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04B6" w:rsidRDefault="00A104B6">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A104B6" w:rsidRDefault="00A104B6">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525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A104B6" w:rsidRDefault="00A104B6">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A104B6" w:rsidRDefault="00A104B6">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A104B6" w:rsidRDefault="00A104B6">
      <w:pPr>
        <w:rPr>
          <w:lang w:val="es-ES_tradnl"/>
        </w:rPr>
      </w:pPr>
    </w:p>
    <w:p w:rsidR="00A104B6" w:rsidRDefault="00A104B6">
      <w:pPr>
        <w:rPr>
          <w:lang w:val="es-ES_tradnl"/>
        </w:rPr>
      </w:pPr>
    </w:p>
    <w:p w:rsidR="00DC08D7" w:rsidRDefault="00DC08D7" w:rsidP="00DC08D7">
      <w:pPr>
        <w:ind w:left="7279"/>
      </w:pPr>
      <w:r>
        <w:t>Distr.</w:t>
      </w:r>
    </w:p>
    <w:p w:rsidR="00DC08D7" w:rsidRPr="00D31B99" w:rsidRDefault="00DC08D7" w:rsidP="00DC08D7">
      <w:pPr>
        <w:spacing w:after="240"/>
        <w:ind w:left="7279"/>
      </w:pPr>
      <w:r w:rsidRPr="00D31B99">
        <w:t>GENERAL</w:t>
      </w:r>
    </w:p>
    <w:p w:rsidR="00DC08D7" w:rsidRPr="00D31B99" w:rsidRDefault="00DC08D7" w:rsidP="00DC08D7">
      <w:pPr>
        <w:pStyle w:val="Header"/>
        <w:tabs>
          <w:tab w:val="clear" w:pos="4252"/>
        </w:tabs>
        <w:ind w:left="7279"/>
      </w:pPr>
      <w:r w:rsidRPr="00D31B99">
        <w:t>CRC/C/GEO/3</w:t>
      </w:r>
    </w:p>
    <w:p w:rsidR="00DC08D7" w:rsidRPr="00D31B99" w:rsidRDefault="00DC08D7" w:rsidP="00DC08D7">
      <w:pPr>
        <w:spacing w:after="240"/>
        <w:ind w:left="7279"/>
      </w:pPr>
      <w:r w:rsidRPr="00D31B99">
        <w:t>22 de agosto de 2007</w:t>
      </w:r>
    </w:p>
    <w:p w:rsidR="00DC08D7" w:rsidRPr="00D31B99" w:rsidRDefault="00DC08D7" w:rsidP="00DC08D7">
      <w:pPr>
        <w:ind w:left="7279"/>
      </w:pPr>
      <w:r w:rsidRPr="00D31B99">
        <w:t>ESPAÑOL</w:t>
      </w:r>
    </w:p>
    <w:p w:rsidR="00DC08D7" w:rsidRDefault="00DC08D7" w:rsidP="00DC08D7">
      <w:pPr>
        <w:spacing w:after="600"/>
        <w:ind w:left="7279"/>
      </w:pPr>
      <w:r w:rsidRPr="00D31B99">
        <w:t xml:space="preserve">Original: </w:t>
      </w:r>
      <w:r>
        <w:t xml:space="preserve"> </w:t>
      </w:r>
      <w:r w:rsidRPr="00D31B99">
        <w:t>INGLÉS</w:t>
      </w:r>
    </w:p>
    <w:p w:rsidR="00DC08D7" w:rsidRDefault="00DC08D7" w:rsidP="000C3A51">
      <w:pPr>
        <w:spacing w:after="1200"/>
      </w:pPr>
      <w:r w:rsidRPr="00D31B99">
        <w:t xml:space="preserve">COMITÉ DE LOS DERECHOS DEL NIÑO </w:t>
      </w:r>
    </w:p>
    <w:p w:rsidR="00DC08D7" w:rsidRPr="00D40235" w:rsidRDefault="00DC08D7" w:rsidP="00DC08D7">
      <w:pPr>
        <w:spacing w:after="240"/>
        <w:jc w:val="center"/>
        <w:rPr>
          <w:b/>
        </w:rPr>
      </w:pPr>
      <w:r w:rsidRPr="00D40235">
        <w:rPr>
          <w:b/>
        </w:rPr>
        <w:t>EXAMEN DE LOS INFORMES PRESENTADOS POR LOS ESTADOS PARTES</w:t>
      </w:r>
      <w:r>
        <w:rPr>
          <w:b/>
        </w:rPr>
        <w:br/>
      </w:r>
      <w:r w:rsidRPr="00D40235">
        <w:rPr>
          <w:b/>
        </w:rPr>
        <w:t>DE CONFORMIDAD CON EL ARTÍCULO 44 DE LA CONVENCIÓN</w:t>
      </w:r>
    </w:p>
    <w:p w:rsidR="00DC08D7" w:rsidRPr="00D40235" w:rsidRDefault="00DC08D7" w:rsidP="000C3A51">
      <w:pPr>
        <w:spacing w:after="480"/>
        <w:jc w:val="center"/>
        <w:rPr>
          <w:b/>
        </w:rPr>
      </w:pPr>
      <w:r w:rsidRPr="00D40235">
        <w:rPr>
          <w:b/>
        </w:rPr>
        <w:t>Tercer informe periódico que los Estados Partes debían presentar en 2006</w:t>
      </w:r>
    </w:p>
    <w:p w:rsidR="00DC08D7" w:rsidRPr="00D40235" w:rsidRDefault="00DC08D7" w:rsidP="00DC08D7">
      <w:pPr>
        <w:spacing w:after="240"/>
        <w:jc w:val="center"/>
        <w:rPr>
          <w:b/>
        </w:rPr>
      </w:pPr>
      <w:r>
        <w:rPr>
          <w:b/>
        </w:rPr>
        <w:t>GEORGIA</w:t>
      </w:r>
      <w:r w:rsidRPr="00D40235">
        <w:rPr>
          <w:rStyle w:val="FootnoteReference"/>
        </w:rPr>
        <w:footnoteReference w:customMarkFollows="1" w:id="1"/>
        <w:t>*</w:t>
      </w:r>
    </w:p>
    <w:p w:rsidR="00DC08D7" w:rsidRDefault="00DC08D7" w:rsidP="00DC08D7">
      <w:pPr>
        <w:spacing w:after="240"/>
        <w:jc w:val="center"/>
      </w:pPr>
      <w:r>
        <w:br w:type="page"/>
      </w:r>
      <w:r>
        <w:rPr>
          <w:b/>
        </w:rPr>
        <w:t>ÍNDICE</w:t>
      </w:r>
    </w:p>
    <w:p w:rsidR="00F25AAE" w:rsidRDefault="00DC08D7" w:rsidP="00E07E18">
      <w:pPr>
        <w:spacing w:after="240"/>
        <w:jc w:val="right"/>
      </w:pPr>
      <w:r>
        <w:rPr>
          <w:i/>
        </w:rPr>
        <w:t>Párrafos     Página</w:t>
      </w:r>
    </w:p>
    <w:p w:rsidR="00F25AAE" w:rsidRPr="004E4164" w:rsidRDefault="00F25AAE"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tab/>
      </w:r>
      <w:r w:rsidRPr="004E4164">
        <w:t>I.</w:t>
      </w:r>
      <w:r>
        <w:tab/>
      </w:r>
      <w:r w:rsidRPr="004E4164">
        <w:t>INTRODUCCIÓN</w:t>
      </w:r>
      <w:r>
        <w:tab/>
      </w:r>
      <w:r w:rsidR="003F453C">
        <w:tab/>
        <w:t>1</w:t>
      </w:r>
      <w:r w:rsidR="003F453C">
        <w:tab/>
        <w:t>-</w:t>
      </w:r>
      <w:r w:rsidR="003F453C">
        <w:tab/>
        <w:t>10</w:t>
      </w:r>
      <w:r w:rsidR="003F453C">
        <w:tab/>
        <w:t>5</w:t>
      </w:r>
    </w:p>
    <w:p w:rsidR="00F25AAE" w:rsidRPr="004E4164"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tab/>
      </w:r>
      <w:r w:rsidR="00F25AAE" w:rsidRPr="004E4164">
        <w:t>II.</w:t>
      </w:r>
      <w:r>
        <w:tab/>
      </w:r>
      <w:r w:rsidR="00F25AAE" w:rsidRPr="004E4164">
        <w:t>MEDIDAS GENERALES DE APLICACIÓN</w:t>
      </w:r>
      <w:r>
        <w:tab/>
      </w:r>
      <w:r w:rsidR="003F453C">
        <w:tab/>
        <w:t>11</w:t>
      </w:r>
      <w:r w:rsidR="003F453C">
        <w:tab/>
        <w:t>-</w:t>
      </w:r>
      <w:r w:rsidR="003F453C">
        <w:tab/>
        <w:t>53</w:t>
      </w:r>
      <w:r w:rsidR="003F453C">
        <w:tab/>
        <w:t>6</w:t>
      </w:r>
    </w:p>
    <w:p w:rsidR="00F25AAE" w:rsidRPr="00F25AAE"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tab/>
      </w:r>
      <w:r w:rsidR="00F25AAE" w:rsidRPr="00F25AAE">
        <w:t>III.</w:t>
      </w:r>
      <w:r>
        <w:tab/>
      </w:r>
      <w:r w:rsidR="00F25AAE" w:rsidRPr="00F25AAE">
        <w:t>DEFINICIÓN DE NIÑO</w:t>
      </w:r>
      <w:r>
        <w:tab/>
      </w:r>
      <w:r w:rsidR="003F453C">
        <w:tab/>
        <w:t>54</w:t>
      </w:r>
      <w:r w:rsidR="003F453C">
        <w:tab/>
        <w:t>-</w:t>
      </w:r>
      <w:r w:rsidR="003F453C">
        <w:tab/>
        <w:t>56</w:t>
      </w:r>
      <w:r w:rsidR="003F453C">
        <w:tab/>
        <w:t>13</w:t>
      </w:r>
    </w:p>
    <w:p w:rsidR="00F25AAE" w:rsidRPr="00F25AAE"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tab/>
      </w:r>
      <w:r w:rsidR="00F25AAE" w:rsidRPr="00F25AAE">
        <w:t>IV.</w:t>
      </w:r>
      <w:r>
        <w:tab/>
      </w:r>
      <w:r w:rsidR="00F25AAE" w:rsidRPr="00F25AAE">
        <w:t>PRINCIPIOS GENERALES</w:t>
      </w:r>
      <w:r>
        <w:tab/>
      </w:r>
      <w:r w:rsidR="003F453C">
        <w:tab/>
        <w:t>57</w:t>
      </w:r>
      <w:r w:rsidR="003F453C">
        <w:tab/>
        <w:t>-</w:t>
      </w:r>
      <w:r w:rsidR="003F453C">
        <w:tab/>
        <w:t>85</w:t>
      </w:r>
      <w:r w:rsidR="003F453C">
        <w:tab/>
        <w:t>14</w:t>
      </w:r>
    </w:p>
    <w:p w:rsidR="00F25AAE" w:rsidRPr="00F25AAE"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tab/>
      </w:r>
      <w:r>
        <w:tab/>
      </w:r>
      <w:r w:rsidR="00F25AAE" w:rsidRPr="00F25AAE">
        <w:t>A.</w:t>
      </w:r>
      <w:r>
        <w:tab/>
      </w:r>
      <w:r w:rsidR="00F25AAE" w:rsidRPr="00F25AAE">
        <w:t>No discriminación (artículo 2)</w:t>
      </w:r>
      <w:r>
        <w:tab/>
      </w:r>
      <w:r w:rsidR="003F453C">
        <w:tab/>
        <w:t>59</w:t>
      </w:r>
      <w:r w:rsidR="003F453C">
        <w:tab/>
        <w:t>-</w:t>
      </w:r>
      <w:r w:rsidR="003F453C">
        <w:tab/>
        <w:t>75</w:t>
      </w:r>
      <w:r w:rsidR="003F453C">
        <w:tab/>
        <w:t>14</w:t>
      </w:r>
    </w:p>
    <w:p w:rsidR="00F25AAE" w:rsidRPr="00F25AAE"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tab/>
      </w:r>
      <w:r>
        <w:tab/>
      </w:r>
      <w:r w:rsidR="00F25AAE" w:rsidRPr="00F25AAE">
        <w:t>B.</w:t>
      </w:r>
      <w:r>
        <w:tab/>
      </w:r>
      <w:r w:rsidR="00F25AAE" w:rsidRPr="00F25AAE">
        <w:t>Interés superior del niño (artículo 3)</w:t>
      </w:r>
      <w:r>
        <w:tab/>
      </w:r>
      <w:r w:rsidR="003F453C">
        <w:tab/>
      </w:r>
      <w:r w:rsidR="003F453C">
        <w:tab/>
        <w:t>76</w:t>
      </w:r>
      <w:r w:rsidR="003F453C">
        <w:tab/>
      </w:r>
      <w:r w:rsidR="003F453C">
        <w:tab/>
        <w:t>17</w:t>
      </w:r>
    </w:p>
    <w:p w:rsidR="00F25AAE" w:rsidRPr="00F25AAE" w:rsidRDefault="00E07E18" w:rsidP="008424AE">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1304" w:hanging="1304"/>
      </w:pPr>
      <w:r>
        <w:tab/>
      </w:r>
      <w:r>
        <w:tab/>
      </w:r>
      <w:r w:rsidR="00F25AAE" w:rsidRPr="00F25AAE">
        <w:t>C.</w:t>
      </w:r>
      <w:r>
        <w:tab/>
      </w:r>
      <w:r w:rsidR="00F25AAE" w:rsidRPr="00F25AAE">
        <w:t>Derecho a la vida, la supervivencia y el desarrollo</w:t>
      </w:r>
      <w:r>
        <w:br/>
      </w:r>
      <w:r w:rsidR="00F25AAE" w:rsidRPr="00F25AAE">
        <w:t>(artículo 6)</w:t>
      </w:r>
      <w:r>
        <w:tab/>
      </w:r>
      <w:r w:rsidR="003F453C">
        <w:tab/>
      </w:r>
      <w:r w:rsidR="00E2049E">
        <w:tab/>
      </w:r>
      <w:r w:rsidR="003F453C">
        <w:t>7</w:t>
      </w:r>
      <w:r w:rsidR="008424AE">
        <w:t>7</w:t>
      </w:r>
      <w:r w:rsidR="003F453C">
        <w:tab/>
      </w:r>
      <w:r w:rsidR="003F453C">
        <w:tab/>
        <w:t>17</w:t>
      </w:r>
    </w:p>
    <w:p w:rsidR="00F25AAE" w:rsidRPr="00F25AAE"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tab/>
      </w:r>
      <w:r>
        <w:tab/>
      </w:r>
      <w:r w:rsidR="00F25AAE" w:rsidRPr="00F25AAE">
        <w:t>D.</w:t>
      </w:r>
      <w:r>
        <w:tab/>
      </w:r>
      <w:r w:rsidR="00F25AAE" w:rsidRPr="00F25AAE">
        <w:t>Respeto de la opinión del niño (artículo 12)</w:t>
      </w:r>
      <w:r>
        <w:tab/>
      </w:r>
      <w:r w:rsidR="003F453C">
        <w:tab/>
        <w:t>78</w:t>
      </w:r>
      <w:r w:rsidR="003F453C">
        <w:tab/>
        <w:t>-</w:t>
      </w:r>
      <w:r w:rsidR="003F453C">
        <w:tab/>
        <w:t>85</w:t>
      </w:r>
      <w:r w:rsidR="003F453C">
        <w:tab/>
        <w:t>17</w:t>
      </w:r>
    </w:p>
    <w:p w:rsidR="00F25AAE" w:rsidRPr="00F25AAE"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tab/>
      </w:r>
      <w:r w:rsidR="00F25AAE" w:rsidRPr="00F25AAE">
        <w:t>V.</w:t>
      </w:r>
      <w:r>
        <w:tab/>
      </w:r>
      <w:r w:rsidR="00F25AAE" w:rsidRPr="00F25AAE">
        <w:t>DERECHOS Y LIBERTADES CIVILES</w:t>
      </w:r>
      <w:r>
        <w:tab/>
      </w:r>
      <w:r w:rsidR="003F453C">
        <w:tab/>
        <w:t>86</w:t>
      </w:r>
      <w:r w:rsidR="003F453C">
        <w:tab/>
        <w:t>-</w:t>
      </w:r>
      <w:r w:rsidR="003F453C">
        <w:tab/>
        <w:t>103</w:t>
      </w:r>
      <w:r w:rsidR="003F453C">
        <w:tab/>
        <w:t>19</w:t>
      </w:r>
    </w:p>
    <w:p w:rsidR="00F25AAE" w:rsidRPr="00F25AAE"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tab/>
      </w:r>
      <w:r>
        <w:tab/>
      </w:r>
      <w:r w:rsidR="00F25AAE" w:rsidRPr="00F25AAE">
        <w:t>A.</w:t>
      </w:r>
      <w:r>
        <w:tab/>
      </w:r>
      <w:r w:rsidR="00F25AAE" w:rsidRPr="00F25AAE">
        <w:t>Nombre y nacionalidad (artículo 7)</w:t>
      </w:r>
      <w:r>
        <w:tab/>
      </w:r>
      <w:r w:rsidR="003F453C">
        <w:tab/>
        <w:t>86</w:t>
      </w:r>
      <w:r w:rsidR="003F453C">
        <w:tab/>
        <w:t>-</w:t>
      </w:r>
      <w:r w:rsidR="003F453C">
        <w:tab/>
        <w:t>87</w:t>
      </w:r>
      <w:r w:rsidR="003F453C">
        <w:tab/>
        <w:t>19</w:t>
      </w:r>
    </w:p>
    <w:p w:rsidR="00F25AAE" w:rsidRPr="00F25AAE" w:rsidRDefault="00E07E18" w:rsidP="00D15151">
      <w:pPr>
        <w:tabs>
          <w:tab w:val="right" w:pos="567"/>
          <w:tab w:val="left" w:pos="850"/>
          <w:tab w:val="left" w:pos="1304"/>
          <w:tab w:val="left" w:pos="1701"/>
          <w:tab w:val="right" w:leader="dot" w:pos="7285"/>
          <w:tab w:val="right" w:pos="7797"/>
          <w:tab w:val="center" w:pos="7920"/>
          <w:tab w:val="right" w:pos="8357"/>
          <w:tab w:val="right" w:pos="9099"/>
        </w:tabs>
        <w:adjustRightInd w:val="0"/>
        <w:snapToGrid w:val="0"/>
        <w:spacing w:after="240"/>
        <w:ind w:left="1304" w:hanging="1304"/>
      </w:pPr>
      <w:r>
        <w:tab/>
      </w:r>
      <w:r>
        <w:tab/>
      </w:r>
      <w:r w:rsidR="00F25AAE" w:rsidRPr="00F25AAE">
        <w:t>B.</w:t>
      </w:r>
      <w:r>
        <w:tab/>
      </w:r>
      <w:r w:rsidR="00F25AAE" w:rsidRPr="00F25AAE">
        <w:t>Preservación de la identidad (artículo 8)</w:t>
      </w:r>
      <w:r>
        <w:tab/>
      </w:r>
      <w:r w:rsidR="003F453C">
        <w:tab/>
      </w:r>
      <w:r w:rsidR="003F453C">
        <w:tab/>
        <w:t>88</w:t>
      </w:r>
      <w:r w:rsidR="003F453C">
        <w:tab/>
      </w:r>
      <w:r w:rsidR="003F453C">
        <w:tab/>
        <w:t>19</w:t>
      </w:r>
    </w:p>
    <w:p w:rsidR="00F25AAE" w:rsidRPr="00F25AAE" w:rsidRDefault="00E07E18" w:rsidP="008424AE">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tab/>
      </w:r>
      <w:r>
        <w:tab/>
      </w:r>
      <w:r w:rsidR="00F25AAE" w:rsidRPr="00F25AAE">
        <w:t>C.</w:t>
      </w:r>
      <w:r>
        <w:tab/>
      </w:r>
      <w:r w:rsidR="00F25AAE" w:rsidRPr="00F25AAE">
        <w:t>Libertad de expresión (artículo 13)</w:t>
      </w:r>
      <w:r>
        <w:tab/>
      </w:r>
      <w:r w:rsidR="008424AE">
        <w:tab/>
      </w:r>
      <w:r w:rsidR="003F453C">
        <w:t>89</w:t>
      </w:r>
      <w:r w:rsidR="008424AE">
        <w:tab/>
        <w:t>-</w:t>
      </w:r>
      <w:r w:rsidR="008424AE">
        <w:tab/>
        <w:t>90</w:t>
      </w:r>
      <w:r w:rsidR="008424AE">
        <w:tab/>
      </w:r>
      <w:r w:rsidR="003F453C">
        <w:t>19</w:t>
      </w:r>
    </w:p>
    <w:p w:rsidR="00F25AAE" w:rsidRPr="00F25AAE"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tab/>
      </w:r>
      <w:r>
        <w:tab/>
      </w:r>
      <w:r w:rsidR="00F25AAE" w:rsidRPr="00F25AAE">
        <w:t>D.</w:t>
      </w:r>
      <w:r>
        <w:tab/>
      </w:r>
      <w:r w:rsidR="00F25AAE" w:rsidRPr="00F25AAE">
        <w:t>Acceso a información adecuada (artículo 17)</w:t>
      </w:r>
      <w:r>
        <w:tab/>
      </w:r>
      <w:r w:rsidR="003F453C">
        <w:tab/>
        <w:t>91</w:t>
      </w:r>
      <w:r w:rsidR="003F453C">
        <w:tab/>
        <w:t>-</w:t>
      </w:r>
      <w:r w:rsidR="003F453C">
        <w:tab/>
        <w:t>92</w:t>
      </w:r>
      <w:r w:rsidR="003F453C">
        <w:tab/>
        <w:t>19</w:t>
      </w:r>
    </w:p>
    <w:p w:rsidR="00F25AAE" w:rsidRPr="00F25AAE" w:rsidRDefault="00E07E18" w:rsidP="00D15151">
      <w:pPr>
        <w:tabs>
          <w:tab w:val="right" w:pos="567"/>
          <w:tab w:val="left" w:pos="850"/>
          <w:tab w:val="left" w:pos="1304"/>
          <w:tab w:val="left" w:pos="1701"/>
          <w:tab w:val="right" w:leader="dot" w:pos="7285"/>
          <w:tab w:val="right" w:pos="7797"/>
          <w:tab w:val="center" w:pos="7920"/>
          <w:tab w:val="right" w:pos="8357"/>
          <w:tab w:val="right" w:pos="9099"/>
        </w:tabs>
        <w:adjustRightInd w:val="0"/>
        <w:snapToGrid w:val="0"/>
        <w:spacing w:after="240"/>
        <w:ind w:left="1304" w:hanging="1304"/>
      </w:pPr>
      <w:r>
        <w:tab/>
      </w:r>
      <w:r>
        <w:tab/>
      </w:r>
      <w:r w:rsidR="00F25AAE" w:rsidRPr="00F25AAE">
        <w:t>E.</w:t>
      </w:r>
      <w:r>
        <w:tab/>
      </w:r>
      <w:r w:rsidR="00F25AAE" w:rsidRPr="00F25AAE">
        <w:t>Libertad de pensamiento, de conciencia y de religión</w:t>
      </w:r>
      <w:r>
        <w:br/>
      </w:r>
      <w:r w:rsidR="00F25AAE" w:rsidRPr="00F25AAE">
        <w:t>(artículo 14)</w:t>
      </w:r>
      <w:r>
        <w:tab/>
      </w:r>
      <w:r w:rsidR="003F453C">
        <w:tab/>
      </w:r>
      <w:r w:rsidR="003F453C">
        <w:tab/>
        <w:t>93</w:t>
      </w:r>
      <w:r w:rsidR="003F453C">
        <w:tab/>
      </w:r>
      <w:r w:rsidR="003F453C">
        <w:tab/>
        <w:t>19</w:t>
      </w:r>
    </w:p>
    <w:p w:rsidR="00F25AAE" w:rsidRPr="00F25AAE" w:rsidRDefault="00E07E18" w:rsidP="00D15151">
      <w:pPr>
        <w:tabs>
          <w:tab w:val="right" w:pos="567"/>
          <w:tab w:val="left" w:pos="850"/>
          <w:tab w:val="left" w:pos="1304"/>
          <w:tab w:val="left" w:pos="1701"/>
          <w:tab w:val="right" w:leader="dot" w:pos="7285"/>
          <w:tab w:val="right" w:pos="7797"/>
          <w:tab w:val="center" w:pos="7920"/>
          <w:tab w:val="right" w:pos="8357"/>
          <w:tab w:val="right" w:pos="9099"/>
        </w:tabs>
        <w:adjustRightInd w:val="0"/>
        <w:snapToGrid w:val="0"/>
        <w:spacing w:after="240"/>
        <w:ind w:left="1304" w:hanging="1304"/>
      </w:pPr>
      <w:r>
        <w:tab/>
      </w:r>
      <w:r>
        <w:tab/>
      </w:r>
      <w:r w:rsidR="00F25AAE" w:rsidRPr="00F25AAE">
        <w:t>F.</w:t>
      </w:r>
      <w:r>
        <w:tab/>
      </w:r>
      <w:r w:rsidR="00F25AAE" w:rsidRPr="00F25AAE">
        <w:t>Libertad de asociación y de celebrar reuniones pacíficas</w:t>
      </w:r>
      <w:r>
        <w:br/>
        <w:t>(</w:t>
      </w:r>
      <w:r w:rsidR="00F25AAE" w:rsidRPr="00F25AAE">
        <w:t>artículo 15)</w:t>
      </w:r>
      <w:r>
        <w:tab/>
      </w:r>
      <w:r w:rsidR="003F453C">
        <w:tab/>
      </w:r>
      <w:r w:rsidR="003F453C">
        <w:tab/>
        <w:t>94</w:t>
      </w:r>
      <w:r w:rsidR="003F453C">
        <w:tab/>
      </w:r>
      <w:r w:rsidR="003F453C">
        <w:tab/>
        <w:t>19</w:t>
      </w:r>
    </w:p>
    <w:p w:rsidR="00F25AAE" w:rsidRPr="00F25AAE" w:rsidRDefault="00E07E18" w:rsidP="00D15151">
      <w:pPr>
        <w:tabs>
          <w:tab w:val="right" w:pos="567"/>
          <w:tab w:val="left" w:pos="850"/>
          <w:tab w:val="left" w:pos="1304"/>
          <w:tab w:val="left" w:pos="1701"/>
          <w:tab w:val="right" w:leader="dot" w:pos="7285"/>
          <w:tab w:val="right" w:pos="7797"/>
          <w:tab w:val="center" w:pos="7920"/>
          <w:tab w:val="right" w:pos="8357"/>
          <w:tab w:val="right" w:pos="9099"/>
        </w:tabs>
        <w:adjustRightInd w:val="0"/>
        <w:snapToGrid w:val="0"/>
        <w:spacing w:after="240"/>
      </w:pPr>
      <w:r>
        <w:tab/>
      </w:r>
      <w:r>
        <w:tab/>
      </w:r>
      <w:r w:rsidR="00F25AAE" w:rsidRPr="00F25AAE">
        <w:t>G.</w:t>
      </w:r>
      <w:r>
        <w:tab/>
      </w:r>
      <w:r w:rsidR="00F25AAE" w:rsidRPr="00F25AAE">
        <w:t>Inviolabilidad de la vida privada (artículo 16)</w:t>
      </w:r>
      <w:r>
        <w:tab/>
      </w:r>
      <w:r w:rsidR="003F453C">
        <w:tab/>
      </w:r>
      <w:r w:rsidR="003F453C">
        <w:tab/>
        <w:t>95</w:t>
      </w:r>
      <w:r w:rsidR="003F453C">
        <w:tab/>
      </w:r>
      <w:r w:rsidR="003F453C">
        <w:tab/>
        <w:t>20</w:t>
      </w:r>
    </w:p>
    <w:p w:rsidR="00F25AAE" w:rsidRPr="00F25AAE"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1304" w:hanging="1304"/>
      </w:pPr>
      <w:r>
        <w:tab/>
      </w:r>
      <w:r>
        <w:tab/>
      </w:r>
      <w:r w:rsidR="00F25AAE" w:rsidRPr="00F25AAE">
        <w:t>H.</w:t>
      </w:r>
      <w:r>
        <w:tab/>
      </w:r>
      <w:r w:rsidR="00F25AAE" w:rsidRPr="00F25AAE">
        <w:t>Derecho a no ser sometido a tortura u otros tratos o</w:t>
      </w:r>
      <w:r>
        <w:br/>
      </w:r>
      <w:r w:rsidR="00F25AAE" w:rsidRPr="00F25AAE">
        <w:t>penas crueles,</w:t>
      </w:r>
      <w:r>
        <w:t xml:space="preserve"> </w:t>
      </w:r>
      <w:r w:rsidR="00F25AAE" w:rsidRPr="00F25AAE">
        <w:t>inhumanos o degradantes (artículo 37.1)</w:t>
      </w:r>
      <w:r>
        <w:tab/>
      </w:r>
      <w:r w:rsidR="003F453C">
        <w:tab/>
        <w:t>96</w:t>
      </w:r>
      <w:r w:rsidR="003F453C">
        <w:tab/>
        <w:t>-</w:t>
      </w:r>
      <w:r w:rsidR="003F453C">
        <w:tab/>
        <w:t>103</w:t>
      </w:r>
      <w:r w:rsidR="003F453C">
        <w:tab/>
        <w:t>20</w:t>
      </w:r>
    </w:p>
    <w:p w:rsidR="00F25AAE" w:rsidRPr="00F25AAE"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tab/>
      </w:r>
      <w:r w:rsidR="00F25AAE" w:rsidRPr="00F25AAE">
        <w:t>VI.</w:t>
      </w:r>
      <w:r>
        <w:tab/>
      </w:r>
      <w:r w:rsidR="00F25AAE" w:rsidRPr="00F25AAE">
        <w:t>ENTORNO FAMILIAR Y OTRO TIPO DE TUTELA</w:t>
      </w:r>
      <w:r>
        <w:tab/>
      </w:r>
      <w:r w:rsidR="003F453C">
        <w:tab/>
        <w:t>104</w:t>
      </w:r>
      <w:r w:rsidR="003F453C">
        <w:tab/>
        <w:t>-</w:t>
      </w:r>
      <w:r w:rsidR="003F453C">
        <w:tab/>
        <w:t>144</w:t>
      </w:r>
      <w:r w:rsidR="003F453C">
        <w:tab/>
        <w:t>22</w:t>
      </w:r>
    </w:p>
    <w:p w:rsidR="00F25AAE" w:rsidRPr="00F25AAE"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tab/>
      </w:r>
      <w:r>
        <w:tab/>
      </w:r>
      <w:r w:rsidR="00F25AAE" w:rsidRPr="00F25AAE">
        <w:t>A.</w:t>
      </w:r>
      <w:r>
        <w:tab/>
      </w:r>
      <w:r w:rsidR="00F25AAE" w:rsidRPr="00F25AAE">
        <w:t>Niños privados de su medio familiar (artículo 20)</w:t>
      </w:r>
      <w:r>
        <w:tab/>
      </w:r>
      <w:r w:rsidR="003F453C">
        <w:tab/>
        <w:t>105</w:t>
      </w:r>
      <w:r w:rsidR="003F453C">
        <w:tab/>
        <w:t>-</w:t>
      </w:r>
      <w:r w:rsidR="003F453C">
        <w:tab/>
        <w:t>114</w:t>
      </w:r>
      <w:r w:rsidR="003F453C">
        <w:tab/>
        <w:t>22</w:t>
      </w:r>
    </w:p>
    <w:p w:rsidR="00F25AAE" w:rsidRPr="00F25AAE"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tab/>
      </w:r>
      <w:r>
        <w:tab/>
      </w:r>
      <w:r w:rsidR="00F25AAE" w:rsidRPr="00F25AAE">
        <w:t>B.</w:t>
      </w:r>
      <w:r>
        <w:tab/>
      </w:r>
      <w:r w:rsidR="00F25AAE" w:rsidRPr="00F25AAE">
        <w:t>Adopción (artículo 21)</w:t>
      </w:r>
      <w:r>
        <w:tab/>
      </w:r>
      <w:r w:rsidR="003F453C">
        <w:tab/>
        <w:t>115</w:t>
      </w:r>
      <w:r w:rsidR="003F453C">
        <w:tab/>
        <w:t>-</w:t>
      </w:r>
      <w:r w:rsidR="003F453C">
        <w:tab/>
        <w:t>123</w:t>
      </w:r>
      <w:r w:rsidR="003F453C">
        <w:tab/>
        <w:t>25</w:t>
      </w:r>
    </w:p>
    <w:p w:rsidR="00A6425F" w:rsidRPr="00F12FD2" w:rsidRDefault="00A6425F" w:rsidP="00343420">
      <w:pPr>
        <w:keepNext/>
        <w:keepLines/>
        <w:tabs>
          <w:tab w:val="right" w:pos="567"/>
          <w:tab w:val="left" w:pos="850"/>
          <w:tab w:val="left" w:pos="1304"/>
          <w:tab w:val="left" w:pos="1701"/>
          <w:tab w:val="right" w:leader="dot" w:pos="7285"/>
          <w:tab w:val="right" w:pos="7835"/>
          <w:tab w:val="center" w:pos="7920"/>
          <w:tab w:val="right" w:pos="8357"/>
          <w:tab w:val="right" w:pos="9099"/>
        </w:tabs>
        <w:spacing w:after="210"/>
        <w:jc w:val="center"/>
        <w:rPr>
          <w:i/>
        </w:rPr>
      </w:pPr>
      <w:r>
        <w:br w:type="page"/>
      </w:r>
      <w:r>
        <w:rPr>
          <w:b/>
        </w:rPr>
        <w:t xml:space="preserve">ÍNDICE </w:t>
      </w:r>
      <w:r w:rsidRPr="00F12FD2">
        <w:t>(</w:t>
      </w:r>
      <w:r w:rsidRPr="00F12FD2">
        <w:rPr>
          <w:i/>
        </w:rPr>
        <w:t>continuación</w:t>
      </w:r>
      <w:r w:rsidRPr="00F12FD2">
        <w:t>)</w:t>
      </w:r>
    </w:p>
    <w:p w:rsidR="00A6425F" w:rsidRDefault="00A6425F" w:rsidP="0034342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jc w:val="right"/>
        <w:rPr>
          <w:i/>
        </w:rPr>
      </w:pPr>
      <w:r>
        <w:rPr>
          <w:i/>
        </w:rPr>
        <w:t>Párrafos     Página</w:t>
      </w:r>
    </w:p>
    <w:p w:rsidR="00A6425F" w:rsidRPr="00A6425F" w:rsidRDefault="00A6425F" w:rsidP="00B511D2">
      <w:pPr>
        <w:keepNext/>
        <w:keepLines/>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F25AAE">
        <w:t>VI.</w:t>
      </w:r>
      <w:r>
        <w:tab/>
        <w:t>(</w:t>
      </w:r>
      <w:r>
        <w:rPr>
          <w:i/>
        </w:rPr>
        <w:t>continuación</w:t>
      </w:r>
      <w:r>
        <w:t>)</w:t>
      </w:r>
    </w:p>
    <w:p w:rsidR="00A6425F"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tab/>
      </w:r>
      <w:r>
        <w:tab/>
      </w:r>
      <w:r w:rsidR="00F25AAE" w:rsidRPr="00F25AAE">
        <w:t>C.</w:t>
      </w:r>
      <w:r>
        <w:tab/>
      </w:r>
      <w:r w:rsidR="00F25AAE" w:rsidRPr="00F25AAE">
        <w:t>Traslado y retención ilícitos (artículo 11)</w:t>
      </w:r>
      <w:r>
        <w:tab/>
      </w:r>
      <w:r w:rsidR="003F453C">
        <w:tab/>
        <w:t>124</w:t>
      </w:r>
      <w:r w:rsidR="003F453C">
        <w:tab/>
        <w:t>-</w:t>
      </w:r>
      <w:r w:rsidR="003F453C">
        <w:tab/>
        <w:t>128</w:t>
      </w:r>
      <w:r w:rsidR="003F453C">
        <w:tab/>
        <w:t>27</w:t>
      </w:r>
    </w:p>
    <w:p w:rsidR="00F25AAE" w:rsidRPr="00F25AAE"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1304" w:hanging="1304"/>
      </w:pPr>
      <w:r>
        <w:tab/>
      </w:r>
      <w:r>
        <w:tab/>
      </w:r>
      <w:r w:rsidR="00F25AAE" w:rsidRPr="00F25AAE">
        <w:t>D.</w:t>
      </w:r>
      <w:r>
        <w:tab/>
      </w:r>
      <w:r w:rsidR="00F25AAE" w:rsidRPr="00F25AAE">
        <w:t>Examen periódico de las condiciones de internación</w:t>
      </w:r>
      <w:r>
        <w:br/>
      </w:r>
      <w:r w:rsidR="00F25AAE" w:rsidRPr="00F25AAE">
        <w:t>(artículo 25)</w:t>
      </w:r>
      <w:r>
        <w:tab/>
      </w:r>
      <w:r w:rsidR="003F453C">
        <w:tab/>
        <w:t>129</w:t>
      </w:r>
      <w:r w:rsidR="003F453C">
        <w:tab/>
        <w:t>-</w:t>
      </w:r>
      <w:r w:rsidR="003F453C">
        <w:tab/>
        <w:t>131</w:t>
      </w:r>
      <w:r w:rsidR="003F453C">
        <w:tab/>
        <w:t>28</w:t>
      </w:r>
    </w:p>
    <w:p w:rsidR="00F25AAE" w:rsidRPr="00F25AAE"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tab/>
      </w:r>
      <w:r>
        <w:tab/>
      </w:r>
      <w:r w:rsidR="00F25AAE" w:rsidRPr="00F25AAE">
        <w:t>E.</w:t>
      </w:r>
      <w:r>
        <w:tab/>
      </w:r>
      <w:r w:rsidR="00F25AAE" w:rsidRPr="00F25AAE">
        <w:t>Abuso y descuido (artículos 19 y 39)</w:t>
      </w:r>
      <w:r>
        <w:tab/>
      </w:r>
      <w:r w:rsidR="003F453C">
        <w:tab/>
        <w:t>132</w:t>
      </w:r>
      <w:r w:rsidR="003F453C">
        <w:tab/>
        <w:t>-</w:t>
      </w:r>
      <w:r w:rsidR="003F453C">
        <w:tab/>
        <w:t>144</w:t>
      </w:r>
      <w:r w:rsidR="003F453C">
        <w:tab/>
        <w:t>28</w:t>
      </w:r>
    </w:p>
    <w:p w:rsidR="00F25AAE" w:rsidRPr="00F25AAE"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tab/>
      </w:r>
      <w:r w:rsidR="00F25AAE" w:rsidRPr="00F25AAE">
        <w:t>VII.</w:t>
      </w:r>
      <w:r>
        <w:tab/>
      </w:r>
      <w:r w:rsidR="00F25AAE" w:rsidRPr="00F25AAE">
        <w:t>SALUD Y BIENESTAR SOCIAL</w:t>
      </w:r>
      <w:r>
        <w:tab/>
      </w:r>
      <w:r w:rsidR="003F453C">
        <w:tab/>
        <w:t>145</w:t>
      </w:r>
      <w:r w:rsidR="003F453C">
        <w:tab/>
        <w:t>-</w:t>
      </w:r>
      <w:r w:rsidR="003F453C">
        <w:tab/>
        <w:t>211</w:t>
      </w:r>
      <w:r w:rsidR="003F453C">
        <w:tab/>
        <w:t>30</w:t>
      </w:r>
    </w:p>
    <w:p w:rsidR="00F25AAE" w:rsidRPr="00F25AAE"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tab/>
      </w:r>
      <w:r>
        <w:tab/>
      </w:r>
      <w:r w:rsidR="00F25AAE" w:rsidRPr="00F25AAE">
        <w:t>A.</w:t>
      </w:r>
      <w:r>
        <w:tab/>
      </w:r>
      <w:r w:rsidR="00F25AAE" w:rsidRPr="00F25AAE">
        <w:t>Niños discapacitados (artículo 23)</w:t>
      </w:r>
      <w:r>
        <w:tab/>
      </w:r>
      <w:r w:rsidR="003F453C">
        <w:tab/>
        <w:t>145</w:t>
      </w:r>
      <w:r w:rsidR="003F453C">
        <w:tab/>
        <w:t>-</w:t>
      </w:r>
      <w:r w:rsidR="003F453C">
        <w:tab/>
        <w:t>156</w:t>
      </w:r>
      <w:r w:rsidR="003F453C">
        <w:tab/>
        <w:t>30</w:t>
      </w:r>
    </w:p>
    <w:p w:rsidR="00F25AAE" w:rsidRPr="00F25AAE"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tab/>
      </w:r>
      <w:r>
        <w:tab/>
      </w:r>
      <w:r w:rsidR="00F25AAE" w:rsidRPr="00F25AAE">
        <w:t>B.</w:t>
      </w:r>
      <w:r>
        <w:tab/>
      </w:r>
      <w:r w:rsidR="00F25AAE" w:rsidRPr="00F25AAE">
        <w:t>Salud y servicios de salud (artículo 24)</w:t>
      </w:r>
      <w:r>
        <w:tab/>
      </w:r>
      <w:r w:rsidR="003F453C">
        <w:tab/>
        <w:t>157</w:t>
      </w:r>
      <w:r w:rsidR="003F453C">
        <w:tab/>
        <w:t>-</w:t>
      </w:r>
      <w:r w:rsidR="003F453C">
        <w:tab/>
        <w:t>189</w:t>
      </w:r>
      <w:r w:rsidR="003F453C">
        <w:tab/>
        <w:t>34</w:t>
      </w:r>
    </w:p>
    <w:p w:rsidR="00F25AAE" w:rsidRPr="00F25AAE"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1304" w:hanging="1304"/>
      </w:pPr>
      <w:r>
        <w:tab/>
      </w:r>
      <w:r>
        <w:tab/>
      </w:r>
      <w:r w:rsidR="00F25AAE" w:rsidRPr="00F25AAE">
        <w:t>C.</w:t>
      </w:r>
      <w:r>
        <w:tab/>
      </w:r>
      <w:r w:rsidR="00F25AAE" w:rsidRPr="00F25AAE">
        <w:t>La seguridad social y los servicios e instalaciones de</w:t>
      </w:r>
      <w:r>
        <w:br/>
      </w:r>
      <w:r w:rsidR="00F25AAE" w:rsidRPr="00F25AAE">
        <w:t>guarda de los niños (artículo 26 y párrafo 3 del artículo 18)</w:t>
      </w:r>
      <w:r>
        <w:tab/>
      </w:r>
      <w:r w:rsidR="003F453C">
        <w:tab/>
        <w:t>190</w:t>
      </w:r>
      <w:r w:rsidR="003F453C">
        <w:tab/>
        <w:t>-</w:t>
      </w:r>
      <w:r w:rsidR="003F453C">
        <w:tab/>
        <w:t>193</w:t>
      </w:r>
      <w:r w:rsidR="003F453C">
        <w:tab/>
        <w:t>42</w:t>
      </w:r>
    </w:p>
    <w:p w:rsidR="00F25AAE" w:rsidRPr="00F25AAE"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tab/>
      </w:r>
      <w:r>
        <w:tab/>
      </w:r>
      <w:r w:rsidR="00F25AAE" w:rsidRPr="00F25AAE">
        <w:t>D.</w:t>
      </w:r>
      <w:r>
        <w:tab/>
      </w:r>
      <w:r w:rsidR="00F25AAE" w:rsidRPr="00F25AAE">
        <w:t>El nivel de vida (párrafos 1 a 3 del artículo 27)</w:t>
      </w:r>
      <w:r>
        <w:tab/>
      </w:r>
      <w:r w:rsidR="003F453C">
        <w:tab/>
        <w:t>194</w:t>
      </w:r>
      <w:r w:rsidR="003F453C">
        <w:tab/>
        <w:t>-</w:t>
      </w:r>
      <w:r w:rsidR="003F453C">
        <w:tab/>
        <w:t>211</w:t>
      </w:r>
      <w:r w:rsidR="003F453C">
        <w:tab/>
        <w:t>42</w:t>
      </w:r>
    </w:p>
    <w:p w:rsidR="00F25AAE" w:rsidRPr="00F25AAE"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0" w:hanging="850"/>
      </w:pPr>
      <w:r>
        <w:tab/>
      </w:r>
      <w:r w:rsidR="00F25AAE" w:rsidRPr="00F25AAE">
        <w:t>VIII.</w:t>
      </w:r>
      <w:r>
        <w:tab/>
      </w:r>
      <w:r w:rsidR="003F453C" w:rsidRPr="00F25AAE">
        <w:t>EDUCACIÓN, ESPARCIMIENTO Y ACTIVIDADES</w:t>
      </w:r>
      <w:r w:rsidR="003F453C">
        <w:br/>
      </w:r>
      <w:r w:rsidR="003F453C" w:rsidRPr="00F25AAE">
        <w:t>CULTURALES</w:t>
      </w:r>
      <w:r>
        <w:tab/>
      </w:r>
      <w:r w:rsidR="003F453C">
        <w:tab/>
        <w:t>212</w:t>
      </w:r>
      <w:r w:rsidR="003F453C">
        <w:tab/>
        <w:t>-</w:t>
      </w:r>
      <w:r w:rsidR="003F453C">
        <w:tab/>
        <w:t>225</w:t>
      </w:r>
      <w:r w:rsidR="003F453C">
        <w:tab/>
        <w:t>47</w:t>
      </w:r>
    </w:p>
    <w:p w:rsidR="00F25AAE" w:rsidRPr="00F25AAE"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tab/>
      </w:r>
      <w:r>
        <w:tab/>
      </w:r>
      <w:r w:rsidR="00F25AAE" w:rsidRPr="00F25AAE">
        <w:t>A.</w:t>
      </w:r>
      <w:r>
        <w:tab/>
      </w:r>
      <w:r w:rsidR="00F25AAE" w:rsidRPr="00F25AAE">
        <w:t>El derecho a la educación (artículos 28 y 29)</w:t>
      </w:r>
      <w:r>
        <w:tab/>
      </w:r>
      <w:r w:rsidR="003F453C">
        <w:tab/>
        <w:t>212</w:t>
      </w:r>
      <w:r w:rsidR="003F453C">
        <w:tab/>
        <w:t>-</w:t>
      </w:r>
      <w:r w:rsidR="003F453C">
        <w:tab/>
        <w:t>225</w:t>
      </w:r>
      <w:r w:rsidR="003F453C">
        <w:tab/>
        <w:t>47</w:t>
      </w:r>
    </w:p>
    <w:p w:rsidR="00F25AAE" w:rsidRPr="00F25AAE" w:rsidRDefault="00E07E18" w:rsidP="00D15151">
      <w:pPr>
        <w:tabs>
          <w:tab w:val="right" w:pos="567"/>
          <w:tab w:val="left" w:pos="850"/>
          <w:tab w:val="left" w:pos="1304"/>
          <w:tab w:val="left" w:pos="1701"/>
          <w:tab w:val="right" w:leader="dot" w:pos="7285"/>
          <w:tab w:val="right" w:pos="7741"/>
          <w:tab w:val="center" w:pos="7920"/>
          <w:tab w:val="right" w:pos="8357"/>
          <w:tab w:val="right" w:pos="9099"/>
        </w:tabs>
        <w:adjustRightInd w:val="0"/>
        <w:snapToGrid w:val="0"/>
        <w:spacing w:after="240"/>
      </w:pPr>
      <w:r>
        <w:tab/>
      </w:r>
      <w:r w:rsidR="00F25AAE" w:rsidRPr="00F25AAE">
        <w:t>IX.</w:t>
      </w:r>
      <w:r>
        <w:tab/>
      </w:r>
      <w:r w:rsidR="00F25AAE" w:rsidRPr="00F25AAE">
        <w:t>MEDIDAS ESPECIALES DE PROTECCIÓN</w:t>
      </w:r>
      <w:r>
        <w:tab/>
      </w:r>
      <w:r w:rsidR="003F453C">
        <w:tab/>
      </w:r>
      <w:r w:rsidR="003F453C">
        <w:tab/>
        <w:t>226</w:t>
      </w:r>
      <w:r w:rsidR="003F453C">
        <w:tab/>
      </w:r>
      <w:r w:rsidR="003F453C">
        <w:tab/>
        <w:t>57</w:t>
      </w:r>
    </w:p>
    <w:p w:rsidR="00F25AAE" w:rsidRPr="00F25AAE"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tab/>
      </w:r>
      <w:r>
        <w:tab/>
      </w:r>
      <w:r w:rsidR="00F25AAE" w:rsidRPr="00F25AAE">
        <w:t>A.</w:t>
      </w:r>
      <w:r>
        <w:tab/>
      </w:r>
      <w:r w:rsidR="00F25AAE" w:rsidRPr="00F25AAE">
        <w:t>Niños en situaciones de excepción</w:t>
      </w:r>
      <w:r>
        <w:tab/>
      </w:r>
      <w:r w:rsidR="003F453C">
        <w:tab/>
        <w:t>226</w:t>
      </w:r>
      <w:r w:rsidR="003F453C">
        <w:tab/>
        <w:t>-</w:t>
      </w:r>
      <w:r w:rsidR="003F453C">
        <w:tab/>
        <w:t>236</w:t>
      </w:r>
      <w:r w:rsidR="003F453C">
        <w:tab/>
        <w:t>57</w:t>
      </w:r>
    </w:p>
    <w:p w:rsidR="00F25AAE" w:rsidRPr="00F25AAE"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1701" w:hanging="1701"/>
      </w:pPr>
      <w:r>
        <w:tab/>
      </w:r>
      <w:r>
        <w:tab/>
      </w:r>
      <w:r>
        <w:tab/>
      </w:r>
      <w:r w:rsidR="00F25AAE" w:rsidRPr="00F25AAE">
        <w:t>1.</w:t>
      </w:r>
      <w:r w:rsidR="00F25AAE" w:rsidRPr="00F25AAE">
        <w:tab/>
        <w:t>Los niños refugiados o desplazados internos</w:t>
      </w:r>
      <w:r>
        <w:br/>
      </w:r>
      <w:r w:rsidR="00F25AAE" w:rsidRPr="00F25AAE">
        <w:t>(artículo 22)</w:t>
      </w:r>
      <w:r>
        <w:tab/>
      </w:r>
      <w:r w:rsidR="003F453C">
        <w:tab/>
        <w:t>226</w:t>
      </w:r>
      <w:r w:rsidR="003F453C">
        <w:tab/>
        <w:t>-</w:t>
      </w:r>
      <w:r w:rsidR="003F453C">
        <w:tab/>
        <w:t>236</w:t>
      </w:r>
      <w:r w:rsidR="003F453C">
        <w:tab/>
        <w:t>57</w:t>
      </w:r>
    </w:p>
    <w:p w:rsidR="00F25AAE" w:rsidRPr="00F25AAE"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tab/>
      </w:r>
      <w:r>
        <w:tab/>
      </w:r>
      <w:r w:rsidR="00F25AAE" w:rsidRPr="00F25AAE">
        <w:t>B.</w:t>
      </w:r>
      <w:r>
        <w:tab/>
      </w:r>
      <w:r w:rsidR="00F25AAE" w:rsidRPr="00F25AAE">
        <w:t>Niños en situaciones de explotación</w:t>
      </w:r>
      <w:r>
        <w:tab/>
      </w:r>
      <w:r w:rsidR="003F453C">
        <w:tab/>
        <w:t>237</w:t>
      </w:r>
      <w:r w:rsidR="003F453C">
        <w:tab/>
        <w:t>-</w:t>
      </w:r>
      <w:r w:rsidR="003F453C">
        <w:tab/>
        <w:t>277</w:t>
      </w:r>
      <w:r w:rsidR="003F453C">
        <w:tab/>
        <w:t>59</w:t>
      </w:r>
    </w:p>
    <w:p w:rsidR="00F25AAE" w:rsidRPr="00F25AAE"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1701" w:hanging="1701"/>
      </w:pPr>
      <w:r>
        <w:tab/>
      </w:r>
      <w:r>
        <w:tab/>
      </w:r>
      <w:r>
        <w:tab/>
      </w:r>
      <w:r w:rsidR="00F25AAE" w:rsidRPr="00F25AAE">
        <w:t>1.</w:t>
      </w:r>
      <w:r w:rsidR="00F25AAE" w:rsidRPr="00F25AAE">
        <w:tab/>
        <w:t>Explotación económica, incluido el trabajo infantil</w:t>
      </w:r>
      <w:r>
        <w:br/>
      </w:r>
      <w:r w:rsidR="00F25AAE" w:rsidRPr="00F25AAE">
        <w:t>(artículo 32)</w:t>
      </w:r>
      <w:r>
        <w:tab/>
      </w:r>
      <w:r w:rsidR="003F453C">
        <w:tab/>
        <w:t>237</w:t>
      </w:r>
      <w:r w:rsidR="003F453C">
        <w:tab/>
        <w:t>-</w:t>
      </w:r>
      <w:r w:rsidR="003F453C">
        <w:tab/>
        <w:t>244</w:t>
      </w:r>
      <w:r w:rsidR="003F453C">
        <w:tab/>
        <w:t>59</w:t>
      </w:r>
    </w:p>
    <w:p w:rsidR="00F25AAE"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1701" w:hanging="1701"/>
      </w:pPr>
      <w:r>
        <w:tab/>
      </w:r>
      <w:r>
        <w:tab/>
      </w:r>
      <w:r>
        <w:tab/>
      </w:r>
      <w:r w:rsidR="00F25AAE" w:rsidRPr="00F25AAE">
        <w:t>2.</w:t>
      </w:r>
      <w:r w:rsidR="00F25AAE" w:rsidRPr="00F25AAE">
        <w:tab/>
        <w:t>Explotación sexual/secuestro, venta y trata de niños</w:t>
      </w:r>
      <w:r>
        <w:br/>
      </w:r>
      <w:r w:rsidR="00F25AAE" w:rsidRPr="00F25AAE">
        <w:t>(artículos 34 y 35)</w:t>
      </w:r>
      <w:r>
        <w:tab/>
      </w:r>
      <w:r w:rsidR="003F453C">
        <w:tab/>
        <w:t>245</w:t>
      </w:r>
      <w:r w:rsidR="003F453C">
        <w:tab/>
        <w:t>-</w:t>
      </w:r>
      <w:r w:rsidR="003F453C">
        <w:tab/>
        <w:t>269</w:t>
      </w:r>
      <w:r w:rsidR="003F453C">
        <w:tab/>
        <w:t>61</w:t>
      </w:r>
    </w:p>
    <w:p w:rsidR="00723274" w:rsidRPr="00F25AAE" w:rsidRDefault="00723274"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1701" w:hanging="1701"/>
      </w:pPr>
      <w:r>
        <w:tab/>
      </w:r>
      <w:r>
        <w:tab/>
      </w:r>
      <w:r>
        <w:tab/>
        <w:t>3.</w:t>
      </w:r>
      <w:r>
        <w:tab/>
        <w:t xml:space="preserve">Uso indebido de sustancias </w:t>
      </w:r>
      <w:r w:rsidR="008424AE">
        <w:t>(</w:t>
      </w:r>
      <w:r>
        <w:t xml:space="preserve">artículo 33)/el problema de </w:t>
      </w:r>
      <w:r>
        <w:br/>
        <w:t>los "niños de la calle"</w:t>
      </w:r>
      <w:r>
        <w:tab/>
      </w:r>
      <w:r>
        <w:tab/>
        <w:t>270</w:t>
      </w:r>
      <w:r>
        <w:tab/>
        <w:t>-</w:t>
      </w:r>
      <w:r>
        <w:tab/>
        <w:t>277</w:t>
      </w:r>
      <w:r>
        <w:tab/>
        <w:t>67</w:t>
      </w:r>
    </w:p>
    <w:p w:rsidR="00F25AAE"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tab/>
      </w:r>
      <w:r>
        <w:tab/>
      </w:r>
      <w:r w:rsidR="00F25AAE" w:rsidRPr="00F25AAE">
        <w:t>C.</w:t>
      </w:r>
      <w:r>
        <w:tab/>
      </w:r>
      <w:r w:rsidR="00F25AAE" w:rsidRPr="00F25AAE">
        <w:t>Niños en conflicto con la ley</w:t>
      </w:r>
      <w:r>
        <w:tab/>
      </w:r>
      <w:r w:rsidR="00723274">
        <w:tab/>
        <w:t>278</w:t>
      </w:r>
      <w:r w:rsidR="00723274">
        <w:tab/>
        <w:t>-</w:t>
      </w:r>
      <w:r w:rsidR="00723274">
        <w:tab/>
        <w:t>297</w:t>
      </w:r>
      <w:r w:rsidR="00723274">
        <w:tab/>
        <w:t>69</w:t>
      </w:r>
    </w:p>
    <w:p w:rsidR="00723274" w:rsidRPr="00F25AAE" w:rsidRDefault="00723274" w:rsidP="0034342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A6425F" w:rsidRDefault="00A6425F" w:rsidP="00343420">
      <w:pPr>
        <w:tabs>
          <w:tab w:val="right" w:pos="567"/>
          <w:tab w:val="left" w:pos="850"/>
          <w:tab w:val="left" w:pos="1304"/>
          <w:tab w:val="left" w:pos="1701"/>
          <w:tab w:val="right" w:leader="dot" w:pos="7285"/>
          <w:tab w:val="right" w:pos="7835"/>
          <w:tab w:val="center" w:pos="7920"/>
          <w:tab w:val="right" w:pos="8357"/>
          <w:tab w:val="right" w:pos="9099"/>
        </w:tabs>
        <w:spacing w:after="240"/>
        <w:ind w:left="1701" w:hanging="1701"/>
        <w:jc w:val="center"/>
      </w:pPr>
      <w:r>
        <w:rPr>
          <w:b/>
        </w:rPr>
        <w:t>ÍNDICE</w:t>
      </w:r>
    </w:p>
    <w:p w:rsidR="00A6425F" w:rsidRDefault="00A6425F" w:rsidP="00343420">
      <w:pPr>
        <w:tabs>
          <w:tab w:val="right" w:pos="567"/>
          <w:tab w:val="left" w:pos="850"/>
          <w:tab w:val="left" w:pos="1304"/>
          <w:tab w:val="left" w:pos="1701"/>
          <w:tab w:val="right" w:leader="dot" w:pos="7285"/>
          <w:tab w:val="right" w:pos="7835"/>
          <w:tab w:val="center" w:pos="7920"/>
          <w:tab w:val="right" w:pos="8357"/>
          <w:tab w:val="right" w:pos="9099"/>
        </w:tabs>
        <w:spacing w:after="240"/>
        <w:ind w:left="1701" w:hanging="1701"/>
        <w:jc w:val="right"/>
        <w:rPr>
          <w:i/>
        </w:rPr>
      </w:pPr>
      <w:r>
        <w:rPr>
          <w:i/>
        </w:rPr>
        <w:t>Párrafos     Página</w:t>
      </w:r>
    </w:p>
    <w:p w:rsidR="008114FD" w:rsidRDefault="00A6425F" w:rsidP="00B511D2">
      <w:pPr>
        <w:tabs>
          <w:tab w:val="right" w:pos="567"/>
          <w:tab w:val="left" w:pos="850"/>
          <w:tab w:val="left" w:pos="1304"/>
          <w:tab w:val="left" w:pos="1701"/>
          <w:tab w:val="right" w:leader="dot" w:pos="7285"/>
          <w:tab w:val="right" w:pos="7835"/>
          <w:tab w:val="center" w:pos="7920"/>
          <w:tab w:val="right" w:pos="8357"/>
          <w:tab w:val="right" w:pos="9099"/>
        </w:tabs>
        <w:spacing w:after="240"/>
        <w:ind w:left="1701" w:hanging="1701"/>
      </w:pPr>
      <w:r>
        <w:tab/>
      </w:r>
      <w:r w:rsidRPr="00F25AAE">
        <w:t>IX.</w:t>
      </w:r>
      <w:r>
        <w:tab/>
      </w:r>
      <w:r w:rsidR="008114FD">
        <w:t>C.</w:t>
      </w:r>
      <w:r w:rsidR="008114FD">
        <w:tab/>
      </w:r>
      <w:r>
        <w:t>(</w:t>
      </w:r>
      <w:r w:rsidRPr="00A6425F">
        <w:rPr>
          <w:i/>
        </w:rPr>
        <w:t>continuación</w:t>
      </w:r>
      <w:r>
        <w:t>)</w:t>
      </w:r>
    </w:p>
    <w:p w:rsidR="00723274" w:rsidRDefault="00723274"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1701" w:hanging="1701"/>
      </w:pPr>
      <w:r>
        <w:tab/>
      </w:r>
      <w:r>
        <w:tab/>
      </w:r>
      <w:r>
        <w:tab/>
      </w:r>
      <w:r w:rsidRPr="00F25AAE">
        <w:t>1.</w:t>
      </w:r>
      <w:r w:rsidRPr="00F25AAE">
        <w:tab/>
        <w:t>La administración de la justicia de menores</w:t>
      </w:r>
      <w:r>
        <w:br/>
      </w:r>
      <w:r w:rsidRPr="00F25AAE">
        <w:t>(artículo 40)</w:t>
      </w:r>
      <w:r>
        <w:tab/>
      </w:r>
      <w:r>
        <w:tab/>
        <w:t>278</w:t>
      </w:r>
      <w:r>
        <w:tab/>
        <w:t>-</w:t>
      </w:r>
      <w:r>
        <w:tab/>
        <w:t>284</w:t>
      </w:r>
      <w:r>
        <w:tab/>
        <w:t>69</w:t>
      </w:r>
    </w:p>
    <w:p w:rsidR="00F25AAE" w:rsidRPr="00F25AAE"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1701" w:hanging="1701"/>
      </w:pPr>
      <w:r>
        <w:tab/>
      </w:r>
      <w:r>
        <w:tab/>
      </w:r>
      <w:r>
        <w:tab/>
      </w:r>
      <w:r w:rsidR="00F25AAE" w:rsidRPr="00F25AAE">
        <w:t>2.</w:t>
      </w:r>
      <w:r w:rsidR="00F25AAE" w:rsidRPr="00F25AAE">
        <w:tab/>
        <w:t>Niños privados de libertad (párrafos b) a d) del</w:t>
      </w:r>
      <w:r>
        <w:br/>
      </w:r>
      <w:r w:rsidR="00F25AAE" w:rsidRPr="00F25AAE">
        <w:t>artículo 37)</w:t>
      </w:r>
      <w:r>
        <w:tab/>
      </w:r>
      <w:r w:rsidR="00723274">
        <w:tab/>
        <w:t>285</w:t>
      </w:r>
      <w:r w:rsidR="00723274">
        <w:tab/>
        <w:t>-</w:t>
      </w:r>
      <w:r w:rsidR="00723274">
        <w:tab/>
        <w:t>295</w:t>
      </w:r>
      <w:r w:rsidR="00723274">
        <w:tab/>
        <w:t>70</w:t>
      </w:r>
    </w:p>
    <w:p w:rsidR="00F25AAE" w:rsidRPr="00F25AAE"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1701" w:hanging="1701"/>
      </w:pPr>
      <w:r>
        <w:tab/>
      </w:r>
      <w:r>
        <w:tab/>
      </w:r>
      <w:r>
        <w:tab/>
      </w:r>
      <w:r w:rsidR="00F25AAE" w:rsidRPr="00F25AAE">
        <w:t>3.</w:t>
      </w:r>
      <w:r w:rsidR="00F25AAE" w:rsidRPr="00F25AAE">
        <w:tab/>
        <w:t>Niños pertenecientes a minorías o a grupos indígenas</w:t>
      </w:r>
      <w:r>
        <w:br/>
      </w:r>
      <w:r w:rsidR="00F25AAE" w:rsidRPr="00F25AAE">
        <w:t>(artículo 30)</w:t>
      </w:r>
      <w:r>
        <w:tab/>
      </w:r>
      <w:r w:rsidR="00723274">
        <w:tab/>
        <w:t>296</w:t>
      </w:r>
      <w:r w:rsidR="00723274">
        <w:tab/>
        <w:t>-</w:t>
      </w:r>
      <w:r w:rsidR="00723274">
        <w:tab/>
        <w:t>297</w:t>
      </w:r>
      <w:r w:rsidR="00723274">
        <w:tab/>
        <w:t>72</w:t>
      </w:r>
    </w:p>
    <w:p w:rsidR="00F25AAE" w:rsidRPr="00F25AAE"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tab/>
      </w:r>
      <w:r w:rsidR="00F25AAE" w:rsidRPr="00F25AAE">
        <w:t>X.</w:t>
      </w:r>
      <w:r>
        <w:tab/>
      </w:r>
      <w:r w:rsidR="00F25AAE" w:rsidRPr="00F25AAE">
        <w:t>PROTOCOLOS FACULTATIVOS</w:t>
      </w:r>
      <w:r>
        <w:tab/>
      </w:r>
      <w:r w:rsidR="00723274">
        <w:tab/>
        <w:t>298</w:t>
      </w:r>
      <w:r w:rsidR="00723274">
        <w:tab/>
        <w:t>-</w:t>
      </w:r>
      <w:r w:rsidR="00723274">
        <w:tab/>
        <w:t>300</w:t>
      </w:r>
      <w:r w:rsidR="00723274">
        <w:tab/>
        <w:t>72</w:t>
      </w:r>
    </w:p>
    <w:p w:rsidR="00DC08D7" w:rsidRDefault="00E07E18" w:rsidP="008E2FC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i/>
        </w:rPr>
      </w:pPr>
      <w:r>
        <w:tab/>
      </w:r>
      <w:r w:rsidR="00F25AAE" w:rsidRPr="004E4164">
        <w:t>XI.</w:t>
      </w:r>
      <w:r>
        <w:tab/>
      </w:r>
      <w:r w:rsidR="00F25AAE" w:rsidRPr="004E4164">
        <w:t>OBSERVACIONES FINALES</w:t>
      </w:r>
      <w:r>
        <w:tab/>
      </w:r>
      <w:r w:rsidR="00723274">
        <w:tab/>
        <w:t>301</w:t>
      </w:r>
      <w:r w:rsidR="00723274">
        <w:tab/>
        <w:t>-</w:t>
      </w:r>
      <w:r w:rsidR="00723274">
        <w:tab/>
        <w:t>302</w:t>
      </w:r>
      <w:r w:rsidR="00723274">
        <w:tab/>
        <w:t>73</w:t>
      </w:r>
    </w:p>
    <w:p w:rsidR="00DC08D7" w:rsidRPr="00B93848" w:rsidRDefault="00DC08D7" w:rsidP="00DC08D7">
      <w:pPr>
        <w:spacing w:after="240"/>
        <w:jc w:val="center"/>
        <w:rPr>
          <w:b/>
        </w:rPr>
      </w:pPr>
      <w:r w:rsidRPr="00860170">
        <w:br w:type="page"/>
      </w:r>
      <w:r w:rsidRPr="00B93848">
        <w:rPr>
          <w:b/>
        </w:rPr>
        <w:t>I</w:t>
      </w:r>
      <w:r>
        <w:rPr>
          <w:b/>
        </w:rPr>
        <w:t>.</w:t>
      </w:r>
      <w:r w:rsidRPr="00B93848">
        <w:rPr>
          <w:b/>
        </w:rPr>
        <w:t xml:space="preserve">  INTRODUCCIÓN</w:t>
      </w:r>
    </w:p>
    <w:p w:rsidR="00DC08D7" w:rsidRDefault="00DC08D7" w:rsidP="00DC08D7">
      <w:pPr>
        <w:spacing w:after="240"/>
      </w:pPr>
      <w:r>
        <w:t>1.</w:t>
      </w:r>
      <w:r>
        <w:tab/>
      </w:r>
      <w:r w:rsidRPr="00D31B99">
        <w:t>Georgia se adhirió a la Convención sobre los Derechos</w:t>
      </w:r>
      <w:r>
        <w:t xml:space="preserve"> del Niño en junio de 1994.  En </w:t>
      </w:r>
      <w:r w:rsidRPr="00D31B99">
        <w:t>enero de 1998 presentó su informe inicial (CRC/C/41/Add.4/Rev</w:t>
      </w:r>
      <w:r w:rsidR="006D4FF4">
        <w:t>.</w:t>
      </w:r>
      <w:r w:rsidRPr="00D31B99">
        <w:t>1), de conformidad con las disposiciones de la Convención, al Comité de los Derechos del Niño.</w:t>
      </w:r>
      <w:r>
        <w:t xml:space="preserve"> </w:t>
      </w:r>
      <w:r w:rsidRPr="00D31B99">
        <w:t xml:space="preserve"> El Comité examinó el informe inicial en mayo de 2000 (véanse CRC/C/SR.619 y 620) y, con posterioridad a ese examen, aprobó sus observaciones finales (CRC/C/15.Add.124).</w:t>
      </w:r>
    </w:p>
    <w:p w:rsidR="00DC08D7" w:rsidRDefault="00DC08D7" w:rsidP="00DC08D7">
      <w:pPr>
        <w:spacing w:after="240"/>
      </w:pPr>
      <w:r w:rsidRPr="00D31B99">
        <w:t>2.</w:t>
      </w:r>
      <w:r w:rsidRPr="00D31B99">
        <w:tab/>
        <w:t xml:space="preserve">En junio de 2001, Georgia presentó su segundo </w:t>
      </w:r>
      <w:r w:rsidR="00EB1A13">
        <w:t>informe</w:t>
      </w:r>
      <w:r w:rsidRPr="00D31B99">
        <w:t xml:space="preserve"> periódico (CRC/C/104/Add.1), que el Comité examinó en sus sesiones 914ª y 915ª (véanse CRC/C/SR.914 y 915), celebradas el 1º de octubre de 2003. </w:t>
      </w:r>
      <w:r>
        <w:t xml:space="preserve"> </w:t>
      </w:r>
      <w:r w:rsidRPr="00D31B99">
        <w:t>En su 918ª sesión, celebrada el 3 de octubre de 2003, el Comité aprobó sus observaciones finales (CRC/C/15/Add.222).</w:t>
      </w:r>
    </w:p>
    <w:p w:rsidR="00DC08D7" w:rsidRDefault="00DC08D7" w:rsidP="00DC08D7">
      <w:pPr>
        <w:spacing w:after="240"/>
      </w:pPr>
      <w:r w:rsidRPr="00D31B99">
        <w:t>3.</w:t>
      </w:r>
      <w:r w:rsidRPr="00D31B99">
        <w:tab/>
        <w:t>El presente informe abarca el período comprendido desde la presentación del segundo informe, en junio de 2001, hasta 2005 inclusive.</w:t>
      </w:r>
    </w:p>
    <w:p w:rsidR="00DC08D7" w:rsidRDefault="00DC08D7" w:rsidP="00DC08D7">
      <w:pPr>
        <w:spacing w:after="240"/>
      </w:pPr>
      <w:r w:rsidRPr="00D31B99">
        <w:t>4.</w:t>
      </w:r>
      <w:r w:rsidRPr="00D31B99">
        <w:tab/>
        <w:t>Durante la preparación del presente informe se tuvieron en cuenta todas las inquietudes expresadas en las observaciones finales del Comité y se les dio respuesta.</w:t>
      </w:r>
    </w:p>
    <w:p w:rsidR="00DC08D7" w:rsidRDefault="00DC08D7" w:rsidP="00DC08D7">
      <w:pPr>
        <w:spacing w:after="240"/>
      </w:pPr>
      <w:r>
        <w:t>5.</w:t>
      </w:r>
      <w:r>
        <w:tab/>
      </w:r>
      <w:r w:rsidRPr="00D31B99">
        <w:t xml:space="preserve">El presente informe ha sido preparado por el Ministerio de Relaciones Exteriores de Georgia. </w:t>
      </w:r>
      <w:r>
        <w:t xml:space="preserve"> </w:t>
      </w:r>
      <w:r w:rsidRPr="00D31B99">
        <w:t>La información fáctica que figura en él ha sido proporcionada por los sitios web oficiales del Ministerio de Trabajo, Salud y Asuntos Sociales, el Ministerio del Interior, el Ministerio de Desarrollo Económico (Departamento Estatal de Estadística), el Ministerio de Educación y Ciencia, el Ministerio de Refugiados y Reasentamiento, el Ministerio de Justicia, la Fiscalía General de Georgia y la Oficina del Defensor del Pueblo de Georgia, o se ha obtenido de esos sitios.</w:t>
      </w:r>
    </w:p>
    <w:p w:rsidR="00DC08D7" w:rsidRDefault="00DC08D7" w:rsidP="00DC08D7">
      <w:pPr>
        <w:spacing w:after="240"/>
      </w:pPr>
      <w:r w:rsidRPr="00D31B99">
        <w:t>6.</w:t>
      </w:r>
      <w:r w:rsidRPr="00D31B99">
        <w:tab/>
        <w:t>De conformidad con lo dispuesto en el párrafo 73 de las observaciones finales del Comité, el Gobierno de Georgia ha tomado todas las medidas necesarias para dar publicidad al segundo informe periódico.</w:t>
      </w:r>
      <w:r>
        <w:t xml:space="preserve"> </w:t>
      </w:r>
      <w:r w:rsidRPr="00D31B99">
        <w:t xml:space="preserve"> En vista de la difícil situación económica y la falta de recursos financieros del presupuesto central que pudieran destinarse a esas publicaciones en 2001, el Gobierno pidió asistencia al Fondo de las Naciones Unidas para la Infancia (UNICEF) y, con su apoyo, se publicaron 1</w:t>
      </w:r>
      <w:r>
        <w:t>.</w:t>
      </w:r>
      <w:r w:rsidRPr="00D31B99">
        <w:t>000 ejemplares del segundo informe periódico en georgiano.</w:t>
      </w:r>
    </w:p>
    <w:p w:rsidR="00DC08D7" w:rsidRDefault="00DC08D7" w:rsidP="00DC08D7">
      <w:pPr>
        <w:spacing w:after="240"/>
      </w:pPr>
      <w:r w:rsidRPr="00D31B99">
        <w:t>7.</w:t>
      </w:r>
      <w:r w:rsidRPr="00D31B99">
        <w:tab/>
        <w:t>Durante el período que abarca el presente informe, Georgia siguió consolidando el Estado sobre la base de los valores democráticos y el imperio de la ley, con vistas a integrarlo en la comunidad internacional y las estructuras europeas.</w:t>
      </w:r>
    </w:p>
    <w:p w:rsidR="00DC08D7" w:rsidRDefault="00DC08D7" w:rsidP="00DC08D7">
      <w:pPr>
        <w:spacing w:after="240"/>
      </w:pPr>
      <w:r>
        <w:t>8.</w:t>
      </w:r>
      <w:r>
        <w:tab/>
        <w:t>Después de la "</w:t>
      </w:r>
      <w:r w:rsidRPr="00D31B99">
        <w:t>revolución de las rosas</w:t>
      </w:r>
      <w:r>
        <w:t>"</w:t>
      </w:r>
      <w:r w:rsidRPr="00D31B99">
        <w:t xml:space="preserve"> de 2003 ocurrió un cambio radical en la vida política de Georgia.  La protección de los derechos humanos se convirtió en uno de los temas fundamentales del programa del nuevo Gobierno.  En el marco de las reformas a gran escala puestas en marcha se han aprobado importantes enmiendas legislativas para ajustar las leyes de </w:t>
      </w:r>
      <w:r w:rsidR="006E12D9">
        <w:t>G</w:t>
      </w:r>
      <w:r w:rsidRPr="00D31B99">
        <w:t xml:space="preserve">eorgia a las normas establecidas por los instrumentos internacionales de derechos humanos. </w:t>
      </w:r>
      <w:r>
        <w:t xml:space="preserve"> </w:t>
      </w:r>
      <w:r w:rsidRPr="00D31B99">
        <w:t>Con ese fin, se introdujeron importantes enmiendas en la Constitución de Georgia</w:t>
      </w:r>
      <w:r w:rsidRPr="00CE227A">
        <w:rPr>
          <w:b/>
          <w:vertAlign w:val="superscript"/>
        </w:rPr>
        <w:footnoteReference w:id="2"/>
      </w:r>
      <w:r w:rsidRPr="00D31B99">
        <w:t>.</w:t>
      </w:r>
    </w:p>
    <w:p w:rsidR="00DC08D7" w:rsidRDefault="00DC08D7" w:rsidP="00DC08D7">
      <w:pPr>
        <w:spacing w:after="240"/>
      </w:pPr>
      <w:r w:rsidRPr="00D31B99">
        <w:t>9.</w:t>
      </w:r>
      <w:r w:rsidRPr="00D31B99">
        <w:tab/>
        <w:t>El nuevo Gobierno expresó su resuelto compromiso de mejorar la promoción y protección de los derechos humanos y las libertades fundamentales en el país, incluidos los derechos del niño.  Ya se han adoptado importantes medidas a ese respecto.</w:t>
      </w:r>
    </w:p>
    <w:p w:rsidR="00DC08D7" w:rsidRDefault="00DC08D7" w:rsidP="00DC08D7">
      <w:pPr>
        <w:spacing w:after="480"/>
      </w:pPr>
      <w:r w:rsidRPr="00D31B99">
        <w:t>10.</w:t>
      </w:r>
      <w:r w:rsidRPr="00D31B99">
        <w:tab/>
        <w:t>En agosto de 2006, Georgia presentó al Comité de Derechos Humanos su tercer informe periódico con arreglo al Pacto Internacional de Derechos Civiles y Políticos.  En él se consigna información sobre los acontecimientos más recientes ocurridos en Georgia en relación con la promoción de los derechos civiles y políticos consagrados en el Pacto, incluida la protección de los derechos del niño (párrs. 354 a 373).</w:t>
      </w:r>
    </w:p>
    <w:p w:rsidR="00DC08D7" w:rsidRPr="00F9409D" w:rsidRDefault="00DC08D7" w:rsidP="00DC08D7">
      <w:pPr>
        <w:spacing w:after="240"/>
        <w:jc w:val="center"/>
        <w:rPr>
          <w:b/>
        </w:rPr>
      </w:pPr>
      <w:r w:rsidRPr="00F9409D">
        <w:rPr>
          <w:b/>
        </w:rPr>
        <w:t>II.  MEDIDAS GENERALES DE APLICACIÓN</w:t>
      </w:r>
    </w:p>
    <w:p w:rsidR="00DC08D7" w:rsidRDefault="00DC08D7" w:rsidP="00DC08D7">
      <w:pPr>
        <w:spacing w:after="240"/>
      </w:pPr>
      <w:r w:rsidRPr="00D31B99">
        <w:t>11.</w:t>
      </w:r>
      <w:r w:rsidRPr="00D31B99">
        <w:tab/>
        <w:t>En sus observaciones finales, el Comité recomienda que el Estado Parte siga tratando de armonizar más el ordenamiento jurídico interno con las disposiciones de la Convención sobre los Derechos del Niño y haga más hincapié en los derechos.  A este respecto, recomienda que se piense en elaborar y aprobar una ley integral sobre los derechos del niño.  Además, recomienda que el Estado Parte adopte todas las medidas necesarias para poner en efecto toda la legislación referente a la Convención sobre los Derechos del Niño.</w:t>
      </w:r>
    </w:p>
    <w:p w:rsidR="00DC08D7" w:rsidRDefault="00DC08D7" w:rsidP="00DC08D7">
      <w:pPr>
        <w:spacing w:after="240"/>
      </w:pPr>
      <w:r w:rsidRPr="00D31B99">
        <w:t>12.</w:t>
      </w:r>
      <w:r w:rsidRPr="00D31B99">
        <w:tab/>
        <w:t xml:space="preserve">Según informa el Ministerio de Justicia, no se ha aprobado en Georgia una ley amplia sobre los derechos del niño.  Los derechos del niño están reglamentados por los instrumentos siguientes, entre otros: </w:t>
      </w:r>
    </w:p>
    <w:p w:rsidR="00DC08D7" w:rsidRDefault="00DC08D7" w:rsidP="00DC08D7">
      <w:pPr>
        <w:spacing w:after="240"/>
        <w:ind w:left="1134" w:hanging="567"/>
      </w:pPr>
      <w:r>
        <w:t>a)</w:t>
      </w:r>
      <w:r>
        <w:tab/>
        <w:t>L</w:t>
      </w:r>
      <w:r w:rsidRPr="00D31B99">
        <w:t>a Ley de Georgia de 1999 de protección y promoción de la nutrición natural para los niños y de utilización de la nutrición artificial</w:t>
      </w:r>
      <w:r w:rsidR="006D4FF4">
        <w:t>.</w:t>
      </w:r>
    </w:p>
    <w:p w:rsidR="00DC08D7" w:rsidRDefault="00DC08D7" w:rsidP="00DC08D7">
      <w:pPr>
        <w:spacing w:after="240"/>
        <w:ind w:left="1134" w:hanging="567"/>
      </w:pPr>
      <w:r>
        <w:t>b)</w:t>
      </w:r>
      <w:r>
        <w:tab/>
        <w:t>L</w:t>
      </w:r>
      <w:r w:rsidRPr="00D31B99">
        <w:t xml:space="preserve">a Ley de Georgia de 1999 de apoyo estatal a las asociaciones de niños y jóvenes; </w:t>
      </w:r>
    </w:p>
    <w:p w:rsidR="00DC08D7" w:rsidRDefault="00DC08D7" w:rsidP="00DC08D7">
      <w:pPr>
        <w:spacing w:after="240"/>
        <w:ind w:left="1134" w:hanging="567"/>
      </w:pPr>
      <w:r>
        <w:t>c)</w:t>
      </w:r>
      <w:r>
        <w:tab/>
        <w:t>L</w:t>
      </w:r>
      <w:r w:rsidRPr="00D31B99">
        <w:t>a Ley de Georgia de 1999 de adopción de huérfanos y niños privados del cuidado de los padres</w:t>
      </w:r>
      <w:r w:rsidR="006D4FF4">
        <w:t>.</w:t>
      </w:r>
    </w:p>
    <w:p w:rsidR="00DC08D7" w:rsidRDefault="00DC08D7" w:rsidP="00DC08D7">
      <w:pPr>
        <w:spacing w:after="240"/>
        <w:ind w:left="1134" w:hanging="567"/>
      </w:pPr>
      <w:r>
        <w:t>d)</w:t>
      </w:r>
      <w:r>
        <w:tab/>
        <w:t>L</w:t>
      </w:r>
      <w:r w:rsidRPr="00D31B99">
        <w:t>a Ley de atención de la salud (1997), cuyo capítulo XXII, sobre la maternidad segura y la atención de la salud del niño, sería pertinente para el informe periódico al Comité de Derechos del Niño, y a cuyo capítulo XXIII, sobre la planificación de la familia, también podría hacerse referencia</w:t>
      </w:r>
      <w:r w:rsidR="006D4FF4">
        <w:t>.</w:t>
      </w:r>
    </w:p>
    <w:p w:rsidR="00DC08D7" w:rsidRDefault="00DC08D7" w:rsidP="00DC08D7">
      <w:pPr>
        <w:spacing w:after="240"/>
        <w:ind w:left="1134" w:hanging="567"/>
      </w:pPr>
      <w:r>
        <w:t>e)</w:t>
      </w:r>
      <w:r>
        <w:tab/>
        <w:t>L</w:t>
      </w:r>
      <w:r w:rsidRPr="00D31B99">
        <w:t xml:space="preserve">a Ley de los derechos de los pacientes (2000), cuyos artículos 7, sobre los derechos de las mujeres embarazadas y lactantes, y 8, sobre los derechos de los menores, son particularmente pertinentes.  En el presente informe se hace referencia a algunas disposiciones o cláusulas de la </w:t>
      </w:r>
      <w:r w:rsidR="006D4FF4">
        <w:t>l</w:t>
      </w:r>
      <w:r w:rsidRPr="00D31B99">
        <w:t xml:space="preserve">ey, aunque no a la </w:t>
      </w:r>
      <w:r w:rsidR="006D4FF4">
        <w:t>l</w:t>
      </w:r>
      <w:r w:rsidRPr="00D31B99">
        <w:t>ey en sí</w:t>
      </w:r>
      <w:r w:rsidR="006D4FF4">
        <w:t>.</w:t>
      </w:r>
      <w:r w:rsidRPr="00D31B99">
        <w:t xml:space="preserve"> </w:t>
      </w:r>
    </w:p>
    <w:p w:rsidR="00DC08D7" w:rsidRDefault="00DC08D7" w:rsidP="00DC08D7">
      <w:pPr>
        <w:spacing w:after="240"/>
        <w:ind w:left="1134" w:hanging="567"/>
      </w:pPr>
      <w:r>
        <w:t>f)</w:t>
      </w:r>
      <w:r>
        <w:tab/>
        <w:t>L</w:t>
      </w:r>
      <w:r w:rsidRPr="00D31B99">
        <w:t>a Ley de prevención de los trastornos causados por la carencia de yodo, otros microelementos y vitaminas (2005)</w:t>
      </w:r>
      <w:r w:rsidR="006D4FF4">
        <w:t>.</w:t>
      </w:r>
    </w:p>
    <w:p w:rsidR="00DC08D7" w:rsidRDefault="00DC08D7" w:rsidP="00DC08D7">
      <w:pPr>
        <w:spacing w:after="240"/>
        <w:ind w:left="1134" w:hanging="567"/>
      </w:pPr>
      <w:r>
        <w:t>g)</w:t>
      </w:r>
      <w:r>
        <w:tab/>
        <w:t>L</w:t>
      </w:r>
      <w:r w:rsidRPr="00D31B99">
        <w:t>a Ley de protección y promoción de la lactancia natural y el consumo reglamentado de los productos alimenticios (traducida al inglés)</w:t>
      </w:r>
      <w:r w:rsidR="006D4FF4">
        <w:t>.</w:t>
      </w:r>
      <w:r w:rsidRPr="00D31B99">
        <w:t xml:space="preserve"> </w:t>
      </w:r>
    </w:p>
    <w:p w:rsidR="00DC08D7" w:rsidRDefault="00DC08D7" w:rsidP="00DC08D7">
      <w:pPr>
        <w:spacing w:after="240"/>
        <w:ind w:left="1134" w:hanging="567"/>
      </w:pPr>
      <w:r>
        <w:t>h)</w:t>
      </w:r>
      <w:r>
        <w:tab/>
        <w:t>L</w:t>
      </w:r>
      <w:r w:rsidRPr="00D31B99">
        <w:t>a Ley de violencia en el hogar, aprobada en 2006.</w:t>
      </w:r>
    </w:p>
    <w:p w:rsidR="00DC08D7" w:rsidRDefault="00DC08D7" w:rsidP="00DC08D7">
      <w:pPr>
        <w:spacing w:after="240"/>
      </w:pPr>
      <w:r w:rsidRPr="00D31B99">
        <w:t>13.</w:t>
      </w:r>
      <w:r w:rsidRPr="00D31B99">
        <w:tab/>
        <w:t xml:space="preserve">En sus observaciones finales, el Comité recomienda que el Estado Parte adopte las medidas necesarias para que se ejecute el Plan de Acción Nacional respetando los derechos del niño, facilite los recursos humanos y económicos necesarios, y coopere estrechamente con los donantes internacionales y con las organizaciones no gubernamentales (ONG) nacionales e internacionales en el proceso de ejecución. </w:t>
      </w:r>
    </w:p>
    <w:p w:rsidR="00DC08D7" w:rsidRDefault="00DC08D7" w:rsidP="00DC08D7">
      <w:pPr>
        <w:spacing w:after="240"/>
      </w:pPr>
      <w:r w:rsidRPr="00D31B99">
        <w:t>14.</w:t>
      </w:r>
      <w:r w:rsidRPr="00D31B99">
        <w:tab/>
        <w:t>Según informa el Ministerio de Educación y Ciencia, sobre la base del decreto gubernamental de abril de 2005 relativo a la aprobación del plan gubernamental para la protección del niño y la desinstitucionalización y la aprobación del reglamento de la comisión gubernamental correspondiente, el Ministerio de Educación y Ciencia, el Ministerio de Trabajo, Salud y Asuntos Sociales y el Ministerio de Finanzas de Georgia han establecido esa comisión gubernamental, que tiene como principal objetivo asegurar la aplicación activa del plan de acción del Gobierno para la protección y la desinstitucionalización de los niños.</w:t>
      </w:r>
    </w:p>
    <w:p w:rsidR="00DC08D7" w:rsidRDefault="00DC08D7" w:rsidP="00DC08D7">
      <w:pPr>
        <w:spacing w:after="240"/>
      </w:pPr>
      <w:r w:rsidRPr="00D31B99">
        <w:t>15.</w:t>
      </w:r>
      <w:r w:rsidRPr="00D31B99">
        <w:tab/>
        <w:t xml:space="preserve">Con arreglo al plan de acción del Gobierno, se adoptará una serie de medidas para asegurar el bienestar de la infancia hasta 2008, en particular: </w:t>
      </w:r>
    </w:p>
    <w:p w:rsidR="00DC08D7" w:rsidRPr="00D31B99" w:rsidRDefault="00DC08D7" w:rsidP="00DC08D7">
      <w:pPr>
        <w:spacing w:after="240"/>
        <w:ind w:left="924" w:hanging="357"/>
      </w:pPr>
      <w:r>
        <w:t>-</w:t>
      </w:r>
      <w:r>
        <w:tab/>
        <w:t>R</w:t>
      </w:r>
      <w:r w:rsidRPr="00D31B99">
        <w:t xml:space="preserve">acionalizar y optimizar una red institucional en favor de la infancia; </w:t>
      </w:r>
    </w:p>
    <w:p w:rsidR="00DC08D7" w:rsidRPr="00D31B99" w:rsidRDefault="00DC08D7" w:rsidP="00DC08D7">
      <w:pPr>
        <w:spacing w:after="240"/>
        <w:ind w:left="924" w:hanging="357"/>
      </w:pPr>
      <w:r w:rsidRPr="00D31B99">
        <w:t>-</w:t>
      </w:r>
      <w:r>
        <w:tab/>
        <w:t>E</w:t>
      </w:r>
      <w:r w:rsidRPr="00D31B99">
        <w:t xml:space="preserve">xaminar la base legislativa existente sobre las cuestiones relativas al cuidado de los niños, introduciendo enmiendas apropiadas y presentando nuevas iniciativas legislativas en caso necesario; </w:t>
      </w:r>
    </w:p>
    <w:p w:rsidR="00DC08D7" w:rsidRPr="00D31B99" w:rsidRDefault="00DC08D7" w:rsidP="00DC08D7">
      <w:pPr>
        <w:spacing w:after="240"/>
        <w:ind w:left="924" w:hanging="357"/>
      </w:pPr>
      <w:r w:rsidRPr="00D31B99">
        <w:t>-</w:t>
      </w:r>
      <w:r>
        <w:tab/>
        <w:t>E</w:t>
      </w:r>
      <w:r w:rsidRPr="00D31B99">
        <w:t xml:space="preserve">stablecer un sistema de inscripción de niños con discapacidad y sus familias; </w:t>
      </w:r>
    </w:p>
    <w:p w:rsidR="00DC08D7" w:rsidRPr="00D31B99" w:rsidRDefault="00DC08D7" w:rsidP="00DC08D7">
      <w:pPr>
        <w:spacing w:after="240"/>
        <w:ind w:left="924" w:hanging="357"/>
      </w:pPr>
      <w:r w:rsidRPr="00D31B99">
        <w:t>-</w:t>
      </w:r>
      <w:r>
        <w:tab/>
        <w:t>I</w:t>
      </w:r>
      <w:r w:rsidRPr="00D31B99">
        <w:t>ntegrar a la socieda</w:t>
      </w:r>
      <w:r>
        <w:t>d a los niños pertenecientes a "</w:t>
      </w:r>
      <w:r w:rsidRPr="00D31B99">
        <w:t>grupos marginales</w:t>
      </w:r>
      <w:r>
        <w:t>"</w:t>
      </w:r>
      <w:r w:rsidRPr="00D31B99">
        <w:t xml:space="preserve">; </w:t>
      </w:r>
    </w:p>
    <w:p w:rsidR="00DC08D7" w:rsidRPr="00D31B99" w:rsidRDefault="00DC08D7" w:rsidP="00DC08D7">
      <w:pPr>
        <w:spacing w:after="240"/>
        <w:ind w:left="924" w:hanging="357"/>
      </w:pPr>
      <w:r w:rsidRPr="00D31B99">
        <w:t>-</w:t>
      </w:r>
      <w:r>
        <w:tab/>
        <w:t>C</w:t>
      </w:r>
      <w:r w:rsidRPr="00D31B99">
        <w:t xml:space="preserve">oncienciar a la sociedad sobre las cuestiones relativas al cuidado de los niños; </w:t>
      </w:r>
    </w:p>
    <w:p w:rsidR="00DC08D7" w:rsidRPr="00D31B99" w:rsidRDefault="00DC08D7" w:rsidP="00DC08D7">
      <w:pPr>
        <w:spacing w:after="240"/>
        <w:ind w:left="924" w:hanging="357"/>
      </w:pPr>
      <w:r w:rsidRPr="00D31B99">
        <w:t>-</w:t>
      </w:r>
      <w:r>
        <w:tab/>
        <w:t>D</w:t>
      </w:r>
      <w:r w:rsidRPr="00D31B99">
        <w:t xml:space="preserve">istribuir las funciones entre los organismos que se ocupan de las cuestiones de la infancia; </w:t>
      </w:r>
    </w:p>
    <w:p w:rsidR="00DC08D7" w:rsidRPr="00D31B99" w:rsidRDefault="00DC08D7" w:rsidP="00DC08D7">
      <w:pPr>
        <w:spacing w:after="240"/>
        <w:ind w:left="924" w:hanging="357"/>
      </w:pPr>
      <w:r w:rsidRPr="00D31B99">
        <w:t>-</w:t>
      </w:r>
      <w:r>
        <w:tab/>
        <w:t>E</w:t>
      </w:r>
      <w:r w:rsidRPr="00D31B99">
        <w:t xml:space="preserve">laborar los mecanismos financieros (de movilización, gestión, distribución y gastos); </w:t>
      </w:r>
    </w:p>
    <w:p w:rsidR="00DC08D7" w:rsidRDefault="00DC08D7" w:rsidP="00DC08D7">
      <w:pPr>
        <w:spacing w:after="240"/>
        <w:ind w:left="924" w:hanging="357"/>
      </w:pPr>
      <w:r w:rsidRPr="00D31B99">
        <w:t>-</w:t>
      </w:r>
      <w:r>
        <w:tab/>
        <w:t>I</w:t>
      </w:r>
      <w:r w:rsidRPr="00D31B99">
        <w:t>mpartir o, en su caso, volver a impartir capacitación en materia de recursos humanos.</w:t>
      </w:r>
    </w:p>
    <w:p w:rsidR="00DC08D7" w:rsidRDefault="00DC08D7" w:rsidP="00DC08D7">
      <w:pPr>
        <w:spacing w:after="240"/>
      </w:pPr>
      <w:r w:rsidRPr="00D31B99">
        <w:t>16.</w:t>
      </w:r>
      <w:r w:rsidRPr="00D31B99">
        <w:tab/>
        <w:t xml:space="preserve">En marzo de 2005, el Gobierno de Georgia aprobó el </w:t>
      </w:r>
      <w:r w:rsidR="006D4FF4" w:rsidRPr="00D31B99">
        <w:t xml:space="preserve">Decreto </w:t>
      </w:r>
      <w:r w:rsidRPr="00D31B99">
        <w:t xml:space="preserve">sobre medidas para reducir la pobreza y aumentar la protección social de la población. </w:t>
      </w:r>
      <w:r>
        <w:t xml:space="preserve"> </w:t>
      </w:r>
      <w:r w:rsidRPr="00D31B99">
        <w:t xml:space="preserve">En virtud de ese decreto, se elaborará una amplia base de datos sobre familias socialmente vulnerables para orientar con precisión las medidas encaminadas a reducir la pobreza y aumentar la protección social de la población. </w:t>
      </w:r>
      <w:r>
        <w:t xml:space="preserve"> Se </w:t>
      </w:r>
      <w:r w:rsidRPr="00D31B99">
        <w:t xml:space="preserve">pidió al Ministerio de Trabajo, Salud y Asuntos Sociales de Georgia que formulara y aprobara un programa estatal para identificar a las familias que vivieran por debajo de la línea de la pobreza, evaluar su situación socioeconómica e incorporarlas a una base de datos. </w:t>
      </w:r>
      <w:r>
        <w:t xml:space="preserve"> </w:t>
      </w:r>
      <w:r w:rsidRPr="00D31B99">
        <w:t xml:space="preserve">El 27 de mayo de 2005, el Ministerio de </w:t>
      </w:r>
      <w:r w:rsidR="006D4FF4" w:rsidRPr="00D31B99">
        <w:t>Trabajo</w:t>
      </w:r>
      <w:r w:rsidRPr="00D31B99">
        <w:t xml:space="preserve">, Salud y Asuntos Sociales dictó una orden en que aprobó el programa. </w:t>
      </w:r>
      <w:r>
        <w:t xml:space="preserve"> </w:t>
      </w:r>
      <w:r w:rsidRPr="00D31B99">
        <w:t>La evaluación de la condición socioeconómica de las familias se está llevando a cabo de conformidad</w:t>
      </w:r>
      <w:r>
        <w:t xml:space="preserve"> con el </w:t>
      </w:r>
      <w:r w:rsidR="006D4FF4">
        <w:t xml:space="preserve">Decreto </w:t>
      </w:r>
      <w:r>
        <w:t>gubernamental Nº</w:t>
      </w:r>
      <w:r w:rsidRPr="00D31B99">
        <w:t xml:space="preserve"> 126, de 4 de agosto de 2005, relativo a la aprobación de métodos de evaluación de las condiciones socioeconómicas de las familias (hogares) vulnerables.</w:t>
      </w:r>
    </w:p>
    <w:p w:rsidR="00DC08D7" w:rsidRDefault="00DC08D7" w:rsidP="00DC08D7">
      <w:pPr>
        <w:spacing w:after="240"/>
      </w:pPr>
      <w:r w:rsidRPr="00D31B99">
        <w:t>17.</w:t>
      </w:r>
      <w:r w:rsidRPr="00D31B99">
        <w:tab/>
        <w:t>Se está llevando a cabo, con el apoyo del UNICEF, un estudio sobre la pobreza infantil en el que se examinarán los efectos de la pobreza en la infancia de Georgia.</w:t>
      </w:r>
    </w:p>
    <w:p w:rsidR="00DC08D7" w:rsidRDefault="00DC08D7" w:rsidP="00DC08D7">
      <w:pPr>
        <w:spacing w:after="240"/>
      </w:pPr>
      <w:r w:rsidRPr="00D31B99">
        <w:t>18.</w:t>
      </w:r>
      <w:r w:rsidRPr="00D31B99">
        <w:tab/>
        <w:t xml:space="preserve">Según informa el Ministerio de Trabajo, Salud y Asuntos Sociales, en el período comprendido entre 2000 y 2005, el Ministerio no ejecutó ningún programa especial para los niños de Georgia que vivían por debajo de la línea de la pobreza, ya que la protección de los intereses de ese sector de la sociedad se había previsto en el marco del programa de crecimiento económico y eliminación de la pobreza. </w:t>
      </w:r>
      <w:r w:rsidR="006D4FF4">
        <w:t xml:space="preserve"> </w:t>
      </w:r>
      <w:r w:rsidRPr="00D31B99">
        <w:t>Ese programa prevé, entre otras cosas, la integración y adaptación sociales de los niños con discapacidad y contiene subprogramas y componentes concretos.</w:t>
      </w:r>
    </w:p>
    <w:p w:rsidR="00DC08D7" w:rsidRDefault="00DC08D7" w:rsidP="00DC08D7">
      <w:pPr>
        <w:spacing w:after="240"/>
      </w:pPr>
      <w:r w:rsidRPr="00D31B99">
        <w:t>19.</w:t>
      </w:r>
      <w:r w:rsidRPr="00D31B99">
        <w:tab/>
        <w:t xml:space="preserve">El Comité recomienda que el Estado Parte adopte las medidas necesarias para que se organicen sistemáticamente las actividades del centro de los derechos del niño en los planos nacional y regional, se le proporcionen suficientes recursos humanos y económicos y se extiendan sus actividades a todas las regiones del país. </w:t>
      </w:r>
    </w:p>
    <w:p w:rsidR="00DC08D7" w:rsidRDefault="00DC08D7" w:rsidP="00DC08D7">
      <w:pPr>
        <w:spacing w:after="240"/>
      </w:pPr>
      <w:r w:rsidRPr="00D31B99">
        <w:t>20.</w:t>
      </w:r>
      <w:r w:rsidRPr="00D31B99">
        <w:tab/>
        <w:t>En el período que abarca el presente informe, la Oficina del Defensor del Pueblo ha seguido dedicándose activamente a las cuestiones relativas a los derechos del niño.  Desde noviembre de 2005, la Oficina ha establecido un sistema de vigilancia para investigar y evaluar las condiciones en que viven los niños, proteger sus derechos y preparar recomendaciones al respecto para orientar a los órganos gubernamentales competentes.</w:t>
      </w:r>
    </w:p>
    <w:p w:rsidR="00DC08D7" w:rsidRDefault="00DC08D7" w:rsidP="00DC08D7">
      <w:pPr>
        <w:spacing w:after="240"/>
      </w:pPr>
      <w:r w:rsidRPr="00D31B99">
        <w:t>21.</w:t>
      </w:r>
      <w:r w:rsidRPr="00D31B99">
        <w:tab/>
        <w:t>La Oficina del Defensor del Pueblo vigila la situación de los niños que se encuentran en orfanatos, escuelas de pupilos o instituciones para delincuentes juveniles, o que han sido adoptados por familias (una vez iniciado el proceso de desinstitucionalización).</w:t>
      </w:r>
    </w:p>
    <w:p w:rsidR="00DC08D7" w:rsidRDefault="00DC08D7" w:rsidP="00DC08D7">
      <w:pPr>
        <w:spacing w:after="240"/>
      </w:pPr>
      <w:r w:rsidRPr="00D31B99">
        <w:t>22.</w:t>
      </w:r>
      <w:r w:rsidRPr="00D31B99">
        <w:tab/>
        <w:t>La Oficina del Defensor del Pueblo de Georgia afirma que se han observado problemas aún no resueltos en los ámbitos de la atención de la salud, la desnutrición y la educación de los niños.  Uno de l</w:t>
      </w:r>
      <w:r w:rsidR="006D4FF4">
        <w:t>o</w:t>
      </w:r>
      <w:r w:rsidRPr="00D31B99">
        <w:t>s más graves sigue siendo la situación en que se encuentra la mayoría de los orfanatos.</w:t>
      </w:r>
      <w:r w:rsidR="006D4FF4">
        <w:t xml:space="preserve"> </w:t>
      </w:r>
      <w:r w:rsidRPr="00D31B99">
        <w:t xml:space="preserve"> En total, la Oficina ha llevado a cabo observaciones en instituciones para niños de Tbilisi y las regiones.</w:t>
      </w:r>
    </w:p>
    <w:p w:rsidR="00DC08D7" w:rsidRDefault="00DC08D7" w:rsidP="00DC08D7">
      <w:pPr>
        <w:spacing w:after="240"/>
      </w:pPr>
      <w:r w:rsidRPr="00D31B99">
        <w:t>23.</w:t>
      </w:r>
      <w:r w:rsidRPr="00D31B99">
        <w:tab/>
        <w:t>La Oficina también parti</w:t>
      </w:r>
      <w:r>
        <w:t>cipa en el proyecto denominado "</w:t>
      </w:r>
      <w:r w:rsidRPr="00D31B99">
        <w:t>Leave No Child Out</w:t>
      </w:r>
      <w:r>
        <w:t>"</w:t>
      </w:r>
      <w:r w:rsidRPr="00D31B99">
        <w:t>, financiado conjuntamente por la Comisión Europea, el UNICEF y sus asociados y representantes de redes de Europa central y oriental y la Comunidad de Estados Independientes que promueven y protegen los derechos del niño. Como parte del proyecto, se prevé que la Oficina del Defensor del Pueblo cuente por varios períodos breves con la asistencia de expertos internacionales en la materia, en carácter de consultores.  Además, se estableció un consejo consultivo de ONG</w:t>
      </w:r>
      <w:r w:rsidR="006D4FF4">
        <w:t xml:space="preserve"> </w:t>
      </w:r>
      <w:r w:rsidRPr="00D31B99">
        <w:t>en la Oficina del Defensor del Pueblo para ayudarla a velar por que se respeten los derechos del niño proporcionando información adicional acerca de su violación.</w:t>
      </w:r>
    </w:p>
    <w:p w:rsidR="00DC08D7" w:rsidRDefault="00DC08D7" w:rsidP="00DC08D7">
      <w:pPr>
        <w:spacing w:after="240"/>
      </w:pPr>
      <w:r w:rsidRPr="00D31B99">
        <w:t>24.</w:t>
      </w:r>
      <w:r w:rsidRPr="00D31B99">
        <w:tab/>
        <w:t>En sus observaciones finales, el Comité reitera su recomendación anterior de que se dé mucha más eficacia al régimen de recaudación tributaria en el Estado Parte y lo insta a incrementar con creces las consignaciones y garantizar la transparencia en el uso de los fondos para aplicar la Convención, sobre todo en materia de salud y educación, así como a esforzarse más por eliminar la corrupción.</w:t>
      </w:r>
    </w:p>
    <w:p w:rsidR="00DC08D7" w:rsidRDefault="00DC08D7" w:rsidP="00DC08D7">
      <w:pPr>
        <w:spacing w:before="240" w:after="480"/>
      </w:pPr>
      <w:r w:rsidRPr="00D31B99">
        <w:t>25.</w:t>
      </w:r>
      <w:r w:rsidRPr="00D31B99">
        <w:tab/>
        <w:t>En el período que abarca el presente informe han ido mejorando gradualmente las tasas de recaudación de impuestos. No obstante, el adelanto más importante a este r</w:t>
      </w:r>
      <w:r>
        <w:t>especto se logró después de la "</w:t>
      </w:r>
      <w:r w:rsidRPr="00D31B99">
        <w:t>revolución de las rosas</w:t>
      </w:r>
      <w:r>
        <w:t>"</w:t>
      </w:r>
      <w:r w:rsidRPr="00D31B99">
        <w:t>, al modificarse la legislación tributaria y aumentar la eficacia del sistema de recaudación de impuestos, como se indica en el cuadro que figura a continuación, en el que se consignan datos sobre los ingresos fiscales comprendidos en el presupuesto estatal y el presupuesto consolidado de Georgia (es decir, incluidos los presupuestos de las dependencias territoriales).</w:t>
      </w:r>
    </w:p>
    <w:tbl>
      <w:tblPr>
        <w:tblStyle w:val="TableGrid"/>
        <w:tblW w:w="4973" w:type="pct"/>
        <w:jc w:val="center"/>
        <w:tblLook w:val="01E0" w:firstRow="1" w:lastRow="1" w:firstColumn="1" w:lastColumn="1" w:noHBand="0" w:noVBand="0"/>
      </w:tblPr>
      <w:tblGrid>
        <w:gridCol w:w="3095"/>
        <w:gridCol w:w="1067"/>
        <w:gridCol w:w="1067"/>
        <w:gridCol w:w="1067"/>
        <w:gridCol w:w="1067"/>
        <w:gridCol w:w="1067"/>
        <w:gridCol w:w="1010"/>
      </w:tblGrid>
      <w:tr w:rsidR="00677AFA" w:rsidRPr="00677AFA" w:rsidTr="00677AFA">
        <w:trPr>
          <w:jc w:val="center"/>
        </w:trPr>
        <w:tc>
          <w:tcPr>
            <w:tcW w:w="1640" w:type="pct"/>
            <w:vAlign w:val="center"/>
          </w:tcPr>
          <w:p w:rsidR="00DC08D7" w:rsidRPr="00677AFA" w:rsidRDefault="00DC08D7" w:rsidP="00FA2B01">
            <w:pPr>
              <w:jc w:val="center"/>
              <w:rPr>
                <w:b/>
                <w:sz w:val="22"/>
                <w:szCs w:val="22"/>
              </w:rPr>
            </w:pPr>
            <w:r w:rsidRPr="00677AFA">
              <w:rPr>
                <w:b/>
                <w:sz w:val="22"/>
                <w:szCs w:val="22"/>
              </w:rPr>
              <w:t>Tipo de</w:t>
            </w:r>
            <w:r w:rsidR="00677AFA">
              <w:rPr>
                <w:b/>
                <w:sz w:val="22"/>
                <w:szCs w:val="22"/>
              </w:rPr>
              <w:t xml:space="preserve"> </w:t>
            </w:r>
            <w:r w:rsidRPr="00677AFA">
              <w:rPr>
                <w:b/>
                <w:sz w:val="22"/>
                <w:szCs w:val="22"/>
              </w:rPr>
              <w:t>ingresos fiscales</w:t>
            </w:r>
            <w:r w:rsidR="00677AFA" w:rsidRPr="00677AFA">
              <w:rPr>
                <w:b/>
                <w:sz w:val="22"/>
                <w:szCs w:val="22"/>
              </w:rPr>
              <w:br/>
            </w:r>
            <w:r w:rsidRPr="00677AFA">
              <w:rPr>
                <w:b/>
                <w:sz w:val="22"/>
                <w:szCs w:val="22"/>
              </w:rPr>
              <w:t>(en millones de lari)</w:t>
            </w:r>
          </w:p>
        </w:tc>
        <w:tc>
          <w:tcPr>
            <w:tcW w:w="565" w:type="pct"/>
            <w:vAlign w:val="center"/>
          </w:tcPr>
          <w:p w:rsidR="00DC08D7" w:rsidRPr="00677AFA" w:rsidRDefault="00DC08D7" w:rsidP="00FA2B01">
            <w:pPr>
              <w:jc w:val="center"/>
              <w:rPr>
                <w:b/>
                <w:sz w:val="22"/>
                <w:szCs w:val="22"/>
              </w:rPr>
            </w:pPr>
            <w:r w:rsidRPr="00677AFA">
              <w:rPr>
                <w:b/>
                <w:sz w:val="22"/>
                <w:szCs w:val="22"/>
              </w:rPr>
              <w:t>2001</w:t>
            </w:r>
          </w:p>
        </w:tc>
        <w:tc>
          <w:tcPr>
            <w:tcW w:w="565" w:type="pct"/>
            <w:vAlign w:val="center"/>
          </w:tcPr>
          <w:p w:rsidR="00DC08D7" w:rsidRPr="00677AFA" w:rsidRDefault="00DC08D7" w:rsidP="00FA2B01">
            <w:pPr>
              <w:jc w:val="center"/>
              <w:rPr>
                <w:b/>
                <w:sz w:val="22"/>
                <w:szCs w:val="22"/>
              </w:rPr>
            </w:pPr>
            <w:r w:rsidRPr="00677AFA">
              <w:rPr>
                <w:b/>
                <w:sz w:val="22"/>
                <w:szCs w:val="22"/>
              </w:rPr>
              <w:t>2002</w:t>
            </w:r>
          </w:p>
        </w:tc>
        <w:tc>
          <w:tcPr>
            <w:tcW w:w="565" w:type="pct"/>
            <w:vAlign w:val="center"/>
          </w:tcPr>
          <w:p w:rsidR="00DC08D7" w:rsidRPr="00677AFA" w:rsidRDefault="00DC08D7" w:rsidP="00FA2B01">
            <w:pPr>
              <w:jc w:val="center"/>
              <w:rPr>
                <w:b/>
                <w:sz w:val="22"/>
                <w:szCs w:val="22"/>
              </w:rPr>
            </w:pPr>
            <w:r w:rsidRPr="00677AFA">
              <w:rPr>
                <w:b/>
                <w:sz w:val="22"/>
                <w:szCs w:val="22"/>
              </w:rPr>
              <w:t>2003</w:t>
            </w:r>
          </w:p>
        </w:tc>
        <w:tc>
          <w:tcPr>
            <w:tcW w:w="565" w:type="pct"/>
            <w:vAlign w:val="center"/>
          </w:tcPr>
          <w:p w:rsidR="00DC08D7" w:rsidRPr="00677AFA" w:rsidRDefault="00DC08D7" w:rsidP="00FA2B01">
            <w:pPr>
              <w:jc w:val="center"/>
              <w:rPr>
                <w:b/>
                <w:sz w:val="22"/>
                <w:szCs w:val="22"/>
              </w:rPr>
            </w:pPr>
            <w:r w:rsidRPr="00677AFA">
              <w:rPr>
                <w:b/>
                <w:sz w:val="22"/>
                <w:szCs w:val="22"/>
              </w:rPr>
              <w:t>2004</w:t>
            </w:r>
          </w:p>
        </w:tc>
        <w:tc>
          <w:tcPr>
            <w:tcW w:w="565" w:type="pct"/>
            <w:vAlign w:val="center"/>
          </w:tcPr>
          <w:p w:rsidR="00DC08D7" w:rsidRPr="00677AFA" w:rsidRDefault="00DC08D7" w:rsidP="00FA2B01">
            <w:pPr>
              <w:jc w:val="center"/>
              <w:rPr>
                <w:b/>
                <w:sz w:val="22"/>
                <w:szCs w:val="22"/>
              </w:rPr>
            </w:pPr>
            <w:r w:rsidRPr="00677AFA">
              <w:rPr>
                <w:b/>
                <w:sz w:val="22"/>
                <w:szCs w:val="22"/>
              </w:rPr>
              <w:t>2005</w:t>
            </w:r>
          </w:p>
        </w:tc>
        <w:tc>
          <w:tcPr>
            <w:tcW w:w="536" w:type="pct"/>
            <w:vAlign w:val="center"/>
          </w:tcPr>
          <w:p w:rsidR="00DC08D7" w:rsidRPr="00677AFA" w:rsidRDefault="00DC08D7" w:rsidP="00FA2B01">
            <w:pPr>
              <w:jc w:val="center"/>
              <w:rPr>
                <w:b/>
                <w:sz w:val="22"/>
                <w:szCs w:val="22"/>
              </w:rPr>
            </w:pPr>
            <w:r w:rsidRPr="00677AFA">
              <w:rPr>
                <w:b/>
                <w:sz w:val="22"/>
                <w:szCs w:val="22"/>
              </w:rPr>
              <w:t>2006</w:t>
            </w:r>
            <w:r w:rsidR="00677AFA" w:rsidRPr="00677AFA">
              <w:rPr>
                <w:b/>
                <w:sz w:val="22"/>
                <w:szCs w:val="22"/>
              </w:rPr>
              <w:br/>
              <w:t xml:space="preserve">primer </w:t>
            </w:r>
            <w:r w:rsidRPr="00677AFA">
              <w:rPr>
                <w:b/>
                <w:sz w:val="22"/>
                <w:szCs w:val="22"/>
              </w:rPr>
              <w:t>trimestre</w:t>
            </w:r>
          </w:p>
        </w:tc>
      </w:tr>
      <w:tr w:rsidR="00677AFA" w:rsidRPr="00677AFA" w:rsidTr="00677AFA">
        <w:trPr>
          <w:jc w:val="center"/>
        </w:trPr>
        <w:tc>
          <w:tcPr>
            <w:tcW w:w="1640" w:type="pct"/>
          </w:tcPr>
          <w:p w:rsidR="00DC08D7" w:rsidRPr="00677AFA" w:rsidRDefault="00DC08D7" w:rsidP="00FA2B01">
            <w:pPr>
              <w:rPr>
                <w:sz w:val="22"/>
                <w:szCs w:val="22"/>
              </w:rPr>
            </w:pPr>
            <w:r w:rsidRPr="00677AFA">
              <w:rPr>
                <w:sz w:val="22"/>
                <w:szCs w:val="22"/>
              </w:rPr>
              <w:t>Ingresos fiscales del presupuesto estatal</w:t>
            </w:r>
          </w:p>
        </w:tc>
        <w:tc>
          <w:tcPr>
            <w:tcW w:w="565" w:type="pct"/>
            <w:vAlign w:val="bottom"/>
          </w:tcPr>
          <w:p w:rsidR="00DC08D7" w:rsidRPr="00677AFA" w:rsidRDefault="00DC08D7" w:rsidP="00FA2B01">
            <w:pPr>
              <w:tabs>
                <w:tab w:val="decimal" w:pos="534"/>
              </w:tabs>
              <w:rPr>
                <w:sz w:val="22"/>
                <w:szCs w:val="22"/>
              </w:rPr>
            </w:pPr>
            <w:r w:rsidRPr="00677AFA">
              <w:rPr>
                <w:sz w:val="22"/>
                <w:szCs w:val="22"/>
              </w:rPr>
              <w:t>631,1</w:t>
            </w:r>
          </w:p>
        </w:tc>
        <w:tc>
          <w:tcPr>
            <w:tcW w:w="565" w:type="pct"/>
            <w:vAlign w:val="bottom"/>
          </w:tcPr>
          <w:p w:rsidR="00DC08D7" w:rsidRPr="00677AFA" w:rsidRDefault="00DC08D7" w:rsidP="00FA2B01">
            <w:pPr>
              <w:jc w:val="center"/>
              <w:rPr>
                <w:sz w:val="22"/>
                <w:szCs w:val="22"/>
              </w:rPr>
            </w:pPr>
            <w:r w:rsidRPr="00677AFA">
              <w:rPr>
                <w:sz w:val="22"/>
                <w:szCs w:val="22"/>
              </w:rPr>
              <w:t>722,2</w:t>
            </w:r>
          </w:p>
        </w:tc>
        <w:tc>
          <w:tcPr>
            <w:tcW w:w="565" w:type="pct"/>
            <w:vAlign w:val="bottom"/>
          </w:tcPr>
          <w:p w:rsidR="00DC08D7" w:rsidRPr="00677AFA" w:rsidRDefault="00DC08D7" w:rsidP="00FA2B01">
            <w:pPr>
              <w:tabs>
                <w:tab w:val="decimal" w:pos="429"/>
              </w:tabs>
              <w:jc w:val="center"/>
              <w:rPr>
                <w:sz w:val="22"/>
                <w:szCs w:val="22"/>
              </w:rPr>
            </w:pPr>
            <w:r w:rsidRPr="00677AFA">
              <w:rPr>
                <w:sz w:val="22"/>
                <w:szCs w:val="22"/>
              </w:rPr>
              <w:t>806,6</w:t>
            </w:r>
          </w:p>
        </w:tc>
        <w:tc>
          <w:tcPr>
            <w:tcW w:w="565" w:type="pct"/>
            <w:vAlign w:val="bottom"/>
          </w:tcPr>
          <w:p w:rsidR="00DC08D7" w:rsidRPr="00677AFA" w:rsidRDefault="00DC08D7" w:rsidP="00FA2B01">
            <w:pPr>
              <w:tabs>
                <w:tab w:val="decimal" w:pos="426"/>
              </w:tabs>
              <w:jc w:val="center"/>
              <w:rPr>
                <w:sz w:val="22"/>
                <w:szCs w:val="22"/>
              </w:rPr>
            </w:pPr>
            <w:r w:rsidRPr="00677AFA">
              <w:rPr>
                <w:sz w:val="22"/>
                <w:szCs w:val="22"/>
              </w:rPr>
              <w:t>1</w:t>
            </w:r>
            <w:r w:rsidR="00677AFA" w:rsidRPr="00677AFA">
              <w:rPr>
                <w:sz w:val="22"/>
                <w:szCs w:val="22"/>
              </w:rPr>
              <w:t>.</w:t>
            </w:r>
            <w:r w:rsidRPr="00677AFA">
              <w:rPr>
                <w:sz w:val="22"/>
                <w:szCs w:val="22"/>
              </w:rPr>
              <w:t>322,1</w:t>
            </w:r>
          </w:p>
        </w:tc>
        <w:tc>
          <w:tcPr>
            <w:tcW w:w="565" w:type="pct"/>
            <w:vAlign w:val="bottom"/>
          </w:tcPr>
          <w:p w:rsidR="00DC08D7" w:rsidRPr="00677AFA" w:rsidRDefault="00DC08D7" w:rsidP="00FA2B01">
            <w:pPr>
              <w:tabs>
                <w:tab w:val="decimal" w:pos="647"/>
              </w:tabs>
              <w:rPr>
                <w:sz w:val="22"/>
                <w:szCs w:val="22"/>
              </w:rPr>
            </w:pPr>
            <w:r w:rsidRPr="00677AFA">
              <w:rPr>
                <w:sz w:val="22"/>
                <w:szCs w:val="22"/>
              </w:rPr>
              <w:t>1</w:t>
            </w:r>
            <w:r w:rsidR="00677AFA" w:rsidRPr="00677AFA">
              <w:rPr>
                <w:sz w:val="22"/>
                <w:szCs w:val="22"/>
              </w:rPr>
              <w:t>.</w:t>
            </w:r>
            <w:r w:rsidRPr="00677AFA">
              <w:rPr>
                <w:sz w:val="22"/>
                <w:szCs w:val="22"/>
              </w:rPr>
              <w:t>836,1</w:t>
            </w:r>
          </w:p>
        </w:tc>
        <w:tc>
          <w:tcPr>
            <w:tcW w:w="536" w:type="pct"/>
            <w:vAlign w:val="bottom"/>
          </w:tcPr>
          <w:p w:rsidR="00DC08D7" w:rsidRPr="00677AFA" w:rsidRDefault="00DC08D7" w:rsidP="00FA2B01">
            <w:pPr>
              <w:tabs>
                <w:tab w:val="decimal" w:pos="518"/>
              </w:tabs>
              <w:rPr>
                <w:sz w:val="22"/>
                <w:szCs w:val="22"/>
              </w:rPr>
            </w:pPr>
            <w:r w:rsidRPr="00677AFA">
              <w:rPr>
                <w:sz w:val="22"/>
                <w:szCs w:val="22"/>
              </w:rPr>
              <w:t>510,5</w:t>
            </w:r>
          </w:p>
        </w:tc>
      </w:tr>
      <w:tr w:rsidR="00677AFA" w:rsidRPr="00677AFA" w:rsidTr="00677AFA">
        <w:trPr>
          <w:jc w:val="center"/>
        </w:trPr>
        <w:tc>
          <w:tcPr>
            <w:tcW w:w="1640" w:type="pct"/>
          </w:tcPr>
          <w:p w:rsidR="00DC08D7" w:rsidRPr="00677AFA" w:rsidRDefault="00DC08D7" w:rsidP="00FA2B01">
            <w:pPr>
              <w:rPr>
                <w:sz w:val="22"/>
                <w:szCs w:val="22"/>
              </w:rPr>
            </w:pPr>
            <w:r w:rsidRPr="00677AFA">
              <w:rPr>
                <w:sz w:val="22"/>
                <w:szCs w:val="22"/>
              </w:rPr>
              <w:t>Ingresos fiscales del presupuesto consolidado</w:t>
            </w:r>
          </w:p>
        </w:tc>
        <w:tc>
          <w:tcPr>
            <w:tcW w:w="565" w:type="pct"/>
            <w:vAlign w:val="bottom"/>
          </w:tcPr>
          <w:p w:rsidR="00DC08D7" w:rsidRPr="00677AFA" w:rsidRDefault="00DC08D7" w:rsidP="00FA2B01">
            <w:pPr>
              <w:tabs>
                <w:tab w:val="decimal" w:pos="534"/>
              </w:tabs>
              <w:rPr>
                <w:sz w:val="22"/>
                <w:szCs w:val="22"/>
              </w:rPr>
            </w:pPr>
            <w:r w:rsidRPr="00677AFA">
              <w:rPr>
                <w:sz w:val="22"/>
                <w:szCs w:val="22"/>
              </w:rPr>
              <w:t>775,6</w:t>
            </w:r>
          </w:p>
        </w:tc>
        <w:tc>
          <w:tcPr>
            <w:tcW w:w="565" w:type="pct"/>
            <w:vAlign w:val="bottom"/>
          </w:tcPr>
          <w:p w:rsidR="00DC08D7" w:rsidRPr="00677AFA" w:rsidRDefault="00DC08D7" w:rsidP="00FA2B01">
            <w:pPr>
              <w:jc w:val="center"/>
              <w:rPr>
                <w:sz w:val="22"/>
                <w:szCs w:val="22"/>
              </w:rPr>
            </w:pPr>
            <w:r w:rsidRPr="00677AFA">
              <w:rPr>
                <w:sz w:val="22"/>
                <w:szCs w:val="22"/>
              </w:rPr>
              <w:t>1</w:t>
            </w:r>
            <w:r w:rsidR="00677AFA" w:rsidRPr="00677AFA">
              <w:rPr>
                <w:sz w:val="22"/>
                <w:szCs w:val="22"/>
              </w:rPr>
              <w:t>.</w:t>
            </w:r>
            <w:r w:rsidRPr="00677AFA">
              <w:rPr>
                <w:sz w:val="22"/>
                <w:szCs w:val="22"/>
              </w:rPr>
              <w:t>054,0</w:t>
            </w:r>
          </w:p>
        </w:tc>
        <w:tc>
          <w:tcPr>
            <w:tcW w:w="565" w:type="pct"/>
            <w:vAlign w:val="bottom"/>
          </w:tcPr>
          <w:p w:rsidR="00DC08D7" w:rsidRPr="00677AFA" w:rsidRDefault="00DC08D7" w:rsidP="00FA2B01">
            <w:pPr>
              <w:tabs>
                <w:tab w:val="decimal" w:pos="429"/>
              </w:tabs>
              <w:jc w:val="center"/>
              <w:rPr>
                <w:sz w:val="22"/>
                <w:szCs w:val="22"/>
              </w:rPr>
            </w:pPr>
            <w:r w:rsidRPr="00677AFA">
              <w:rPr>
                <w:sz w:val="22"/>
                <w:szCs w:val="22"/>
              </w:rPr>
              <w:t>1</w:t>
            </w:r>
            <w:r w:rsidR="00677AFA" w:rsidRPr="00677AFA">
              <w:rPr>
                <w:sz w:val="22"/>
                <w:szCs w:val="22"/>
              </w:rPr>
              <w:t>.</w:t>
            </w:r>
            <w:r w:rsidRPr="00677AFA">
              <w:rPr>
                <w:sz w:val="22"/>
                <w:szCs w:val="22"/>
              </w:rPr>
              <w:t>186,3</w:t>
            </w:r>
          </w:p>
        </w:tc>
        <w:tc>
          <w:tcPr>
            <w:tcW w:w="565" w:type="pct"/>
            <w:vAlign w:val="bottom"/>
          </w:tcPr>
          <w:p w:rsidR="00DC08D7" w:rsidRPr="00677AFA" w:rsidRDefault="00DC08D7" w:rsidP="00FA2B01">
            <w:pPr>
              <w:tabs>
                <w:tab w:val="decimal" w:pos="426"/>
              </w:tabs>
              <w:jc w:val="center"/>
              <w:rPr>
                <w:sz w:val="22"/>
                <w:szCs w:val="22"/>
              </w:rPr>
            </w:pPr>
            <w:r w:rsidRPr="00677AFA">
              <w:rPr>
                <w:sz w:val="22"/>
                <w:szCs w:val="22"/>
              </w:rPr>
              <w:t>1</w:t>
            </w:r>
            <w:r w:rsidR="00677AFA" w:rsidRPr="00677AFA">
              <w:rPr>
                <w:sz w:val="22"/>
                <w:szCs w:val="22"/>
              </w:rPr>
              <w:t>.</w:t>
            </w:r>
            <w:r w:rsidRPr="00677AFA">
              <w:rPr>
                <w:sz w:val="22"/>
                <w:szCs w:val="22"/>
              </w:rPr>
              <w:t>811,2</w:t>
            </w:r>
          </w:p>
        </w:tc>
        <w:tc>
          <w:tcPr>
            <w:tcW w:w="565" w:type="pct"/>
            <w:vAlign w:val="bottom"/>
          </w:tcPr>
          <w:p w:rsidR="00DC08D7" w:rsidRPr="00677AFA" w:rsidRDefault="00DC08D7" w:rsidP="00FA2B01">
            <w:pPr>
              <w:tabs>
                <w:tab w:val="decimal" w:pos="647"/>
              </w:tabs>
              <w:rPr>
                <w:sz w:val="22"/>
                <w:szCs w:val="22"/>
              </w:rPr>
            </w:pPr>
            <w:r w:rsidRPr="00677AFA">
              <w:rPr>
                <w:sz w:val="22"/>
                <w:szCs w:val="22"/>
              </w:rPr>
              <w:t>2</w:t>
            </w:r>
            <w:r w:rsidR="00677AFA" w:rsidRPr="00677AFA">
              <w:rPr>
                <w:sz w:val="22"/>
                <w:szCs w:val="22"/>
              </w:rPr>
              <w:t>.</w:t>
            </w:r>
            <w:r w:rsidRPr="00677AFA">
              <w:rPr>
                <w:sz w:val="22"/>
                <w:szCs w:val="22"/>
              </w:rPr>
              <w:t>411,5</w:t>
            </w:r>
          </w:p>
        </w:tc>
        <w:tc>
          <w:tcPr>
            <w:tcW w:w="536" w:type="pct"/>
            <w:vAlign w:val="bottom"/>
          </w:tcPr>
          <w:p w:rsidR="00DC08D7" w:rsidRPr="00677AFA" w:rsidRDefault="00DC08D7" w:rsidP="00FA2B01">
            <w:pPr>
              <w:tabs>
                <w:tab w:val="decimal" w:pos="518"/>
              </w:tabs>
              <w:rPr>
                <w:sz w:val="22"/>
                <w:szCs w:val="22"/>
              </w:rPr>
            </w:pPr>
            <w:r w:rsidRPr="00677AFA">
              <w:rPr>
                <w:sz w:val="22"/>
                <w:szCs w:val="22"/>
              </w:rPr>
              <w:t>609,6</w:t>
            </w:r>
          </w:p>
        </w:tc>
      </w:tr>
    </w:tbl>
    <w:p w:rsidR="00DC08D7" w:rsidRDefault="00DC08D7" w:rsidP="00DC08D7">
      <w:pPr>
        <w:spacing w:before="480" w:after="240"/>
      </w:pPr>
      <w:r w:rsidRPr="00D31B99">
        <w:t>26.</w:t>
      </w:r>
      <w:r w:rsidRPr="00D31B99">
        <w:tab/>
        <w:t xml:space="preserve">Con respecto a los esfuerzos por eliminar la corrupción, cabe señalar que se han logrado adelantos importantes desde la </w:t>
      </w:r>
      <w:r>
        <w:t>"</w:t>
      </w:r>
      <w:r w:rsidRPr="00D31B99">
        <w:t>revolución de las rosas</w:t>
      </w:r>
      <w:r>
        <w:t>"</w:t>
      </w:r>
      <w:r w:rsidRPr="00D31B99">
        <w:t xml:space="preserve">. </w:t>
      </w:r>
      <w:r>
        <w:t xml:space="preserve"> </w:t>
      </w:r>
      <w:r w:rsidRPr="00D31B99">
        <w:t xml:space="preserve">Desde entonces han comparecido ante la justicia y han sido sancionados con arreglo a decisiones judiciales muchos funcionarios públicos acusados de corrupción. </w:t>
      </w:r>
      <w:r>
        <w:t xml:space="preserve"> </w:t>
      </w:r>
      <w:r w:rsidRPr="00D31B99">
        <w:t>Según informa el Ministerio del</w:t>
      </w:r>
      <w:r>
        <w:t xml:space="preserve"> Interior de Georgia, en 2003 y </w:t>
      </w:r>
      <w:r w:rsidRPr="00D31B99">
        <w:t>2004 aumentó de 27 a 39 el número de procesos penales relacionados con delitos de soborno y corrupción.  En 2005, se iniciaron 104 procesos penales relacionados con sobornos; ya han comparecido ante la justicia los responsables de 61 casos.</w:t>
      </w:r>
    </w:p>
    <w:p w:rsidR="00DC08D7" w:rsidRDefault="00DC08D7" w:rsidP="00DC08D7">
      <w:pPr>
        <w:spacing w:after="240"/>
      </w:pPr>
      <w:r w:rsidRPr="00D31B99">
        <w:t>27.</w:t>
      </w:r>
      <w:r w:rsidRPr="00D31B99">
        <w:tab/>
        <w:t>En sus observaciones finales, el Comité reitera sus recomendaciones anteriores e insta al Estado Parte a esforzarse por establecer un registro central para reunir los datos e instituir un sistema para reunir datos sobre todas las esfera</w:t>
      </w:r>
      <w:r>
        <w:t>s comprendidas en la Convención</w:t>
      </w:r>
      <w:r w:rsidRPr="00D31B99">
        <w:t xml:space="preserve">.  El sistema debería aplicarse a todos los niños hasta que cumplan 18 años, en particular a los que sean más vulnerables.  </w:t>
      </w:r>
    </w:p>
    <w:p w:rsidR="00DC08D7" w:rsidRDefault="00DC08D7" w:rsidP="00DC08D7">
      <w:pPr>
        <w:spacing w:after="240"/>
      </w:pPr>
      <w:r w:rsidRPr="00D31B99">
        <w:t>28.</w:t>
      </w:r>
      <w:r w:rsidRPr="00D31B99">
        <w:tab/>
        <w:t>Las obligaciones del Departamento Estatal de Estadística dependiente del Ministerio de Desarrollo Económico se definen en la Ley de estadística de Georgia aprobada en 1997.  Una de sus obligaciones consiste en hacer pública y accesible la información estadística consolidada</w:t>
      </w:r>
      <w:r w:rsidRPr="00DF1BC7">
        <w:rPr>
          <w:rStyle w:val="FootnoteReference"/>
        </w:rPr>
        <w:footnoteReference w:id="3"/>
      </w:r>
      <w:r w:rsidRPr="00D31B99">
        <w:t>.</w:t>
      </w:r>
      <w:r>
        <w:t xml:space="preserve"> </w:t>
      </w:r>
      <w:r w:rsidRPr="00D31B99">
        <w:t xml:space="preserve"> La información se difunde por, entre otros medios, el sitio web oficial (en georgiano y en inglés) del Departamento Estatal de Estadística, (véase </w:t>
      </w:r>
      <w:r w:rsidRPr="00F97E8D">
        <w:rPr>
          <w:u w:val="single"/>
        </w:rPr>
        <w:t>www.statistics.ge</w:t>
      </w:r>
      <w:r w:rsidRPr="00D31B99">
        <w:t xml:space="preserve">), el cual brinda fácil acceso a cualquier dato relacionado con todos los ámbitos abarcados por la Convención. </w:t>
      </w:r>
    </w:p>
    <w:p w:rsidR="00DC08D7" w:rsidRDefault="00DC08D7" w:rsidP="00DC08D7">
      <w:pPr>
        <w:spacing w:after="240"/>
      </w:pPr>
      <w:r w:rsidRPr="00D31B99">
        <w:t>29.</w:t>
      </w:r>
      <w:r w:rsidRPr="00D31B99">
        <w:tab/>
        <w:t>En 2002 se llevó a cabo un censo general de la población de Georgia en el que se reunieron, entre otros, datos sobre la población residente desglosados por edades.</w:t>
      </w:r>
    </w:p>
    <w:p w:rsidR="00DC08D7" w:rsidRDefault="00DC08D7" w:rsidP="00DC08D7">
      <w:pPr>
        <w:spacing w:after="240"/>
      </w:pPr>
      <w:r w:rsidRPr="00D31B99">
        <w:t>30.</w:t>
      </w:r>
      <w:r w:rsidRPr="00D31B99">
        <w:tab/>
        <w:t xml:space="preserve">En el cuadro que figura a continuación se presenta información estadística sobre los niños de Georgia (en miles) desglosada por grupos etarios. </w:t>
      </w:r>
    </w:p>
    <w:tbl>
      <w:tblPr>
        <w:tblStyle w:val="TableGrid"/>
        <w:tblW w:w="5000" w:type="pct"/>
        <w:jc w:val="center"/>
        <w:tblLayout w:type="fixed"/>
        <w:tblLook w:val="01E0" w:firstRow="1" w:lastRow="1" w:firstColumn="1" w:lastColumn="1" w:noHBand="0" w:noVBand="0"/>
      </w:tblPr>
      <w:tblGrid>
        <w:gridCol w:w="1804"/>
        <w:gridCol w:w="855"/>
        <w:gridCol w:w="854"/>
        <w:gridCol w:w="854"/>
        <w:gridCol w:w="854"/>
        <w:gridCol w:w="854"/>
        <w:gridCol w:w="854"/>
        <w:gridCol w:w="854"/>
        <w:gridCol w:w="854"/>
        <w:gridCol w:w="854"/>
      </w:tblGrid>
      <w:tr w:rsidR="00FF20C7" w:rsidRPr="00C75BC9" w:rsidTr="00FF20C7">
        <w:trPr>
          <w:jc w:val="center"/>
        </w:trPr>
        <w:tc>
          <w:tcPr>
            <w:tcW w:w="950" w:type="pct"/>
            <w:vAlign w:val="center"/>
          </w:tcPr>
          <w:p w:rsidR="00DC08D7" w:rsidRPr="00C75BC9" w:rsidRDefault="00DC08D7" w:rsidP="00A275A8">
            <w:pPr>
              <w:jc w:val="center"/>
              <w:rPr>
                <w:b/>
                <w:sz w:val="18"/>
                <w:szCs w:val="18"/>
              </w:rPr>
            </w:pPr>
            <w:r w:rsidRPr="00C75BC9">
              <w:rPr>
                <w:b/>
                <w:sz w:val="18"/>
                <w:szCs w:val="18"/>
              </w:rPr>
              <w:t>Edad</w:t>
            </w:r>
          </w:p>
        </w:tc>
        <w:tc>
          <w:tcPr>
            <w:tcW w:w="450" w:type="pct"/>
            <w:vAlign w:val="center"/>
          </w:tcPr>
          <w:p w:rsidR="00DC08D7" w:rsidRPr="00C75BC9" w:rsidRDefault="00DC08D7" w:rsidP="00A275A8">
            <w:pPr>
              <w:jc w:val="center"/>
              <w:rPr>
                <w:b/>
                <w:sz w:val="18"/>
                <w:szCs w:val="18"/>
              </w:rPr>
            </w:pPr>
            <w:r w:rsidRPr="00C75BC9">
              <w:rPr>
                <w:b/>
                <w:sz w:val="18"/>
                <w:szCs w:val="18"/>
              </w:rPr>
              <w:t>Ambos sexos</w:t>
            </w:r>
          </w:p>
        </w:tc>
        <w:tc>
          <w:tcPr>
            <w:tcW w:w="450" w:type="pct"/>
            <w:vAlign w:val="center"/>
          </w:tcPr>
          <w:p w:rsidR="00DC08D7" w:rsidRPr="00C75BC9" w:rsidRDefault="00DC08D7" w:rsidP="00A275A8">
            <w:pPr>
              <w:jc w:val="center"/>
              <w:rPr>
                <w:b/>
                <w:sz w:val="18"/>
                <w:szCs w:val="18"/>
              </w:rPr>
            </w:pPr>
            <w:r w:rsidRPr="00C75BC9">
              <w:rPr>
                <w:b/>
                <w:sz w:val="18"/>
                <w:szCs w:val="18"/>
              </w:rPr>
              <w:t>Varones</w:t>
            </w:r>
          </w:p>
        </w:tc>
        <w:tc>
          <w:tcPr>
            <w:tcW w:w="450" w:type="pct"/>
            <w:vAlign w:val="center"/>
          </w:tcPr>
          <w:p w:rsidR="00DC08D7" w:rsidRPr="00C75BC9" w:rsidRDefault="00DC08D7" w:rsidP="00A275A8">
            <w:pPr>
              <w:jc w:val="center"/>
              <w:rPr>
                <w:b/>
                <w:sz w:val="18"/>
                <w:szCs w:val="18"/>
              </w:rPr>
            </w:pPr>
            <w:r w:rsidRPr="00C75BC9">
              <w:rPr>
                <w:b/>
                <w:sz w:val="18"/>
                <w:szCs w:val="18"/>
              </w:rPr>
              <w:t>Mujeres</w:t>
            </w:r>
          </w:p>
        </w:tc>
        <w:tc>
          <w:tcPr>
            <w:tcW w:w="450" w:type="pct"/>
            <w:vAlign w:val="center"/>
          </w:tcPr>
          <w:p w:rsidR="00DC08D7" w:rsidRPr="00C75BC9" w:rsidRDefault="00DC08D7" w:rsidP="00A275A8">
            <w:pPr>
              <w:jc w:val="center"/>
              <w:rPr>
                <w:b/>
                <w:sz w:val="18"/>
                <w:szCs w:val="18"/>
              </w:rPr>
            </w:pPr>
            <w:r w:rsidRPr="00C75BC9">
              <w:rPr>
                <w:b/>
                <w:sz w:val="18"/>
                <w:szCs w:val="18"/>
              </w:rPr>
              <w:t>Ambos sexos</w:t>
            </w:r>
          </w:p>
        </w:tc>
        <w:tc>
          <w:tcPr>
            <w:tcW w:w="450" w:type="pct"/>
            <w:vAlign w:val="center"/>
          </w:tcPr>
          <w:p w:rsidR="00DC08D7" w:rsidRPr="00C75BC9" w:rsidRDefault="00DC08D7" w:rsidP="00A275A8">
            <w:pPr>
              <w:jc w:val="center"/>
              <w:rPr>
                <w:b/>
                <w:sz w:val="18"/>
                <w:szCs w:val="18"/>
              </w:rPr>
            </w:pPr>
            <w:r w:rsidRPr="00C75BC9">
              <w:rPr>
                <w:b/>
                <w:sz w:val="18"/>
                <w:szCs w:val="18"/>
              </w:rPr>
              <w:t>Varones</w:t>
            </w:r>
          </w:p>
        </w:tc>
        <w:tc>
          <w:tcPr>
            <w:tcW w:w="450" w:type="pct"/>
            <w:vAlign w:val="center"/>
          </w:tcPr>
          <w:p w:rsidR="00DC08D7" w:rsidRPr="00C75BC9" w:rsidRDefault="00DC08D7" w:rsidP="00A275A8">
            <w:pPr>
              <w:jc w:val="center"/>
              <w:rPr>
                <w:b/>
                <w:sz w:val="18"/>
                <w:szCs w:val="18"/>
              </w:rPr>
            </w:pPr>
            <w:r w:rsidRPr="00C75BC9">
              <w:rPr>
                <w:b/>
                <w:sz w:val="18"/>
                <w:szCs w:val="18"/>
              </w:rPr>
              <w:t>Mujeres</w:t>
            </w:r>
          </w:p>
        </w:tc>
        <w:tc>
          <w:tcPr>
            <w:tcW w:w="450" w:type="pct"/>
            <w:vAlign w:val="center"/>
          </w:tcPr>
          <w:p w:rsidR="00DC08D7" w:rsidRPr="00C75BC9" w:rsidRDefault="00DC08D7" w:rsidP="00A275A8">
            <w:pPr>
              <w:jc w:val="center"/>
              <w:rPr>
                <w:b/>
                <w:sz w:val="18"/>
                <w:szCs w:val="18"/>
              </w:rPr>
            </w:pPr>
            <w:r w:rsidRPr="00C75BC9">
              <w:rPr>
                <w:b/>
                <w:sz w:val="18"/>
                <w:szCs w:val="18"/>
              </w:rPr>
              <w:t>Ambos sexos</w:t>
            </w:r>
          </w:p>
        </w:tc>
        <w:tc>
          <w:tcPr>
            <w:tcW w:w="450" w:type="pct"/>
            <w:vAlign w:val="center"/>
          </w:tcPr>
          <w:p w:rsidR="00DC08D7" w:rsidRPr="00C75BC9" w:rsidRDefault="00DC08D7" w:rsidP="00A275A8">
            <w:pPr>
              <w:jc w:val="center"/>
              <w:rPr>
                <w:b/>
                <w:sz w:val="18"/>
                <w:szCs w:val="18"/>
              </w:rPr>
            </w:pPr>
            <w:r w:rsidRPr="00C75BC9">
              <w:rPr>
                <w:b/>
                <w:sz w:val="18"/>
                <w:szCs w:val="18"/>
              </w:rPr>
              <w:t>Varones</w:t>
            </w:r>
          </w:p>
        </w:tc>
        <w:tc>
          <w:tcPr>
            <w:tcW w:w="450" w:type="pct"/>
            <w:vAlign w:val="center"/>
          </w:tcPr>
          <w:p w:rsidR="00DC08D7" w:rsidRPr="00C75BC9" w:rsidRDefault="00DC08D7" w:rsidP="00A275A8">
            <w:pPr>
              <w:jc w:val="center"/>
              <w:rPr>
                <w:b/>
                <w:sz w:val="18"/>
                <w:szCs w:val="18"/>
              </w:rPr>
            </w:pPr>
            <w:r w:rsidRPr="00C75BC9">
              <w:rPr>
                <w:b/>
                <w:sz w:val="18"/>
                <w:szCs w:val="18"/>
              </w:rPr>
              <w:t>Mujeres</w:t>
            </w:r>
          </w:p>
        </w:tc>
      </w:tr>
      <w:tr w:rsidR="00FF20C7" w:rsidRPr="00C75BC9" w:rsidTr="00FF20C7">
        <w:trPr>
          <w:jc w:val="center"/>
        </w:trPr>
        <w:tc>
          <w:tcPr>
            <w:tcW w:w="950" w:type="pct"/>
          </w:tcPr>
          <w:p w:rsidR="00DC08D7" w:rsidRPr="00C75BC9" w:rsidRDefault="00DC08D7" w:rsidP="00FF20C7">
            <w:pPr>
              <w:rPr>
                <w:sz w:val="18"/>
                <w:szCs w:val="18"/>
              </w:rPr>
            </w:pPr>
          </w:p>
        </w:tc>
        <w:tc>
          <w:tcPr>
            <w:tcW w:w="1350" w:type="pct"/>
            <w:gridSpan w:val="3"/>
            <w:vAlign w:val="center"/>
          </w:tcPr>
          <w:p w:rsidR="00DC08D7" w:rsidRPr="00C75BC9" w:rsidRDefault="00DC08D7" w:rsidP="00FF20C7">
            <w:pPr>
              <w:jc w:val="center"/>
              <w:rPr>
                <w:sz w:val="18"/>
                <w:szCs w:val="18"/>
              </w:rPr>
            </w:pPr>
            <w:r w:rsidRPr="00C75BC9">
              <w:rPr>
                <w:sz w:val="18"/>
                <w:szCs w:val="18"/>
              </w:rPr>
              <w:t>01.01.2000</w:t>
            </w:r>
          </w:p>
        </w:tc>
        <w:tc>
          <w:tcPr>
            <w:tcW w:w="1350" w:type="pct"/>
            <w:gridSpan w:val="3"/>
            <w:vAlign w:val="center"/>
          </w:tcPr>
          <w:p w:rsidR="00DC08D7" w:rsidRPr="00C75BC9" w:rsidRDefault="00DC08D7" w:rsidP="00FF20C7">
            <w:pPr>
              <w:jc w:val="center"/>
              <w:rPr>
                <w:sz w:val="18"/>
                <w:szCs w:val="18"/>
              </w:rPr>
            </w:pPr>
            <w:r w:rsidRPr="00C75BC9">
              <w:rPr>
                <w:sz w:val="18"/>
                <w:szCs w:val="18"/>
              </w:rPr>
              <w:t>01.01.2001</w:t>
            </w:r>
          </w:p>
        </w:tc>
        <w:tc>
          <w:tcPr>
            <w:tcW w:w="1350" w:type="pct"/>
            <w:gridSpan w:val="3"/>
            <w:vAlign w:val="center"/>
          </w:tcPr>
          <w:p w:rsidR="00DC08D7" w:rsidRPr="00C75BC9" w:rsidRDefault="00DC08D7" w:rsidP="00FF20C7">
            <w:pPr>
              <w:jc w:val="center"/>
              <w:rPr>
                <w:sz w:val="18"/>
                <w:szCs w:val="18"/>
              </w:rPr>
            </w:pPr>
            <w:r w:rsidRPr="00C75BC9">
              <w:rPr>
                <w:sz w:val="18"/>
                <w:szCs w:val="18"/>
              </w:rPr>
              <w:t>17.01.2002</w:t>
            </w:r>
          </w:p>
        </w:tc>
      </w:tr>
      <w:tr w:rsidR="00FF20C7" w:rsidRPr="00C75BC9" w:rsidTr="00FF20C7">
        <w:trPr>
          <w:jc w:val="center"/>
        </w:trPr>
        <w:tc>
          <w:tcPr>
            <w:tcW w:w="950" w:type="pct"/>
          </w:tcPr>
          <w:p w:rsidR="00DC08D7" w:rsidRPr="00C75BC9" w:rsidRDefault="00DC08D7" w:rsidP="00A275A8">
            <w:pPr>
              <w:rPr>
                <w:sz w:val="18"/>
                <w:szCs w:val="18"/>
              </w:rPr>
            </w:pPr>
            <w:r w:rsidRPr="00C75BC9">
              <w:rPr>
                <w:sz w:val="18"/>
                <w:szCs w:val="18"/>
              </w:rPr>
              <w:t>-1</w:t>
            </w:r>
          </w:p>
        </w:tc>
        <w:tc>
          <w:tcPr>
            <w:tcW w:w="450" w:type="pct"/>
          </w:tcPr>
          <w:p w:rsidR="00DC08D7" w:rsidRPr="00C75BC9" w:rsidRDefault="00DC08D7" w:rsidP="00FA2B01">
            <w:pPr>
              <w:tabs>
                <w:tab w:val="decimal" w:pos="506"/>
              </w:tabs>
              <w:ind w:right="57"/>
              <w:rPr>
                <w:sz w:val="18"/>
                <w:szCs w:val="18"/>
              </w:rPr>
            </w:pPr>
            <w:r>
              <w:rPr>
                <w:sz w:val="18"/>
                <w:szCs w:val="18"/>
              </w:rPr>
              <w:t>47,</w:t>
            </w:r>
            <w:r w:rsidRPr="00C75BC9">
              <w:rPr>
                <w:sz w:val="18"/>
                <w:szCs w:val="18"/>
              </w:rPr>
              <w:t>6</w:t>
            </w:r>
          </w:p>
        </w:tc>
        <w:tc>
          <w:tcPr>
            <w:tcW w:w="450" w:type="pct"/>
          </w:tcPr>
          <w:p w:rsidR="00DC08D7" w:rsidRPr="00C75BC9" w:rsidRDefault="00DC08D7" w:rsidP="00FA2B01">
            <w:pPr>
              <w:tabs>
                <w:tab w:val="decimal" w:pos="519"/>
              </w:tabs>
              <w:ind w:right="57"/>
              <w:rPr>
                <w:sz w:val="18"/>
                <w:szCs w:val="18"/>
              </w:rPr>
            </w:pPr>
            <w:r>
              <w:rPr>
                <w:sz w:val="18"/>
                <w:szCs w:val="18"/>
              </w:rPr>
              <w:t>25,</w:t>
            </w:r>
            <w:r w:rsidRPr="00C75BC9">
              <w:rPr>
                <w:sz w:val="18"/>
                <w:szCs w:val="18"/>
              </w:rPr>
              <w:t>1</w:t>
            </w:r>
          </w:p>
        </w:tc>
        <w:tc>
          <w:tcPr>
            <w:tcW w:w="450" w:type="pct"/>
          </w:tcPr>
          <w:p w:rsidR="00DC08D7" w:rsidRPr="00C75BC9" w:rsidRDefault="00DC08D7" w:rsidP="009C01FC">
            <w:pPr>
              <w:tabs>
                <w:tab w:val="decimal" w:pos="518"/>
              </w:tabs>
              <w:ind w:right="57"/>
              <w:rPr>
                <w:sz w:val="18"/>
                <w:szCs w:val="18"/>
              </w:rPr>
            </w:pPr>
            <w:r>
              <w:rPr>
                <w:sz w:val="18"/>
                <w:szCs w:val="18"/>
              </w:rPr>
              <w:t>22,</w:t>
            </w:r>
            <w:r w:rsidRPr="00C75BC9">
              <w:rPr>
                <w:sz w:val="18"/>
                <w:szCs w:val="18"/>
              </w:rPr>
              <w:t>5</w:t>
            </w:r>
          </w:p>
        </w:tc>
        <w:tc>
          <w:tcPr>
            <w:tcW w:w="450" w:type="pct"/>
          </w:tcPr>
          <w:p w:rsidR="00DC08D7" w:rsidRPr="00C75BC9" w:rsidRDefault="00DC08D7" w:rsidP="009C01FC">
            <w:pPr>
              <w:tabs>
                <w:tab w:val="decimal" w:pos="527"/>
              </w:tabs>
              <w:ind w:right="57"/>
              <w:rPr>
                <w:sz w:val="18"/>
                <w:szCs w:val="18"/>
              </w:rPr>
            </w:pPr>
            <w:r>
              <w:rPr>
                <w:sz w:val="18"/>
                <w:szCs w:val="18"/>
              </w:rPr>
              <w:t>47,</w:t>
            </w:r>
            <w:r w:rsidRPr="00C75BC9">
              <w:rPr>
                <w:sz w:val="18"/>
                <w:szCs w:val="18"/>
              </w:rPr>
              <w:t>7</w:t>
            </w:r>
          </w:p>
        </w:tc>
        <w:tc>
          <w:tcPr>
            <w:tcW w:w="450" w:type="pct"/>
          </w:tcPr>
          <w:p w:rsidR="00DC08D7" w:rsidRPr="00C75BC9" w:rsidRDefault="00DC08D7" w:rsidP="004C40A2">
            <w:pPr>
              <w:tabs>
                <w:tab w:val="decimal" w:pos="572"/>
              </w:tabs>
              <w:ind w:right="57"/>
              <w:rPr>
                <w:sz w:val="18"/>
                <w:szCs w:val="18"/>
              </w:rPr>
            </w:pPr>
            <w:r>
              <w:rPr>
                <w:sz w:val="18"/>
                <w:szCs w:val="18"/>
              </w:rPr>
              <w:t>25,</w:t>
            </w:r>
            <w:r w:rsidRPr="00C75BC9">
              <w:rPr>
                <w:sz w:val="18"/>
                <w:szCs w:val="18"/>
              </w:rPr>
              <w:t>2</w:t>
            </w:r>
          </w:p>
        </w:tc>
        <w:tc>
          <w:tcPr>
            <w:tcW w:w="450" w:type="pct"/>
          </w:tcPr>
          <w:p w:rsidR="00DC08D7" w:rsidRPr="00C75BC9" w:rsidRDefault="00DC08D7" w:rsidP="00A2701A">
            <w:pPr>
              <w:tabs>
                <w:tab w:val="decimal" w:pos="514"/>
              </w:tabs>
              <w:ind w:right="57"/>
              <w:rPr>
                <w:sz w:val="18"/>
                <w:szCs w:val="18"/>
              </w:rPr>
            </w:pPr>
            <w:r>
              <w:rPr>
                <w:sz w:val="18"/>
                <w:szCs w:val="18"/>
              </w:rPr>
              <w:t>22,</w:t>
            </w:r>
            <w:r w:rsidRPr="00C75BC9">
              <w:rPr>
                <w:sz w:val="18"/>
                <w:szCs w:val="18"/>
              </w:rPr>
              <w:t>5</w:t>
            </w:r>
          </w:p>
        </w:tc>
        <w:tc>
          <w:tcPr>
            <w:tcW w:w="450" w:type="pct"/>
          </w:tcPr>
          <w:p w:rsidR="00DC08D7" w:rsidRPr="00C75BC9" w:rsidRDefault="00DC08D7" w:rsidP="00554746">
            <w:pPr>
              <w:tabs>
                <w:tab w:val="decimal" w:pos="556"/>
              </w:tabs>
              <w:ind w:right="57"/>
              <w:rPr>
                <w:sz w:val="18"/>
                <w:szCs w:val="18"/>
              </w:rPr>
            </w:pPr>
            <w:r>
              <w:rPr>
                <w:sz w:val="18"/>
                <w:szCs w:val="18"/>
              </w:rPr>
              <w:t>45,</w:t>
            </w:r>
            <w:r w:rsidRPr="00C75BC9">
              <w:rPr>
                <w:sz w:val="18"/>
                <w:szCs w:val="18"/>
              </w:rPr>
              <w:t>2</w:t>
            </w:r>
          </w:p>
        </w:tc>
        <w:tc>
          <w:tcPr>
            <w:tcW w:w="450" w:type="pct"/>
          </w:tcPr>
          <w:p w:rsidR="00DC08D7" w:rsidRPr="00C75BC9" w:rsidRDefault="00DC08D7" w:rsidP="00F7537A">
            <w:pPr>
              <w:tabs>
                <w:tab w:val="decimal" w:pos="491"/>
              </w:tabs>
              <w:ind w:right="57"/>
              <w:rPr>
                <w:sz w:val="18"/>
                <w:szCs w:val="18"/>
              </w:rPr>
            </w:pPr>
            <w:r>
              <w:rPr>
                <w:sz w:val="18"/>
                <w:szCs w:val="18"/>
              </w:rPr>
              <w:t>23,</w:t>
            </w:r>
            <w:r w:rsidRPr="00C75BC9">
              <w:rPr>
                <w:sz w:val="18"/>
                <w:szCs w:val="18"/>
              </w:rPr>
              <w:t>7</w:t>
            </w:r>
          </w:p>
        </w:tc>
        <w:tc>
          <w:tcPr>
            <w:tcW w:w="450" w:type="pct"/>
          </w:tcPr>
          <w:p w:rsidR="00DC08D7" w:rsidRPr="00C75BC9" w:rsidRDefault="00DC08D7" w:rsidP="00145396">
            <w:pPr>
              <w:tabs>
                <w:tab w:val="decimal" w:pos="530"/>
              </w:tabs>
              <w:ind w:right="57"/>
              <w:rPr>
                <w:sz w:val="18"/>
                <w:szCs w:val="18"/>
              </w:rPr>
            </w:pPr>
            <w:r>
              <w:rPr>
                <w:sz w:val="18"/>
                <w:szCs w:val="18"/>
              </w:rPr>
              <w:t>21,</w:t>
            </w:r>
            <w:r w:rsidRPr="00C75BC9">
              <w:rPr>
                <w:sz w:val="18"/>
                <w:szCs w:val="18"/>
              </w:rPr>
              <w:t>5</w:t>
            </w:r>
          </w:p>
        </w:tc>
      </w:tr>
      <w:tr w:rsidR="00FF20C7" w:rsidRPr="00C75BC9" w:rsidTr="00FF20C7">
        <w:trPr>
          <w:jc w:val="center"/>
        </w:trPr>
        <w:tc>
          <w:tcPr>
            <w:tcW w:w="950" w:type="pct"/>
          </w:tcPr>
          <w:p w:rsidR="00DC08D7" w:rsidRPr="00C75BC9" w:rsidRDefault="00DC08D7" w:rsidP="00A275A8">
            <w:pPr>
              <w:rPr>
                <w:sz w:val="18"/>
                <w:szCs w:val="18"/>
              </w:rPr>
            </w:pPr>
            <w:r w:rsidRPr="00C75BC9">
              <w:rPr>
                <w:sz w:val="18"/>
                <w:szCs w:val="18"/>
              </w:rPr>
              <w:t>1-4</w:t>
            </w:r>
          </w:p>
        </w:tc>
        <w:tc>
          <w:tcPr>
            <w:tcW w:w="450" w:type="pct"/>
          </w:tcPr>
          <w:p w:rsidR="00DC08D7" w:rsidRPr="00C75BC9" w:rsidRDefault="00DC08D7" w:rsidP="00FA2B01">
            <w:pPr>
              <w:tabs>
                <w:tab w:val="decimal" w:pos="506"/>
              </w:tabs>
              <w:ind w:right="57"/>
              <w:rPr>
                <w:sz w:val="18"/>
                <w:szCs w:val="18"/>
              </w:rPr>
            </w:pPr>
            <w:r>
              <w:rPr>
                <w:sz w:val="18"/>
                <w:szCs w:val="18"/>
              </w:rPr>
              <w:t>210,</w:t>
            </w:r>
            <w:r w:rsidRPr="00C75BC9">
              <w:rPr>
                <w:sz w:val="18"/>
                <w:szCs w:val="18"/>
              </w:rPr>
              <w:t>4</w:t>
            </w:r>
          </w:p>
        </w:tc>
        <w:tc>
          <w:tcPr>
            <w:tcW w:w="450" w:type="pct"/>
          </w:tcPr>
          <w:p w:rsidR="00DC08D7" w:rsidRPr="00C75BC9" w:rsidRDefault="00DC08D7" w:rsidP="00FA2B01">
            <w:pPr>
              <w:tabs>
                <w:tab w:val="decimal" w:pos="519"/>
              </w:tabs>
              <w:ind w:right="57"/>
              <w:rPr>
                <w:sz w:val="18"/>
                <w:szCs w:val="18"/>
              </w:rPr>
            </w:pPr>
            <w:r>
              <w:rPr>
                <w:sz w:val="18"/>
                <w:szCs w:val="18"/>
              </w:rPr>
              <w:t>110,</w:t>
            </w:r>
            <w:r w:rsidRPr="00C75BC9">
              <w:rPr>
                <w:sz w:val="18"/>
                <w:szCs w:val="18"/>
              </w:rPr>
              <w:t>0</w:t>
            </w:r>
          </w:p>
        </w:tc>
        <w:tc>
          <w:tcPr>
            <w:tcW w:w="450" w:type="pct"/>
          </w:tcPr>
          <w:p w:rsidR="00DC08D7" w:rsidRPr="00C75BC9" w:rsidRDefault="00DC08D7" w:rsidP="009C01FC">
            <w:pPr>
              <w:tabs>
                <w:tab w:val="decimal" w:pos="518"/>
              </w:tabs>
              <w:ind w:right="57"/>
              <w:rPr>
                <w:sz w:val="18"/>
                <w:szCs w:val="18"/>
              </w:rPr>
            </w:pPr>
            <w:r>
              <w:rPr>
                <w:sz w:val="18"/>
                <w:szCs w:val="18"/>
              </w:rPr>
              <w:t>100,</w:t>
            </w:r>
            <w:r w:rsidRPr="00C75BC9">
              <w:rPr>
                <w:sz w:val="18"/>
                <w:szCs w:val="18"/>
              </w:rPr>
              <w:t>4</w:t>
            </w:r>
          </w:p>
        </w:tc>
        <w:tc>
          <w:tcPr>
            <w:tcW w:w="450" w:type="pct"/>
          </w:tcPr>
          <w:p w:rsidR="00DC08D7" w:rsidRPr="00C75BC9" w:rsidRDefault="00DC08D7" w:rsidP="009C01FC">
            <w:pPr>
              <w:tabs>
                <w:tab w:val="decimal" w:pos="527"/>
              </w:tabs>
              <w:ind w:right="57"/>
              <w:rPr>
                <w:sz w:val="18"/>
                <w:szCs w:val="18"/>
              </w:rPr>
            </w:pPr>
            <w:r>
              <w:rPr>
                <w:sz w:val="18"/>
                <w:szCs w:val="18"/>
              </w:rPr>
              <w:t>199,</w:t>
            </w:r>
            <w:r w:rsidRPr="00C75BC9">
              <w:rPr>
                <w:sz w:val="18"/>
                <w:szCs w:val="18"/>
              </w:rPr>
              <w:t>7</w:t>
            </w:r>
          </w:p>
        </w:tc>
        <w:tc>
          <w:tcPr>
            <w:tcW w:w="450" w:type="pct"/>
          </w:tcPr>
          <w:p w:rsidR="00DC08D7" w:rsidRPr="00C75BC9" w:rsidRDefault="00DC08D7" w:rsidP="004C40A2">
            <w:pPr>
              <w:tabs>
                <w:tab w:val="decimal" w:pos="572"/>
              </w:tabs>
              <w:ind w:right="57"/>
              <w:rPr>
                <w:sz w:val="18"/>
                <w:szCs w:val="18"/>
              </w:rPr>
            </w:pPr>
            <w:r>
              <w:rPr>
                <w:sz w:val="18"/>
                <w:szCs w:val="18"/>
              </w:rPr>
              <w:t>104,</w:t>
            </w:r>
            <w:r w:rsidRPr="00C75BC9">
              <w:rPr>
                <w:sz w:val="18"/>
                <w:szCs w:val="18"/>
              </w:rPr>
              <w:t>8</w:t>
            </w:r>
          </w:p>
        </w:tc>
        <w:tc>
          <w:tcPr>
            <w:tcW w:w="450" w:type="pct"/>
          </w:tcPr>
          <w:p w:rsidR="00DC08D7" w:rsidRPr="00C75BC9" w:rsidRDefault="00DC08D7" w:rsidP="00A2701A">
            <w:pPr>
              <w:tabs>
                <w:tab w:val="decimal" w:pos="514"/>
              </w:tabs>
              <w:ind w:right="57"/>
              <w:rPr>
                <w:sz w:val="18"/>
                <w:szCs w:val="18"/>
              </w:rPr>
            </w:pPr>
            <w:r>
              <w:rPr>
                <w:sz w:val="18"/>
                <w:szCs w:val="18"/>
              </w:rPr>
              <w:t>94,</w:t>
            </w:r>
            <w:r w:rsidRPr="00C75BC9">
              <w:rPr>
                <w:sz w:val="18"/>
                <w:szCs w:val="18"/>
              </w:rPr>
              <w:t>9</w:t>
            </w:r>
          </w:p>
        </w:tc>
        <w:tc>
          <w:tcPr>
            <w:tcW w:w="450" w:type="pct"/>
          </w:tcPr>
          <w:p w:rsidR="00DC08D7" w:rsidRPr="00C75BC9" w:rsidRDefault="00DC08D7" w:rsidP="00554746">
            <w:pPr>
              <w:tabs>
                <w:tab w:val="decimal" w:pos="556"/>
              </w:tabs>
              <w:ind w:right="57"/>
              <w:rPr>
                <w:sz w:val="18"/>
                <w:szCs w:val="18"/>
              </w:rPr>
            </w:pPr>
            <w:r>
              <w:rPr>
                <w:sz w:val="18"/>
                <w:szCs w:val="18"/>
              </w:rPr>
              <w:t>198,</w:t>
            </w:r>
            <w:r w:rsidRPr="00C75BC9">
              <w:rPr>
                <w:sz w:val="18"/>
                <w:szCs w:val="18"/>
              </w:rPr>
              <w:t>4</w:t>
            </w:r>
          </w:p>
        </w:tc>
        <w:tc>
          <w:tcPr>
            <w:tcW w:w="450" w:type="pct"/>
          </w:tcPr>
          <w:p w:rsidR="00DC08D7" w:rsidRPr="00C75BC9" w:rsidRDefault="00DC08D7" w:rsidP="00F7537A">
            <w:pPr>
              <w:tabs>
                <w:tab w:val="decimal" w:pos="491"/>
              </w:tabs>
              <w:ind w:right="57"/>
              <w:rPr>
                <w:sz w:val="18"/>
                <w:szCs w:val="18"/>
              </w:rPr>
            </w:pPr>
            <w:r>
              <w:rPr>
                <w:sz w:val="18"/>
                <w:szCs w:val="18"/>
              </w:rPr>
              <w:t>104,</w:t>
            </w:r>
            <w:r w:rsidRPr="00C75BC9">
              <w:rPr>
                <w:sz w:val="18"/>
                <w:szCs w:val="18"/>
              </w:rPr>
              <w:t>1</w:t>
            </w:r>
          </w:p>
        </w:tc>
        <w:tc>
          <w:tcPr>
            <w:tcW w:w="450" w:type="pct"/>
          </w:tcPr>
          <w:p w:rsidR="00DC08D7" w:rsidRPr="00C75BC9" w:rsidRDefault="00DC08D7" w:rsidP="00145396">
            <w:pPr>
              <w:tabs>
                <w:tab w:val="decimal" w:pos="530"/>
              </w:tabs>
              <w:ind w:right="57"/>
              <w:rPr>
                <w:sz w:val="18"/>
                <w:szCs w:val="18"/>
              </w:rPr>
            </w:pPr>
            <w:r>
              <w:rPr>
                <w:sz w:val="18"/>
                <w:szCs w:val="18"/>
              </w:rPr>
              <w:t>94,</w:t>
            </w:r>
            <w:r w:rsidRPr="00C75BC9">
              <w:rPr>
                <w:sz w:val="18"/>
                <w:szCs w:val="18"/>
              </w:rPr>
              <w:t>3</w:t>
            </w:r>
          </w:p>
        </w:tc>
      </w:tr>
      <w:tr w:rsidR="00FF20C7" w:rsidRPr="00C75BC9" w:rsidTr="00FF20C7">
        <w:trPr>
          <w:jc w:val="center"/>
        </w:trPr>
        <w:tc>
          <w:tcPr>
            <w:tcW w:w="950" w:type="pct"/>
          </w:tcPr>
          <w:p w:rsidR="00DC08D7" w:rsidRPr="00C75BC9" w:rsidRDefault="00DC08D7" w:rsidP="00A275A8">
            <w:pPr>
              <w:rPr>
                <w:sz w:val="18"/>
                <w:szCs w:val="18"/>
              </w:rPr>
            </w:pPr>
            <w:r w:rsidRPr="00C75BC9">
              <w:rPr>
                <w:sz w:val="18"/>
                <w:szCs w:val="18"/>
              </w:rPr>
              <w:t>5-9</w:t>
            </w:r>
          </w:p>
        </w:tc>
        <w:tc>
          <w:tcPr>
            <w:tcW w:w="450" w:type="pct"/>
          </w:tcPr>
          <w:p w:rsidR="00DC08D7" w:rsidRPr="00C75BC9" w:rsidRDefault="00DC08D7" w:rsidP="00FA2B01">
            <w:pPr>
              <w:tabs>
                <w:tab w:val="decimal" w:pos="506"/>
              </w:tabs>
              <w:ind w:right="57"/>
              <w:rPr>
                <w:sz w:val="18"/>
                <w:szCs w:val="18"/>
              </w:rPr>
            </w:pPr>
            <w:r>
              <w:rPr>
                <w:sz w:val="18"/>
                <w:szCs w:val="18"/>
              </w:rPr>
              <w:t>311,</w:t>
            </w:r>
            <w:r w:rsidRPr="00C75BC9">
              <w:rPr>
                <w:sz w:val="18"/>
                <w:szCs w:val="18"/>
              </w:rPr>
              <w:t>5</w:t>
            </w:r>
          </w:p>
        </w:tc>
        <w:tc>
          <w:tcPr>
            <w:tcW w:w="450" w:type="pct"/>
          </w:tcPr>
          <w:p w:rsidR="00DC08D7" w:rsidRPr="00C75BC9" w:rsidRDefault="00DC08D7" w:rsidP="00FA2B01">
            <w:pPr>
              <w:tabs>
                <w:tab w:val="decimal" w:pos="519"/>
              </w:tabs>
              <w:ind w:right="57"/>
              <w:rPr>
                <w:sz w:val="18"/>
                <w:szCs w:val="18"/>
              </w:rPr>
            </w:pPr>
            <w:r>
              <w:rPr>
                <w:sz w:val="18"/>
                <w:szCs w:val="18"/>
              </w:rPr>
              <w:t>159,</w:t>
            </w:r>
            <w:r w:rsidRPr="00C75BC9">
              <w:rPr>
                <w:sz w:val="18"/>
                <w:szCs w:val="18"/>
              </w:rPr>
              <w:t>8</w:t>
            </w:r>
          </w:p>
        </w:tc>
        <w:tc>
          <w:tcPr>
            <w:tcW w:w="450" w:type="pct"/>
          </w:tcPr>
          <w:p w:rsidR="00DC08D7" w:rsidRPr="00C75BC9" w:rsidRDefault="00DC08D7" w:rsidP="009C01FC">
            <w:pPr>
              <w:tabs>
                <w:tab w:val="decimal" w:pos="518"/>
              </w:tabs>
              <w:ind w:right="57"/>
              <w:rPr>
                <w:sz w:val="18"/>
                <w:szCs w:val="18"/>
              </w:rPr>
            </w:pPr>
            <w:r w:rsidRPr="00C75BC9">
              <w:rPr>
                <w:sz w:val="18"/>
                <w:szCs w:val="18"/>
              </w:rPr>
              <w:t>151</w:t>
            </w:r>
            <w:r>
              <w:rPr>
                <w:sz w:val="18"/>
                <w:szCs w:val="18"/>
              </w:rPr>
              <w:t>,</w:t>
            </w:r>
            <w:r w:rsidRPr="00C75BC9">
              <w:rPr>
                <w:sz w:val="18"/>
                <w:szCs w:val="18"/>
              </w:rPr>
              <w:t>7</w:t>
            </w:r>
          </w:p>
        </w:tc>
        <w:tc>
          <w:tcPr>
            <w:tcW w:w="450" w:type="pct"/>
          </w:tcPr>
          <w:p w:rsidR="00DC08D7" w:rsidRPr="00C75BC9" w:rsidRDefault="00DC08D7" w:rsidP="009C01FC">
            <w:pPr>
              <w:tabs>
                <w:tab w:val="decimal" w:pos="527"/>
              </w:tabs>
              <w:ind w:right="57"/>
              <w:rPr>
                <w:sz w:val="18"/>
                <w:szCs w:val="18"/>
              </w:rPr>
            </w:pPr>
            <w:r>
              <w:rPr>
                <w:sz w:val="18"/>
                <w:szCs w:val="18"/>
              </w:rPr>
              <w:t>304,</w:t>
            </w:r>
            <w:r w:rsidRPr="00C75BC9">
              <w:rPr>
                <w:sz w:val="18"/>
                <w:szCs w:val="18"/>
              </w:rPr>
              <w:t>4</w:t>
            </w:r>
          </w:p>
        </w:tc>
        <w:tc>
          <w:tcPr>
            <w:tcW w:w="450" w:type="pct"/>
          </w:tcPr>
          <w:p w:rsidR="00DC08D7" w:rsidRPr="00C75BC9" w:rsidRDefault="00DC08D7" w:rsidP="004C40A2">
            <w:pPr>
              <w:tabs>
                <w:tab w:val="decimal" w:pos="572"/>
              </w:tabs>
              <w:ind w:right="57"/>
              <w:rPr>
                <w:sz w:val="18"/>
                <w:szCs w:val="18"/>
              </w:rPr>
            </w:pPr>
            <w:r>
              <w:rPr>
                <w:sz w:val="18"/>
                <w:szCs w:val="18"/>
              </w:rPr>
              <w:t>156,</w:t>
            </w:r>
            <w:r w:rsidRPr="00C75BC9">
              <w:rPr>
                <w:sz w:val="18"/>
                <w:szCs w:val="18"/>
              </w:rPr>
              <w:t>3</w:t>
            </w:r>
          </w:p>
        </w:tc>
        <w:tc>
          <w:tcPr>
            <w:tcW w:w="450" w:type="pct"/>
          </w:tcPr>
          <w:p w:rsidR="00DC08D7" w:rsidRPr="00C75BC9" w:rsidRDefault="00DC08D7" w:rsidP="00A2701A">
            <w:pPr>
              <w:tabs>
                <w:tab w:val="decimal" w:pos="514"/>
              </w:tabs>
              <w:ind w:right="57"/>
              <w:rPr>
                <w:sz w:val="18"/>
                <w:szCs w:val="18"/>
              </w:rPr>
            </w:pPr>
            <w:r>
              <w:rPr>
                <w:sz w:val="18"/>
                <w:szCs w:val="18"/>
              </w:rPr>
              <w:t>148,</w:t>
            </w:r>
            <w:r w:rsidRPr="00C75BC9">
              <w:rPr>
                <w:sz w:val="18"/>
                <w:szCs w:val="18"/>
              </w:rPr>
              <w:t>1</w:t>
            </w:r>
          </w:p>
        </w:tc>
        <w:tc>
          <w:tcPr>
            <w:tcW w:w="450" w:type="pct"/>
          </w:tcPr>
          <w:p w:rsidR="00DC08D7" w:rsidRPr="00C75BC9" w:rsidRDefault="00DC08D7" w:rsidP="00554746">
            <w:pPr>
              <w:tabs>
                <w:tab w:val="decimal" w:pos="556"/>
              </w:tabs>
              <w:ind w:right="57"/>
              <w:rPr>
                <w:sz w:val="18"/>
                <w:szCs w:val="18"/>
              </w:rPr>
            </w:pPr>
            <w:r>
              <w:rPr>
                <w:sz w:val="18"/>
                <w:szCs w:val="18"/>
              </w:rPr>
              <w:t>302,</w:t>
            </w:r>
            <w:r w:rsidRPr="00C75BC9">
              <w:rPr>
                <w:sz w:val="18"/>
                <w:szCs w:val="18"/>
              </w:rPr>
              <w:t>3</w:t>
            </w:r>
          </w:p>
        </w:tc>
        <w:tc>
          <w:tcPr>
            <w:tcW w:w="450" w:type="pct"/>
          </w:tcPr>
          <w:p w:rsidR="00DC08D7" w:rsidRPr="00C75BC9" w:rsidRDefault="00DC08D7" w:rsidP="00F7537A">
            <w:pPr>
              <w:tabs>
                <w:tab w:val="decimal" w:pos="491"/>
              </w:tabs>
              <w:ind w:right="57"/>
              <w:rPr>
                <w:sz w:val="18"/>
                <w:szCs w:val="18"/>
              </w:rPr>
            </w:pPr>
            <w:r>
              <w:rPr>
                <w:sz w:val="18"/>
                <w:szCs w:val="18"/>
              </w:rPr>
              <w:t>155,</w:t>
            </w:r>
            <w:r w:rsidRPr="00C75BC9">
              <w:rPr>
                <w:sz w:val="18"/>
                <w:szCs w:val="18"/>
              </w:rPr>
              <w:t>3</w:t>
            </w:r>
          </w:p>
        </w:tc>
        <w:tc>
          <w:tcPr>
            <w:tcW w:w="450" w:type="pct"/>
          </w:tcPr>
          <w:p w:rsidR="00DC08D7" w:rsidRPr="00C75BC9" w:rsidRDefault="00DC08D7" w:rsidP="00145396">
            <w:pPr>
              <w:tabs>
                <w:tab w:val="decimal" w:pos="530"/>
              </w:tabs>
              <w:ind w:right="57"/>
              <w:rPr>
                <w:sz w:val="18"/>
                <w:szCs w:val="18"/>
              </w:rPr>
            </w:pPr>
            <w:r>
              <w:rPr>
                <w:sz w:val="18"/>
                <w:szCs w:val="18"/>
              </w:rPr>
              <w:t>147,</w:t>
            </w:r>
            <w:r w:rsidRPr="00C75BC9">
              <w:rPr>
                <w:sz w:val="18"/>
                <w:szCs w:val="18"/>
              </w:rPr>
              <w:t>0</w:t>
            </w:r>
          </w:p>
        </w:tc>
      </w:tr>
      <w:tr w:rsidR="00FF20C7" w:rsidRPr="00C75BC9" w:rsidTr="00FF20C7">
        <w:trPr>
          <w:jc w:val="center"/>
        </w:trPr>
        <w:tc>
          <w:tcPr>
            <w:tcW w:w="950" w:type="pct"/>
          </w:tcPr>
          <w:p w:rsidR="00DC08D7" w:rsidRPr="00C75BC9" w:rsidRDefault="00DC08D7" w:rsidP="00A275A8">
            <w:pPr>
              <w:rPr>
                <w:sz w:val="18"/>
                <w:szCs w:val="18"/>
              </w:rPr>
            </w:pPr>
            <w:r w:rsidRPr="00C75BC9">
              <w:rPr>
                <w:sz w:val="18"/>
                <w:szCs w:val="18"/>
              </w:rPr>
              <w:t>10-14</w:t>
            </w:r>
          </w:p>
        </w:tc>
        <w:tc>
          <w:tcPr>
            <w:tcW w:w="450" w:type="pct"/>
          </w:tcPr>
          <w:p w:rsidR="00DC08D7" w:rsidRPr="00C75BC9" w:rsidRDefault="00DC08D7" w:rsidP="00FA2B01">
            <w:pPr>
              <w:tabs>
                <w:tab w:val="decimal" w:pos="506"/>
              </w:tabs>
              <w:ind w:right="57"/>
              <w:rPr>
                <w:sz w:val="18"/>
                <w:szCs w:val="18"/>
              </w:rPr>
            </w:pPr>
            <w:r>
              <w:rPr>
                <w:sz w:val="18"/>
                <w:szCs w:val="18"/>
              </w:rPr>
              <w:t>374,</w:t>
            </w:r>
            <w:r w:rsidRPr="00C75BC9">
              <w:rPr>
                <w:sz w:val="18"/>
                <w:szCs w:val="18"/>
              </w:rPr>
              <w:t>0</w:t>
            </w:r>
          </w:p>
        </w:tc>
        <w:tc>
          <w:tcPr>
            <w:tcW w:w="450" w:type="pct"/>
          </w:tcPr>
          <w:p w:rsidR="00DC08D7" w:rsidRPr="00C75BC9" w:rsidRDefault="00DC08D7" w:rsidP="00FA2B01">
            <w:pPr>
              <w:tabs>
                <w:tab w:val="decimal" w:pos="519"/>
              </w:tabs>
              <w:ind w:right="57"/>
              <w:rPr>
                <w:sz w:val="18"/>
                <w:szCs w:val="18"/>
              </w:rPr>
            </w:pPr>
            <w:r>
              <w:rPr>
                <w:sz w:val="18"/>
                <w:szCs w:val="18"/>
              </w:rPr>
              <w:t>189,</w:t>
            </w:r>
            <w:r w:rsidRPr="00C75BC9">
              <w:rPr>
                <w:sz w:val="18"/>
                <w:szCs w:val="18"/>
              </w:rPr>
              <w:t>7</w:t>
            </w:r>
          </w:p>
        </w:tc>
        <w:tc>
          <w:tcPr>
            <w:tcW w:w="450" w:type="pct"/>
          </w:tcPr>
          <w:p w:rsidR="00DC08D7" w:rsidRPr="00C75BC9" w:rsidRDefault="00DC08D7" w:rsidP="009C01FC">
            <w:pPr>
              <w:tabs>
                <w:tab w:val="decimal" w:pos="518"/>
              </w:tabs>
              <w:ind w:right="57"/>
              <w:rPr>
                <w:sz w:val="18"/>
                <w:szCs w:val="18"/>
              </w:rPr>
            </w:pPr>
            <w:r>
              <w:rPr>
                <w:sz w:val="18"/>
                <w:szCs w:val="18"/>
              </w:rPr>
              <w:t>184,</w:t>
            </w:r>
            <w:r w:rsidRPr="00C75BC9">
              <w:rPr>
                <w:sz w:val="18"/>
                <w:szCs w:val="18"/>
              </w:rPr>
              <w:t>3</w:t>
            </w:r>
          </w:p>
        </w:tc>
        <w:tc>
          <w:tcPr>
            <w:tcW w:w="450" w:type="pct"/>
          </w:tcPr>
          <w:p w:rsidR="00DC08D7" w:rsidRPr="00C75BC9" w:rsidRDefault="00DC08D7" w:rsidP="009C01FC">
            <w:pPr>
              <w:tabs>
                <w:tab w:val="decimal" w:pos="527"/>
              </w:tabs>
              <w:ind w:right="57"/>
              <w:rPr>
                <w:sz w:val="18"/>
                <w:szCs w:val="18"/>
              </w:rPr>
            </w:pPr>
            <w:r>
              <w:rPr>
                <w:sz w:val="18"/>
                <w:szCs w:val="18"/>
              </w:rPr>
              <w:t>372,</w:t>
            </w:r>
            <w:r w:rsidRPr="00C75BC9">
              <w:rPr>
                <w:sz w:val="18"/>
                <w:szCs w:val="18"/>
              </w:rPr>
              <w:t>6</w:t>
            </w:r>
          </w:p>
        </w:tc>
        <w:tc>
          <w:tcPr>
            <w:tcW w:w="450" w:type="pct"/>
          </w:tcPr>
          <w:p w:rsidR="00DC08D7" w:rsidRPr="00C75BC9" w:rsidRDefault="00DC08D7" w:rsidP="004C40A2">
            <w:pPr>
              <w:tabs>
                <w:tab w:val="decimal" w:pos="572"/>
              </w:tabs>
              <w:ind w:right="57"/>
              <w:rPr>
                <w:sz w:val="18"/>
                <w:szCs w:val="18"/>
              </w:rPr>
            </w:pPr>
            <w:r>
              <w:rPr>
                <w:sz w:val="18"/>
                <w:szCs w:val="18"/>
              </w:rPr>
              <w:t>188,</w:t>
            </w:r>
            <w:r w:rsidRPr="00C75BC9">
              <w:rPr>
                <w:sz w:val="18"/>
                <w:szCs w:val="18"/>
              </w:rPr>
              <w:t>9</w:t>
            </w:r>
          </w:p>
        </w:tc>
        <w:tc>
          <w:tcPr>
            <w:tcW w:w="450" w:type="pct"/>
          </w:tcPr>
          <w:p w:rsidR="00DC08D7" w:rsidRPr="00C75BC9" w:rsidRDefault="00DC08D7" w:rsidP="00A2701A">
            <w:pPr>
              <w:tabs>
                <w:tab w:val="decimal" w:pos="514"/>
              </w:tabs>
              <w:ind w:right="57"/>
              <w:rPr>
                <w:sz w:val="18"/>
                <w:szCs w:val="18"/>
              </w:rPr>
            </w:pPr>
            <w:r>
              <w:rPr>
                <w:sz w:val="18"/>
                <w:szCs w:val="18"/>
              </w:rPr>
              <w:t>183,</w:t>
            </w:r>
            <w:r w:rsidRPr="00C75BC9">
              <w:rPr>
                <w:sz w:val="18"/>
                <w:szCs w:val="18"/>
              </w:rPr>
              <w:t>7</w:t>
            </w:r>
          </w:p>
        </w:tc>
        <w:tc>
          <w:tcPr>
            <w:tcW w:w="450" w:type="pct"/>
          </w:tcPr>
          <w:p w:rsidR="00DC08D7" w:rsidRPr="00C75BC9" w:rsidRDefault="00DC08D7" w:rsidP="00554746">
            <w:pPr>
              <w:tabs>
                <w:tab w:val="decimal" w:pos="556"/>
              </w:tabs>
              <w:ind w:right="57"/>
              <w:rPr>
                <w:sz w:val="18"/>
                <w:szCs w:val="18"/>
              </w:rPr>
            </w:pPr>
            <w:r>
              <w:rPr>
                <w:sz w:val="18"/>
                <w:szCs w:val="18"/>
              </w:rPr>
              <w:t>370,</w:t>
            </w:r>
            <w:r w:rsidRPr="00C75BC9">
              <w:rPr>
                <w:sz w:val="18"/>
                <w:szCs w:val="18"/>
              </w:rPr>
              <w:t>1</w:t>
            </w:r>
          </w:p>
        </w:tc>
        <w:tc>
          <w:tcPr>
            <w:tcW w:w="450" w:type="pct"/>
          </w:tcPr>
          <w:p w:rsidR="00DC08D7" w:rsidRPr="00C75BC9" w:rsidRDefault="00DC08D7" w:rsidP="00F7537A">
            <w:pPr>
              <w:tabs>
                <w:tab w:val="decimal" w:pos="491"/>
              </w:tabs>
              <w:ind w:right="57"/>
              <w:rPr>
                <w:sz w:val="18"/>
                <w:szCs w:val="18"/>
              </w:rPr>
            </w:pPr>
            <w:r>
              <w:rPr>
                <w:sz w:val="18"/>
                <w:szCs w:val="18"/>
              </w:rPr>
              <w:t>187,</w:t>
            </w:r>
            <w:r w:rsidRPr="00C75BC9">
              <w:rPr>
                <w:sz w:val="18"/>
                <w:szCs w:val="18"/>
              </w:rPr>
              <w:t>7</w:t>
            </w:r>
          </w:p>
        </w:tc>
        <w:tc>
          <w:tcPr>
            <w:tcW w:w="450" w:type="pct"/>
          </w:tcPr>
          <w:p w:rsidR="00DC08D7" w:rsidRPr="00C75BC9" w:rsidRDefault="00DC08D7" w:rsidP="00145396">
            <w:pPr>
              <w:tabs>
                <w:tab w:val="decimal" w:pos="530"/>
              </w:tabs>
              <w:ind w:right="57"/>
              <w:rPr>
                <w:sz w:val="18"/>
                <w:szCs w:val="18"/>
              </w:rPr>
            </w:pPr>
            <w:r>
              <w:rPr>
                <w:sz w:val="18"/>
                <w:szCs w:val="18"/>
              </w:rPr>
              <w:t>182,</w:t>
            </w:r>
            <w:r w:rsidRPr="00C75BC9">
              <w:rPr>
                <w:sz w:val="18"/>
                <w:szCs w:val="18"/>
              </w:rPr>
              <w:t>4</w:t>
            </w:r>
          </w:p>
        </w:tc>
      </w:tr>
      <w:tr w:rsidR="00FF20C7" w:rsidRPr="00C75BC9" w:rsidTr="00FF20C7">
        <w:trPr>
          <w:jc w:val="center"/>
        </w:trPr>
        <w:tc>
          <w:tcPr>
            <w:tcW w:w="950" w:type="pct"/>
          </w:tcPr>
          <w:p w:rsidR="00DC08D7" w:rsidRPr="00C75BC9" w:rsidRDefault="00DC08D7" w:rsidP="00A275A8">
            <w:pPr>
              <w:rPr>
                <w:sz w:val="18"/>
                <w:szCs w:val="18"/>
              </w:rPr>
            </w:pPr>
            <w:r w:rsidRPr="00C75BC9">
              <w:rPr>
                <w:sz w:val="18"/>
                <w:szCs w:val="18"/>
              </w:rPr>
              <w:t>15-19</w:t>
            </w:r>
          </w:p>
        </w:tc>
        <w:tc>
          <w:tcPr>
            <w:tcW w:w="450" w:type="pct"/>
          </w:tcPr>
          <w:p w:rsidR="00DC08D7" w:rsidRPr="00C75BC9" w:rsidRDefault="00DC08D7" w:rsidP="00FA2B01">
            <w:pPr>
              <w:tabs>
                <w:tab w:val="decimal" w:pos="506"/>
              </w:tabs>
              <w:ind w:right="57"/>
              <w:rPr>
                <w:sz w:val="18"/>
                <w:szCs w:val="18"/>
              </w:rPr>
            </w:pPr>
            <w:r>
              <w:rPr>
                <w:sz w:val="18"/>
                <w:szCs w:val="18"/>
              </w:rPr>
              <w:t>361,</w:t>
            </w:r>
            <w:r w:rsidRPr="00C75BC9">
              <w:rPr>
                <w:sz w:val="18"/>
                <w:szCs w:val="18"/>
              </w:rPr>
              <w:t>0</w:t>
            </w:r>
          </w:p>
        </w:tc>
        <w:tc>
          <w:tcPr>
            <w:tcW w:w="450" w:type="pct"/>
          </w:tcPr>
          <w:p w:rsidR="00DC08D7" w:rsidRPr="00C75BC9" w:rsidRDefault="00DC08D7" w:rsidP="00FA2B01">
            <w:pPr>
              <w:tabs>
                <w:tab w:val="decimal" w:pos="519"/>
              </w:tabs>
              <w:ind w:right="57"/>
              <w:rPr>
                <w:sz w:val="18"/>
                <w:szCs w:val="18"/>
              </w:rPr>
            </w:pPr>
            <w:r>
              <w:rPr>
                <w:sz w:val="18"/>
                <w:szCs w:val="18"/>
              </w:rPr>
              <w:t>182,</w:t>
            </w:r>
            <w:r w:rsidRPr="00C75BC9">
              <w:rPr>
                <w:sz w:val="18"/>
                <w:szCs w:val="18"/>
              </w:rPr>
              <w:t>2</w:t>
            </w:r>
          </w:p>
        </w:tc>
        <w:tc>
          <w:tcPr>
            <w:tcW w:w="450" w:type="pct"/>
          </w:tcPr>
          <w:p w:rsidR="00DC08D7" w:rsidRPr="00C75BC9" w:rsidRDefault="00DC08D7" w:rsidP="009C01FC">
            <w:pPr>
              <w:tabs>
                <w:tab w:val="decimal" w:pos="518"/>
              </w:tabs>
              <w:ind w:right="57"/>
              <w:rPr>
                <w:sz w:val="18"/>
                <w:szCs w:val="18"/>
              </w:rPr>
            </w:pPr>
            <w:r>
              <w:rPr>
                <w:sz w:val="18"/>
                <w:szCs w:val="18"/>
              </w:rPr>
              <w:t>178,</w:t>
            </w:r>
            <w:r w:rsidRPr="00C75BC9">
              <w:rPr>
                <w:sz w:val="18"/>
                <w:szCs w:val="18"/>
              </w:rPr>
              <w:t>8</w:t>
            </w:r>
          </w:p>
        </w:tc>
        <w:tc>
          <w:tcPr>
            <w:tcW w:w="450" w:type="pct"/>
          </w:tcPr>
          <w:p w:rsidR="00DC08D7" w:rsidRPr="00C75BC9" w:rsidRDefault="00DC08D7" w:rsidP="009C01FC">
            <w:pPr>
              <w:tabs>
                <w:tab w:val="decimal" w:pos="527"/>
              </w:tabs>
              <w:ind w:right="57"/>
              <w:rPr>
                <w:sz w:val="18"/>
                <w:szCs w:val="18"/>
              </w:rPr>
            </w:pPr>
            <w:r>
              <w:rPr>
                <w:sz w:val="18"/>
                <w:szCs w:val="18"/>
              </w:rPr>
              <w:t>359,</w:t>
            </w:r>
            <w:r w:rsidRPr="00C75BC9">
              <w:rPr>
                <w:sz w:val="18"/>
                <w:szCs w:val="18"/>
              </w:rPr>
              <w:t>6</w:t>
            </w:r>
          </w:p>
        </w:tc>
        <w:tc>
          <w:tcPr>
            <w:tcW w:w="450" w:type="pct"/>
          </w:tcPr>
          <w:p w:rsidR="00DC08D7" w:rsidRPr="00C75BC9" w:rsidRDefault="00DC08D7" w:rsidP="004C40A2">
            <w:pPr>
              <w:tabs>
                <w:tab w:val="decimal" w:pos="572"/>
              </w:tabs>
              <w:ind w:right="57"/>
              <w:rPr>
                <w:sz w:val="18"/>
                <w:szCs w:val="18"/>
              </w:rPr>
            </w:pPr>
            <w:r>
              <w:rPr>
                <w:sz w:val="18"/>
                <w:szCs w:val="18"/>
              </w:rPr>
              <w:t>181,</w:t>
            </w:r>
            <w:r w:rsidRPr="00C75BC9">
              <w:rPr>
                <w:sz w:val="18"/>
                <w:szCs w:val="18"/>
              </w:rPr>
              <w:t>0</w:t>
            </w:r>
          </w:p>
        </w:tc>
        <w:tc>
          <w:tcPr>
            <w:tcW w:w="450" w:type="pct"/>
          </w:tcPr>
          <w:p w:rsidR="00DC08D7" w:rsidRPr="00C75BC9" w:rsidRDefault="00DC08D7" w:rsidP="00A2701A">
            <w:pPr>
              <w:tabs>
                <w:tab w:val="decimal" w:pos="514"/>
              </w:tabs>
              <w:ind w:right="57"/>
              <w:rPr>
                <w:sz w:val="18"/>
                <w:szCs w:val="18"/>
              </w:rPr>
            </w:pPr>
            <w:r>
              <w:rPr>
                <w:sz w:val="18"/>
                <w:szCs w:val="18"/>
              </w:rPr>
              <w:t>178,</w:t>
            </w:r>
            <w:r w:rsidRPr="00C75BC9">
              <w:rPr>
                <w:sz w:val="18"/>
                <w:szCs w:val="18"/>
              </w:rPr>
              <w:t>6</w:t>
            </w:r>
          </w:p>
        </w:tc>
        <w:tc>
          <w:tcPr>
            <w:tcW w:w="450" w:type="pct"/>
          </w:tcPr>
          <w:p w:rsidR="00DC08D7" w:rsidRPr="00C75BC9" w:rsidRDefault="00DC08D7" w:rsidP="00554746">
            <w:pPr>
              <w:tabs>
                <w:tab w:val="decimal" w:pos="556"/>
              </w:tabs>
              <w:ind w:right="57"/>
              <w:rPr>
                <w:sz w:val="18"/>
                <w:szCs w:val="18"/>
              </w:rPr>
            </w:pPr>
            <w:r>
              <w:rPr>
                <w:sz w:val="18"/>
                <w:szCs w:val="18"/>
              </w:rPr>
              <w:t>357,</w:t>
            </w:r>
            <w:r w:rsidRPr="00C75BC9">
              <w:rPr>
                <w:sz w:val="18"/>
                <w:szCs w:val="18"/>
              </w:rPr>
              <w:t>2</w:t>
            </w:r>
          </w:p>
        </w:tc>
        <w:tc>
          <w:tcPr>
            <w:tcW w:w="450" w:type="pct"/>
          </w:tcPr>
          <w:p w:rsidR="00DC08D7" w:rsidRPr="00C75BC9" w:rsidRDefault="00DC08D7" w:rsidP="00F7537A">
            <w:pPr>
              <w:tabs>
                <w:tab w:val="decimal" w:pos="491"/>
              </w:tabs>
              <w:ind w:right="57"/>
              <w:rPr>
                <w:sz w:val="18"/>
                <w:szCs w:val="18"/>
              </w:rPr>
            </w:pPr>
            <w:r>
              <w:rPr>
                <w:sz w:val="18"/>
                <w:szCs w:val="18"/>
              </w:rPr>
              <w:t>179,</w:t>
            </w:r>
            <w:r w:rsidRPr="00C75BC9">
              <w:rPr>
                <w:sz w:val="18"/>
                <w:szCs w:val="18"/>
              </w:rPr>
              <w:t>8</w:t>
            </w:r>
          </w:p>
        </w:tc>
        <w:tc>
          <w:tcPr>
            <w:tcW w:w="450" w:type="pct"/>
          </w:tcPr>
          <w:p w:rsidR="00DC08D7" w:rsidRPr="00C75BC9" w:rsidRDefault="00DC08D7" w:rsidP="00145396">
            <w:pPr>
              <w:tabs>
                <w:tab w:val="decimal" w:pos="530"/>
              </w:tabs>
              <w:ind w:right="57"/>
              <w:rPr>
                <w:sz w:val="18"/>
                <w:szCs w:val="18"/>
              </w:rPr>
            </w:pPr>
            <w:r>
              <w:rPr>
                <w:sz w:val="18"/>
                <w:szCs w:val="18"/>
              </w:rPr>
              <w:t>177,</w:t>
            </w:r>
            <w:r w:rsidRPr="00C75BC9">
              <w:rPr>
                <w:sz w:val="18"/>
                <w:szCs w:val="18"/>
              </w:rPr>
              <w:t>4</w:t>
            </w:r>
          </w:p>
        </w:tc>
      </w:tr>
      <w:tr w:rsidR="00FF20C7" w:rsidRPr="00C75BC9" w:rsidTr="00FF20C7">
        <w:trPr>
          <w:jc w:val="center"/>
        </w:trPr>
        <w:tc>
          <w:tcPr>
            <w:tcW w:w="950" w:type="pct"/>
          </w:tcPr>
          <w:p w:rsidR="00DC08D7" w:rsidRPr="00BE14FA" w:rsidRDefault="00DC08D7" w:rsidP="00A275A8">
            <w:pPr>
              <w:ind w:firstLine="113"/>
              <w:rPr>
                <w:b/>
                <w:sz w:val="18"/>
                <w:szCs w:val="18"/>
              </w:rPr>
            </w:pPr>
            <w:r w:rsidRPr="00C75BC9">
              <w:rPr>
                <w:b/>
                <w:sz w:val="18"/>
                <w:szCs w:val="18"/>
              </w:rPr>
              <w:t>Población</w:t>
            </w:r>
            <w:r w:rsidR="00FF20C7">
              <w:rPr>
                <w:b/>
                <w:sz w:val="18"/>
                <w:szCs w:val="18"/>
              </w:rPr>
              <w:t xml:space="preserve"> </w:t>
            </w:r>
            <w:r w:rsidRPr="00C75BC9">
              <w:rPr>
                <w:b/>
                <w:sz w:val="18"/>
                <w:szCs w:val="18"/>
              </w:rPr>
              <w:t>total</w:t>
            </w:r>
          </w:p>
        </w:tc>
        <w:tc>
          <w:tcPr>
            <w:tcW w:w="450" w:type="pct"/>
            <w:vAlign w:val="bottom"/>
          </w:tcPr>
          <w:p w:rsidR="00DC08D7" w:rsidRPr="00170305" w:rsidRDefault="00DC08D7" w:rsidP="00FA2B01">
            <w:pPr>
              <w:tabs>
                <w:tab w:val="decimal" w:pos="506"/>
              </w:tabs>
              <w:ind w:right="57"/>
              <w:rPr>
                <w:b/>
                <w:sz w:val="18"/>
                <w:szCs w:val="18"/>
              </w:rPr>
            </w:pPr>
            <w:r w:rsidRPr="00170305">
              <w:rPr>
                <w:b/>
                <w:sz w:val="18"/>
                <w:szCs w:val="18"/>
              </w:rPr>
              <w:t>4.435,2</w:t>
            </w:r>
          </w:p>
        </w:tc>
        <w:tc>
          <w:tcPr>
            <w:tcW w:w="450" w:type="pct"/>
            <w:vAlign w:val="bottom"/>
          </w:tcPr>
          <w:p w:rsidR="00DC08D7" w:rsidRPr="00170305" w:rsidRDefault="00DC08D7" w:rsidP="00FA2B01">
            <w:pPr>
              <w:tabs>
                <w:tab w:val="decimal" w:pos="519"/>
              </w:tabs>
              <w:ind w:right="57"/>
              <w:rPr>
                <w:b/>
                <w:sz w:val="18"/>
                <w:szCs w:val="18"/>
              </w:rPr>
            </w:pPr>
            <w:r w:rsidRPr="00170305">
              <w:rPr>
                <w:b/>
                <w:sz w:val="18"/>
                <w:szCs w:val="18"/>
              </w:rPr>
              <w:t>2.</w:t>
            </w:r>
            <w:r>
              <w:rPr>
                <w:b/>
                <w:sz w:val="18"/>
                <w:szCs w:val="18"/>
              </w:rPr>
              <w:t>092,</w:t>
            </w:r>
            <w:r w:rsidRPr="00170305">
              <w:rPr>
                <w:b/>
                <w:sz w:val="18"/>
                <w:szCs w:val="18"/>
              </w:rPr>
              <w:t>8</w:t>
            </w:r>
          </w:p>
        </w:tc>
        <w:tc>
          <w:tcPr>
            <w:tcW w:w="450" w:type="pct"/>
            <w:vAlign w:val="bottom"/>
          </w:tcPr>
          <w:p w:rsidR="00DC08D7" w:rsidRPr="00170305" w:rsidRDefault="00DC08D7" w:rsidP="009C01FC">
            <w:pPr>
              <w:tabs>
                <w:tab w:val="decimal" w:pos="504"/>
              </w:tabs>
              <w:ind w:right="57"/>
              <w:rPr>
                <w:b/>
                <w:sz w:val="18"/>
                <w:szCs w:val="18"/>
              </w:rPr>
            </w:pPr>
            <w:r w:rsidRPr="00170305">
              <w:rPr>
                <w:b/>
                <w:sz w:val="18"/>
                <w:szCs w:val="18"/>
              </w:rPr>
              <w:t>2.342,4</w:t>
            </w:r>
          </w:p>
        </w:tc>
        <w:tc>
          <w:tcPr>
            <w:tcW w:w="450" w:type="pct"/>
            <w:vAlign w:val="bottom"/>
          </w:tcPr>
          <w:p w:rsidR="00DC08D7" w:rsidRPr="00170305" w:rsidRDefault="00DC08D7" w:rsidP="00FA2B01">
            <w:pPr>
              <w:tabs>
                <w:tab w:val="decimal" w:pos="477"/>
              </w:tabs>
              <w:ind w:right="57"/>
              <w:rPr>
                <w:b/>
                <w:sz w:val="18"/>
                <w:szCs w:val="18"/>
              </w:rPr>
            </w:pPr>
            <w:r w:rsidRPr="00170305">
              <w:rPr>
                <w:b/>
                <w:sz w:val="18"/>
                <w:szCs w:val="18"/>
              </w:rPr>
              <w:t>4.401,4</w:t>
            </w:r>
          </w:p>
        </w:tc>
        <w:tc>
          <w:tcPr>
            <w:tcW w:w="450" w:type="pct"/>
            <w:vAlign w:val="bottom"/>
          </w:tcPr>
          <w:p w:rsidR="00DC08D7" w:rsidRPr="00170305" w:rsidRDefault="00DC08D7" w:rsidP="004C40A2">
            <w:pPr>
              <w:tabs>
                <w:tab w:val="decimal" w:pos="542"/>
              </w:tabs>
              <w:ind w:right="57"/>
              <w:rPr>
                <w:b/>
                <w:sz w:val="18"/>
                <w:szCs w:val="18"/>
              </w:rPr>
            </w:pPr>
            <w:r w:rsidRPr="00170305">
              <w:rPr>
                <w:b/>
                <w:sz w:val="18"/>
                <w:szCs w:val="18"/>
              </w:rPr>
              <w:t>2.075,8</w:t>
            </w:r>
          </w:p>
        </w:tc>
        <w:tc>
          <w:tcPr>
            <w:tcW w:w="450" w:type="pct"/>
            <w:vAlign w:val="bottom"/>
          </w:tcPr>
          <w:p w:rsidR="00DC08D7" w:rsidRPr="00170305" w:rsidRDefault="00DC08D7" w:rsidP="00A2701A">
            <w:pPr>
              <w:tabs>
                <w:tab w:val="decimal" w:pos="514"/>
              </w:tabs>
              <w:ind w:right="57"/>
              <w:rPr>
                <w:b/>
                <w:sz w:val="18"/>
                <w:szCs w:val="18"/>
              </w:rPr>
            </w:pPr>
            <w:r w:rsidRPr="00170305">
              <w:rPr>
                <w:b/>
                <w:sz w:val="18"/>
                <w:szCs w:val="18"/>
              </w:rPr>
              <w:t>2.325,6</w:t>
            </w:r>
          </w:p>
        </w:tc>
        <w:tc>
          <w:tcPr>
            <w:tcW w:w="450" w:type="pct"/>
            <w:vAlign w:val="bottom"/>
          </w:tcPr>
          <w:p w:rsidR="00DC08D7" w:rsidRPr="00170305" w:rsidRDefault="00DC08D7" w:rsidP="00554746">
            <w:pPr>
              <w:tabs>
                <w:tab w:val="decimal" w:pos="557"/>
              </w:tabs>
              <w:ind w:right="57"/>
              <w:rPr>
                <w:b/>
                <w:sz w:val="18"/>
                <w:szCs w:val="18"/>
              </w:rPr>
            </w:pPr>
            <w:r>
              <w:rPr>
                <w:b/>
                <w:sz w:val="18"/>
                <w:szCs w:val="18"/>
              </w:rPr>
              <w:t>4.371,</w:t>
            </w:r>
            <w:r w:rsidRPr="00170305">
              <w:rPr>
                <w:b/>
                <w:sz w:val="18"/>
                <w:szCs w:val="18"/>
              </w:rPr>
              <w:t>5</w:t>
            </w:r>
          </w:p>
        </w:tc>
        <w:tc>
          <w:tcPr>
            <w:tcW w:w="450" w:type="pct"/>
            <w:vAlign w:val="bottom"/>
          </w:tcPr>
          <w:p w:rsidR="00DC08D7" w:rsidRPr="00170305" w:rsidRDefault="00DC08D7" w:rsidP="00F7537A">
            <w:pPr>
              <w:tabs>
                <w:tab w:val="decimal" w:pos="544"/>
              </w:tabs>
              <w:rPr>
                <w:b/>
                <w:sz w:val="18"/>
                <w:szCs w:val="18"/>
              </w:rPr>
            </w:pPr>
            <w:r w:rsidRPr="00170305">
              <w:rPr>
                <w:b/>
                <w:sz w:val="18"/>
                <w:szCs w:val="18"/>
              </w:rPr>
              <w:t>2</w:t>
            </w:r>
            <w:r>
              <w:rPr>
                <w:b/>
                <w:sz w:val="18"/>
                <w:szCs w:val="18"/>
              </w:rPr>
              <w:t>.061,</w:t>
            </w:r>
            <w:r w:rsidRPr="00170305">
              <w:rPr>
                <w:b/>
                <w:sz w:val="18"/>
                <w:szCs w:val="18"/>
              </w:rPr>
              <w:t>7</w:t>
            </w:r>
          </w:p>
        </w:tc>
        <w:tc>
          <w:tcPr>
            <w:tcW w:w="450" w:type="pct"/>
            <w:vAlign w:val="bottom"/>
          </w:tcPr>
          <w:p w:rsidR="00DC08D7" w:rsidRPr="00170305" w:rsidRDefault="00DC08D7" w:rsidP="00145396">
            <w:pPr>
              <w:tabs>
                <w:tab w:val="decimal" w:pos="545"/>
              </w:tabs>
              <w:rPr>
                <w:b/>
                <w:sz w:val="18"/>
                <w:szCs w:val="18"/>
              </w:rPr>
            </w:pPr>
            <w:r>
              <w:rPr>
                <w:b/>
                <w:sz w:val="18"/>
                <w:szCs w:val="18"/>
              </w:rPr>
              <w:t>2.309,</w:t>
            </w:r>
            <w:r w:rsidRPr="00170305">
              <w:rPr>
                <w:b/>
                <w:sz w:val="18"/>
                <w:szCs w:val="18"/>
              </w:rPr>
              <w:t>8</w:t>
            </w:r>
          </w:p>
        </w:tc>
      </w:tr>
      <w:tr w:rsidR="00FF20C7" w:rsidRPr="00C75BC9" w:rsidTr="00FF20C7">
        <w:trPr>
          <w:jc w:val="center"/>
        </w:trPr>
        <w:tc>
          <w:tcPr>
            <w:tcW w:w="950" w:type="pct"/>
          </w:tcPr>
          <w:p w:rsidR="00DC08D7" w:rsidRPr="00C75BC9" w:rsidRDefault="00DC08D7" w:rsidP="00FF20C7">
            <w:pPr>
              <w:rPr>
                <w:b/>
                <w:sz w:val="18"/>
                <w:szCs w:val="18"/>
              </w:rPr>
            </w:pPr>
          </w:p>
        </w:tc>
        <w:tc>
          <w:tcPr>
            <w:tcW w:w="1350" w:type="pct"/>
            <w:gridSpan w:val="3"/>
            <w:vAlign w:val="center"/>
          </w:tcPr>
          <w:p w:rsidR="00DC08D7" w:rsidRPr="00C75BC9" w:rsidRDefault="00DC08D7" w:rsidP="00FF20C7">
            <w:pPr>
              <w:jc w:val="center"/>
              <w:rPr>
                <w:sz w:val="18"/>
                <w:szCs w:val="18"/>
              </w:rPr>
            </w:pPr>
            <w:r w:rsidRPr="00C75BC9">
              <w:rPr>
                <w:sz w:val="18"/>
                <w:szCs w:val="18"/>
              </w:rPr>
              <w:t>01.01.2003</w:t>
            </w:r>
          </w:p>
        </w:tc>
        <w:tc>
          <w:tcPr>
            <w:tcW w:w="1350" w:type="pct"/>
            <w:gridSpan w:val="3"/>
            <w:vAlign w:val="center"/>
          </w:tcPr>
          <w:p w:rsidR="00DC08D7" w:rsidRPr="00C75BC9" w:rsidRDefault="00DC08D7" w:rsidP="00FF20C7">
            <w:pPr>
              <w:jc w:val="center"/>
              <w:rPr>
                <w:sz w:val="18"/>
                <w:szCs w:val="18"/>
              </w:rPr>
            </w:pPr>
            <w:r w:rsidRPr="00C75BC9">
              <w:rPr>
                <w:sz w:val="18"/>
                <w:szCs w:val="18"/>
              </w:rPr>
              <w:t>01.01.2004</w:t>
            </w:r>
          </w:p>
        </w:tc>
        <w:tc>
          <w:tcPr>
            <w:tcW w:w="1350" w:type="pct"/>
            <w:gridSpan w:val="3"/>
            <w:tcBorders>
              <w:top w:val="nil"/>
              <w:bottom w:val="nil"/>
            </w:tcBorders>
            <w:shd w:val="clear" w:color="auto" w:fill="auto"/>
            <w:vAlign w:val="center"/>
          </w:tcPr>
          <w:p w:rsidR="00DC08D7" w:rsidRPr="00C75BC9" w:rsidRDefault="00DC08D7" w:rsidP="00FF20C7">
            <w:pPr>
              <w:jc w:val="center"/>
              <w:rPr>
                <w:sz w:val="18"/>
                <w:szCs w:val="18"/>
              </w:rPr>
            </w:pPr>
            <w:r w:rsidRPr="00C75BC9">
              <w:rPr>
                <w:sz w:val="18"/>
                <w:szCs w:val="18"/>
              </w:rPr>
              <w:t>01.01.200</w:t>
            </w:r>
            <w:r>
              <w:rPr>
                <w:sz w:val="18"/>
                <w:szCs w:val="18"/>
              </w:rPr>
              <w:t>5</w:t>
            </w:r>
          </w:p>
        </w:tc>
      </w:tr>
      <w:tr w:rsidR="00FF20C7" w:rsidRPr="00C75BC9" w:rsidTr="00FF20C7">
        <w:trPr>
          <w:jc w:val="center"/>
        </w:trPr>
        <w:tc>
          <w:tcPr>
            <w:tcW w:w="950" w:type="pct"/>
          </w:tcPr>
          <w:p w:rsidR="00DC08D7" w:rsidRPr="00C75BC9" w:rsidRDefault="00DC08D7" w:rsidP="00A275A8">
            <w:pPr>
              <w:rPr>
                <w:sz w:val="18"/>
                <w:szCs w:val="18"/>
              </w:rPr>
            </w:pPr>
            <w:r w:rsidRPr="00C75BC9">
              <w:rPr>
                <w:sz w:val="18"/>
                <w:szCs w:val="18"/>
              </w:rPr>
              <w:t>-1</w:t>
            </w:r>
          </w:p>
        </w:tc>
        <w:tc>
          <w:tcPr>
            <w:tcW w:w="450" w:type="pct"/>
          </w:tcPr>
          <w:p w:rsidR="00DC08D7" w:rsidRPr="00C75BC9" w:rsidRDefault="00DC08D7" w:rsidP="00FA2B01">
            <w:pPr>
              <w:tabs>
                <w:tab w:val="decimal" w:pos="506"/>
              </w:tabs>
              <w:ind w:right="57"/>
              <w:rPr>
                <w:sz w:val="18"/>
                <w:szCs w:val="18"/>
              </w:rPr>
            </w:pPr>
            <w:r>
              <w:rPr>
                <w:sz w:val="18"/>
                <w:szCs w:val="18"/>
              </w:rPr>
              <w:t>45,</w:t>
            </w:r>
            <w:r w:rsidRPr="00C75BC9">
              <w:rPr>
                <w:sz w:val="18"/>
                <w:szCs w:val="18"/>
              </w:rPr>
              <w:t>1</w:t>
            </w:r>
          </w:p>
        </w:tc>
        <w:tc>
          <w:tcPr>
            <w:tcW w:w="450" w:type="pct"/>
          </w:tcPr>
          <w:p w:rsidR="00DC08D7" w:rsidRPr="00C75BC9" w:rsidRDefault="00DC08D7" w:rsidP="008A1289">
            <w:pPr>
              <w:tabs>
                <w:tab w:val="decimal" w:pos="509"/>
              </w:tabs>
              <w:ind w:right="57"/>
              <w:rPr>
                <w:sz w:val="18"/>
                <w:szCs w:val="18"/>
              </w:rPr>
            </w:pPr>
            <w:r>
              <w:rPr>
                <w:sz w:val="18"/>
                <w:szCs w:val="18"/>
              </w:rPr>
              <w:t>23,</w:t>
            </w:r>
            <w:r w:rsidRPr="00C75BC9">
              <w:rPr>
                <w:sz w:val="18"/>
                <w:szCs w:val="18"/>
              </w:rPr>
              <w:t>6</w:t>
            </w:r>
          </w:p>
        </w:tc>
        <w:tc>
          <w:tcPr>
            <w:tcW w:w="450" w:type="pct"/>
          </w:tcPr>
          <w:p w:rsidR="00DC08D7" w:rsidRPr="00C75BC9" w:rsidRDefault="00DC08D7" w:rsidP="008A1289">
            <w:pPr>
              <w:tabs>
                <w:tab w:val="decimal" w:pos="518"/>
              </w:tabs>
              <w:ind w:right="57"/>
              <w:rPr>
                <w:sz w:val="18"/>
                <w:szCs w:val="18"/>
              </w:rPr>
            </w:pPr>
            <w:r>
              <w:rPr>
                <w:sz w:val="18"/>
                <w:szCs w:val="18"/>
              </w:rPr>
              <w:t>21,</w:t>
            </w:r>
            <w:r w:rsidRPr="00C75BC9">
              <w:rPr>
                <w:sz w:val="18"/>
                <w:szCs w:val="18"/>
              </w:rPr>
              <w:t>5</w:t>
            </w:r>
          </w:p>
        </w:tc>
        <w:tc>
          <w:tcPr>
            <w:tcW w:w="450" w:type="pct"/>
          </w:tcPr>
          <w:p w:rsidR="00DC08D7" w:rsidRPr="00C75BC9" w:rsidRDefault="00DC08D7" w:rsidP="009C01FC">
            <w:pPr>
              <w:tabs>
                <w:tab w:val="decimal" w:pos="527"/>
              </w:tabs>
              <w:ind w:right="57"/>
              <w:rPr>
                <w:sz w:val="18"/>
                <w:szCs w:val="18"/>
              </w:rPr>
            </w:pPr>
            <w:r>
              <w:rPr>
                <w:sz w:val="18"/>
                <w:szCs w:val="18"/>
              </w:rPr>
              <w:t>45,</w:t>
            </w:r>
            <w:r w:rsidRPr="00C75BC9">
              <w:rPr>
                <w:sz w:val="18"/>
                <w:szCs w:val="18"/>
              </w:rPr>
              <w:t>0</w:t>
            </w:r>
          </w:p>
        </w:tc>
        <w:tc>
          <w:tcPr>
            <w:tcW w:w="450" w:type="pct"/>
          </w:tcPr>
          <w:p w:rsidR="00DC08D7" w:rsidRPr="00C75BC9" w:rsidRDefault="00DC08D7" w:rsidP="004C40A2">
            <w:pPr>
              <w:tabs>
                <w:tab w:val="decimal" w:pos="572"/>
              </w:tabs>
              <w:ind w:right="57"/>
              <w:rPr>
                <w:sz w:val="18"/>
                <w:szCs w:val="18"/>
              </w:rPr>
            </w:pPr>
            <w:r>
              <w:rPr>
                <w:sz w:val="18"/>
                <w:szCs w:val="18"/>
              </w:rPr>
              <w:t>24,</w:t>
            </w:r>
            <w:r w:rsidRPr="00C75BC9">
              <w:rPr>
                <w:sz w:val="18"/>
                <w:szCs w:val="18"/>
              </w:rPr>
              <w:t>2</w:t>
            </w:r>
          </w:p>
        </w:tc>
        <w:tc>
          <w:tcPr>
            <w:tcW w:w="450" w:type="pct"/>
          </w:tcPr>
          <w:p w:rsidR="00DC08D7" w:rsidRPr="00C75BC9" w:rsidRDefault="00DC08D7" w:rsidP="004C40A2">
            <w:pPr>
              <w:tabs>
                <w:tab w:val="decimal" w:pos="514"/>
              </w:tabs>
              <w:ind w:right="57"/>
              <w:rPr>
                <w:sz w:val="18"/>
                <w:szCs w:val="18"/>
              </w:rPr>
            </w:pPr>
            <w:r>
              <w:rPr>
                <w:sz w:val="18"/>
                <w:szCs w:val="18"/>
              </w:rPr>
              <w:t>20,</w:t>
            </w:r>
            <w:r w:rsidRPr="00C75BC9">
              <w:rPr>
                <w:sz w:val="18"/>
                <w:szCs w:val="18"/>
              </w:rPr>
              <w:t>8</w:t>
            </w:r>
          </w:p>
        </w:tc>
        <w:tc>
          <w:tcPr>
            <w:tcW w:w="450" w:type="pct"/>
          </w:tcPr>
          <w:p w:rsidR="00DC08D7" w:rsidRPr="00C75BC9" w:rsidRDefault="00DC08D7" w:rsidP="00554746">
            <w:pPr>
              <w:tabs>
                <w:tab w:val="decimal" w:pos="556"/>
              </w:tabs>
              <w:ind w:right="57"/>
              <w:rPr>
                <w:sz w:val="18"/>
                <w:szCs w:val="18"/>
              </w:rPr>
            </w:pPr>
            <w:r>
              <w:rPr>
                <w:sz w:val="18"/>
                <w:szCs w:val="18"/>
              </w:rPr>
              <w:t>48,</w:t>
            </w:r>
            <w:r w:rsidRPr="00C75BC9">
              <w:rPr>
                <w:sz w:val="18"/>
                <w:szCs w:val="18"/>
              </w:rPr>
              <w:t>4</w:t>
            </w:r>
          </w:p>
        </w:tc>
        <w:tc>
          <w:tcPr>
            <w:tcW w:w="450" w:type="pct"/>
          </w:tcPr>
          <w:p w:rsidR="00DC08D7" w:rsidRPr="00C75BC9" w:rsidRDefault="00DC08D7" w:rsidP="00F7537A">
            <w:pPr>
              <w:tabs>
                <w:tab w:val="decimal" w:pos="491"/>
              </w:tabs>
              <w:ind w:right="57"/>
              <w:rPr>
                <w:sz w:val="18"/>
                <w:szCs w:val="18"/>
              </w:rPr>
            </w:pPr>
            <w:r>
              <w:rPr>
                <w:sz w:val="18"/>
                <w:szCs w:val="18"/>
              </w:rPr>
              <w:t>25,</w:t>
            </w:r>
            <w:r w:rsidRPr="00C75BC9">
              <w:rPr>
                <w:sz w:val="18"/>
                <w:szCs w:val="18"/>
              </w:rPr>
              <w:t>4</w:t>
            </w:r>
          </w:p>
        </w:tc>
        <w:tc>
          <w:tcPr>
            <w:tcW w:w="450" w:type="pct"/>
          </w:tcPr>
          <w:p w:rsidR="00DC08D7" w:rsidRPr="00C75BC9" w:rsidRDefault="00DC08D7" w:rsidP="00145396">
            <w:pPr>
              <w:tabs>
                <w:tab w:val="decimal" w:pos="530"/>
              </w:tabs>
              <w:ind w:right="57"/>
              <w:rPr>
                <w:sz w:val="18"/>
                <w:szCs w:val="18"/>
              </w:rPr>
            </w:pPr>
            <w:r>
              <w:rPr>
                <w:sz w:val="18"/>
                <w:szCs w:val="18"/>
              </w:rPr>
              <w:t>23,</w:t>
            </w:r>
            <w:r w:rsidRPr="00C75BC9">
              <w:rPr>
                <w:sz w:val="18"/>
                <w:szCs w:val="18"/>
              </w:rPr>
              <w:t>0</w:t>
            </w:r>
          </w:p>
        </w:tc>
      </w:tr>
      <w:tr w:rsidR="00FF20C7" w:rsidRPr="00C75BC9" w:rsidTr="00FF20C7">
        <w:trPr>
          <w:jc w:val="center"/>
        </w:trPr>
        <w:tc>
          <w:tcPr>
            <w:tcW w:w="950" w:type="pct"/>
          </w:tcPr>
          <w:p w:rsidR="00DC08D7" w:rsidRPr="00C75BC9" w:rsidRDefault="00DC08D7" w:rsidP="00A275A8">
            <w:pPr>
              <w:rPr>
                <w:sz w:val="18"/>
                <w:szCs w:val="18"/>
              </w:rPr>
            </w:pPr>
            <w:r w:rsidRPr="00C75BC9">
              <w:rPr>
                <w:sz w:val="18"/>
                <w:szCs w:val="18"/>
              </w:rPr>
              <w:t>1-4</w:t>
            </w:r>
          </w:p>
        </w:tc>
        <w:tc>
          <w:tcPr>
            <w:tcW w:w="450" w:type="pct"/>
          </w:tcPr>
          <w:p w:rsidR="00DC08D7" w:rsidRPr="00C75BC9" w:rsidRDefault="00DC08D7" w:rsidP="00FA2B01">
            <w:pPr>
              <w:tabs>
                <w:tab w:val="decimal" w:pos="506"/>
              </w:tabs>
              <w:ind w:right="57"/>
              <w:rPr>
                <w:sz w:val="18"/>
                <w:szCs w:val="18"/>
              </w:rPr>
            </w:pPr>
            <w:r>
              <w:rPr>
                <w:sz w:val="18"/>
                <w:szCs w:val="18"/>
              </w:rPr>
              <w:t>193,</w:t>
            </w:r>
            <w:r w:rsidRPr="00C75BC9">
              <w:rPr>
                <w:sz w:val="18"/>
                <w:szCs w:val="18"/>
              </w:rPr>
              <w:t>2</w:t>
            </w:r>
          </w:p>
        </w:tc>
        <w:tc>
          <w:tcPr>
            <w:tcW w:w="450" w:type="pct"/>
          </w:tcPr>
          <w:p w:rsidR="00DC08D7" w:rsidRPr="00C75BC9" w:rsidRDefault="00DC08D7" w:rsidP="008A1289">
            <w:pPr>
              <w:tabs>
                <w:tab w:val="decimal" w:pos="509"/>
              </w:tabs>
              <w:ind w:right="57"/>
              <w:rPr>
                <w:sz w:val="18"/>
                <w:szCs w:val="18"/>
              </w:rPr>
            </w:pPr>
            <w:r>
              <w:rPr>
                <w:sz w:val="18"/>
                <w:szCs w:val="18"/>
              </w:rPr>
              <w:t>101,</w:t>
            </w:r>
            <w:r w:rsidRPr="00C75BC9">
              <w:rPr>
                <w:sz w:val="18"/>
                <w:szCs w:val="18"/>
              </w:rPr>
              <w:t>3</w:t>
            </w:r>
          </w:p>
        </w:tc>
        <w:tc>
          <w:tcPr>
            <w:tcW w:w="450" w:type="pct"/>
          </w:tcPr>
          <w:p w:rsidR="00DC08D7" w:rsidRPr="00C75BC9" w:rsidRDefault="00DC08D7" w:rsidP="008A1289">
            <w:pPr>
              <w:tabs>
                <w:tab w:val="decimal" w:pos="518"/>
              </w:tabs>
              <w:ind w:right="57"/>
              <w:rPr>
                <w:sz w:val="18"/>
                <w:szCs w:val="18"/>
              </w:rPr>
            </w:pPr>
            <w:r>
              <w:rPr>
                <w:sz w:val="18"/>
                <w:szCs w:val="18"/>
              </w:rPr>
              <w:t>91,</w:t>
            </w:r>
            <w:r w:rsidRPr="00C75BC9">
              <w:rPr>
                <w:sz w:val="18"/>
                <w:szCs w:val="18"/>
              </w:rPr>
              <w:t>9</w:t>
            </w:r>
          </w:p>
        </w:tc>
        <w:tc>
          <w:tcPr>
            <w:tcW w:w="450" w:type="pct"/>
          </w:tcPr>
          <w:p w:rsidR="00DC08D7" w:rsidRPr="00C75BC9" w:rsidRDefault="00DC08D7" w:rsidP="009C01FC">
            <w:pPr>
              <w:tabs>
                <w:tab w:val="decimal" w:pos="527"/>
              </w:tabs>
              <w:ind w:right="57"/>
              <w:rPr>
                <w:sz w:val="18"/>
                <w:szCs w:val="18"/>
              </w:rPr>
            </w:pPr>
            <w:r>
              <w:rPr>
                <w:sz w:val="18"/>
                <w:szCs w:val="18"/>
              </w:rPr>
              <w:t>195,</w:t>
            </w:r>
            <w:r w:rsidRPr="00C75BC9">
              <w:rPr>
                <w:sz w:val="18"/>
                <w:szCs w:val="18"/>
              </w:rPr>
              <w:t>7</w:t>
            </w:r>
          </w:p>
        </w:tc>
        <w:tc>
          <w:tcPr>
            <w:tcW w:w="450" w:type="pct"/>
          </w:tcPr>
          <w:p w:rsidR="00DC08D7" w:rsidRPr="00C75BC9" w:rsidRDefault="00DC08D7" w:rsidP="004C40A2">
            <w:pPr>
              <w:tabs>
                <w:tab w:val="decimal" w:pos="572"/>
              </w:tabs>
              <w:ind w:right="57"/>
              <w:rPr>
                <w:sz w:val="18"/>
                <w:szCs w:val="18"/>
              </w:rPr>
            </w:pPr>
            <w:r>
              <w:rPr>
                <w:sz w:val="18"/>
                <w:szCs w:val="18"/>
              </w:rPr>
              <w:t>99,</w:t>
            </w:r>
            <w:r w:rsidRPr="00C75BC9">
              <w:rPr>
                <w:sz w:val="18"/>
                <w:szCs w:val="18"/>
              </w:rPr>
              <w:t>3</w:t>
            </w:r>
          </w:p>
        </w:tc>
        <w:tc>
          <w:tcPr>
            <w:tcW w:w="450" w:type="pct"/>
          </w:tcPr>
          <w:p w:rsidR="00DC08D7" w:rsidRPr="00C75BC9" w:rsidRDefault="00DC08D7" w:rsidP="004C40A2">
            <w:pPr>
              <w:tabs>
                <w:tab w:val="decimal" w:pos="514"/>
              </w:tabs>
              <w:ind w:right="57"/>
              <w:rPr>
                <w:sz w:val="18"/>
                <w:szCs w:val="18"/>
              </w:rPr>
            </w:pPr>
            <w:r>
              <w:rPr>
                <w:sz w:val="18"/>
                <w:szCs w:val="18"/>
              </w:rPr>
              <w:t>96,</w:t>
            </w:r>
            <w:r w:rsidRPr="00C75BC9">
              <w:rPr>
                <w:sz w:val="18"/>
                <w:szCs w:val="18"/>
              </w:rPr>
              <w:t>4</w:t>
            </w:r>
          </w:p>
        </w:tc>
        <w:tc>
          <w:tcPr>
            <w:tcW w:w="450" w:type="pct"/>
          </w:tcPr>
          <w:p w:rsidR="00DC08D7" w:rsidRPr="00C75BC9" w:rsidRDefault="00DC08D7" w:rsidP="00554746">
            <w:pPr>
              <w:tabs>
                <w:tab w:val="decimal" w:pos="556"/>
              </w:tabs>
              <w:ind w:right="57"/>
              <w:rPr>
                <w:sz w:val="18"/>
                <w:szCs w:val="18"/>
              </w:rPr>
            </w:pPr>
            <w:r>
              <w:rPr>
                <w:sz w:val="18"/>
                <w:szCs w:val="18"/>
              </w:rPr>
              <w:t>188,</w:t>
            </w:r>
            <w:r w:rsidRPr="00C75BC9">
              <w:rPr>
                <w:sz w:val="18"/>
                <w:szCs w:val="18"/>
              </w:rPr>
              <w:t>6</w:t>
            </w:r>
          </w:p>
        </w:tc>
        <w:tc>
          <w:tcPr>
            <w:tcW w:w="450" w:type="pct"/>
          </w:tcPr>
          <w:p w:rsidR="00DC08D7" w:rsidRPr="00C75BC9" w:rsidRDefault="00DC08D7" w:rsidP="00F7537A">
            <w:pPr>
              <w:tabs>
                <w:tab w:val="decimal" w:pos="491"/>
              </w:tabs>
              <w:ind w:right="57"/>
              <w:rPr>
                <w:sz w:val="18"/>
                <w:szCs w:val="18"/>
              </w:rPr>
            </w:pPr>
            <w:r>
              <w:rPr>
                <w:sz w:val="18"/>
                <w:szCs w:val="18"/>
              </w:rPr>
              <w:t>97,</w:t>
            </w:r>
            <w:r w:rsidRPr="00C75BC9">
              <w:rPr>
                <w:sz w:val="18"/>
                <w:szCs w:val="18"/>
              </w:rPr>
              <w:t>3</w:t>
            </w:r>
          </w:p>
        </w:tc>
        <w:tc>
          <w:tcPr>
            <w:tcW w:w="450" w:type="pct"/>
          </w:tcPr>
          <w:p w:rsidR="00DC08D7" w:rsidRPr="00C75BC9" w:rsidRDefault="00DC08D7" w:rsidP="00145396">
            <w:pPr>
              <w:tabs>
                <w:tab w:val="decimal" w:pos="530"/>
              </w:tabs>
              <w:ind w:right="57"/>
              <w:rPr>
                <w:sz w:val="18"/>
                <w:szCs w:val="18"/>
              </w:rPr>
            </w:pPr>
            <w:r>
              <w:rPr>
                <w:sz w:val="18"/>
                <w:szCs w:val="18"/>
              </w:rPr>
              <w:t>91,</w:t>
            </w:r>
            <w:r w:rsidRPr="00C75BC9">
              <w:rPr>
                <w:sz w:val="18"/>
                <w:szCs w:val="18"/>
              </w:rPr>
              <w:t>3</w:t>
            </w:r>
          </w:p>
        </w:tc>
      </w:tr>
      <w:tr w:rsidR="00FF20C7" w:rsidRPr="00C75BC9" w:rsidTr="00FF20C7">
        <w:trPr>
          <w:jc w:val="center"/>
        </w:trPr>
        <w:tc>
          <w:tcPr>
            <w:tcW w:w="950" w:type="pct"/>
          </w:tcPr>
          <w:p w:rsidR="00DC08D7" w:rsidRPr="00C75BC9" w:rsidRDefault="00DC08D7" w:rsidP="00A275A8">
            <w:pPr>
              <w:rPr>
                <w:sz w:val="18"/>
                <w:szCs w:val="18"/>
              </w:rPr>
            </w:pPr>
            <w:r w:rsidRPr="00C75BC9">
              <w:rPr>
                <w:sz w:val="18"/>
                <w:szCs w:val="18"/>
              </w:rPr>
              <w:t>5-9</w:t>
            </w:r>
          </w:p>
        </w:tc>
        <w:tc>
          <w:tcPr>
            <w:tcW w:w="450" w:type="pct"/>
          </w:tcPr>
          <w:p w:rsidR="00DC08D7" w:rsidRPr="00C75BC9" w:rsidRDefault="00DC08D7" w:rsidP="00FA2B01">
            <w:pPr>
              <w:tabs>
                <w:tab w:val="decimal" w:pos="506"/>
              </w:tabs>
              <w:ind w:right="57"/>
              <w:rPr>
                <w:sz w:val="18"/>
                <w:szCs w:val="18"/>
              </w:rPr>
            </w:pPr>
            <w:r>
              <w:rPr>
                <w:sz w:val="18"/>
                <w:szCs w:val="18"/>
              </w:rPr>
              <w:t>291,</w:t>
            </w:r>
            <w:r w:rsidRPr="00C75BC9">
              <w:rPr>
                <w:sz w:val="18"/>
                <w:szCs w:val="18"/>
              </w:rPr>
              <w:t>9</w:t>
            </w:r>
          </w:p>
        </w:tc>
        <w:tc>
          <w:tcPr>
            <w:tcW w:w="450" w:type="pct"/>
          </w:tcPr>
          <w:p w:rsidR="00DC08D7" w:rsidRPr="00C75BC9" w:rsidRDefault="00DC08D7" w:rsidP="008A1289">
            <w:pPr>
              <w:tabs>
                <w:tab w:val="decimal" w:pos="509"/>
              </w:tabs>
              <w:ind w:right="57"/>
              <w:rPr>
                <w:sz w:val="18"/>
                <w:szCs w:val="18"/>
              </w:rPr>
            </w:pPr>
            <w:r>
              <w:rPr>
                <w:sz w:val="18"/>
                <w:szCs w:val="18"/>
              </w:rPr>
              <w:t>150,</w:t>
            </w:r>
            <w:r w:rsidRPr="00C75BC9">
              <w:rPr>
                <w:sz w:val="18"/>
                <w:szCs w:val="18"/>
              </w:rPr>
              <w:t>5</w:t>
            </w:r>
          </w:p>
        </w:tc>
        <w:tc>
          <w:tcPr>
            <w:tcW w:w="450" w:type="pct"/>
          </w:tcPr>
          <w:p w:rsidR="00DC08D7" w:rsidRPr="00C75BC9" w:rsidRDefault="00DC08D7" w:rsidP="008A1289">
            <w:pPr>
              <w:tabs>
                <w:tab w:val="decimal" w:pos="518"/>
              </w:tabs>
              <w:ind w:right="57"/>
              <w:rPr>
                <w:sz w:val="18"/>
                <w:szCs w:val="18"/>
              </w:rPr>
            </w:pPr>
            <w:r>
              <w:rPr>
                <w:sz w:val="18"/>
                <w:szCs w:val="18"/>
              </w:rPr>
              <w:t>141,</w:t>
            </w:r>
            <w:r w:rsidRPr="00C75BC9">
              <w:rPr>
                <w:sz w:val="18"/>
                <w:szCs w:val="18"/>
              </w:rPr>
              <w:t>4</w:t>
            </w:r>
          </w:p>
        </w:tc>
        <w:tc>
          <w:tcPr>
            <w:tcW w:w="450" w:type="pct"/>
          </w:tcPr>
          <w:p w:rsidR="00DC08D7" w:rsidRPr="00C75BC9" w:rsidRDefault="00DC08D7" w:rsidP="009C01FC">
            <w:pPr>
              <w:tabs>
                <w:tab w:val="decimal" w:pos="527"/>
              </w:tabs>
              <w:ind w:right="57"/>
              <w:rPr>
                <w:sz w:val="18"/>
                <w:szCs w:val="18"/>
              </w:rPr>
            </w:pPr>
            <w:r>
              <w:rPr>
                <w:sz w:val="18"/>
                <w:szCs w:val="18"/>
              </w:rPr>
              <w:t>252,</w:t>
            </w:r>
            <w:r w:rsidRPr="00C75BC9">
              <w:rPr>
                <w:sz w:val="18"/>
                <w:szCs w:val="18"/>
              </w:rPr>
              <w:t>3</w:t>
            </w:r>
          </w:p>
        </w:tc>
        <w:tc>
          <w:tcPr>
            <w:tcW w:w="450" w:type="pct"/>
          </w:tcPr>
          <w:p w:rsidR="00DC08D7" w:rsidRPr="00C75BC9" w:rsidRDefault="00DC08D7" w:rsidP="004C40A2">
            <w:pPr>
              <w:tabs>
                <w:tab w:val="decimal" w:pos="572"/>
              </w:tabs>
              <w:ind w:right="57"/>
              <w:rPr>
                <w:sz w:val="18"/>
                <w:szCs w:val="18"/>
              </w:rPr>
            </w:pPr>
            <w:r>
              <w:rPr>
                <w:sz w:val="18"/>
                <w:szCs w:val="18"/>
              </w:rPr>
              <w:t>129,</w:t>
            </w:r>
            <w:r w:rsidRPr="00C75BC9">
              <w:rPr>
                <w:sz w:val="18"/>
                <w:szCs w:val="18"/>
              </w:rPr>
              <w:t>0</w:t>
            </w:r>
          </w:p>
        </w:tc>
        <w:tc>
          <w:tcPr>
            <w:tcW w:w="450" w:type="pct"/>
          </w:tcPr>
          <w:p w:rsidR="00DC08D7" w:rsidRPr="00C75BC9" w:rsidRDefault="00DC08D7" w:rsidP="004C40A2">
            <w:pPr>
              <w:tabs>
                <w:tab w:val="decimal" w:pos="514"/>
              </w:tabs>
              <w:ind w:right="57"/>
              <w:rPr>
                <w:sz w:val="18"/>
                <w:szCs w:val="18"/>
              </w:rPr>
            </w:pPr>
            <w:r>
              <w:rPr>
                <w:sz w:val="18"/>
                <w:szCs w:val="18"/>
              </w:rPr>
              <w:t>123,</w:t>
            </w:r>
            <w:r w:rsidRPr="00C75BC9">
              <w:rPr>
                <w:sz w:val="18"/>
                <w:szCs w:val="18"/>
              </w:rPr>
              <w:t>3</w:t>
            </w:r>
          </w:p>
        </w:tc>
        <w:tc>
          <w:tcPr>
            <w:tcW w:w="450" w:type="pct"/>
          </w:tcPr>
          <w:p w:rsidR="00DC08D7" w:rsidRPr="00C75BC9" w:rsidRDefault="00DC08D7" w:rsidP="00554746">
            <w:pPr>
              <w:tabs>
                <w:tab w:val="decimal" w:pos="556"/>
              </w:tabs>
              <w:ind w:right="57"/>
              <w:rPr>
                <w:sz w:val="18"/>
                <w:szCs w:val="18"/>
              </w:rPr>
            </w:pPr>
            <w:r>
              <w:rPr>
                <w:sz w:val="18"/>
                <w:szCs w:val="18"/>
              </w:rPr>
              <w:t>247,</w:t>
            </w:r>
            <w:r w:rsidRPr="00C75BC9">
              <w:rPr>
                <w:sz w:val="18"/>
                <w:szCs w:val="18"/>
              </w:rPr>
              <w:t>2</w:t>
            </w:r>
          </w:p>
        </w:tc>
        <w:tc>
          <w:tcPr>
            <w:tcW w:w="450" w:type="pct"/>
          </w:tcPr>
          <w:p w:rsidR="00DC08D7" w:rsidRPr="00C75BC9" w:rsidRDefault="00DC08D7" w:rsidP="00F7537A">
            <w:pPr>
              <w:tabs>
                <w:tab w:val="decimal" w:pos="491"/>
              </w:tabs>
              <w:ind w:right="57"/>
              <w:rPr>
                <w:sz w:val="18"/>
                <w:szCs w:val="18"/>
              </w:rPr>
            </w:pPr>
            <w:r>
              <w:rPr>
                <w:sz w:val="18"/>
                <w:szCs w:val="18"/>
              </w:rPr>
              <w:t>126,</w:t>
            </w:r>
            <w:r w:rsidRPr="00C75BC9">
              <w:rPr>
                <w:sz w:val="18"/>
                <w:szCs w:val="18"/>
              </w:rPr>
              <w:t>4</w:t>
            </w:r>
          </w:p>
        </w:tc>
        <w:tc>
          <w:tcPr>
            <w:tcW w:w="450" w:type="pct"/>
          </w:tcPr>
          <w:p w:rsidR="00DC08D7" w:rsidRPr="00C75BC9" w:rsidRDefault="00DC08D7" w:rsidP="00145396">
            <w:pPr>
              <w:tabs>
                <w:tab w:val="decimal" w:pos="530"/>
              </w:tabs>
              <w:ind w:right="57"/>
              <w:rPr>
                <w:sz w:val="18"/>
                <w:szCs w:val="18"/>
              </w:rPr>
            </w:pPr>
            <w:r>
              <w:rPr>
                <w:sz w:val="18"/>
                <w:szCs w:val="18"/>
              </w:rPr>
              <w:t>120,</w:t>
            </w:r>
            <w:r w:rsidRPr="00C75BC9">
              <w:rPr>
                <w:sz w:val="18"/>
                <w:szCs w:val="18"/>
              </w:rPr>
              <w:t>8</w:t>
            </w:r>
          </w:p>
        </w:tc>
      </w:tr>
      <w:tr w:rsidR="00FF20C7" w:rsidRPr="00C75BC9" w:rsidTr="00FF20C7">
        <w:trPr>
          <w:jc w:val="center"/>
        </w:trPr>
        <w:tc>
          <w:tcPr>
            <w:tcW w:w="950" w:type="pct"/>
          </w:tcPr>
          <w:p w:rsidR="00DC08D7" w:rsidRPr="00C75BC9" w:rsidRDefault="00DC08D7" w:rsidP="00A275A8">
            <w:pPr>
              <w:rPr>
                <w:sz w:val="18"/>
                <w:szCs w:val="18"/>
              </w:rPr>
            </w:pPr>
            <w:r w:rsidRPr="00C75BC9">
              <w:rPr>
                <w:sz w:val="18"/>
                <w:szCs w:val="18"/>
              </w:rPr>
              <w:t>10-14</w:t>
            </w:r>
          </w:p>
        </w:tc>
        <w:tc>
          <w:tcPr>
            <w:tcW w:w="450" w:type="pct"/>
          </w:tcPr>
          <w:p w:rsidR="00DC08D7" w:rsidRPr="00C75BC9" w:rsidRDefault="00DC08D7" w:rsidP="00FA2B01">
            <w:pPr>
              <w:tabs>
                <w:tab w:val="decimal" w:pos="506"/>
              </w:tabs>
              <w:ind w:right="57"/>
              <w:rPr>
                <w:sz w:val="18"/>
                <w:szCs w:val="18"/>
              </w:rPr>
            </w:pPr>
            <w:r>
              <w:rPr>
                <w:sz w:val="18"/>
                <w:szCs w:val="18"/>
              </w:rPr>
              <w:t>357,</w:t>
            </w:r>
            <w:r w:rsidRPr="00C75BC9">
              <w:rPr>
                <w:sz w:val="18"/>
                <w:szCs w:val="18"/>
              </w:rPr>
              <w:t>2</w:t>
            </w:r>
          </w:p>
        </w:tc>
        <w:tc>
          <w:tcPr>
            <w:tcW w:w="450" w:type="pct"/>
          </w:tcPr>
          <w:p w:rsidR="00DC08D7" w:rsidRPr="00C75BC9" w:rsidRDefault="00DC08D7" w:rsidP="008A1289">
            <w:pPr>
              <w:tabs>
                <w:tab w:val="decimal" w:pos="509"/>
              </w:tabs>
              <w:ind w:right="57"/>
              <w:rPr>
                <w:sz w:val="18"/>
                <w:szCs w:val="18"/>
              </w:rPr>
            </w:pPr>
            <w:r>
              <w:rPr>
                <w:sz w:val="18"/>
                <w:szCs w:val="18"/>
              </w:rPr>
              <w:t>181,</w:t>
            </w:r>
            <w:r w:rsidRPr="00C75BC9">
              <w:rPr>
                <w:sz w:val="18"/>
                <w:szCs w:val="18"/>
              </w:rPr>
              <w:t>5</w:t>
            </w:r>
          </w:p>
        </w:tc>
        <w:tc>
          <w:tcPr>
            <w:tcW w:w="450" w:type="pct"/>
          </w:tcPr>
          <w:p w:rsidR="00DC08D7" w:rsidRPr="00C75BC9" w:rsidRDefault="00DC08D7" w:rsidP="008A1289">
            <w:pPr>
              <w:tabs>
                <w:tab w:val="decimal" w:pos="518"/>
              </w:tabs>
              <w:ind w:right="57"/>
              <w:rPr>
                <w:sz w:val="18"/>
                <w:szCs w:val="18"/>
              </w:rPr>
            </w:pPr>
            <w:r>
              <w:rPr>
                <w:sz w:val="18"/>
                <w:szCs w:val="18"/>
              </w:rPr>
              <w:t>175,</w:t>
            </w:r>
            <w:r w:rsidRPr="00C75BC9">
              <w:rPr>
                <w:sz w:val="18"/>
                <w:szCs w:val="18"/>
              </w:rPr>
              <w:t>7</w:t>
            </w:r>
          </w:p>
        </w:tc>
        <w:tc>
          <w:tcPr>
            <w:tcW w:w="450" w:type="pct"/>
          </w:tcPr>
          <w:p w:rsidR="00DC08D7" w:rsidRPr="00C75BC9" w:rsidRDefault="00DC08D7" w:rsidP="009C01FC">
            <w:pPr>
              <w:tabs>
                <w:tab w:val="decimal" w:pos="527"/>
              </w:tabs>
              <w:ind w:right="57"/>
              <w:rPr>
                <w:sz w:val="18"/>
                <w:szCs w:val="18"/>
              </w:rPr>
            </w:pPr>
            <w:r>
              <w:rPr>
                <w:sz w:val="18"/>
                <w:szCs w:val="18"/>
              </w:rPr>
              <w:t>310,</w:t>
            </w:r>
            <w:r w:rsidRPr="00C75BC9">
              <w:rPr>
                <w:sz w:val="18"/>
                <w:szCs w:val="18"/>
              </w:rPr>
              <w:t>7</w:t>
            </w:r>
          </w:p>
        </w:tc>
        <w:tc>
          <w:tcPr>
            <w:tcW w:w="450" w:type="pct"/>
          </w:tcPr>
          <w:p w:rsidR="00DC08D7" w:rsidRPr="00C75BC9" w:rsidRDefault="00DC08D7" w:rsidP="004C40A2">
            <w:pPr>
              <w:tabs>
                <w:tab w:val="decimal" w:pos="572"/>
              </w:tabs>
              <w:ind w:right="57"/>
              <w:rPr>
                <w:sz w:val="18"/>
                <w:szCs w:val="18"/>
              </w:rPr>
            </w:pPr>
            <w:r>
              <w:rPr>
                <w:sz w:val="18"/>
                <w:szCs w:val="18"/>
              </w:rPr>
              <w:t>159,</w:t>
            </w:r>
            <w:r w:rsidRPr="00C75BC9">
              <w:rPr>
                <w:sz w:val="18"/>
                <w:szCs w:val="18"/>
              </w:rPr>
              <w:t>2</w:t>
            </w:r>
          </w:p>
        </w:tc>
        <w:tc>
          <w:tcPr>
            <w:tcW w:w="450" w:type="pct"/>
          </w:tcPr>
          <w:p w:rsidR="00DC08D7" w:rsidRPr="00C75BC9" w:rsidRDefault="00DC08D7" w:rsidP="004C40A2">
            <w:pPr>
              <w:tabs>
                <w:tab w:val="decimal" w:pos="514"/>
              </w:tabs>
              <w:ind w:right="57"/>
              <w:rPr>
                <w:sz w:val="18"/>
                <w:szCs w:val="18"/>
              </w:rPr>
            </w:pPr>
            <w:r>
              <w:rPr>
                <w:sz w:val="18"/>
                <w:szCs w:val="18"/>
              </w:rPr>
              <w:t>151,</w:t>
            </w:r>
            <w:r w:rsidRPr="00C75BC9">
              <w:rPr>
                <w:sz w:val="18"/>
                <w:szCs w:val="18"/>
              </w:rPr>
              <w:t>5</w:t>
            </w:r>
          </w:p>
        </w:tc>
        <w:tc>
          <w:tcPr>
            <w:tcW w:w="450" w:type="pct"/>
          </w:tcPr>
          <w:p w:rsidR="00DC08D7" w:rsidRPr="00C75BC9" w:rsidRDefault="00DC08D7" w:rsidP="00554746">
            <w:pPr>
              <w:tabs>
                <w:tab w:val="decimal" w:pos="556"/>
              </w:tabs>
              <w:ind w:right="57"/>
              <w:rPr>
                <w:sz w:val="18"/>
                <w:szCs w:val="18"/>
              </w:rPr>
            </w:pPr>
            <w:r>
              <w:rPr>
                <w:sz w:val="18"/>
                <w:szCs w:val="18"/>
              </w:rPr>
              <w:t>307,</w:t>
            </w:r>
            <w:r w:rsidRPr="00C75BC9">
              <w:rPr>
                <w:sz w:val="18"/>
                <w:szCs w:val="18"/>
              </w:rPr>
              <w:t>3</w:t>
            </w:r>
          </w:p>
        </w:tc>
        <w:tc>
          <w:tcPr>
            <w:tcW w:w="450" w:type="pct"/>
          </w:tcPr>
          <w:p w:rsidR="00DC08D7" w:rsidRPr="00C75BC9" w:rsidRDefault="00DC08D7" w:rsidP="00F7537A">
            <w:pPr>
              <w:tabs>
                <w:tab w:val="decimal" w:pos="491"/>
              </w:tabs>
              <w:ind w:right="57"/>
              <w:rPr>
                <w:sz w:val="18"/>
                <w:szCs w:val="18"/>
              </w:rPr>
            </w:pPr>
            <w:r>
              <w:rPr>
                <w:sz w:val="18"/>
                <w:szCs w:val="18"/>
              </w:rPr>
              <w:t>156,</w:t>
            </w:r>
            <w:r w:rsidRPr="00C75BC9">
              <w:rPr>
                <w:sz w:val="18"/>
                <w:szCs w:val="18"/>
              </w:rPr>
              <w:t>7</w:t>
            </w:r>
          </w:p>
        </w:tc>
        <w:tc>
          <w:tcPr>
            <w:tcW w:w="450" w:type="pct"/>
          </w:tcPr>
          <w:p w:rsidR="00DC08D7" w:rsidRPr="00C75BC9" w:rsidRDefault="00DC08D7" w:rsidP="00145396">
            <w:pPr>
              <w:tabs>
                <w:tab w:val="decimal" w:pos="530"/>
              </w:tabs>
              <w:ind w:right="57"/>
              <w:rPr>
                <w:sz w:val="18"/>
                <w:szCs w:val="18"/>
              </w:rPr>
            </w:pPr>
            <w:r>
              <w:rPr>
                <w:sz w:val="18"/>
                <w:szCs w:val="18"/>
              </w:rPr>
              <w:t>150,</w:t>
            </w:r>
            <w:r w:rsidRPr="00C75BC9">
              <w:rPr>
                <w:sz w:val="18"/>
                <w:szCs w:val="18"/>
              </w:rPr>
              <w:t>6</w:t>
            </w:r>
          </w:p>
        </w:tc>
      </w:tr>
      <w:tr w:rsidR="00FF20C7" w:rsidRPr="00C75BC9" w:rsidTr="00FF20C7">
        <w:trPr>
          <w:jc w:val="center"/>
        </w:trPr>
        <w:tc>
          <w:tcPr>
            <w:tcW w:w="950" w:type="pct"/>
          </w:tcPr>
          <w:p w:rsidR="00DC08D7" w:rsidRPr="00C75BC9" w:rsidRDefault="00DC08D7" w:rsidP="00A275A8">
            <w:pPr>
              <w:rPr>
                <w:sz w:val="18"/>
                <w:szCs w:val="18"/>
              </w:rPr>
            </w:pPr>
            <w:r w:rsidRPr="00C75BC9">
              <w:rPr>
                <w:sz w:val="18"/>
                <w:szCs w:val="18"/>
              </w:rPr>
              <w:t>15-19</w:t>
            </w:r>
          </w:p>
        </w:tc>
        <w:tc>
          <w:tcPr>
            <w:tcW w:w="450" w:type="pct"/>
          </w:tcPr>
          <w:p w:rsidR="00DC08D7" w:rsidRPr="00C75BC9" w:rsidRDefault="00DC08D7" w:rsidP="00FA2B01">
            <w:pPr>
              <w:tabs>
                <w:tab w:val="decimal" w:pos="506"/>
              </w:tabs>
              <w:ind w:right="57"/>
              <w:rPr>
                <w:sz w:val="18"/>
                <w:szCs w:val="18"/>
              </w:rPr>
            </w:pPr>
            <w:r>
              <w:rPr>
                <w:sz w:val="18"/>
                <w:szCs w:val="18"/>
              </w:rPr>
              <w:t>359,</w:t>
            </w:r>
            <w:r w:rsidRPr="00C75BC9">
              <w:rPr>
                <w:sz w:val="18"/>
                <w:szCs w:val="18"/>
              </w:rPr>
              <w:t>6</w:t>
            </w:r>
          </w:p>
        </w:tc>
        <w:tc>
          <w:tcPr>
            <w:tcW w:w="450" w:type="pct"/>
          </w:tcPr>
          <w:p w:rsidR="00DC08D7" w:rsidRPr="00C75BC9" w:rsidRDefault="00DC08D7" w:rsidP="008A1289">
            <w:pPr>
              <w:tabs>
                <w:tab w:val="decimal" w:pos="509"/>
              </w:tabs>
              <w:ind w:right="57"/>
              <w:rPr>
                <w:sz w:val="18"/>
                <w:szCs w:val="18"/>
              </w:rPr>
            </w:pPr>
            <w:r>
              <w:rPr>
                <w:sz w:val="18"/>
                <w:szCs w:val="18"/>
              </w:rPr>
              <w:t>181,</w:t>
            </w:r>
            <w:r w:rsidRPr="00C75BC9">
              <w:rPr>
                <w:sz w:val="18"/>
                <w:szCs w:val="18"/>
              </w:rPr>
              <w:t>2</w:t>
            </w:r>
          </w:p>
        </w:tc>
        <w:tc>
          <w:tcPr>
            <w:tcW w:w="450" w:type="pct"/>
          </w:tcPr>
          <w:p w:rsidR="00DC08D7" w:rsidRPr="00C75BC9" w:rsidRDefault="00DC08D7" w:rsidP="008A1289">
            <w:pPr>
              <w:tabs>
                <w:tab w:val="decimal" w:pos="518"/>
              </w:tabs>
              <w:ind w:right="57"/>
              <w:rPr>
                <w:sz w:val="18"/>
                <w:szCs w:val="18"/>
              </w:rPr>
            </w:pPr>
            <w:r>
              <w:rPr>
                <w:sz w:val="18"/>
                <w:szCs w:val="18"/>
              </w:rPr>
              <w:t>178,</w:t>
            </w:r>
            <w:r w:rsidRPr="00C75BC9">
              <w:rPr>
                <w:sz w:val="18"/>
                <w:szCs w:val="18"/>
              </w:rPr>
              <w:t>4</w:t>
            </w:r>
          </w:p>
        </w:tc>
        <w:tc>
          <w:tcPr>
            <w:tcW w:w="450" w:type="pct"/>
          </w:tcPr>
          <w:p w:rsidR="00DC08D7" w:rsidRPr="00C75BC9" w:rsidRDefault="00DC08D7" w:rsidP="009C01FC">
            <w:pPr>
              <w:tabs>
                <w:tab w:val="decimal" w:pos="527"/>
              </w:tabs>
              <w:ind w:right="57"/>
              <w:rPr>
                <w:sz w:val="18"/>
                <w:szCs w:val="18"/>
              </w:rPr>
            </w:pPr>
            <w:r>
              <w:rPr>
                <w:sz w:val="18"/>
                <w:szCs w:val="18"/>
              </w:rPr>
              <w:t>349,</w:t>
            </w:r>
            <w:r w:rsidRPr="00C75BC9">
              <w:rPr>
                <w:sz w:val="18"/>
                <w:szCs w:val="18"/>
              </w:rPr>
              <w:t>2</w:t>
            </w:r>
          </w:p>
        </w:tc>
        <w:tc>
          <w:tcPr>
            <w:tcW w:w="450" w:type="pct"/>
          </w:tcPr>
          <w:p w:rsidR="00DC08D7" w:rsidRPr="00C75BC9" w:rsidRDefault="00DC08D7" w:rsidP="004C40A2">
            <w:pPr>
              <w:tabs>
                <w:tab w:val="decimal" w:pos="572"/>
              </w:tabs>
              <w:ind w:right="57"/>
              <w:rPr>
                <w:sz w:val="18"/>
                <w:szCs w:val="18"/>
              </w:rPr>
            </w:pPr>
            <w:r>
              <w:rPr>
                <w:sz w:val="18"/>
                <w:szCs w:val="18"/>
              </w:rPr>
              <w:t>177,</w:t>
            </w:r>
            <w:r w:rsidRPr="00C75BC9">
              <w:rPr>
                <w:sz w:val="18"/>
                <w:szCs w:val="18"/>
              </w:rPr>
              <w:t>0</w:t>
            </w:r>
          </w:p>
        </w:tc>
        <w:tc>
          <w:tcPr>
            <w:tcW w:w="450" w:type="pct"/>
          </w:tcPr>
          <w:p w:rsidR="00DC08D7" w:rsidRPr="00C75BC9" w:rsidRDefault="00DC08D7" w:rsidP="004C40A2">
            <w:pPr>
              <w:tabs>
                <w:tab w:val="decimal" w:pos="514"/>
              </w:tabs>
              <w:ind w:right="57"/>
              <w:rPr>
                <w:sz w:val="18"/>
                <w:szCs w:val="18"/>
              </w:rPr>
            </w:pPr>
            <w:r>
              <w:rPr>
                <w:sz w:val="18"/>
                <w:szCs w:val="18"/>
              </w:rPr>
              <w:t>172,</w:t>
            </w:r>
            <w:r w:rsidRPr="00C75BC9">
              <w:rPr>
                <w:sz w:val="18"/>
                <w:szCs w:val="18"/>
              </w:rPr>
              <w:t>2</w:t>
            </w:r>
          </w:p>
        </w:tc>
        <w:tc>
          <w:tcPr>
            <w:tcW w:w="450" w:type="pct"/>
          </w:tcPr>
          <w:p w:rsidR="00DC08D7" w:rsidRPr="00C75BC9" w:rsidRDefault="00DC08D7" w:rsidP="00554746">
            <w:pPr>
              <w:tabs>
                <w:tab w:val="decimal" w:pos="556"/>
              </w:tabs>
              <w:ind w:right="57"/>
              <w:rPr>
                <w:sz w:val="18"/>
                <w:szCs w:val="18"/>
              </w:rPr>
            </w:pPr>
            <w:r>
              <w:rPr>
                <w:sz w:val="18"/>
                <w:szCs w:val="18"/>
              </w:rPr>
              <w:t>343,</w:t>
            </w:r>
            <w:r w:rsidRPr="00C75BC9">
              <w:rPr>
                <w:sz w:val="18"/>
                <w:szCs w:val="18"/>
              </w:rPr>
              <w:t>7</w:t>
            </w:r>
          </w:p>
        </w:tc>
        <w:tc>
          <w:tcPr>
            <w:tcW w:w="450" w:type="pct"/>
          </w:tcPr>
          <w:p w:rsidR="00DC08D7" w:rsidRPr="00C75BC9" w:rsidRDefault="00DC08D7" w:rsidP="00F7537A">
            <w:pPr>
              <w:tabs>
                <w:tab w:val="decimal" w:pos="491"/>
              </w:tabs>
              <w:ind w:right="57"/>
              <w:rPr>
                <w:sz w:val="18"/>
                <w:szCs w:val="18"/>
              </w:rPr>
            </w:pPr>
            <w:r>
              <w:rPr>
                <w:sz w:val="18"/>
                <w:szCs w:val="18"/>
              </w:rPr>
              <w:t>174,</w:t>
            </w:r>
            <w:r w:rsidRPr="00C75BC9">
              <w:rPr>
                <w:sz w:val="18"/>
                <w:szCs w:val="18"/>
              </w:rPr>
              <w:t>8</w:t>
            </w:r>
          </w:p>
        </w:tc>
        <w:tc>
          <w:tcPr>
            <w:tcW w:w="450" w:type="pct"/>
          </w:tcPr>
          <w:p w:rsidR="00DC08D7" w:rsidRPr="00C75BC9" w:rsidRDefault="00DC08D7" w:rsidP="00145396">
            <w:pPr>
              <w:tabs>
                <w:tab w:val="decimal" w:pos="530"/>
              </w:tabs>
              <w:ind w:right="57"/>
              <w:rPr>
                <w:sz w:val="18"/>
                <w:szCs w:val="18"/>
              </w:rPr>
            </w:pPr>
            <w:r>
              <w:rPr>
                <w:sz w:val="18"/>
                <w:szCs w:val="18"/>
              </w:rPr>
              <w:t>168,</w:t>
            </w:r>
            <w:r w:rsidRPr="00C75BC9">
              <w:rPr>
                <w:sz w:val="18"/>
                <w:szCs w:val="18"/>
              </w:rPr>
              <w:t>9</w:t>
            </w:r>
          </w:p>
        </w:tc>
      </w:tr>
      <w:tr w:rsidR="00FF20C7" w:rsidRPr="00C75BC9" w:rsidTr="00FF20C7">
        <w:trPr>
          <w:jc w:val="center"/>
        </w:trPr>
        <w:tc>
          <w:tcPr>
            <w:tcW w:w="950" w:type="pct"/>
            <w:vAlign w:val="bottom"/>
          </w:tcPr>
          <w:p w:rsidR="00DC08D7" w:rsidRPr="00C75BC9" w:rsidRDefault="00DC08D7" w:rsidP="00A275A8">
            <w:pPr>
              <w:ind w:firstLine="113"/>
              <w:rPr>
                <w:sz w:val="18"/>
                <w:szCs w:val="18"/>
              </w:rPr>
            </w:pPr>
            <w:r w:rsidRPr="00C75BC9">
              <w:rPr>
                <w:b/>
                <w:sz w:val="18"/>
                <w:szCs w:val="18"/>
              </w:rPr>
              <w:t>Población</w:t>
            </w:r>
            <w:r w:rsidR="00FF20C7">
              <w:rPr>
                <w:b/>
                <w:sz w:val="18"/>
                <w:szCs w:val="18"/>
              </w:rPr>
              <w:t xml:space="preserve"> </w:t>
            </w:r>
            <w:r w:rsidRPr="00C75BC9">
              <w:rPr>
                <w:b/>
                <w:sz w:val="18"/>
                <w:szCs w:val="18"/>
              </w:rPr>
              <w:t>total</w:t>
            </w:r>
          </w:p>
        </w:tc>
        <w:tc>
          <w:tcPr>
            <w:tcW w:w="450" w:type="pct"/>
            <w:vAlign w:val="bottom"/>
          </w:tcPr>
          <w:p w:rsidR="00DC08D7" w:rsidRPr="00170305" w:rsidRDefault="00DC08D7" w:rsidP="00FA2B01">
            <w:pPr>
              <w:tabs>
                <w:tab w:val="decimal" w:pos="506"/>
              </w:tabs>
              <w:ind w:right="57"/>
              <w:rPr>
                <w:b/>
                <w:sz w:val="18"/>
                <w:szCs w:val="18"/>
              </w:rPr>
            </w:pPr>
            <w:r>
              <w:rPr>
                <w:b/>
                <w:sz w:val="18"/>
                <w:szCs w:val="18"/>
              </w:rPr>
              <w:t>4.342,</w:t>
            </w:r>
            <w:r w:rsidRPr="00170305">
              <w:rPr>
                <w:b/>
                <w:sz w:val="18"/>
                <w:szCs w:val="18"/>
              </w:rPr>
              <w:t>6</w:t>
            </w:r>
          </w:p>
        </w:tc>
        <w:tc>
          <w:tcPr>
            <w:tcW w:w="450" w:type="pct"/>
            <w:vAlign w:val="bottom"/>
          </w:tcPr>
          <w:p w:rsidR="00DC08D7" w:rsidRPr="00170305" w:rsidRDefault="00DC08D7" w:rsidP="008A1289">
            <w:pPr>
              <w:tabs>
                <w:tab w:val="decimal" w:pos="509"/>
              </w:tabs>
              <w:ind w:right="57"/>
              <w:rPr>
                <w:b/>
                <w:sz w:val="18"/>
                <w:szCs w:val="18"/>
              </w:rPr>
            </w:pPr>
            <w:r>
              <w:rPr>
                <w:b/>
                <w:sz w:val="18"/>
                <w:szCs w:val="18"/>
              </w:rPr>
              <w:t>2.051,</w:t>
            </w:r>
            <w:r w:rsidRPr="00170305">
              <w:rPr>
                <w:b/>
                <w:sz w:val="18"/>
                <w:szCs w:val="18"/>
              </w:rPr>
              <w:t>9</w:t>
            </w:r>
          </w:p>
        </w:tc>
        <w:tc>
          <w:tcPr>
            <w:tcW w:w="450" w:type="pct"/>
            <w:vAlign w:val="bottom"/>
          </w:tcPr>
          <w:p w:rsidR="00DC08D7" w:rsidRPr="00170305" w:rsidRDefault="00DC08D7" w:rsidP="008A1289">
            <w:pPr>
              <w:tabs>
                <w:tab w:val="decimal" w:pos="504"/>
              </w:tabs>
              <w:ind w:right="57"/>
              <w:rPr>
                <w:b/>
                <w:sz w:val="18"/>
                <w:szCs w:val="18"/>
              </w:rPr>
            </w:pPr>
            <w:r>
              <w:rPr>
                <w:b/>
                <w:sz w:val="18"/>
                <w:szCs w:val="18"/>
              </w:rPr>
              <w:t>2.290,</w:t>
            </w:r>
            <w:r w:rsidRPr="00170305">
              <w:rPr>
                <w:b/>
                <w:sz w:val="18"/>
                <w:szCs w:val="18"/>
              </w:rPr>
              <w:t>7</w:t>
            </w:r>
          </w:p>
        </w:tc>
        <w:tc>
          <w:tcPr>
            <w:tcW w:w="450" w:type="pct"/>
            <w:vAlign w:val="bottom"/>
          </w:tcPr>
          <w:p w:rsidR="00DC08D7" w:rsidRPr="00170305" w:rsidRDefault="00DC08D7" w:rsidP="00FA2B01">
            <w:pPr>
              <w:tabs>
                <w:tab w:val="decimal" w:pos="477"/>
              </w:tabs>
              <w:ind w:right="57"/>
              <w:rPr>
                <w:b/>
                <w:sz w:val="18"/>
                <w:szCs w:val="18"/>
              </w:rPr>
            </w:pPr>
            <w:r>
              <w:rPr>
                <w:b/>
                <w:sz w:val="18"/>
                <w:szCs w:val="18"/>
              </w:rPr>
              <w:t>4.315,</w:t>
            </w:r>
            <w:r w:rsidRPr="00170305">
              <w:rPr>
                <w:b/>
                <w:sz w:val="18"/>
                <w:szCs w:val="18"/>
              </w:rPr>
              <w:t>2</w:t>
            </w:r>
          </w:p>
        </w:tc>
        <w:tc>
          <w:tcPr>
            <w:tcW w:w="450" w:type="pct"/>
            <w:vAlign w:val="bottom"/>
          </w:tcPr>
          <w:p w:rsidR="00DC08D7" w:rsidRPr="00170305" w:rsidRDefault="00DC08D7" w:rsidP="004C40A2">
            <w:pPr>
              <w:tabs>
                <w:tab w:val="decimal" w:pos="542"/>
              </w:tabs>
              <w:ind w:right="57"/>
              <w:rPr>
                <w:b/>
                <w:sz w:val="18"/>
                <w:szCs w:val="18"/>
              </w:rPr>
            </w:pPr>
            <w:r>
              <w:rPr>
                <w:b/>
                <w:sz w:val="18"/>
                <w:szCs w:val="18"/>
              </w:rPr>
              <w:t>2.039,</w:t>
            </w:r>
            <w:r w:rsidRPr="00170305">
              <w:rPr>
                <w:b/>
                <w:sz w:val="18"/>
                <w:szCs w:val="18"/>
              </w:rPr>
              <w:t>0</w:t>
            </w:r>
          </w:p>
        </w:tc>
        <w:tc>
          <w:tcPr>
            <w:tcW w:w="450" w:type="pct"/>
            <w:vAlign w:val="bottom"/>
          </w:tcPr>
          <w:p w:rsidR="00DC08D7" w:rsidRPr="00170305" w:rsidRDefault="00DC08D7" w:rsidP="004C40A2">
            <w:pPr>
              <w:tabs>
                <w:tab w:val="decimal" w:pos="514"/>
              </w:tabs>
              <w:ind w:right="57"/>
              <w:rPr>
                <w:b/>
                <w:sz w:val="18"/>
                <w:szCs w:val="18"/>
              </w:rPr>
            </w:pPr>
            <w:r>
              <w:rPr>
                <w:b/>
                <w:sz w:val="18"/>
                <w:szCs w:val="18"/>
              </w:rPr>
              <w:t>2.276,</w:t>
            </w:r>
            <w:r w:rsidRPr="00170305">
              <w:rPr>
                <w:b/>
                <w:sz w:val="18"/>
                <w:szCs w:val="18"/>
              </w:rPr>
              <w:t>2</w:t>
            </w:r>
          </w:p>
        </w:tc>
        <w:tc>
          <w:tcPr>
            <w:tcW w:w="450" w:type="pct"/>
            <w:vAlign w:val="bottom"/>
          </w:tcPr>
          <w:p w:rsidR="00DC08D7" w:rsidRPr="00170305" w:rsidRDefault="00DC08D7" w:rsidP="00554746">
            <w:pPr>
              <w:tabs>
                <w:tab w:val="decimal" w:pos="557"/>
              </w:tabs>
              <w:ind w:right="57"/>
              <w:rPr>
                <w:b/>
                <w:sz w:val="18"/>
                <w:szCs w:val="18"/>
              </w:rPr>
            </w:pPr>
            <w:r>
              <w:rPr>
                <w:b/>
                <w:sz w:val="18"/>
                <w:szCs w:val="18"/>
              </w:rPr>
              <w:t>4.321,</w:t>
            </w:r>
            <w:r w:rsidRPr="00170305">
              <w:rPr>
                <w:b/>
                <w:sz w:val="18"/>
                <w:szCs w:val="18"/>
              </w:rPr>
              <w:t>5</w:t>
            </w:r>
          </w:p>
        </w:tc>
        <w:tc>
          <w:tcPr>
            <w:tcW w:w="450" w:type="pct"/>
            <w:vAlign w:val="bottom"/>
          </w:tcPr>
          <w:p w:rsidR="00DC08D7" w:rsidRPr="00170305" w:rsidRDefault="00DC08D7" w:rsidP="00F7537A">
            <w:pPr>
              <w:tabs>
                <w:tab w:val="decimal" w:pos="544"/>
              </w:tabs>
              <w:rPr>
                <w:b/>
                <w:sz w:val="18"/>
                <w:szCs w:val="18"/>
              </w:rPr>
            </w:pPr>
            <w:r>
              <w:rPr>
                <w:b/>
                <w:sz w:val="18"/>
                <w:szCs w:val="18"/>
              </w:rPr>
              <w:t>2.043,</w:t>
            </w:r>
            <w:r w:rsidRPr="00170305">
              <w:rPr>
                <w:b/>
                <w:sz w:val="18"/>
                <w:szCs w:val="18"/>
              </w:rPr>
              <w:t>6</w:t>
            </w:r>
          </w:p>
        </w:tc>
        <w:tc>
          <w:tcPr>
            <w:tcW w:w="450" w:type="pct"/>
            <w:vAlign w:val="bottom"/>
          </w:tcPr>
          <w:p w:rsidR="00DC08D7" w:rsidRPr="00170305" w:rsidRDefault="00DC08D7" w:rsidP="00F7537A">
            <w:pPr>
              <w:tabs>
                <w:tab w:val="decimal" w:pos="545"/>
              </w:tabs>
              <w:rPr>
                <w:b/>
                <w:sz w:val="18"/>
                <w:szCs w:val="18"/>
              </w:rPr>
            </w:pPr>
            <w:r>
              <w:rPr>
                <w:b/>
                <w:sz w:val="18"/>
                <w:szCs w:val="18"/>
              </w:rPr>
              <w:t>2.277,</w:t>
            </w:r>
            <w:r w:rsidRPr="00170305">
              <w:rPr>
                <w:b/>
                <w:sz w:val="18"/>
                <w:szCs w:val="18"/>
              </w:rPr>
              <w:t>9</w:t>
            </w:r>
          </w:p>
        </w:tc>
      </w:tr>
    </w:tbl>
    <w:p w:rsidR="00DC08D7" w:rsidRDefault="00DC08D7" w:rsidP="00DC08D7">
      <w:pPr>
        <w:spacing w:after="240"/>
      </w:pPr>
    </w:p>
    <w:tbl>
      <w:tblPr>
        <w:tblStyle w:val="TableGrid"/>
        <w:tblW w:w="0" w:type="auto"/>
        <w:jc w:val="center"/>
        <w:tblInd w:w="4734" w:type="dxa"/>
        <w:tblLook w:val="01E0" w:firstRow="1" w:lastRow="1" w:firstColumn="1" w:lastColumn="1" w:noHBand="0" w:noVBand="0"/>
      </w:tblPr>
      <w:tblGrid>
        <w:gridCol w:w="1434"/>
        <w:gridCol w:w="1265"/>
        <w:gridCol w:w="950"/>
        <w:gridCol w:w="1108"/>
      </w:tblGrid>
      <w:tr w:rsidR="00DC08D7" w:rsidRPr="00C75BC9" w:rsidTr="00E517C0">
        <w:trPr>
          <w:jc w:val="center"/>
        </w:trPr>
        <w:tc>
          <w:tcPr>
            <w:tcW w:w="1434" w:type="dxa"/>
            <w:vMerge w:val="restart"/>
            <w:vAlign w:val="center"/>
          </w:tcPr>
          <w:p w:rsidR="00DC08D7" w:rsidRPr="00C75BC9" w:rsidRDefault="00A433C2" w:rsidP="00A433C2">
            <w:pPr>
              <w:jc w:val="center"/>
              <w:rPr>
                <w:b/>
                <w:sz w:val="18"/>
                <w:szCs w:val="18"/>
              </w:rPr>
            </w:pPr>
            <w:r>
              <w:rPr>
                <w:b/>
                <w:sz w:val="18"/>
                <w:szCs w:val="18"/>
              </w:rPr>
              <w:t>Edad</w:t>
            </w:r>
          </w:p>
        </w:tc>
        <w:tc>
          <w:tcPr>
            <w:tcW w:w="1265" w:type="dxa"/>
            <w:vAlign w:val="center"/>
          </w:tcPr>
          <w:p w:rsidR="00DC08D7" w:rsidRPr="00C75BC9" w:rsidRDefault="00DC08D7" w:rsidP="00A433C2">
            <w:pPr>
              <w:jc w:val="center"/>
              <w:rPr>
                <w:b/>
                <w:sz w:val="18"/>
                <w:szCs w:val="18"/>
              </w:rPr>
            </w:pPr>
            <w:r w:rsidRPr="00C75BC9">
              <w:rPr>
                <w:b/>
                <w:sz w:val="18"/>
                <w:szCs w:val="18"/>
              </w:rPr>
              <w:t>Ambos sexos</w:t>
            </w:r>
          </w:p>
        </w:tc>
        <w:tc>
          <w:tcPr>
            <w:tcW w:w="950" w:type="dxa"/>
            <w:vAlign w:val="center"/>
          </w:tcPr>
          <w:p w:rsidR="00DC08D7" w:rsidRPr="00C75BC9" w:rsidRDefault="00DC08D7" w:rsidP="00A433C2">
            <w:pPr>
              <w:jc w:val="center"/>
              <w:rPr>
                <w:b/>
                <w:sz w:val="18"/>
                <w:szCs w:val="18"/>
              </w:rPr>
            </w:pPr>
            <w:r w:rsidRPr="00C75BC9">
              <w:rPr>
                <w:b/>
                <w:sz w:val="18"/>
                <w:szCs w:val="18"/>
              </w:rPr>
              <w:t>Varones</w:t>
            </w:r>
          </w:p>
        </w:tc>
        <w:tc>
          <w:tcPr>
            <w:tcW w:w="1108" w:type="dxa"/>
            <w:vAlign w:val="center"/>
          </w:tcPr>
          <w:p w:rsidR="00DC08D7" w:rsidRPr="00C75BC9" w:rsidRDefault="00DC08D7" w:rsidP="00A433C2">
            <w:pPr>
              <w:jc w:val="center"/>
              <w:rPr>
                <w:b/>
                <w:sz w:val="18"/>
                <w:szCs w:val="18"/>
              </w:rPr>
            </w:pPr>
            <w:r w:rsidRPr="00C75BC9">
              <w:rPr>
                <w:b/>
                <w:sz w:val="18"/>
                <w:szCs w:val="18"/>
              </w:rPr>
              <w:t>Mujeres</w:t>
            </w:r>
          </w:p>
        </w:tc>
      </w:tr>
      <w:tr w:rsidR="00DC08D7" w:rsidRPr="00C75BC9" w:rsidTr="00A433C2">
        <w:trPr>
          <w:jc w:val="center"/>
        </w:trPr>
        <w:tc>
          <w:tcPr>
            <w:tcW w:w="1434" w:type="dxa"/>
            <w:vMerge/>
            <w:vAlign w:val="center"/>
          </w:tcPr>
          <w:p w:rsidR="00DC08D7" w:rsidRPr="00C75BC9" w:rsidRDefault="00DC08D7" w:rsidP="00A433C2">
            <w:pPr>
              <w:jc w:val="center"/>
              <w:rPr>
                <w:sz w:val="18"/>
                <w:szCs w:val="18"/>
              </w:rPr>
            </w:pPr>
          </w:p>
        </w:tc>
        <w:tc>
          <w:tcPr>
            <w:tcW w:w="3323" w:type="dxa"/>
            <w:gridSpan w:val="3"/>
            <w:vAlign w:val="center"/>
          </w:tcPr>
          <w:p w:rsidR="00DC08D7" w:rsidRPr="00C75BC9" w:rsidRDefault="00A433C2" w:rsidP="00A433C2">
            <w:pPr>
              <w:jc w:val="center"/>
              <w:rPr>
                <w:sz w:val="18"/>
                <w:szCs w:val="18"/>
              </w:rPr>
            </w:pPr>
            <w:r>
              <w:rPr>
                <w:sz w:val="18"/>
                <w:szCs w:val="18"/>
              </w:rPr>
              <w:t>01.01.2006</w:t>
            </w:r>
          </w:p>
        </w:tc>
      </w:tr>
      <w:tr w:rsidR="00DC08D7" w:rsidRPr="00C75BC9" w:rsidTr="00E517C0">
        <w:trPr>
          <w:jc w:val="center"/>
        </w:trPr>
        <w:tc>
          <w:tcPr>
            <w:tcW w:w="1434" w:type="dxa"/>
          </w:tcPr>
          <w:p w:rsidR="00DC08D7" w:rsidRPr="00C75BC9" w:rsidRDefault="00DC08D7" w:rsidP="00A433C2">
            <w:pPr>
              <w:widowControl w:val="0"/>
              <w:autoSpaceDE w:val="0"/>
              <w:autoSpaceDN w:val="0"/>
              <w:adjustRightInd w:val="0"/>
              <w:rPr>
                <w:sz w:val="18"/>
                <w:szCs w:val="18"/>
              </w:rPr>
            </w:pPr>
            <w:r w:rsidRPr="00C75BC9">
              <w:rPr>
                <w:sz w:val="18"/>
                <w:szCs w:val="18"/>
              </w:rPr>
              <w:t>-1</w:t>
            </w:r>
          </w:p>
        </w:tc>
        <w:tc>
          <w:tcPr>
            <w:tcW w:w="1265" w:type="dxa"/>
          </w:tcPr>
          <w:p w:rsidR="00DC08D7" w:rsidRPr="00C75BC9" w:rsidRDefault="00DC08D7" w:rsidP="00E30388">
            <w:pPr>
              <w:widowControl w:val="0"/>
              <w:tabs>
                <w:tab w:val="decimal" w:pos="679"/>
              </w:tabs>
              <w:autoSpaceDE w:val="0"/>
              <w:autoSpaceDN w:val="0"/>
              <w:adjustRightInd w:val="0"/>
              <w:rPr>
                <w:sz w:val="18"/>
                <w:szCs w:val="18"/>
              </w:rPr>
            </w:pPr>
            <w:r>
              <w:rPr>
                <w:sz w:val="18"/>
                <w:szCs w:val="18"/>
              </w:rPr>
              <w:t>45,</w:t>
            </w:r>
            <w:r w:rsidRPr="00C75BC9">
              <w:rPr>
                <w:sz w:val="18"/>
                <w:szCs w:val="18"/>
              </w:rPr>
              <w:t>6</w:t>
            </w:r>
          </w:p>
        </w:tc>
        <w:tc>
          <w:tcPr>
            <w:tcW w:w="950" w:type="dxa"/>
          </w:tcPr>
          <w:p w:rsidR="00DC08D7" w:rsidRPr="00C75BC9" w:rsidRDefault="00DC08D7" w:rsidP="00E30388">
            <w:pPr>
              <w:widowControl w:val="0"/>
              <w:tabs>
                <w:tab w:val="decimal" w:pos="520"/>
              </w:tabs>
              <w:autoSpaceDE w:val="0"/>
              <w:autoSpaceDN w:val="0"/>
              <w:adjustRightInd w:val="0"/>
              <w:rPr>
                <w:sz w:val="18"/>
                <w:szCs w:val="18"/>
              </w:rPr>
            </w:pPr>
            <w:r>
              <w:rPr>
                <w:sz w:val="18"/>
                <w:szCs w:val="18"/>
              </w:rPr>
              <w:t>24,</w:t>
            </w:r>
            <w:r w:rsidRPr="00C75BC9">
              <w:rPr>
                <w:sz w:val="18"/>
                <w:szCs w:val="18"/>
              </w:rPr>
              <w:t>2</w:t>
            </w:r>
          </w:p>
        </w:tc>
        <w:tc>
          <w:tcPr>
            <w:tcW w:w="1108" w:type="dxa"/>
          </w:tcPr>
          <w:p w:rsidR="00DC08D7" w:rsidRPr="00C75BC9" w:rsidRDefault="00DC08D7" w:rsidP="00E30388">
            <w:pPr>
              <w:widowControl w:val="0"/>
              <w:tabs>
                <w:tab w:val="decimal" w:pos="577"/>
              </w:tabs>
              <w:autoSpaceDE w:val="0"/>
              <w:autoSpaceDN w:val="0"/>
              <w:adjustRightInd w:val="0"/>
              <w:rPr>
                <w:sz w:val="18"/>
                <w:szCs w:val="18"/>
              </w:rPr>
            </w:pPr>
            <w:r>
              <w:rPr>
                <w:sz w:val="18"/>
                <w:szCs w:val="18"/>
              </w:rPr>
              <w:t>21,</w:t>
            </w:r>
            <w:r w:rsidRPr="00C75BC9">
              <w:rPr>
                <w:sz w:val="18"/>
                <w:szCs w:val="18"/>
              </w:rPr>
              <w:t>4</w:t>
            </w:r>
          </w:p>
        </w:tc>
      </w:tr>
      <w:tr w:rsidR="00DC08D7" w:rsidRPr="00C75BC9" w:rsidTr="00E517C0">
        <w:trPr>
          <w:jc w:val="center"/>
        </w:trPr>
        <w:tc>
          <w:tcPr>
            <w:tcW w:w="1434" w:type="dxa"/>
          </w:tcPr>
          <w:p w:rsidR="00DC08D7" w:rsidRPr="00C75BC9" w:rsidRDefault="00DC08D7" w:rsidP="00A433C2">
            <w:pPr>
              <w:widowControl w:val="0"/>
              <w:autoSpaceDE w:val="0"/>
              <w:autoSpaceDN w:val="0"/>
              <w:adjustRightInd w:val="0"/>
              <w:rPr>
                <w:sz w:val="18"/>
                <w:szCs w:val="18"/>
              </w:rPr>
            </w:pPr>
            <w:r w:rsidRPr="00C75BC9">
              <w:rPr>
                <w:sz w:val="18"/>
                <w:szCs w:val="18"/>
              </w:rPr>
              <w:t>1-4</w:t>
            </w:r>
          </w:p>
        </w:tc>
        <w:tc>
          <w:tcPr>
            <w:tcW w:w="1265" w:type="dxa"/>
          </w:tcPr>
          <w:p w:rsidR="00DC08D7" w:rsidRPr="00C75BC9" w:rsidRDefault="00DC08D7" w:rsidP="00E30388">
            <w:pPr>
              <w:widowControl w:val="0"/>
              <w:tabs>
                <w:tab w:val="decimal" w:pos="679"/>
              </w:tabs>
              <w:autoSpaceDE w:val="0"/>
              <w:autoSpaceDN w:val="0"/>
              <w:adjustRightInd w:val="0"/>
              <w:rPr>
                <w:sz w:val="18"/>
                <w:szCs w:val="18"/>
              </w:rPr>
            </w:pPr>
            <w:r>
              <w:rPr>
                <w:sz w:val="18"/>
                <w:szCs w:val="18"/>
              </w:rPr>
              <w:t>198,</w:t>
            </w:r>
            <w:r w:rsidRPr="00C75BC9">
              <w:rPr>
                <w:sz w:val="18"/>
                <w:szCs w:val="18"/>
              </w:rPr>
              <w:t>1</w:t>
            </w:r>
          </w:p>
        </w:tc>
        <w:tc>
          <w:tcPr>
            <w:tcW w:w="950" w:type="dxa"/>
          </w:tcPr>
          <w:p w:rsidR="00DC08D7" w:rsidRPr="00C75BC9" w:rsidRDefault="00DC08D7" w:rsidP="00E30388">
            <w:pPr>
              <w:widowControl w:val="0"/>
              <w:tabs>
                <w:tab w:val="decimal" w:pos="520"/>
              </w:tabs>
              <w:autoSpaceDE w:val="0"/>
              <w:autoSpaceDN w:val="0"/>
              <w:adjustRightInd w:val="0"/>
              <w:rPr>
                <w:sz w:val="18"/>
                <w:szCs w:val="18"/>
              </w:rPr>
            </w:pPr>
            <w:r>
              <w:rPr>
                <w:sz w:val="18"/>
                <w:szCs w:val="18"/>
              </w:rPr>
              <w:t>98,</w:t>
            </w:r>
            <w:r w:rsidRPr="00C75BC9">
              <w:rPr>
                <w:sz w:val="18"/>
                <w:szCs w:val="18"/>
              </w:rPr>
              <w:t>4</w:t>
            </w:r>
          </w:p>
        </w:tc>
        <w:tc>
          <w:tcPr>
            <w:tcW w:w="1108" w:type="dxa"/>
          </w:tcPr>
          <w:p w:rsidR="00DC08D7" w:rsidRPr="00C75BC9" w:rsidRDefault="00DC08D7" w:rsidP="00E30388">
            <w:pPr>
              <w:widowControl w:val="0"/>
              <w:tabs>
                <w:tab w:val="decimal" w:pos="577"/>
              </w:tabs>
              <w:autoSpaceDE w:val="0"/>
              <w:autoSpaceDN w:val="0"/>
              <w:adjustRightInd w:val="0"/>
              <w:rPr>
                <w:sz w:val="18"/>
                <w:szCs w:val="18"/>
              </w:rPr>
            </w:pPr>
            <w:r>
              <w:rPr>
                <w:sz w:val="18"/>
                <w:szCs w:val="18"/>
              </w:rPr>
              <w:t>90,</w:t>
            </w:r>
            <w:r w:rsidRPr="00C75BC9">
              <w:rPr>
                <w:sz w:val="18"/>
                <w:szCs w:val="18"/>
              </w:rPr>
              <w:t>7</w:t>
            </w:r>
          </w:p>
        </w:tc>
      </w:tr>
      <w:tr w:rsidR="00DC08D7" w:rsidRPr="00C75BC9" w:rsidTr="00E517C0">
        <w:trPr>
          <w:jc w:val="center"/>
        </w:trPr>
        <w:tc>
          <w:tcPr>
            <w:tcW w:w="1434" w:type="dxa"/>
          </w:tcPr>
          <w:p w:rsidR="00DC08D7" w:rsidRPr="00C75BC9" w:rsidRDefault="00DC08D7" w:rsidP="00A433C2">
            <w:pPr>
              <w:rPr>
                <w:sz w:val="18"/>
                <w:szCs w:val="18"/>
              </w:rPr>
            </w:pPr>
            <w:r w:rsidRPr="00C75BC9">
              <w:rPr>
                <w:sz w:val="18"/>
                <w:szCs w:val="18"/>
              </w:rPr>
              <w:t>5-9</w:t>
            </w:r>
          </w:p>
        </w:tc>
        <w:tc>
          <w:tcPr>
            <w:tcW w:w="1265" w:type="dxa"/>
          </w:tcPr>
          <w:p w:rsidR="00DC08D7" w:rsidRPr="00C75BC9" w:rsidRDefault="00DC08D7" w:rsidP="00E30388">
            <w:pPr>
              <w:tabs>
                <w:tab w:val="decimal" w:pos="679"/>
              </w:tabs>
              <w:rPr>
                <w:sz w:val="18"/>
                <w:szCs w:val="18"/>
              </w:rPr>
            </w:pPr>
            <w:r>
              <w:rPr>
                <w:sz w:val="18"/>
                <w:szCs w:val="18"/>
              </w:rPr>
              <w:t>250,</w:t>
            </w:r>
            <w:r w:rsidRPr="00C75BC9">
              <w:rPr>
                <w:sz w:val="18"/>
                <w:szCs w:val="18"/>
              </w:rPr>
              <w:t>2</w:t>
            </w:r>
          </w:p>
        </w:tc>
        <w:tc>
          <w:tcPr>
            <w:tcW w:w="950" w:type="dxa"/>
          </w:tcPr>
          <w:p w:rsidR="00DC08D7" w:rsidRPr="00C75BC9" w:rsidRDefault="00DC08D7" w:rsidP="00E30388">
            <w:pPr>
              <w:tabs>
                <w:tab w:val="decimal" w:pos="520"/>
              </w:tabs>
              <w:rPr>
                <w:sz w:val="18"/>
                <w:szCs w:val="18"/>
              </w:rPr>
            </w:pPr>
            <w:r>
              <w:rPr>
                <w:sz w:val="18"/>
                <w:szCs w:val="18"/>
              </w:rPr>
              <w:t>127,</w:t>
            </w:r>
            <w:r w:rsidRPr="00C75BC9">
              <w:rPr>
                <w:sz w:val="18"/>
                <w:szCs w:val="18"/>
              </w:rPr>
              <w:t>9</w:t>
            </w:r>
          </w:p>
        </w:tc>
        <w:tc>
          <w:tcPr>
            <w:tcW w:w="1108" w:type="dxa"/>
          </w:tcPr>
          <w:p w:rsidR="00DC08D7" w:rsidRPr="00C75BC9" w:rsidRDefault="00DC08D7" w:rsidP="00E30388">
            <w:pPr>
              <w:tabs>
                <w:tab w:val="decimal" w:pos="577"/>
              </w:tabs>
              <w:rPr>
                <w:sz w:val="18"/>
                <w:szCs w:val="18"/>
              </w:rPr>
            </w:pPr>
            <w:r>
              <w:rPr>
                <w:sz w:val="18"/>
                <w:szCs w:val="18"/>
              </w:rPr>
              <w:t>122,</w:t>
            </w:r>
            <w:r w:rsidRPr="00C75BC9">
              <w:rPr>
                <w:sz w:val="18"/>
                <w:szCs w:val="18"/>
              </w:rPr>
              <w:t>3</w:t>
            </w:r>
          </w:p>
        </w:tc>
      </w:tr>
      <w:tr w:rsidR="00DC08D7" w:rsidRPr="00C75BC9" w:rsidTr="00E517C0">
        <w:trPr>
          <w:jc w:val="center"/>
        </w:trPr>
        <w:tc>
          <w:tcPr>
            <w:tcW w:w="1434" w:type="dxa"/>
          </w:tcPr>
          <w:p w:rsidR="00DC08D7" w:rsidRPr="00C75BC9" w:rsidRDefault="00DC08D7" w:rsidP="00A433C2">
            <w:pPr>
              <w:rPr>
                <w:sz w:val="18"/>
                <w:szCs w:val="18"/>
              </w:rPr>
            </w:pPr>
            <w:r w:rsidRPr="00C75BC9">
              <w:rPr>
                <w:sz w:val="18"/>
                <w:szCs w:val="18"/>
              </w:rPr>
              <w:t>10-14</w:t>
            </w:r>
          </w:p>
        </w:tc>
        <w:tc>
          <w:tcPr>
            <w:tcW w:w="1265" w:type="dxa"/>
          </w:tcPr>
          <w:p w:rsidR="00DC08D7" w:rsidRPr="00C75BC9" w:rsidRDefault="00DC08D7" w:rsidP="00E30388">
            <w:pPr>
              <w:tabs>
                <w:tab w:val="decimal" w:pos="679"/>
              </w:tabs>
              <w:rPr>
                <w:sz w:val="18"/>
                <w:szCs w:val="18"/>
              </w:rPr>
            </w:pPr>
            <w:r>
              <w:rPr>
                <w:sz w:val="18"/>
                <w:szCs w:val="18"/>
              </w:rPr>
              <w:t>301,</w:t>
            </w:r>
            <w:r w:rsidRPr="00C75BC9">
              <w:rPr>
                <w:sz w:val="18"/>
                <w:szCs w:val="18"/>
              </w:rPr>
              <w:t>9</w:t>
            </w:r>
          </w:p>
        </w:tc>
        <w:tc>
          <w:tcPr>
            <w:tcW w:w="950" w:type="dxa"/>
          </w:tcPr>
          <w:p w:rsidR="00DC08D7" w:rsidRPr="00C75BC9" w:rsidRDefault="00DC08D7" w:rsidP="00E30388">
            <w:pPr>
              <w:tabs>
                <w:tab w:val="decimal" w:pos="520"/>
              </w:tabs>
              <w:rPr>
                <w:sz w:val="18"/>
                <w:szCs w:val="18"/>
              </w:rPr>
            </w:pPr>
            <w:r>
              <w:rPr>
                <w:sz w:val="18"/>
                <w:szCs w:val="18"/>
              </w:rPr>
              <w:t>154,</w:t>
            </w:r>
            <w:r w:rsidRPr="00C75BC9">
              <w:rPr>
                <w:sz w:val="18"/>
                <w:szCs w:val="18"/>
              </w:rPr>
              <w:t>2</w:t>
            </w:r>
          </w:p>
        </w:tc>
        <w:tc>
          <w:tcPr>
            <w:tcW w:w="1108" w:type="dxa"/>
          </w:tcPr>
          <w:p w:rsidR="00DC08D7" w:rsidRPr="00C75BC9" w:rsidRDefault="00DC08D7" w:rsidP="00E30388">
            <w:pPr>
              <w:tabs>
                <w:tab w:val="decimal" w:pos="577"/>
              </w:tabs>
              <w:rPr>
                <w:sz w:val="18"/>
                <w:szCs w:val="18"/>
              </w:rPr>
            </w:pPr>
            <w:r>
              <w:rPr>
                <w:sz w:val="18"/>
                <w:szCs w:val="18"/>
              </w:rPr>
              <w:t>147,</w:t>
            </w:r>
            <w:r w:rsidRPr="00C75BC9">
              <w:rPr>
                <w:sz w:val="18"/>
                <w:szCs w:val="18"/>
              </w:rPr>
              <w:t>7</w:t>
            </w:r>
          </w:p>
        </w:tc>
      </w:tr>
      <w:tr w:rsidR="00DC08D7" w:rsidRPr="00C75BC9" w:rsidTr="00E517C0">
        <w:trPr>
          <w:jc w:val="center"/>
        </w:trPr>
        <w:tc>
          <w:tcPr>
            <w:tcW w:w="1434" w:type="dxa"/>
          </w:tcPr>
          <w:p w:rsidR="00DC08D7" w:rsidRPr="00C75BC9" w:rsidRDefault="00DC08D7" w:rsidP="00A433C2">
            <w:pPr>
              <w:rPr>
                <w:sz w:val="18"/>
                <w:szCs w:val="18"/>
              </w:rPr>
            </w:pPr>
            <w:r w:rsidRPr="00C75BC9">
              <w:rPr>
                <w:sz w:val="18"/>
                <w:szCs w:val="18"/>
              </w:rPr>
              <w:t>15-19</w:t>
            </w:r>
          </w:p>
        </w:tc>
        <w:tc>
          <w:tcPr>
            <w:tcW w:w="1265" w:type="dxa"/>
          </w:tcPr>
          <w:p w:rsidR="00DC08D7" w:rsidRPr="00C75BC9" w:rsidRDefault="00DC08D7" w:rsidP="00E30388">
            <w:pPr>
              <w:tabs>
                <w:tab w:val="decimal" w:pos="679"/>
              </w:tabs>
              <w:rPr>
                <w:sz w:val="18"/>
                <w:szCs w:val="18"/>
              </w:rPr>
            </w:pPr>
            <w:r>
              <w:rPr>
                <w:sz w:val="18"/>
                <w:szCs w:val="18"/>
              </w:rPr>
              <w:t>340,</w:t>
            </w:r>
            <w:r w:rsidRPr="00C75BC9">
              <w:rPr>
                <w:sz w:val="18"/>
                <w:szCs w:val="18"/>
              </w:rPr>
              <w:t>6</w:t>
            </w:r>
          </w:p>
        </w:tc>
        <w:tc>
          <w:tcPr>
            <w:tcW w:w="950" w:type="dxa"/>
          </w:tcPr>
          <w:p w:rsidR="00DC08D7" w:rsidRPr="00C75BC9" w:rsidRDefault="00DC08D7" w:rsidP="00E30388">
            <w:pPr>
              <w:tabs>
                <w:tab w:val="decimal" w:pos="520"/>
              </w:tabs>
              <w:rPr>
                <w:sz w:val="18"/>
                <w:szCs w:val="18"/>
              </w:rPr>
            </w:pPr>
            <w:r>
              <w:rPr>
                <w:sz w:val="18"/>
                <w:szCs w:val="18"/>
              </w:rPr>
              <w:t>173,</w:t>
            </w:r>
            <w:r w:rsidRPr="00C75BC9">
              <w:rPr>
                <w:sz w:val="18"/>
                <w:szCs w:val="18"/>
              </w:rPr>
              <w:t>5</w:t>
            </w:r>
          </w:p>
        </w:tc>
        <w:tc>
          <w:tcPr>
            <w:tcW w:w="1108" w:type="dxa"/>
          </w:tcPr>
          <w:p w:rsidR="00DC08D7" w:rsidRPr="00C75BC9" w:rsidRDefault="00DC08D7" w:rsidP="00E30388">
            <w:pPr>
              <w:tabs>
                <w:tab w:val="decimal" w:pos="577"/>
              </w:tabs>
              <w:rPr>
                <w:sz w:val="18"/>
                <w:szCs w:val="18"/>
              </w:rPr>
            </w:pPr>
            <w:r>
              <w:rPr>
                <w:sz w:val="18"/>
                <w:szCs w:val="18"/>
              </w:rPr>
              <w:t>167,</w:t>
            </w:r>
            <w:r w:rsidRPr="00C75BC9">
              <w:rPr>
                <w:sz w:val="18"/>
                <w:szCs w:val="18"/>
              </w:rPr>
              <w:t>1</w:t>
            </w:r>
          </w:p>
        </w:tc>
      </w:tr>
      <w:tr w:rsidR="00DC08D7" w:rsidRPr="00C75BC9" w:rsidTr="00E517C0">
        <w:trPr>
          <w:jc w:val="center"/>
        </w:trPr>
        <w:tc>
          <w:tcPr>
            <w:tcW w:w="1434" w:type="dxa"/>
          </w:tcPr>
          <w:p w:rsidR="00DC08D7" w:rsidRPr="00C75BC9" w:rsidRDefault="00DC08D7" w:rsidP="00A433C2">
            <w:pPr>
              <w:ind w:left="120"/>
              <w:rPr>
                <w:sz w:val="18"/>
                <w:szCs w:val="18"/>
              </w:rPr>
            </w:pPr>
            <w:r w:rsidRPr="00C75BC9">
              <w:rPr>
                <w:b/>
                <w:sz w:val="18"/>
                <w:szCs w:val="18"/>
              </w:rPr>
              <w:t>Población total</w:t>
            </w:r>
          </w:p>
        </w:tc>
        <w:tc>
          <w:tcPr>
            <w:tcW w:w="1265" w:type="dxa"/>
          </w:tcPr>
          <w:p w:rsidR="00DC08D7" w:rsidRPr="00170305" w:rsidRDefault="00DC08D7" w:rsidP="00E517C0">
            <w:pPr>
              <w:tabs>
                <w:tab w:val="decimal" w:pos="693"/>
              </w:tabs>
              <w:rPr>
                <w:b/>
                <w:sz w:val="18"/>
                <w:szCs w:val="18"/>
              </w:rPr>
            </w:pPr>
            <w:r>
              <w:rPr>
                <w:b/>
                <w:sz w:val="18"/>
                <w:szCs w:val="18"/>
              </w:rPr>
              <w:t>4.401,</w:t>
            </w:r>
            <w:r w:rsidRPr="00170305">
              <w:rPr>
                <w:b/>
                <w:sz w:val="18"/>
                <w:szCs w:val="18"/>
              </w:rPr>
              <w:t>3</w:t>
            </w:r>
          </w:p>
        </w:tc>
        <w:tc>
          <w:tcPr>
            <w:tcW w:w="950" w:type="dxa"/>
          </w:tcPr>
          <w:p w:rsidR="00DC08D7" w:rsidRPr="00170305" w:rsidRDefault="00DC08D7" w:rsidP="00E30388">
            <w:pPr>
              <w:tabs>
                <w:tab w:val="decimal" w:pos="506"/>
              </w:tabs>
              <w:rPr>
                <w:b/>
                <w:sz w:val="18"/>
                <w:szCs w:val="18"/>
              </w:rPr>
            </w:pPr>
            <w:r>
              <w:rPr>
                <w:b/>
                <w:sz w:val="18"/>
                <w:szCs w:val="18"/>
              </w:rPr>
              <w:t>2.090,</w:t>
            </w:r>
            <w:r w:rsidRPr="00170305">
              <w:rPr>
                <w:b/>
                <w:sz w:val="18"/>
                <w:szCs w:val="18"/>
              </w:rPr>
              <w:t>8</w:t>
            </w:r>
          </w:p>
        </w:tc>
        <w:tc>
          <w:tcPr>
            <w:tcW w:w="1108" w:type="dxa"/>
          </w:tcPr>
          <w:p w:rsidR="00DC08D7" w:rsidRPr="00170305" w:rsidRDefault="00DC08D7" w:rsidP="00E30388">
            <w:pPr>
              <w:tabs>
                <w:tab w:val="decimal" w:pos="577"/>
              </w:tabs>
              <w:rPr>
                <w:b/>
                <w:sz w:val="18"/>
                <w:szCs w:val="18"/>
              </w:rPr>
            </w:pPr>
            <w:r>
              <w:rPr>
                <w:b/>
                <w:sz w:val="18"/>
                <w:szCs w:val="18"/>
              </w:rPr>
              <w:t>2.310,</w:t>
            </w:r>
            <w:r w:rsidRPr="00170305">
              <w:rPr>
                <w:b/>
                <w:sz w:val="18"/>
                <w:szCs w:val="18"/>
              </w:rPr>
              <w:t>5</w:t>
            </w:r>
          </w:p>
        </w:tc>
      </w:tr>
    </w:tbl>
    <w:p w:rsidR="00DC08D7" w:rsidRDefault="00DC08D7" w:rsidP="00DC08D7">
      <w:pPr>
        <w:spacing w:before="480" w:after="240"/>
      </w:pPr>
      <w:r w:rsidRPr="00D31B99">
        <w:t>31.</w:t>
      </w:r>
      <w:r w:rsidRPr="00D31B99">
        <w:tab/>
        <w:t>En sus observaciones finales, el Comité alienta al Estado Parte a seguir procurando que se capacite y se sensibilice de forma adecuada y sistemática sobre los derechos del niño a los grupos de profesionales que trabajan con los niños y en beneficio de ellos, en particular los agentes del orden público, los parlamentarios, los jueces, los abogados, el personal sanitario, los docentes, los directores de escuelas u otros, si cabe.</w:t>
      </w:r>
    </w:p>
    <w:p w:rsidR="00DC08D7" w:rsidRDefault="00DC08D7" w:rsidP="00DC08D7">
      <w:pPr>
        <w:spacing w:after="240"/>
      </w:pPr>
      <w:r w:rsidRPr="00D31B99">
        <w:t>32.</w:t>
      </w:r>
      <w:r w:rsidRPr="00D31B99">
        <w:tab/>
        <w:t>En abril de 2001, con el apoyo del UNICEF, se estableció un Centro de los Derechos del Niño en la Oficina del Defensor del Pueblo de Georgia.</w:t>
      </w:r>
    </w:p>
    <w:p w:rsidR="00DC08D7" w:rsidRDefault="00DC08D7" w:rsidP="00DC08D7">
      <w:pPr>
        <w:spacing w:after="240"/>
      </w:pPr>
      <w:r w:rsidRPr="00D31B99">
        <w:t>33.</w:t>
      </w:r>
      <w:r w:rsidRPr="00D31B99">
        <w:tab/>
        <w:t>El programa de acción del Centro se basa en la Convención sobre los Derechos del Niño, otras convenciones, convenios y tratados internacionales sobre la infancia y la Ley orgánica del Defensor del Pueblo de Georgia.</w:t>
      </w:r>
    </w:p>
    <w:p w:rsidR="00DC08D7" w:rsidRDefault="00DC08D7" w:rsidP="00FF20C7">
      <w:pPr>
        <w:spacing w:after="240"/>
      </w:pPr>
      <w:r w:rsidRPr="00D31B99">
        <w:t>34.</w:t>
      </w:r>
      <w:r w:rsidRPr="00D31B99">
        <w:tab/>
        <w:t>El Centro se ocupa de promover la concienciación pública, resolver los problemas de los niños no inscritos y las violaciones de sus derechos en las escuelas, las familias y la sociedad y establecer mecanismos para proteger los derechos del niño sobre la base de la participación activa de los propios niños.</w:t>
      </w:r>
    </w:p>
    <w:p w:rsidR="00DC08D7" w:rsidRDefault="00DC08D7" w:rsidP="00DC08D7">
      <w:pPr>
        <w:spacing w:after="240"/>
      </w:pPr>
      <w:r w:rsidRPr="00D31B99">
        <w:t>35.</w:t>
      </w:r>
      <w:r w:rsidRPr="00D31B99">
        <w:tab/>
        <w:t>Según información proporcionada por la oficina del UNICEF en Georgia, en 2004 se dio por terminado el proyecto financiado por el UNICEF a raíz de la reorganización de la Oficina del Defensor del Pueblo de Georgia.</w:t>
      </w:r>
    </w:p>
    <w:p w:rsidR="00DC08D7" w:rsidRDefault="00DC08D7" w:rsidP="00DC08D7">
      <w:pPr>
        <w:spacing w:after="240"/>
      </w:pPr>
      <w:r w:rsidRPr="00D31B99">
        <w:t>36.</w:t>
      </w:r>
      <w:r w:rsidRPr="00D31B99">
        <w:tab/>
        <w:t>A pesar de sus cambios estructurales, la Oficina del Defensor del Pueblo conserva su competencia en materia de protección de los derechos del niño y la ejerce por conducto de una dependencia especial de personal calificado distribuido en distintas divisiones de la Oficina.</w:t>
      </w:r>
    </w:p>
    <w:p w:rsidR="00DC08D7" w:rsidRDefault="00DC08D7" w:rsidP="00DC08D7">
      <w:pPr>
        <w:spacing w:after="240"/>
      </w:pPr>
      <w:r w:rsidRPr="00D31B99">
        <w:t>37.</w:t>
      </w:r>
      <w:r w:rsidRPr="00D31B99">
        <w:tab/>
        <w:t>A pesar de la gran motivación e intensa actividad realizada en materia de protección de los derechos del niño, las iniciativas emprendidas por la Oficina del Defensor del Pueblo han carecido de coherencia y rigor.  Por otra parte, se había exigido establecer una entidad independiente que rindiera cuentas de la supervisión de la aplicación de la Convención, como se había indicado en todas las recomendaciones de organizaciones internacionales y expertos independientes que se o</w:t>
      </w:r>
      <w:r>
        <w:t>cupan de los derechos del niño.</w:t>
      </w:r>
    </w:p>
    <w:p w:rsidR="00DC08D7" w:rsidRDefault="00DC08D7" w:rsidP="00DC08D7">
      <w:pPr>
        <w:spacing w:after="240"/>
      </w:pPr>
      <w:r w:rsidRPr="00D31B99">
        <w:t>38.</w:t>
      </w:r>
      <w:r w:rsidRPr="00D31B99">
        <w:tab/>
        <w:t>Además, para poder ser miembro de la Red Europea de Mediadores para los Niños, es obligatorio contar con una dependencia que se ocupe de la aplicación de la Convenc</w:t>
      </w:r>
      <w:r>
        <w:t>ión sobre los Derechos del Niño</w:t>
      </w:r>
      <w:r w:rsidRPr="00D31B99">
        <w:t>.</w:t>
      </w:r>
      <w:r>
        <w:t xml:space="preserve"> </w:t>
      </w:r>
      <w:r w:rsidRPr="00D31B99">
        <w:t xml:space="preserve"> A raíz de ello se volvió a establecer el Centro de los Derechos del Niño, bajo los auspicios del Defensor del Pueblo.</w:t>
      </w:r>
    </w:p>
    <w:p w:rsidR="00DC08D7" w:rsidRDefault="00DC08D7" w:rsidP="00DC08D7">
      <w:pPr>
        <w:spacing w:after="240"/>
      </w:pPr>
      <w:r w:rsidRPr="00D31B99">
        <w:t>39.</w:t>
      </w:r>
      <w:r w:rsidRPr="00D31B99">
        <w:tab/>
        <w:t xml:space="preserve">Así, el 1º de septiembre de 2006 se restableció el Centro de los Derechos del Niño, con los siguientes objetivos: </w:t>
      </w:r>
    </w:p>
    <w:p w:rsidR="00DC08D7" w:rsidRPr="00D31B99" w:rsidRDefault="00DC08D7" w:rsidP="00DC08D7">
      <w:pPr>
        <w:spacing w:after="240"/>
        <w:ind w:left="924" w:hanging="357"/>
      </w:pPr>
      <w:r w:rsidRPr="00D31B99">
        <w:t>-</w:t>
      </w:r>
      <w:r>
        <w:tab/>
      </w:r>
      <w:r w:rsidR="00311F19" w:rsidRPr="00D31B99">
        <w:t xml:space="preserve">Supervisar </w:t>
      </w:r>
      <w:r w:rsidRPr="00D31B99">
        <w:t>la aplicación de la Convención sobre los Derechos del Niño;</w:t>
      </w:r>
    </w:p>
    <w:p w:rsidR="00DC08D7" w:rsidRPr="00D31B99" w:rsidRDefault="00DC08D7" w:rsidP="00DC08D7">
      <w:pPr>
        <w:spacing w:after="240"/>
        <w:ind w:left="924" w:hanging="357"/>
      </w:pPr>
      <w:r w:rsidRPr="00D31B99">
        <w:t>-</w:t>
      </w:r>
      <w:r>
        <w:tab/>
      </w:r>
      <w:r w:rsidR="00311F19" w:rsidRPr="00D31B99">
        <w:t xml:space="preserve">Aumentar </w:t>
      </w:r>
      <w:r w:rsidRPr="00D31B99">
        <w:t xml:space="preserve">la concienciación y educación de la población acerca de los derechos del niño; </w:t>
      </w:r>
    </w:p>
    <w:p w:rsidR="00DC08D7" w:rsidRPr="00D31B99" w:rsidRDefault="00DC08D7" w:rsidP="00DC08D7">
      <w:pPr>
        <w:spacing w:after="240"/>
        <w:ind w:left="924" w:hanging="357"/>
      </w:pPr>
      <w:r w:rsidRPr="00D31B99">
        <w:t>-</w:t>
      </w:r>
      <w:r>
        <w:tab/>
      </w:r>
      <w:r w:rsidR="00311F19" w:rsidRPr="00D31B99">
        <w:t xml:space="preserve">Promover </w:t>
      </w:r>
      <w:r w:rsidRPr="00D31B99">
        <w:t xml:space="preserve">la modificación de procedimientos y leyes mediante recomendaciones a los órganos legislativos; facilitar la integración social de los niños que requieren cuidados especiales; </w:t>
      </w:r>
    </w:p>
    <w:p w:rsidR="00DC08D7" w:rsidRPr="00D31B99" w:rsidRDefault="00DC08D7" w:rsidP="00DC08D7">
      <w:pPr>
        <w:spacing w:after="240"/>
        <w:ind w:left="924" w:hanging="357"/>
      </w:pPr>
      <w:r w:rsidRPr="00D31B99">
        <w:t>-</w:t>
      </w:r>
      <w:r>
        <w:tab/>
      </w:r>
      <w:r w:rsidR="00311F19" w:rsidRPr="00D31B99">
        <w:t xml:space="preserve">Familiarizarse </w:t>
      </w:r>
      <w:r w:rsidRPr="00D31B99">
        <w:t xml:space="preserve">con los intereses y los problemas de la participación de los niños en ese proceso; </w:t>
      </w:r>
    </w:p>
    <w:p w:rsidR="00DC08D7" w:rsidRDefault="00DC08D7" w:rsidP="00DC08D7">
      <w:pPr>
        <w:spacing w:after="240"/>
        <w:ind w:left="924" w:hanging="357"/>
      </w:pPr>
      <w:r w:rsidRPr="00D31B99">
        <w:t>-</w:t>
      </w:r>
      <w:r>
        <w:tab/>
      </w:r>
      <w:r w:rsidR="00311F19" w:rsidRPr="00D31B99">
        <w:t xml:space="preserve">Coordinar </w:t>
      </w:r>
      <w:r w:rsidRPr="00D31B99">
        <w:t>las actividades de las ONG que se ocupan de los niños.</w:t>
      </w:r>
    </w:p>
    <w:p w:rsidR="00DC08D7" w:rsidRDefault="00DC08D7" w:rsidP="00DC08D7">
      <w:pPr>
        <w:spacing w:after="240"/>
      </w:pPr>
      <w:r w:rsidRPr="00D31B99">
        <w:t>40.</w:t>
      </w:r>
      <w:r w:rsidRPr="00D31B99">
        <w:tab/>
        <w:t>Los beneficiarios de las actividades del Centro son los niños que requieren cuidados especiales (huérfanos, niños de la calle y refugiados, niños de familias sin protección social y niños en conflicto con la ley) y los escolares.</w:t>
      </w:r>
    </w:p>
    <w:p w:rsidR="00DC08D7" w:rsidRDefault="00DC08D7" w:rsidP="00DC08D7">
      <w:pPr>
        <w:spacing w:after="240"/>
      </w:pPr>
      <w:r w:rsidRPr="00D31B99">
        <w:t>41.</w:t>
      </w:r>
      <w:r w:rsidRPr="00D31B99">
        <w:tab/>
        <w:t>Todas las actividades que ha emprendido la Oficina del Defensor del Pueblo en el ámbito de la protección de los derechos del niño desde noviembre de 2005 hasta la fecha están a cargo del Centro de los Derechos del Niño.</w:t>
      </w:r>
    </w:p>
    <w:p w:rsidR="00DC08D7" w:rsidRDefault="00DC08D7" w:rsidP="00DC08D7">
      <w:pPr>
        <w:spacing w:after="240"/>
      </w:pPr>
      <w:r w:rsidRPr="00D31B99">
        <w:t>42.</w:t>
      </w:r>
      <w:r w:rsidRPr="00D31B99">
        <w:tab/>
        <w:t xml:space="preserve">El Centro tiene previsto ampliar e intensificar sus actividades de vigilancia de la aplicación de la Convención sobre los Derechos del Niño de las siguientes maneras: </w:t>
      </w:r>
    </w:p>
    <w:p w:rsidR="00DC08D7" w:rsidRPr="00D31B99" w:rsidRDefault="00DC08D7" w:rsidP="00DC08D7">
      <w:pPr>
        <w:spacing w:after="240"/>
        <w:ind w:left="924" w:hanging="357"/>
      </w:pPr>
      <w:r w:rsidRPr="00D31B99">
        <w:t>-</w:t>
      </w:r>
      <w:r>
        <w:tab/>
      </w:r>
      <w:r w:rsidR="00311F19" w:rsidRPr="00D31B99">
        <w:t xml:space="preserve">Especificando </w:t>
      </w:r>
      <w:r w:rsidRPr="00D31B99">
        <w:t xml:space="preserve">el proceso de vigilancia de las instituciones que se ocupan de los niños, elaborando un mejor cuestionario, promoviendo la participación de profesionales competentes, etc.; </w:t>
      </w:r>
    </w:p>
    <w:p w:rsidR="00DC08D7" w:rsidRPr="00D31B99" w:rsidRDefault="00DC08D7" w:rsidP="00DC08D7">
      <w:pPr>
        <w:spacing w:after="240"/>
        <w:ind w:left="924" w:hanging="357"/>
      </w:pPr>
      <w:r w:rsidRPr="00D31B99">
        <w:t>-</w:t>
      </w:r>
      <w:r>
        <w:tab/>
      </w:r>
      <w:r w:rsidR="00311F19" w:rsidRPr="00D31B99">
        <w:t xml:space="preserve">Vigilando </w:t>
      </w:r>
      <w:r w:rsidRPr="00D31B99">
        <w:t xml:space="preserve">la aplicación de las recomendaciones formuladas a los distintos órganos administrativos; </w:t>
      </w:r>
    </w:p>
    <w:p w:rsidR="00DC08D7" w:rsidRPr="00D31B99" w:rsidRDefault="00DC08D7" w:rsidP="00DC08D7">
      <w:pPr>
        <w:spacing w:after="240"/>
        <w:ind w:left="924" w:hanging="357"/>
      </w:pPr>
      <w:r w:rsidRPr="00D31B99">
        <w:t>-</w:t>
      </w:r>
      <w:r>
        <w:tab/>
      </w:r>
      <w:r w:rsidR="00311F19" w:rsidRPr="00D31B99">
        <w:t xml:space="preserve">Vigilando </w:t>
      </w:r>
      <w:r w:rsidRPr="00D31B99">
        <w:t xml:space="preserve">el proceso de desinstitucionalización de los niños; </w:t>
      </w:r>
    </w:p>
    <w:p w:rsidR="00DC08D7" w:rsidRPr="00D31B99" w:rsidRDefault="00DC08D7" w:rsidP="00DC08D7">
      <w:pPr>
        <w:spacing w:after="240"/>
        <w:ind w:left="924" w:hanging="357"/>
      </w:pPr>
      <w:r w:rsidRPr="00D31B99">
        <w:t>-</w:t>
      </w:r>
      <w:r>
        <w:tab/>
      </w:r>
      <w:r w:rsidR="00311F19" w:rsidRPr="00D31B99">
        <w:t xml:space="preserve">Ocupándose </w:t>
      </w:r>
      <w:r w:rsidRPr="00D31B99">
        <w:t xml:space="preserve">de casos particulares, investigando denuncias de violaciones de los derechos del niño; </w:t>
      </w:r>
    </w:p>
    <w:p w:rsidR="00DC08D7" w:rsidRPr="00D31B99" w:rsidRDefault="00DC08D7" w:rsidP="00DC08D7">
      <w:pPr>
        <w:spacing w:after="240"/>
        <w:ind w:left="924" w:hanging="357"/>
      </w:pPr>
      <w:r w:rsidRPr="00D31B99">
        <w:t>-</w:t>
      </w:r>
      <w:r>
        <w:tab/>
      </w:r>
      <w:r w:rsidR="00311F19" w:rsidRPr="00D31B99">
        <w:t xml:space="preserve">Publicando </w:t>
      </w:r>
      <w:r w:rsidRPr="00D31B99">
        <w:t xml:space="preserve">información como folletos, volantes y carpetas para distribuirlos en distintas comunidades y creando un sitio web; </w:t>
      </w:r>
    </w:p>
    <w:p w:rsidR="00DC08D7" w:rsidRPr="00D31B99" w:rsidRDefault="00DC08D7" w:rsidP="00DC08D7">
      <w:pPr>
        <w:spacing w:after="240"/>
        <w:ind w:left="924" w:hanging="357"/>
      </w:pPr>
      <w:r w:rsidRPr="00D31B99">
        <w:t>-</w:t>
      </w:r>
      <w:r>
        <w:tab/>
      </w:r>
      <w:r w:rsidR="00311F19" w:rsidRPr="00D31B99">
        <w:t xml:space="preserve">Capacitando </w:t>
      </w:r>
      <w:r w:rsidRPr="00D31B99">
        <w:t xml:space="preserve">a distintos grupos de profesionales sobre los derechos de los niños; </w:t>
      </w:r>
    </w:p>
    <w:p w:rsidR="00DC08D7" w:rsidRDefault="00DC08D7" w:rsidP="00DC08D7">
      <w:pPr>
        <w:spacing w:after="240"/>
        <w:ind w:left="924" w:hanging="357"/>
      </w:pPr>
      <w:r w:rsidRPr="00D31B99">
        <w:t>-</w:t>
      </w:r>
      <w:r>
        <w:tab/>
      </w:r>
      <w:r w:rsidR="00311F19" w:rsidRPr="00D31B99">
        <w:t xml:space="preserve">Realizando </w:t>
      </w:r>
      <w:r w:rsidRPr="00D31B99">
        <w:t>actividades para promover la integración de los niños (actos a beneficio, acampadas, viajes a la montaña, etc.).</w:t>
      </w:r>
    </w:p>
    <w:p w:rsidR="00DC08D7" w:rsidRDefault="00DC08D7" w:rsidP="00DC08D7">
      <w:pPr>
        <w:spacing w:after="240"/>
      </w:pPr>
      <w:r>
        <w:t>43.</w:t>
      </w:r>
      <w:r>
        <w:tab/>
        <w:t>Aunque mucha</w:t>
      </w:r>
      <w:r w:rsidRPr="00D31B99">
        <w:t xml:space="preserve">s </w:t>
      </w:r>
      <w:r w:rsidR="00311F19">
        <w:t>ONG</w:t>
      </w:r>
      <w:r w:rsidRPr="00D31B99">
        <w:t xml:space="preserve"> y órganos estatales se ocupan de las cuestiones de la infancia en Georgia, todavía falta coordinación entre las entidades que se ocupan de los derechos de los niños a la hora de protegerlos.</w:t>
      </w:r>
    </w:p>
    <w:p w:rsidR="00DC08D7" w:rsidRDefault="00DC08D7" w:rsidP="00DC08D7">
      <w:pPr>
        <w:spacing w:after="240"/>
      </w:pPr>
      <w:r w:rsidRPr="00D31B99">
        <w:t>44.</w:t>
      </w:r>
      <w:r w:rsidRPr="00D31B99">
        <w:tab/>
        <w:t>Por ese motivo, en julio de 2006, la Oficina del Defensor del Pueblo y algunas ONG de Georgia que se ocupan de los derechos de los niños establecieron una Junta de Coordinación encargada de coordinar la protección de los derechos del niño.</w:t>
      </w:r>
    </w:p>
    <w:p w:rsidR="00DC08D7" w:rsidRDefault="00DC08D7" w:rsidP="00DC08D7">
      <w:pPr>
        <w:spacing w:after="240"/>
      </w:pPr>
      <w:r w:rsidRPr="00D31B99">
        <w:t>45.</w:t>
      </w:r>
      <w:r w:rsidRPr="00D31B99">
        <w:tab/>
        <w:t>Hay unas 40 ONG en Georgia dedicadas a los derechos del niño, que abarcan diferentes ámbitos de su problemática.</w:t>
      </w:r>
      <w:r>
        <w:t xml:space="preserve"> </w:t>
      </w:r>
      <w:r w:rsidRPr="00D31B99">
        <w:t xml:space="preserve"> Esas organizaciones representarán importantes estructuras de asesoramiento y ejecución para ayudar al Centro a reunir información sobre diversos aspectos de la vida de los niños.</w:t>
      </w:r>
    </w:p>
    <w:p w:rsidR="00DC08D7" w:rsidRDefault="00DC08D7" w:rsidP="00DC08D7">
      <w:pPr>
        <w:spacing w:after="240"/>
      </w:pPr>
      <w:r w:rsidRPr="00D31B99">
        <w:t>46.</w:t>
      </w:r>
      <w:r w:rsidRPr="00D31B99">
        <w:tab/>
        <w:t>La Junta de Coordinación ayudará al centro a cumplir su objetivo fundamental de vigilar la aplicación de la Convención sobre los Derechos del Niño y participará en las actividades del Centro.</w:t>
      </w:r>
    </w:p>
    <w:p w:rsidR="00DC08D7" w:rsidRPr="007C623E" w:rsidRDefault="00DC08D7" w:rsidP="00DC08D7">
      <w:pPr>
        <w:spacing w:after="240"/>
        <w:rPr>
          <w:b/>
        </w:rPr>
      </w:pPr>
      <w:r w:rsidRPr="007C623E">
        <w:rPr>
          <w:b/>
        </w:rPr>
        <w:t>Reunión anual de la Red Europea de Mediadores para los Niños (ENOC)</w:t>
      </w:r>
    </w:p>
    <w:p w:rsidR="00DC08D7" w:rsidRDefault="00DC08D7" w:rsidP="00DC08D7">
      <w:pPr>
        <w:spacing w:after="240"/>
      </w:pPr>
      <w:r w:rsidRPr="00D31B99">
        <w:t>47.</w:t>
      </w:r>
      <w:r w:rsidRPr="00D31B99">
        <w:tab/>
        <w:t>Los días 26 a 28 de septiembre de 2006, el Defensor del Pueblo de Georgia, Sr.</w:t>
      </w:r>
      <w:r w:rsidR="00311F19">
        <w:t> </w:t>
      </w:r>
      <w:r w:rsidRPr="00D31B99">
        <w:t>Sozar</w:t>
      </w:r>
      <w:r w:rsidR="00311F19">
        <w:t> </w:t>
      </w:r>
      <w:r w:rsidRPr="00D31B99">
        <w:t>Subari, y representantes del Centro de los Derechos del Niño de la Oficina del Mediador asistieron a la reunión anual que la ENOC celebró en Atenas.</w:t>
      </w:r>
    </w:p>
    <w:p w:rsidR="00DC08D7" w:rsidRDefault="00DC08D7" w:rsidP="00DC08D7">
      <w:pPr>
        <w:spacing w:after="240"/>
      </w:pPr>
      <w:r w:rsidRPr="00D31B99">
        <w:t>48.</w:t>
      </w:r>
      <w:r w:rsidRPr="00D31B99">
        <w:tab/>
        <w:t>Además de los mediadores y representantes de la ENOC, asistieron a la reunión los siguientes oradores y observadores: Thomas Hammarberg (Comisionado de Derechos Humanos del Consejo de Europa); Patrick Trousson (Coordinador de la Comisión Europea de cuestiones relativas a los derechos del niño); Peter Newell  (Coordinador de la Iniciativa global para acabar con todo castigo corporal hacia niños y niñas); Ver</w:t>
      </w:r>
      <w:r w:rsidR="00C844DB">
        <w:t>o</w:t>
      </w:r>
      <w:r w:rsidRPr="00D31B99">
        <w:t xml:space="preserve">nica Yates (Coordinadora de la Red de Información sobre los Derechos del Niño (CRIN)); </w:t>
      </w:r>
      <w:r w:rsidR="00C844DB">
        <w:t xml:space="preserve">Brent Parffit (miembro del Comité de los Derechos del Niño), </w:t>
      </w:r>
      <w:r w:rsidRPr="00D31B99">
        <w:t xml:space="preserve">Elda Moreno (Directora del </w:t>
      </w:r>
      <w:r>
        <w:t>programa del Consejo de Europa "</w:t>
      </w:r>
      <w:r w:rsidRPr="00D31B99">
        <w:t>Building a Europe for and with Children</w:t>
      </w:r>
      <w:r>
        <w:t>"</w:t>
      </w:r>
      <w:r w:rsidRPr="00D31B99">
        <w:t>).</w:t>
      </w:r>
      <w:r>
        <w:t xml:space="preserve"> </w:t>
      </w:r>
      <w:r w:rsidRPr="00D31B99">
        <w:t xml:space="preserve"> También participó en la reunión un representante del UNICEF.</w:t>
      </w:r>
    </w:p>
    <w:p w:rsidR="00DC08D7" w:rsidRDefault="00DC08D7" w:rsidP="00DC08D7">
      <w:pPr>
        <w:spacing w:after="240"/>
      </w:pPr>
      <w:r w:rsidRPr="00D31B99">
        <w:t>49.</w:t>
      </w:r>
      <w:r w:rsidRPr="00D31B99">
        <w:tab/>
        <w:t>En la reunión, el representante del Centro f</w:t>
      </w:r>
      <w:r>
        <w:t>ormuló una exposición titulada "</w:t>
      </w:r>
      <w:r w:rsidRPr="00D31B99">
        <w:t xml:space="preserve">Protección de los derechos del niño en Georgia: </w:t>
      </w:r>
      <w:r w:rsidR="00C844DB">
        <w:t xml:space="preserve"> </w:t>
      </w:r>
      <w:r w:rsidRPr="00D31B99">
        <w:t>desafíos para la Oficina del Defensor del Pueblo</w:t>
      </w:r>
      <w:r>
        <w:t>"</w:t>
      </w:r>
      <w:r w:rsidRPr="00D31B99">
        <w:t>.</w:t>
      </w:r>
    </w:p>
    <w:p w:rsidR="00DC08D7" w:rsidRDefault="00DC08D7" w:rsidP="00DC08D7">
      <w:pPr>
        <w:spacing w:after="240"/>
      </w:pPr>
      <w:r w:rsidRPr="00D31B99">
        <w:t>50.</w:t>
      </w:r>
      <w:r w:rsidRPr="00D31B99">
        <w:tab/>
        <w:t>Según informa el Ministerio de Justicia, entre 2000 y 2005 se dictaron en el centro de capacitación del Ministerio varios cursos de capacitación sobre derechos humanos, incluidos los derechos del niño.</w:t>
      </w:r>
    </w:p>
    <w:p w:rsidR="00DC08D7" w:rsidRDefault="00DC08D7" w:rsidP="00DC08D7">
      <w:pPr>
        <w:spacing w:after="240"/>
      </w:pPr>
      <w:r w:rsidRPr="00D31B99">
        <w:t>51.</w:t>
      </w:r>
      <w:r w:rsidRPr="00D31B99">
        <w:tab/>
        <w:t>En el período que abarca el presente informe, la Fiscalía General impartió programas de capacitación a su personal y cooperó ampliamente con organizaciones internacionales y otros organismos como los organismos especializados de las Naciones Unidas, el Consejo de Europa, la Organización Internacional para las Migraciones (OIM), la Organización para la Seguridad y la Cooperación en Europa (OSCE), el British Council, la Embajada de los Estados Unidos, la Agencia de los Estados Unidos para el Desarrollo Internacional (USAID), etc.</w:t>
      </w:r>
    </w:p>
    <w:p w:rsidR="00DC08D7" w:rsidRDefault="00DC08D7" w:rsidP="00DC08D7">
      <w:pPr>
        <w:spacing w:after="240"/>
      </w:pPr>
      <w:r w:rsidRPr="00D31B99">
        <w:t>52.</w:t>
      </w:r>
      <w:r w:rsidRPr="00D31B99">
        <w:tab/>
        <w:t xml:space="preserve">Participaron 55 fiscales en una serie de programas especiales de capacitación que se organizaron en cooperación con la OIM sobre los aspectos específicos del enjuiciamiento de intrusos que se encuentran en el país ilegalmente y personas dedicadas a la trata de seres humanos. </w:t>
      </w:r>
      <w:r w:rsidR="00C844DB">
        <w:t xml:space="preserve"> </w:t>
      </w:r>
      <w:r w:rsidRPr="00D31B99">
        <w:t>Se hizo particular hincapié en las cuestiones relativas a la trata de menores.</w:t>
      </w:r>
    </w:p>
    <w:p w:rsidR="00DC08D7" w:rsidRPr="001B3BD8" w:rsidRDefault="00DC08D7" w:rsidP="000041D8">
      <w:pPr>
        <w:spacing w:after="480"/>
        <w:rPr>
          <w:snapToGrid w:val="0"/>
        </w:rPr>
      </w:pPr>
      <w:r w:rsidRPr="00D31B99">
        <w:t>53.</w:t>
      </w:r>
      <w:r w:rsidRPr="00D31B99">
        <w:tab/>
        <w:t xml:space="preserve">Recientemente se han dictado, con la asistencia financiera del British Council, el Programa Sueco de Desarrollo Internacional y el Departamento de Justicia </w:t>
      </w:r>
      <w:r w:rsidR="00C844DB">
        <w:t xml:space="preserve">de </w:t>
      </w:r>
      <w:r w:rsidRPr="00D31B99">
        <w:t xml:space="preserve">los Estados Unidos, varios cursos especiales de capacitación sobre la protección de los derechos humanos a los que asistieron autoridades encargadas de hacer cumplir la ley. </w:t>
      </w:r>
      <w:r w:rsidR="00C844DB">
        <w:t xml:space="preserve"> </w:t>
      </w:r>
      <w:r w:rsidRPr="00D31B99">
        <w:t xml:space="preserve">Merced a esos programas educacionales, esas autoridades aumentaron sus </w:t>
      </w:r>
      <w:r w:rsidRPr="001B3BD8">
        <w:rPr>
          <w:snapToGrid w:val="0"/>
        </w:rPr>
        <w:t>conocimientos generales sobre la protección de los derechos humanos y el establecimiento de mecanismos internos eficaces para asegurar esa protección.</w:t>
      </w:r>
    </w:p>
    <w:p w:rsidR="00DC08D7" w:rsidRPr="001B3BD8" w:rsidRDefault="00DC08D7" w:rsidP="00DC08D7">
      <w:pPr>
        <w:adjustRightInd w:val="0"/>
        <w:snapToGrid w:val="0"/>
        <w:spacing w:after="240"/>
        <w:jc w:val="center"/>
        <w:rPr>
          <w:b/>
          <w:snapToGrid w:val="0"/>
        </w:rPr>
      </w:pPr>
      <w:r w:rsidRPr="001B3BD8">
        <w:rPr>
          <w:b/>
          <w:snapToGrid w:val="0"/>
        </w:rPr>
        <w:t>III.  DEFINICIÓN DE NIÑO</w:t>
      </w:r>
    </w:p>
    <w:p w:rsidR="00DC08D7" w:rsidRPr="001B3BD8" w:rsidRDefault="00DC08D7" w:rsidP="00DC08D7">
      <w:pPr>
        <w:adjustRightInd w:val="0"/>
        <w:snapToGrid w:val="0"/>
        <w:spacing w:after="240"/>
        <w:rPr>
          <w:snapToGrid w:val="0"/>
        </w:rPr>
      </w:pPr>
      <w:r w:rsidRPr="001B3BD8">
        <w:rPr>
          <w:snapToGrid w:val="0"/>
        </w:rPr>
        <w:t>54.</w:t>
      </w:r>
      <w:r w:rsidRPr="001B3BD8">
        <w:rPr>
          <w:snapToGrid w:val="0"/>
        </w:rPr>
        <w:tab/>
        <w:t>Además de la información proporcionada en los informes periódicos presentados anteriormente al Comité de Derechos del Niño sobre la cuestión, es preciso señalar algunos datos relativos a la responsabilidad penal de los niños.</w:t>
      </w:r>
    </w:p>
    <w:p w:rsidR="00DC08D7" w:rsidRPr="001B3BD8" w:rsidRDefault="00DC08D7" w:rsidP="00DC08D7">
      <w:pPr>
        <w:adjustRightInd w:val="0"/>
        <w:snapToGrid w:val="0"/>
        <w:spacing w:after="240"/>
        <w:rPr>
          <w:snapToGrid w:val="0"/>
        </w:rPr>
      </w:pPr>
      <w:r w:rsidRPr="001B3BD8">
        <w:rPr>
          <w:snapToGrid w:val="0"/>
        </w:rPr>
        <w:t>55.</w:t>
      </w:r>
      <w:r w:rsidRPr="001B3BD8">
        <w:rPr>
          <w:snapToGrid w:val="0"/>
        </w:rPr>
        <w:tab/>
        <w:t>En la legislación penal georgiana se consagran las disposiciones que definen a los menores adolescentes o niños en el contexto de si ha de imponérseles responsabilidad penal o eximirlos de ella.  Con arreglo al Código de Procedimiento Penal de Georgia, se considera niño a una persona que no ha cumplido 14 años</w:t>
      </w:r>
      <w:r w:rsidRPr="001B3BD8">
        <w:rPr>
          <w:rStyle w:val="FootnoteReference"/>
          <w:snapToGrid w:val="0"/>
        </w:rPr>
        <w:footnoteReference w:id="4"/>
      </w:r>
      <w:r w:rsidRPr="001B3BD8">
        <w:rPr>
          <w:snapToGrid w:val="0"/>
        </w:rPr>
        <w:t>.  Estos estatutos definen como menor adolescente a los mayores de 14 años que no han cumplido los 18</w:t>
      </w:r>
      <w:r w:rsidRPr="001B3BD8">
        <w:rPr>
          <w:rStyle w:val="FootnoteReference"/>
          <w:snapToGrid w:val="0"/>
        </w:rPr>
        <w:footnoteReference w:id="5"/>
      </w:r>
      <w:r w:rsidRPr="001B3BD8">
        <w:rPr>
          <w:snapToGrid w:val="0"/>
        </w:rPr>
        <w:t>.  Cabe destacar que la legislación penal georgiana prohíbe la atribución de responsabilidad penal si el infractor no ha cumplido 14 años</w:t>
      </w:r>
      <w:r w:rsidRPr="001B3BD8">
        <w:rPr>
          <w:rStyle w:val="FootnoteReference"/>
          <w:snapToGrid w:val="0"/>
        </w:rPr>
        <w:footnoteReference w:id="6"/>
      </w:r>
      <w:r w:rsidRPr="001B3BD8">
        <w:rPr>
          <w:snapToGrid w:val="0"/>
        </w:rPr>
        <w:t>.  Esa prohibición indica que la legislación de Georgia tiene en cuenta los intereses y los derechos del niño.</w:t>
      </w:r>
    </w:p>
    <w:p w:rsidR="00DC08D7" w:rsidRPr="001B3BD8" w:rsidRDefault="00DC08D7" w:rsidP="00DC08D7">
      <w:pPr>
        <w:adjustRightInd w:val="0"/>
        <w:snapToGrid w:val="0"/>
        <w:spacing w:after="480"/>
        <w:rPr>
          <w:snapToGrid w:val="0"/>
        </w:rPr>
      </w:pPr>
      <w:r w:rsidRPr="001B3BD8">
        <w:rPr>
          <w:snapToGrid w:val="0"/>
        </w:rPr>
        <w:t>56.</w:t>
      </w:r>
      <w:r w:rsidRPr="001B3BD8">
        <w:rPr>
          <w:snapToGrid w:val="0"/>
        </w:rPr>
        <w:tab/>
        <w:t>En ese contexto, cabe destacar que las definiciones estatutarias de menor niño y menor adolescente se ajustan plenamente a la definición de niño que figura en la Convención.  En consecuencia, puede afirmarse que la legislación georgiana guarda plena conformidad con la Convención, en particular sus artículos 1 y 37.</w:t>
      </w:r>
    </w:p>
    <w:p w:rsidR="00DC08D7" w:rsidRPr="001B3BD8" w:rsidRDefault="00DC08D7" w:rsidP="00DC08D7">
      <w:pPr>
        <w:adjustRightInd w:val="0"/>
        <w:snapToGrid w:val="0"/>
        <w:spacing w:after="240"/>
        <w:jc w:val="center"/>
        <w:rPr>
          <w:b/>
          <w:snapToGrid w:val="0"/>
        </w:rPr>
      </w:pPr>
      <w:r w:rsidRPr="001B3BD8">
        <w:rPr>
          <w:b/>
          <w:snapToGrid w:val="0"/>
        </w:rPr>
        <w:t>IV.  PRINCIPIOS GENERALES</w:t>
      </w:r>
    </w:p>
    <w:p w:rsidR="00DC08D7" w:rsidRPr="001B3BD8" w:rsidRDefault="00DC08D7" w:rsidP="00DC08D7">
      <w:pPr>
        <w:adjustRightInd w:val="0"/>
        <w:snapToGrid w:val="0"/>
        <w:spacing w:after="240"/>
        <w:rPr>
          <w:snapToGrid w:val="0"/>
        </w:rPr>
      </w:pPr>
      <w:r w:rsidRPr="001B3BD8">
        <w:rPr>
          <w:snapToGrid w:val="0"/>
        </w:rPr>
        <w:t>57.</w:t>
      </w:r>
      <w:r w:rsidRPr="001B3BD8">
        <w:rPr>
          <w:snapToGrid w:val="0"/>
        </w:rPr>
        <w:tab/>
        <w:t>En sus observaciones finales, el Comité recomienda que el Estado Parte:</w:t>
      </w:r>
    </w:p>
    <w:p w:rsidR="00DC08D7" w:rsidRPr="001B3BD8" w:rsidRDefault="00DC08D7" w:rsidP="00DC08D7">
      <w:pPr>
        <w:adjustRightInd w:val="0"/>
        <w:snapToGrid w:val="0"/>
        <w:spacing w:after="240"/>
        <w:ind w:left="1134" w:hanging="567"/>
        <w:rPr>
          <w:snapToGrid w:val="0"/>
        </w:rPr>
      </w:pPr>
      <w:r w:rsidRPr="001B3BD8">
        <w:rPr>
          <w:snapToGrid w:val="0"/>
        </w:rPr>
        <w:t>a)</w:t>
      </w:r>
      <w:r w:rsidRPr="001B3BD8">
        <w:rPr>
          <w:snapToGrid w:val="0"/>
        </w:rPr>
        <w:tab/>
        <w:t>Integre cabalmente los principios generales de la Convención, a saber, los artículos 2, 3, 6 y 12, en todas las medidas legislativas relativas a los niños;</w:t>
      </w:r>
    </w:p>
    <w:p w:rsidR="00DC08D7" w:rsidRPr="001B3BD8" w:rsidRDefault="00DC08D7" w:rsidP="00DC08D7">
      <w:pPr>
        <w:adjustRightInd w:val="0"/>
        <w:snapToGrid w:val="0"/>
        <w:spacing w:after="240"/>
        <w:ind w:left="1134" w:hanging="567"/>
        <w:rPr>
          <w:snapToGrid w:val="0"/>
        </w:rPr>
      </w:pPr>
      <w:r w:rsidRPr="001B3BD8">
        <w:rPr>
          <w:snapToGrid w:val="0"/>
        </w:rPr>
        <w:t>b)</w:t>
      </w:r>
      <w:r w:rsidRPr="001B3BD8">
        <w:rPr>
          <w:snapToGrid w:val="0"/>
        </w:rPr>
        <w:tab/>
        <w:t>Les dé cumplimiento en todas las decisiones políticas, judiciales y administrativas, así como en los proyectos, programas y servicios que tengan repercusiones en la niñez;</w:t>
      </w:r>
    </w:p>
    <w:p w:rsidR="00DC08D7" w:rsidRPr="001B3BD8" w:rsidRDefault="00DC08D7" w:rsidP="00DC08D7">
      <w:pPr>
        <w:adjustRightInd w:val="0"/>
        <w:snapToGrid w:val="0"/>
        <w:spacing w:after="240"/>
        <w:ind w:left="1134" w:hanging="567"/>
        <w:rPr>
          <w:snapToGrid w:val="0"/>
        </w:rPr>
      </w:pPr>
      <w:r w:rsidRPr="001B3BD8">
        <w:rPr>
          <w:snapToGrid w:val="0"/>
        </w:rPr>
        <w:t>c)</w:t>
      </w:r>
      <w:r w:rsidRPr="001B3BD8">
        <w:rPr>
          <w:snapToGrid w:val="0"/>
        </w:rPr>
        <w:tab/>
        <w:t>Los aplique en la planificación y la formulación de políticas en todos los niveles, así como en las actividades de las instituciones de bienestar social, salud y educación, los tribunales judiciales y las autoridades administrativas.</w:t>
      </w:r>
    </w:p>
    <w:p w:rsidR="00DC08D7" w:rsidRPr="001B3BD8" w:rsidRDefault="00DC08D7" w:rsidP="00DC08D7">
      <w:pPr>
        <w:adjustRightInd w:val="0"/>
        <w:snapToGrid w:val="0"/>
        <w:spacing w:after="240"/>
        <w:rPr>
          <w:snapToGrid w:val="0"/>
        </w:rPr>
      </w:pPr>
      <w:r w:rsidRPr="001B3BD8">
        <w:rPr>
          <w:snapToGrid w:val="0"/>
        </w:rPr>
        <w:t>58.</w:t>
      </w:r>
      <w:r w:rsidRPr="001B3BD8">
        <w:rPr>
          <w:snapToGrid w:val="0"/>
        </w:rPr>
        <w:tab/>
        <w:t>Además, el Comité reitera sus anteriores motivos de preocupación y recomendaciones y recomienda que el Estado Parte revise la legislación en vigor con vistas a que esté acorde con el artículo 2 de la Convención y a que efectivamente tenga cumplimiento.</w:t>
      </w:r>
    </w:p>
    <w:p w:rsidR="00DC08D7" w:rsidRPr="001B3BD8" w:rsidRDefault="00DC08D7" w:rsidP="00DC08D7">
      <w:pPr>
        <w:adjustRightInd w:val="0"/>
        <w:snapToGrid w:val="0"/>
        <w:spacing w:after="240"/>
        <w:jc w:val="center"/>
        <w:rPr>
          <w:b/>
          <w:snapToGrid w:val="0"/>
        </w:rPr>
      </w:pPr>
      <w:r w:rsidRPr="001B3BD8">
        <w:rPr>
          <w:b/>
          <w:snapToGrid w:val="0"/>
        </w:rPr>
        <w:t>A.  No discriminación (artículo 2)</w:t>
      </w:r>
    </w:p>
    <w:p w:rsidR="00DC08D7" w:rsidRPr="001B3BD8" w:rsidRDefault="00DC08D7" w:rsidP="00DC08D7">
      <w:pPr>
        <w:adjustRightInd w:val="0"/>
        <w:snapToGrid w:val="0"/>
        <w:spacing w:after="240"/>
        <w:rPr>
          <w:snapToGrid w:val="0"/>
        </w:rPr>
      </w:pPr>
      <w:r w:rsidRPr="001B3BD8">
        <w:rPr>
          <w:snapToGrid w:val="0"/>
        </w:rPr>
        <w:t>59.</w:t>
      </w:r>
      <w:r w:rsidRPr="001B3BD8">
        <w:rPr>
          <w:snapToGrid w:val="0"/>
        </w:rPr>
        <w:tab/>
        <w:t>El Comité alienta al Estado Parte a adoptar medidas para combatir el racismo, la xenofobia, la discriminación y la intolerancia, entre otras cosas, asegurando el seguimiento de las recomendaciones de los órganos de las Naciones Unidas establecidos en virtud de tratados y la Comisión Europea contra el Racismo y la Intolerancia, en particular las relativas a la infancia.  El Comité reconoce la importante función que cumple la educación a este respecto y alienta al Estado Parte a seguir apoyando la educación en los idiomas de las minorías y la educación en lengua materna para la población de etnia georgiana que no tenga acceso a ella.</w:t>
      </w:r>
    </w:p>
    <w:p w:rsidR="00DC08D7" w:rsidRPr="001B3BD8" w:rsidRDefault="00DC08D7" w:rsidP="00933026">
      <w:pPr>
        <w:keepNext/>
        <w:keepLines/>
        <w:adjustRightInd w:val="0"/>
        <w:snapToGrid w:val="0"/>
        <w:spacing w:after="240"/>
        <w:rPr>
          <w:snapToGrid w:val="0"/>
        </w:rPr>
      </w:pPr>
      <w:r w:rsidRPr="001B3BD8">
        <w:rPr>
          <w:snapToGrid w:val="0"/>
        </w:rPr>
        <w:t>60.</w:t>
      </w:r>
      <w:r w:rsidRPr="001B3BD8">
        <w:rPr>
          <w:snapToGrid w:val="0"/>
        </w:rPr>
        <w:tab/>
        <w:t>Con respecto al principio de no discriminación, cabe destacar que en el artículo 14 de la Constitución de Georgia se afirma que todas las personas nacen libres e iguales ante la ley, cualesquiera que sean su raza, color, idioma, sexo, religión, creencias políticas y de otra índole, pertenencia nacional, étnica y social, origen, situación económica y condición social o lugar de residencia.</w:t>
      </w:r>
    </w:p>
    <w:p w:rsidR="00DC08D7" w:rsidRPr="001B3BD8" w:rsidRDefault="00DC08D7" w:rsidP="00DC08D7">
      <w:pPr>
        <w:adjustRightInd w:val="0"/>
        <w:snapToGrid w:val="0"/>
        <w:spacing w:after="240"/>
        <w:rPr>
          <w:snapToGrid w:val="0"/>
        </w:rPr>
      </w:pPr>
      <w:r w:rsidRPr="001B3BD8">
        <w:rPr>
          <w:snapToGrid w:val="0"/>
        </w:rPr>
        <w:t>61.</w:t>
      </w:r>
      <w:r w:rsidRPr="001B3BD8">
        <w:rPr>
          <w:snapToGrid w:val="0"/>
        </w:rPr>
        <w:tab/>
        <w:t>Con arreglo a la Constitución, los ciudadanos de Georgia gozan de iguales derechos en la vida social, económica, cultural y política del país, con independencia de su idioma o su pertenencia nacional, étnica o religiosa.  De conformidad con los principios y normas de derecho internacional generalmente reconocidos, son libres ante la ley para desarrollar su propia cultura y utilizar su propio idioma materno tanto en privado como en público, sin discriminación o injerencia alguna (art. 38, párr. 1).</w:t>
      </w:r>
    </w:p>
    <w:p w:rsidR="00DC08D7" w:rsidRPr="001B3BD8" w:rsidRDefault="00DC08D7" w:rsidP="00DC08D7">
      <w:pPr>
        <w:adjustRightInd w:val="0"/>
        <w:snapToGrid w:val="0"/>
        <w:spacing w:after="240"/>
        <w:rPr>
          <w:snapToGrid w:val="0"/>
        </w:rPr>
      </w:pPr>
      <w:r w:rsidRPr="001B3BD8">
        <w:rPr>
          <w:snapToGrid w:val="0"/>
        </w:rPr>
        <w:t>62.</w:t>
      </w:r>
      <w:r w:rsidRPr="001B3BD8">
        <w:rPr>
          <w:snapToGrid w:val="0"/>
        </w:rPr>
        <w:tab/>
        <w:t>Según el párrafo 2 del artículo 85 de la Constitución, en las zonas en que la población hable un idioma que no sea el oficial del país, el Estado impartirá la enseñanza de dicho idioma y facilitará explicaciones en dicho idioma sobre las cuestiones que se planteen en los procesos penales.</w:t>
      </w:r>
    </w:p>
    <w:p w:rsidR="00DC08D7" w:rsidRPr="001B3BD8" w:rsidRDefault="00DC08D7" w:rsidP="00DC08D7">
      <w:pPr>
        <w:adjustRightInd w:val="0"/>
        <w:snapToGrid w:val="0"/>
        <w:spacing w:after="240"/>
        <w:rPr>
          <w:snapToGrid w:val="0"/>
        </w:rPr>
      </w:pPr>
      <w:r w:rsidRPr="001B3BD8">
        <w:rPr>
          <w:snapToGrid w:val="0"/>
        </w:rPr>
        <w:t>63.</w:t>
      </w:r>
      <w:r w:rsidRPr="001B3BD8">
        <w:rPr>
          <w:snapToGrid w:val="0"/>
        </w:rPr>
        <w:tab/>
        <w:t>La Constitución establece asimismo el respeto del principio de la no discriminación respecto de las personas que no sean ciudadanos de Georgia, y dispone que los extranjeros y los apátridas que vivan en Georgia tendrán los mismos derechos y obligaciones que los ciudadanos georgianos, salvo que la Constitución y la ley establezcan otra cosa al respecto (art. 47, párr. 1).</w:t>
      </w:r>
    </w:p>
    <w:p w:rsidR="00DC08D7" w:rsidRPr="001B3BD8" w:rsidRDefault="00DC08D7" w:rsidP="00DC08D7">
      <w:pPr>
        <w:adjustRightInd w:val="0"/>
        <w:snapToGrid w:val="0"/>
        <w:spacing w:after="240"/>
        <w:rPr>
          <w:snapToGrid w:val="0"/>
        </w:rPr>
      </w:pPr>
      <w:r w:rsidRPr="001B3BD8">
        <w:rPr>
          <w:snapToGrid w:val="0"/>
        </w:rPr>
        <w:t>64.</w:t>
      </w:r>
      <w:r w:rsidRPr="001B3BD8">
        <w:rPr>
          <w:snapToGrid w:val="0"/>
        </w:rPr>
        <w:tab/>
        <w:t>Una de esas excepciones previstas en la Constitución es la facultad del Estado de imponer restricciones a las actividades políticas de los extranjeros y los apátridas (art. 27), que no se aplica a los niños.</w:t>
      </w:r>
    </w:p>
    <w:p w:rsidR="00DC08D7" w:rsidRPr="001B3BD8" w:rsidRDefault="00DC08D7" w:rsidP="00DC08D7">
      <w:pPr>
        <w:adjustRightInd w:val="0"/>
        <w:snapToGrid w:val="0"/>
        <w:spacing w:after="240"/>
        <w:rPr>
          <w:snapToGrid w:val="0"/>
        </w:rPr>
      </w:pPr>
      <w:r w:rsidRPr="001B3BD8">
        <w:rPr>
          <w:snapToGrid w:val="0"/>
        </w:rPr>
        <w:t>65.</w:t>
      </w:r>
      <w:r w:rsidRPr="001B3BD8">
        <w:rPr>
          <w:snapToGrid w:val="0"/>
        </w:rPr>
        <w:tab/>
        <w:t>En junio de 2003, el Parlamento de Georgia aprobó una enmienda del Código Penal en virtud de la cual se agregó un nuevo artículo (142, titulado Discriminación racial).  En el artículo figura una definición de discriminación que se ajusta a la interpretación que se hace del término en la Convención Internacional sobre la Eliminación de todas las Formas de Discriminación Racial.  Se prevén penas de tres a diez años de prisión para quien cometa el delito de discriminación racial, según las circunstancias agravantes que concurran.</w:t>
      </w:r>
    </w:p>
    <w:p w:rsidR="00DC08D7" w:rsidRPr="001B3BD8" w:rsidRDefault="00DC08D7" w:rsidP="00DC08D7">
      <w:pPr>
        <w:adjustRightInd w:val="0"/>
        <w:snapToGrid w:val="0"/>
        <w:spacing w:after="240"/>
        <w:rPr>
          <w:snapToGrid w:val="0"/>
        </w:rPr>
      </w:pPr>
      <w:r w:rsidRPr="001B3BD8">
        <w:rPr>
          <w:snapToGrid w:val="0"/>
        </w:rPr>
        <w:t>66.</w:t>
      </w:r>
      <w:r w:rsidRPr="001B3BD8">
        <w:rPr>
          <w:snapToGrid w:val="0"/>
        </w:rPr>
        <w:tab/>
        <w:t>El 19 de marzo de 2005, el Parlamento de Georgia ratificó la Convención Internacional sobre la Represión y el Castigo del Crimen de Apartheid.</w:t>
      </w:r>
    </w:p>
    <w:p w:rsidR="00DC08D7" w:rsidRPr="001B3BD8" w:rsidRDefault="00DC08D7" w:rsidP="00DC08D7">
      <w:pPr>
        <w:adjustRightInd w:val="0"/>
        <w:snapToGrid w:val="0"/>
        <w:spacing w:after="240"/>
        <w:rPr>
          <w:snapToGrid w:val="0"/>
        </w:rPr>
      </w:pPr>
      <w:r w:rsidRPr="001B3BD8">
        <w:rPr>
          <w:snapToGrid w:val="0"/>
        </w:rPr>
        <w:t>67.</w:t>
      </w:r>
      <w:r w:rsidRPr="001B3BD8">
        <w:rPr>
          <w:snapToGrid w:val="0"/>
        </w:rPr>
        <w:tab/>
        <w:t>En sus observaciones finales, el Comité pide que en el siguiente informe periódico se incluya información sobre las medidas y programas pertinentes a la Convención sobre los Derechos del Niño que se lleven a cabo en el Estado Parte en cumplimiento de la Declaración y del Programa de Acción aprobado en 2001 en la Conferencia contra el Racismo, la Discriminación Racial, la Xenofobia y las Formas Conexas de Intolerancia y teniendo en cuenta la Observación general Nº 1 sobre el párrafo 1 del artículo 29 de la Convención (los propósitos de la educación).</w:t>
      </w:r>
    </w:p>
    <w:p w:rsidR="00DC08D7" w:rsidRPr="001B3BD8" w:rsidRDefault="00DC08D7" w:rsidP="00933026">
      <w:pPr>
        <w:keepNext/>
        <w:keepLines/>
        <w:adjustRightInd w:val="0"/>
        <w:snapToGrid w:val="0"/>
        <w:spacing w:after="240"/>
        <w:rPr>
          <w:snapToGrid w:val="0"/>
        </w:rPr>
      </w:pPr>
      <w:r w:rsidRPr="001B3BD8">
        <w:rPr>
          <w:snapToGrid w:val="0"/>
        </w:rPr>
        <w:t>68.</w:t>
      </w:r>
      <w:r w:rsidRPr="001B3BD8">
        <w:rPr>
          <w:snapToGrid w:val="0"/>
        </w:rPr>
        <w:tab/>
        <w:t>Con respecto a esa observación final, se hace referencia a los informes periódicos de Georgia segundo y tercero (CERD/C/461/Add.1) presentados de conformidad con la Convención Internacional sobre la Eliminación de todas las Formas de Discriminación Racial.  Más adelante se presenta información adicional sobre las cuestiones objeto del examen.</w:t>
      </w:r>
    </w:p>
    <w:p w:rsidR="00DC08D7" w:rsidRPr="001B3BD8" w:rsidRDefault="00DC08D7" w:rsidP="00DC08D7">
      <w:pPr>
        <w:adjustRightInd w:val="0"/>
        <w:snapToGrid w:val="0"/>
        <w:spacing w:after="240"/>
        <w:rPr>
          <w:snapToGrid w:val="0"/>
        </w:rPr>
      </w:pPr>
      <w:r w:rsidRPr="001B3BD8">
        <w:rPr>
          <w:snapToGrid w:val="0"/>
        </w:rPr>
        <w:t>69.</w:t>
      </w:r>
      <w:r w:rsidRPr="001B3BD8">
        <w:rPr>
          <w:snapToGrid w:val="0"/>
        </w:rPr>
        <w:tab/>
        <w:t>En noviembre de 2005, el Parlamento de Georgia aprobó un documento titulado "Concepto de los derechos humanos e integración de las minorías nacionales", destinado a lograr que las minorías nacionales cuyos miembros residieran permanentemente en Georgia participaran de manera más activa en todas las esferas de la vida política, económica y cultural, en especial en las zonas densamente pobladas por tales minorías.</w:t>
      </w:r>
    </w:p>
    <w:p w:rsidR="00DC08D7" w:rsidRPr="001B3BD8" w:rsidRDefault="00DC08D7" w:rsidP="00DC08D7">
      <w:pPr>
        <w:adjustRightInd w:val="0"/>
        <w:snapToGrid w:val="0"/>
        <w:spacing w:after="240"/>
        <w:rPr>
          <w:snapToGrid w:val="0"/>
        </w:rPr>
      </w:pPr>
      <w:r w:rsidRPr="001B3BD8">
        <w:rPr>
          <w:snapToGrid w:val="0"/>
        </w:rPr>
        <w:t>70.</w:t>
      </w:r>
      <w:r w:rsidRPr="001B3BD8">
        <w:rPr>
          <w:snapToGrid w:val="0"/>
        </w:rPr>
        <w:tab/>
        <w:t>En octubre de 2005, el Parlamento de Georgia ratificó el Convenio Marco del Consejo de Europa para la protección de las minorías nacionales.  En abril de 2007, Georgia presentará al Consejo su informe inicial sobre la aplicación del Convenio.  Por otra parte, se han puesto en marcha procedimientos internos para firmar y ratificar la Carta Europea de las Lenguas Regionales o Minoritarias.</w:t>
      </w:r>
    </w:p>
    <w:p w:rsidR="00DC08D7" w:rsidRPr="001B3BD8" w:rsidRDefault="00DC08D7" w:rsidP="00DC08D7">
      <w:pPr>
        <w:adjustRightInd w:val="0"/>
        <w:snapToGrid w:val="0"/>
        <w:spacing w:after="240"/>
        <w:rPr>
          <w:snapToGrid w:val="0"/>
        </w:rPr>
      </w:pPr>
      <w:r w:rsidRPr="001B3BD8">
        <w:rPr>
          <w:snapToGrid w:val="0"/>
        </w:rPr>
        <w:t>71.</w:t>
      </w:r>
      <w:r w:rsidRPr="001B3BD8">
        <w:rPr>
          <w:snapToGrid w:val="0"/>
        </w:rPr>
        <w:tab/>
        <w:t>En 2004, el Ministerio de Educación y Ciencia aprobó el programa de integración civil para garantizar el derecho de las minorías nacionales a utilizar su idioma materno y disfrutar de su cultura y para brindarles la oportunidad de aprender el idioma oficial.  El programa, que abarca varios componentes (análisis de la situación de las escuelas no georgianas, elaboración de nuevos programas de enseñanza y organización de la capacitación de docentes, creación de un sistema de evaluación de la enseñanza y los conocimientos, programa de asociación entre escuelas, etc.) tiene por objeto promover la integración social y aumentar la conciencia pública enseñando el idioma estatal a todos los ciudadanos de Georgia.  Con esos fines, en el período que abarca el presente informe, el Ministerio ha venido gastando aproximadamente 1,8 millones de lari georgianos.</w:t>
      </w:r>
    </w:p>
    <w:p w:rsidR="00DC08D7" w:rsidRPr="001B3BD8" w:rsidRDefault="00DC08D7" w:rsidP="00DC08D7">
      <w:pPr>
        <w:adjustRightInd w:val="0"/>
        <w:snapToGrid w:val="0"/>
        <w:spacing w:after="240"/>
        <w:rPr>
          <w:snapToGrid w:val="0"/>
        </w:rPr>
      </w:pPr>
      <w:r w:rsidRPr="001B3BD8">
        <w:rPr>
          <w:snapToGrid w:val="0"/>
        </w:rPr>
        <w:t>72.</w:t>
      </w:r>
      <w:r w:rsidRPr="001B3BD8">
        <w:rPr>
          <w:snapToGrid w:val="0"/>
        </w:rPr>
        <w:tab/>
        <w:t>Con la asistencia financiera del Alto Comisionado de la OSCE sobre las Minorías Nacionales, en 2005 y 2006 el Ministerio de Educación y Ciencia de Georgia ejecutó un programa en cuyo marco se elaboraron nuevas normas de lengua y literatura georgianas para escuelas de otros idiomas.  Se ha vuelto a capacitar a todos los docentes de lengua y literatura georgianas de las escuelas de Samtskhe-Javakheti -región densamente poblada por la minoría armenia- para impartirles nuevos métodos de enseñanza del idioma.  Algunos fueron capacitados para capacitar a sus colegas.  El programa que se examina incluye actividades para promover la enseñanza del armenio como lengua materna en las escuelas armenias de la región.  Desde mayo de 2006, se ha iniciado un componente de programa similar para apoyar la enseñanza de los idiomas georgiano y azerbaiyano en las escuelas de Kvemo Kartli, región densamente poblada por la minoría azerbaiyana.</w:t>
      </w:r>
    </w:p>
    <w:p w:rsidR="00DC08D7" w:rsidRPr="001B3BD8" w:rsidRDefault="00DC08D7" w:rsidP="00DC08D7">
      <w:pPr>
        <w:adjustRightInd w:val="0"/>
        <w:snapToGrid w:val="0"/>
        <w:spacing w:after="240"/>
        <w:rPr>
          <w:snapToGrid w:val="0"/>
        </w:rPr>
      </w:pPr>
      <w:r w:rsidRPr="001B3BD8">
        <w:rPr>
          <w:snapToGrid w:val="0"/>
        </w:rPr>
        <w:t>73.</w:t>
      </w:r>
      <w:r w:rsidRPr="001B3BD8">
        <w:rPr>
          <w:snapToGrid w:val="0"/>
        </w:rPr>
        <w:tab/>
        <w:t xml:space="preserve">Debería mencionarse además que, entre los libros de texto que se han proporcionado a las escuelas no georgianas, todos los maestros y alumnos de esas escuelas han recibido un ejemplar gratuito del primer libro de texto en georgiano, titulado </w:t>
      </w:r>
      <w:r w:rsidRPr="009E3183">
        <w:rPr>
          <w:i/>
          <w:snapToGrid w:val="0"/>
        </w:rPr>
        <w:t>Tavtavi</w:t>
      </w:r>
      <w:r w:rsidRPr="001B3BD8">
        <w:rPr>
          <w:snapToGrid w:val="0"/>
        </w:rPr>
        <w:t>, y recibirán la segunda parte en septiembre de 2006.</w:t>
      </w:r>
    </w:p>
    <w:p w:rsidR="00DC08D7" w:rsidRPr="001B3BD8" w:rsidRDefault="00DC08D7" w:rsidP="00DC08D7">
      <w:pPr>
        <w:adjustRightInd w:val="0"/>
        <w:snapToGrid w:val="0"/>
        <w:spacing w:after="240"/>
        <w:rPr>
          <w:snapToGrid w:val="0"/>
        </w:rPr>
      </w:pPr>
      <w:r w:rsidRPr="001B3BD8">
        <w:rPr>
          <w:snapToGrid w:val="0"/>
        </w:rPr>
        <w:t>74.</w:t>
      </w:r>
      <w:r w:rsidRPr="001B3BD8">
        <w:rPr>
          <w:snapToGrid w:val="0"/>
        </w:rPr>
        <w:tab/>
        <w:t xml:space="preserve">En 2005 se organizaron por primera vez los exámenes nacionales unificados de admisión para asegurar el acceso equitativo </w:t>
      </w:r>
      <w:r w:rsidR="009E3183">
        <w:rPr>
          <w:snapToGrid w:val="0"/>
        </w:rPr>
        <w:t xml:space="preserve">a la </w:t>
      </w:r>
      <w:r w:rsidRPr="001B3BD8">
        <w:rPr>
          <w:snapToGrid w:val="0"/>
        </w:rPr>
        <w:t>educación al brindar a los examinandos condiciones igualmente competitivas.  Mediante el nuevo sistema, el círculo vicioso de corrupción sistémica se ha convertido en un círculo virtuoso de meritocracia, y la nueva generación de estudiantes que ganan merecidamente su plaza en instituciones de enseñanza superior de Georgia se convertirán en socios constructivos y receptores de los conocimientos y servicios que ofrecen estas modernizadas instituciones.</w:t>
      </w:r>
    </w:p>
    <w:p w:rsidR="005156BD" w:rsidRDefault="00DC08D7" w:rsidP="00DC08D7">
      <w:pPr>
        <w:adjustRightInd w:val="0"/>
        <w:snapToGrid w:val="0"/>
        <w:spacing w:after="240"/>
        <w:rPr>
          <w:snapToGrid w:val="0"/>
        </w:rPr>
      </w:pPr>
      <w:r w:rsidRPr="001B3BD8">
        <w:rPr>
          <w:snapToGrid w:val="0"/>
        </w:rPr>
        <w:t>75.</w:t>
      </w:r>
      <w:r w:rsidRPr="001B3BD8">
        <w:rPr>
          <w:snapToGrid w:val="0"/>
        </w:rPr>
        <w:tab/>
        <w:t>Se han adoptado varias medidas especiales para garantizar la igualdad de condiciones de todos los candidatos.  En particular, el Ministerio de Educación y Ciencia está llevando a cabo un programa de preparación de los exámenes nacionales unificados de admisión en la universidad.  Los siguientes grupos de candidatos participan en los cursos de preparación en el marco de este programa:  a) los residentes de zonas de conflicto;</w:t>
      </w:r>
      <w:r w:rsidR="009E3183">
        <w:rPr>
          <w:snapToGrid w:val="0"/>
        </w:rPr>
        <w:t xml:space="preserve"> </w:t>
      </w:r>
      <w:r w:rsidRPr="001B3BD8">
        <w:rPr>
          <w:snapToGrid w:val="0"/>
        </w:rPr>
        <w:t xml:space="preserve"> b) los representantes de minorías nacionales que residen en regiones densamente pobladas por grupos minoritarios; </w:t>
      </w:r>
      <w:r w:rsidR="009E3183">
        <w:rPr>
          <w:snapToGrid w:val="0"/>
        </w:rPr>
        <w:t xml:space="preserve"> </w:t>
      </w:r>
      <w:r w:rsidRPr="001B3BD8">
        <w:rPr>
          <w:snapToGrid w:val="0"/>
        </w:rPr>
        <w:t>c)</w:t>
      </w:r>
      <w:r w:rsidR="009E3183">
        <w:rPr>
          <w:snapToGrid w:val="0"/>
        </w:rPr>
        <w:t> </w:t>
      </w:r>
      <w:r w:rsidRPr="001B3BD8">
        <w:rPr>
          <w:snapToGrid w:val="0"/>
        </w:rPr>
        <w:t xml:space="preserve">los residentes de regiones montañosas y aisladas; </w:t>
      </w:r>
      <w:r w:rsidR="009E3183">
        <w:rPr>
          <w:snapToGrid w:val="0"/>
        </w:rPr>
        <w:t xml:space="preserve"> </w:t>
      </w:r>
      <w:r w:rsidRPr="001B3BD8">
        <w:rPr>
          <w:snapToGrid w:val="0"/>
        </w:rPr>
        <w:t xml:space="preserve">d) los hijos de personas desparecidas o </w:t>
      </w:r>
    </w:p>
    <w:p w:rsidR="00DC08D7" w:rsidRPr="001B3BD8" w:rsidRDefault="005156BD" w:rsidP="00DC08D7">
      <w:pPr>
        <w:adjustRightInd w:val="0"/>
        <w:snapToGrid w:val="0"/>
        <w:spacing w:after="240"/>
        <w:rPr>
          <w:snapToGrid w:val="0"/>
        </w:rPr>
      </w:pPr>
      <w:r>
        <w:rPr>
          <w:snapToGrid w:val="0"/>
        </w:rPr>
        <w:br w:type="page"/>
      </w:r>
      <w:r w:rsidR="00DC08D7" w:rsidRPr="001B3BD8">
        <w:rPr>
          <w:snapToGrid w:val="0"/>
        </w:rPr>
        <w:t xml:space="preserve">muertas en la defensa de la integridad territorial de Georgia; </w:t>
      </w:r>
      <w:r w:rsidR="009E3183">
        <w:rPr>
          <w:snapToGrid w:val="0"/>
        </w:rPr>
        <w:t xml:space="preserve"> </w:t>
      </w:r>
      <w:r w:rsidR="00DC08D7" w:rsidRPr="001B3BD8">
        <w:rPr>
          <w:snapToGrid w:val="0"/>
        </w:rPr>
        <w:t>e) los descendientes de personas deportadas de Samtskhe-Javakheti durante el período soviético; y  f) los ciudadanos extranjeros de origen georgiano.</w:t>
      </w:r>
    </w:p>
    <w:p w:rsidR="00DC08D7" w:rsidRPr="001B3BD8" w:rsidRDefault="00DC08D7" w:rsidP="00DC08D7">
      <w:pPr>
        <w:adjustRightInd w:val="0"/>
        <w:snapToGrid w:val="0"/>
        <w:spacing w:after="240"/>
        <w:jc w:val="center"/>
        <w:rPr>
          <w:b/>
          <w:snapToGrid w:val="0"/>
        </w:rPr>
      </w:pPr>
      <w:r w:rsidRPr="001B3BD8">
        <w:rPr>
          <w:b/>
          <w:snapToGrid w:val="0"/>
        </w:rPr>
        <w:t>B.  Interés superior del niño</w:t>
      </w:r>
      <w:r w:rsidR="009E3183">
        <w:rPr>
          <w:b/>
          <w:snapToGrid w:val="0"/>
        </w:rPr>
        <w:t xml:space="preserve"> (artículo 3)</w:t>
      </w:r>
    </w:p>
    <w:p w:rsidR="00DC08D7" w:rsidRPr="001B3BD8" w:rsidRDefault="00DC08D7" w:rsidP="00DC08D7">
      <w:pPr>
        <w:adjustRightInd w:val="0"/>
        <w:snapToGrid w:val="0"/>
        <w:spacing w:after="240"/>
        <w:rPr>
          <w:snapToGrid w:val="0"/>
        </w:rPr>
      </w:pPr>
      <w:r w:rsidRPr="001B3BD8">
        <w:rPr>
          <w:snapToGrid w:val="0"/>
        </w:rPr>
        <w:t>76.</w:t>
      </w:r>
      <w:r w:rsidRPr="001B3BD8">
        <w:rPr>
          <w:snapToGrid w:val="0"/>
        </w:rPr>
        <w:tab/>
        <w:t>La información que figura en el informe inicial presentado por el país de conformidad con la Convención (párrs. 65 a 67) sigue vigente.  En las secciones correspondientes del presente informe figura información más detallada sobre medidas prácticas mediante las cuales se tiene en cuenta el interés superior del niño.</w:t>
      </w:r>
    </w:p>
    <w:p w:rsidR="00DC08D7" w:rsidRPr="001B3BD8" w:rsidRDefault="00DC08D7" w:rsidP="00DC08D7">
      <w:pPr>
        <w:adjustRightInd w:val="0"/>
        <w:snapToGrid w:val="0"/>
        <w:spacing w:after="240"/>
        <w:jc w:val="center"/>
        <w:rPr>
          <w:b/>
          <w:snapToGrid w:val="0"/>
        </w:rPr>
      </w:pPr>
      <w:r w:rsidRPr="001B3BD8">
        <w:rPr>
          <w:b/>
          <w:snapToGrid w:val="0"/>
        </w:rPr>
        <w:t>C.  Derecho a la vida, la supervivencia y el desarrollo (artículo 6)</w:t>
      </w:r>
    </w:p>
    <w:p w:rsidR="00DC08D7" w:rsidRDefault="00DC08D7" w:rsidP="00DC08D7">
      <w:pPr>
        <w:adjustRightInd w:val="0"/>
        <w:snapToGrid w:val="0"/>
        <w:spacing w:after="240"/>
        <w:rPr>
          <w:snapToGrid w:val="0"/>
        </w:rPr>
      </w:pPr>
      <w:r w:rsidRPr="001B3BD8">
        <w:rPr>
          <w:snapToGrid w:val="0"/>
        </w:rPr>
        <w:t>77.</w:t>
      </w:r>
      <w:r w:rsidRPr="001B3BD8">
        <w:rPr>
          <w:snapToGrid w:val="0"/>
        </w:rPr>
        <w:tab/>
        <w:t>Se señala a la atención del Comité el tercer informe periódico presentado de conformidad con el Pacto Internacional de Derechos Civiles y Políticos, en particular la sección relativa al ejercicio del derecho a la vida (párrs. 66 a 81).</w:t>
      </w:r>
    </w:p>
    <w:p w:rsidR="009E3183" w:rsidRPr="009E3183" w:rsidRDefault="009E3183" w:rsidP="009E3183">
      <w:pPr>
        <w:adjustRightInd w:val="0"/>
        <w:snapToGrid w:val="0"/>
        <w:spacing w:after="240"/>
        <w:jc w:val="center"/>
        <w:rPr>
          <w:b/>
          <w:snapToGrid w:val="0"/>
        </w:rPr>
      </w:pPr>
      <w:r>
        <w:rPr>
          <w:b/>
          <w:snapToGrid w:val="0"/>
        </w:rPr>
        <w:t>D.  Respeto de la opinión del niño (artículo 12)</w:t>
      </w:r>
    </w:p>
    <w:p w:rsidR="00DC08D7" w:rsidRPr="001B3BD8" w:rsidRDefault="00DC08D7" w:rsidP="00DC08D7">
      <w:pPr>
        <w:adjustRightInd w:val="0"/>
        <w:snapToGrid w:val="0"/>
        <w:spacing w:after="240"/>
        <w:rPr>
          <w:snapToGrid w:val="0"/>
        </w:rPr>
      </w:pPr>
      <w:r w:rsidRPr="001B3BD8">
        <w:rPr>
          <w:snapToGrid w:val="0"/>
        </w:rPr>
        <w:t>78.</w:t>
      </w:r>
      <w:r w:rsidRPr="001B3BD8">
        <w:rPr>
          <w:snapToGrid w:val="0"/>
        </w:rPr>
        <w:tab/>
        <w:t>El Comité recomienda que el Estado Parte siga promoviendo y facilitando, en la familia, las escuelas, las instituciones y en los procedimientos judiciales y administrativos, el respeto a la opinión de los niños y su participación en todos los asuntos que los afecten, en virtud de lo que dispone el artículo 12 de la Convención.  También lo insta a proporcionar información a este respecto a los padres de familia, los educadores, los funcionarios de la administración pública, la judicatura, los propios niños y la generalidad de la población.</w:t>
      </w:r>
    </w:p>
    <w:p w:rsidR="00DC08D7" w:rsidRPr="001B3BD8" w:rsidRDefault="00DC08D7" w:rsidP="00DC08D7">
      <w:pPr>
        <w:adjustRightInd w:val="0"/>
        <w:snapToGrid w:val="0"/>
        <w:spacing w:after="240"/>
        <w:rPr>
          <w:snapToGrid w:val="0"/>
        </w:rPr>
      </w:pPr>
      <w:r w:rsidRPr="001B3BD8">
        <w:rPr>
          <w:snapToGrid w:val="0"/>
        </w:rPr>
        <w:t>79.</w:t>
      </w:r>
      <w:r w:rsidRPr="001B3BD8">
        <w:rPr>
          <w:snapToGrid w:val="0"/>
        </w:rPr>
        <w:tab/>
        <w:t>Conforme a lo dispuesto en el artículo 10 de la Ley de educación general de Georgia, aprobada en 2005, todo alumno, padre o educador tiene derecho a recibir información sobre sus derechos y libertades, así como explicaciones sobre los motivos de su restricción.  La escuela tiene la obligación de explicar en un plazo razonable los motivos por lo que se ha restringido una libertad o un derecho.</w:t>
      </w:r>
    </w:p>
    <w:p w:rsidR="00DC08D7" w:rsidRPr="001B3BD8" w:rsidRDefault="00DC08D7" w:rsidP="00DC08D7">
      <w:pPr>
        <w:adjustRightInd w:val="0"/>
        <w:snapToGrid w:val="0"/>
        <w:spacing w:after="240"/>
        <w:rPr>
          <w:snapToGrid w:val="0"/>
        </w:rPr>
      </w:pPr>
      <w:r w:rsidRPr="001B3BD8">
        <w:rPr>
          <w:snapToGrid w:val="0"/>
        </w:rPr>
        <w:t>80.</w:t>
      </w:r>
      <w:r w:rsidRPr="001B3BD8">
        <w:rPr>
          <w:snapToGrid w:val="0"/>
        </w:rPr>
        <w:tab/>
        <w:t xml:space="preserve">En el artículo 11 de la misma ley se estipula que todo alumno, padre o educador tiene derecho a participar en la administración de la escuela, personalmente o por medio de un representante, así como </w:t>
      </w:r>
      <w:r w:rsidR="00DA149E">
        <w:rPr>
          <w:snapToGrid w:val="0"/>
        </w:rPr>
        <w:t>a</w:t>
      </w:r>
      <w:r w:rsidRPr="001B3BD8">
        <w:rPr>
          <w:snapToGrid w:val="0"/>
        </w:rPr>
        <w:t xml:space="preserve"> recibir toda información de que disponga, excepto la que incluyera datos personales confidenciales.  Todo alumno, padre o educador puede participar, personalmente o mediante su representante, en el examen de una cuestión que lo afecta y expresar su opinión acerca de las decisiones que ha de adoptar la escuela.  En la aplicación de las medidas debe tenerse en cuenta el interés superior del alumno.</w:t>
      </w:r>
    </w:p>
    <w:p w:rsidR="00DC08D7" w:rsidRPr="001B3BD8" w:rsidRDefault="00DC08D7" w:rsidP="00DC08D7">
      <w:pPr>
        <w:adjustRightInd w:val="0"/>
        <w:snapToGrid w:val="0"/>
        <w:spacing w:after="240"/>
        <w:rPr>
          <w:snapToGrid w:val="0"/>
        </w:rPr>
      </w:pPr>
      <w:r w:rsidRPr="001B3BD8">
        <w:rPr>
          <w:snapToGrid w:val="0"/>
        </w:rPr>
        <w:t>81.</w:t>
      </w:r>
      <w:r w:rsidRPr="001B3BD8">
        <w:rPr>
          <w:snapToGrid w:val="0"/>
        </w:rPr>
        <w:tab/>
        <w:t>Además, de conformidad con los artículos 47 y 48 de la Ley de educación general y conforme al estatuto de la escuela, el autogobierno de los alumnos se ejerce a través de un órgano que forma parte de la estructura de la escuela.  Los alumnos de primaria y secundaria eligen a los integrantes de ese órgano y a su presidente.</w:t>
      </w:r>
    </w:p>
    <w:p w:rsidR="00DC08D7" w:rsidRPr="001B3BD8" w:rsidRDefault="00DC08D7" w:rsidP="005156BD">
      <w:pPr>
        <w:keepNext/>
        <w:keepLines/>
        <w:adjustRightInd w:val="0"/>
        <w:snapToGrid w:val="0"/>
        <w:spacing w:after="240"/>
        <w:rPr>
          <w:snapToGrid w:val="0"/>
        </w:rPr>
      </w:pPr>
      <w:r w:rsidRPr="001B3BD8">
        <w:rPr>
          <w:snapToGrid w:val="0"/>
        </w:rPr>
        <w:t>82.</w:t>
      </w:r>
      <w:r w:rsidRPr="001B3BD8">
        <w:rPr>
          <w:snapToGrid w:val="0"/>
        </w:rPr>
        <w:tab/>
        <w:t>El órgano de autogobierno estudiantil tienen las funciones siguientes:</w:t>
      </w:r>
    </w:p>
    <w:p w:rsidR="00DC08D7" w:rsidRPr="001B3BD8" w:rsidRDefault="00DC08D7" w:rsidP="005156BD">
      <w:pPr>
        <w:keepNext/>
        <w:keepLines/>
        <w:adjustRightInd w:val="0"/>
        <w:snapToGrid w:val="0"/>
        <w:spacing w:after="240"/>
        <w:ind w:left="1134" w:hanging="567"/>
        <w:rPr>
          <w:snapToGrid w:val="0"/>
        </w:rPr>
      </w:pPr>
      <w:r w:rsidRPr="001B3BD8">
        <w:rPr>
          <w:snapToGrid w:val="0"/>
        </w:rPr>
        <w:t>a)</w:t>
      </w:r>
      <w:r w:rsidRPr="001B3BD8">
        <w:rPr>
          <w:snapToGrid w:val="0"/>
        </w:rPr>
        <w:tab/>
        <w:t>Elaborar recomendaciones sobre el reglamento interno de la escuela;</w:t>
      </w:r>
    </w:p>
    <w:p w:rsidR="00DC08D7" w:rsidRPr="001B3BD8" w:rsidRDefault="00DC08D7" w:rsidP="00DC08D7">
      <w:pPr>
        <w:adjustRightInd w:val="0"/>
        <w:snapToGrid w:val="0"/>
        <w:spacing w:after="240"/>
        <w:ind w:left="1134" w:hanging="567"/>
        <w:rPr>
          <w:snapToGrid w:val="0"/>
        </w:rPr>
      </w:pPr>
      <w:r w:rsidRPr="001B3BD8">
        <w:rPr>
          <w:snapToGrid w:val="0"/>
        </w:rPr>
        <w:t>b)</w:t>
      </w:r>
      <w:r w:rsidRPr="001B3BD8">
        <w:rPr>
          <w:snapToGrid w:val="0"/>
        </w:rPr>
        <w:tab/>
        <w:t>Presentar propuestas relacionadas con todas las cuestiones que afectan a la escuela al consejo directivo (órgano electoral supremo de autogobierno de la escuela);</w:t>
      </w:r>
    </w:p>
    <w:p w:rsidR="00DC08D7" w:rsidRPr="001B3BD8" w:rsidRDefault="00DC08D7" w:rsidP="00DC08D7">
      <w:pPr>
        <w:adjustRightInd w:val="0"/>
        <w:snapToGrid w:val="0"/>
        <w:spacing w:after="240"/>
        <w:ind w:left="1134" w:hanging="567"/>
        <w:rPr>
          <w:snapToGrid w:val="0"/>
        </w:rPr>
      </w:pPr>
      <w:r w:rsidRPr="001B3BD8">
        <w:rPr>
          <w:snapToGrid w:val="0"/>
        </w:rPr>
        <w:t>c)</w:t>
      </w:r>
      <w:r w:rsidRPr="001B3BD8">
        <w:rPr>
          <w:snapToGrid w:val="0"/>
        </w:rPr>
        <w:tab/>
        <w:t>Elegir a su representante ante el consejo directivo;</w:t>
      </w:r>
    </w:p>
    <w:p w:rsidR="00DC08D7" w:rsidRPr="001B3BD8" w:rsidRDefault="00DC08D7" w:rsidP="00DC08D7">
      <w:pPr>
        <w:adjustRightInd w:val="0"/>
        <w:snapToGrid w:val="0"/>
        <w:spacing w:after="240"/>
        <w:ind w:left="1134" w:hanging="567"/>
        <w:rPr>
          <w:snapToGrid w:val="0"/>
        </w:rPr>
      </w:pPr>
      <w:r w:rsidRPr="001B3BD8">
        <w:rPr>
          <w:snapToGrid w:val="0"/>
        </w:rPr>
        <w:t>d)</w:t>
      </w:r>
      <w:r w:rsidRPr="001B3BD8">
        <w:rPr>
          <w:snapToGrid w:val="0"/>
        </w:rPr>
        <w:tab/>
        <w:t>Participar en el desembolso de las subvenciones en el marco establecido por la legislación de Georgia y el estatuto de la escuela;</w:t>
      </w:r>
    </w:p>
    <w:p w:rsidR="00DC08D7" w:rsidRPr="001B3BD8" w:rsidRDefault="00DC08D7" w:rsidP="00DC08D7">
      <w:pPr>
        <w:adjustRightInd w:val="0"/>
        <w:snapToGrid w:val="0"/>
        <w:spacing w:after="240"/>
        <w:ind w:left="1134" w:hanging="567"/>
        <w:rPr>
          <w:snapToGrid w:val="0"/>
        </w:rPr>
      </w:pPr>
      <w:r w:rsidRPr="001B3BD8">
        <w:rPr>
          <w:snapToGrid w:val="0"/>
        </w:rPr>
        <w:t>e)</w:t>
      </w:r>
      <w:r w:rsidRPr="001B3BD8">
        <w:rPr>
          <w:snapToGrid w:val="0"/>
        </w:rPr>
        <w:tab/>
        <w:t>Crear clubes escolares por iniciativa de la tercera parte de sus miembros.</w:t>
      </w:r>
    </w:p>
    <w:p w:rsidR="00DC08D7" w:rsidRPr="001B3BD8" w:rsidRDefault="00DC08D7" w:rsidP="00DC08D7">
      <w:pPr>
        <w:adjustRightInd w:val="0"/>
        <w:snapToGrid w:val="0"/>
        <w:spacing w:after="240"/>
        <w:rPr>
          <w:snapToGrid w:val="0"/>
        </w:rPr>
      </w:pPr>
      <w:r w:rsidRPr="001B3BD8">
        <w:rPr>
          <w:snapToGrid w:val="0"/>
        </w:rPr>
        <w:t>83.</w:t>
      </w:r>
      <w:r w:rsidRPr="001B3BD8">
        <w:rPr>
          <w:snapToGrid w:val="0"/>
        </w:rPr>
        <w:tab/>
        <w:t>Según la información presentada por la Fiscalía General de Georgia, la legislación penal de Georgia brinda a toda persona, incluidos los menores de 18 años, la posibilidad de presentar a los organismos encargados de hacer cumplir la ley información sobre hechos relacionados con la comisión de actos delictivos, sobre cuya base los órganos competentes están obligados a iniciar investigaciones.  En consecuencia, todos los niños de Georgia tienen derecho a afirmar por cuenta propia que se han violado sus derechos, sin que medie la injerencia de ninguna otra persona, así como a presentar denuncias sobre toda cuestión que afecte de cualquier manera sus derechos e intereses con arreglo a la legislación georgiana.</w:t>
      </w:r>
    </w:p>
    <w:p w:rsidR="00DC08D7" w:rsidRPr="001B3BD8" w:rsidRDefault="00DC08D7" w:rsidP="00DC08D7">
      <w:pPr>
        <w:adjustRightInd w:val="0"/>
        <w:snapToGrid w:val="0"/>
        <w:spacing w:after="240"/>
        <w:rPr>
          <w:snapToGrid w:val="0"/>
        </w:rPr>
      </w:pPr>
      <w:r w:rsidRPr="001B3BD8">
        <w:rPr>
          <w:snapToGrid w:val="0"/>
        </w:rPr>
        <w:t>84.</w:t>
      </w:r>
      <w:r w:rsidRPr="001B3BD8">
        <w:rPr>
          <w:snapToGrid w:val="0"/>
        </w:rPr>
        <w:tab/>
        <w:t xml:space="preserve">Por otra parte, las disposiciones relativas al derecho del menor a expresar libremente sus opiniones en procesos penales están consagradas en la legislación penal georgiana.  Con arreglo a ésta, un menor será escuchado siempre y cuando sea capaz de aportar información de forma verbal o de cualquier otra forma acerca de un caso penal.  La audiencia se celebrará en presencia de un educador o un representante legal y, tratándose de un niño menor de </w:t>
      </w:r>
      <w:r w:rsidR="00DA149E">
        <w:rPr>
          <w:snapToGrid w:val="0"/>
        </w:rPr>
        <w:t>7</w:t>
      </w:r>
      <w:r w:rsidRPr="001B3BD8">
        <w:rPr>
          <w:snapToGrid w:val="0"/>
        </w:rPr>
        <w:t xml:space="preserve"> años, con el consentimiento escrito de su padre, madre, tutor o representante legal</w:t>
      </w:r>
      <w:r w:rsidRPr="001B3BD8">
        <w:rPr>
          <w:rStyle w:val="FootnoteReference"/>
          <w:snapToGrid w:val="0"/>
        </w:rPr>
        <w:footnoteReference w:id="7"/>
      </w:r>
      <w:r w:rsidRPr="001B3BD8">
        <w:rPr>
          <w:snapToGrid w:val="0"/>
        </w:rPr>
        <w:t xml:space="preserve">.  Además, deberá estar presente su defensor, y un investigador podrá estar a cargo de la audiencia en que comparece un menor en ausencia de un educador o representante legal en caso de que su presencia pusiera en peligro los intereses legales del menor.  Un menor acusado podrá ser escuchado por su defensor </w:t>
      </w:r>
      <w:r w:rsidR="00FF20C7">
        <w:rPr>
          <w:snapToGrid w:val="0"/>
        </w:rPr>
        <w:t xml:space="preserve"> </w:t>
      </w:r>
      <w:r w:rsidRPr="001B3BD8">
        <w:rPr>
          <w:snapToGrid w:val="0"/>
        </w:rPr>
        <w:t>o representante legal; la audiencia podrá durar un máximo de dos horas</w:t>
      </w:r>
      <w:r w:rsidRPr="001B3BD8">
        <w:rPr>
          <w:rStyle w:val="FootnoteReference"/>
          <w:snapToGrid w:val="0"/>
        </w:rPr>
        <w:footnoteReference w:id="8"/>
      </w:r>
      <w:r w:rsidRPr="001B3BD8">
        <w:rPr>
          <w:snapToGrid w:val="0"/>
        </w:rPr>
        <w:t>.  No se advierte a los testigos menores de 14 años acerca de la responsabilidad penal de negarse a prestar testimonio, evitar hacerlo o dar falso testimonio; los testigos menores de 16 años deben ser retirados de la sala a menos que el tribunal disponga otra cosa</w:t>
      </w:r>
      <w:r w:rsidRPr="001B3BD8">
        <w:rPr>
          <w:rStyle w:val="FootnoteReference"/>
          <w:snapToGrid w:val="0"/>
        </w:rPr>
        <w:footnoteReference w:id="9"/>
      </w:r>
      <w:r w:rsidRPr="001B3BD8">
        <w:rPr>
          <w:snapToGrid w:val="0"/>
        </w:rPr>
        <w:t>.</w:t>
      </w:r>
    </w:p>
    <w:p w:rsidR="00DC08D7" w:rsidRPr="001B3BD8" w:rsidRDefault="00DC08D7" w:rsidP="00DC08D7">
      <w:pPr>
        <w:adjustRightInd w:val="0"/>
        <w:snapToGrid w:val="0"/>
        <w:spacing w:after="480"/>
        <w:rPr>
          <w:snapToGrid w:val="0"/>
        </w:rPr>
      </w:pPr>
      <w:r w:rsidRPr="001B3BD8">
        <w:rPr>
          <w:snapToGrid w:val="0"/>
        </w:rPr>
        <w:t>85.</w:t>
      </w:r>
      <w:r w:rsidRPr="001B3BD8">
        <w:rPr>
          <w:snapToGrid w:val="0"/>
        </w:rPr>
        <w:tab/>
        <w:t>Cuando un menor comparece ante un órgano que lleva a cabo procesos penales se debe garantizar su derecho a expresar su opinión con libertad e independencia, sin interferencia de sus padres, educadores o representantes legales (tutores y otros).  Así, el régimen jurídico georgiano asegura que en las actuaciones judiciales reine un clima que permita al menor expresarse con libertad.</w:t>
      </w:r>
    </w:p>
    <w:p w:rsidR="00DC08D7" w:rsidRPr="001B3BD8" w:rsidRDefault="00DC08D7" w:rsidP="00FF20C7">
      <w:pPr>
        <w:keepNext/>
        <w:keepLines/>
        <w:adjustRightInd w:val="0"/>
        <w:snapToGrid w:val="0"/>
        <w:spacing w:after="240"/>
        <w:jc w:val="center"/>
        <w:rPr>
          <w:b/>
          <w:snapToGrid w:val="0"/>
        </w:rPr>
      </w:pPr>
      <w:r w:rsidRPr="001B3BD8">
        <w:rPr>
          <w:b/>
          <w:snapToGrid w:val="0"/>
        </w:rPr>
        <w:t>V.  DERECHOS Y LIBERTADES CIVILES</w:t>
      </w:r>
    </w:p>
    <w:p w:rsidR="00DC08D7" w:rsidRPr="001B3BD8" w:rsidRDefault="00DC08D7" w:rsidP="00DC08D7">
      <w:pPr>
        <w:adjustRightInd w:val="0"/>
        <w:snapToGrid w:val="0"/>
        <w:spacing w:after="240"/>
        <w:jc w:val="center"/>
        <w:rPr>
          <w:b/>
          <w:snapToGrid w:val="0"/>
        </w:rPr>
      </w:pPr>
      <w:r w:rsidRPr="001B3BD8">
        <w:rPr>
          <w:b/>
          <w:snapToGrid w:val="0"/>
        </w:rPr>
        <w:t>A.  Nombre y nacionalidad (artículo 7)</w:t>
      </w:r>
    </w:p>
    <w:p w:rsidR="00DC08D7" w:rsidRPr="001B3BD8" w:rsidRDefault="00DC08D7" w:rsidP="00DC08D7">
      <w:pPr>
        <w:adjustRightInd w:val="0"/>
        <w:snapToGrid w:val="0"/>
        <w:spacing w:after="240"/>
        <w:rPr>
          <w:snapToGrid w:val="0"/>
        </w:rPr>
      </w:pPr>
      <w:r w:rsidRPr="001B3BD8">
        <w:rPr>
          <w:snapToGrid w:val="0"/>
        </w:rPr>
        <w:t>86.</w:t>
      </w:r>
      <w:r w:rsidRPr="001B3BD8">
        <w:rPr>
          <w:snapToGrid w:val="0"/>
        </w:rPr>
        <w:tab/>
        <w:t>En sus observaciones finales, el Comité recomienda que el Estado Parte tome las disposiciones del caso para facilitar la inscripción de los niños que nacen en circunstancias difíciles y asegure la gratuidad de los trámites.</w:t>
      </w:r>
    </w:p>
    <w:p w:rsidR="00DC08D7" w:rsidRPr="001B3BD8" w:rsidRDefault="00DC08D7" w:rsidP="00DC08D7">
      <w:pPr>
        <w:adjustRightInd w:val="0"/>
        <w:snapToGrid w:val="0"/>
        <w:spacing w:after="240"/>
        <w:rPr>
          <w:snapToGrid w:val="0"/>
        </w:rPr>
      </w:pPr>
      <w:r w:rsidRPr="001B3BD8">
        <w:rPr>
          <w:snapToGrid w:val="0"/>
        </w:rPr>
        <w:t>87.</w:t>
      </w:r>
      <w:r w:rsidRPr="001B3BD8">
        <w:rPr>
          <w:snapToGrid w:val="0"/>
        </w:rPr>
        <w:tab/>
        <w:t>En junio de 2004, se aprobó la Ley del impuesto estatal de Georgia, por la que se hizo gratuita la inscripción de los nacimientos, la determinación de la paternidad y el registro de las adopciones, así como la emisión de los certificados respectivos.</w:t>
      </w:r>
    </w:p>
    <w:p w:rsidR="00DC08D7" w:rsidRPr="001B3BD8" w:rsidRDefault="00DC08D7" w:rsidP="00DC08D7">
      <w:pPr>
        <w:adjustRightInd w:val="0"/>
        <w:snapToGrid w:val="0"/>
        <w:spacing w:after="240"/>
        <w:jc w:val="center"/>
        <w:rPr>
          <w:b/>
          <w:snapToGrid w:val="0"/>
        </w:rPr>
      </w:pPr>
      <w:r w:rsidRPr="001B3BD8">
        <w:rPr>
          <w:b/>
          <w:snapToGrid w:val="0"/>
        </w:rPr>
        <w:t>B.  Preservación de la identidad (artículo 8)</w:t>
      </w:r>
    </w:p>
    <w:p w:rsidR="00DC08D7" w:rsidRPr="001B3BD8" w:rsidRDefault="00DC08D7" w:rsidP="00DC08D7">
      <w:pPr>
        <w:adjustRightInd w:val="0"/>
        <w:snapToGrid w:val="0"/>
        <w:spacing w:after="240"/>
        <w:rPr>
          <w:snapToGrid w:val="0"/>
        </w:rPr>
      </w:pPr>
      <w:r w:rsidRPr="001B3BD8">
        <w:rPr>
          <w:snapToGrid w:val="0"/>
        </w:rPr>
        <w:t>88.</w:t>
      </w:r>
      <w:r w:rsidRPr="001B3BD8">
        <w:rPr>
          <w:snapToGrid w:val="0"/>
        </w:rPr>
        <w:tab/>
        <w:t>La información que figura en el informe inicial del país presentado de conformidad con la Convención (párrs. 83 y 84) conserva su validez.</w:t>
      </w:r>
    </w:p>
    <w:p w:rsidR="00DC08D7" w:rsidRPr="001B3BD8" w:rsidRDefault="00DC08D7" w:rsidP="00DC08D7">
      <w:pPr>
        <w:adjustRightInd w:val="0"/>
        <w:snapToGrid w:val="0"/>
        <w:spacing w:after="240"/>
        <w:jc w:val="center"/>
        <w:rPr>
          <w:b/>
          <w:snapToGrid w:val="0"/>
        </w:rPr>
      </w:pPr>
      <w:r w:rsidRPr="001B3BD8">
        <w:rPr>
          <w:b/>
          <w:snapToGrid w:val="0"/>
        </w:rPr>
        <w:t>C.  Libertad de expresión (artículo 13)</w:t>
      </w:r>
    </w:p>
    <w:p w:rsidR="00DC08D7" w:rsidRPr="001B3BD8" w:rsidRDefault="00DC08D7" w:rsidP="00DC08D7">
      <w:pPr>
        <w:adjustRightInd w:val="0"/>
        <w:snapToGrid w:val="0"/>
        <w:spacing w:after="240"/>
        <w:rPr>
          <w:snapToGrid w:val="0"/>
        </w:rPr>
      </w:pPr>
      <w:r w:rsidRPr="001B3BD8">
        <w:rPr>
          <w:snapToGrid w:val="0"/>
        </w:rPr>
        <w:t>89.</w:t>
      </w:r>
      <w:r w:rsidRPr="001B3BD8">
        <w:rPr>
          <w:snapToGrid w:val="0"/>
        </w:rPr>
        <w:tab/>
        <w:t>El Comité recomienda que el Estado Parte adopte todas las medidas del caso, como la modificación de las leyes, para promover y garantizar el derecho del niño a la libertad de expresión en el seno de la familia, en la escuela y otras instituciones y en la sociedad.</w:t>
      </w:r>
    </w:p>
    <w:p w:rsidR="00DC08D7" w:rsidRPr="001B3BD8" w:rsidRDefault="00DC08D7" w:rsidP="00DC08D7">
      <w:pPr>
        <w:adjustRightInd w:val="0"/>
        <w:snapToGrid w:val="0"/>
        <w:spacing w:after="240"/>
        <w:rPr>
          <w:snapToGrid w:val="0"/>
        </w:rPr>
      </w:pPr>
      <w:r w:rsidRPr="001B3BD8">
        <w:rPr>
          <w:snapToGrid w:val="0"/>
        </w:rPr>
        <w:t>90.</w:t>
      </w:r>
      <w:r w:rsidRPr="001B3BD8">
        <w:rPr>
          <w:snapToGrid w:val="0"/>
        </w:rPr>
        <w:tab/>
        <w:t>Con arreglo al artículo 14.2 de la Ley de educación general, el alumno tiene derecho a expresar su opinión y a pedir que ésta sea respetada.</w:t>
      </w:r>
    </w:p>
    <w:p w:rsidR="00DC08D7" w:rsidRPr="001B3BD8" w:rsidRDefault="00DC08D7" w:rsidP="00DC08D7">
      <w:pPr>
        <w:adjustRightInd w:val="0"/>
        <w:snapToGrid w:val="0"/>
        <w:spacing w:after="240"/>
        <w:jc w:val="center"/>
        <w:rPr>
          <w:b/>
          <w:snapToGrid w:val="0"/>
        </w:rPr>
      </w:pPr>
      <w:r w:rsidRPr="001B3BD8">
        <w:rPr>
          <w:b/>
          <w:snapToGrid w:val="0"/>
        </w:rPr>
        <w:t>D.  Acceso a información adecuada (artículo 17)</w:t>
      </w:r>
    </w:p>
    <w:p w:rsidR="00DC08D7" w:rsidRPr="001B3BD8" w:rsidRDefault="00DC08D7" w:rsidP="00DC08D7">
      <w:pPr>
        <w:adjustRightInd w:val="0"/>
        <w:snapToGrid w:val="0"/>
        <w:spacing w:after="240"/>
        <w:rPr>
          <w:snapToGrid w:val="0"/>
        </w:rPr>
      </w:pPr>
      <w:r w:rsidRPr="001B3BD8">
        <w:rPr>
          <w:snapToGrid w:val="0"/>
        </w:rPr>
        <w:t>91.</w:t>
      </w:r>
      <w:r w:rsidRPr="001B3BD8">
        <w:rPr>
          <w:snapToGrid w:val="0"/>
        </w:rPr>
        <w:tab/>
        <w:t>Con arreglo al artículo 14.1 de la mencionada Ley de educación general, el alumno, padre o educador tiene derecho a descubrir, recibir, crear, guardar, elaborar o impartir todo tipo de información e ideas, así como a emplear los recursos de la escuela para descubrir, recibir, crear, guardar, elaborar o impartir todo tipo de información e ideas conforme a las normas establecidas.</w:t>
      </w:r>
    </w:p>
    <w:p w:rsidR="00DC08D7" w:rsidRPr="001B3BD8" w:rsidRDefault="00DC08D7" w:rsidP="00DC08D7">
      <w:pPr>
        <w:adjustRightInd w:val="0"/>
        <w:snapToGrid w:val="0"/>
        <w:spacing w:after="240"/>
        <w:rPr>
          <w:snapToGrid w:val="0"/>
        </w:rPr>
      </w:pPr>
      <w:r w:rsidRPr="001B3BD8">
        <w:rPr>
          <w:snapToGrid w:val="0"/>
        </w:rPr>
        <w:t>92.</w:t>
      </w:r>
      <w:r w:rsidRPr="001B3BD8">
        <w:rPr>
          <w:snapToGrid w:val="0"/>
        </w:rPr>
        <w:tab/>
        <w:t>Al respecto, se señala a la atención del Comité el tercer informe periódico de Georgia presentado de conformidad con el Pacto Internacional de Derechos Civiles y Políticos, en particular la sección relativa al ejercicio de la libertad de expresión (párrs. 317 a 328).</w:t>
      </w:r>
    </w:p>
    <w:p w:rsidR="00DC08D7" w:rsidRPr="001B3BD8" w:rsidRDefault="00DC08D7" w:rsidP="00DC08D7">
      <w:pPr>
        <w:adjustRightInd w:val="0"/>
        <w:snapToGrid w:val="0"/>
        <w:spacing w:after="240"/>
        <w:jc w:val="center"/>
        <w:rPr>
          <w:b/>
          <w:snapToGrid w:val="0"/>
        </w:rPr>
      </w:pPr>
      <w:r w:rsidRPr="001B3BD8">
        <w:rPr>
          <w:b/>
          <w:snapToGrid w:val="0"/>
        </w:rPr>
        <w:t>E.  Libertad de pensamiento, de conciencia y de religión (artículo 14)</w:t>
      </w:r>
    </w:p>
    <w:p w:rsidR="00DC08D7" w:rsidRPr="001B3BD8" w:rsidRDefault="00DC08D7" w:rsidP="00DC08D7">
      <w:pPr>
        <w:adjustRightInd w:val="0"/>
        <w:snapToGrid w:val="0"/>
        <w:spacing w:after="240"/>
        <w:rPr>
          <w:snapToGrid w:val="0"/>
        </w:rPr>
      </w:pPr>
      <w:r w:rsidRPr="001B3BD8">
        <w:rPr>
          <w:snapToGrid w:val="0"/>
        </w:rPr>
        <w:t>93.</w:t>
      </w:r>
      <w:r w:rsidRPr="001B3BD8">
        <w:rPr>
          <w:snapToGrid w:val="0"/>
        </w:rPr>
        <w:tab/>
        <w:t>En el tercer informe periódico de Georgia presentado de conformidad con el Pacto Internacional de Derechos Civiles y Políticos figura información detallada sobre la situación en relación con la libertad de pensamiento, de conciencia y de religión (párrs. 310 a 312 y 316).</w:t>
      </w:r>
    </w:p>
    <w:p w:rsidR="00DC08D7" w:rsidRPr="001B3BD8" w:rsidRDefault="00DC08D7" w:rsidP="00DC08D7">
      <w:pPr>
        <w:adjustRightInd w:val="0"/>
        <w:snapToGrid w:val="0"/>
        <w:spacing w:after="240"/>
        <w:jc w:val="center"/>
        <w:rPr>
          <w:b/>
          <w:snapToGrid w:val="0"/>
        </w:rPr>
      </w:pPr>
      <w:r w:rsidRPr="001B3BD8">
        <w:rPr>
          <w:b/>
          <w:snapToGrid w:val="0"/>
        </w:rPr>
        <w:t>F.  Libertad de asociación y de celebrar reuniones pacíficas (artículo 15)</w:t>
      </w:r>
    </w:p>
    <w:p w:rsidR="00DC08D7" w:rsidRPr="001B3BD8" w:rsidRDefault="00DC08D7" w:rsidP="00DC08D7">
      <w:pPr>
        <w:adjustRightInd w:val="0"/>
        <w:snapToGrid w:val="0"/>
        <w:spacing w:after="240"/>
        <w:rPr>
          <w:snapToGrid w:val="0"/>
        </w:rPr>
      </w:pPr>
      <w:r w:rsidRPr="001B3BD8">
        <w:rPr>
          <w:snapToGrid w:val="0"/>
        </w:rPr>
        <w:t>94.</w:t>
      </w:r>
      <w:r w:rsidRPr="001B3BD8">
        <w:rPr>
          <w:snapToGrid w:val="0"/>
        </w:rPr>
        <w:tab/>
        <w:t>En el tercer informe periódico de Georgia presentado de conformidad con el Pacto Internacional de Derechos Civiles y Políticos figura información detallada sobre la situación en relación con el ejercicio de los derechos comprendidos en este artículo de la Convención (párrs. 332 a 335, sobre la inscripción de entidades jurídicas no comerciales, y 336 y 337, sobre los sindicatos).</w:t>
      </w:r>
    </w:p>
    <w:p w:rsidR="00DC08D7" w:rsidRPr="001B3BD8" w:rsidRDefault="00DC08D7" w:rsidP="00DC08D7">
      <w:pPr>
        <w:adjustRightInd w:val="0"/>
        <w:snapToGrid w:val="0"/>
        <w:spacing w:after="240"/>
        <w:jc w:val="center"/>
        <w:rPr>
          <w:b/>
          <w:snapToGrid w:val="0"/>
        </w:rPr>
      </w:pPr>
      <w:r w:rsidRPr="001B3BD8">
        <w:rPr>
          <w:b/>
          <w:snapToGrid w:val="0"/>
        </w:rPr>
        <w:t>G.  Inviolabilidad de la vida privada (artículo 16)</w:t>
      </w:r>
    </w:p>
    <w:p w:rsidR="00DC08D7" w:rsidRPr="001B3BD8" w:rsidRDefault="00DC08D7" w:rsidP="00DC08D7">
      <w:pPr>
        <w:adjustRightInd w:val="0"/>
        <w:snapToGrid w:val="0"/>
        <w:spacing w:after="240"/>
        <w:rPr>
          <w:snapToGrid w:val="0"/>
        </w:rPr>
      </w:pPr>
      <w:r w:rsidRPr="001B3BD8">
        <w:rPr>
          <w:snapToGrid w:val="0"/>
        </w:rPr>
        <w:t>95.</w:t>
      </w:r>
      <w:r w:rsidRPr="001B3BD8">
        <w:rPr>
          <w:snapToGrid w:val="0"/>
        </w:rPr>
        <w:tab/>
        <w:t>La información que figura en el segundo informe del país presentado de conformidad con la Convención (párrs. 107 a 110) conserva su validez.</w:t>
      </w:r>
    </w:p>
    <w:p w:rsidR="00DC08D7" w:rsidRPr="001B3BD8" w:rsidRDefault="00DC08D7" w:rsidP="00FD22B4">
      <w:pPr>
        <w:adjustRightInd w:val="0"/>
        <w:snapToGrid w:val="0"/>
        <w:spacing w:after="240"/>
        <w:ind w:left="224" w:hanging="224"/>
        <w:jc w:val="center"/>
        <w:rPr>
          <w:b/>
          <w:snapToGrid w:val="0"/>
        </w:rPr>
      </w:pPr>
      <w:r w:rsidRPr="001B3BD8">
        <w:rPr>
          <w:b/>
          <w:snapToGrid w:val="0"/>
        </w:rPr>
        <w:t>H.  Derecho a no ser sometido a tortura u otros tratos o penas crueles,</w:t>
      </w:r>
      <w:r w:rsidRPr="001B3BD8">
        <w:rPr>
          <w:b/>
          <w:snapToGrid w:val="0"/>
        </w:rPr>
        <w:br/>
        <w:t>inhumanos o degradantes (artículo 37.1)</w:t>
      </w:r>
    </w:p>
    <w:p w:rsidR="00DC08D7" w:rsidRPr="001B3BD8" w:rsidRDefault="00DC08D7" w:rsidP="00DC08D7">
      <w:pPr>
        <w:adjustRightInd w:val="0"/>
        <w:snapToGrid w:val="0"/>
        <w:spacing w:after="240"/>
        <w:rPr>
          <w:snapToGrid w:val="0"/>
        </w:rPr>
      </w:pPr>
      <w:r w:rsidRPr="001B3BD8">
        <w:rPr>
          <w:snapToGrid w:val="0"/>
        </w:rPr>
        <w:t>96.</w:t>
      </w:r>
      <w:r w:rsidRPr="001B3BD8">
        <w:rPr>
          <w:snapToGrid w:val="0"/>
        </w:rPr>
        <w:tab/>
        <w:t>El Comité insta al Estado Parte a adoptar todas las medidas necesarias para implementar de forma expedita y efectiva el Plan de Acción contra la Tortura, garantizando la cabal protección de los niños de todas las formas de violencia, el debido interrogatorio, procesamiento y condena de los infractores y la atención, recuperación e indemnización de todos los niños victimizados.</w:t>
      </w:r>
    </w:p>
    <w:p w:rsidR="00DC08D7" w:rsidRPr="001B3BD8" w:rsidRDefault="00DC08D7" w:rsidP="00DC08D7">
      <w:pPr>
        <w:adjustRightInd w:val="0"/>
        <w:snapToGrid w:val="0"/>
        <w:spacing w:after="240"/>
        <w:rPr>
          <w:snapToGrid w:val="0"/>
        </w:rPr>
      </w:pPr>
      <w:r w:rsidRPr="001B3BD8">
        <w:rPr>
          <w:snapToGrid w:val="0"/>
        </w:rPr>
        <w:t>97.</w:t>
      </w:r>
      <w:r w:rsidRPr="001B3BD8">
        <w:rPr>
          <w:snapToGrid w:val="0"/>
        </w:rPr>
        <w:tab/>
        <w:t>Según la información suministrada por la Fiscalía General de Georgia, anteriormente, el delito de tortura estaba tipificado en el artículo 126 del Código Penal de Georgia.  Se definía como los golpes sistemáticos u otro tipo de violencia que causara sufrimiento físico o mental a la víctima, sin producir los resultados previstos en el artículo 117 (daño intencional grave a la salud) o el artículo 118 (daño intencional de menor gravedad a la salud) del Código Penal.  Por consiguiente, los elementos de la definición de tortura se apartaban radicalmente de los enunciados en las normas jurídicas internacionales.  En vista de esa laguna, es decir, la definición inadecuada de tortura, que no hacía referencia ni a la posición oficial de quien la perpetrara ni a su intención especial, la investigación de actos que llevaran aparejados elementos de tortura o tratos inhumanos o degradantes tenía su base legal en los artículos 332 (abuso de autoridad) y 333 (sobrepaso de los límites de la autoridad oficial) del Código Penal, sin que se invocara específicamente el artículo 126, que proscribía la tortura, como motivo de enjuiciamiento penal.  Esa aplicación era la única forma de resarcir a las víctimas de tortura, imponiendo penas más estrictas.</w:t>
      </w:r>
    </w:p>
    <w:p w:rsidR="00DC08D7" w:rsidRPr="001B3BD8" w:rsidRDefault="00DC08D7" w:rsidP="00933026">
      <w:pPr>
        <w:keepNext/>
        <w:keepLines/>
        <w:adjustRightInd w:val="0"/>
        <w:snapToGrid w:val="0"/>
        <w:spacing w:after="240"/>
        <w:rPr>
          <w:snapToGrid w:val="0"/>
        </w:rPr>
      </w:pPr>
      <w:r w:rsidRPr="001B3BD8">
        <w:rPr>
          <w:snapToGrid w:val="0"/>
        </w:rPr>
        <w:t>98.</w:t>
      </w:r>
      <w:r w:rsidRPr="001B3BD8">
        <w:rPr>
          <w:snapToGrid w:val="0"/>
        </w:rPr>
        <w:tab/>
        <w:t>Puesto que la definición mencionada no cumplía los requisitos establecidos en los instrumentos internacionales de derechos humanos, el 23 de junio de 2005 el Parlamento de Georgia aprobó enmiendas del Código Penal para armonizar los elementos reglamentarios de la tortura con las normas internacionales admitidas, en particular el artículo 1 de la Convención contra la Tortura y Otros Tratos o Penas Crueles, Inhumanos o Degradantes.  De conformidad con la redacción actual del artículo 144</w:t>
      </w:r>
      <w:r w:rsidRPr="004E6240">
        <w:rPr>
          <w:b/>
          <w:snapToGrid w:val="0"/>
          <w:vertAlign w:val="superscript"/>
        </w:rPr>
        <w:t>1</w:t>
      </w:r>
      <w:r w:rsidRPr="001B3BD8">
        <w:rPr>
          <w:snapToGrid w:val="0"/>
        </w:rPr>
        <w:t xml:space="preserve"> del Código Penal, se entiende por tortura el sometimiento de una persona, un familiar próximo o una persona dependiente, económicamente o de otra forma, a un trato o condiciones de tal naturaleza, intensidad o duración que causen grave dolor físico o sufrimiento mental o moral, con el fin de obtener información, un testimonio o confesión, de intimidar, ejercer coacción o castigar, por un acto que la persona o un tercero haya cometido o presuntamente haya cometido.</w:t>
      </w:r>
    </w:p>
    <w:p w:rsidR="00DC08D7" w:rsidRPr="001B3BD8" w:rsidRDefault="00DC08D7" w:rsidP="00DC08D7">
      <w:pPr>
        <w:adjustRightInd w:val="0"/>
        <w:snapToGrid w:val="0"/>
        <w:spacing w:after="240"/>
        <w:rPr>
          <w:snapToGrid w:val="0"/>
        </w:rPr>
      </w:pPr>
      <w:r w:rsidRPr="001B3BD8">
        <w:rPr>
          <w:snapToGrid w:val="0"/>
        </w:rPr>
        <w:t>99.</w:t>
      </w:r>
      <w:r w:rsidRPr="001B3BD8">
        <w:rPr>
          <w:snapToGrid w:val="0"/>
        </w:rPr>
        <w:tab/>
        <w:t>En virtud de las enmiendas del Código Penal se tipifica además el delito de amenaza de tortura (art. 144</w:t>
      </w:r>
      <w:r w:rsidRPr="004E6240">
        <w:rPr>
          <w:b/>
          <w:snapToGrid w:val="0"/>
          <w:vertAlign w:val="superscript"/>
        </w:rPr>
        <w:t>2</w:t>
      </w:r>
      <w:r w:rsidRPr="001B3BD8">
        <w:rPr>
          <w:snapToGrid w:val="0"/>
        </w:rPr>
        <w:t>) y tratos o penas inhumanos o degradantes (art. 144</w:t>
      </w:r>
      <w:r w:rsidRPr="004E6240">
        <w:rPr>
          <w:b/>
          <w:snapToGrid w:val="0"/>
          <w:vertAlign w:val="superscript"/>
        </w:rPr>
        <w:t>3</w:t>
      </w:r>
      <w:r w:rsidRPr="001B3BD8">
        <w:rPr>
          <w:snapToGrid w:val="0"/>
        </w:rPr>
        <w:t>).  También se incurre en responsabilidad penal por el intento de cometer torturas sobre la base del artículo 144</w:t>
      </w:r>
      <w:r w:rsidRPr="004E6240">
        <w:rPr>
          <w:b/>
          <w:snapToGrid w:val="0"/>
          <w:vertAlign w:val="superscript"/>
        </w:rPr>
        <w:t>1</w:t>
      </w:r>
      <w:r w:rsidRPr="001B3BD8">
        <w:rPr>
          <w:snapToGrid w:val="0"/>
        </w:rPr>
        <w:t xml:space="preserve"> y el artículo 19 del Código Penal, que establece la responsabilidad penal por el intento de cometer un delito.  La tortura se castiga con la prisión por un período de siete a diez años.</w:t>
      </w:r>
    </w:p>
    <w:p w:rsidR="00DC08D7" w:rsidRPr="001B3BD8" w:rsidRDefault="00DC08D7" w:rsidP="00DC08D7">
      <w:pPr>
        <w:adjustRightInd w:val="0"/>
        <w:snapToGrid w:val="0"/>
        <w:spacing w:after="240"/>
        <w:rPr>
          <w:snapToGrid w:val="0"/>
        </w:rPr>
      </w:pPr>
      <w:r w:rsidRPr="001B3BD8">
        <w:rPr>
          <w:snapToGrid w:val="0"/>
        </w:rPr>
        <w:t>100.</w:t>
      </w:r>
      <w:r w:rsidRPr="001B3BD8">
        <w:rPr>
          <w:snapToGrid w:val="0"/>
        </w:rPr>
        <w:tab/>
        <w:t>La legislación de Georgia reconoce circunstancias agravantes en relación con el delito de tortura, entre las cuales figura la tortura de una persona a sabiendas de que es menor.  La tortura cometida en circunstancias agravantes se castiga con la pena de prisión por un período de 9 a 15 años y la privación del derecho a desempeñar un cargo público o realizar una actividad durante un período no superior a 5 años.</w:t>
      </w:r>
    </w:p>
    <w:p w:rsidR="00DC08D7" w:rsidRPr="001B3BD8" w:rsidRDefault="00DC08D7" w:rsidP="00DC08D7">
      <w:pPr>
        <w:adjustRightInd w:val="0"/>
        <w:snapToGrid w:val="0"/>
        <w:spacing w:after="240"/>
        <w:rPr>
          <w:snapToGrid w:val="0"/>
        </w:rPr>
      </w:pPr>
      <w:r w:rsidRPr="001B3BD8">
        <w:rPr>
          <w:snapToGrid w:val="0"/>
        </w:rPr>
        <w:t>101.</w:t>
      </w:r>
      <w:r w:rsidRPr="001B3BD8">
        <w:rPr>
          <w:snapToGrid w:val="0"/>
        </w:rPr>
        <w:tab/>
        <w:t>Cabe destacar especialmente las garantías legislativas que protegen los derechos del niño en la legislación penal georgiana.  Esas garantías reflejan el hecho de que, por lo general, el carácter de un delito penal se ve agravado cuando la víctima es un menor.  Las circunstancias agravantes previstas en el Código de Procedimiento Penal de Georgia son las siguientes:</w:t>
      </w:r>
    </w:p>
    <w:p w:rsidR="00DC08D7" w:rsidRPr="001B3BD8" w:rsidRDefault="00DC08D7" w:rsidP="00DC08D7">
      <w:pPr>
        <w:adjustRightInd w:val="0"/>
        <w:snapToGrid w:val="0"/>
        <w:spacing w:after="240"/>
        <w:ind w:left="924" w:hanging="357"/>
        <w:rPr>
          <w:snapToGrid w:val="0"/>
        </w:rPr>
      </w:pPr>
      <w:r w:rsidRPr="001B3BD8">
        <w:rPr>
          <w:snapToGrid w:val="0"/>
        </w:rPr>
        <w:t>-</w:t>
      </w:r>
      <w:r w:rsidRPr="001B3BD8">
        <w:rPr>
          <w:snapToGrid w:val="0"/>
        </w:rPr>
        <w:tab/>
        <w:t xml:space="preserve">Asesinato premeditado de un menor; </w:t>
      </w:r>
    </w:p>
    <w:p w:rsidR="00DC08D7" w:rsidRPr="001B3BD8" w:rsidRDefault="00DC08D7" w:rsidP="00DC08D7">
      <w:pPr>
        <w:adjustRightInd w:val="0"/>
        <w:snapToGrid w:val="0"/>
        <w:spacing w:after="240"/>
        <w:ind w:left="924" w:hanging="357"/>
        <w:rPr>
          <w:snapToGrid w:val="0"/>
        </w:rPr>
      </w:pPr>
      <w:r w:rsidRPr="001B3BD8">
        <w:rPr>
          <w:snapToGrid w:val="0"/>
        </w:rPr>
        <w:t>-</w:t>
      </w:r>
      <w:r w:rsidRPr="001B3BD8">
        <w:rPr>
          <w:snapToGrid w:val="0"/>
        </w:rPr>
        <w:tab/>
        <w:t xml:space="preserve">Daño intencional grave a la salud de un menor; </w:t>
      </w:r>
    </w:p>
    <w:p w:rsidR="00DC08D7" w:rsidRPr="001B3BD8" w:rsidRDefault="00DC08D7" w:rsidP="00DC08D7">
      <w:pPr>
        <w:adjustRightInd w:val="0"/>
        <w:snapToGrid w:val="0"/>
        <w:spacing w:after="240"/>
        <w:ind w:left="924" w:hanging="357"/>
        <w:rPr>
          <w:snapToGrid w:val="0"/>
        </w:rPr>
      </w:pPr>
      <w:r w:rsidRPr="001B3BD8">
        <w:rPr>
          <w:snapToGrid w:val="0"/>
        </w:rPr>
        <w:t>-</w:t>
      </w:r>
      <w:r w:rsidRPr="001B3BD8">
        <w:rPr>
          <w:snapToGrid w:val="0"/>
        </w:rPr>
        <w:tab/>
        <w:t xml:space="preserve">Daño intencional de menor gravedad a la salud de un menor; </w:t>
      </w:r>
    </w:p>
    <w:p w:rsidR="00DC08D7" w:rsidRPr="001B3BD8" w:rsidRDefault="00DC08D7" w:rsidP="00DC08D7">
      <w:pPr>
        <w:adjustRightInd w:val="0"/>
        <w:snapToGrid w:val="0"/>
        <w:spacing w:after="240"/>
        <w:ind w:left="924" w:hanging="357"/>
        <w:rPr>
          <w:snapToGrid w:val="0"/>
        </w:rPr>
      </w:pPr>
      <w:r w:rsidRPr="001B3BD8">
        <w:rPr>
          <w:snapToGrid w:val="0"/>
        </w:rPr>
        <w:t>-</w:t>
      </w:r>
      <w:r w:rsidRPr="001B3BD8">
        <w:rPr>
          <w:snapToGrid w:val="0"/>
        </w:rPr>
        <w:tab/>
        <w:t xml:space="preserve">Castigo físico de un menor; </w:t>
      </w:r>
    </w:p>
    <w:p w:rsidR="00DC08D7" w:rsidRPr="001B3BD8" w:rsidRDefault="00DC08D7" w:rsidP="00DC08D7">
      <w:pPr>
        <w:adjustRightInd w:val="0"/>
        <w:snapToGrid w:val="0"/>
        <w:spacing w:after="240"/>
        <w:ind w:left="924" w:hanging="357"/>
        <w:rPr>
          <w:snapToGrid w:val="0"/>
        </w:rPr>
      </w:pPr>
      <w:r w:rsidRPr="001B3BD8">
        <w:rPr>
          <w:snapToGrid w:val="0"/>
        </w:rPr>
        <w:t>-</w:t>
      </w:r>
      <w:r w:rsidRPr="001B3BD8">
        <w:rPr>
          <w:snapToGrid w:val="0"/>
        </w:rPr>
        <w:tab/>
        <w:t xml:space="preserve">Violencia contra un menor; </w:t>
      </w:r>
    </w:p>
    <w:p w:rsidR="00DC08D7" w:rsidRPr="001B3BD8" w:rsidRDefault="00DC08D7" w:rsidP="00DC08D7">
      <w:pPr>
        <w:adjustRightInd w:val="0"/>
        <w:snapToGrid w:val="0"/>
        <w:spacing w:after="240"/>
        <w:ind w:left="924" w:hanging="357"/>
        <w:rPr>
          <w:snapToGrid w:val="0"/>
        </w:rPr>
      </w:pPr>
      <w:r w:rsidRPr="001B3BD8">
        <w:rPr>
          <w:snapToGrid w:val="0"/>
        </w:rPr>
        <w:t>-</w:t>
      </w:r>
      <w:r w:rsidRPr="001B3BD8">
        <w:rPr>
          <w:snapToGrid w:val="0"/>
        </w:rPr>
        <w:tab/>
        <w:t xml:space="preserve">Violación de un menor; </w:t>
      </w:r>
    </w:p>
    <w:p w:rsidR="00DC08D7" w:rsidRPr="001B3BD8" w:rsidRDefault="00DC08D7" w:rsidP="00DC08D7">
      <w:pPr>
        <w:adjustRightInd w:val="0"/>
        <w:snapToGrid w:val="0"/>
        <w:spacing w:after="240"/>
        <w:ind w:left="924" w:hanging="357"/>
        <w:rPr>
          <w:snapToGrid w:val="0"/>
        </w:rPr>
      </w:pPr>
      <w:r w:rsidRPr="001B3BD8">
        <w:rPr>
          <w:snapToGrid w:val="0"/>
        </w:rPr>
        <w:t>-</w:t>
      </w:r>
      <w:r w:rsidRPr="001B3BD8">
        <w:rPr>
          <w:snapToGrid w:val="0"/>
        </w:rPr>
        <w:tab/>
        <w:t xml:space="preserve">Violencia sexual contra un menor; </w:t>
      </w:r>
    </w:p>
    <w:p w:rsidR="00DC08D7" w:rsidRPr="001B3BD8" w:rsidRDefault="00DC08D7" w:rsidP="00DC08D7">
      <w:pPr>
        <w:adjustRightInd w:val="0"/>
        <w:snapToGrid w:val="0"/>
        <w:spacing w:after="240"/>
        <w:ind w:left="924" w:hanging="357"/>
        <w:rPr>
          <w:snapToGrid w:val="0"/>
        </w:rPr>
      </w:pPr>
      <w:r w:rsidRPr="001B3BD8">
        <w:rPr>
          <w:snapToGrid w:val="0"/>
        </w:rPr>
        <w:t>-</w:t>
      </w:r>
      <w:r w:rsidRPr="001B3BD8">
        <w:rPr>
          <w:snapToGrid w:val="0"/>
        </w:rPr>
        <w:tab/>
        <w:t xml:space="preserve">Coerción para entablar relaciones sexuales con un menor; </w:t>
      </w:r>
    </w:p>
    <w:p w:rsidR="00DC08D7" w:rsidRPr="001B3BD8" w:rsidRDefault="00DC08D7" w:rsidP="00DC08D7">
      <w:pPr>
        <w:adjustRightInd w:val="0"/>
        <w:snapToGrid w:val="0"/>
        <w:spacing w:after="240"/>
        <w:ind w:left="924" w:hanging="357"/>
        <w:rPr>
          <w:snapToGrid w:val="0"/>
        </w:rPr>
      </w:pPr>
      <w:r w:rsidRPr="001B3BD8">
        <w:rPr>
          <w:snapToGrid w:val="0"/>
        </w:rPr>
        <w:t>-</w:t>
      </w:r>
      <w:r w:rsidRPr="001B3BD8">
        <w:rPr>
          <w:snapToGrid w:val="0"/>
        </w:rPr>
        <w:tab/>
        <w:t xml:space="preserve">Toma de un menor como rehén; </w:t>
      </w:r>
    </w:p>
    <w:p w:rsidR="00DC08D7" w:rsidRPr="001B3BD8" w:rsidRDefault="00DC08D7" w:rsidP="00DC08D7">
      <w:pPr>
        <w:adjustRightInd w:val="0"/>
        <w:snapToGrid w:val="0"/>
        <w:spacing w:after="240"/>
        <w:ind w:left="924" w:hanging="357"/>
        <w:rPr>
          <w:snapToGrid w:val="0"/>
        </w:rPr>
      </w:pPr>
      <w:r w:rsidRPr="001B3BD8">
        <w:rPr>
          <w:snapToGrid w:val="0"/>
        </w:rPr>
        <w:t>-</w:t>
      </w:r>
      <w:r w:rsidRPr="001B3BD8">
        <w:rPr>
          <w:snapToGrid w:val="0"/>
        </w:rPr>
        <w:tab/>
        <w:t xml:space="preserve">Trato inhumano o degradante de un menor; </w:t>
      </w:r>
    </w:p>
    <w:p w:rsidR="00DC08D7" w:rsidRPr="001B3BD8" w:rsidRDefault="00DC08D7" w:rsidP="00DC08D7">
      <w:pPr>
        <w:adjustRightInd w:val="0"/>
        <w:snapToGrid w:val="0"/>
        <w:spacing w:after="240"/>
        <w:ind w:left="924" w:hanging="357"/>
        <w:rPr>
          <w:snapToGrid w:val="0"/>
        </w:rPr>
      </w:pPr>
      <w:r w:rsidRPr="001B3BD8">
        <w:rPr>
          <w:snapToGrid w:val="0"/>
        </w:rPr>
        <w:t>-</w:t>
      </w:r>
      <w:r w:rsidRPr="001B3BD8">
        <w:rPr>
          <w:snapToGrid w:val="0"/>
        </w:rPr>
        <w:tab/>
        <w:t xml:space="preserve">Coerción de un menor; </w:t>
      </w:r>
    </w:p>
    <w:p w:rsidR="00DC08D7" w:rsidRPr="001B3BD8" w:rsidRDefault="00DC08D7" w:rsidP="00DC08D7">
      <w:pPr>
        <w:adjustRightInd w:val="0"/>
        <w:snapToGrid w:val="0"/>
        <w:spacing w:after="240"/>
        <w:ind w:left="924" w:hanging="357"/>
        <w:rPr>
          <w:snapToGrid w:val="0"/>
        </w:rPr>
      </w:pPr>
      <w:r w:rsidRPr="001B3BD8">
        <w:rPr>
          <w:snapToGrid w:val="0"/>
        </w:rPr>
        <w:t>-</w:t>
      </w:r>
      <w:r w:rsidRPr="001B3BD8">
        <w:rPr>
          <w:snapToGrid w:val="0"/>
        </w:rPr>
        <w:tab/>
        <w:t xml:space="preserve">Inducción de un menor a la prostitución; </w:t>
      </w:r>
    </w:p>
    <w:p w:rsidR="00DC08D7" w:rsidRPr="001B3BD8" w:rsidRDefault="00DC08D7" w:rsidP="00DC08D7">
      <w:pPr>
        <w:adjustRightInd w:val="0"/>
        <w:snapToGrid w:val="0"/>
        <w:spacing w:after="240"/>
        <w:ind w:left="924" w:hanging="357"/>
        <w:rPr>
          <w:snapToGrid w:val="0"/>
        </w:rPr>
      </w:pPr>
      <w:r w:rsidRPr="001B3BD8">
        <w:rPr>
          <w:snapToGrid w:val="0"/>
        </w:rPr>
        <w:t>-</w:t>
      </w:r>
      <w:r w:rsidRPr="001B3BD8">
        <w:rPr>
          <w:snapToGrid w:val="0"/>
        </w:rPr>
        <w:tab/>
        <w:t>Persuasión de un menor para que haga uso indebido de drogas o sustancias psicotrópicas.</w:t>
      </w:r>
    </w:p>
    <w:p w:rsidR="00DC08D7" w:rsidRPr="001B3BD8" w:rsidRDefault="00DC08D7" w:rsidP="00DC08D7">
      <w:pPr>
        <w:adjustRightInd w:val="0"/>
        <w:snapToGrid w:val="0"/>
        <w:spacing w:after="240"/>
        <w:rPr>
          <w:snapToGrid w:val="0"/>
        </w:rPr>
      </w:pPr>
      <w:r w:rsidRPr="001B3BD8">
        <w:rPr>
          <w:snapToGrid w:val="0"/>
        </w:rPr>
        <w:t>102.</w:t>
      </w:r>
      <w:r w:rsidRPr="001B3BD8">
        <w:rPr>
          <w:snapToGrid w:val="0"/>
        </w:rPr>
        <w:tab/>
        <w:t>Según informa el Ministerio del Interior de Georgia, de 2000 a 2004 no se registraron incidentes de torturas u otros tratos inhumanos o degradantes de menores niños.</w:t>
      </w:r>
    </w:p>
    <w:p w:rsidR="00DC08D7" w:rsidRPr="001B3BD8" w:rsidRDefault="00DC08D7" w:rsidP="00DC08D7">
      <w:pPr>
        <w:adjustRightInd w:val="0"/>
        <w:snapToGrid w:val="0"/>
        <w:spacing w:after="480"/>
        <w:rPr>
          <w:snapToGrid w:val="0"/>
        </w:rPr>
      </w:pPr>
      <w:r w:rsidRPr="001B3BD8">
        <w:rPr>
          <w:snapToGrid w:val="0"/>
        </w:rPr>
        <w:t>103.</w:t>
      </w:r>
      <w:r w:rsidRPr="001B3BD8">
        <w:rPr>
          <w:snapToGrid w:val="0"/>
        </w:rPr>
        <w:tab/>
        <w:t>Según la Fiscalía General, en 2005 y el primer semestre de 2006 se iniciaron seis casos penales relacionados con la tortura y los malos tratos de menores.  Dos de ellos se están instruyendo, otro se encuentra ante el tribunal y en dos casos se dio por terminada la investigación al establecerse que no se había cometido tortura.  En otro caso, las autoridades están buscando a los acusados, tres antiguos funcionarios de una dependencia local del Ministerio del Interior.</w:t>
      </w:r>
    </w:p>
    <w:p w:rsidR="00DC08D7" w:rsidRPr="001B3BD8" w:rsidRDefault="00DC08D7" w:rsidP="00FF20C7">
      <w:pPr>
        <w:keepNext/>
        <w:keepLines/>
        <w:adjustRightInd w:val="0"/>
        <w:snapToGrid w:val="0"/>
        <w:spacing w:after="240"/>
        <w:jc w:val="center"/>
        <w:rPr>
          <w:b/>
          <w:snapToGrid w:val="0"/>
        </w:rPr>
      </w:pPr>
      <w:r w:rsidRPr="001B3BD8">
        <w:rPr>
          <w:b/>
          <w:snapToGrid w:val="0"/>
        </w:rPr>
        <w:t>V</w:t>
      </w:r>
      <w:r>
        <w:rPr>
          <w:b/>
          <w:snapToGrid w:val="0"/>
        </w:rPr>
        <w:t>I</w:t>
      </w:r>
      <w:r w:rsidRPr="001B3BD8">
        <w:rPr>
          <w:b/>
          <w:snapToGrid w:val="0"/>
        </w:rPr>
        <w:t>.  ENTORNO FAMILIAR Y OTRO TIPO DE TUTELA</w:t>
      </w:r>
    </w:p>
    <w:p w:rsidR="00DC08D7" w:rsidRPr="001B3BD8" w:rsidRDefault="00DC08D7" w:rsidP="00DC08D7">
      <w:pPr>
        <w:adjustRightInd w:val="0"/>
        <w:snapToGrid w:val="0"/>
        <w:spacing w:after="240"/>
        <w:rPr>
          <w:snapToGrid w:val="0"/>
        </w:rPr>
      </w:pPr>
      <w:r w:rsidRPr="001B3BD8">
        <w:rPr>
          <w:snapToGrid w:val="0"/>
        </w:rPr>
        <w:t>104.</w:t>
      </w:r>
      <w:r w:rsidRPr="001B3BD8">
        <w:rPr>
          <w:snapToGrid w:val="0"/>
        </w:rPr>
        <w:tab/>
        <w:t>Cabe señalar que conservan su validez en el período que se examina las observaciones que figuran en el segundo informe periódico presentado de conformidad con la Convención en relación con las siguientes cuestiones:</w:t>
      </w:r>
    </w:p>
    <w:p w:rsidR="00DC08D7" w:rsidRPr="001B3BD8" w:rsidRDefault="00DC08D7" w:rsidP="00DC08D7">
      <w:pPr>
        <w:adjustRightInd w:val="0"/>
        <w:snapToGrid w:val="0"/>
        <w:spacing w:after="240"/>
        <w:ind w:left="924" w:hanging="357"/>
        <w:rPr>
          <w:snapToGrid w:val="0"/>
        </w:rPr>
      </w:pPr>
      <w:r w:rsidRPr="001B3BD8">
        <w:rPr>
          <w:snapToGrid w:val="0"/>
        </w:rPr>
        <w:t>-</w:t>
      </w:r>
      <w:r w:rsidRPr="001B3BD8">
        <w:rPr>
          <w:snapToGrid w:val="0"/>
        </w:rPr>
        <w:tab/>
        <w:t xml:space="preserve">Orientación parental (art. 5) (párrs. 114 y 115); </w:t>
      </w:r>
    </w:p>
    <w:p w:rsidR="00DC08D7" w:rsidRPr="001B3BD8" w:rsidRDefault="00DC08D7" w:rsidP="00DC08D7">
      <w:pPr>
        <w:adjustRightInd w:val="0"/>
        <w:snapToGrid w:val="0"/>
        <w:spacing w:after="240"/>
        <w:ind w:left="924" w:hanging="357"/>
        <w:rPr>
          <w:snapToGrid w:val="0"/>
        </w:rPr>
      </w:pPr>
      <w:r w:rsidRPr="001B3BD8">
        <w:rPr>
          <w:snapToGrid w:val="0"/>
        </w:rPr>
        <w:t>-</w:t>
      </w:r>
      <w:r w:rsidRPr="001B3BD8">
        <w:rPr>
          <w:snapToGrid w:val="0"/>
        </w:rPr>
        <w:tab/>
        <w:t xml:space="preserve">Responsabilidades parentales (art. 18, 1 y 2) (párrs. 116 a 119); </w:t>
      </w:r>
    </w:p>
    <w:p w:rsidR="00DC08D7" w:rsidRPr="001B3BD8" w:rsidRDefault="00DC08D7" w:rsidP="00DC08D7">
      <w:pPr>
        <w:adjustRightInd w:val="0"/>
        <w:snapToGrid w:val="0"/>
        <w:spacing w:after="240"/>
        <w:ind w:left="924" w:hanging="357"/>
        <w:rPr>
          <w:snapToGrid w:val="0"/>
        </w:rPr>
      </w:pPr>
      <w:r w:rsidRPr="001B3BD8">
        <w:rPr>
          <w:snapToGrid w:val="0"/>
        </w:rPr>
        <w:t>-</w:t>
      </w:r>
      <w:r w:rsidRPr="001B3BD8">
        <w:rPr>
          <w:snapToGrid w:val="0"/>
        </w:rPr>
        <w:tab/>
        <w:t xml:space="preserve">Separación de los padres (art. 9) (párrs. 120 a 122); </w:t>
      </w:r>
    </w:p>
    <w:p w:rsidR="00DC08D7" w:rsidRPr="001B3BD8" w:rsidRDefault="00DC08D7" w:rsidP="00DC08D7">
      <w:pPr>
        <w:adjustRightInd w:val="0"/>
        <w:snapToGrid w:val="0"/>
        <w:spacing w:after="240"/>
        <w:ind w:left="924" w:hanging="357"/>
        <w:rPr>
          <w:snapToGrid w:val="0"/>
        </w:rPr>
      </w:pPr>
      <w:r w:rsidRPr="001B3BD8">
        <w:rPr>
          <w:snapToGrid w:val="0"/>
        </w:rPr>
        <w:t>-</w:t>
      </w:r>
      <w:r w:rsidRPr="001B3BD8">
        <w:rPr>
          <w:snapToGrid w:val="0"/>
        </w:rPr>
        <w:tab/>
        <w:t>Reunión de la familia (art. 10) (párr. 123)</w:t>
      </w:r>
      <w:r w:rsidRPr="001B3BD8">
        <w:rPr>
          <w:rStyle w:val="FootnoteReference"/>
          <w:snapToGrid w:val="0"/>
        </w:rPr>
        <w:footnoteReference w:id="10"/>
      </w:r>
      <w:r w:rsidRPr="001B3BD8">
        <w:rPr>
          <w:snapToGrid w:val="0"/>
        </w:rPr>
        <w:t>;</w:t>
      </w:r>
    </w:p>
    <w:p w:rsidR="00DC08D7" w:rsidRPr="001B3BD8" w:rsidRDefault="00DC08D7" w:rsidP="00DC08D7">
      <w:pPr>
        <w:adjustRightInd w:val="0"/>
        <w:snapToGrid w:val="0"/>
        <w:spacing w:after="240"/>
        <w:ind w:left="924" w:hanging="357"/>
        <w:rPr>
          <w:snapToGrid w:val="0"/>
        </w:rPr>
      </w:pPr>
      <w:r w:rsidRPr="001B3BD8">
        <w:rPr>
          <w:snapToGrid w:val="0"/>
        </w:rPr>
        <w:t>-</w:t>
      </w:r>
      <w:r w:rsidRPr="001B3BD8">
        <w:rPr>
          <w:snapToGrid w:val="0"/>
        </w:rPr>
        <w:tab/>
        <w:t>Pago de la pensión alimenticia (art. 27.4) (párr. 126).</w:t>
      </w:r>
    </w:p>
    <w:p w:rsidR="00DC08D7" w:rsidRPr="001B3BD8" w:rsidRDefault="00DC08D7" w:rsidP="00DC08D7">
      <w:pPr>
        <w:adjustRightInd w:val="0"/>
        <w:snapToGrid w:val="0"/>
        <w:spacing w:after="240"/>
        <w:jc w:val="center"/>
        <w:rPr>
          <w:b/>
          <w:snapToGrid w:val="0"/>
        </w:rPr>
      </w:pPr>
      <w:r w:rsidRPr="001B3BD8">
        <w:rPr>
          <w:b/>
          <w:snapToGrid w:val="0"/>
        </w:rPr>
        <w:t>A.  Niños privados de su medio familiar (artículo 20)</w:t>
      </w:r>
    </w:p>
    <w:p w:rsidR="00DC08D7" w:rsidRPr="001B3BD8" w:rsidRDefault="00DC08D7" w:rsidP="00DC08D7">
      <w:pPr>
        <w:adjustRightInd w:val="0"/>
        <w:snapToGrid w:val="0"/>
        <w:spacing w:after="240"/>
        <w:rPr>
          <w:snapToGrid w:val="0"/>
        </w:rPr>
      </w:pPr>
      <w:r w:rsidRPr="001B3BD8">
        <w:rPr>
          <w:snapToGrid w:val="0"/>
        </w:rPr>
        <w:t>105.</w:t>
      </w:r>
      <w:r w:rsidRPr="001B3BD8">
        <w:rPr>
          <w:snapToGrid w:val="0"/>
        </w:rPr>
        <w:tab/>
        <w:t>En sus observaciones finales, el Comité recomienda que el Estado Parte:</w:t>
      </w:r>
    </w:p>
    <w:p w:rsidR="00DC08D7" w:rsidRPr="001B3BD8" w:rsidRDefault="00DC08D7" w:rsidP="00DC08D7">
      <w:pPr>
        <w:adjustRightInd w:val="0"/>
        <w:snapToGrid w:val="0"/>
        <w:spacing w:after="240"/>
        <w:ind w:left="1134" w:hanging="567"/>
        <w:rPr>
          <w:snapToGrid w:val="0"/>
        </w:rPr>
      </w:pPr>
      <w:r w:rsidRPr="001B3BD8">
        <w:rPr>
          <w:snapToGrid w:val="0"/>
        </w:rPr>
        <w:t>a)</w:t>
      </w:r>
      <w:r w:rsidRPr="001B3BD8">
        <w:rPr>
          <w:snapToGrid w:val="0"/>
        </w:rPr>
        <w:tab/>
        <w:t>Mantenga las disposiciones para prestar más apoyo a fin de que las familias puedan atender a sus hijos en el hogar, elaborando una política global para la familia basada fundamentalmente en los niños;</w:t>
      </w:r>
    </w:p>
    <w:p w:rsidR="00DC08D7" w:rsidRPr="001B3BD8" w:rsidRDefault="00DC08D7" w:rsidP="00DC08D7">
      <w:pPr>
        <w:adjustRightInd w:val="0"/>
        <w:snapToGrid w:val="0"/>
        <w:spacing w:after="240"/>
        <w:ind w:left="1134" w:hanging="567"/>
        <w:rPr>
          <w:snapToGrid w:val="0"/>
        </w:rPr>
      </w:pPr>
      <w:r w:rsidRPr="001B3BD8">
        <w:rPr>
          <w:snapToGrid w:val="0"/>
        </w:rPr>
        <w:t>b)</w:t>
      </w:r>
      <w:r w:rsidRPr="001B3BD8">
        <w:rPr>
          <w:snapToGrid w:val="0"/>
        </w:rPr>
        <w:tab/>
        <w:t>Mejore la asistencia social y el apoyo a las familias mediante asesoramiento y formación para promover una relación positiva entre padres e hijos;</w:t>
      </w:r>
    </w:p>
    <w:p w:rsidR="00DC08D7" w:rsidRPr="001B3BD8" w:rsidRDefault="00DC08D7" w:rsidP="00DC08D7">
      <w:pPr>
        <w:adjustRightInd w:val="0"/>
        <w:snapToGrid w:val="0"/>
        <w:spacing w:after="240"/>
        <w:ind w:left="1134" w:hanging="567"/>
        <w:rPr>
          <w:snapToGrid w:val="0"/>
        </w:rPr>
      </w:pPr>
      <w:r w:rsidRPr="001B3BD8">
        <w:rPr>
          <w:snapToGrid w:val="0"/>
        </w:rPr>
        <w:t>c)</w:t>
      </w:r>
      <w:r w:rsidRPr="001B3BD8">
        <w:rPr>
          <w:snapToGrid w:val="0"/>
        </w:rPr>
        <w:tab/>
        <w:t>Intensifique las medidas, como el desarrollo de estrategias y las actividades de sensibilización y apoyo a la familia, para prevenir y reducir el abandono de los hijos;</w:t>
      </w:r>
    </w:p>
    <w:p w:rsidR="00DC08D7" w:rsidRPr="001B3BD8" w:rsidRDefault="00DC08D7" w:rsidP="00DC08D7">
      <w:pPr>
        <w:adjustRightInd w:val="0"/>
        <w:snapToGrid w:val="0"/>
        <w:spacing w:after="240"/>
        <w:ind w:left="1134" w:hanging="567"/>
        <w:rPr>
          <w:snapToGrid w:val="0"/>
        </w:rPr>
      </w:pPr>
      <w:r w:rsidRPr="001B3BD8">
        <w:rPr>
          <w:snapToGrid w:val="0"/>
        </w:rPr>
        <w:t>d)</w:t>
      </w:r>
      <w:r w:rsidRPr="001B3BD8">
        <w:rPr>
          <w:snapToGrid w:val="0"/>
        </w:rPr>
        <w:tab/>
        <w:t>Piense en formular estrategias para tratar la situación de los niños con discapacidad abandonados y asegure que sean aceptados principalmente en internados;</w:t>
      </w:r>
    </w:p>
    <w:p w:rsidR="00DC08D7" w:rsidRPr="001B3BD8" w:rsidRDefault="00DC08D7" w:rsidP="00DC08D7">
      <w:pPr>
        <w:adjustRightInd w:val="0"/>
        <w:snapToGrid w:val="0"/>
        <w:spacing w:after="240"/>
        <w:ind w:left="1134" w:hanging="567"/>
        <w:rPr>
          <w:snapToGrid w:val="0"/>
        </w:rPr>
      </w:pPr>
      <w:r w:rsidRPr="001B3BD8">
        <w:rPr>
          <w:snapToGrid w:val="0"/>
        </w:rPr>
        <w:t>e)</w:t>
      </w:r>
      <w:r w:rsidRPr="001B3BD8">
        <w:rPr>
          <w:snapToGrid w:val="0"/>
        </w:rPr>
        <w:tab/>
        <w:t>Disponga suficientes recursos para que se dé cumplimiento efectivo a la nueva Ley de guarda y adopte medidas para que ésta se otorgue a los parientes de modo que se tome en consideración el interés superior de cada niño;</w:t>
      </w:r>
    </w:p>
    <w:p w:rsidR="00DC08D7" w:rsidRPr="001B3BD8" w:rsidRDefault="00DC08D7" w:rsidP="00DC08D7">
      <w:pPr>
        <w:adjustRightInd w:val="0"/>
        <w:snapToGrid w:val="0"/>
        <w:spacing w:after="240"/>
        <w:ind w:left="1134" w:hanging="567"/>
        <w:rPr>
          <w:snapToGrid w:val="0"/>
        </w:rPr>
      </w:pPr>
      <w:r w:rsidRPr="001B3BD8">
        <w:rPr>
          <w:snapToGrid w:val="0"/>
        </w:rPr>
        <w:t>f)</w:t>
      </w:r>
      <w:r w:rsidRPr="001B3BD8">
        <w:rPr>
          <w:snapToGrid w:val="0"/>
        </w:rPr>
        <w:tab/>
        <w:t>Refuerce e intensifique el programa de desinstitucionalización, a la vez que se toman todas las disposiciones del caso para mejorar las condiciones de vida en las instituciones y se vela por que los internos permanezcan allí el menor tiempo posible y tengan una adecuada atención de salud, educación y alimentación;</w:t>
      </w:r>
    </w:p>
    <w:p w:rsidR="00DC08D7" w:rsidRPr="001B3BD8" w:rsidRDefault="00DC08D7" w:rsidP="00DC08D7">
      <w:pPr>
        <w:adjustRightInd w:val="0"/>
        <w:snapToGrid w:val="0"/>
        <w:spacing w:after="240"/>
        <w:ind w:left="1134" w:hanging="567"/>
        <w:rPr>
          <w:snapToGrid w:val="0"/>
        </w:rPr>
      </w:pPr>
      <w:r w:rsidRPr="001B3BD8">
        <w:rPr>
          <w:snapToGrid w:val="0"/>
        </w:rPr>
        <w:t>g)</w:t>
      </w:r>
      <w:r w:rsidRPr="001B3BD8">
        <w:rPr>
          <w:snapToGrid w:val="0"/>
        </w:rPr>
        <w:tab/>
        <w:t>Pida asistencia técnica al UNICEF.</w:t>
      </w:r>
    </w:p>
    <w:p w:rsidR="00DC08D7" w:rsidRPr="001B3BD8" w:rsidRDefault="00DC08D7" w:rsidP="00DC08D7">
      <w:pPr>
        <w:adjustRightInd w:val="0"/>
        <w:snapToGrid w:val="0"/>
        <w:spacing w:after="240"/>
        <w:rPr>
          <w:b/>
          <w:snapToGrid w:val="0"/>
        </w:rPr>
      </w:pPr>
      <w:r w:rsidRPr="001B3BD8">
        <w:rPr>
          <w:b/>
          <w:snapToGrid w:val="0"/>
        </w:rPr>
        <w:t>Programas de desinstitucionalización y cuidado de los niños</w:t>
      </w:r>
    </w:p>
    <w:p w:rsidR="00DC08D7" w:rsidRPr="001B3BD8" w:rsidRDefault="00DC08D7" w:rsidP="00DC08D7">
      <w:pPr>
        <w:adjustRightInd w:val="0"/>
        <w:snapToGrid w:val="0"/>
        <w:spacing w:after="240"/>
        <w:rPr>
          <w:snapToGrid w:val="0"/>
        </w:rPr>
      </w:pPr>
      <w:r w:rsidRPr="001B3BD8">
        <w:rPr>
          <w:snapToGrid w:val="0"/>
        </w:rPr>
        <w:t>106.</w:t>
      </w:r>
      <w:r w:rsidRPr="001B3BD8">
        <w:rPr>
          <w:snapToGrid w:val="0"/>
        </w:rPr>
        <w:tab/>
        <w:t>Según informa el Ministerio de Educación y Ciencia de Georgia, en 2001 se puso en marcha el Programa de cuidados alternativos para huérfanos y niños privados del cuidado de sus padres que vivan en instituciones, destinado a prestar asistencia a los niños vulnerables y fomentar su integración social.  En el marco de este Programa, se presta ayuda de urgencia a estos niños y sus familias, se refuerza la infraestructura material y técnica de las instituciones donde viven (orfanatos, internados especiales y centros de acogida de niños, entre otros) y se vela por la desinstitucionalización, la continuación de los estudios y la recreación de los huérfanos y los niños privados del cuidado de sus padres.</w:t>
      </w:r>
    </w:p>
    <w:p w:rsidR="00DC08D7" w:rsidRPr="001B3BD8" w:rsidRDefault="00DC08D7" w:rsidP="00DC08D7">
      <w:pPr>
        <w:adjustRightInd w:val="0"/>
        <w:snapToGrid w:val="0"/>
        <w:spacing w:after="240"/>
        <w:rPr>
          <w:snapToGrid w:val="0"/>
        </w:rPr>
      </w:pPr>
      <w:r w:rsidRPr="001B3BD8">
        <w:rPr>
          <w:snapToGrid w:val="0"/>
        </w:rPr>
        <w:t>107.</w:t>
      </w:r>
      <w:r w:rsidRPr="001B3BD8">
        <w:rPr>
          <w:snapToGrid w:val="0"/>
        </w:rPr>
        <w:tab/>
        <w:t>En la actualidad, el Ministerio de Educación y Ciencia de Georgia cuenta con 48 instituciones, que albergan a 5.200 niños.  Otras 4 instituciones dependen actualmente del Ministerio de Trabajo, Salud y Asuntos Sociales.  Estas instituciones acogen a diversas categorías de niños (huérfanos, huérfanos sociales, niños con discapacidad física y mental y niños privados del cuidado de sus padres).  Muchos niños se colocan en instituciones debido a problemas económicos.  Por ello se ha iniciado, en virtud de un Decreto del Gobierno de Georgia de abril de 2005 por el que se aprueba un plan gubernamental para la protección de los niños y su desinstitucionalización, la reforma del sistema estatal de atención infantil.  Se ha creado una comisión gubernamental especial cuyo objetivo es aumentar el bienestar de los niños, en particular mediante el establecimiento de servicios basados en la comunidad y la promoción de la desinstitucionalización.  De conformidad con el plan de acción, el Ministerio de Educación y Ciencia de Georgia adoptó una serie de medidas destinadas a crear un clima más adaptado a las necesidades de los niños transformando las instituciones, algunas de las cuales se han convertido en centros de atención diurna, refugios temporales y pequeñas viviendas para familias.  En el período que se examina se adoptaron diversas medidas, con el apoyo de organizaciones donantes, para resolver los problemas de todos estos niños y ofrecerles una educación de calidad.</w:t>
      </w:r>
    </w:p>
    <w:p w:rsidR="00DC08D7" w:rsidRPr="001B3BD8" w:rsidRDefault="00DC08D7" w:rsidP="00DC08D7">
      <w:pPr>
        <w:adjustRightInd w:val="0"/>
        <w:snapToGrid w:val="0"/>
        <w:spacing w:after="240"/>
        <w:rPr>
          <w:snapToGrid w:val="0"/>
        </w:rPr>
      </w:pPr>
      <w:r w:rsidRPr="001B3BD8">
        <w:rPr>
          <w:snapToGrid w:val="0"/>
        </w:rPr>
        <w:t>108.</w:t>
      </w:r>
      <w:r w:rsidRPr="001B3BD8">
        <w:rPr>
          <w:snapToGrid w:val="0"/>
        </w:rPr>
        <w:tab/>
        <w:t>El programa de desinstitucionalización es el primer intento de introducir y establecer en Georgia distintos tipos de cuidados alternativos basados en la familia y destinados a los niños.  El programa tiene tres objetivos principales:  a) la reintegración de los niños colocados en instituciones en sus propias familias, garantizándoles las condiciones necesarias para que los niños vivan en un entorno menos restrictivo y más integrador desde el punto de vista social;</w:t>
      </w:r>
      <w:r w:rsidR="004E6240">
        <w:rPr>
          <w:snapToGrid w:val="0"/>
        </w:rPr>
        <w:t xml:space="preserve"> </w:t>
      </w:r>
      <w:r w:rsidRPr="001B3BD8">
        <w:rPr>
          <w:snapToGrid w:val="0"/>
        </w:rPr>
        <w:t xml:space="preserve"> b)</w:t>
      </w:r>
      <w:r w:rsidR="004E6240">
        <w:rPr>
          <w:snapToGrid w:val="0"/>
        </w:rPr>
        <w:t> </w:t>
      </w:r>
      <w:r w:rsidRPr="001B3BD8">
        <w:rPr>
          <w:snapToGrid w:val="0"/>
        </w:rPr>
        <w:t>la prevención de la colocación de niños en instituciones y la asistencia a sus familias; y</w:t>
      </w:r>
      <w:r w:rsidR="004E6240">
        <w:rPr>
          <w:snapToGrid w:val="0"/>
        </w:rPr>
        <w:t xml:space="preserve"> </w:t>
      </w:r>
      <w:r w:rsidRPr="001B3BD8">
        <w:rPr>
          <w:snapToGrid w:val="0"/>
        </w:rPr>
        <w:t xml:space="preserve"> c) la colocación de los niños procedentes de las instituciones en familias de acogida.  Hasta la fecha, se ha prestado asistencia a 850 niños en el marco del programa de desinstitucionalización.</w:t>
      </w:r>
    </w:p>
    <w:p w:rsidR="00DC08D7" w:rsidRPr="001B3BD8" w:rsidRDefault="00DC08D7" w:rsidP="00DC08D7">
      <w:pPr>
        <w:adjustRightInd w:val="0"/>
        <w:snapToGrid w:val="0"/>
        <w:spacing w:after="240"/>
        <w:rPr>
          <w:snapToGrid w:val="0"/>
        </w:rPr>
      </w:pPr>
      <w:r w:rsidRPr="001B3BD8">
        <w:rPr>
          <w:snapToGrid w:val="0"/>
        </w:rPr>
        <w:t>109.</w:t>
      </w:r>
      <w:r w:rsidRPr="001B3BD8">
        <w:rPr>
          <w:snapToGrid w:val="0"/>
        </w:rPr>
        <w:tab/>
        <w:t>Los niños colocados en instituciones forman una subclase marginada y se enfrentan a importantes obstáculos para integrarse en la sociedad cuando salen de la institución a los 18 años.  Para dar una solución a este problema, el Ministerio de Educación y Ciencia ha elaborado un proyecto sobre la continuación de los estudios de los niños colocados en instituciones y los niños privados del cuidado de sus padres.  El principal objetivo del proyecto en cuestión es no sólo ofrecer una educación a esos niños, sino también facilitar su socialización e integración.</w:t>
      </w:r>
    </w:p>
    <w:p w:rsidR="00DC08D7" w:rsidRPr="001B3BD8" w:rsidRDefault="00DC08D7" w:rsidP="00FF20C7">
      <w:pPr>
        <w:keepNext/>
        <w:keepLines/>
        <w:adjustRightInd w:val="0"/>
        <w:snapToGrid w:val="0"/>
        <w:spacing w:after="220"/>
        <w:jc w:val="center"/>
        <w:rPr>
          <w:b/>
          <w:snapToGrid w:val="0"/>
          <w:sz w:val="22"/>
          <w:szCs w:val="22"/>
        </w:rPr>
      </w:pPr>
      <w:r w:rsidRPr="001B3BD8">
        <w:rPr>
          <w:b/>
          <w:snapToGrid w:val="0"/>
          <w:sz w:val="22"/>
          <w:szCs w:val="22"/>
        </w:rPr>
        <w:t>Instituciones de cuidado de los niños (al comienzo del año escolar)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3999"/>
        <w:gridCol w:w="911"/>
        <w:gridCol w:w="911"/>
        <w:gridCol w:w="913"/>
        <w:gridCol w:w="911"/>
        <w:gridCol w:w="911"/>
        <w:gridCol w:w="913"/>
      </w:tblGrid>
      <w:tr w:rsidR="00DC08D7" w:rsidRPr="001B3BD8" w:rsidTr="00E95764">
        <w:trPr>
          <w:cantSplit/>
          <w:tblHeader/>
          <w:jc w:val="center"/>
        </w:trPr>
        <w:tc>
          <w:tcPr>
            <w:tcW w:w="2111" w:type="pct"/>
            <w:tcMar>
              <w:left w:w="57" w:type="dxa"/>
              <w:right w:w="57" w:type="dxa"/>
            </w:tcMar>
            <w:vAlign w:val="center"/>
          </w:tcPr>
          <w:p w:rsidR="00DC08D7" w:rsidRPr="001B3BD8" w:rsidRDefault="00DC08D7" w:rsidP="00FF20C7">
            <w:pPr>
              <w:keepNext/>
              <w:keepLines/>
              <w:jc w:val="center"/>
              <w:rPr>
                <w:b/>
                <w:sz w:val="22"/>
                <w:szCs w:val="22"/>
              </w:rPr>
            </w:pPr>
            <w:r w:rsidRPr="001B3BD8">
              <w:rPr>
                <w:b/>
                <w:sz w:val="22"/>
                <w:szCs w:val="22"/>
              </w:rPr>
              <w:br w:type="page"/>
            </w:r>
          </w:p>
        </w:tc>
        <w:tc>
          <w:tcPr>
            <w:tcW w:w="481" w:type="pct"/>
            <w:tcMar>
              <w:left w:w="57" w:type="dxa"/>
              <w:right w:w="57" w:type="dxa"/>
            </w:tcMar>
          </w:tcPr>
          <w:p w:rsidR="00DC08D7" w:rsidRPr="001B3BD8" w:rsidRDefault="00DC08D7" w:rsidP="00FF20C7">
            <w:pPr>
              <w:keepNext/>
              <w:keepLines/>
              <w:jc w:val="center"/>
              <w:rPr>
                <w:b/>
                <w:bCs/>
                <w:sz w:val="22"/>
                <w:szCs w:val="22"/>
              </w:rPr>
            </w:pPr>
            <w:r w:rsidRPr="001B3BD8">
              <w:rPr>
                <w:b/>
                <w:bCs/>
                <w:sz w:val="22"/>
                <w:szCs w:val="22"/>
              </w:rPr>
              <w:t>1999/00</w:t>
            </w:r>
          </w:p>
        </w:tc>
        <w:tc>
          <w:tcPr>
            <w:tcW w:w="481" w:type="pct"/>
            <w:tcMar>
              <w:left w:w="57" w:type="dxa"/>
              <w:right w:w="57" w:type="dxa"/>
            </w:tcMar>
          </w:tcPr>
          <w:p w:rsidR="00DC08D7" w:rsidRPr="001B3BD8" w:rsidRDefault="00DC08D7" w:rsidP="00FF20C7">
            <w:pPr>
              <w:keepNext/>
              <w:keepLines/>
              <w:jc w:val="center"/>
              <w:rPr>
                <w:b/>
                <w:bCs/>
                <w:sz w:val="22"/>
                <w:szCs w:val="22"/>
              </w:rPr>
            </w:pPr>
            <w:r w:rsidRPr="001B3BD8">
              <w:rPr>
                <w:b/>
                <w:bCs/>
                <w:sz w:val="22"/>
                <w:szCs w:val="22"/>
              </w:rPr>
              <w:t>2000/01</w:t>
            </w:r>
          </w:p>
        </w:tc>
        <w:tc>
          <w:tcPr>
            <w:tcW w:w="482" w:type="pct"/>
            <w:tcMar>
              <w:left w:w="57" w:type="dxa"/>
              <w:right w:w="57" w:type="dxa"/>
            </w:tcMar>
          </w:tcPr>
          <w:p w:rsidR="00DC08D7" w:rsidRPr="001B3BD8" w:rsidRDefault="00DC08D7" w:rsidP="00FF20C7">
            <w:pPr>
              <w:keepNext/>
              <w:keepLines/>
              <w:jc w:val="center"/>
              <w:rPr>
                <w:b/>
                <w:bCs/>
                <w:sz w:val="22"/>
                <w:szCs w:val="22"/>
              </w:rPr>
            </w:pPr>
            <w:r w:rsidRPr="001B3BD8">
              <w:rPr>
                <w:b/>
                <w:bCs/>
                <w:sz w:val="22"/>
                <w:szCs w:val="22"/>
              </w:rPr>
              <w:t>2001/02</w:t>
            </w:r>
          </w:p>
        </w:tc>
        <w:tc>
          <w:tcPr>
            <w:tcW w:w="481" w:type="pct"/>
            <w:tcMar>
              <w:left w:w="57" w:type="dxa"/>
              <w:right w:w="57" w:type="dxa"/>
            </w:tcMar>
          </w:tcPr>
          <w:p w:rsidR="00DC08D7" w:rsidRPr="001B3BD8" w:rsidRDefault="00DC08D7" w:rsidP="00FF20C7">
            <w:pPr>
              <w:keepNext/>
              <w:keepLines/>
              <w:jc w:val="center"/>
              <w:rPr>
                <w:b/>
                <w:bCs/>
                <w:sz w:val="22"/>
                <w:szCs w:val="22"/>
              </w:rPr>
            </w:pPr>
            <w:r w:rsidRPr="001B3BD8">
              <w:rPr>
                <w:b/>
                <w:bCs/>
                <w:sz w:val="22"/>
                <w:szCs w:val="22"/>
              </w:rPr>
              <w:t>2002/03</w:t>
            </w:r>
          </w:p>
        </w:tc>
        <w:tc>
          <w:tcPr>
            <w:tcW w:w="481" w:type="pct"/>
            <w:tcMar>
              <w:left w:w="57" w:type="dxa"/>
              <w:right w:w="57" w:type="dxa"/>
            </w:tcMar>
          </w:tcPr>
          <w:p w:rsidR="00DC08D7" w:rsidRPr="001B3BD8" w:rsidRDefault="00DC08D7" w:rsidP="00FF20C7">
            <w:pPr>
              <w:keepNext/>
              <w:keepLines/>
              <w:jc w:val="center"/>
              <w:rPr>
                <w:b/>
                <w:bCs/>
                <w:sz w:val="22"/>
                <w:szCs w:val="22"/>
              </w:rPr>
            </w:pPr>
            <w:r w:rsidRPr="001B3BD8">
              <w:rPr>
                <w:b/>
                <w:bCs/>
                <w:sz w:val="22"/>
                <w:szCs w:val="22"/>
              </w:rPr>
              <w:t>2003/04</w:t>
            </w:r>
          </w:p>
        </w:tc>
        <w:tc>
          <w:tcPr>
            <w:tcW w:w="482" w:type="pct"/>
            <w:tcMar>
              <w:left w:w="57" w:type="dxa"/>
              <w:right w:w="57" w:type="dxa"/>
            </w:tcMar>
          </w:tcPr>
          <w:p w:rsidR="00DC08D7" w:rsidRPr="001B3BD8" w:rsidRDefault="00DC08D7" w:rsidP="00FF20C7">
            <w:pPr>
              <w:keepNext/>
              <w:keepLines/>
              <w:jc w:val="center"/>
              <w:rPr>
                <w:b/>
                <w:bCs/>
                <w:sz w:val="22"/>
                <w:szCs w:val="22"/>
              </w:rPr>
            </w:pPr>
            <w:r w:rsidRPr="001B3BD8">
              <w:rPr>
                <w:b/>
                <w:bCs/>
                <w:sz w:val="22"/>
                <w:szCs w:val="22"/>
              </w:rPr>
              <w:t>2004/05</w:t>
            </w:r>
          </w:p>
        </w:tc>
      </w:tr>
      <w:tr w:rsidR="00DC08D7" w:rsidRPr="001B3BD8" w:rsidTr="00E95764">
        <w:trPr>
          <w:cantSplit/>
          <w:jc w:val="center"/>
        </w:trPr>
        <w:tc>
          <w:tcPr>
            <w:tcW w:w="2111" w:type="pct"/>
            <w:tcMar>
              <w:left w:w="57" w:type="dxa"/>
              <w:right w:w="57" w:type="dxa"/>
            </w:tcMar>
          </w:tcPr>
          <w:p w:rsidR="00DC08D7" w:rsidRPr="008B7377" w:rsidRDefault="00DC08D7" w:rsidP="00FF20C7">
            <w:pPr>
              <w:keepNext/>
              <w:keepLines/>
              <w:adjustRightInd w:val="0"/>
              <w:snapToGrid w:val="0"/>
              <w:rPr>
                <w:b/>
                <w:snapToGrid w:val="0"/>
                <w:sz w:val="22"/>
                <w:szCs w:val="22"/>
              </w:rPr>
            </w:pPr>
            <w:r w:rsidRPr="008B7377">
              <w:rPr>
                <w:b/>
                <w:snapToGrid w:val="0"/>
                <w:sz w:val="22"/>
                <w:szCs w:val="22"/>
              </w:rPr>
              <w:t>Hogares de niños, total</w:t>
            </w:r>
          </w:p>
        </w:tc>
        <w:tc>
          <w:tcPr>
            <w:tcW w:w="481" w:type="pct"/>
            <w:tcMar>
              <w:left w:w="57" w:type="dxa"/>
              <w:right w:w="57" w:type="dxa"/>
            </w:tcMar>
            <w:vAlign w:val="bottom"/>
          </w:tcPr>
          <w:p w:rsidR="00DC08D7" w:rsidRPr="003A20B9" w:rsidRDefault="00DC08D7" w:rsidP="00FF20C7">
            <w:pPr>
              <w:keepNext/>
              <w:keepLines/>
              <w:ind w:right="170"/>
              <w:jc w:val="right"/>
              <w:rPr>
                <w:b/>
                <w:sz w:val="22"/>
                <w:szCs w:val="22"/>
              </w:rPr>
            </w:pPr>
            <w:r w:rsidRPr="003A20B9">
              <w:rPr>
                <w:b/>
                <w:sz w:val="22"/>
                <w:szCs w:val="22"/>
              </w:rPr>
              <w:t>14</w:t>
            </w:r>
          </w:p>
        </w:tc>
        <w:tc>
          <w:tcPr>
            <w:tcW w:w="481" w:type="pct"/>
            <w:tcMar>
              <w:left w:w="57" w:type="dxa"/>
              <w:right w:w="57" w:type="dxa"/>
            </w:tcMar>
            <w:vAlign w:val="bottom"/>
          </w:tcPr>
          <w:p w:rsidR="00DC08D7" w:rsidRPr="003A20B9" w:rsidRDefault="00DC08D7" w:rsidP="00FF20C7">
            <w:pPr>
              <w:keepNext/>
              <w:keepLines/>
              <w:ind w:right="170"/>
              <w:jc w:val="right"/>
              <w:rPr>
                <w:b/>
                <w:sz w:val="22"/>
                <w:szCs w:val="22"/>
              </w:rPr>
            </w:pPr>
            <w:r w:rsidRPr="003A20B9">
              <w:rPr>
                <w:b/>
                <w:sz w:val="22"/>
                <w:szCs w:val="22"/>
              </w:rPr>
              <w:t>15</w:t>
            </w:r>
          </w:p>
        </w:tc>
        <w:tc>
          <w:tcPr>
            <w:tcW w:w="482" w:type="pct"/>
            <w:tcMar>
              <w:left w:w="57" w:type="dxa"/>
              <w:right w:w="57" w:type="dxa"/>
            </w:tcMar>
            <w:vAlign w:val="bottom"/>
          </w:tcPr>
          <w:p w:rsidR="00DC08D7" w:rsidRPr="003A20B9" w:rsidRDefault="00DC08D7" w:rsidP="00FF20C7">
            <w:pPr>
              <w:keepNext/>
              <w:keepLines/>
              <w:ind w:right="170"/>
              <w:jc w:val="right"/>
              <w:rPr>
                <w:b/>
                <w:sz w:val="22"/>
                <w:szCs w:val="22"/>
              </w:rPr>
            </w:pPr>
            <w:r w:rsidRPr="003A20B9">
              <w:rPr>
                <w:b/>
                <w:sz w:val="22"/>
                <w:szCs w:val="22"/>
              </w:rPr>
              <w:t>15</w:t>
            </w:r>
          </w:p>
        </w:tc>
        <w:tc>
          <w:tcPr>
            <w:tcW w:w="481" w:type="pct"/>
            <w:tcMar>
              <w:left w:w="57" w:type="dxa"/>
              <w:right w:w="57" w:type="dxa"/>
            </w:tcMar>
            <w:vAlign w:val="bottom"/>
          </w:tcPr>
          <w:p w:rsidR="00DC08D7" w:rsidRPr="003A20B9" w:rsidRDefault="00DC08D7" w:rsidP="00FF20C7">
            <w:pPr>
              <w:keepNext/>
              <w:keepLines/>
              <w:ind w:right="170"/>
              <w:jc w:val="right"/>
              <w:rPr>
                <w:b/>
                <w:sz w:val="22"/>
                <w:szCs w:val="22"/>
              </w:rPr>
            </w:pPr>
            <w:r w:rsidRPr="003A20B9">
              <w:rPr>
                <w:b/>
                <w:sz w:val="22"/>
                <w:szCs w:val="22"/>
              </w:rPr>
              <w:t>15</w:t>
            </w:r>
          </w:p>
        </w:tc>
        <w:tc>
          <w:tcPr>
            <w:tcW w:w="481" w:type="pct"/>
            <w:tcMar>
              <w:left w:w="57" w:type="dxa"/>
              <w:right w:w="57" w:type="dxa"/>
            </w:tcMar>
            <w:vAlign w:val="bottom"/>
          </w:tcPr>
          <w:p w:rsidR="00DC08D7" w:rsidRPr="003A20B9" w:rsidRDefault="00DC08D7" w:rsidP="00FF20C7">
            <w:pPr>
              <w:keepNext/>
              <w:keepLines/>
              <w:ind w:right="170"/>
              <w:jc w:val="right"/>
              <w:rPr>
                <w:b/>
                <w:sz w:val="22"/>
                <w:szCs w:val="22"/>
              </w:rPr>
            </w:pPr>
            <w:r w:rsidRPr="003A20B9">
              <w:rPr>
                <w:b/>
                <w:sz w:val="22"/>
                <w:szCs w:val="22"/>
              </w:rPr>
              <w:t>16</w:t>
            </w:r>
          </w:p>
        </w:tc>
        <w:tc>
          <w:tcPr>
            <w:tcW w:w="482" w:type="pct"/>
            <w:tcMar>
              <w:left w:w="57" w:type="dxa"/>
              <w:right w:w="57" w:type="dxa"/>
            </w:tcMar>
            <w:vAlign w:val="bottom"/>
          </w:tcPr>
          <w:p w:rsidR="00DC08D7" w:rsidRPr="003A20B9" w:rsidRDefault="00DC08D7" w:rsidP="00FF20C7">
            <w:pPr>
              <w:keepNext/>
              <w:keepLines/>
              <w:ind w:right="170"/>
              <w:jc w:val="right"/>
              <w:rPr>
                <w:b/>
                <w:sz w:val="22"/>
                <w:szCs w:val="22"/>
              </w:rPr>
            </w:pPr>
            <w:r w:rsidRPr="003A20B9">
              <w:rPr>
                <w:b/>
                <w:sz w:val="22"/>
                <w:szCs w:val="22"/>
              </w:rPr>
              <w:t>16</w:t>
            </w:r>
          </w:p>
        </w:tc>
      </w:tr>
      <w:tr w:rsidR="00DC08D7" w:rsidRPr="001B3BD8" w:rsidTr="00E95764">
        <w:trPr>
          <w:cantSplit/>
          <w:jc w:val="center"/>
        </w:trPr>
        <w:tc>
          <w:tcPr>
            <w:tcW w:w="2111" w:type="pct"/>
            <w:tcMar>
              <w:left w:w="57" w:type="dxa"/>
              <w:right w:w="57" w:type="dxa"/>
            </w:tcMar>
          </w:tcPr>
          <w:p w:rsidR="00DC08D7" w:rsidRPr="001B3BD8" w:rsidRDefault="00DC08D7" w:rsidP="00786DD1">
            <w:pPr>
              <w:adjustRightInd w:val="0"/>
              <w:snapToGrid w:val="0"/>
              <w:rPr>
                <w:snapToGrid w:val="0"/>
                <w:sz w:val="22"/>
                <w:szCs w:val="22"/>
              </w:rPr>
            </w:pPr>
            <w:r w:rsidRPr="001B3BD8">
              <w:rPr>
                <w:snapToGrid w:val="0"/>
                <w:sz w:val="22"/>
                <w:szCs w:val="22"/>
              </w:rPr>
              <w:t>De los cuales están a cargo:</w:t>
            </w:r>
          </w:p>
        </w:tc>
        <w:tc>
          <w:tcPr>
            <w:tcW w:w="481" w:type="pct"/>
            <w:tcMar>
              <w:left w:w="57" w:type="dxa"/>
              <w:right w:w="57" w:type="dxa"/>
            </w:tcMar>
            <w:vAlign w:val="bottom"/>
          </w:tcPr>
          <w:p w:rsidR="00DC08D7" w:rsidRPr="001B3BD8" w:rsidRDefault="00DC08D7" w:rsidP="00786DD1">
            <w:pPr>
              <w:ind w:right="170"/>
              <w:jc w:val="right"/>
              <w:rPr>
                <w:sz w:val="22"/>
                <w:szCs w:val="22"/>
              </w:rPr>
            </w:pPr>
          </w:p>
        </w:tc>
        <w:tc>
          <w:tcPr>
            <w:tcW w:w="481" w:type="pct"/>
            <w:tcMar>
              <w:left w:w="57" w:type="dxa"/>
              <w:right w:w="57" w:type="dxa"/>
            </w:tcMar>
            <w:vAlign w:val="bottom"/>
          </w:tcPr>
          <w:p w:rsidR="00DC08D7" w:rsidRPr="001B3BD8" w:rsidRDefault="00DC08D7" w:rsidP="00786DD1">
            <w:pPr>
              <w:ind w:right="170"/>
              <w:jc w:val="right"/>
              <w:rPr>
                <w:sz w:val="22"/>
                <w:szCs w:val="22"/>
              </w:rPr>
            </w:pPr>
          </w:p>
        </w:tc>
        <w:tc>
          <w:tcPr>
            <w:tcW w:w="482" w:type="pct"/>
            <w:tcMar>
              <w:left w:w="57" w:type="dxa"/>
              <w:right w:w="57" w:type="dxa"/>
            </w:tcMar>
            <w:vAlign w:val="bottom"/>
          </w:tcPr>
          <w:p w:rsidR="00DC08D7" w:rsidRPr="001B3BD8" w:rsidRDefault="00DC08D7" w:rsidP="00786DD1">
            <w:pPr>
              <w:ind w:right="170"/>
              <w:jc w:val="right"/>
              <w:rPr>
                <w:sz w:val="22"/>
                <w:szCs w:val="22"/>
              </w:rPr>
            </w:pPr>
          </w:p>
        </w:tc>
        <w:tc>
          <w:tcPr>
            <w:tcW w:w="481" w:type="pct"/>
            <w:tcMar>
              <w:left w:w="57" w:type="dxa"/>
              <w:right w:w="57" w:type="dxa"/>
            </w:tcMar>
            <w:vAlign w:val="bottom"/>
          </w:tcPr>
          <w:p w:rsidR="00DC08D7" w:rsidRPr="001B3BD8" w:rsidRDefault="00DC08D7" w:rsidP="00786DD1">
            <w:pPr>
              <w:ind w:right="170"/>
              <w:jc w:val="right"/>
              <w:rPr>
                <w:sz w:val="22"/>
                <w:szCs w:val="22"/>
              </w:rPr>
            </w:pPr>
          </w:p>
        </w:tc>
        <w:tc>
          <w:tcPr>
            <w:tcW w:w="481" w:type="pct"/>
            <w:tcMar>
              <w:left w:w="57" w:type="dxa"/>
              <w:right w:w="57" w:type="dxa"/>
            </w:tcMar>
            <w:vAlign w:val="bottom"/>
          </w:tcPr>
          <w:p w:rsidR="00DC08D7" w:rsidRPr="001B3BD8" w:rsidRDefault="00DC08D7" w:rsidP="00786DD1">
            <w:pPr>
              <w:ind w:right="170"/>
              <w:jc w:val="right"/>
              <w:rPr>
                <w:sz w:val="22"/>
                <w:szCs w:val="22"/>
              </w:rPr>
            </w:pPr>
          </w:p>
        </w:tc>
        <w:tc>
          <w:tcPr>
            <w:tcW w:w="482" w:type="pct"/>
            <w:tcMar>
              <w:left w:w="57" w:type="dxa"/>
              <w:right w:w="57" w:type="dxa"/>
            </w:tcMar>
            <w:vAlign w:val="bottom"/>
          </w:tcPr>
          <w:p w:rsidR="00DC08D7" w:rsidRPr="001B3BD8" w:rsidRDefault="00DC08D7" w:rsidP="00786DD1">
            <w:pPr>
              <w:ind w:right="170"/>
              <w:jc w:val="right"/>
              <w:rPr>
                <w:sz w:val="22"/>
                <w:szCs w:val="22"/>
              </w:rPr>
            </w:pPr>
          </w:p>
        </w:tc>
      </w:tr>
      <w:tr w:rsidR="00DC08D7" w:rsidRPr="001B3BD8" w:rsidTr="00E95764">
        <w:trPr>
          <w:cantSplit/>
          <w:jc w:val="center"/>
        </w:trPr>
        <w:tc>
          <w:tcPr>
            <w:tcW w:w="2111" w:type="pct"/>
            <w:tcMar>
              <w:left w:w="57" w:type="dxa"/>
              <w:right w:w="57" w:type="dxa"/>
            </w:tcMar>
          </w:tcPr>
          <w:p w:rsidR="00DC08D7" w:rsidRPr="001B3BD8" w:rsidRDefault="00DC08D7" w:rsidP="00786DD1">
            <w:pPr>
              <w:adjustRightInd w:val="0"/>
              <w:snapToGrid w:val="0"/>
              <w:ind w:left="567" w:hanging="283"/>
              <w:rPr>
                <w:snapToGrid w:val="0"/>
                <w:sz w:val="22"/>
                <w:szCs w:val="22"/>
              </w:rPr>
            </w:pPr>
            <w:r w:rsidRPr="001B3BD8">
              <w:rPr>
                <w:snapToGrid w:val="0"/>
                <w:sz w:val="22"/>
                <w:szCs w:val="22"/>
              </w:rPr>
              <w:t>Del Ministerio de Educación y Ciencia</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9</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10</w:t>
            </w:r>
          </w:p>
        </w:tc>
        <w:tc>
          <w:tcPr>
            <w:tcW w:w="482"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10</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10</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10</w:t>
            </w:r>
          </w:p>
        </w:tc>
        <w:tc>
          <w:tcPr>
            <w:tcW w:w="482"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10</w:t>
            </w:r>
          </w:p>
        </w:tc>
      </w:tr>
      <w:tr w:rsidR="00DC08D7" w:rsidRPr="001B3BD8" w:rsidTr="00E95764">
        <w:trPr>
          <w:cantSplit/>
          <w:jc w:val="center"/>
        </w:trPr>
        <w:tc>
          <w:tcPr>
            <w:tcW w:w="2111" w:type="pct"/>
            <w:tcMar>
              <w:left w:w="57" w:type="dxa"/>
              <w:right w:w="57" w:type="dxa"/>
            </w:tcMar>
          </w:tcPr>
          <w:p w:rsidR="00DC08D7" w:rsidRPr="001B3BD8" w:rsidRDefault="00DC08D7" w:rsidP="00E95764">
            <w:pPr>
              <w:adjustRightInd w:val="0"/>
              <w:snapToGrid w:val="0"/>
              <w:ind w:left="284"/>
              <w:rPr>
                <w:snapToGrid w:val="0"/>
                <w:sz w:val="22"/>
                <w:szCs w:val="22"/>
              </w:rPr>
            </w:pPr>
            <w:r w:rsidRPr="001B3BD8">
              <w:rPr>
                <w:snapToGrid w:val="0"/>
                <w:sz w:val="22"/>
                <w:szCs w:val="22"/>
              </w:rPr>
              <w:t xml:space="preserve">Del Ministerio de </w:t>
            </w:r>
            <w:r w:rsidR="008B7377" w:rsidRPr="001B3BD8">
              <w:rPr>
                <w:snapToGrid w:val="0"/>
                <w:sz w:val="22"/>
                <w:szCs w:val="22"/>
              </w:rPr>
              <w:t>Trabajo</w:t>
            </w:r>
            <w:r w:rsidRPr="001B3BD8">
              <w:rPr>
                <w:snapToGrid w:val="0"/>
                <w:sz w:val="22"/>
                <w:szCs w:val="22"/>
              </w:rPr>
              <w:t>, Salud y Asuntos Sociales</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4</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4</w:t>
            </w:r>
          </w:p>
        </w:tc>
        <w:tc>
          <w:tcPr>
            <w:tcW w:w="482"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4</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4</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4</w:t>
            </w:r>
          </w:p>
        </w:tc>
        <w:tc>
          <w:tcPr>
            <w:tcW w:w="482"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4</w:t>
            </w:r>
          </w:p>
        </w:tc>
      </w:tr>
      <w:tr w:rsidR="00DC08D7" w:rsidRPr="001B3BD8" w:rsidTr="00E95764">
        <w:trPr>
          <w:cantSplit/>
          <w:jc w:val="center"/>
        </w:trPr>
        <w:tc>
          <w:tcPr>
            <w:tcW w:w="2111" w:type="pct"/>
            <w:tcMar>
              <w:left w:w="57" w:type="dxa"/>
              <w:right w:w="57" w:type="dxa"/>
            </w:tcMar>
          </w:tcPr>
          <w:p w:rsidR="00DC08D7" w:rsidRPr="001B3BD8" w:rsidRDefault="00DC08D7" w:rsidP="00786DD1">
            <w:pPr>
              <w:adjustRightInd w:val="0"/>
              <w:snapToGrid w:val="0"/>
              <w:ind w:left="567" w:hanging="283"/>
              <w:rPr>
                <w:snapToGrid w:val="0"/>
                <w:sz w:val="22"/>
                <w:szCs w:val="22"/>
              </w:rPr>
            </w:pPr>
            <w:r w:rsidRPr="001B3BD8">
              <w:rPr>
                <w:snapToGrid w:val="0"/>
                <w:sz w:val="22"/>
                <w:szCs w:val="22"/>
              </w:rPr>
              <w:t>De otras instituciones</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1</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1</w:t>
            </w:r>
          </w:p>
        </w:tc>
        <w:tc>
          <w:tcPr>
            <w:tcW w:w="482"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1</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1</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2</w:t>
            </w:r>
          </w:p>
        </w:tc>
        <w:tc>
          <w:tcPr>
            <w:tcW w:w="482"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2</w:t>
            </w:r>
          </w:p>
        </w:tc>
      </w:tr>
      <w:tr w:rsidR="00DC08D7" w:rsidRPr="001B3BD8" w:rsidTr="00E95764">
        <w:trPr>
          <w:cantSplit/>
          <w:jc w:val="center"/>
        </w:trPr>
        <w:tc>
          <w:tcPr>
            <w:tcW w:w="2111" w:type="pct"/>
            <w:tcMar>
              <w:left w:w="57" w:type="dxa"/>
              <w:right w:w="57" w:type="dxa"/>
            </w:tcMar>
          </w:tcPr>
          <w:p w:rsidR="00DC08D7" w:rsidRPr="008B7377" w:rsidRDefault="00DC08D7" w:rsidP="00786DD1">
            <w:pPr>
              <w:adjustRightInd w:val="0"/>
              <w:snapToGrid w:val="0"/>
              <w:rPr>
                <w:b/>
                <w:snapToGrid w:val="0"/>
                <w:sz w:val="22"/>
                <w:szCs w:val="22"/>
              </w:rPr>
            </w:pPr>
            <w:r w:rsidRPr="008B7377">
              <w:rPr>
                <w:b/>
                <w:snapToGrid w:val="0"/>
                <w:sz w:val="22"/>
                <w:szCs w:val="22"/>
              </w:rPr>
              <w:t>Niños, total</w:t>
            </w:r>
          </w:p>
        </w:tc>
        <w:tc>
          <w:tcPr>
            <w:tcW w:w="481" w:type="pct"/>
            <w:tcMar>
              <w:left w:w="57" w:type="dxa"/>
              <w:right w:w="57" w:type="dxa"/>
            </w:tcMar>
            <w:vAlign w:val="bottom"/>
          </w:tcPr>
          <w:p w:rsidR="00DC08D7" w:rsidRPr="003A20B9" w:rsidRDefault="00DC08D7" w:rsidP="00786DD1">
            <w:pPr>
              <w:ind w:right="170"/>
              <w:jc w:val="right"/>
              <w:rPr>
                <w:b/>
                <w:sz w:val="22"/>
                <w:szCs w:val="22"/>
              </w:rPr>
            </w:pPr>
            <w:r w:rsidRPr="003A20B9">
              <w:rPr>
                <w:b/>
                <w:sz w:val="22"/>
                <w:szCs w:val="22"/>
              </w:rPr>
              <w:t>1.156</w:t>
            </w:r>
          </w:p>
        </w:tc>
        <w:tc>
          <w:tcPr>
            <w:tcW w:w="481" w:type="pct"/>
            <w:tcMar>
              <w:left w:w="57" w:type="dxa"/>
              <w:right w:w="57" w:type="dxa"/>
            </w:tcMar>
            <w:vAlign w:val="bottom"/>
          </w:tcPr>
          <w:p w:rsidR="00DC08D7" w:rsidRPr="003A20B9" w:rsidRDefault="00DC08D7" w:rsidP="00786DD1">
            <w:pPr>
              <w:ind w:right="170"/>
              <w:jc w:val="right"/>
              <w:rPr>
                <w:b/>
                <w:sz w:val="22"/>
                <w:szCs w:val="22"/>
              </w:rPr>
            </w:pPr>
            <w:r w:rsidRPr="003A20B9">
              <w:rPr>
                <w:b/>
                <w:sz w:val="22"/>
                <w:szCs w:val="22"/>
              </w:rPr>
              <w:t>1.291</w:t>
            </w:r>
          </w:p>
        </w:tc>
        <w:tc>
          <w:tcPr>
            <w:tcW w:w="482" w:type="pct"/>
            <w:tcMar>
              <w:left w:w="57" w:type="dxa"/>
              <w:right w:w="57" w:type="dxa"/>
            </w:tcMar>
            <w:vAlign w:val="bottom"/>
          </w:tcPr>
          <w:p w:rsidR="00DC08D7" w:rsidRPr="003A20B9" w:rsidRDefault="00DC08D7" w:rsidP="00786DD1">
            <w:pPr>
              <w:ind w:right="170"/>
              <w:jc w:val="right"/>
              <w:rPr>
                <w:b/>
                <w:sz w:val="22"/>
                <w:szCs w:val="22"/>
              </w:rPr>
            </w:pPr>
            <w:r w:rsidRPr="003A20B9">
              <w:rPr>
                <w:b/>
                <w:sz w:val="22"/>
                <w:szCs w:val="22"/>
              </w:rPr>
              <w:t>1.362</w:t>
            </w:r>
          </w:p>
        </w:tc>
        <w:tc>
          <w:tcPr>
            <w:tcW w:w="481" w:type="pct"/>
            <w:tcMar>
              <w:left w:w="57" w:type="dxa"/>
              <w:right w:w="57" w:type="dxa"/>
            </w:tcMar>
            <w:vAlign w:val="bottom"/>
          </w:tcPr>
          <w:p w:rsidR="00DC08D7" w:rsidRPr="003A20B9" w:rsidRDefault="00DC08D7" w:rsidP="00786DD1">
            <w:pPr>
              <w:ind w:right="170"/>
              <w:jc w:val="right"/>
              <w:rPr>
                <w:b/>
                <w:sz w:val="22"/>
                <w:szCs w:val="22"/>
              </w:rPr>
            </w:pPr>
            <w:r w:rsidRPr="003A20B9">
              <w:rPr>
                <w:b/>
                <w:sz w:val="22"/>
                <w:szCs w:val="22"/>
              </w:rPr>
              <w:t>1.326</w:t>
            </w:r>
          </w:p>
        </w:tc>
        <w:tc>
          <w:tcPr>
            <w:tcW w:w="481" w:type="pct"/>
            <w:tcMar>
              <w:left w:w="57" w:type="dxa"/>
              <w:right w:w="57" w:type="dxa"/>
            </w:tcMar>
            <w:vAlign w:val="bottom"/>
          </w:tcPr>
          <w:p w:rsidR="00DC08D7" w:rsidRPr="003A20B9" w:rsidRDefault="00DC08D7" w:rsidP="00786DD1">
            <w:pPr>
              <w:ind w:right="170"/>
              <w:jc w:val="right"/>
              <w:rPr>
                <w:b/>
                <w:sz w:val="22"/>
                <w:szCs w:val="22"/>
              </w:rPr>
            </w:pPr>
            <w:r w:rsidRPr="003A20B9">
              <w:rPr>
                <w:b/>
                <w:sz w:val="22"/>
                <w:szCs w:val="22"/>
              </w:rPr>
              <w:t>1.315</w:t>
            </w:r>
          </w:p>
        </w:tc>
        <w:tc>
          <w:tcPr>
            <w:tcW w:w="482" w:type="pct"/>
            <w:tcMar>
              <w:left w:w="57" w:type="dxa"/>
              <w:right w:w="57" w:type="dxa"/>
            </w:tcMar>
            <w:vAlign w:val="bottom"/>
          </w:tcPr>
          <w:p w:rsidR="00DC08D7" w:rsidRPr="003A20B9" w:rsidRDefault="00DC08D7" w:rsidP="00786DD1">
            <w:pPr>
              <w:ind w:right="170"/>
              <w:jc w:val="right"/>
              <w:rPr>
                <w:b/>
                <w:sz w:val="22"/>
                <w:szCs w:val="22"/>
              </w:rPr>
            </w:pPr>
            <w:r w:rsidRPr="003A20B9">
              <w:rPr>
                <w:b/>
                <w:sz w:val="22"/>
                <w:szCs w:val="22"/>
              </w:rPr>
              <w:t>1.243</w:t>
            </w:r>
          </w:p>
        </w:tc>
      </w:tr>
      <w:tr w:rsidR="00DC08D7" w:rsidRPr="001B3BD8" w:rsidTr="00E95764">
        <w:trPr>
          <w:cantSplit/>
          <w:jc w:val="center"/>
        </w:trPr>
        <w:tc>
          <w:tcPr>
            <w:tcW w:w="2111" w:type="pct"/>
            <w:tcMar>
              <w:left w:w="57" w:type="dxa"/>
              <w:right w:w="57" w:type="dxa"/>
            </w:tcMar>
          </w:tcPr>
          <w:p w:rsidR="00DC08D7" w:rsidRPr="001B3BD8" w:rsidRDefault="00DC08D7" w:rsidP="00786DD1">
            <w:pPr>
              <w:adjustRightInd w:val="0"/>
              <w:snapToGrid w:val="0"/>
              <w:rPr>
                <w:snapToGrid w:val="0"/>
                <w:sz w:val="22"/>
                <w:szCs w:val="22"/>
              </w:rPr>
            </w:pPr>
            <w:r w:rsidRPr="001B3BD8">
              <w:rPr>
                <w:snapToGrid w:val="0"/>
                <w:sz w:val="22"/>
                <w:szCs w:val="22"/>
              </w:rPr>
              <w:t>A cargo:</w:t>
            </w:r>
          </w:p>
        </w:tc>
        <w:tc>
          <w:tcPr>
            <w:tcW w:w="481" w:type="pct"/>
            <w:tcMar>
              <w:left w:w="57" w:type="dxa"/>
              <w:right w:w="57" w:type="dxa"/>
            </w:tcMar>
            <w:vAlign w:val="bottom"/>
          </w:tcPr>
          <w:p w:rsidR="00DC08D7" w:rsidRPr="001B3BD8" w:rsidRDefault="00DC08D7" w:rsidP="00786DD1">
            <w:pPr>
              <w:ind w:right="170"/>
              <w:jc w:val="right"/>
              <w:rPr>
                <w:sz w:val="22"/>
                <w:szCs w:val="22"/>
              </w:rPr>
            </w:pPr>
          </w:p>
        </w:tc>
        <w:tc>
          <w:tcPr>
            <w:tcW w:w="481" w:type="pct"/>
            <w:tcMar>
              <w:left w:w="57" w:type="dxa"/>
              <w:right w:w="57" w:type="dxa"/>
            </w:tcMar>
            <w:vAlign w:val="bottom"/>
          </w:tcPr>
          <w:p w:rsidR="00DC08D7" w:rsidRPr="001B3BD8" w:rsidRDefault="00DC08D7" w:rsidP="00786DD1">
            <w:pPr>
              <w:ind w:right="170"/>
              <w:jc w:val="right"/>
              <w:rPr>
                <w:sz w:val="22"/>
                <w:szCs w:val="22"/>
              </w:rPr>
            </w:pPr>
          </w:p>
        </w:tc>
        <w:tc>
          <w:tcPr>
            <w:tcW w:w="482" w:type="pct"/>
            <w:tcMar>
              <w:left w:w="57" w:type="dxa"/>
              <w:right w:w="57" w:type="dxa"/>
            </w:tcMar>
            <w:vAlign w:val="bottom"/>
          </w:tcPr>
          <w:p w:rsidR="00DC08D7" w:rsidRPr="001B3BD8" w:rsidRDefault="00DC08D7" w:rsidP="00786DD1">
            <w:pPr>
              <w:ind w:right="170"/>
              <w:jc w:val="right"/>
              <w:rPr>
                <w:sz w:val="22"/>
                <w:szCs w:val="22"/>
              </w:rPr>
            </w:pPr>
          </w:p>
        </w:tc>
        <w:tc>
          <w:tcPr>
            <w:tcW w:w="481" w:type="pct"/>
            <w:tcMar>
              <w:left w:w="57" w:type="dxa"/>
              <w:right w:w="57" w:type="dxa"/>
            </w:tcMar>
            <w:vAlign w:val="bottom"/>
          </w:tcPr>
          <w:p w:rsidR="00DC08D7" w:rsidRPr="001B3BD8" w:rsidRDefault="00DC08D7" w:rsidP="00786DD1">
            <w:pPr>
              <w:ind w:right="170"/>
              <w:jc w:val="right"/>
              <w:rPr>
                <w:sz w:val="22"/>
                <w:szCs w:val="22"/>
              </w:rPr>
            </w:pPr>
          </w:p>
        </w:tc>
        <w:tc>
          <w:tcPr>
            <w:tcW w:w="481" w:type="pct"/>
            <w:tcMar>
              <w:left w:w="57" w:type="dxa"/>
              <w:right w:w="57" w:type="dxa"/>
            </w:tcMar>
            <w:vAlign w:val="bottom"/>
          </w:tcPr>
          <w:p w:rsidR="00DC08D7" w:rsidRPr="001B3BD8" w:rsidRDefault="00DC08D7" w:rsidP="00786DD1">
            <w:pPr>
              <w:ind w:right="170"/>
              <w:jc w:val="right"/>
              <w:rPr>
                <w:sz w:val="22"/>
                <w:szCs w:val="22"/>
              </w:rPr>
            </w:pPr>
          </w:p>
        </w:tc>
        <w:tc>
          <w:tcPr>
            <w:tcW w:w="482" w:type="pct"/>
            <w:tcMar>
              <w:left w:w="57" w:type="dxa"/>
              <w:right w:w="57" w:type="dxa"/>
            </w:tcMar>
            <w:vAlign w:val="bottom"/>
          </w:tcPr>
          <w:p w:rsidR="00DC08D7" w:rsidRPr="001B3BD8" w:rsidRDefault="00DC08D7" w:rsidP="00786DD1">
            <w:pPr>
              <w:ind w:right="170"/>
              <w:jc w:val="right"/>
              <w:rPr>
                <w:sz w:val="22"/>
                <w:szCs w:val="22"/>
              </w:rPr>
            </w:pPr>
          </w:p>
        </w:tc>
      </w:tr>
      <w:tr w:rsidR="00DC08D7" w:rsidRPr="001B3BD8" w:rsidTr="00E95764">
        <w:trPr>
          <w:cantSplit/>
          <w:jc w:val="center"/>
        </w:trPr>
        <w:tc>
          <w:tcPr>
            <w:tcW w:w="2111" w:type="pct"/>
            <w:tcMar>
              <w:left w:w="57" w:type="dxa"/>
              <w:right w:w="57" w:type="dxa"/>
            </w:tcMar>
          </w:tcPr>
          <w:p w:rsidR="00DC08D7" w:rsidRPr="001B3BD8" w:rsidRDefault="00DC08D7" w:rsidP="00786DD1">
            <w:pPr>
              <w:adjustRightInd w:val="0"/>
              <w:snapToGrid w:val="0"/>
              <w:ind w:left="567" w:hanging="283"/>
              <w:rPr>
                <w:snapToGrid w:val="0"/>
                <w:sz w:val="22"/>
                <w:szCs w:val="22"/>
              </w:rPr>
            </w:pPr>
            <w:r w:rsidRPr="001B3BD8">
              <w:rPr>
                <w:snapToGrid w:val="0"/>
                <w:sz w:val="22"/>
                <w:szCs w:val="22"/>
              </w:rPr>
              <w:t>Del Ministerio de Educación y Ciencia</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738</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850</w:t>
            </w:r>
          </w:p>
        </w:tc>
        <w:tc>
          <w:tcPr>
            <w:tcW w:w="482"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906</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883</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842</w:t>
            </w:r>
          </w:p>
        </w:tc>
        <w:tc>
          <w:tcPr>
            <w:tcW w:w="482"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724</w:t>
            </w:r>
          </w:p>
        </w:tc>
      </w:tr>
      <w:tr w:rsidR="00DC08D7" w:rsidRPr="001B3BD8" w:rsidTr="00E95764">
        <w:trPr>
          <w:cantSplit/>
          <w:trHeight w:val="325"/>
          <w:jc w:val="center"/>
        </w:trPr>
        <w:tc>
          <w:tcPr>
            <w:tcW w:w="2111" w:type="pct"/>
            <w:tcMar>
              <w:left w:w="57" w:type="dxa"/>
              <w:right w:w="57" w:type="dxa"/>
            </w:tcMar>
          </w:tcPr>
          <w:p w:rsidR="00DC08D7" w:rsidRPr="001B3BD8" w:rsidRDefault="00DC08D7" w:rsidP="00E95764">
            <w:pPr>
              <w:adjustRightInd w:val="0"/>
              <w:snapToGrid w:val="0"/>
              <w:ind w:left="284"/>
              <w:rPr>
                <w:snapToGrid w:val="0"/>
                <w:sz w:val="22"/>
                <w:szCs w:val="22"/>
              </w:rPr>
            </w:pPr>
            <w:r w:rsidRPr="001B3BD8">
              <w:rPr>
                <w:snapToGrid w:val="0"/>
                <w:sz w:val="22"/>
                <w:szCs w:val="22"/>
              </w:rPr>
              <w:t xml:space="preserve">Del Ministerio de </w:t>
            </w:r>
            <w:r w:rsidR="008B7377" w:rsidRPr="001B3BD8">
              <w:rPr>
                <w:snapToGrid w:val="0"/>
                <w:sz w:val="22"/>
                <w:szCs w:val="22"/>
              </w:rPr>
              <w:t>Trabajo</w:t>
            </w:r>
            <w:r w:rsidRPr="001B3BD8">
              <w:rPr>
                <w:snapToGrid w:val="0"/>
                <w:sz w:val="22"/>
                <w:szCs w:val="22"/>
              </w:rPr>
              <w:t>, Salud y Asuntos Sociales</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334</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357</w:t>
            </w:r>
          </w:p>
        </w:tc>
        <w:tc>
          <w:tcPr>
            <w:tcW w:w="482"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372</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359</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310</w:t>
            </w:r>
          </w:p>
        </w:tc>
        <w:tc>
          <w:tcPr>
            <w:tcW w:w="482"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314</w:t>
            </w:r>
          </w:p>
        </w:tc>
      </w:tr>
      <w:tr w:rsidR="00DC08D7" w:rsidRPr="001B3BD8" w:rsidTr="00E95764">
        <w:trPr>
          <w:cantSplit/>
          <w:jc w:val="center"/>
        </w:trPr>
        <w:tc>
          <w:tcPr>
            <w:tcW w:w="2111" w:type="pct"/>
            <w:tcMar>
              <w:left w:w="57" w:type="dxa"/>
              <w:right w:w="57" w:type="dxa"/>
            </w:tcMar>
          </w:tcPr>
          <w:p w:rsidR="00DC08D7" w:rsidRPr="001B3BD8" w:rsidRDefault="00DC08D7" w:rsidP="00786DD1">
            <w:pPr>
              <w:adjustRightInd w:val="0"/>
              <w:snapToGrid w:val="0"/>
              <w:ind w:left="567" w:hanging="283"/>
              <w:rPr>
                <w:snapToGrid w:val="0"/>
                <w:sz w:val="22"/>
                <w:szCs w:val="22"/>
              </w:rPr>
            </w:pPr>
            <w:r w:rsidRPr="001B3BD8">
              <w:rPr>
                <w:snapToGrid w:val="0"/>
                <w:sz w:val="22"/>
                <w:szCs w:val="22"/>
              </w:rPr>
              <w:t>De otras instituciones</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84</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84</w:t>
            </w:r>
          </w:p>
        </w:tc>
        <w:tc>
          <w:tcPr>
            <w:tcW w:w="482"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84</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84</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163</w:t>
            </w:r>
          </w:p>
        </w:tc>
        <w:tc>
          <w:tcPr>
            <w:tcW w:w="482"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205</w:t>
            </w:r>
          </w:p>
        </w:tc>
      </w:tr>
      <w:tr w:rsidR="00DC08D7" w:rsidRPr="001B3BD8" w:rsidTr="00E95764">
        <w:trPr>
          <w:cantSplit/>
          <w:jc w:val="center"/>
        </w:trPr>
        <w:tc>
          <w:tcPr>
            <w:tcW w:w="2111" w:type="pct"/>
            <w:tcMar>
              <w:left w:w="57" w:type="dxa"/>
              <w:right w:w="57" w:type="dxa"/>
            </w:tcMar>
          </w:tcPr>
          <w:p w:rsidR="00DC08D7" w:rsidRPr="008B7377" w:rsidRDefault="00DC08D7" w:rsidP="00786DD1">
            <w:pPr>
              <w:adjustRightInd w:val="0"/>
              <w:snapToGrid w:val="0"/>
              <w:rPr>
                <w:b/>
                <w:snapToGrid w:val="0"/>
                <w:sz w:val="22"/>
                <w:szCs w:val="22"/>
              </w:rPr>
            </w:pPr>
            <w:r w:rsidRPr="008B7377">
              <w:rPr>
                <w:b/>
                <w:snapToGrid w:val="0"/>
                <w:sz w:val="22"/>
                <w:szCs w:val="22"/>
              </w:rPr>
              <w:t>Internados, total</w:t>
            </w:r>
          </w:p>
        </w:tc>
        <w:tc>
          <w:tcPr>
            <w:tcW w:w="481" w:type="pct"/>
            <w:tcMar>
              <w:left w:w="57" w:type="dxa"/>
              <w:right w:w="57" w:type="dxa"/>
            </w:tcMar>
            <w:vAlign w:val="bottom"/>
          </w:tcPr>
          <w:p w:rsidR="00DC08D7" w:rsidRPr="003A20B9" w:rsidRDefault="00DC08D7" w:rsidP="00786DD1">
            <w:pPr>
              <w:ind w:right="170"/>
              <w:jc w:val="right"/>
              <w:rPr>
                <w:b/>
                <w:sz w:val="22"/>
                <w:szCs w:val="22"/>
              </w:rPr>
            </w:pPr>
            <w:r w:rsidRPr="003A20B9">
              <w:rPr>
                <w:b/>
                <w:sz w:val="22"/>
                <w:szCs w:val="22"/>
              </w:rPr>
              <w:t>41</w:t>
            </w:r>
          </w:p>
        </w:tc>
        <w:tc>
          <w:tcPr>
            <w:tcW w:w="481" w:type="pct"/>
            <w:tcMar>
              <w:left w:w="57" w:type="dxa"/>
              <w:right w:w="57" w:type="dxa"/>
            </w:tcMar>
            <w:vAlign w:val="bottom"/>
          </w:tcPr>
          <w:p w:rsidR="00DC08D7" w:rsidRPr="003A20B9" w:rsidRDefault="00DC08D7" w:rsidP="00786DD1">
            <w:pPr>
              <w:ind w:right="170"/>
              <w:jc w:val="right"/>
              <w:rPr>
                <w:b/>
                <w:sz w:val="22"/>
                <w:szCs w:val="22"/>
              </w:rPr>
            </w:pPr>
            <w:r w:rsidRPr="003A20B9">
              <w:rPr>
                <w:b/>
                <w:sz w:val="22"/>
                <w:szCs w:val="22"/>
              </w:rPr>
              <w:t>39</w:t>
            </w:r>
          </w:p>
        </w:tc>
        <w:tc>
          <w:tcPr>
            <w:tcW w:w="482" w:type="pct"/>
            <w:tcMar>
              <w:left w:w="57" w:type="dxa"/>
              <w:right w:w="57" w:type="dxa"/>
            </w:tcMar>
            <w:vAlign w:val="bottom"/>
          </w:tcPr>
          <w:p w:rsidR="00DC08D7" w:rsidRPr="003A20B9" w:rsidRDefault="00DC08D7" w:rsidP="00786DD1">
            <w:pPr>
              <w:ind w:right="170"/>
              <w:jc w:val="right"/>
              <w:rPr>
                <w:b/>
                <w:sz w:val="22"/>
                <w:szCs w:val="22"/>
              </w:rPr>
            </w:pPr>
            <w:r w:rsidRPr="003A20B9">
              <w:rPr>
                <w:b/>
                <w:sz w:val="22"/>
                <w:szCs w:val="22"/>
              </w:rPr>
              <w:t>40</w:t>
            </w:r>
          </w:p>
        </w:tc>
        <w:tc>
          <w:tcPr>
            <w:tcW w:w="481" w:type="pct"/>
            <w:tcMar>
              <w:left w:w="57" w:type="dxa"/>
              <w:right w:w="57" w:type="dxa"/>
            </w:tcMar>
            <w:vAlign w:val="bottom"/>
          </w:tcPr>
          <w:p w:rsidR="00DC08D7" w:rsidRPr="003A20B9" w:rsidRDefault="00DC08D7" w:rsidP="00786DD1">
            <w:pPr>
              <w:ind w:right="170"/>
              <w:jc w:val="right"/>
              <w:rPr>
                <w:b/>
                <w:sz w:val="22"/>
                <w:szCs w:val="22"/>
              </w:rPr>
            </w:pPr>
            <w:r w:rsidRPr="003A20B9">
              <w:rPr>
                <w:b/>
                <w:sz w:val="22"/>
                <w:szCs w:val="22"/>
              </w:rPr>
              <w:t>40</w:t>
            </w:r>
          </w:p>
        </w:tc>
        <w:tc>
          <w:tcPr>
            <w:tcW w:w="481" w:type="pct"/>
            <w:tcMar>
              <w:left w:w="57" w:type="dxa"/>
              <w:right w:w="57" w:type="dxa"/>
            </w:tcMar>
            <w:vAlign w:val="bottom"/>
          </w:tcPr>
          <w:p w:rsidR="00DC08D7" w:rsidRPr="003A20B9" w:rsidRDefault="00DC08D7" w:rsidP="00786DD1">
            <w:pPr>
              <w:ind w:right="170"/>
              <w:jc w:val="right"/>
              <w:rPr>
                <w:b/>
                <w:sz w:val="22"/>
                <w:szCs w:val="22"/>
              </w:rPr>
            </w:pPr>
            <w:r w:rsidRPr="003A20B9">
              <w:rPr>
                <w:b/>
                <w:sz w:val="22"/>
                <w:szCs w:val="22"/>
              </w:rPr>
              <w:t>42</w:t>
            </w:r>
          </w:p>
        </w:tc>
        <w:tc>
          <w:tcPr>
            <w:tcW w:w="482" w:type="pct"/>
            <w:tcMar>
              <w:left w:w="57" w:type="dxa"/>
              <w:right w:w="57" w:type="dxa"/>
            </w:tcMar>
            <w:vAlign w:val="bottom"/>
          </w:tcPr>
          <w:p w:rsidR="00DC08D7" w:rsidRPr="003A20B9" w:rsidRDefault="00DC08D7" w:rsidP="00786DD1">
            <w:pPr>
              <w:ind w:right="170"/>
              <w:jc w:val="right"/>
              <w:rPr>
                <w:b/>
                <w:sz w:val="22"/>
                <w:szCs w:val="22"/>
              </w:rPr>
            </w:pPr>
            <w:r w:rsidRPr="003A20B9">
              <w:rPr>
                <w:b/>
                <w:sz w:val="22"/>
                <w:szCs w:val="22"/>
              </w:rPr>
              <w:t>-</w:t>
            </w:r>
          </w:p>
        </w:tc>
      </w:tr>
      <w:tr w:rsidR="00DC08D7" w:rsidRPr="001B3BD8" w:rsidTr="00E95764">
        <w:trPr>
          <w:cantSplit/>
          <w:jc w:val="center"/>
        </w:trPr>
        <w:tc>
          <w:tcPr>
            <w:tcW w:w="2111" w:type="pct"/>
            <w:tcMar>
              <w:left w:w="57" w:type="dxa"/>
              <w:right w:w="57" w:type="dxa"/>
            </w:tcMar>
          </w:tcPr>
          <w:p w:rsidR="00DC08D7" w:rsidRPr="001B3BD8" w:rsidRDefault="00DC08D7" w:rsidP="00786DD1">
            <w:pPr>
              <w:adjustRightInd w:val="0"/>
              <w:snapToGrid w:val="0"/>
              <w:rPr>
                <w:snapToGrid w:val="0"/>
                <w:sz w:val="22"/>
                <w:szCs w:val="22"/>
              </w:rPr>
            </w:pPr>
            <w:r w:rsidRPr="001B3BD8">
              <w:rPr>
                <w:snapToGrid w:val="0"/>
                <w:sz w:val="22"/>
                <w:szCs w:val="22"/>
              </w:rPr>
              <w:t>De los cuales:</w:t>
            </w:r>
          </w:p>
        </w:tc>
        <w:tc>
          <w:tcPr>
            <w:tcW w:w="481" w:type="pct"/>
            <w:tcMar>
              <w:left w:w="57" w:type="dxa"/>
              <w:right w:w="57" w:type="dxa"/>
            </w:tcMar>
            <w:vAlign w:val="bottom"/>
          </w:tcPr>
          <w:p w:rsidR="00DC08D7" w:rsidRPr="001B3BD8" w:rsidRDefault="00DC08D7" w:rsidP="00786DD1">
            <w:pPr>
              <w:ind w:right="170"/>
              <w:jc w:val="right"/>
              <w:rPr>
                <w:sz w:val="22"/>
                <w:szCs w:val="22"/>
              </w:rPr>
            </w:pPr>
          </w:p>
        </w:tc>
        <w:tc>
          <w:tcPr>
            <w:tcW w:w="481" w:type="pct"/>
            <w:tcMar>
              <w:left w:w="57" w:type="dxa"/>
              <w:right w:w="57" w:type="dxa"/>
            </w:tcMar>
            <w:vAlign w:val="bottom"/>
          </w:tcPr>
          <w:p w:rsidR="00DC08D7" w:rsidRPr="001B3BD8" w:rsidRDefault="00DC08D7" w:rsidP="00786DD1">
            <w:pPr>
              <w:ind w:right="170"/>
              <w:jc w:val="right"/>
              <w:rPr>
                <w:sz w:val="22"/>
                <w:szCs w:val="22"/>
              </w:rPr>
            </w:pPr>
          </w:p>
        </w:tc>
        <w:tc>
          <w:tcPr>
            <w:tcW w:w="482" w:type="pct"/>
            <w:tcMar>
              <w:left w:w="57" w:type="dxa"/>
              <w:right w:w="57" w:type="dxa"/>
            </w:tcMar>
            <w:vAlign w:val="bottom"/>
          </w:tcPr>
          <w:p w:rsidR="00DC08D7" w:rsidRPr="001B3BD8" w:rsidRDefault="00DC08D7" w:rsidP="00786DD1">
            <w:pPr>
              <w:ind w:right="170"/>
              <w:jc w:val="right"/>
              <w:rPr>
                <w:sz w:val="22"/>
                <w:szCs w:val="22"/>
              </w:rPr>
            </w:pPr>
          </w:p>
        </w:tc>
        <w:tc>
          <w:tcPr>
            <w:tcW w:w="481" w:type="pct"/>
            <w:tcMar>
              <w:left w:w="57" w:type="dxa"/>
              <w:right w:w="57" w:type="dxa"/>
            </w:tcMar>
            <w:vAlign w:val="bottom"/>
          </w:tcPr>
          <w:p w:rsidR="00DC08D7" w:rsidRPr="001B3BD8" w:rsidRDefault="00DC08D7" w:rsidP="00786DD1">
            <w:pPr>
              <w:ind w:right="170"/>
              <w:jc w:val="right"/>
              <w:rPr>
                <w:sz w:val="22"/>
                <w:szCs w:val="22"/>
              </w:rPr>
            </w:pPr>
          </w:p>
        </w:tc>
        <w:tc>
          <w:tcPr>
            <w:tcW w:w="481" w:type="pct"/>
            <w:tcMar>
              <w:left w:w="57" w:type="dxa"/>
              <w:right w:w="57" w:type="dxa"/>
            </w:tcMar>
            <w:vAlign w:val="bottom"/>
          </w:tcPr>
          <w:p w:rsidR="00DC08D7" w:rsidRPr="001B3BD8" w:rsidRDefault="00DC08D7" w:rsidP="00786DD1">
            <w:pPr>
              <w:ind w:right="170"/>
              <w:jc w:val="right"/>
              <w:rPr>
                <w:sz w:val="22"/>
                <w:szCs w:val="22"/>
              </w:rPr>
            </w:pPr>
          </w:p>
        </w:tc>
        <w:tc>
          <w:tcPr>
            <w:tcW w:w="482" w:type="pct"/>
            <w:tcMar>
              <w:left w:w="57" w:type="dxa"/>
              <w:right w:w="57" w:type="dxa"/>
            </w:tcMar>
            <w:vAlign w:val="bottom"/>
          </w:tcPr>
          <w:p w:rsidR="00DC08D7" w:rsidRPr="001B3BD8" w:rsidRDefault="00DC08D7" w:rsidP="00786DD1">
            <w:pPr>
              <w:ind w:right="170"/>
              <w:jc w:val="right"/>
              <w:rPr>
                <w:sz w:val="22"/>
                <w:szCs w:val="22"/>
              </w:rPr>
            </w:pPr>
          </w:p>
        </w:tc>
      </w:tr>
      <w:tr w:rsidR="00DC08D7" w:rsidRPr="001B3BD8" w:rsidTr="00E95764">
        <w:trPr>
          <w:cantSplit/>
          <w:jc w:val="center"/>
        </w:trPr>
        <w:tc>
          <w:tcPr>
            <w:tcW w:w="2111" w:type="pct"/>
            <w:tcMar>
              <w:left w:w="57" w:type="dxa"/>
              <w:right w:w="57" w:type="dxa"/>
            </w:tcMar>
          </w:tcPr>
          <w:p w:rsidR="00DC08D7" w:rsidRPr="001B3BD8" w:rsidRDefault="00DC08D7" w:rsidP="00786DD1">
            <w:pPr>
              <w:adjustRightInd w:val="0"/>
              <w:snapToGrid w:val="0"/>
              <w:ind w:left="567" w:hanging="283"/>
              <w:rPr>
                <w:snapToGrid w:val="0"/>
                <w:sz w:val="22"/>
                <w:szCs w:val="22"/>
              </w:rPr>
            </w:pPr>
            <w:r w:rsidRPr="001B3BD8">
              <w:rPr>
                <w:snapToGrid w:val="0"/>
                <w:sz w:val="22"/>
                <w:szCs w:val="22"/>
              </w:rPr>
              <w:t>Internados</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27</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25</w:t>
            </w:r>
          </w:p>
        </w:tc>
        <w:tc>
          <w:tcPr>
            <w:tcW w:w="482"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26</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26</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28</w:t>
            </w:r>
          </w:p>
        </w:tc>
        <w:tc>
          <w:tcPr>
            <w:tcW w:w="482"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w:t>
            </w:r>
          </w:p>
        </w:tc>
      </w:tr>
      <w:tr w:rsidR="00DC08D7" w:rsidRPr="001B3BD8" w:rsidTr="00E95764">
        <w:trPr>
          <w:cantSplit/>
          <w:jc w:val="center"/>
        </w:trPr>
        <w:tc>
          <w:tcPr>
            <w:tcW w:w="2111" w:type="pct"/>
            <w:tcMar>
              <w:left w:w="57" w:type="dxa"/>
              <w:right w:w="57" w:type="dxa"/>
            </w:tcMar>
          </w:tcPr>
          <w:p w:rsidR="00DC08D7" w:rsidRPr="001B3BD8" w:rsidRDefault="00DC08D7" w:rsidP="00E95764">
            <w:pPr>
              <w:adjustRightInd w:val="0"/>
              <w:snapToGrid w:val="0"/>
              <w:ind w:left="284"/>
              <w:rPr>
                <w:snapToGrid w:val="0"/>
                <w:sz w:val="22"/>
                <w:szCs w:val="22"/>
              </w:rPr>
            </w:pPr>
            <w:r w:rsidRPr="001B3BD8">
              <w:rPr>
                <w:snapToGrid w:val="0"/>
                <w:sz w:val="22"/>
                <w:szCs w:val="22"/>
              </w:rPr>
              <w:t>Internados para niños con retraso mental y físico</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14</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14</w:t>
            </w:r>
          </w:p>
        </w:tc>
        <w:tc>
          <w:tcPr>
            <w:tcW w:w="482"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14</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14</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14</w:t>
            </w:r>
          </w:p>
        </w:tc>
        <w:tc>
          <w:tcPr>
            <w:tcW w:w="482"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14</w:t>
            </w:r>
          </w:p>
        </w:tc>
      </w:tr>
      <w:tr w:rsidR="00DC08D7" w:rsidRPr="001B3BD8" w:rsidTr="00E95764">
        <w:trPr>
          <w:cantSplit/>
          <w:jc w:val="center"/>
        </w:trPr>
        <w:tc>
          <w:tcPr>
            <w:tcW w:w="2111" w:type="pct"/>
            <w:tcMar>
              <w:left w:w="57" w:type="dxa"/>
              <w:right w:w="57" w:type="dxa"/>
            </w:tcMar>
          </w:tcPr>
          <w:p w:rsidR="00DC08D7" w:rsidRPr="008B7377" w:rsidRDefault="00DC08D7" w:rsidP="00786DD1">
            <w:pPr>
              <w:adjustRightInd w:val="0"/>
              <w:snapToGrid w:val="0"/>
              <w:rPr>
                <w:b/>
                <w:snapToGrid w:val="0"/>
                <w:sz w:val="22"/>
                <w:szCs w:val="22"/>
              </w:rPr>
            </w:pPr>
            <w:r w:rsidRPr="008B7377">
              <w:rPr>
                <w:b/>
                <w:snapToGrid w:val="0"/>
                <w:sz w:val="22"/>
                <w:szCs w:val="22"/>
              </w:rPr>
              <w:t>Niños, total</w:t>
            </w:r>
          </w:p>
        </w:tc>
        <w:tc>
          <w:tcPr>
            <w:tcW w:w="481" w:type="pct"/>
            <w:tcMar>
              <w:left w:w="57" w:type="dxa"/>
              <w:right w:w="57" w:type="dxa"/>
            </w:tcMar>
            <w:vAlign w:val="bottom"/>
          </w:tcPr>
          <w:p w:rsidR="00DC08D7" w:rsidRPr="003A20B9" w:rsidRDefault="00DC08D7" w:rsidP="00786DD1">
            <w:pPr>
              <w:ind w:right="170"/>
              <w:jc w:val="right"/>
              <w:rPr>
                <w:b/>
                <w:sz w:val="22"/>
                <w:szCs w:val="22"/>
              </w:rPr>
            </w:pPr>
            <w:r w:rsidRPr="003A20B9">
              <w:rPr>
                <w:b/>
                <w:sz w:val="22"/>
                <w:szCs w:val="22"/>
              </w:rPr>
              <w:t>6.586</w:t>
            </w:r>
          </w:p>
        </w:tc>
        <w:tc>
          <w:tcPr>
            <w:tcW w:w="481" w:type="pct"/>
            <w:tcMar>
              <w:left w:w="57" w:type="dxa"/>
              <w:right w:w="57" w:type="dxa"/>
            </w:tcMar>
            <w:vAlign w:val="bottom"/>
          </w:tcPr>
          <w:p w:rsidR="00DC08D7" w:rsidRPr="003A20B9" w:rsidRDefault="00DC08D7" w:rsidP="00786DD1">
            <w:pPr>
              <w:ind w:right="170"/>
              <w:jc w:val="right"/>
              <w:rPr>
                <w:b/>
                <w:sz w:val="22"/>
                <w:szCs w:val="22"/>
              </w:rPr>
            </w:pPr>
            <w:r w:rsidRPr="003A20B9">
              <w:rPr>
                <w:b/>
                <w:sz w:val="22"/>
                <w:szCs w:val="22"/>
              </w:rPr>
              <w:t>6.302</w:t>
            </w:r>
          </w:p>
        </w:tc>
        <w:tc>
          <w:tcPr>
            <w:tcW w:w="482" w:type="pct"/>
            <w:tcMar>
              <w:left w:w="57" w:type="dxa"/>
              <w:right w:w="57" w:type="dxa"/>
            </w:tcMar>
            <w:vAlign w:val="bottom"/>
          </w:tcPr>
          <w:p w:rsidR="00DC08D7" w:rsidRPr="003A20B9" w:rsidRDefault="00DC08D7" w:rsidP="00786DD1">
            <w:pPr>
              <w:ind w:right="170"/>
              <w:jc w:val="right"/>
              <w:rPr>
                <w:b/>
                <w:sz w:val="22"/>
                <w:szCs w:val="22"/>
              </w:rPr>
            </w:pPr>
            <w:r w:rsidRPr="003A20B9">
              <w:rPr>
                <w:b/>
                <w:sz w:val="22"/>
                <w:szCs w:val="22"/>
              </w:rPr>
              <w:t>6.322</w:t>
            </w:r>
          </w:p>
        </w:tc>
        <w:tc>
          <w:tcPr>
            <w:tcW w:w="481" w:type="pct"/>
            <w:tcMar>
              <w:left w:w="57" w:type="dxa"/>
              <w:right w:w="57" w:type="dxa"/>
            </w:tcMar>
            <w:vAlign w:val="bottom"/>
          </w:tcPr>
          <w:p w:rsidR="00DC08D7" w:rsidRPr="003A20B9" w:rsidRDefault="00DC08D7" w:rsidP="00786DD1">
            <w:pPr>
              <w:ind w:right="170"/>
              <w:jc w:val="right"/>
              <w:rPr>
                <w:b/>
                <w:sz w:val="22"/>
                <w:szCs w:val="22"/>
              </w:rPr>
            </w:pPr>
            <w:r w:rsidRPr="003A20B9">
              <w:rPr>
                <w:b/>
                <w:sz w:val="22"/>
                <w:szCs w:val="22"/>
              </w:rPr>
              <w:t>6.022</w:t>
            </w:r>
          </w:p>
        </w:tc>
        <w:tc>
          <w:tcPr>
            <w:tcW w:w="481" w:type="pct"/>
            <w:tcMar>
              <w:left w:w="57" w:type="dxa"/>
              <w:right w:w="57" w:type="dxa"/>
            </w:tcMar>
            <w:vAlign w:val="bottom"/>
          </w:tcPr>
          <w:p w:rsidR="00DC08D7" w:rsidRPr="003A20B9" w:rsidRDefault="00DC08D7" w:rsidP="00786DD1">
            <w:pPr>
              <w:ind w:right="170"/>
              <w:jc w:val="right"/>
              <w:rPr>
                <w:b/>
                <w:sz w:val="22"/>
                <w:szCs w:val="22"/>
              </w:rPr>
            </w:pPr>
            <w:r w:rsidRPr="003A20B9">
              <w:rPr>
                <w:b/>
                <w:sz w:val="22"/>
                <w:szCs w:val="22"/>
              </w:rPr>
              <w:t>6.500</w:t>
            </w:r>
          </w:p>
        </w:tc>
        <w:tc>
          <w:tcPr>
            <w:tcW w:w="482" w:type="pct"/>
            <w:tcMar>
              <w:left w:w="57" w:type="dxa"/>
              <w:right w:w="57" w:type="dxa"/>
            </w:tcMar>
            <w:vAlign w:val="bottom"/>
          </w:tcPr>
          <w:p w:rsidR="00DC08D7" w:rsidRPr="003A20B9" w:rsidRDefault="00DC08D7" w:rsidP="00786DD1">
            <w:pPr>
              <w:ind w:right="170"/>
              <w:jc w:val="right"/>
              <w:rPr>
                <w:b/>
                <w:sz w:val="22"/>
                <w:szCs w:val="22"/>
              </w:rPr>
            </w:pPr>
            <w:r w:rsidRPr="003A20B9">
              <w:rPr>
                <w:b/>
                <w:sz w:val="22"/>
                <w:szCs w:val="22"/>
              </w:rPr>
              <w:t>-</w:t>
            </w:r>
          </w:p>
        </w:tc>
      </w:tr>
      <w:tr w:rsidR="00DC08D7" w:rsidRPr="001B3BD8" w:rsidTr="00E95764">
        <w:trPr>
          <w:cantSplit/>
          <w:jc w:val="center"/>
        </w:trPr>
        <w:tc>
          <w:tcPr>
            <w:tcW w:w="2111" w:type="pct"/>
            <w:tcMar>
              <w:left w:w="57" w:type="dxa"/>
              <w:right w:w="57" w:type="dxa"/>
            </w:tcMar>
          </w:tcPr>
          <w:p w:rsidR="00DC08D7" w:rsidRPr="001B3BD8" w:rsidRDefault="00DC08D7" w:rsidP="00786DD1">
            <w:pPr>
              <w:adjustRightInd w:val="0"/>
              <w:snapToGrid w:val="0"/>
              <w:rPr>
                <w:snapToGrid w:val="0"/>
                <w:sz w:val="22"/>
                <w:szCs w:val="22"/>
              </w:rPr>
            </w:pPr>
            <w:r w:rsidRPr="001B3BD8">
              <w:rPr>
                <w:snapToGrid w:val="0"/>
                <w:sz w:val="22"/>
                <w:szCs w:val="22"/>
              </w:rPr>
              <w:t>De los cuales residen:</w:t>
            </w:r>
          </w:p>
        </w:tc>
        <w:tc>
          <w:tcPr>
            <w:tcW w:w="481" w:type="pct"/>
            <w:tcMar>
              <w:left w:w="57" w:type="dxa"/>
              <w:right w:w="57" w:type="dxa"/>
            </w:tcMar>
            <w:vAlign w:val="bottom"/>
          </w:tcPr>
          <w:p w:rsidR="00DC08D7" w:rsidRPr="001B3BD8" w:rsidRDefault="00DC08D7" w:rsidP="00786DD1">
            <w:pPr>
              <w:ind w:right="170"/>
              <w:jc w:val="right"/>
              <w:rPr>
                <w:sz w:val="22"/>
                <w:szCs w:val="22"/>
              </w:rPr>
            </w:pPr>
          </w:p>
        </w:tc>
        <w:tc>
          <w:tcPr>
            <w:tcW w:w="481" w:type="pct"/>
            <w:tcMar>
              <w:left w:w="57" w:type="dxa"/>
              <w:right w:w="57" w:type="dxa"/>
            </w:tcMar>
            <w:vAlign w:val="bottom"/>
          </w:tcPr>
          <w:p w:rsidR="00DC08D7" w:rsidRPr="001B3BD8" w:rsidRDefault="00DC08D7" w:rsidP="00786DD1">
            <w:pPr>
              <w:ind w:right="170"/>
              <w:jc w:val="right"/>
              <w:rPr>
                <w:sz w:val="22"/>
                <w:szCs w:val="22"/>
              </w:rPr>
            </w:pPr>
          </w:p>
        </w:tc>
        <w:tc>
          <w:tcPr>
            <w:tcW w:w="482" w:type="pct"/>
            <w:tcMar>
              <w:left w:w="57" w:type="dxa"/>
              <w:right w:w="57" w:type="dxa"/>
            </w:tcMar>
            <w:vAlign w:val="bottom"/>
          </w:tcPr>
          <w:p w:rsidR="00DC08D7" w:rsidRPr="001B3BD8" w:rsidRDefault="00DC08D7" w:rsidP="00786DD1">
            <w:pPr>
              <w:ind w:right="170"/>
              <w:jc w:val="right"/>
              <w:rPr>
                <w:sz w:val="22"/>
                <w:szCs w:val="22"/>
              </w:rPr>
            </w:pPr>
          </w:p>
        </w:tc>
        <w:tc>
          <w:tcPr>
            <w:tcW w:w="481" w:type="pct"/>
            <w:tcMar>
              <w:left w:w="57" w:type="dxa"/>
              <w:right w:w="57" w:type="dxa"/>
            </w:tcMar>
            <w:vAlign w:val="bottom"/>
          </w:tcPr>
          <w:p w:rsidR="00DC08D7" w:rsidRPr="001B3BD8" w:rsidRDefault="00DC08D7" w:rsidP="00786DD1">
            <w:pPr>
              <w:ind w:right="170"/>
              <w:jc w:val="right"/>
              <w:rPr>
                <w:sz w:val="22"/>
                <w:szCs w:val="22"/>
              </w:rPr>
            </w:pPr>
          </w:p>
        </w:tc>
        <w:tc>
          <w:tcPr>
            <w:tcW w:w="481" w:type="pct"/>
            <w:tcMar>
              <w:left w:w="57" w:type="dxa"/>
              <w:right w:w="57" w:type="dxa"/>
            </w:tcMar>
            <w:vAlign w:val="bottom"/>
          </w:tcPr>
          <w:p w:rsidR="00DC08D7" w:rsidRPr="001B3BD8" w:rsidRDefault="00DC08D7" w:rsidP="00786DD1">
            <w:pPr>
              <w:ind w:right="170"/>
              <w:jc w:val="right"/>
              <w:rPr>
                <w:sz w:val="22"/>
                <w:szCs w:val="22"/>
              </w:rPr>
            </w:pPr>
          </w:p>
        </w:tc>
        <w:tc>
          <w:tcPr>
            <w:tcW w:w="482" w:type="pct"/>
            <w:tcMar>
              <w:left w:w="57" w:type="dxa"/>
              <w:right w:w="57" w:type="dxa"/>
            </w:tcMar>
            <w:vAlign w:val="bottom"/>
          </w:tcPr>
          <w:p w:rsidR="00DC08D7" w:rsidRPr="001B3BD8" w:rsidRDefault="00DC08D7" w:rsidP="00786DD1">
            <w:pPr>
              <w:ind w:right="170"/>
              <w:jc w:val="right"/>
              <w:rPr>
                <w:sz w:val="22"/>
                <w:szCs w:val="22"/>
              </w:rPr>
            </w:pPr>
          </w:p>
        </w:tc>
      </w:tr>
      <w:tr w:rsidR="00DC08D7" w:rsidRPr="001B3BD8" w:rsidTr="00E95764">
        <w:trPr>
          <w:cantSplit/>
          <w:jc w:val="center"/>
        </w:trPr>
        <w:tc>
          <w:tcPr>
            <w:tcW w:w="2111" w:type="pct"/>
            <w:tcMar>
              <w:left w:w="57" w:type="dxa"/>
              <w:right w:w="57" w:type="dxa"/>
            </w:tcMar>
          </w:tcPr>
          <w:p w:rsidR="00DC08D7" w:rsidRPr="001B3BD8" w:rsidRDefault="00DC08D7" w:rsidP="00786DD1">
            <w:pPr>
              <w:adjustRightInd w:val="0"/>
              <w:snapToGrid w:val="0"/>
              <w:ind w:left="567" w:hanging="283"/>
              <w:rPr>
                <w:snapToGrid w:val="0"/>
                <w:sz w:val="22"/>
                <w:szCs w:val="22"/>
              </w:rPr>
            </w:pPr>
            <w:bookmarkStart w:id="0" w:name="_Hlk121040641"/>
            <w:r w:rsidRPr="001B3BD8">
              <w:rPr>
                <w:snapToGrid w:val="0"/>
                <w:sz w:val="22"/>
                <w:szCs w:val="22"/>
              </w:rPr>
              <w:t>En internados</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4.890</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4.605</w:t>
            </w:r>
          </w:p>
        </w:tc>
        <w:tc>
          <w:tcPr>
            <w:tcW w:w="482"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4.618</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4.288</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4.696</w:t>
            </w:r>
          </w:p>
        </w:tc>
        <w:tc>
          <w:tcPr>
            <w:tcW w:w="482"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w:t>
            </w:r>
          </w:p>
        </w:tc>
      </w:tr>
      <w:tr w:rsidR="00DC08D7" w:rsidRPr="001B3BD8" w:rsidTr="00E95764">
        <w:trPr>
          <w:cantSplit/>
          <w:jc w:val="center"/>
        </w:trPr>
        <w:tc>
          <w:tcPr>
            <w:tcW w:w="2111" w:type="pct"/>
            <w:tcMar>
              <w:left w:w="57" w:type="dxa"/>
              <w:right w:w="57" w:type="dxa"/>
            </w:tcMar>
          </w:tcPr>
          <w:p w:rsidR="00DC08D7" w:rsidRPr="001B3BD8" w:rsidRDefault="00DC08D7" w:rsidP="00E95764">
            <w:pPr>
              <w:adjustRightInd w:val="0"/>
              <w:snapToGrid w:val="0"/>
              <w:ind w:left="284"/>
              <w:rPr>
                <w:snapToGrid w:val="0"/>
                <w:sz w:val="22"/>
                <w:szCs w:val="22"/>
              </w:rPr>
            </w:pPr>
            <w:r w:rsidRPr="001B3BD8">
              <w:rPr>
                <w:snapToGrid w:val="0"/>
                <w:sz w:val="22"/>
                <w:szCs w:val="22"/>
              </w:rPr>
              <w:t>En internados para niños con retraso mental y físico</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1.696</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1.697</w:t>
            </w:r>
          </w:p>
        </w:tc>
        <w:tc>
          <w:tcPr>
            <w:tcW w:w="482"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1.704</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1.734</w:t>
            </w:r>
          </w:p>
        </w:tc>
        <w:tc>
          <w:tcPr>
            <w:tcW w:w="481"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1.804</w:t>
            </w:r>
          </w:p>
        </w:tc>
        <w:tc>
          <w:tcPr>
            <w:tcW w:w="482" w:type="pct"/>
            <w:tcMar>
              <w:left w:w="57" w:type="dxa"/>
              <w:right w:w="57" w:type="dxa"/>
            </w:tcMar>
            <w:vAlign w:val="bottom"/>
          </w:tcPr>
          <w:p w:rsidR="00DC08D7" w:rsidRPr="001B3BD8" w:rsidRDefault="00DC08D7" w:rsidP="00786DD1">
            <w:pPr>
              <w:ind w:right="170"/>
              <w:jc w:val="right"/>
              <w:rPr>
                <w:sz w:val="22"/>
                <w:szCs w:val="22"/>
              </w:rPr>
            </w:pPr>
            <w:r w:rsidRPr="001B3BD8">
              <w:rPr>
                <w:sz w:val="22"/>
                <w:szCs w:val="22"/>
              </w:rPr>
              <w:t>1.565</w:t>
            </w:r>
          </w:p>
        </w:tc>
      </w:tr>
    </w:tbl>
    <w:bookmarkEnd w:id="0"/>
    <w:p w:rsidR="00DC08D7" w:rsidRPr="001B3BD8" w:rsidRDefault="00DC08D7" w:rsidP="00DC08D7">
      <w:pPr>
        <w:adjustRightInd w:val="0"/>
        <w:snapToGrid w:val="0"/>
        <w:spacing w:before="220" w:after="480"/>
        <w:rPr>
          <w:snapToGrid w:val="0"/>
          <w:sz w:val="22"/>
          <w:szCs w:val="22"/>
        </w:rPr>
      </w:pPr>
      <w:r w:rsidRPr="001B3BD8">
        <w:rPr>
          <w:i/>
          <w:snapToGrid w:val="0"/>
          <w:sz w:val="22"/>
          <w:szCs w:val="22"/>
        </w:rPr>
        <w:t>Fuente:</w:t>
      </w:r>
      <w:r w:rsidRPr="001B3BD8">
        <w:rPr>
          <w:snapToGrid w:val="0"/>
          <w:sz w:val="22"/>
          <w:szCs w:val="22"/>
        </w:rPr>
        <w:t xml:space="preserve">  Ministerio de Trabajo, Salud y Asuntos Sociales de Georgia; Ministerio de Educación y Ciencia de Georgia.</w:t>
      </w:r>
    </w:p>
    <w:p w:rsidR="00DC08D7" w:rsidRPr="001B3BD8" w:rsidRDefault="00DC08D7" w:rsidP="00DC08D7">
      <w:pPr>
        <w:adjustRightInd w:val="0"/>
        <w:snapToGrid w:val="0"/>
        <w:spacing w:after="240"/>
        <w:rPr>
          <w:snapToGrid w:val="0"/>
        </w:rPr>
      </w:pPr>
      <w:r w:rsidRPr="001B3BD8">
        <w:rPr>
          <w:snapToGrid w:val="0"/>
        </w:rPr>
        <w:t>110.</w:t>
      </w:r>
      <w:r w:rsidRPr="001B3BD8">
        <w:rPr>
          <w:snapToGrid w:val="0"/>
        </w:rPr>
        <w:tab/>
        <w:t>Hasta hace poco, en Georgia existían pocas alternativas al internamiento en instituciones o la educación en escuelas especiales para los niños con discapacidad.  No obstante, la situación ha</w:t>
      </w:r>
      <w:r w:rsidR="00906C9B">
        <w:rPr>
          <w:snapToGrid w:val="0"/>
        </w:rPr>
        <w:t> </w:t>
      </w:r>
      <w:r w:rsidRPr="001B3BD8">
        <w:rPr>
          <w:snapToGrid w:val="0"/>
        </w:rPr>
        <w:t>cambiado con la promulgación de la nueva Ley de educación general, que establece que "las</w:t>
      </w:r>
      <w:r w:rsidR="00906C9B">
        <w:rPr>
          <w:snapToGrid w:val="0"/>
        </w:rPr>
        <w:t> </w:t>
      </w:r>
      <w:r w:rsidRPr="001B3BD8">
        <w:rPr>
          <w:snapToGrid w:val="0"/>
        </w:rPr>
        <w:t>instituciones generales de enseñanza están autorizadas a impartir una educación integradora" (párrafo 4 del artículo 31).  Esta disposición ha brindado a Georgia la oportunidad sin precedentes de reducir la necesidad de internamiento en instituciones que, a menudo, era la única alternativa para los niños con discapacidad.  En virtud de esta ley, en diez escuelas de Tbilisi se han puesto en marcha proyectos experimentales sobre educación integradora para incluir a niños con necesidades especiales en el sistema educativo.  El seguimiento de estos proyectos ha puesto de manifiesto que, gracias a la educación integradora, está mejorando la integración en la sociedad de los niños socialmente aislados, marginados y con discapacidades.</w:t>
      </w:r>
    </w:p>
    <w:p w:rsidR="00DC08D7" w:rsidRPr="001B3BD8" w:rsidRDefault="00DC08D7" w:rsidP="00DC08D7">
      <w:pPr>
        <w:adjustRightInd w:val="0"/>
        <w:snapToGrid w:val="0"/>
        <w:spacing w:after="240"/>
        <w:rPr>
          <w:b/>
          <w:snapToGrid w:val="0"/>
        </w:rPr>
      </w:pPr>
      <w:r w:rsidRPr="001B3BD8">
        <w:rPr>
          <w:b/>
          <w:snapToGrid w:val="0"/>
        </w:rPr>
        <w:t>Programa para la asistencia de familia</w:t>
      </w:r>
      <w:r w:rsidR="009D0FD7">
        <w:rPr>
          <w:b/>
          <w:snapToGrid w:val="0"/>
        </w:rPr>
        <w:t>s</w:t>
      </w:r>
      <w:r w:rsidRPr="001B3BD8">
        <w:rPr>
          <w:b/>
          <w:snapToGrid w:val="0"/>
        </w:rPr>
        <w:t xml:space="preserve"> concretas</w:t>
      </w:r>
    </w:p>
    <w:p w:rsidR="00DC08D7" w:rsidRPr="001B3BD8" w:rsidRDefault="00DC08D7" w:rsidP="00DC08D7">
      <w:pPr>
        <w:adjustRightInd w:val="0"/>
        <w:snapToGrid w:val="0"/>
        <w:spacing w:after="240"/>
        <w:rPr>
          <w:snapToGrid w:val="0"/>
        </w:rPr>
      </w:pPr>
      <w:r w:rsidRPr="001B3BD8">
        <w:rPr>
          <w:snapToGrid w:val="0"/>
        </w:rPr>
        <w:t>111.</w:t>
      </w:r>
      <w:r w:rsidRPr="001B3BD8">
        <w:rPr>
          <w:snapToGrid w:val="0"/>
        </w:rPr>
        <w:tab/>
        <w:t>En los informes periódicos combinados segundo y tercero de Georgia presentados de conformidad con la Convención Internacional sobre la Eliminación de todas las Formas de Discriminación Racial figura información correspondiente al período 2000-2004 sobre los beneficiarios y los aspectos financieros del programa de asistencia a familias concretas (social) (véase CERD/C/461/Add.1, párrs. 107 a 109).</w:t>
      </w:r>
    </w:p>
    <w:p w:rsidR="00DC08D7" w:rsidRPr="001B3BD8" w:rsidRDefault="00DC08D7" w:rsidP="00DC08D7">
      <w:pPr>
        <w:adjustRightInd w:val="0"/>
        <w:snapToGrid w:val="0"/>
        <w:spacing w:after="240"/>
        <w:rPr>
          <w:snapToGrid w:val="0"/>
        </w:rPr>
      </w:pPr>
      <w:r w:rsidRPr="001B3BD8">
        <w:rPr>
          <w:snapToGrid w:val="0"/>
        </w:rPr>
        <w:t>112.</w:t>
      </w:r>
      <w:r w:rsidRPr="001B3BD8">
        <w:rPr>
          <w:snapToGrid w:val="0"/>
        </w:rPr>
        <w:tab/>
        <w:t>Según informa el Ministerio de Trabajo, Salud y Asuntos Sociales de Georgia, el Ministerio establece límites de asistencia financiera para 2005 respecto de los siguientes beneficiarios:</w:t>
      </w:r>
    </w:p>
    <w:p w:rsidR="00DC08D7" w:rsidRPr="001B3BD8" w:rsidRDefault="00DC08D7" w:rsidP="00DC08D7">
      <w:pPr>
        <w:adjustRightInd w:val="0"/>
        <w:snapToGrid w:val="0"/>
        <w:spacing w:after="240"/>
        <w:ind w:left="1134" w:hanging="567"/>
        <w:rPr>
          <w:snapToGrid w:val="0"/>
        </w:rPr>
      </w:pPr>
      <w:r w:rsidRPr="001B3BD8">
        <w:rPr>
          <w:snapToGrid w:val="0"/>
        </w:rPr>
        <w:t>a)</w:t>
      </w:r>
      <w:r w:rsidRPr="001B3BD8">
        <w:rPr>
          <w:snapToGrid w:val="0"/>
        </w:rPr>
        <w:tab/>
        <w:t>Familias con un pensionado desempleado (22 lari);</w:t>
      </w:r>
    </w:p>
    <w:p w:rsidR="00DC08D7" w:rsidRPr="001B3BD8" w:rsidRDefault="00DC08D7" w:rsidP="00DC08D7">
      <w:pPr>
        <w:adjustRightInd w:val="0"/>
        <w:snapToGrid w:val="0"/>
        <w:spacing w:after="240"/>
        <w:ind w:left="1134" w:hanging="567"/>
        <w:rPr>
          <w:snapToGrid w:val="0"/>
        </w:rPr>
      </w:pPr>
      <w:r w:rsidRPr="001B3BD8">
        <w:rPr>
          <w:snapToGrid w:val="0"/>
        </w:rPr>
        <w:t>b)</w:t>
      </w:r>
      <w:r w:rsidRPr="001B3BD8">
        <w:rPr>
          <w:snapToGrid w:val="0"/>
        </w:rPr>
        <w:tab/>
        <w:t>Familias con dos o más pensionados desempleados (35 lari);</w:t>
      </w:r>
    </w:p>
    <w:p w:rsidR="00DC08D7" w:rsidRPr="001B3BD8" w:rsidRDefault="00DC08D7" w:rsidP="00DC08D7">
      <w:pPr>
        <w:adjustRightInd w:val="0"/>
        <w:snapToGrid w:val="0"/>
        <w:spacing w:after="240"/>
        <w:ind w:left="1134" w:hanging="567"/>
        <w:rPr>
          <w:snapToGrid w:val="0"/>
        </w:rPr>
      </w:pPr>
      <w:r w:rsidRPr="001B3BD8">
        <w:rPr>
          <w:snapToGrid w:val="0"/>
        </w:rPr>
        <w:t>c)</w:t>
      </w:r>
      <w:r w:rsidRPr="001B3BD8">
        <w:rPr>
          <w:snapToGrid w:val="0"/>
        </w:rPr>
        <w:tab/>
        <w:t>Niño huérfanos (22 lari);</w:t>
      </w:r>
    </w:p>
    <w:p w:rsidR="00DC08D7" w:rsidRPr="001B3BD8" w:rsidRDefault="00DC08D7" w:rsidP="00DC08D7">
      <w:pPr>
        <w:adjustRightInd w:val="0"/>
        <w:snapToGrid w:val="0"/>
        <w:spacing w:after="240"/>
        <w:ind w:left="1134" w:hanging="567"/>
        <w:rPr>
          <w:snapToGrid w:val="0"/>
        </w:rPr>
      </w:pPr>
      <w:r w:rsidRPr="001B3BD8">
        <w:rPr>
          <w:snapToGrid w:val="0"/>
        </w:rPr>
        <w:t>d)</w:t>
      </w:r>
      <w:r w:rsidRPr="001B3BD8">
        <w:rPr>
          <w:snapToGrid w:val="0"/>
        </w:rPr>
        <w:tab/>
        <w:t>Ciegos discapacitados del primer grupo (22 lari);</w:t>
      </w:r>
    </w:p>
    <w:p w:rsidR="00DC08D7" w:rsidRPr="001B3BD8" w:rsidRDefault="00DC08D7" w:rsidP="00DC08D7">
      <w:pPr>
        <w:adjustRightInd w:val="0"/>
        <w:snapToGrid w:val="0"/>
        <w:spacing w:after="240"/>
        <w:ind w:left="1134" w:hanging="567"/>
        <w:rPr>
          <w:snapToGrid w:val="0"/>
        </w:rPr>
      </w:pPr>
      <w:r w:rsidRPr="001B3BD8">
        <w:rPr>
          <w:snapToGrid w:val="0"/>
        </w:rPr>
        <w:t>e)</w:t>
      </w:r>
      <w:r w:rsidRPr="001B3BD8">
        <w:rPr>
          <w:snapToGrid w:val="0"/>
        </w:rPr>
        <w:tab/>
        <w:t>Niños discapacitados menores de 18 años (22 lari);</w:t>
      </w:r>
    </w:p>
    <w:p w:rsidR="00DC08D7" w:rsidRPr="001B3BD8" w:rsidRDefault="00DC08D7" w:rsidP="00DC08D7">
      <w:pPr>
        <w:adjustRightInd w:val="0"/>
        <w:snapToGrid w:val="0"/>
        <w:spacing w:after="240"/>
        <w:ind w:left="1134" w:hanging="567"/>
        <w:rPr>
          <w:snapToGrid w:val="0"/>
        </w:rPr>
      </w:pPr>
      <w:r w:rsidRPr="001B3BD8">
        <w:rPr>
          <w:snapToGrid w:val="0"/>
        </w:rPr>
        <w:t>f)</w:t>
      </w:r>
      <w:r w:rsidRPr="001B3BD8">
        <w:rPr>
          <w:snapToGrid w:val="0"/>
        </w:rPr>
        <w:tab/>
        <w:t>Familias numerosas (de 7 o más niños menores de 18 años) (35 lari).</w:t>
      </w:r>
    </w:p>
    <w:p w:rsidR="00DC08D7" w:rsidRPr="001B3BD8" w:rsidRDefault="00DC08D7" w:rsidP="00DC08D7">
      <w:pPr>
        <w:adjustRightInd w:val="0"/>
        <w:snapToGrid w:val="0"/>
        <w:spacing w:after="240"/>
        <w:rPr>
          <w:snapToGrid w:val="0"/>
        </w:rPr>
      </w:pPr>
      <w:r w:rsidRPr="001B3BD8">
        <w:rPr>
          <w:snapToGrid w:val="0"/>
        </w:rPr>
        <w:t>113.</w:t>
      </w:r>
      <w:r w:rsidRPr="001B3BD8">
        <w:rPr>
          <w:snapToGrid w:val="0"/>
        </w:rPr>
        <w:tab/>
        <w:t>Esta asistencia proviene del presupuesto estatal excepto en las ciudades de Borjomi, Batumi, Poti y Tbilisi, cuya población recibe asistencia de los presupuestos locales.</w:t>
      </w:r>
    </w:p>
    <w:p w:rsidR="00DC08D7" w:rsidRPr="001B3BD8" w:rsidRDefault="00DC08D7" w:rsidP="00DC08D7">
      <w:pPr>
        <w:adjustRightInd w:val="0"/>
        <w:snapToGrid w:val="0"/>
        <w:spacing w:after="240"/>
        <w:rPr>
          <w:snapToGrid w:val="0"/>
        </w:rPr>
      </w:pPr>
      <w:r w:rsidRPr="001B3BD8">
        <w:rPr>
          <w:snapToGrid w:val="0"/>
        </w:rPr>
        <w:t>114.</w:t>
      </w:r>
      <w:r w:rsidRPr="001B3BD8">
        <w:rPr>
          <w:snapToGrid w:val="0"/>
        </w:rPr>
        <w:tab/>
        <w:t>En el cuadro que figura continuación se refleja la situación del número total de niños que recibe asistencia y el volumen de la asistencia que se les presta.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3103"/>
        <w:gridCol w:w="586"/>
        <w:gridCol w:w="686"/>
        <w:gridCol w:w="686"/>
        <w:gridCol w:w="686"/>
        <w:gridCol w:w="936"/>
        <w:gridCol w:w="936"/>
        <w:gridCol w:w="936"/>
        <w:gridCol w:w="936"/>
      </w:tblGrid>
      <w:tr w:rsidR="00DC08D7" w:rsidRPr="001B3BD8" w:rsidTr="00786DD1">
        <w:trPr>
          <w:cantSplit/>
          <w:trHeight w:val="20"/>
        </w:trPr>
        <w:tc>
          <w:tcPr>
            <w:tcW w:w="0" w:type="auto"/>
            <w:vMerge w:val="restart"/>
            <w:vAlign w:val="center"/>
          </w:tcPr>
          <w:p w:rsidR="00DC08D7" w:rsidRPr="001B3BD8" w:rsidRDefault="00DC08D7" w:rsidP="00786DD1">
            <w:pPr>
              <w:jc w:val="center"/>
              <w:rPr>
                <w:b/>
                <w:bCs/>
                <w:sz w:val="20"/>
                <w:szCs w:val="20"/>
              </w:rPr>
            </w:pPr>
            <w:r w:rsidRPr="001B3BD8">
              <w:rPr>
                <w:b/>
                <w:snapToGrid w:val="0"/>
                <w:sz w:val="20"/>
                <w:szCs w:val="20"/>
              </w:rPr>
              <w:t>Categoría</w:t>
            </w:r>
          </w:p>
        </w:tc>
        <w:tc>
          <w:tcPr>
            <w:tcW w:w="0" w:type="auto"/>
            <w:gridSpan w:val="4"/>
            <w:vAlign w:val="center"/>
          </w:tcPr>
          <w:p w:rsidR="00DC08D7" w:rsidRPr="001B3BD8" w:rsidRDefault="00DC08D7" w:rsidP="00786DD1">
            <w:pPr>
              <w:jc w:val="center"/>
              <w:rPr>
                <w:b/>
                <w:bCs/>
                <w:sz w:val="20"/>
                <w:szCs w:val="20"/>
              </w:rPr>
            </w:pPr>
            <w:r w:rsidRPr="001B3BD8">
              <w:rPr>
                <w:b/>
                <w:snapToGrid w:val="0"/>
                <w:sz w:val="20"/>
                <w:szCs w:val="20"/>
              </w:rPr>
              <w:t>Número de beneficiarios</w:t>
            </w:r>
          </w:p>
        </w:tc>
        <w:tc>
          <w:tcPr>
            <w:tcW w:w="0" w:type="auto"/>
            <w:gridSpan w:val="4"/>
            <w:vAlign w:val="center"/>
          </w:tcPr>
          <w:p w:rsidR="00DC08D7" w:rsidRPr="001B3BD8" w:rsidRDefault="00DC08D7" w:rsidP="00786DD1">
            <w:pPr>
              <w:jc w:val="center"/>
              <w:rPr>
                <w:b/>
                <w:bCs/>
                <w:sz w:val="20"/>
                <w:szCs w:val="20"/>
              </w:rPr>
            </w:pPr>
            <w:r w:rsidRPr="001B3BD8">
              <w:rPr>
                <w:b/>
                <w:snapToGrid w:val="0"/>
                <w:sz w:val="20"/>
                <w:szCs w:val="20"/>
              </w:rPr>
              <w:t>Dinero que reciben (en lari)</w:t>
            </w:r>
          </w:p>
        </w:tc>
      </w:tr>
      <w:tr w:rsidR="00DC08D7" w:rsidRPr="001B3BD8" w:rsidTr="00786DD1">
        <w:trPr>
          <w:cantSplit/>
          <w:trHeight w:val="20"/>
        </w:trPr>
        <w:tc>
          <w:tcPr>
            <w:tcW w:w="0" w:type="auto"/>
            <w:vMerge/>
            <w:vAlign w:val="center"/>
          </w:tcPr>
          <w:p w:rsidR="00DC08D7" w:rsidRPr="001B3BD8" w:rsidRDefault="00DC08D7" w:rsidP="00786DD1">
            <w:pPr>
              <w:jc w:val="center"/>
              <w:rPr>
                <w:b/>
                <w:bCs/>
                <w:sz w:val="20"/>
                <w:szCs w:val="20"/>
              </w:rPr>
            </w:pPr>
          </w:p>
        </w:tc>
        <w:tc>
          <w:tcPr>
            <w:tcW w:w="0" w:type="auto"/>
            <w:vAlign w:val="center"/>
          </w:tcPr>
          <w:p w:rsidR="00DC08D7" w:rsidRPr="001B3BD8" w:rsidRDefault="00DC08D7" w:rsidP="00786DD1">
            <w:pPr>
              <w:jc w:val="center"/>
              <w:rPr>
                <w:b/>
                <w:bCs/>
                <w:sz w:val="20"/>
                <w:szCs w:val="20"/>
              </w:rPr>
            </w:pPr>
            <w:r w:rsidRPr="001B3BD8">
              <w:rPr>
                <w:b/>
                <w:bCs/>
                <w:sz w:val="20"/>
                <w:szCs w:val="20"/>
              </w:rPr>
              <w:t>2002</w:t>
            </w:r>
          </w:p>
        </w:tc>
        <w:tc>
          <w:tcPr>
            <w:tcW w:w="0" w:type="auto"/>
            <w:vAlign w:val="center"/>
          </w:tcPr>
          <w:p w:rsidR="00DC08D7" w:rsidRPr="001B3BD8" w:rsidRDefault="00DC08D7" w:rsidP="00786DD1">
            <w:pPr>
              <w:jc w:val="center"/>
              <w:rPr>
                <w:b/>
                <w:bCs/>
                <w:sz w:val="20"/>
                <w:szCs w:val="20"/>
              </w:rPr>
            </w:pPr>
            <w:r w:rsidRPr="001B3BD8">
              <w:rPr>
                <w:b/>
                <w:bCs/>
                <w:sz w:val="20"/>
                <w:szCs w:val="20"/>
              </w:rPr>
              <w:t>2003</w:t>
            </w:r>
          </w:p>
        </w:tc>
        <w:tc>
          <w:tcPr>
            <w:tcW w:w="0" w:type="auto"/>
            <w:vAlign w:val="center"/>
          </w:tcPr>
          <w:p w:rsidR="00DC08D7" w:rsidRPr="001B3BD8" w:rsidRDefault="00DC08D7" w:rsidP="00786DD1">
            <w:pPr>
              <w:jc w:val="center"/>
              <w:rPr>
                <w:b/>
                <w:bCs/>
                <w:sz w:val="20"/>
                <w:szCs w:val="20"/>
              </w:rPr>
            </w:pPr>
            <w:r w:rsidRPr="001B3BD8">
              <w:rPr>
                <w:b/>
                <w:bCs/>
                <w:sz w:val="20"/>
                <w:szCs w:val="20"/>
              </w:rPr>
              <w:t>2004</w:t>
            </w:r>
          </w:p>
        </w:tc>
        <w:tc>
          <w:tcPr>
            <w:tcW w:w="0" w:type="auto"/>
            <w:vAlign w:val="center"/>
          </w:tcPr>
          <w:p w:rsidR="00DC08D7" w:rsidRPr="001B3BD8" w:rsidRDefault="00DC08D7" w:rsidP="00786DD1">
            <w:pPr>
              <w:jc w:val="center"/>
              <w:rPr>
                <w:b/>
                <w:bCs/>
                <w:sz w:val="20"/>
                <w:szCs w:val="20"/>
              </w:rPr>
            </w:pPr>
            <w:r w:rsidRPr="001B3BD8">
              <w:rPr>
                <w:b/>
                <w:bCs/>
                <w:sz w:val="20"/>
                <w:szCs w:val="20"/>
              </w:rPr>
              <w:t>2005</w:t>
            </w:r>
          </w:p>
        </w:tc>
        <w:tc>
          <w:tcPr>
            <w:tcW w:w="0" w:type="auto"/>
            <w:vAlign w:val="center"/>
          </w:tcPr>
          <w:p w:rsidR="00DC08D7" w:rsidRPr="001B3BD8" w:rsidRDefault="00DC08D7" w:rsidP="00786DD1">
            <w:pPr>
              <w:jc w:val="center"/>
              <w:rPr>
                <w:b/>
                <w:bCs/>
                <w:sz w:val="20"/>
                <w:szCs w:val="20"/>
              </w:rPr>
            </w:pPr>
            <w:r w:rsidRPr="001B3BD8">
              <w:rPr>
                <w:b/>
                <w:bCs/>
                <w:sz w:val="20"/>
                <w:szCs w:val="20"/>
              </w:rPr>
              <w:t>2002</w:t>
            </w:r>
          </w:p>
        </w:tc>
        <w:tc>
          <w:tcPr>
            <w:tcW w:w="0" w:type="auto"/>
            <w:vAlign w:val="center"/>
          </w:tcPr>
          <w:p w:rsidR="00DC08D7" w:rsidRPr="001B3BD8" w:rsidRDefault="00DC08D7" w:rsidP="00786DD1">
            <w:pPr>
              <w:jc w:val="center"/>
              <w:rPr>
                <w:b/>
                <w:bCs/>
                <w:sz w:val="20"/>
                <w:szCs w:val="20"/>
              </w:rPr>
            </w:pPr>
            <w:r w:rsidRPr="001B3BD8">
              <w:rPr>
                <w:b/>
                <w:bCs/>
                <w:sz w:val="20"/>
                <w:szCs w:val="20"/>
              </w:rPr>
              <w:t>2003</w:t>
            </w:r>
          </w:p>
        </w:tc>
        <w:tc>
          <w:tcPr>
            <w:tcW w:w="0" w:type="auto"/>
            <w:vAlign w:val="center"/>
          </w:tcPr>
          <w:p w:rsidR="00DC08D7" w:rsidRPr="001B3BD8" w:rsidRDefault="00DC08D7" w:rsidP="00786DD1">
            <w:pPr>
              <w:jc w:val="center"/>
              <w:rPr>
                <w:b/>
                <w:bCs/>
                <w:sz w:val="20"/>
                <w:szCs w:val="20"/>
              </w:rPr>
            </w:pPr>
            <w:r w:rsidRPr="001B3BD8">
              <w:rPr>
                <w:b/>
                <w:bCs/>
                <w:sz w:val="20"/>
                <w:szCs w:val="20"/>
              </w:rPr>
              <w:t>2004</w:t>
            </w:r>
          </w:p>
        </w:tc>
        <w:tc>
          <w:tcPr>
            <w:tcW w:w="0" w:type="auto"/>
            <w:vAlign w:val="center"/>
          </w:tcPr>
          <w:p w:rsidR="00DC08D7" w:rsidRPr="001B3BD8" w:rsidRDefault="00DC08D7" w:rsidP="00786DD1">
            <w:pPr>
              <w:jc w:val="center"/>
              <w:rPr>
                <w:b/>
                <w:bCs/>
                <w:sz w:val="20"/>
                <w:szCs w:val="20"/>
              </w:rPr>
            </w:pPr>
            <w:r w:rsidRPr="001B3BD8">
              <w:rPr>
                <w:b/>
                <w:bCs/>
                <w:sz w:val="20"/>
                <w:szCs w:val="20"/>
              </w:rPr>
              <w:t>2005</w:t>
            </w:r>
          </w:p>
        </w:tc>
      </w:tr>
      <w:tr w:rsidR="00DC08D7" w:rsidRPr="001B3BD8" w:rsidTr="00786DD1">
        <w:trPr>
          <w:cantSplit/>
          <w:trHeight w:val="20"/>
        </w:trPr>
        <w:tc>
          <w:tcPr>
            <w:tcW w:w="0" w:type="auto"/>
          </w:tcPr>
          <w:p w:rsidR="00DC08D7" w:rsidRPr="001B3BD8" w:rsidRDefault="00DC08D7" w:rsidP="00786DD1">
            <w:pPr>
              <w:adjustRightInd w:val="0"/>
              <w:snapToGrid w:val="0"/>
              <w:rPr>
                <w:snapToGrid w:val="0"/>
                <w:sz w:val="20"/>
                <w:szCs w:val="20"/>
              </w:rPr>
            </w:pPr>
            <w:r w:rsidRPr="001B3BD8">
              <w:rPr>
                <w:snapToGrid w:val="0"/>
                <w:sz w:val="20"/>
                <w:szCs w:val="20"/>
              </w:rPr>
              <w:t>Familias a cargo de niño huérfanos</w:t>
            </w:r>
          </w:p>
        </w:tc>
        <w:tc>
          <w:tcPr>
            <w:tcW w:w="0" w:type="auto"/>
            <w:vAlign w:val="bottom"/>
          </w:tcPr>
          <w:p w:rsidR="00DC08D7" w:rsidRPr="001B3BD8" w:rsidRDefault="00DC08D7" w:rsidP="00786DD1">
            <w:pPr>
              <w:jc w:val="right"/>
              <w:rPr>
                <w:sz w:val="20"/>
                <w:szCs w:val="20"/>
              </w:rPr>
            </w:pPr>
            <w:r w:rsidRPr="001B3BD8">
              <w:rPr>
                <w:sz w:val="20"/>
                <w:szCs w:val="20"/>
              </w:rPr>
              <w:t>1.073</w:t>
            </w:r>
          </w:p>
        </w:tc>
        <w:tc>
          <w:tcPr>
            <w:tcW w:w="0" w:type="auto"/>
            <w:vAlign w:val="bottom"/>
          </w:tcPr>
          <w:p w:rsidR="00DC08D7" w:rsidRPr="001B3BD8" w:rsidRDefault="00DC08D7" w:rsidP="00786DD1">
            <w:pPr>
              <w:jc w:val="right"/>
              <w:rPr>
                <w:sz w:val="20"/>
                <w:szCs w:val="20"/>
              </w:rPr>
            </w:pPr>
            <w:r w:rsidRPr="001B3BD8">
              <w:rPr>
                <w:sz w:val="20"/>
                <w:szCs w:val="20"/>
              </w:rPr>
              <w:t>1.239</w:t>
            </w:r>
          </w:p>
        </w:tc>
        <w:tc>
          <w:tcPr>
            <w:tcW w:w="0" w:type="auto"/>
            <w:vAlign w:val="bottom"/>
          </w:tcPr>
          <w:p w:rsidR="00DC08D7" w:rsidRPr="001B3BD8" w:rsidRDefault="00DC08D7" w:rsidP="00786DD1">
            <w:pPr>
              <w:jc w:val="right"/>
              <w:rPr>
                <w:sz w:val="20"/>
                <w:szCs w:val="20"/>
              </w:rPr>
            </w:pPr>
            <w:r w:rsidRPr="001B3BD8">
              <w:rPr>
                <w:sz w:val="20"/>
                <w:szCs w:val="20"/>
              </w:rPr>
              <w:t>1.457</w:t>
            </w:r>
          </w:p>
        </w:tc>
        <w:tc>
          <w:tcPr>
            <w:tcW w:w="0" w:type="auto"/>
            <w:vAlign w:val="bottom"/>
          </w:tcPr>
          <w:p w:rsidR="00DC08D7" w:rsidRPr="001B3BD8" w:rsidRDefault="00DC08D7" w:rsidP="00786DD1">
            <w:pPr>
              <w:jc w:val="right"/>
              <w:rPr>
                <w:sz w:val="20"/>
                <w:szCs w:val="20"/>
              </w:rPr>
            </w:pPr>
            <w:r w:rsidRPr="001B3BD8">
              <w:rPr>
                <w:sz w:val="20"/>
                <w:szCs w:val="20"/>
              </w:rPr>
              <w:t>1.344</w:t>
            </w:r>
          </w:p>
        </w:tc>
        <w:tc>
          <w:tcPr>
            <w:tcW w:w="0" w:type="auto"/>
            <w:vAlign w:val="bottom"/>
          </w:tcPr>
          <w:p w:rsidR="00DC08D7" w:rsidRPr="001B3BD8" w:rsidRDefault="00DC08D7" w:rsidP="00786DD1">
            <w:pPr>
              <w:jc w:val="right"/>
              <w:rPr>
                <w:sz w:val="20"/>
                <w:szCs w:val="20"/>
              </w:rPr>
            </w:pPr>
            <w:r w:rsidRPr="001B3BD8">
              <w:rPr>
                <w:sz w:val="20"/>
                <w:szCs w:val="20"/>
              </w:rPr>
              <w:t>265.701</w:t>
            </w:r>
          </w:p>
        </w:tc>
        <w:tc>
          <w:tcPr>
            <w:tcW w:w="0" w:type="auto"/>
            <w:vAlign w:val="bottom"/>
          </w:tcPr>
          <w:p w:rsidR="00DC08D7" w:rsidRPr="001B3BD8" w:rsidRDefault="00DC08D7" w:rsidP="00786DD1">
            <w:pPr>
              <w:jc w:val="right"/>
              <w:rPr>
                <w:sz w:val="20"/>
                <w:szCs w:val="20"/>
              </w:rPr>
            </w:pPr>
            <w:r w:rsidRPr="001B3BD8">
              <w:rPr>
                <w:sz w:val="20"/>
                <w:szCs w:val="20"/>
              </w:rPr>
              <w:t>300.993</w:t>
            </w:r>
          </w:p>
        </w:tc>
        <w:tc>
          <w:tcPr>
            <w:tcW w:w="0" w:type="auto"/>
            <w:vAlign w:val="bottom"/>
          </w:tcPr>
          <w:p w:rsidR="00DC08D7" w:rsidRPr="001B3BD8" w:rsidRDefault="00DC08D7" w:rsidP="00786DD1">
            <w:pPr>
              <w:jc w:val="right"/>
              <w:rPr>
                <w:sz w:val="20"/>
                <w:szCs w:val="20"/>
              </w:rPr>
            </w:pPr>
            <w:r w:rsidRPr="001B3BD8">
              <w:rPr>
                <w:sz w:val="20"/>
                <w:szCs w:val="20"/>
              </w:rPr>
              <w:t>377.586</w:t>
            </w:r>
          </w:p>
        </w:tc>
        <w:tc>
          <w:tcPr>
            <w:tcW w:w="0" w:type="auto"/>
            <w:vAlign w:val="bottom"/>
          </w:tcPr>
          <w:p w:rsidR="00DC08D7" w:rsidRPr="001B3BD8" w:rsidRDefault="00DC08D7" w:rsidP="00786DD1">
            <w:pPr>
              <w:jc w:val="right"/>
              <w:rPr>
                <w:sz w:val="20"/>
                <w:szCs w:val="20"/>
              </w:rPr>
            </w:pPr>
            <w:r w:rsidRPr="001B3BD8">
              <w:rPr>
                <w:sz w:val="20"/>
                <w:szCs w:val="20"/>
              </w:rPr>
              <w:t>488.500</w:t>
            </w:r>
          </w:p>
        </w:tc>
      </w:tr>
      <w:tr w:rsidR="00DC08D7" w:rsidRPr="001B3BD8" w:rsidTr="00786DD1">
        <w:trPr>
          <w:cantSplit/>
          <w:trHeight w:val="20"/>
        </w:trPr>
        <w:tc>
          <w:tcPr>
            <w:tcW w:w="0" w:type="auto"/>
          </w:tcPr>
          <w:p w:rsidR="00DC08D7" w:rsidRPr="001B3BD8" w:rsidRDefault="00DC08D7" w:rsidP="00786DD1">
            <w:pPr>
              <w:adjustRightInd w:val="0"/>
              <w:snapToGrid w:val="0"/>
              <w:rPr>
                <w:snapToGrid w:val="0"/>
                <w:sz w:val="20"/>
                <w:szCs w:val="20"/>
              </w:rPr>
            </w:pPr>
            <w:r w:rsidRPr="001B3BD8">
              <w:rPr>
                <w:snapToGrid w:val="0"/>
                <w:sz w:val="20"/>
                <w:szCs w:val="20"/>
              </w:rPr>
              <w:t>Huérfanos acogidos por esas familias</w:t>
            </w:r>
          </w:p>
        </w:tc>
        <w:tc>
          <w:tcPr>
            <w:tcW w:w="0" w:type="auto"/>
            <w:vAlign w:val="bottom"/>
          </w:tcPr>
          <w:p w:rsidR="00DC08D7" w:rsidRPr="001B3BD8" w:rsidRDefault="00DC08D7" w:rsidP="00786DD1">
            <w:pPr>
              <w:jc w:val="right"/>
              <w:rPr>
                <w:sz w:val="20"/>
                <w:szCs w:val="20"/>
              </w:rPr>
            </w:pPr>
            <w:r w:rsidRPr="001B3BD8">
              <w:rPr>
                <w:sz w:val="20"/>
                <w:szCs w:val="20"/>
              </w:rPr>
              <w:t>1.524</w:t>
            </w:r>
          </w:p>
        </w:tc>
        <w:tc>
          <w:tcPr>
            <w:tcW w:w="0" w:type="auto"/>
            <w:vAlign w:val="bottom"/>
          </w:tcPr>
          <w:p w:rsidR="00DC08D7" w:rsidRPr="001B3BD8" w:rsidRDefault="00DC08D7" w:rsidP="00786DD1">
            <w:pPr>
              <w:jc w:val="right"/>
              <w:rPr>
                <w:sz w:val="20"/>
                <w:szCs w:val="20"/>
              </w:rPr>
            </w:pPr>
            <w:r w:rsidRPr="001B3BD8">
              <w:rPr>
                <w:sz w:val="20"/>
                <w:szCs w:val="20"/>
              </w:rPr>
              <w:t>1.696</w:t>
            </w:r>
          </w:p>
        </w:tc>
        <w:tc>
          <w:tcPr>
            <w:tcW w:w="0" w:type="auto"/>
            <w:vAlign w:val="bottom"/>
          </w:tcPr>
          <w:p w:rsidR="00DC08D7" w:rsidRPr="001B3BD8" w:rsidRDefault="00DC08D7" w:rsidP="00786DD1">
            <w:pPr>
              <w:jc w:val="right"/>
              <w:rPr>
                <w:sz w:val="20"/>
                <w:szCs w:val="20"/>
              </w:rPr>
            </w:pPr>
            <w:r w:rsidRPr="001B3BD8">
              <w:rPr>
                <w:sz w:val="20"/>
                <w:szCs w:val="20"/>
              </w:rPr>
              <w:t>1.907</w:t>
            </w:r>
          </w:p>
        </w:tc>
        <w:tc>
          <w:tcPr>
            <w:tcW w:w="0" w:type="auto"/>
            <w:vAlign w:val="bottom"/>
          </w:tcPr>
          <w:p w:rsidR="00DC08D7" w:rsidRPr="001B3BD8" w:rsidRDefault="00DC08D7" w:rsidP="00786DD1">
            <w:pPr>
              <w:jc w:val="right"/>
              <w:rPr>
                <w:sz w:val="20"/>
                <w:szCs w:val="20"/>
              </w:rPr>
            </w:pPr>
            <w:r w:rsidRPr="001B3BD8">
              <w:rPr>
                <w:sz w:val="20"/>
                <w:szCs w:val="20"/>
              </w:rPr>
              <w:t>1.819</w:t>
            </w:r>
          </w:p>
        </w:tc>
        <w:tc>
          <w:tcPr>
            <w:tcW w:w="0" w:type="auto"/>
            <w:vAlign w:val="bottom"/>
          </w:tcPr>
          <w:p w:rsidR="00DC08D7" w:rsidRPr="001B3BD8" w:rsidRDefault="009D0FD7" w:rsidP="00786DD1">
            <w:pPr>
              <w:jc w:val="center"/>
              <w:rPr>
                <w:sz w:val="20"/>
                <w:szCs w:val="20"/>
              </w:rPr>
            </w:pPr>
            <w:r>
              <w:rPr>
                <w:sz w:val="20"/>
                <w:szCs w:val="20"/>
              </w:rPr>
              <w:t>-</w:t>
            </w:r>
          </w:p>
        </w:tc>
        <w:tc>
          <w:tcPr>
            <w:tcW w:w="0" w:type="auto"/>
            <w:vAlign w:val="bottom"/>
          </w:tcPr>
          <w:p w:rsidR="00DC08D7" w:rsidRPr="001B3BD8" w:rsidRDefault="009D0FD7" w:rsidP="00786DD1">
            <w:pPr>
              <w:jc w:val="center"/>
              <w:rPr>
                <w:sz w:val="20"/>
                <w:szCs w:val="20"/>
              </w:rPr>
            </w:pPr>
            <w:r>
              <w:rPr>
                <w:sz w:val="20"/>
                <w:szCs w:val="20"/>
              </w:rPr>
              <w:t>-</w:t>
            </w:r>
          </w:p>
        </w:tc>
        <w:tc>
          <w:tcPr>
            <w:tcW w:w="0" w:type="auto"/>
            <w:vAlign w:val="bottom"/>
          </w:tcPr>
          <w:p w:rsidR="00DC08D7" w:rsidRPr="001B3BD8" w:rsidRDefault="009D0FD7" w:rsidP="00786DD1">
            <w:pPr>
              <w:jc w:val="center"/>
              <w:rPr>
                <w:sz w:val="20"/>
                <w:szCs w:val="20"/>
              </w:rPr>
            </w:pPr>
            <w:r>
              <w:rPr>
                <w:sz w:val="20"/>
                <w:szCs w:val="20"/>
              </w:rPr>
              <w:t>-</w:t>
            </w:r>
          </w:p>
        </w:tc>
        <w:tc>
          <w:tcPr>
            <w:tcW w:w="0" w:type="auto"/>
            <w:vAlign w:val="bottom"/>
          </w:tcPr>
          <w:p w:rsidR="00DC08D7" w:rsidRPr="001B3BD8" w:rsidRDefault="009D0FD7" w:rsidP="00786DD1">
            <w:pPr>
              <w:jc w:val="center"/>
              <w:rPr>
                <w:sz w:val="20"/>
                <w:szCs w:val="20"/>
              </w:rPr>
            </w:pPr>
            <w:r>
              <w:rPr>
                <w:sz w:val="20"/>
                <w:szCs w:val="20"/>
              </w:rPr>
              <w:t>-</w:t>
            </w:r>
          </w:p>
        </w:tc>
      </w:tr>
      <w:tr w:rsidR="00DC08D7" w:rsidRPr="001B3BD8" w:rsidTr="00786DD1">
        <w:trPr>
          <w:cantSplit/>
          <w:trHeight w:val="20"/>
        </w:trPr>
        <w:tc>
          <w:tcPr>
            <w:tcW w:w="0" w:type="auto"/>
          </w:tcPr>
          <w:p w:rsidR="00DC08D7" w:rsidRPr="001B3BD8" w:rsidRDefault="00DC08D7" w:rsidP="00786DD1">
            <w:pPr>
              <w:adjustRightInd w:val="0"/>
              <w:snapToGrid w:val="0"/>
              <w:rPr>
                <w:snapToGrid w:val="0"/>
                <w:sz w:val="20"/>
                <w:szCs w:val="20"/>
              </w:rPr>
            </w:pPr>
            <w:r w:rsidRPr="001B3BD8">
              <w:rPr>
                <w:snapToGrid w:val="0"/>
                <w:sz w:val="20"/>
                <w:szCs w:val="20"/>
              </w:rPr>
              <w:t xml:space="preserve">Niños discapacitados menores </w:t>
            </w:r>
            <w:r w:rsidRPr="001B3BD8">
              <w:rPr>
                <w:snapToGrid w:val="0"/>
                <w:sz w:val="20"/>
                <w:szCs w:val="20"/>
              </w:rPr>
              <w:br/>
              <w:t>de 18 años</w:t>
            </w:r>
          </w:p>
        </w:tc>
        <w:tc>
          <w:tcPr>
            <w:tcW w:w="0" w:type="auto"/>
            <w:vAlign w:val="bottom"/>
          </w:tcPr>
          <w:p w:rsidR="00DC08D7" w:rsidRPr="001B3BD8" w:rsidRDefault="00DC08D7" w:rsidP="00786DD1">
            <w:pPr>
              <w:jc w:val="right"/>
              <w:rPr>
                <w:sz w:val="20"/>
                <w:szCs w:val="20"/>
              </w:rPr>
            </w:pPr>
            <w:r w:rsidRPr="001B3BD8">
              <w:rPr>
                <w:sz w:val="20"/>
                <w:szCs w:val="20"/>
              </w:rPr>
              <w:t>98</w:t>
            </w:r>
          </w:p>
        </w:tc>
        <w:tc>
          <w:tcPr>
            <w:tcW w:w="0" w:type="auto"/>
            <w:vAlign w:val="bottom"/>
          </w:tcPr>
          <w:p w:rsidR="00DC08D7" w:rsidRPr="001B3BD8" w:rsidRDefault="00DC08D7" w:rsidP="00786DD1">
            <w:pPr>
              <w:jc w:val="right"/>
              <w:rPr>
                <w:sz w:val="20"/>
                <w:szCs w:val="20"/>
              </w:rPr>
            </w:pPr>
            <w:r w:rsidRPr="001B3BD8">
              <w:rPr>
                <w:sz w:val="20"/>
                <w:szCs w:val="20"/>
              </w:rPr>
              <w:t>138</w:t>
            </w:r>
          </w:p>
        </w:tc>
        <w:tc>
          <w:tcPr>
            <w:tcW w:w="0" w:type="auto"/>
            <w:vAlign w:val="bottom"/>
          </w:tcPr>
          <w:p w:rsidR="00DC08D7" w:rsidRPr="001B3BD8" w:rsidRDefault="00DC08D7" w:rsidP="00786DD1">
            <w:pPr>
              <w:jc w:val="right"/>
              <w:rPr>
                <w:sz w:val="20"/>
                <w:szCs w:val="20"/>
              </w:rPr>
            </w:pPr>
            <w:r w:rsidRPr="001B3BD8">
              <w:rPr>
                <w:sz w:val="20"/>
                <w:szCs w:val="20"/>
              </w:rPr>
              <w:t>174</w:t>
            </w:r>
          </w:p>
        </w:tc>
        <w:tc>
          <w:tcPr>
            <w:tcW w:w="0" w:type="auto"/>
            <w:vAlign w:val="bottom"/>
          </w:tcPr>
          <w:p w:rsidR="00DC08D7" w:rsidRPr="001B3BD8" w:rsidRDefault="00DC08D7" w:rsidP="00786DD1">
            <w:pPr>
              <w:jc w:val="right"/>
              <w:rPr>
                <w:sz w:val="20"/>
                <w:szCs w:val="20"/>
              </w:rPr>
            </w:pPr>
            <w:r w:rsidRPr="001B3BD8">
              <w:rPr>
                <w:sz w:val="20"/>
                <w:szCs w:val="20"/>
              </w:rPr>
              <w:t>162</w:t>
            </w:r>
          </w:p>
        </w:tc>
        <w:tc>
          <w:tcPr>
            <w:tcW w:w="0" w:type="auto"/>
            <w:vAlign w:val="bottom"/>
          </w:tcPr>
          <w:p w:rsidR="00DC08D7" w:rsidRPr="001B3BD8" w:rsidRDefault="00DC08D7" w:rsidP="00786DD1">
            <w:pPr>
              <w:jc w:val="right"/>
              <w:rPr>
                <w:color w:val="000000"/>
                <w:sz w:val="20"/>
                <w:szCs w:val="20"/>
              </w:rPr>
            </w:pPr>
            <w:r w:rsidRPr="001B3BD8">
              <w:rPr>
                <w:color w:val="000000"/>
                <w:sz w:val="20"/>
                <w:szCs w:val="20"/>
              </w:rPr>
              <w:t>22.286</w:t>
            </w:r>
          </w:p>
        </w:tc>
        <w:tc>
          <w:tcPr>
            <w:tcW w:w="0" w:type="auto"/>
            <w:vAlign w:val="bottom"/>
          </w:tcPr>
          <w:p w:rsidR="00DC08D7" w:rsidRPr="001B3BD8" w:rsidRDefault="00DC08D7" w:rsidP="00786DD1">
            <w:pPr>
              <w:jc w:val="right"/>
              <w:rPr>
                <w:color w:val="000000"/>
                <w:sz w:val="20"/>
                <w:szCs w:val="20"/>
              </w:rPr>
            </w:pPr>
            <w:r w:rsidRPr="001B3BD8">
              <w:rPr>
                <w:color w:val="000000"/>
                <w:sz w:val="20"/>
                <w:szCs w:val="20"/>
              </w:rPr>
              <w:t>33.012</w:t>
            </w:r>
          </w:p>
        </w:tc>
        <w:tc>
          <w:tcPr>
            <w:tcW w:w="0" w:type="auto"/>
            <w:vAlign w:val="bottom"/>
          </w:tcPr>
          <w:p w:rsidR="00DC08D7" w:rsidRPr="001B3BD8" w:rsidRDefault="00DC08D7" w:rsidP="00786DD1">
            <w:pPr>
              <w:jc w:val="right"/>
              <w:rPr>
                <w:color w:val="000000"/>
                <w:sz w:val="20"/>
                <w:szCs w:val="20"/>
              </w:rPr>
            </w:pPr>
            <w:r w:rsidRPr="001B3BD8">
              <w:rPr>
                <w:color w:val="000000"/>
                <w:sz w:val="20"/>
                <w:szCs w:val="20"/>
              </w:rPr>
              <w:t>54.810</w:t>
            </w:r>
          </w:p>
        </w:tc>
        <w:tc>
          <w:tcPr>
            <w:tcW w:w="0" w:type="auto"/>
            <w:vAlign w:val="bottom"/>
          </w:tcPr>
          <w:p w:rsidR="00DC08D7" w:rsidRPr="001B3BD8" w:rsidRDefault="00DC08D7" w:rsidP="00786DD1">
            <w:pPr>
              <w:jc w:val="right"/>
              <w:rPr>
                <w:color w:val="000000"/>
                <w:sz w:val="20"/>
                <w:szCs w:val="20"/>
              </w:rPr>
            </w:pPr>
            <w:r w:rsidRPr="001B3BD8">
              <w:rPr>
                <w:color w:val="000000"/>
                <w:sz w:val="20"/>
                <w:szCs w:val="20"/>
              </w:rPr>
              <w:t>59.764</w:t>
            </w:r>
          </w:p>
        </w:tc>
      </w:tr>
      <w:tr w:rsidR="00DC08D7" w:rsidRPr="001B3BD8" w:rsidTr="00786DD1">
        <w:trPr>
          <w:cantSplit/>
          <w:trHeight w:val="20"/>
        </w:trPr>
        <w:tc>
          <w:tcPr>
            <w:tcW w:w="0" w:type="auto"/>
          </w:tcPr>
          <w:p w:rsidR="00DC08D7" w:rsidRPr="001B3BD8" w:rsidRDefault="00DC08D7" w:rsidP="00786DD1">
            <w:pPr>
              <w:adjustRightInd w:val="0"/>
              <w:snapToGrid w:val="0"/>
              <w:rPr>
                <w:snapToGrid w:val="0"/>
                <w:sz w:val="20"/>
                <w:szCs w:val="20"/>
              </w:rPr>
            </w:pPr>
            <w:r w:rsidRPr="001B3BD8">
              <w:rPr>
                <w:snapToGrid w:val="0"/>
                <w:sz w:val="20"/>
                <w:szCs w:val="20"/>
              </w:rPr>
              <w:t>Familias de 7 o más hijos menores de 18 años</w:t>
            </w:r>
          </w:p>
        </w:tc>
        <w:tc>
          <w:tcPr>
            <w:tcW w:w="0" w:type="auto"/>
            <w:vAlign w:val="bottom"/>
          </w:tcPr>
          <w:p w:rsidR="00DC08D7" w:rsidRPr="001B3BD8" w:rsidRDefault="00DC08D7" w:rsidP="00786DD1">
            <w:pPr>
              <w:jc w:val="right"/>
              <w:rPr>
                <w:sz w:val="20"/>
                <w:szCs w:val="20"/>
              </w:rPr>
            </w:pPr>
            <w:r w:rsidRPr="001B3BD8">
              <w:rPr>
                <w:sz w:val="20"/>
                <w:szCs w:val="20"/>
              </w:rPr>
              <w:t>98</w:t>
            </w:r>
          </w:p>
        </w:tc>
        <w:tc>
          <w:tcPr>
            <w:tcW w:w="0" w:type="auto"/>
            <w:vAlign w:val="bottom"/>
          </w:tcPr>
          <w:p w:rsidR="00DC08D7" w:rsidRPr="001B3BD8" w:rsidRDefault="00DC08D7" w:rsidP="00786DD1">
            <w:pPr>
              <w:jc w:val="right"/>
              <w:rPr>
                <w:sz w:val="20"/>
                <w:szCs w:val="20"/>
              </w:rPr>
            </w:pPr>
            <w:r w:rsidRPr="001B3BD8">
              <w:rPr>
                <w:sz w:val="20"/>
                <w:szCs w:val="20"/>
              </w:rPr>
              <w:t>138</w:t>
            </w:r>
          </w:p>
        </w:tc>
        <w:tc>
          <w:tcPr>
            <w:tcW w:w="0" w:type="auto"/>
            <w:vAlign w:val="bottom"/>
          </w:tcPr>
          <w:p w:rsidR="00DC08D7" w:rsidRPr="001B3BD8" w:rsidRDefault="00DC08D7" w:rsidP="00786DD1">
            <w:pPr>
              <w:jc w:val="right"/>
              <w:rPr>
                <w:sz w:val="20"/>
                <w:szCs w:val="20"/>
              </w:rPr>
            </w:pPr>
            <w:r w:rsidRPr="001B3BD8">
              <w:rPr>
                <w:sz w:val="20"/>
                <w:szCs w:val="20"/>
              </w:rPr>
              <w:t>174</w:t>
            </w:r>
          </w:p>
        </w:tc>
        <w:tc>
          <w:tcPr>
            <w:tcW w:w="0" w:type="auto"/>
            <w:vAlign w:val="bottom"/>
          </w:tcPr>
          <w:p w:rsidR="00DC08D7" w:rsidRPr="001B3BD8" w:rsidRDefault="00DC08D7" w:rsidP="00786DD1">
            <w:pPr>
              <w:jc w:val="right"/>
              <w:rPr>
                <w:sz w:val="20"/>
                <w:szCs w:val="20"/>
              </w:rPr>
            </w:pPr>
            <w:r w:rsidRPr="001B3BD8">
              <w:rPr>
                <w:sz w:val="20"/>
                <w:szCs w:val="20"/>
              </w:rPr>
              <w:t>162</w:t>
            </w:r>
          </w:p>
        </w:tc>
        <w:tc>
          <w:tcPr>
            <w:tcW w:w="0" w:type="auto"/>
            <w:vAlign w:val="bottom"/>
          </w:tcPr>
          <w:p w:rsidR="00DC08D7" w:rsidRPr="001B3BD8" w:rsidRDefault="00DC08D7" w:rsidP="00786DD1">
            <w:pPr>
              <w:jc w:val="right"/>
              <w:rPr>
                <w:color w:val="000000"/>
                <w:sz w:val="20"/>
                <w:szCs w:val="20"/>
              </w:rPr>
            </w:pPr>
            <w:r w:rsidRPr="001B3BD8">
              <w:rPr>
                <w:color w:val="000000"/>
                <w:sz w:val="20"/>
                <w:szCs w:val="20"/>
              </w:rPr>
              <w:t>22.286</w:t>
            </w:r>
          </w:p>
        </w:tc>
        <w:tc>
          <w:tcPr>
            <w:tcW w:w="0" w:type="auto"/>
            <w:vAlign w:val="bottom"/>
          </w:tcPr>
          <w:p w:rsidR="00DC08D7" w:rsidRPr="001B3BD8" w:rsidRDefault="00DC08D7" w:rsidP="00786DD1">
            <w:pPr>
              <w:jc w:val="right"/>
              <w:rPr>
                <w:color w:val="000000"/>
                <w:sz w:val="20"/>
                <w:szCs w:val="20"/>
              </w:rPr>
            </w:pPr>
            <w:r w:rsidRPr="001B3BD8">
              <w:rPr>
                <w:color w:val="000000"/>
                <w:sz w:val="20"/>
                <w:szCs w:val="20"/>
              </w:rPr>
              <w:t>33.012</w:t>
            </w:r>
          </w:p>
        </w:tc>
        <w:tc>
          <w:tcPr>
            <w:tcW w:w="0" w:type="auto"/>
            <w:vAlign w:val="bottom"/>
          </w:tcPr>
          <w:p w:rsidR="00DC08D7" w:rsidRPr="001B3BD8" w:rsidRDefault="00DC08D7" w:rsidP="00786DD1">
            <w:pPr>
              <w:jc w:val="right"/>
              <w:rPr>
                <w:color w:val="000000"/>
                <w:sz w:val="20"/>
                <w:szCs w:val="20"/>
              </w:rPr>
            </w:pPr>
            <w:r w:rsidRPr="001B3BD8">
              <w:rPr>
                <w:color w:val="000000"/>
                <w:sz w:val="20"/>
                <w:szCs w:val="20"/>
              </w:rPr>
              <w:t>54.810</w:t>
            </w:r>
          </w:p>
        </w:tc>
        <w:tc>
          <w:tcPr>
            <w:tcW w:w="0" w:type="auto"/>
            <w:vAlign w:val="bottom"/>
          </w:tcPr>
          <w:p w:rsidR="00DC08D7" w:rsidRPr="001B3BD8" w:rsidRDefault="00DC08D7" w:rsidP="00786DD1">
            <w:pPr>
              <w:jc w:val="right"/>
              <w:rPr>
                <w:color w:val="000000"/>
                <w:sz w:val="20"/>
                <w:szCs w:val="20"/>
              </w:rPr>
            </w:pPr>
            <w:r w:rsidRPr="001B3BD8">
              <w:rPr>
                <w:color w:val="000000"/>
                <w:sz w:val="20"/>
                <w:szCs w:val="20"/>
              </w:rPr>
              <w:t>59.764</w:t>
            </w:r>
          </w:p>
        </w:tc>
      </w:tr>
      <w:tr w:rsidR="00DC08D7" w:rsidRPr="001B3BD8" w:rsidTr="00786DD1">
        <w:trPr>
          <w:cantSplit/>
          <w:trHeight w:val="20"/>
        </w:trPr>
        <w:tc>
          <w:tcPr>
            <w:tcW w:w="0" w:type="auto"/>
          </w:tcPr>
          <w:p w:rsidR="00DC08D7" w:rsidRPr="001B3BD8" w:rsidRDefault="00DC08D7" w:rsidP="00786DD1">
            <w:pPr>
              <w:adjustRightInd w:val="0"/>
              <w:snapToGrid w:val="0"/>
              <w:ind w:firstLine="567"/>
              <w:rPr>
                <w:b/>
                <w:snapToGrid w:val="0"/>
                <w:sz w:val="20"/>
                <w:szCs w:val="20"/>
              </w:rPr>
            </w:pPr>
            <w:r w:rsidRPr="001B3BD8">
              <w:rPr>
                <w:b/>
                <w:snapToGrid w:val="0"/>
                <w:sz w:val="20"/>
                <w:szCs w:val="20"/>
              </w:rPr>
              <w:t>Total</w:t>
            </w:r>
          </w:p>
        </w:tc>
        <w:tc>
          <w:tcPr>
            <w:tcW w:w="0" w:type="auto"/>
            <w:vAlign w:val="bottom"/>
          </w:tcPr>
          <w:p w:rsidR="00DC08D7" w:rsidRPr="009D0FD7" w:rsidRDefault="00DC08D7" w:rsidP="00786DD1">
            <w:pPr>
              <w:jc w:val="right"/>
              <w:rPr>
                <w:b/>
                <w:sz w:val="20"/>
                <w:szCs w:val="20"/>
              </w:rPr>
            </w:pPr>
            <w:r w:rsidRPr="009D0FD7">
              <w:rPr>
                <w:b/>
                <w:sz w:val="20"/>
                <w:szCs w:val="20"/>
              </w:rPr>
              <w:t>7.809</w:t>
            </w:r>
          </w:p>
        </w:tc>
        <w:tc>
          <w:tcPr>
            <w:tcW w:w="0" w:type="auto"/>
            <w:vAlign w:val="bottom"/>
          </w:tcPr>
          <w:p w:rsidR="00DC08D7" w:rsidRPr="009D0FD7" w:rsidRDefault="00DC08D7" w:rsidP="00786DD1">
            <w:pPr>
              <w:jc w:val="right"/>
              <w:rPr>
                <w:b/>
                <w:sz w:val="20"/>
                <w:szCs w:val="20"/>
              </w:rPr>
            </w:pPr>
            <w:r w:rsidRPr="009D0FD7">
              <w:rPr>
                <w:b/>
                <w:sz w:val="20"/>
                <w:szCs w:val="20"/>
              </w:rPr>
              <w:t>11.100</w:t>
            </w:r>
          </w:p>
        </w:tc>
        <w:tc>
          <w:tcPr>
            <w:tcW w:w="0" w:type="auto"/>
            <w:vAlign w:val="bottom"/>
          </w:tcPr>
          <w:p w:rsidR="00DC08D7" w:rsidRPr="009D0FD7" w:rsidRDefault="00DC08D7" w:rsidP="00786DD1">
            <w:pPr>
              <w:jc w:val="right"/>
              <w:rPr>
                <w:b/>
                <w:sz w:val="20"/>
                <w:szCs w:val="20"/>
              </w:rPr>
            </w:pPr>
            <w:r w:rsidRPr="009D0FD7">
              <w:rPr>
                <w:b/>
                <w:sz w:val="20"/>
                <w:szCs w:val="20"/>
              </w:rPr>
              <w:t>14.256</w:t>
            </w:r>
          </w:p>
        </w:tc>
        <w:tc>
          <w:tcPr>
            <w:tcW w:w="0" w:type="auto"/>
            <w:vAlign w:val="bottom"/>
          </w:tcPr>
          <w:p w:rsidR="00DC08D7" w:rsidRPr="009D0FD7" w:rsidRDefault="00DC08D7" w:rsidP="00786DD1">
            <w:pPr>
              <w:jc w:val="right"/>
              <w:rPr>
                <w:b/>
                <w:sz w:val="20"/>
                <w:szCs w:val="20"/>
              </w:rPr>
            </w:pPr>
            <w:r w:rsidRPr="009D0FD7">
              <w:rPr>
                <w:b/>
                <w:sz w:val="20"/>
                <w:szCs w:val="20"/>
              </w:rPr>
              <w:t>13.566</w:t>
            </w:r>
          </w:p>
        </w:tc>
        <w:tc>
          <w:tcPr>
            <w:tcW w:w="0" w:type="auto"/>
            <w:vAlign w:val="bottom"/>
          </w:tcPr>
          <w:p w:rsidR="00DC08D7" w:rsidRPr="009D0FD7" w:rsidRDefault="00DC08D7" w:rsidP="00786DD1">
            <w:pPr>
              <w:jc w:val="right"/>
              <w:rPr>
                <w:b/>
                <w:sz w:val="20"/>
                <w:szCs w:val="20"/>
              </w:rPr>
            </w:pPr>
            <w:r w:rsidRPr="009D0FD7">
              <w:rPr>
                <w:b/>
                <w:sz w:val="20"/>
                <w:szCs w:val="20"/>
              </w:rPr>
              <w:t>1.952.371</w:t>
            </w:r>
          </w:p>
        </w:tc>
        <w:tc>
          <w:tcPr>
            <w:tcW w:w="0" w:type="auto"/>
            <w:vAlign w:val="bottom"/>
          </w:tcPr>
          <w:p w:rsidR="00DC08D7" w:rsidRPr="009D0FD7" w:rsidRDefault="00DC08D7" w:rsidP="00786DD1">
            <w:pPr>
              <w:jc w:val="right"/>
              <w:rPr>
                <w:b/>
                <w:sz w:val="20"/>
                <w:szCs w:val="20"/>
              </w:rPr>
            </w:pPr>
            <w:r w:rsidRPr="009D0FD7">
              <w:rPr>
                <w:b/>
                <w:sz w:val="20"/>
                <w:szCs w:val="20"/>
              </w:rPr>
              <w:t>2.683.692</w:t>
            </w:r>
          </w:p>
        </w:tc>
        <w:tc>
          <w:tcPr>
            <w:tcW w:w="0" w:type="auto"/>
            <w:vAlign w:val="bottom"/>
          </w:tcPr>
          <w:p w:rsidR="00DC08D7" w:rsidRPr="009D0FD7" w:rsidRDefault="00DC08D7" w:rsidP="00786DD1">
            <w:pPr>
              <w:jc w:val="right"/>
              <w:rPr>
                <w:b/>
                <w:sz w:val="20"/>
                <w:szCs w:val="20"/>
              </w:rPr>
            </w:pPr>
            <w:r w:rsidRPr="009D0FD7">
              <w:rPr>
                <w:b/>
                <w:sz w:val="20"/>
                <w:szCs w:val="20"/>
              </w:rPr>
              <w:t>3.009.063</w:t>
            </w:r>
          </w:p>
        </w:tc>
        <w:tc>
          <w:tcPr>
            <w:tcW w:w="0" w:type="auto"/>
            <w:vAlign w:val="bottom"/>
          </w:tcPr>
          <w:p w:rsidR="00DC08D7" w:rsidRPr="009D0FD7" w:rsidRDefault="00DC08D7" w:rsidP="00786DD1">
            <w:pPr>
              <w:jc w:val="right"/>
              <w:rPr>
                <w:b/>
                <w:sz w:val="20"/>
                <w:szCs w:val="20"/>
              </w:rPr>
            </w:pPr>
            <w:r w:rsidRPr="009D0FD7">
              <w:rPr>
                <w:b/>
                <w:sz w:val="20"/>
                <w:szCs w:val="20"/>
              </w:rPr>
              <w:t>3.863.945</w:t>
            </w:r>
          </w:p>
        </w:tc>
      </w:tr>
    </w:tbl>
    <w:p w:rsidR="00DC08D7" w:rsidRPr="001B3BD8" w:rsidRDefault="00DC08D7" w:rsidP="00133947">
      <w:pPr>
        <w:adjustRightInd w:val="0"/>
        <w:snapToGrid w:val="0"/>
        <w:spacing w:before="480" w:after="240"/>
        <w:jc w:val="center"/>
        <w:rPr>
          <w:b/>
          <w:snapToGrid w:val="0"/>
        </w:rPr>
      </w:pPr>
      <w:r w:rsidRPr="001B3BD8">
        <w:rPr>
          <w:b/>
          <w:snapToGrid w:val="0"/>
        </w:rPr>
        <w:t>B.  Adopción (artículo 21)</w:t>
      </w:r>
    </w:p>
    <w:p w:rsidR="00DC08D7" w:rsidRPr="001B3BD8" w:rsidRDefault="00DC08D7" w:rsidP="00DC08D7">
      <w:pPr>
        <w:adjustRightInd w:val="0"/>
        <w:snapToGrid w:val="0"/>
        <w:spacing w:after="240"/>
        <w:rPr>
          <w:snapToGrid w:val="0"/>
        </w:rPr>
      </w:pPr>
      <w:r w:rsidRPr="001B3BD8">
        <w:rPr>
          <w:snapToGrid w:val="0"/>
        </w:rPr>
        <w:t>115.</w:t>
      </w:r>
      <w:r w:rsidRPr="001B3BD8">
        <w:rPr>
          <w:snapToGrid w:val="0"/>
        </w:rPr>
        <w:tab/>
        <w:t>En sus observaciones finales, el Comité alienta al Estado Parte a:</w:t>
      </w:r>
    </w:p>
    <w:p w:rsidR="00DC08D7" w:rsidRPr="001B3BD8" w:rsidRDefault="00DC08D7" w:rsidP="00DC08D7">
      <w:pPr>
        <w:adjustRightInd w:val="0"/>
        <w:snapToGrid w:val="0"/>
        <w:spacing w:after="240"/>
        <w:ind w:left="1134" w:hanging="567"/>
        <w:rPr>
          <w:snapToGrid w:val="0"/>
        </w:rPr>
      </w:pPr>
      <w:r w:rsidRPr="001B3BD8">
        <w:rPr>
          <w:snapToGrid w:val="0"/>
        </w:rPr>
        <w:t>a)</w:t>
      </w:r>
      <w:r w:rsidRPr="001B3BD8">
        <w:rPr>
          <w:snapToGrid w:val="0"/>
        </w:rPr>
        <w:tab/>
        <w:t>Agilizar la revisión de las leyes de adopción a fin de que se promulgue una ley general sobre adopciones nacionales e internacionales y asegurarse de que se ajuste plenamente a la Convención y otras normas internacionales, en particular el Convenio de La Haya de protección del niño y cooperación en materia de adopción internacional de 1993;</w:t>
      </w:r>
    </w:p>
    <w:p w:rsidR="00DC08D7" w:rsidRPr="001B3BD8" w:rsidRDefault="00DC08D7" w:rsidP="00DC08D7">
      <w:pPr>
        <w:adjustRightInd w:val="0"/>
        <w:snapToGrid w:val="0"/>
        <w:spacing w:after="240"/>
        <w:ind w:left="1134" w:hanging="567"/>
        <w:rPr>
          <w:snapToGrid w:val="0"/>
        </w:rPr>
      </w:pPr>
      <w:r w:rsidRPr="001B3BD8">
        <w:rPr>
          <w:snapToGrid w:val="0"/>
        </w:rPr>
        <w:t>b)</w:t>
      </w:r>
      <w:r w:rsidRPr="001B3BD8">
        <w:rPr>
          <w:snapToGrid w:val="0"/>
        </w:rPr>
        <w:tab/>
        <w:t>Velar por que se dispongan suficientes recursos humanos y de otra índole para una efectiva implementación de la legislación y fiscalización de este proceso;</w:t>
      </w:r>
    </w:p>
    <w:p w:rsidR="00DC08D7" w:rsidRPr="001B3BD8" w:rsidRDefault="00DC08D7" w:rsidP="00DC08D7">
      <w:pPr>
        <w:adjustRightInd w:val="0"/>
        <w:snapToGrid w:val="0"/>
        <w:spacing w:after="240"/>
        <w:ind w:left="1134" w:hanging="567"/>
        <w:rPr>
          <w:snapToGrid w:val="0"/>
        </w:rPr>
      </w:pPr>
      <w:r w:rsidRPr="001B3BD8">
        <w:rPr>
          <w:snapToGrid w:val="0"/>
        </w:rPr>
        <w:t>c)</w:t>
      </w:r>
      <w:r w:rsidRPr="001B3BD8">
        <w:rPr>
          <w:snapToGrid w:val="0"/>
        </w:rPr>
        <w:tab/>
        <w:t>Cerciorarse de que los casos de adopción internacional se tramiten de plena conformidad con los principios y las disposiciones de la Convención, en particular el artículo 21, y del Convenio de La Haya;</w:t>
      </w:r>
    </w:p>
    <w:p w:rsidR="00DC08D7" w:rsidRPr="001B3BD8" w:rsidRDefault="00DC08D7" w:rsidP="00DC08D7">
      <w:pPr>
        <w:adjustRightInd w:val="0"/>
        <w:snapToGrid w:val="0"/>
        <w:spacing w:after="240"/>
        <w:ind w:left="1134" w:hanging="567"/>
        <w:rPr>
          <w:snapToGrid w:val="0"/>
        </w:rPr>
      </w:pPr>
      <w:r w:rsidRPr="001B3BD8">
        <w:rPr>
          <w:snapToGrid w:val="0"/>
        </w:rPr>
        <w:t>d)</w:t>
      </w:r>
      <w:r w:rsidRPr="001B3BD8">
        <w:rPr>
          <w:snapToGrid w:val="0"/>
        </w:rPr>
        <w:tab/>
        <w:t>Arbitrar medios de fomentar la adopción dentro del país a fin de aminorarla a nivel internacional.</w:t>
      </w:r>
    </w:p>
    <w:p w:rsidR="00DC08D7" w:rsidRPr="001B3BD8" w:rsidRDefault="00DC08D7" w:rsidP="00DC08D7">
      <w:pPr>
        <w:adjustRightInd w:val="0"/>
        <w:snapToGrid w:val="0"/>
        <w:spacing w:after="240"/>
        <w:rPr>
          <w:b/>
          <w:snapToGrid w:val="0"/>
        </w:rPr>
      </w:pPr>
      <w:r w:rsidRPr="001B3BD8">
        <w:rPr>
          <w:b/>
          <w:snapToGrid w:val="0"/>
        </w:rPr>
        <w:t>Tipos de adopción</w:t>
      </w:r>
    </w:p>
    <w:p w:rsidR="00DC08D7" w:rsidRPr="001B3BD8" w:rsidRDefault="00DC08D7" w:rsidP="00DC08D7">
      <w:pPr>
        <w:adjustRightInd w:val="0"/>
        <w:snapToGrid w:val="0"/>
        <w:spacing w:after="240"/>
        <w:rPr>
          <w:snapToGrid w:val="0"/>
        </w:rPr>
      </w:pPr>
      <w:r w:rsidRPr="001B3BD8">
        <w:rPr>
          <w:snapToGrid w:val="0"/>
        </w:rPr>
        <w:t>116.</w:t>
      </w:r>
      <w:r w:rsidRPr="001B3BD8">
        <w:rPr>
          <w:snapToGrid w:val="0"/>
        </w:rPr>
        <w:tab/>
        <w:t>Según la información proporcionada por el Ministerio de Educación y Ciencia, la adopción nacional de niños privados del cuidado de los padres se rige por la Ley de adopción y el Código Civil de Georgia.  Cuando se trata de una adopción internacional, se aplica la Ley de adopción y el Convenio de La Haya de protección del niño y cooperación en materia de adopción internacional de 1993.</w:t>
      </w:r>
    </w:p>
    <w:p w:rsidR="00DC08D7" w:rsidRPr="001B3BD8" w:rsidRDefault="00DC08D7" w:rsidP="00DC08D7">
      <w:pPr>
        <w:adjustRightInd w:val="0"/>
        <w:snapToGrid w:val="0"/>
        <w:spacing w:after="240"/>
        <w:rPr>
          <w:snapToGrid w:val="0"/>
        </w:rPr>
      </w:pPr>
      <w:r w:rsidRPr="001B3BD8">
        <w:rPr>
          <w:snapToGrid w:val="0"/>
        </w:rPr>
        <w:t>117.</w:t>
      </w:r>
      <w:r w:rsidRPr="001B3BD8">
        <w:rPr>
          <w:snapToGrid w:val="0"/>
        </w:rPr>
        <w:tab/>
        <w:t>En agosto de 2003, se enmendó el artículo 1251 del Código Civil de Georgia, con arreglo al cual, en casos de adopción internacional, no se permite la adopción del niño por el consentimiento selectivo de su(s) progenitor(es)</w:t>
      </w:r>
      <w:r w:rsidRPr="001B3BD8">
        <w:rPr>
          <w:rStyle w:val="FootnoteReference"/>
          <w:snapToGrid w:val="0"/>
        </w:rPr>
        <w:footnoteReference w:id="11"/>
      </w:r>
      <w:r w:rsidRPr="001B3BD8">
        <w:rPr>
          <w:snapToGrid w:val="0"/>
        </w:rPr>
        <w:t>.  Mediante esa enmienda, el Estado ha tratado de limitar el número creciente de niños sanos que abandonan el país.  Se esperaba que la enmienda promoviera las adopciones nacionales, pero según informa el Ministerio de Educación y Ciencia no se logró el resultado esperado.</w:t>
      </w:r>
    </w:p>
    <w:p w:rsidR="00DC08D7" w:rsidRPr="001B3BD8" w:rsidRDefault="00DC08D7" w:rsidP="00DC08D7">
      <w:pPr>
        <w:adjustRightInd w:val="0"/>
        <w:snapToGrid w:val="0"/>
        <w:spacing w:after="240"/>
        <w:rPr>
          <w:snapToGrid w:val="0"/>
        </w:rPr>
      </w:pPr>
      <w:r w:rsidRPr="001B3BD8">
        <w:rPr>
          <w:snapToGrid w:val="0"/>
        </w:rPr>
        <w:t>118.</w:t>
      </w:r>
      <w:r w:rsidRPr="001B3BD8">
        <w:rPr>
          <w:snapToGrid w:val="0"/>
        </w:rPr>
        <w:tab/>
        <w:t>En vista de las transformaciones que sufrió el Estado entre 2000 y 2004, el Ministerio de Educación y Ciencia no cuenta con datos estadísticos exactos sobre los niños dados en adopción en Georgia durante ese período.  Por ese motivo, sólo se dispone de datos recientes, que indican que en 2005 hubo 209 adopciones nacionales.</w:t>
      </w:r>
    </w:p>
    <w:p w:rsidR="00DC08D7" w:rsidRPr="001B3BD8" w:rsidRDefault="00DC08D7" w:rsidP="00933026">
      <w:pPr>
        <w:keepNext/>
        <w:keepLines/>
        <w:adjustRightInd w:val="0"/>
        <w:snapToGrid w:val="0"/>
        <w:spacing w:after="240"/>
        <w:rPr>
          <w:snapToGrid w:val="0"/>
        </w:rPr>
      </w:pPr>
      <w:r w:rsidRPr="001B3BD8">
        <w:rPr>
          <w:snapToGrid w:val="0"/>
        </w:rPr>
        <w:t>119.</w:t>
      </w:r>
      <w:r w:rsidRPr="001B3BD8">
        <w:rPr>
          <w:snapToGrid w:val="0"/>
        </w:rPr>
        <w:tab/>
        <w:t>La información estadística sobre los niños georgianos (en su mayoría de 2 a 7 años de edad) adoptados en el extranjero entre 2000 y 2005 es la siguiente:</w:t>
      </w:r>
    </w:p>
    <w:p w:rsidR="00DC08D7" w:rsidRPr="001B3BD8" w:rsidRDefault="00DC08D7" w:rsidP="00DC08D7">
      <w:pPr>
        <w:adjustRightInd w:val="0"/>
        <w:snapToGrid w:val="0"/>
        <w:spacing w:after="240"/>
        <w:ind w:left="924" w:hanging="357"/>
        <w:rPr>
          <w:snapToGrid w:val="0"/>
        </w:rPr>
      </w:pPr>
      <w:r w:rsidRPr="001B3BD8">
        <w:rPr>
          <w:snapToGrid w:val="0"/>
        </w:rPr>
        <w:t>-</w:t>
      </w:r>
      <w:r w:rsidRPr="001B3BD8">
        <w:rPr>
          <w:snapToGrid w:val="0"/>
        </w:rPr>
        <w:tab/>
        <w:t>2000</w:t>
      </w:r>
      <w:r w:rsidR="00FF5F09">
        <w:rPr>
          <w:snapToGrid w:val="0"/>
        </w:rPr>
        <w:t xml:space="preserve">:  </w:t>
      </w:r>
      <w:r w:rsidRPr="001B3BD8">
        <w:rPr>
          <w:snapToGrid w:val="0"/>
        </w:rPr>
        <w:t>41 niños (18 varones y 23 mujeres) (Chipre 2, Canadá 23, Estados Unidos 4, Israel 1, Suecia 1, Francia 2, Alemania 5, Italia 1, Grecia 1, España 1);</w:t>
      </w:r>
    </w:p>
    <w:p w:rsidR="00DC08D7" w:rsidRPr="001B3BD8" w:rsidRDefault="00DC08D7" w:rsidP="00DC08D7">
      <w:pPr>
        <w:adjustRightInd w:val="0"/>
        <w:snapToGrid w:val="0"/>
        <w:spacing w:after="240"/>
        <w:ind w:left="924" w:hanging="357"/>
        <w:rPr>
          <w:snapToGrid w:val="0"/>
        </w:rPr>
      </w:pPr>
      <w:r w:rsidRPr="001B3BD8">
        <w:rPr>
          <w:snapToGrid w:val="0"/>
        </w:rPr>
        <w:t>-</w:t>
      </w:r>
      <w:r w:rsidRPr="001B3BD8">
        <w:rPr>
          <w:snapToGrid w:val="0"/>
        </w:rPr>
        <w:tab/>
        <w:t>2001</w:t>
      </w:r>
      <w:r w:rsidR="00FF5F09">
        <w:rPr>
          <w:snapToGrid w:val="0"/>
        </w:rPr>
        <w:t xml:space="preserve">: </w:t>
      </w:r>
      <w:r w:rsidRPr="001B3BD8">
        <w:rPr>
          <w:snapToGrid w:val="0"/>
        </w:rPr>
        <w:t xml:space="preserve"> 57 niños (28 varones y 29 mujeres) (Reino Unido 1, Francia 3, Estados</w:t>
      </w:r>
      <w:r w:rsidR="00FF5F09">
        <w:rPr>
          <w:snapToGrid w:val="0"/>
        </w:rPr>
        <w:t> </w:t>
      </w:r>
      <w:r w:rsidRPr="001B3BD8">
        <w:rPr>
          <w:snapToGrid w:val="0"/>
        </w:rPr>
        <w:t>Unidos</w:t>
      </w:r>
      <w:r w:rsidR="00FF5F09">
        <w:rPr>
          <w:snapToGrid w:val="0"/>
        </w:rPr>
        <w:t> </w:t>
      </w:r>
      <w:r w:rsidRPr="001B3BD8">
        <w:rPr>
          <w:snapToGrid w:val="0"/>
        </w:rPr>
        <w:t>26, Canadá 21, Chipre 3, Alemania 1, Grecia 2);</w:t>
      </w:r>
    </w:p>
    <w:p w:rsidR="00DC08D7" w:rsidRPr="001B3BD8" w:rsidRDefault="00DC08D7" w:rsidP="00DC08D7">
      <w:pPr>
        <w:adjustRightInd w:val="0"/>
        <w:snapToGrid w:val="0"/>
        <w:spacing w:after="240"/>
        <w:ind w:left="924" w:hanging="357"/>
        <w:rPr>
          <w:snapToGrid w:val="0"/>
        </w:rPr>
      </w:pPr>
      <w:r w:rsidRPr="001B3BD8">
        <w:rPr>
          <w:snapToGrid w:val="0"/>
        </w:rPr>
        <w:t>-</w:t>
      </w:r>
      <w:r w:rsidRPr="001B3BD8">
        <w:rPr>
          <w:snapToGrid w:val="0"/>
        </w:rPr>
        <w:tab/>
        <w:t>2002</w:t>
      </w:r>
      <w:r w:rsidR="00FF5F09">
        <w:rPr>
          <w:snapToGrid w:val="0"/>
        </w:rPr>
        <w:t xml:space="preserve">: </w:t>
      </w:r>
      <w:r w:rsidRPr="001B3BD8">
        <w:rPr>
          <w:snapToGrid w:val="0"/>
        </w:rPr>
        <w:t xml:space="preserve"> 125 niños (56 varones y 69 mujeres) (Estados Unidos 72, Austria 1, Francia 8, Chipre 4, Canadá 18, Italia 1, Sudáfrica 1, Israel 19, Federación de Rusia 1);</w:t>
      </w:r>
    </w:p>
    <w:p w:rsidR="00DC08D7" w:rsidRPr="001B3BD8" w:rsidRDefault="00DC08D7" w:rsidP="00DC08D7">
      <w:pPr>
        <w:adjustRightInd w:val="0"/>
        <w:snapToGrid w:val="0"/>
        <w:spacing w:after="240"/>
        <w:ind w:left="924" w:hanging="357"/>
        <w:rPr>
          <w:snapToGrid w:val="0"/>
        </w:rPr>
      </w:pPr>
      <w:r w:rsidRPr="001B3BD8">
        <w:rPr>
          <w:snapToGrid w:val="0"/>
        </w:rPr>
        <w:t>-</w:t>
      </w:r>
      <w:r w:rsidRPr="001B3BD8">
        <w:rPr>
          <w:snapToGrid w:val="0"/>
        </w:rPr>
        <w:tab/>
        <w:t>2003</w:t>
      </w:r>
      <w:r w:rsidR="00FF5F09">
        <w:rPr>
          <w:snapToGrid w:val="0"/>
        </w:rPr>
        <w:t xml:space="preserve">: </w:t>
      </w:r>
      <w:r w:rsidRPr="001B3BD8">
        <w:rPr>
          <w:snapToGrid w:val="0"/>
        </w:rPr>
        <w:t xml:space="preserve"> 164 niños (76 varones y 88 mujeres) (Estados Unidos 88, Canadá 33, Israel 19, Reino Unido 6, España 4, Alemania 1, Francia 12, Austria 2, Chipre 4);</w:t>
      </w:r>
    </w:p>
    <w:p w:rsidR="00DC08D7" w:rsidRPr="001B3BD8" w:rsidRDefault="00DC08D7" w:rsidP="00DC08D7">
      <w:pPr>
        <w:adjustRightInd w:val="0"/>
        <w:snapToGrid w:val="0"/>
        <w:spacing w:after="240"/>
        <w:ind w:left="924" w:hanging="357"/>
        <w:rPr>
          <w:snapToGrid w:val="0"/>
        </w:rPr>
      </w:pPr>
      <w:r w:rsidRPr="001B3BD8">
        <w:rPr>
          <w:snapToGrid w:val="0"/>
        </w:rPr>
        <w:t>-</w:t>
      </w:r>
      <w:r w:rsidRPr="001B3BD8">
        <w:rPr>
          <w:snapToGrid w:val="0"/>
        </w:rPr>
        <w:tab/>
        <w:t>2004</w:t>
      </w:r>
      <w:r w:rsidR="00FF5F09">
        <w:rPr>
          <w:snapToGrid w:val="0"/>
        </w:rPr>
        <w:t xml:space="preserve">: </w:t>
      </w:r>
      <w:r w:rsidRPr="001B3BD8">
        <w:rPr>
          <w:snapToGrid w:val="0"/>
        </w:rPr>
        <w:t xml:space="preserve"> 36 niños (13 varones y 23 mujeres) (Francia 2, Estados Unidos 23, Canadá 4, Islas Bermudas 1, Austria 2, Chipre 4);</w:t>
      </w:r>
    </w:p>
    <w:p w:rsidR="00DC08D7" w:rsidRPr="001B3BD8" w:rsidRDefault="00DC08D7" w:rsidP="00DC08D7">
      <w:pPr>
        <w:adjustRightInd w:val="0"/>
        <w:snapToGrid w:val="0"/>
        <w:spacing w:after="240"/>
        <w:ind w:left="924" w:hanging="357"/>
        <w:rPr>
          <w:snapToGrid w:val="0"/>
        </w:rPr>
      </w:pPr>
      <w:r w:rsidRPr="001B3BD8">
        <w:rPr>
          <w:snapToGrid w:val="0"/>
        </w:rPr>
        <w:t>-</w:t>
      </w:r>
      <w:r w:rsidRPr="001B3BD8">
        <w:rPr>
          <w:snapToGrid w:val="0"/>
        </w:rPr>
        <w:tab/>
        <w:t>2005</w:t>
      </w:r>
      <w:r w:rsidR="00FF5F09">
        <w:rPr>
          <w:snapToGrid w:val="0"/>
        </w:rPr>
        <w:t xml:space="preserve">:  </w:t>
      </w:r>
      <w:r w:rsidRPr="001B3BD8">
        <w:rPr>
          <w:snapToGrid w:val="0"/>
        </w:rPr>
        <w:t>16 niños (6 varones y 10 mujeres) (Estados Unidos 15, Austria 1).</w:t>
      </w:r>
    </w:p>
    <w:p w:rsidR="00DC08D7" w:rsidRPr="001B3BD8" w:rsidRDefault="00DC08D7" w:rsidP="00DC08D7">
      <w:pPr>
        <w:adjustRightInd w:val="0"/>
        <w:snapToGrid w:val="0"/>
        <w:spacing w:after="240"/>
        <w:rPr>
          <w:snapToGrid w:val="0"/>
        </w:rPr>
      </w:pPr>
      <w:r w:rsidRPr="001B3BD8">
        <w:rPr>
          <w:snapToGrid w:val="0"/>
        </w:rPr>
        <w:t>120.</w:t>
      </w:r>
      <w:r w:rsidRPr="001B3BD8">
        <w:rPr>
          <w:snapToGrid w:val="0"/>
        </w:rPr>
        <w:tab/>
        <w:t>El subprograma de desinstitucionalización y prevención del abandono de huérfanos y niños privados del cuidado de sus padres se lleva a cabo de conformidad con la legislación georgiana que rige la adopción de huérfanos y niños privados del cuidado de su padres y en el marco del programa titulado Otras formas de apoyo a los niños protegidos por el Estado aprobado por el Ministerio de Educación y Ciencia de Georgia.  Entre 2000 y 2002, 60 niños fueron colocados en familias de acogida de cinco ciudades de Georgia (Tbilisi, Telavi, Rustavi, Batumi y Kutaisi) con la ayuda de asistentes sociales de Ministerio de Educación y Ciencia; en 2003 fueron 29 niños, 14 de ellos discapacitados; en 2004, 42, 15 de ellos discapacitados, y en 2005, 70.</w:t>
      </w:r>
    </w:p>
    <w:p w:rsidR="00DC08D7" w:rsidRPr="001B3BD8" w:rsidRDefault="00DC08D7" w:rsidP="00DC08D7">
      <w:pPr>
        <w:adjustRightInd w:val="0"/>
        <w:snapToGrid w:val="0"/>
        <w:spacing w:after="240"/>
        <w:rPr>
          <w:snapToGrid w:val="0"/>
        </w:rPr>
      </w:pPr>
      <w:r w:rsidRPr="001B3BD8">
        <w:rPr>
          <w:snapToGrid w:val="0"/>
        </w:rPr>
        <w:t>121.</w:t>
      </w:r>
      <w:r w:rsidRPr="001B3BD8">
        <w:rPr>
          <w:snapToGrid w:val="0"/>
        </w:rPr>
        <w:tab/>
        <w:t>Además de las actividades que se financian con las asignaciones presupuestarias de los dos programas mencionados, se presta otro tipo de apoyo a los niños que carecen de protección social y a sus familias, por ejemplo:</w:t>
      </w:r>
    </w:p>
    <w:p w:rsidR="00DC08D7" w:rsidRPr="001B3BD8" w:rsidRDefault="00DC08D7" w:rsidP="00DC08D7">
      <w:pPr>
        <w:adjustRightInd w:val="0"/>
        <w:snapToGrid w:val="0"/>
        <w:spacing w:after="240"/>
        <w:ind w:left="924" w:hanging="357"/>
        <w:rPr>
          <w:snapToGrid w:val="0"/>
        </w:rPr>
      </w:pPr>
      <w:r w:rsidRPr="001B3BD8">
        <w:rPr>
          <w:snapToGrid w:val="0"/>
        </w:rPr>
        <w:t>-</w:t>
      </w:r>
      <w:r w:rsidRPr="001B3BD8">
        <w:rPr>
          <w:snapToGrid w:val="0"/>
        </w:rPr>
        <w:tab/>
        <w:t xml:space="preserve">El Ministerio de </w:t>
      </w:r>
      <w:r w:rsidR="00FF5F09" w:rsidRPr="001B3BD8">
        <w:rPr>
          <w:snapToGrid w:val="0"/>
        </w:rPr>
        <w:t>Trabajo</w:t>
      </w:r>
      <w:r w:rsidRPr="001B3BD8">
        <w:rPr>
          <w:snapToGrid w:val="0"/>
        </w:rPr>
        <w:t>, Salud y Asuntos Sociales de Georgia se ocupa de cuestiones relativas a la atención de la salud de esos niños.  En el marco del programa que se examina, ocho niños fueron intervenidos quirúrgicamente y seis fueron sometidos a exámenes médicos.</w:t>
      </w:r>
    </w:p>
    <w:p w:rsidR="00DC08D7" w:rsidRPr="001B3BD8" w:rsidRDefault="00DC08D7" w:rsidP="00DC08D7">
      <w:pPr>
        <w:adjustRightInd w:val="0"/>
        <w:snapToGrid w:val="0"/>
        <w:spacing w:after="240"/>
        <w:ind w:left="924" w:hanging="357"/>
        <w:rPr>
          <w:snapToGrid w:val="0"/>
        </w:rPr>
      </w:pPr>
      <w:r w:rsidRPr="001B3BD8">
        <w:rPr>
          <w:snapToGrid w:val="0"/>
        </w:rPr>
        <w:t>-</w:t>
      </w:r>
      <w:r w:rsidRPr="001B3BD8">
        <w:rPr>
          <w:snapToGrid w:val="0"/>
        </w:rPr>
        <w:tab/>
        <w:t>Sobre la base de un acuerdo de subvención entre el Ministerio de Educación y Ciencia de Georgia y una organización humanitaria y benéfica, se presta apoyo y asistencia a niños sin protección social y a sus familias.  Hasta el comienzo de 2006, habían participado en el programa 48 niños, de los que 5 se habían incorporado en 2005.  Recibían una mensualidad de 48 lari y todos tienen seguro médico.</w:t>
      </w:r>
    </w:p>
    <w:p w:rsidR="00DC08D7" w:rsidRPr="001B3BD8" w:rsidRDefault="00DC08D7" w:rsidP="00133947">
      <w:pPr>
        <w:adjustRightInd w:val="0"/>
        <w:snapToGrid w:val="0"/>
        <w:spacing w:after="240"/>
        <w:ind w:left="924" w:hanging="357"/>
        <w:rPr>
          <w:snapToGrid w:val="0"/>
        </w:rPr>
      </w:pPr>
      <w:r w:rsidRPr="001B3BD8">
        <w:rPr>
          <w:snapToGrid w:val="0"/>
        </w:rPr>
        <w:t>-</w:t>
      </w:r>
      <w:r w:rsidRPr="001B3BD8">
        <w:rPr>
          <w:snapToGrid w:val="0"/>
        </w:rPr>
        <w:tab/>
        <w:t>Desde 2002 se viene ejecutando un subprograma para la educación futura de huérfanos y niños privados del cuidado de sus padres para asegurar la formación superior y profesional de esos niños internados e integrarlos en la sociedad.  Actualmente, participan en el programa 190 niños, también incluidos en el subprograma de desinstitucionalización y prevención del abandono de huérfanos y niños privados del cuidado de sus padres.  Cada niño recibe un estipendio de 50 lari y se cubre el total de los gastos de su educación en caso necesario.</w:t>
      </w:r>
    </w:p>
    <w:p w:rsidR="00DC08D7" w:rsidRPr="001B3BD8" w:rsidRDefault="00DC08D7" w:rsidP="00DC08D7">
      <w:pPr>
        <w:adjustRightInd w:val="0"/>
        <w:snapToGrid w:val="0"/>
        <w:spacing w:after="240"/>
        <w:rPr>
          <w:snapToGrid w:val="0"/>
        </w:rPr>
      </w:pPr>
      <w:r w:rsidRPr="001B3BD8">
        <w:rPr>
          <w:snapToGrid w:val="0"/>
        </w:rPr>
        <w:t>122.</w:t>
      </w:r>
      <w:r w:rsidRPr="001B3BD8">
        <w:rPr>
          <w:snapToGrid w:val="0"/>
        </w:rPr>
        <w:tab/>
        <w:t>Además, en el marco del programa mencionado y su subprograma, los asistentes sociales de</w:t>
      </w:r>
      <w:r w:rsidR="00FF5F09">
        <w:rPr>
          <w:snapToGrid w:val="0"/>
        </w:rPr>
        <w:t>l</w:t>
      </w:r>
      <w:r w:rsidRPr="001B3BD8">
        <w:rPr>
          <w:snapToGrid w:val="0"/>
        </w:rPr>
        <w:t xml:space="preserve"> Ministerio de Educación y Ciencia vienen empleando otros métodos de cuidado de los niños para llevar a buen término el proceso de desinstitucionalización, integrando a los niños a sus propias familias e impidiendo que sean colocados en instituciones mediante la ayuda a sus familias en cinco ciudades de Georgia (Tbilisi, Telavi, Rustavi, Batumi y Kutaisi).</w:t>
      </w:r>
    </w:p>
    <w:p w:rsidR="00DC08D7" w:rsidRPr="001B3BD8" w:rsidRDefault="00DC08D7" w:rsidP="00DC08D7">
      <w:pPr>
        <w:adjustRightInd w:val="0"/>
        <w:snapToGrid w:val="0"/>
        <w:spacing w:after="240"/>
        <w:rPr>
          <w:snapToGrid w:val="0"/>
        </w:rPr>
      </w:pPr>
      <w:r w:rsidRPr="001B3BD8">
        <w:rPr>
          <w:snapToGrid w:val="0"/>
        </w:rPr>
        <w:t>123.</w:t>
      </w:r>
      <w:r w:rsidRPr="001B3BD8">
        <w:rPr>
          <w:snapToGrid w:val="0"/>
        </w:rPr>
        <w:tab/>
        <w:t xml:space="preserve">Sesenta niños fueron reintegrados en sus familias entre 2000 y 2002, </w:t>
      </w:r>
      <w:r w:rsidR="00FF5F09">
        <w:rPr>
          <w:snapToGrid w:val="0"/>
        </w:rPr>
        <w:t>6 niños en 2003, </w:t>
      </w:r>
      <w:r w:rsidR="00EB1A13">
        <w:rPr>
          <w:snapToGrid w:val="0"/>
        </w:rPr>
        <w:t>4</w:t>
      </w:r>
      <w:r w:rsidRPr="001B3BD8">
        <w:rPr>
          <w:snapToGrid w:val="0"/>
        </w:rPr>
        <w:t>4</w:t>
      </w:r>
      <w:r w:rsidR="00FF5F09">
        <w:rPr>
          <w:snapToGrid w:val="0"/>
        </w:rPr>
        <w:t> </w:t>
      </w:r>
      <w:r w:rsidRPr="001B3BD8">
        <w:rPr>
          <w:snapToGrid w:val="0"/>
        </w:rPr>
        <w:t>en</w:t>
      </w:r>
      <w:r w:rsidR="00FF5F09">
        <w:rPr>
          <w:snapToGrid w:val="0"/>
        </w:rPr>
        <w:t> </w:t>
      </w:r>
      <w:r w:rsidRPr="001B3BD8">
        <w:rPr>
          <w:snapToGrid w:val="0"/>
        </w:rPr>
        <w:t>2004 y 54 en 2005.  El número de niños cuyas familias recibieron apoyo para que no fueran internados en instituciones ascendió a 26 en 2003, 84 en 2004 y 124 en 2005.</w:t>
      </w:r>
    </w:p>
    <w:p w:rsidR="00DC08D7" w:rsidRPr="001B3BD8" w:rsidRDefault="00DC08D7" w:rsidP="00DC08D7">
      <w:pPr>
        <w:adjustRightInd w:val="0"/>
        <w:snapToGrid w:val="0"/>
        <w:spacing w:after="240"/>
        <w:jc w:val="center"/>
        <w:rPr>
          <w:b/>
          <w:snapToGrid w:val="0"/>
        </w:rPr>
      </w:pPr>
      <w:r w:rsidRPr="001B3BD8">
        <w:rPr>
          <w:b/>
          <w:snapToGrid w:val="0"/>
        </w:rPr>
        <w:t>C.  Traslado y retención ilícitos (artículo 11)</w:t>
      </w:r>
    </w:p>
    <w:p w:rsidR="00DC08D7" w:rsidRPr="001B3BD8" w:rsidRDefault="00DC08D7" w:rsidP="00DC08D7">
      <w:pPr>
        <w:adjustRightInd w:val="0"/>
        <w:snapToGrid w:val="0"/>
        <w:spacing w:after="240"/>
        <w:rPr>
          <w:snapToGrid w:val="0"/>
        </w:rPr>
      </w:pPr>
      <w:r w:rsidRPr="001B3BD8">
        <w:rPr>
          <w:snapToGrid w:val="0"/>
        </w:rPr>
        <w:t>124.</w:t>
      </w:r>
      <w:r w:rsidRPr="001B3BD8">
        <w:rPr>
          <w:snapToGrid w:val="0"/>
        </w:rPr>
        <w:tab/>
        <w:t>En el período que se examina, el Parlamento de Georgia aprobó enmiendas al Código Penal de Georgia por las que se tipificaban la trata de personas y de menores y se imponían las sanciones correspondientes para esos delitos (art. 143</w:t>
      </w:r>
      <w:r w:rsidR="00FF5F09">
        <w:rPr>
          <w:snapToGrid w:val="0"/>
        </w:rPr>
        <w:t>, párrs.</w:t>
      </w:r>
      <w:r w:rsidRPr="001B3BD8">
        <w:rPr>
          <w:snapToGrid w:val="0"/>
        </w:rPr>
        <w:t xml:space="preserve"> </w:t>
      </w:r>
      <w:r w:rsidR="00FF5F09">
        <w:rPr>
          <w:snapToGrid w:val="0"/>
        </w:rPr>
        <w:t>1</w:t>
      </w:r>
      <w:r w:rsidRPr="001B3BD8">
        <w:rPr>
          <w:snapToGrid w:val="0"/>
        </w:rPr>
        <w:t xml:space="preserve"> y 2).  Las enmiendas entraron en vigor el 10 de julio de 2003.</w:t>
      </w:r>
    </w:p>
    <w:p w:rsidR="00DC08D7" w:rsidRPr="001B3BD8" w:rsidRDefault="00DC08D7" w:rsidP="00DC08D7">
      <w:pPr>
        <w:adjustRightInd w:val="0"/>
        <w:snapToGrid w:val="0"/>
        <w:spacing w:after="240"/>
        <w:rPr>
          <w:snapToGrid w:val="0"/>
        </w:rPr>
      </w:pPr>
      <w:r w:rsidRPr="001B3BD8">
        <w:rPr>
          <w:snapToGrid w:val="0"/>
        </w:rPr>
        <w:t>125.</w:t>
      </w:r>
      <w:r w:rsidRPr="001B3BD8">
        <w:rPr>
          <w:snapToGrid w:val="0"/>
        </w:rPr>
        <w:tab/>
        <w:t>A fin de aumentar la eficacia de la lucha contra la trata de seres humanos, en enmiendas de fecha 28 de abril de 2006 se modificaron las definiciones de circunstancias agravantes y las sanciones aplicables.</w:t>
      </w:r>
    </w:p>
    <w:p w:rsidR="00DC08D7" w:rsidRPr="001B3BD8" w:rsidRDefault="00DC08D7" w:rsidP="00DC08D7">
      <w:pPr>
        <w:adjustRightInd w:val="0"/>
        <w:snapToGrid w:val="0"/>
        <w:spacing w:after="240"/>
        <w:rPr>
          <w:snapToGrid w:val="0"/>
        </w:rPr>
      </w:pPr>
      <w:r w:rsidRPr="001B3BD8">
        <w:rPr>
          <w:snapToGrid w:val="0"/>
        </w:rPr>
        <w:t>126.</w:t>
      </w:r>
      <w:r w:rsidRPr="001B3BD8">
        <w:rPr>
          <w:snapToGrid w:val="0"/>
        </w:rPr>
        <w:tab/>
        <w:t>De conformidad con el párrafo 2 del artículo 143, se entiende por trata de menores la compra o venta de un menor o la realización de cualquier otra forma de transacción ilícita, así como el incitar, trasladar, acoger o recibir a un menor con fines de explotación.  Ese delito se sanciona con una pena de 8 a 11 años de prisión.</w:t>
      </w:r>
    </w:p>
    <w:p w:rsidR="00DC08D7" w:rsidRPr="001B3BD8" w:rsidRDefault="00DC08D7" w:rsidP="00DC08D7">
      <w:pPr>
        <w:adjustRightInd w:val="0"/>
        <w:snapToGrid w:val="0"/>
        <w:spacing w:after="240"/>
        <w:rPr>
          <w:snapToGrid w:val="0"/>
        </w:rPr>
      </w:pPr>
      <w:r w:rsidRPr="001B3BD8">
        <w:rPr>
          <w:snapToGrid w:val="0"/>
        </w:rPr>
        <w:t>127.</w:t>
      </w:r>
      <w:r w:rsidRPr="001B3BD8">
        <w:rPr>
          <w:snapToGrid w:val="0"/>
        </w:rPr>
        <w:tab/>
        <w:t>Cuando en la trata de personas concurren circunstancias agravantes, las sanciones van de los 11 a los 20 años de prisión o incluso hasta la cadena perpetua.  Las circunstancias agravantes incluyen un abuso deliberado de poder; la trata de una persona en situación vulnerable o que depende desde el punto de vista material u otros aspectos del tratante; la repetición de ese abuso; la coerción; el chantaje o el engaño; la trata de dos o más menores; el traslado de la víctima al extranjero; la amenaza o el uso de la fuerza en peligro de la vida o la salud; la muerte de la víctima u otras consecuencias graves, y que los abusos sean cometidos por un grupo organizado.</w:t>
      </w:r>
    </w:p>
    <w:p w:rsidR="00DC08D7" w:rsidRPr="001B3BD8" w:rsidRDefault="00DC08D7" w:rsidP="00DC08D7">
      <w:pPr>
        <w:adjustRightInd w:val="0"/>
        <w:snapToGrid w:val="0"/>
        <w:spacing w:after="240"/>
        <w:rPr>
          <w:snapToGrid w:val="0"/>
        </w:rPr>
      </w:pPr>
      <w:r w:rsidRPr="001B3BD8">
        <w:rPr>
          <w:snapToGrid w:val="0"/>
        </w:rPr>
        <w:t>128.</w:t>
      </w:r>
      <w:r w:rsidRPr="001B3BD8">
        <w:rPr>
          <w:snapToGrid w:val="0"/>
        </w:rPr>
        <w:tab/>
        <w:t>En el tercer informe periódico de Georgia presentado de conformidad con el Pacto Internacional de Derechos Civiles y Políticos figura información adicional sobre la aplicación de medidas de lucha contra la trata en Georgia (párrs. 135 a 137 y 139 a 144).</w:t>
      </w:r>
    </w:p>
    <w:p w:rsidR="00DC08D7" w:rsidRPr="001B3BD8" w:rsidRDefault="00DC08D7" w:rsidP="00933026">
      <w:pPr>
        <w:keepNext/>
        <w:keepLines/>
        <w:adjustRightInd w:val="0"/>
        <w:snapToGrid w:val="0"/>
        <w:spacing w:after="240"/>
        <w:jc w:val="center"/>
        <w:rPr>
          <w:b/>
          <w:snapToGrid w:val="0"/>
        </w:rPr>
      </w:pPr>
      <w:r w:rsidRPr="001B3BD8">
        <w:rPr>
          <w:b/>
          <w:snapToGrid w:val="0"/>
        </w:rPr>
        <w:t>D.  Examen periódico de las condiciones de internación (artículo 25)</w:t>
      </w:r>
    </w:p>
    <w:p w:rsidR="00DC08D7" w:rsidRPr="001B3BD8" w:rsidRDefault="00DC08D7" w:rsidP="00DC08D7">
      <w:pPr>
        <w:adjustRightInd w:val="0"/>
        <w:snapToGrid w:val="0"/>
        <w:spacing w:after="240"/>
        <w:rPr>
          <w:snapToGrid w:val="0"/>
        </w:rPr>
      </w:pPr>
      <w:r w:rsidRPr="001B3BD8">
        <w:rPr>
          <w:snapToGrid w:val="0"/>
        </w:rPr>
        <w:t>129.</w:t>
      </w:r>
      <w:r w:rsidRPr="001B3BD8">
        <w:rPr>
          <w:snapToGrid w:val="0"/>
        </w:rPr>
        <w:tab/>
        <w:t>En sus observaciones finales, el Comité reitera sus recomendaciones anteriores e insta al Estado Parte a dictar una preceptiva y garanti</w:t>
      </w:r>
      <w:r w:rsidR="002E195B">
        <w:rPr>
          <w:snapToGrid w:val="0"/>
        </w:rPr>
        <w:t>zar</w:t>
      </w:r>
      <w:r w:rsidRPr="001B3BD8">
        <w:rPr>
          <w:snapToGrid w:val="0"/>
        </w:rPr>
        <w:t xml:space="preserve"> el derecho a un examen periódico de la internación, de conformidad con el artículo 25 de la Convención, entre otras cosas, velando por que se dispongan los recursos humanos y económicos necesarios.</w:t>
      </w:r>
    </w:p>
    <w:p w:rsidR="00DC08D7" w:rsidRPr="001B3BD8" w:rsidRDefault="00DC08D7" w:rsidP="00DC08D7">
      <w:pPr>
        <w:adjustRightInd w:val="0"/>
        <w:snapToGrid w:val="0"/>
        <w:spacing w:after="240"/>
        <w:rPr>
          <w:snapToGrid w:val="0"/>
        </w:rPr>
      </w:pPr>
      <w:r w:rsidRPr="001B3BD8">
        <w:rPr>
          <w:snapToGrid w:val="0"/>
        </w:rPr>
        <w:t>130.</w:t>
      </w:r>
      <w:r w:rsidRPr="001B3BD8">
        <w:rPr>
          <w:snapToGrid w:val="0"/>
        </w:rPr>
        <w:tab/>
        <w:t>En respuesta a lo que antecede, el Ministerio de Educación y Ciencia elaboró un proyecto de carta en que se establecen las normas que deben regir la internación de niños en instituciones; se espera que entren en vigor en el futuro próximo.  Con arreglo a la Orden Nº 448 del Ministerio de Educación y Ciencia, de fecha 15 de agosto de 2005, las residencias de alumnos pupilos con servicios de pensión se inscribieron como personas jurídicas de derecho público.</w:t>
      </w:r>
    </w:p>
    <w:p w:rsidR="00DC08D7" w:rsidRPr="001B3BD8" w:rsidRDefault="00DC08D7" w:rsidP="00DC08D7">
      <w:pPr>
        <w:adjustRightInd w:val="0"/>
        <w:snapToGrid w:val="0"/>
        <w:spacing w:after="240"/>
        <w:rPr>
          <w:snapToGrid w:val="0"/>
        </w:rPr>
      </w:pPr>
      <w:r w:rsidRPr="001B3BD8">
        <w:rPr>
          <w:snapToGrid w:val="0"/>
        </w:rPr>
        <w:t>131.</w:t>
      </w:r>
      <w:r w:rsidRPr="001B3BD8">
        <w:rPr>
          <w:snapToGrid w:val="0"/>
        </w:rPr>
        <w:tab/>
        <w:t>Se prevé que a comienzos de 2007 comenzará a elaborarse un plan de acción para asegurar la vigilancia permanente y efectiva de las instituciones de cuidado de los niños mediante un mecanismo que pondrá la labor de vigilancia e inspección a cargo del Departamento para la Protección de los Niños con Necesidades Especiales y la Inspección General del Ministerio de Educación y Ciencia.</w:t>
      </w:r>
    </w:p>
    <w:p w:rsidR="00DC08D7" w:rsidRPr="001B3BD8" w:rsidRDefault="00DC08D7" w:rsidP="00DC08D7">
      <w:pPr>
        <w:adjustRightInd w:val="0"/>
        <w:snapToGrid w:val="0"/>
        <w:spacing w:after="240"/>
        <w:jc w:val="center"/>
        <w:rPr>
          <w:b/>
          <w:snapToGrid w:val="0"/>
        </w:rPr>
      </w:pPr>
      <w:r w:rsidRPr="001B3BD8">
        <w:rPr>
          <w:b/>
          <w:snapToGrid w:val="0"/>
        </w:rPr>
        <w:t>E.  Abuso y descuido (artículos 19 y 39)</w:t>
      </w:r>
    </w:p>
    <w:p w:rsidR="00DC08D7" w:rsidRPr="001B3BD8" w:rsidRDefault="00DC08D7" w:rsidP="00DC08D7">
      <w:pPr>
        <w:adjustRightInd w:val="0"/>
        <w:snapToGrid w:val="0"/>
        <w:spacing w:after="240"/>
        <w:rPr>
          <w:snapToGrid w:val="0"/>
        </w:rPr>
      </w:pPr>
      <w:r w:rsidRPr="001B3BD8">
        <w:rPr>
          <w:snapToGrid w:val="0"/>
        </w:rPr>
        <w:t>132.</w:t>
      </w:r>
      <w:r w:rsidRPr="001B3BD8">
        <w:rPr>
          <w:snapToGrid w:val="0"/>
        </w:rPr>
        <w:tab/>
        <w:t>En sus observaciones finales, el Comité recomienda que el Estado Parte realice más esfuerzos para elaborar una estrategia integral de prevención y lucha contra la violencia en el hogar y otras formas de violencia, como el hostigamiento en la escuela.  Se le insta a promulgar una legislación sobre la violencia en el hogar en que se consignen disposiciones tanto penales como civiles, recursos inclusive.  A este respecto, se insta al Estado Parte a, entre otras cosas, consultar el marco de legislación modelo sobre la violencia doméstica (E/CN.4/1996/53/Add.2) en que se formulan importantes elementos indispensables para una legislación global sobre la violencia en el hogar.  Por otro lado, el Comité recomienda que se tomen medidas para que todos los niños que son víctimas de la violencia, incluso los que hostigan a otros en la escuela, dispongan de asesoramiento y apoyo.</w:t>
      </w:r>
    </w:p>
    <w:p w:rsidR="00DC08D7" w:rsidRPr="001B3BD8" w:rsidRDefault="00DC08D7" w:rsidP="00DC08D7">
      <w:pPr>
        <w:adjustRightInd w:val="0"/>
        <w:snapToGrid w:val="0"/>
        <w:spacing w:after="240"/>
        <w:rPr>
          <w:snapToGrid w:val="0"/>
        </w:rPr>
      </w:pPr>
      <w:r w:rsidRPr="001B3BD8">
        <w:rPr>
          <w:snapToGrid w:val="0"/>
        </w:rPr>
        <w:t>133.</w:t>
      </w:r>
      <w:r w:rsidRPr="001B3BD8">
        <w:rPr>
          <w:snapToGrid w:val="0"/>
        </w:rPr>
        <w:tab/>
        <w:t>En mayo de 2006, se aprobó la Ley de Georgia sobre la eliminación de la violencia en el hogar y la protección y la asistencia a las víctimas de la violencia.  La ley tiene los siguientes objetivos:</w:t>
      </w:r>
    </w:p>
    <w:p w:rsidR="00DC08D7" w:rsidRPr="001B3BD8" w:rsidRDefault="00DC08D7" w:rsidP="00DC08D7">
      <w:pPr>
        <w:adjustRightInd w:val="0"/>
        <w:snapToGrid w:val="0"/>
        <w:spacing w:after="240"/>
        <w:ind w:left="924" w:hanging="357"/>
        <w:rPr>
          <w:snapToGrid w:val="0"/>
        </w:rPr>
      </w:pPr>
      <w:r w:rsidRPr="001B3BD8">
        <w:rPr>
          <w:snapToGrid w:val="0"/>
        </w:rPr>
        <w:t>-</w:t>
      </w:r>
      <w:r w:rsidRPr="001B3BD8">
        <w:rPr>
          <w:snapToGrid w:val="0"/>
        </w:rPr>
        <w:tab/>
        <w:t>Crear las garantías legislativas para la protección de los derechos y las libertades de los integrantes de la familia y de los valores de la familia y su inviolabilidad a la luz del reconocimiento de la igualdad de los integrantes de la familia;</w:t>
      </w:r>
    </w:p>
    <w:p w:rsidR="00DC08D7" w:rsidRPr="001B3BD8" w:rsidRDefault="00DC08D7" w:rsidP="00DC08D7">
      <w:pPr>
        <w:adjustRightInd w:val="0"/>
        <w:snapToGrid w:val="0"/>
        <w:spacing w:after="240"/>
        <w:ind w:left="924" w:hanging="357"/>
        <w:rPr>
          <w:snapToGrid w:val="0"/>
        </w:rPr>
      </w:pPr>
      <w:r w:rsidRPr="001B3BD8">
        <w:rPr>
          <w:snapToGrid w:val="0"/>
        </w:rPr>
        <w:t>-</w:t>
      </w:r>
      <w:r w:rsidRPr="001B3BD8">
        <w:rPr>
          <w:snapToGrid w:val="0"/>
        </w:rPr>
        <w:tab/>
        <w:t>Establecer mecanismos efectivos para poner al descubierto, prevenir y reprimir la violencia en el hogar;</w:t>
      </w:r>
    </w:p>
    <w:p w:rsidR="00DC08D7" w:rsidRPr="001B3BD8" w:rsidRDefault="00DC08D7" w:rsidP="00DC08D7">
      <w:pPr>
        <w:adjustRightInd w:val="0"/>
        <w:snapToGrid w:val="0"/>
        <w:spacing w:after="240"/>
        <w:ind w:left="924" w:hanging="357"/>
        <w:rPr>
          <w:snapToGrid w:val="0"/>
        </w:rPr>
      </w:pPr>
      <w:r w:rsidRPr="001B3BD8">
        <w:rPr>
          <w:snapToGrid w:val="0"/>
        </w:rPr>
        <w:t>-</w:t>
      </w:r>
      <w:r w:rsidRPr="001B3BD8">
        <w:rPr>
          <w:snapToGrid w:val="0"/>
        </w:rPr>
        <w:tab/>
        <w:t>Asegurar que las víctimas de la violencia en el hogar tengan acceso a la justicia;</w:t>
      </w:r>
    </w:p>
    <w:p w:rsidR="00DC08D7" w:rsidRPr="001B3BD8" w:rsidRDefault="00DC08D7" w:rsidP="00133947">
      <w:pPr>
        <w:adjustRightInd w:val="0"/>
        <w:snapToGrid w:val="0"/>
        <w:spacing w:after="240"/>
        <w:ind w:left="924" w:hanging="357"/>
        <w:rPr>
          <w:snapToGrid w:val="0"/>
        </w:rPr>
      </w:pPr>
      <w:r w:rsidRPr="001B3BD8">
        <w:rPr>
          <w:snapToGrid w:val="0"/>
        </w:rPr>
        <w:t>-</w:t>
      </w:r>
      <w:r w:rsidRPr="001B3BD8">
        <w:rPr>
          <w:snapToGrid w:val="0"/>
        </w:rPr>
        <w:tab/>
        <w:t>Crear condiciones para la protección, asistencia y rehabilitación de las víctimas de la violencia en el hogar;</w:t>
      </w:r>
    </w:p>
    <w:p w:rsidR="00DC08D7" w:rsidRPr="001B3BD8" w:rsidRDefault="00DC08D7" w:rsidP="00DC08D7">
      <w:pPr>
        <w:adjustRightInd w:val="0"/>
        <w:snapToGrid w:val="0"/>
        <w:spacing w:after="240"/>
        <w:ind w:left="924" w:hanging="357"/>
        <w:rPr>
          <w:snapToGrid w:val="0"/>
        </w:rPr>
      </w:pPr>
      <w:r w:rsidRPr="001B3BD8">
        <w:rPr>
          <w:snapToGrid w:val="0"/>
        </w:rPr>
        <w:t>-</w:t>
      </w:r>
      <w:r w:rsidRPr="001B3BD8">
        <w:rPr>
          <w:snapToGrid w:val="0"/>
        </w:rPr>
        <w:tab/>
        <w:t>Asegurar la cooperación entre las diversas instituciones para prevenir y combatir la violencia en el hogar.</w:t>
      </w:r>
    </w:p>
    <w:p w:rsidR="00DC08D7" w:rsidRPr="001B3BD8" w:rsidRDefault="00DC08D7" w:rsidP="00DC08D7">
      <w:pPr>
        <w:adjustRightInd w:val="0"/>
        <w:snapToGrid w:val="0"/>
        <w:spacing w:after="240"/>
        <w:rPr>
          <w:snapToGrid w:val="0"/>
        </w:rPr>
      </w:pPr>
      <w:r w:rsidRPr="001B3BD8">
        <w:rPr>
          <w:snapToGrid w:val="0"/>
        </w:rPr>
        <w:t>134.</w:t>
      </w:r>
      <w:r w:rsidRPr="001B3BD8">
        <w:rPr>
          <w:snapToGrid w:val="0"/>
        </w:rPr>
        <w:tab/>
        <w:t>En lo esencial, la ley que se examina tiene por objeto que se preste especial atención a la utilización de instrumentos eficaces para la protección, la rehabilitación social y la reintegración tanto de las víctimas de la violencia en el hogar como de quienes la perpetran.</w:t>
      </w:r>
    </w:p>
    <w:p w:rsidR="00DC08D7" w:rsidRPr="001B3BD8" w:rsidRDefault="00DC08D7" w:rsidP="00DC08D7">
      <w:pPr>
        <w:adjustRightInd w:val="0"/>
        <w:snapToGrid w:val="0"/>
        <w:spacing w:after="240"/>
        <w:rPr>
          <w:snapToGrid w:val="0"/>
        </w:rPr>
      </w:pPr>
      <w:r w:rsidRPr="001B3BD8">
        <w:rPr>
          <w:snapToGrid w:val="0"/>
        </w:rPr>
        <w:t>135.</w:t>
      </w:r>
      <w:r w:rsidRPr="001B3BD8">
        <w:rPr>
          <w:snapToGrid w:val="0"/>
        </w:rPr>
        <w:tab/>
        <w:t>En primer lugar, se da prioridad al establecimiento de un refugio temporal para las víctimas de la violencia en el hogar, a fin de facilitar las medidas de protección, rehabilitación psicosocial y asistencia jurídica y médica y, fundamentalmente, atender sus necesidades diarias, asegurando que exista un sistema de asistencia médica y psicológica de emergencia.  Ese alojamiento temporal se establecerá bajo los auspicios del Ministerio de Trabajo, Salud y Asuntos Sociales de Georgia.</w:t>
      </w:r>
    </w:p>
    <w:p w:rsidR="00DC08D7" w:rsidRPr="001B3BD8" w:rsidRDefault="00DC08D7" w:rsidP="00DC08D7">
      <w:pPr>
        <w:adjustRightInd w:val="0"/>
        <w:snapToGrid w:val="0"/>
        <w:spacing w:after="240"/>
        <w:rPr>
          <w:snapToGrid w:val="0"/>
        </w:rPr>
      </w:pPr>
      <w:r w:rsidRPr="001B3BD8">
        <w:rPr>
          <w:snapToGrid w:val="0"/>
        </w:rPr>
        <w:t>136.</w:t>
      </w:r>
      <w:r w:rsidRPr="001B3BD8">
        <w:rPr>
          <w:snapToGrid w:val="0"/>
        </w:rPr>
        <w:tab/>
        <w:t>Las víctimas de la violencia en el hogar que así lo soliciten serán alojadas por los organismos encargados de hacer cumplir la ley en un refugio por un período de dos meses, durante el cual la víctima podrá mantener su residencia.  La ley garantiza el carácter confidencial de la información que se obtenga de una víctima de la violencia en el hogar acerca de su identidad, salud y estado psicosocial.</w:t>
      </w:r>
    </w:p>
    <w:p w:rsidR="00DC08D7" w:rsidRPr="001B3BD8" w:rsidRDefault="00DC08D7" w:rsidP="00DC08D7">
      <w:pPr>
        <w:adjustRightInd w:val="0"/>
        <w:snapToGrid w:val="0"/>
        <w:spacing w:after="240"/>
        <w:rPr>
          <w:snapToGrid w:val="0"/>
        </w:rPr>
      </w:pPr>
      <w:r w:rsidRPr="001B3BD8">
        <w:rPr>
          <w:snapToGrid w:val="0"/>
        </w:rPr>
        <w:t>137.</w:t>
      </w:r>
      <w:r w:rsidRPr="001B3BD8">
        <w:rPr>
          <w:snapToGrid w:val="0"/>
        </w:rPr>
        <w:tab/>
        <w:t>En segundo lugar, la ley tiene en cuenta intereses concretos del agresor y dispone medidas para su protección y rehabilitación, principalmente estableciendo un centro de rehabilitación que le proporcionará alojamiento temporal, actividades de rehabilitación, intervención en casos de crisis y asistencia médica.  La ley da derecho a cualquier organización sin fines de lucro a fundar un centro de esas características de acuerdo con las normas formuladas por el Ministerio de Trabajo, Salud y Asuntos Sociales de Georgia.</w:t>
      </w:r>
    </w:p>
    <w:p w:rsidR="00DC08D7" w:rsidRPr="001B3BD8" w:rsidRDefault="00DC08D7" w:rsidP="00DC08D7">
      <w:pPr>
        <w:adjustRightInd w:val="0"/>
        <w:snapToGrid w:val="0"/>
        <w:spacing w:after="240"/>
        <w:rPr>
          <w:snapToGrid w:val="0"/>
        </w:rPr>
      </w:pPr>
      <w:r w:rsidRPr="001B3BD8">
        <w:rPr>
          <w:snapToGrid w:val="0"/>
        </w:rPr>
        <w:t>138.</w:t>
      </w:r>
      <w:r w:rsidRPr="001B3BD8">
        <w:rPr>
          <w:snapToGrid w:val="0"/>
        </w:rPr>
        <w:tab/>
        <w:t>Además, la ley pone de relieve la necesidad de llevar a cabo campañas de información para aumentar la conciencia de los diferentes sectores de la sociedad acerca de la violencia en el hogar y los problemas familiares.</w:t>
      </w:r>
    </w:p>
    <w:p w:rsidR="00DC08D7" w:rsidRPr="001B3BD8" w:rsidRDefault="00DC08D7" w:rsidP="00DC08D7">
      <w:pPr>
        <w:adjustRightInd w:val="0"/>
        <w:snapToGrid w:val="0"/>
        <w:spacing w:after="240"/>
        <w:rPr>
          <w:snapToGrid w:val="0"/>
        </w:rPr>
      </w:pPr>
      <w:r w:rsidRPr="001B3BD8">
        <w:rPr>
          <w:snapToGrid w:val="0"/>
        </w:rPr>
        <w:t>139.</w:t>
      </w:r>
      <w:r w:rsidRPr="001B3BD8">
        <w:rPr>
          <w:snapToGrid w:val="0"/>
        </w:rPr>
        <w:tab/>
        <w:t>En el contexto de la Convención sobre los Derechos del Niño, cabe destacar que la ley prevé medidas concretas para proteger a los menores de la violencia en el hogar.</w:t>
      </w:r>
    </w:p>
    <w:p w:rsidR="00DC08D7" w:rsidRPr="001B3BD8" w:rsidRDefault="00DC08D7" w:rsidP="00DC08D7">
      <w:pPr>
        <w:adjustRightInd w:val="0"/>
        <w:snapToGrid w:val="0"/>
        <w:spacing w:after="240"/>
        <w:rPr>
          <w:snapToGrid w:val="0"/>
        </w:rPr>
      </w:pPr>
      <w:r w:rsidRPr="001B3BD8">
        <w:rPr>
          <w:snapToGrid w:val="0"/>
        </w:rPr>
        <w:t>140.</w:t>
      </w:r>
      <w:r w:rsidRPr="001B3BD8">
        <w:rPr>
          <w:snapToGrid w:val="0"/>
        </w:rPr>
        <w:tab/>
        <w:t>Según informa el Ministerio de Educación y Ciencia, en 2005 el centro de asistencia a la infancia impartió capacitación sobre la violencia contra los niños.  En 2005, un asesor técnico de la organización británica Every Child dictó un curso de capacitación sobre la violencia familiar, su influencia en los niños y la divulgación de los hechos de violencia.</w:t>
      </w:r>
    </w:p>
    <w:p w:rsidR="00DC08D7" w:rsidRPr="001B3BD8" w:rsidRDefault="00DC08D7" w:rsidP="00DC08D7">
      <w:pPr>
        <w:adjustRightInd w:val="0"/>
        <w:snapToGrid w:val="0"/>
        <w:spacing w:after="240"/>
        <w:rPr>
          <w:snapToGrid w:val="0"/>
        </w:rPr>
      </w:pPr>
      <w:r w:rsidRPr="001B3BD8">
        <w:rPr>
          <w:snapToGrid w:val="0"/>
        </w:rPr>
        <w:t>141.</w:t>
      </w:r>
      <w:r w:rsidRPr="001B3BD8">
        <w:rPr>
          <w:snapToGrid w:val="0"/>
        </w:rPr>
        <w:tab/>
        <w:t>El Fondo de las Naciones Unidas para el Desarrollo de la Mujer (UNIFEM), el Fondo de Población de la Naciones Unidas (UNFPA), el Programa de las Naciones Unidas para el Desarrollo (PNUD) y el UNICEF están llevando a cabo un estudio sobre la violencia en el hogar y el abuso de los niños en el seno de la familia.</w:t>
      </w:r>
    </w:p>
    <w:p w:rsidR="00DC08D7" w:rsidRPr="001B3BD8" w:rsidRDefault="00DC08D7" w:rsidP="00133947">
      <w:pPr>
        <w:adjustRightInd w:val="0"/>
        <w:snapToGrid w:val="0"/>
        <w:spacing w:after="240"/>
        <w:rPr>
          <w:b/>
          <w:snapToGrid w:val="0"/>
        </w:rPr>
      </w:pPr>
      <w:r w:rsidRPr="001B3BD8">
        <w:rPr>
          <w:b/>
          <w:snapToGrid w:val="0"/>
        </w:rPr>
        <w:t>Castigos físicos</w:t>
      </w:r>
    </w:p>
    <w:p w:rsidR="00DC08D7" w:rsidRPr="001B3BD8" w:rsidRDefault="00DC08D7" w:rsidP="00DC08D7">
      <w:pPr>
        <w:adjustRightInd w:val="0"/>
        <w:snapToGrid w:val="0"/>
        <w:spacing w:after="240"/>
        <w:rPr>
          <w:snapToGrid w:val="0"/>
        </w:rPr>
      </w:pPr>
      <w:r w:rsidRPr="001B3BD8">
        <w:rPr>
          <w:snapToGrid w:val="0"/>
        </w:rPr>
        <w:t>142.</w:t>
      </w:r>
      <w:r w:rsidRPr="001B3BD8">
        <w:rPr>
          <w:snapToGrid w:val="0"/>
        </w:rPr>
        <w:tab/>
        <w:t>En sus observaciones finales, el Comité insta al Estado Parte a legislar una prohibición expresa del castigo físico en la familia y a dar cabal cumplimiento a la prohibición del uso de la violencia, como el castigo físico, en las escuelas e instituciones, entre otras cosas, promoviendo formas positivas de disciplinar sin violencia, especialmente en la familia, las escuelas y las instituciones de guarda, a la luz del párrafo 2 del artículo 28 de la Convención.</w:t>
      </w:r>
    </w:p>
    <w:p w:rsidR="00DC08D7" w:rsidRPr="001B3BD8" w:rsidRDefault="00DC08D7" w:rsidP="00DC08D7">
      <w:pPr>
        <w:adjustRightInd w:val="0"/>
        <w:snapToGrid w:val="0"/>
        <w:spacing w:after="240"/>
        <w:rPr>
          <w:snapToGrid w:val="0"/>
        </w:rPr>
      </w:pPr>
      <w:r w:rsidRPr="001B3BD8">
        <w:rPr>
          <w:snapToGrid w:val="0"/>
        </w:rPr>
        <w:t>143.</w:t>
      </w:r>
      <w:r w:rsidRPr="001B3BD8">
        <w:rPr>
          <w:snapToGrid w:val="0"/>
        </w:rPr>
        <w:tab/>
        <w:t>En virtud del artículo 19 de la Ley de educación general, la disciplina escolar debe ejercerse mediante métodos basados en el respeto de las libertades y la dignidad de alumnos y docentes.  Las medidas y sanciones disciplinarias estipuladas en los reglamentos internos de una escuela deben ser razonables, fundamentadas y proporcionales y no deben atentar contra la dignidad y la autoridad de la persona.</w:t>
      </w:r>
    </w:p>
    <w:p w:rsidR="00DC08D7" w:rsidRDefault="00DC08D7" w:rsidP="002E195B">
      <w:pPr>
        <w:adjustRightInd w:val="0"/>
        <w:snapToGrid w:val="0"/>
        <w:spacing w:after="480"/>
        <w:rPr>
          <w:snapToGrid w:val="0"/>
        </w:rPr>
      </w:pPr>
      <w:r w:rsidRPr="001B3BD8">
        <w:rPr>
          <w:snapToGrid w:val="0"/>
        </w:rPr>
        <w:t>144.</w:t>
      </w:r>
      <w:r w:rsidRPr="001B3BD8">
        <w:rPr>
          <w:snapToGrid w:val="0"/>
        </w:rPr>
        <w:tab/>
        <w:t>El artículo 20 de la ley mencionada prohíbe la violencia en la escuela contra un alumno o cualquier otra persona.  Ante una agresión física o verbal, la escuela tiene la obligación de reaccionar de forma inmediata y adecuada, de conformidad con la legislación pertinente.</w:t>
      </w:r>
    </w:p>
    <w:p w:rsidR="00860170" w:rsidRPr="001925DC" w:rsidRDefault="00860170" w:rsidP="00860170">
      <w:pPr>
        <w:spacing w:after="240"/>
        <w:jc w:val="center"/>
        <w:rPr>
          <w:b/>
          <w:bCs/>
          <w:szCs w:val="28"/>
        </w:rPr>
      </w:pPr>
      <w:r w:rsidRPr="001925DC">
        <w:rPr>
          <w:b/>
          <w:bCs/>
          <w:szCs w:val="28"/>
        </w:rPr>
        <w:t>VII</w:t>
      </w:r>
      <w:r>
        <w:rPr>
          <w:b/>
          <w:bCs/>
          <w:szCs w:val="28"/>
        </w:rPr>
        <w:t xml:space="preserve">. </w:t>
      </w:r>
      <w:r w:rsidRPr="001925DC">
        <w:rPr>
          <w:b/>
          <w:bCs/>
          <w:szCs w:val="28"/>
        </w:rPr>
        <w:t xml:space="preserve"> SALUD Y BIENESTAR SOCIAL</w:t>
      </w:r>
    </w:p>
    <w:p w:rsidR="00860170" w:rsidRPr="00DA3B49" w:rsidRDefault="00860170" w:rsidP="00860170">
      <w:pPr>
        <w:spacing w:after="240"/>
        <w:jc w:val="center"/>
        <w:rPr>
          <w:b/>
          <w:bCs/>
          <w:szCs w:val="28"/>
        </w:rPr>
      </w:pPr>
      <w:r w:rsidRPr="00DA3B49">
        <w:rPr>
          <w:b/>
          <w:bCs/>
          <w:szCs w:val="28"/>
        </w:rPr>
        <w:t>A</w:t>
      </w:r>
      <w:r>
        <w:rPr>
          <w:b/>
          <w:bCs/>
          <w:szCs w:val="28"/>
        </w:rPr>
        <w:t>.</w:t>
      </w:r>
      <w:r w:rsidRPr="0091576E">
        <w:rPr>
          <w:bCs/>
          <w:szCs w:val="28"/>
        </w:rPr>
        <w:t xml:space="preserve">  </w:t>
      </w:r>
      <w:r w:rsidRPr="00DA3B49">
        <w:rPr>
          <w:b/>
          <w:bCs/>
          <w:szCs w:val="28"/>
        </w:rPr>
        <w:t>Niños discapacitados (artículo 23)</w:t>
      </w:r>
    </w:p>
    <w:p w:rsidR="00860170" w:rsidRPr="001925DC" w:rsidRDefault="00860170" w:rsidP="00860170">
      <w:pPr>
        <w:spacing w:after="240"/>
        <w:rPr>
          <w:szCs w:val="28"/>
        </w:rPr>
      </w:pPr>
      <w:r w:rsidRPr="001925DC">
        <w:rPr>
          <w:szCs w:val="28"/>
        </w:rPr>
        <w:t>145.</w:t>
      </w:r>
      <w:r w:rsidRPr="001925DC">
        <w:rPr>
          <w:szCs w:val="28"/>
        </w:rPr>
        <w:tab/>
        <w:t xml:space="preserve">La ONG </w:t>
      </w:r>
      <w:r>
        <w:rPr>
          <w:szCs w:val="28"/>
        </w:rPr>
        <w:t>"</w:t>
      </w:r>
      <w:r w:rsidRPr="001925DC">
        <w:rPr>
          <w:szCs w:val="28"/>
        </w:rPr>
        <w:t>Niños de Georgia</w:t>
      </w:r>
      <w:r>
        <w:rPr>
          <w:szCs w:val="28"/>
        </w:rPr>
        <w:t>"</w:t>
      </w:r>
      <w:r w:rsidRPr="001925DC">
        <w:rPr>
          <w:szCs w:val="28"/>
        </w:rPr>
        <w:t>, en colaboración con el UNICEF, llevó a cabo una evaluación de los niños discapacitados que se encuentran internados en una institución y su capacidad de reinserción, así como de los niños discapacitados que viven con sus familias</w:t>
      </w:r>
      <w:r>
        <w:rPr>
          <w:szCs w:val="28"/>
        </w:rPr>
        <w:t xml:space="preserve">.  </w:t>
      </w:r>
      <w:r w:rsidRPr="001925DC">
        <w:rPr>
          <w:szCs w:val="28"/>
        </w:rPr>
        <w:t>Se han desarrollado nuevos métodos para evaluar a los niños discapacitados, adaptándolos al contexto de Georgia</w:t>
      </w:r>
      <w:r>
        <w:rPr>
          <w:szCs w:val="28"/>
        </w:rPr>
        <w:t xml:space="preserve">.  </w:t>
      </w:r>
      <w:r w:rsidRPr="001925DC">
        <w:rPr>
          <w:szCs w:val="28"/>
        </w:rPr>
        <w:t>A partir de esta evaluación, se pondrá en marcha una estrategia de reinserción y educación inclusiva.</w:t>
      </w:r>
    </w:p>
    <w:p w:rsidR="00860170" w:rsidRPr="001925DC" w:rsidRDefault="00860170" w:rsidP="00860170">
      <w:pPr>
        <w:spacing w:after="240"/>
        <w:rPr>
          <w:szCs w:val="28"/>
        </w:rPr>
      </w:pPr>
      <w:r w:rsidRPr="001925DC">
        <w:rPr>
          <w:szCs w:val="28"/>
        </w:rPr>
        <w:t>146.</w:t>
      </w:r>
      <w:r w:rsidRPr="001925DC">
        <w:rPr>
          <w:szCs w:val="28"/>
        </w:rPr>
        <w:tab/>
        <w:t>En sus observaciones finales, el Comité insta al Estado Parte a seguir intentando con ahínco que:</w:t>
      </w:r>
    </w:p>
    <w:p w:rsidR="00860170" w:rsidRPr="001925DC" w:rsidRDefault="00860170" w:rsidP="00860170">
      <w:pPr>
        <w:spacing w:after="240"/>
        <w:ind w:left="1134" w:hanging="567"/>
        <w:rPr>
          <w:szCs w:val="28"/>
          <w:lang w:val="es-ES_tradnl"/>
        </w:rPr>
      </w:pPr>
      <w:r w:rsidRPr="001925DC">
        <w:rPr>
          <w:szCs w:val="28"/>
          <w:lang w:val="es-ES_tradnl"/>
        </w:rPr>
        <w:t>a)</w:t>
      </w:r>
      <w:r w:rsidRPr="001925DC">
        <w:rPr>
          <w:szCs w:val="28"/>
          <w:lang w:val="es-ES_tradnl"/>
        </w:rPr>
        <w:tab/>
        <w:t>Se revisen las políticas y la praxis con respecto a los niños impedidos, teniendo debidamente en cuenta las Normas Uniformes sobre la igualdad de oportunidades para las personas con discapacidad (resolución 48/96 de la Asamblea General) y las recomendaciones del Comité aprobadas el día de su debate general sobre la cuestión de los derechos de los niños con discapacidades (véase CRC/C/69);</w:t>
      </w:r>
    </w:p>
    <w:p w:rsidR="00860170" w:rsidRPr="001925DC" w:rsidRDefault="00860170" w:rsidP="00860170">
      <w:pPr>
        <w:spacing w:after="240"/>
        <w:ind w:left="1134" w:hanging="567"/>
        <w:rPr>
          <w:szCs w:val="28"/>
          <w:lang w:val="es-ES_tradnl"/>
        </w:rPr>
      </w:pPr>
      <w:r w:rsidRPr="001925DC">
        <w:rPr>
          <w:szCs w:val="28"/>
          <w:lang w:val="es-ES_tradnl"/>
        </w:rPr>
        <w:t>b)</w:t>
      </w:r>
      <w:r w:rsidRPr="001925DC">
        <w:rPr>
          <w:szCs w:val="28"/>
          <w:lang w:val="es-ES_tradnl"/>
        </w:rPr>
        <w:tab/>
        <w:t>Se procure más aún proporcionar los recursos humanos (es decir, especialistas en discapacidad) y económicos necesarios, sobre todo localmente, y se promuevan y amplíen los programas de rehabilitación dentro de la comunidad, como grupos de apoyo a los padres de familia;</w:t>
      </w:r>
    </w:p>
    <w:p w:rsidR="00860170" w:rsidRPr="001925DC" w:rsidRDefault="00860170" w:rsidP="00860170">
      <w:pPr>
        <w:spacing w:after="240"/>
        <w:ind w:left="1134" w:hanging="567"/>
        <w:rPr>
          <w:szCs w:val="28"/>
          <w:lang w:val="es-ES_tradnl"/>
        </w:rPr>
      </w:pPr>
      <w:r w:rsidRPr="001925DC">
        <w:rPr>
          <w:szCs w:val="28"/>
          <w:lang w:val="es-ES_tradnl"/>
        </w:rPr>
        <w:t>c)</w:t>
      </w:r>
      <w:r w:rsidRPr="001925DC">
        <w:rPr>
          <w:szCs w:val="28"/>
          <w:lang w:val="es-ES_tradnl"/>
        </w:rPr>
        <w:tab/>
        <w:t>Se intensifiquen las campañas de concienciación para mudar las actitudes negativas de la población hacia los niños con discapacidad;</w:t>
      </w:r>
    </w:p>
    <w:p w:rsidR="00860170" w:rsidRPr="001925DC" w:rsidRDefault="00860170" w:rsidP="00133947">
      <w:pPr>
        <w:spacing w:after="240"/>
        <w:ind w:left="1134" w:hanging="567"/>
        <w:rPr>
          <w:szCs w:val="28"/>
          <w:lang w:val="es-ES_tradnl"/>
        </w:rPr>
      </w:pPr>
      <w:r w:rsidRPr="001925DC">
        <w:rPr>
          <w:szCs w:val="28"/>
          <w:lang w:val="es-ES_tradnl"/>
        </w:rPr>
        <w:t>d)</w:t>
      </w:r>
      <w:r w:rsidRPr="001925DC">
        <w:rPr>
          <w:szCs w:val="28"/>
          <w:lang w:val="es-ES_tradnl"/>
        </w:rPr>
        <w:tab/>
        <w:t>Se adopten las medidas del caso para integrar a esos niños en el sistema educativo general y en la sociedad;</w:t>
      </w:r>
    </w:p>
    <w:p w:rsidR="00860170" w:rsidRPr="001925DC" w:rsidRDefault="00860170" w:rsidP="00860170">
      <w:pPr>
        <w:spacing w:after="240"/>
        <w:ind w:left="1134" w:hanging="567"/>
        <w:rPr>
          <w:bCs/>
          <w:szCs w:val="28"/>
          <w:lang w:val="es-ES_tradnl"/>
        </w:rPr>
      </w:pPr>
      <w:r w:rsidRPr="001925DC">
        <w:rPr>
          <w:szCs w:val="28"/>
          <w:lang w:val="es-ES_tradnl"/>
        </w:rPr>
        <w:t>e)</w:t>
      </w:r>
      <w:r w:rsidRPr="001925DC">
        <w:rPr>
          <w:szCs w:val="28"/>
          <w:lang w:val="es-ES_tradnl"/>
        </w:rPr>
        <w:tab/>
        <w:t>Se adopten las medidas necesarias para adiestrar a los padres de niños impedidos en la forma de criarlos.</w:t>
      </w:r>
    </w:p>
    <w:p w:rsidR="00860170" w:rsidRPr="001925DC" w:rsidRDefault="00860170" w:rsidP="00860170">
      <w:pPr>
        <w:spacing w:after="240"/>
        <w:rPr>
          <w:szCs w:val="28"/>
          <w:lang w:val="es-ES_tradnl"/>
        </w:rPr>
      </w:pPr>
      <w:r w:rsidRPr="001925DC">
        <w:rPr>
          <w:szCs w:val="28"/>
          <w:lang w:val="es-ES_tradnl"/>
        </w:rPr>
        <w:t>147.</w:t>
      </w:r>
      <w:r w:rsidRPr="001925DC">
        <w:rPr>
          <w:szCs w:val="28"/>
          <w:lang w:val="es-ES_tradnl"/>
        </w:rPr>
        <w:tab/>
        <w:t>Según el Ministerio de Trabajo, Salud y Asuntos Sociales de Georgia, la política nacional en materia de niños discapacitados está reflejada en la decisión del Parlamento de Georgia de</w:t>
      </w:r>
      <w:r>
        <w:rPr>
          <w:szCs w:val="28"/>
          <w:lang w:val="es-ES_tradnl"/>
        </w:rPr>
        <w:t> </w:t>
      </w:r>
      <w:r w:rsidRPr="001925DC">
        <w:rPr>
          <w:szCs w:val="28"/>
          <w:lang w:val="es-ES_tradnl"/>
        </w:rPr>
        <w:t>13</w:t>
      </w:r>
      <w:r>
        <w:rPr>
          <w:szCs w:val="28"/>
          <w:lang w:val="es-ES_tradnl"/>
        </w:rPr>
        <w:t> </w:t>
      </w:r>
      <w:r w:rsidRPr="001925DC">
        <w:rPr>
          <w:szCs w:val="28"/>
          <w:lang w:val="es-ES_tradnl"/>
        </w:rPr>
        <w:t>de febrero de 2004 relativa a las principales directrices de política social destinadas a proteger los derechos de los niños discapacitados</w:t>
      </w:r>
      <w:r>
        <w:rPr>
          <w:szCs w:val="28"/>
          <w:lang w:val="es-ES_tradnl"/>
        </w:rPr>
        <w:t xml:space="preserve">.  </w:t>
      </w:r>
      <w:r w:rsidRPr="001925DC">
        <w:rPr>
          <w:szCs w:val="28"/>
          <w:lang w:val="es-ES_tradnl"/>
        </w:rPr>
        <w:t>En este documento destacan las siguientes prioridades:</w:t>
      </w:r>
    </w:p>
    <w:p w:rsidR="00860170" w:rsidRPr="001925DC" w:rsidRDefault="00860170" w:rsidP="00860170">
      <w:pPr>
        <w:spacing w:after="240"/>
        <w:ind w:left="1134" w:hanging="567"/>
        <w:rPr>
          <w:szCs w:val="28"/>
          <w:lang w:val="es-ES_tradnl"/>
        </w:rPr>
      </w:pPr>
      <w:r w:rsidRPr="001925DC">
        <w:rPr>
          <w:szCs w:val="28"/>
          <w:lang w:val="es-ES_tradnl"/>
        </w:rPr>
        <w:t>1</w:t>
      </w:r>
      <w:r>
        <w:rPr>
          <w:szCs w:val="28"/>
          <w:lang w:val="es-ES_tradnl"/>
        </w:rPr>
        <w:t>.</w:t>
      </w:r>
      <w:r>
        <w:rPr>
          <w:szCs w:val="28"/>
          <w:lang w:val="es-ES_tradnl"/>
        </w:rPr>
        <w:tab/>
      </w:r>
      <w:r w:rsidRPr="001925DC">
        <w:rPr>
          <w:szCs w:val="28"/>
          <w:lang w:val="es-ES_tradnl"/>
        </w:rPr>
        <w:t>Armonización de la legislación georgiana con las normas y reglas previstas en las convenciones internacionales;</w:t>
      </w:r>
    </w:p>
    <w:p w:rsidR="00860170" w:rsidRPr="001925DC" w:rsidRDefault="00860170" w:rsidP="00860170">
      <w:pPr>
        <w:spacing w:after="240"/>
        <w:ind w:left="1134" w:hanging="567"/>
        <w:rPr>
          <w:szCs w:val="28"/>
          <w:lang w:val="es-ES_tradnl"/>
        </w:rPr>
      </w:pPr>
      <w:r w:rsidRPr="001925DC">
        <w:rPr>
          <w:szCs w:val="28"/>
          <w:lang w:val="es-ES_tradnl"/>
        </w:rPr>
        <w:t>2</w:t>
      </w:r>
      <w:r>
        <w:rPr>
          <w:szCs w:val="28"/>
          <w:lang w:val="es-ES_tradnl"/>
        </w:rPr>
        <w:t>.</w:t>
      </w:r>
      <w:r>
        <w:rPr>
          <w:szCs w:val="28"/>
          <w:lang w:val="es-ES_tradnl"/>
        </w:rPr>
        <w:tab/>
      </w:r>
      <w:r w:rsidRPr="001925DC">
        <w:rPr>
          <w:szCs w:val="28"/>
          <w:lang w:val="es-ES_tradnl"/>
        </w:rPr>
        <w:t>Participación de la sociedad en la aplicación de las estrategias;</w:t>
      </w:r>
    </w:p>
    <w:p w:rsidR="00860170" w:rsidRPr="001925DC" w:rsidRDefault="00860170" w:rsidP="00860170">
      <w:pPr>
        <w:spacing w:after="240"/>
        <w:ind w:left="1134" w:hanging="567"/>
        <w:rPr>
          <w:szCs w:val="28"/>
          <w:lang w:val="es-ES_tradnl"/>
        </w:rPr>
      </w:pPr>
      <w:r w:rsidRPr="001925DC">
        <w:rPr>
          <w:szCs w:val="28"/>
          <w:lang w:val="es-ES_tradnl"/>
        </w:rPr>
        <w:t>3</w:t>
      </w:r>
      <w:r>
        <w:rPr>
          <w:szCs w:val="28"/>
          <w:lang w:val="es-ES_tradnl"/>
        </w:rPr>
        <w:t>.</w:t>
      </w:r>
      <w:r>
        <w:rPr>
          <w:szCs w:val="28"/>
          <w:lang w:val="es-ES_tradnl"/>
        </w:rPr>
        <w:tab/>
      </w:r>
      <w:r w:rsidRPr="001925DC">
        <w:rPr>
          <w:szCs w:val="28"/>
          <w:lang w:val="es-ES_tradnl"/>
        </w:rPr>
        <w:t>Cambios institucionales;</w:t>
      </w:r>
    </w:p>
    <w:p w:rsidR="00860170" w:rsidRPr="001925DC" w:rsidRDefault="00860170" w:rsidP="00860170">
      <w:pPr>
        <w:spacing w:after="240"/>
        <w:ind w:left="1134" w:hanging="567"/>
        <w:rPr>
          <w:szCs w:val="28"/>
          <w:lang w:val="es-ES_tradnl"/>
        </w:rPr>
      </w:pPr>
      <w:r w:rsidRPr="001925DC">
        <w:rPr>
          <w:szCs w:val="28"/>
          <w:lang w:val="es-ES_tradnl"/>
        </w:rPr>
        <w:t>4</w:t>
      </w:r>
      <w:r>
        <w:rPr>
          <w:szCs w:val="28"/>
          <w:lang w:val="es-ES_tradnl"/>
        </w:rPr>
        <w:t>.</w:t>
      </w:r>
      <w:r>
        <w:rPr>
          <w:szCs w:val="28"/>
          <w:lang w:val="es-ES_tradnl"/>
        </w:rPr>
        <w:tab/>
      </w:r>
      <w:r w:rsidRPr="001925DC">
        <w:rPr>
          <w:szCs w:val="28"/>
          <w:lang w:val="es-ES_tradnl"/>
        </w:rPr>
        <w:t>Asistencia social;</w:t>
      </w:r>
    </w:p>
    <w:p w:rsidR="00860170" w:rsidRPr="001925DC" w:rsidRDefault="00860170" w:rsidP="00860170">
      <w:pPr>
        <w:spacing w:after="240"/>
        <w:ind w:left="1134" w:hanging="567"/>
        <w:rPr>
          <w:szCs w:val="28"/>
          <w:lang w:val="es-ES_tradnl"/>
        </w:rPr>
      </w:pPr>
      <w:r w:rsidRPr="001925DC">
        <w:rPr>
          <w:szCs w:val="28"/>
          <w:lang w:val="es-ES_tradnl"/>
        </w:rPr>
        <w:t>5</w:t>
      </w:r>
      <w:r>
        <w:rPr>
          <w:szCs w:val="28"/>
          <w:lang w:val="es-ES_tradnl"/>
        </w:rPr>
        <w:t>.</w:t>
      </w:r>
      <w:r>
        <w:rPr>
          <w:szCs w:val="28"/>
          <w:lang w:val="es-ES_tradnl"/>
        </w:rPr>
        <w:tab/>
      </w:r>
      <w:r w:rsidRPr="001925DC">
        <w:rPr>
          <w:szCs w:val="28"/>
          <w:lang w:val="es-ES_tradnl"/>
        </w:rPr>
        <w:t>Atención médica y rehabilitación;</w:t>
      </w:r>
    </w:p>
    <w:p w:rsidR="00860170" w:rsidRPr="001925DC" w:rsidRDefault="00860170" w:rsidP="00860170">
      <w:pPr>
        <w:spacing w:after="240"/>
        <w:ind w:left="1134" w:hanging="567"/>
        <w:rPr>
          <w:szCs w:val="28"/>
          <w:lang w:val="es-ES_tradnl"/>
        </w:rPr>
      </w:pPr>
      <w:r w:rsidRPr="001925DC">
        <w:rPr>
          <w:szCs w:val="28"/>
          <w:lang w:val="es-ES_tradnl"/>
        </w:rPr>
        <w:t>6</w:t>
      </w:r>
      <w:r>
        <w:rPr>
          <w:szCs w:val="28"/>
          <w:lang w:val="es-ES_tradnl"/>
        </w:rPr>
        <w:t>.</w:t>
      </w:r>
      <w:r>
        <w:rPr>
          <w:szCs w:val="28"/>
          <w:lang w:val="es-ES_tradnl"/>
        </w:rPr>
        <w:tab/>
      </w:r>
      <w:r w:rsidRPr="001925DC">
        <w:rPr>
          <w:szCs w:val="28"/>
          <w:lang w:val="es-ES_tradnl"/>
        </w:rPr>
        <w:t>Educación inclusiva e integrada.</w:t>
      </w:r>
    </w:p>
    <w:p w:rsidR="00860170" w:rsidRDefault="00860170" w:rsidP="00860170">
      <w:pPr>
        <w:spacing w:after="240"/>
        <w:rPr>
          <w:szCs w:val="28"/>
          <w:lang w:val="es-ES_tradnl"/>
        </w:rPr>
      </w:pPr>
      <w:r w:rsidRPr="001925DC">
        <w:rPr>
          <w:szCs w:val="28"/>
          <w:lang w:val="es-ES_tradnl"/>
        </w:rPr>
        <w:t>148.</w:t>
      </w:r>
      <w:r w:rsidRPr="001925DC">
        <w:rPr>
          <w:szCs w:val="28"/>
          <w:lang w:val="es-ES_tradnl"/>
        </w:rPr>
        <w:tab/>
        <w:t>Entre 2000 y 2005 el Ministerio de Trabajo, Salud y Asuntos Sociales de Georgia puso en marcha diversos programas estatales dirigidos a los niños con limitaciones físicas y psicológicas (véase el cuadro que figura a continuación)</w:t>
      </w:r>
      <w:r w:rsidR="00935EE3">
        <w:rPr>
          <w:szCs w:val="28"/>
          <w:lang w:val="es-ES_tradnl"/>
        </w:rPr>
        <w:t>.</w:t>
      </w:r>
    </w:p>
    <w:tbl>
      <w:tblPr>
        <w:tblStyle w:val="TableGrid"/>
        <w:tblW w:w="5000" w:type="pct"/>
        <w:tblLayout w:type="fixed"/>
        <w:tblLook w:val="01E0" w:firstRow="1" w:lastRow="1" w:firstColumn="1" w:lastColumn="1" w:noHBand="0" w:noVBand="0"/>
      </w:tblPr>
      <w:tblGrid>
        <w:gridCol w:w="866"/>
        <w:gridCol w:w="6860"/>
        <w:gridCol w:w="1765"/>
      </w:tblGrid>
      <w:tr w:rsidR="00860170" w:rsidTr="00133947">
        <w:trPr>
          <w:tblHeader/>
        </w:trPr>
        <w:tc>
          <w:tcPr>
            <w:tcW w:w="456" w:type="pct"/>
            <w:vAlign w:val="center"/>
          </w:tcPr>
          <w:p w:rsidR="00860170" w:rsidRPr="00DA3B49" w:rsidRDefault="00860170" w:rsidP="00C776EF">
            <w:pPr>
              <w:keepNext/>
              <w:keepLines/>
              <w:jc w:val="center"/>
              <w:rPr>
                <w:b/>
                <w:szCs w:val="28"/>
                <w:lang w:val="es-ES_tradnl"/>
              </w:rPr>
            </w:pPr>
            <w:r>
              <w:rPr>
                <w:b/>
                <w:szCs w:val="28"/>
                <w:lang w:val="es-ES_tradnl"/>
              </w:rPr>
              <w:t>Año</w:t>
            </w:r>
          </w:p>
        </w:tc>
        <w:tc>
          <w:tcPr>
            <w:tcW w:w="3614" w:type="pct"/>
            <w:vAlign w:val="center"/>
          </w:tcPr>
          <w:p w:rsidR="00860170" w:rsidRPr="00DA3B49" w:rsidRDefault="00860170" w:rsidP="00C776EF">
            <w:pPr>
              <w:keepNext/>
              <w:keepLines/>
              <w:jc w:val="center"/>
              <w:rPr>
                <w:b/>
                <w:szCs w:val="28"/>
                <w:lang w:val="es-ES_tradnl"/>
              </w:rPr>
            </w:pPr>
            <w:r>
              <w:rPr>
                <w:b/>
                <w:szCs w:val="28"/>
                <w:lang w:val="es-ES_tradnl"/>
              </w:rPr>
              <w:t>Nombre del programa nacional</w:t>
            </w:r>
          </w:p>
        </w:tc>
        <w:tc>
          <w:tcPr>
            <w:tcW w:w="930" w:type="pct"/>
            <w:vAlign w:val="center"/>
          </w:tcPr>
          <w:p w:rsidR="00860170" w:rsidRPr="00DA3B49" w:rsidRDefault="00860170" w:rsidP="00786DD1">
            <w:pPr>
              <w:jc w:val="center"/>
              <w:rPr>
                <w:b/>
                <w:szCs w:val="28"/>
                <w:lang w:val="es-ES_tradnl"/>
              </w:rPr>
            </w:pPr>
            <w:r>
              <w:rPr>
                <w:b/>
                <w:szCs w:val="28"/>
                <w:lang w:val="es-ES_tradnl"/>
              </w:rPr>
              <w:t>Partida presupuestaria (</w:t>
            </w:r>
            <w:r w:rsidR="002E195B">
              <w:rPr>
                <w:b/>
                <w:szCs w:val="28"/>
                <w:lang w:val="es-ES_tradnl"/>
              </w:rPr>
              <w:t>l</w:t>
            </w:r>
            <w:r>
              <w:rPr>
                <w:b/>
                <w:szCs w:val="28"/>
                <w:lang w:val="es-ES_tradnl"/>
              </w:rPr>
              <w:t>ari)</w:t>
            </w:r>
          </w:p>
        </w:tc>
      </w:tr>
      <w:tr w:rsidR="00860170" w:rsidTr="00133947">
        <w:tc>
          <w:tcPr>
            <w:tcW w:w="456" w:type="pct"/>
          </w:tcPr>
          <w:p w:rsidR="00860170" w:rsidRDefault="00860170" w:rsidP="00C776EF">
            <w:pPr>
              <w:keepNext/>
              <w:keepLines/>
              <w:jc w:val="center"/>
              <w:rPr>
                <w:szCs w:val="28"/>
                <w:lang w:val="es-ES_tradnl"/>
              </w:rPr>
            </w:pPr>
            <w:r>
              <w:rPr>
                <w:szCs w:val="28"/>
                <w:lang w:val="es-ES_tradnl"/>
              </w:rPr>
              <w:t>2003</w:t>
            </w:r>
          </w:p>
        </w:tc>
        <w:tc>
          <w:tcPr>
            <w:tcW w:w="3614" w:type="pct"/>
          </w:tcPr>
          <w:p w:rsidR="00860170" w:rsidRDefault="00860170" w:rsidP="00C776EF">
            <w:pPr>
              <w:keepNext/>
              <w:keepLines/>
              <w:rPr>
                <w:szCs w:val="28"/>
                <w:lang w:val="es-ES_tradnl"/>
              </w:rPr>
            </w:pPr>
            <w:r>
              <w:rPr>
                <w:szCs w:val="28"/>
                <w:lang w:val="es-ES_tradnl"/>
              </w:rPr>
              <w:t>Subprograma de atención de los niños discapacitados que están internados en instituciones</w:t>
            </w:r>
          </w:p>
        </w:tc>
        <w:tc>
          <w:tcPr>
            <w:tcW w:w="930" w:type="pct"/>
          </w:tcPr>
          <w:p w:rsidR="00860170" w:rsidRDefault="00860170" w:rsidP="00C776EF">
            <w:pPr>
              <w:tabs>
                <w:tab w:val="decimal" w:pos="1290"/>
              </w:tabs>
              <w:rPr>
                <w:szCs w:val="28"/>
                <w:lang w:val="es-ES_tradnl"/>
              </w:rPr>
            </w:pPr>
            <w:r>
              <w:rPr>
                <w:szCs w:val="28"/>
                <w:lang w:val="es-ES_tradnl"/>
              </w:rPr>
              <w:t>1.800.000</w:t>
            </w:r>
          </w:p>
        </w:tc>
      </w:tr>
      <w:tr w:rsidR="00860170" w:rsidTr="00133947">
        <w:tc>
          <w:tcPr>
            <w:tcW w:w="456" w:type="pct"/>
          </w:tcPr>
          <w:p w:rsidR="00860170" w:rsidRDefault="00860170" w:rsidP="00C776EF">
            <w:pPr>
              <w:keepNext/>
              <w:keepLines/>
              <w:jc w:val="center"/>
              <w:rPr>
                <w:szCs w:val="28"/>
                <w:lang w:val="es-ES_tradnl"/>
              </w:rPr>
            </w:pPr>
            <w:r>
              <w:rPr>
                <w:szCs w:val="28"/>
                <w:lang w:val="es-ES_tradnl"/>
              </w:rPr>
              <w:t>2004</w:t>
            </w:r>
          </w:p>
        </w:tc>
        <w:tc>
          <w:tcPr>
            <w:tcW w:w="3614" w:type="pct"/>
          </w:tcPr>
          <w:p w:rsidR="00860170" w:rsidRDefault="00860170" w:rsidP="00786DD1">
            <w:pPr>
              <w:rPr>
                <w:szCs w:val="28"/>
                <w:lang w:val="es-ES_tradnl"/>
              </w:rPr>
            </w:pPr>
          </w:p>
        </w:tc>
        <w:tc>
          <w:tcPr>
            <w:tcW w:w="930" w:type="pct"/>
          </w:tcPr>
          <w:p w:rsidR="00860170" w:rsidRDefault="00860170" w:rsidP="00C776EF">
            <w:pPr>
              <w:tabs>
                <w:tab w:val="decimal" w:pos="1290"/>
              </w:tabs>
              <w:rPr>
                <w:szCs w:val="28"/>
                <w:lang w:val="es-ES_tradnl"/>
              </w:rPr>
            </w:pPr>
            <w:r>
              <w:rPr>
                <w:szCs w:val="28"/>
                <w:lang w:val="es-ES_tradnl"/>
              </w:rPr>
              <w:t>2.050.000</w:t>
            </w:r>
          </w:p>
        </w:tc>
      </w:tr>
      <w:tr w:rsidR="00860170" w:rsidTr="00133947">
        <w:tc>
          <w:tcPr>
            <w:tcW w:w="456" w:type="pct"/>
          </w:tcPr>
          <w:p w:rsidR="00860170" w:rsidRDefault="00860170" w:rsidP="00786DD1">
            <w:pPr>
              <w:jc w:val="center"/>
              <w:rPr>
                <w:szCs w:val="28"/>
                <w:lang w:val="es-ES_tradnl"/>
              </w:rPr>
            </w:pPr>
            <w:r>
              <w:rPr>
                <w:szCs w:val="28"/>
                <w:lang w:val="es-ES_tradnl"/>
              </w:rPr>
              <w:t>2005</w:t>
            </w:r>
          </w:p>
        </w:tc>
        <w:tc>
          <w:tcPr>
            <w:tcW w:w="3614" w:type="pct"/>
          </w:tcPr>
          <w:p w:rsidR="00860170" w:rsidRDefault="00860170" w:rsidP="00786DD1">
            <w:pPr>
              <w:rPr>
                <w:szCs w:val="28"/>
                <w:lang w:val="es-ES_tradnl"/>
              </w:rPr>
            </w:pPr>
          </w:p>
        </w:tc>
        <w:tc>
          <w:tcPr>
            <w:tcW w:w="930" w:type="pct"/>
          </w:tcPr>
          <w:p w:rsidR="00860170" w:rsidRDefault="00860170" w:rsidP="00C776EF">
            <w:pPr>
              <w:tabs>
                <w:tab w:val="decimal" w:pos="1290"/>
              </w:tabs>
              <w:rPr>
                <w:szCs w:val="28"/>
                <w:lang w:val="es-ES_tradnl"/>
              </w:rPr>
            </w:pPr>
            <w:r>
              <w:rPr>
                <w:szCs w:val="28"/>
                <w:lang w:val="es-ES_tradnl"/>
              </w:rPr>
              <w:t>2.563.100</w:t>
            </w:r>
          </w:p>
        </w:tc>
      </w:tr>
      <w:tr w:rsidR="00860170" w:rsidTr="00133947">
        <w:tc>
          <w:tcPr>
            <w:tcW w:w="456" w:type="pct"/>
          </w:tcPr>
          <w:p w:rsidR="00860170" w:rsidRDefault="00860170" w:rsidP="00786DD1">
            <w:pPr>
              <w:jc w:val="center"/>
              <w:rPr>
                <w:szCs w:val="28"/>
                <w:lang w:val="es-ES_tradnl"/>
              </w:rPr>
            </w:pPr>
            <w:r>
              <w:rPr>
                <w:szCs w:val="28"/>
                <w:lang w:val="es-ES_tradnl"/>
              </w:rPr>
              <w:t>2003</w:t>
            </w:r>
          </w:p>
        </w:tc>
        <w:tc>
          <w:tcPr>
            <w:tcW w:w="3614" w:type="pct"/>
          </w:tcPr>
          <w:p w:rsidR="00860170" w:rsidRDefault="00860170" w:rsidP="00786DD1">
            <w:pPr>
              <w:rPr>
                <w:szCs w:val="28"/>
                <w:lang w:val="es-ES_tradnl"/>
              </w:rPr>
            </w:pPr>
            <w:r>
              <w:rPr>
                <w:szCs w:val="28"/>
                <w:lang w:val="es-ES_tradnl"/>
              </w:rPr>
              <w:t>Programa de atención suplementaria a los niños discapacitados</w:t>
            </w:r>
          </w:p>
        </w:tc>
        <w:tc>
          <w:tcPr>
            <w:tcW w:w="930" w:type="pct"/>
          </w:tcPr>
          <w:p w:rsidR="00860170" w:rsidRDefault="00860170" w:rsidP="00C776EF">
            <w:pPr>
              <w:tabs>
                <w:tab w:val="decimal" w:pos="1290"/>
              </w:tabs>
              <w:rPr>
                <w:szCs w:val="28"/>
                <w:lang w:val="es-ES_tradnl"/>
              </w:rPr>
            </w:pPr>
            <w:r>
              <w:rPr>
                <w:szCs w:val="28"/>
                <w:lang w:val="es-ES_tradnl"/>
              </w:rPr>
              <w:t>170.000</w:t>
            </w:r>
          </w:p>
        </w:tc>
      </w:tr>
      <w:tr w:rsidR="00860170" w:rsidTr="00133947">
        <w:tc>
          <w:tcPr>
            <w:tcW w:w="456" w:type="pct"/>
          </w:tcPr>
          <w:p w:rsidR="00860170" w:rsidRDefault="00860170" w:rsidP="00786DD1">
            <w:pPr>
              <w:jc w:val="center"/>
              <w:rPr>
                <w:szCs w:val="28"/>
                <w:lang w:val="es-ES_tradnl"/>
              </w:rPr>
            </w:pPr>
            <w:r>
              <w:rPr>
                <w:szCs w:val="28"/>
                <w:lang w:val="es-ES_tradnl"/>
              </w:rPr>
              <w:t>2004</w:t>
            </w:r>
          </w:p>
        </w:tc>
        <w:tc>
          <w:tcPr>
            <w:tcW w:w="3614" w:type="pct"/>
          </w:tcPr>
          <w:p w:rsidR="00860170" w:rsidRDefault="00860170" w:rsidP="00786DD1">
            <w:pPr>
              <w:rPr>
                <w:szCs w:val="28"/>
                <w:lang w:val="es-ES_tradnl"/>
              </w:rPr>
            </w:pPr>
          </w:p>
        </w:tc>
        <w:tc>
          <w:tcPr>
            <w:tcW w:w="930" w:type="pct"/>
          </w:tcPr>
          <w:p w:rsidR="00860170" w:rsidRDefault="00860170" w:rsidP="00C776EF">
            <w:pPr>
              <w:tabs>
                <w:tab w:val="decimal" w:pos="1290"/>
              </w:tabs>
              <w:rPr>
                <w:szCs w:val="28"/>
                <w:lang w:val="es-ES_tradnl"/>
              </w:rPr>
            </w:pPr>
            <w:r>
              <w:rPr>
                <w:szCs w:val="28"/>
                <w:lang w:val="es-ES_tradnl"/>
              </w:rPr>
              <w:t>200.000</w:t>
            </w:r>
          </w:p>
        </w:tc>
      </w:tr>
      <w:tr w:rsidR="00860170" w:rsidTr="00133947">
        <w:tc>
          <w:tcPr>
            <w:tcW w:w="456" w:type="pct"/>
          </w:tcPr>
          <w:p w:rsidR="00860170" w:rsidRDefault="00860170" w:rsidP="00786DD1">
            <w:pPr>
              <w:jc w:val="center"/>
              <w:rPr>
                <w:szCs w:val="28"/>
                <w:lang w:val="es-ES_tradnl"/>
              </w:rPr>
            </w:pPr>
            <w:r>
              <w:rPr>
                <w:szCs w:val="28"/>
                <w:lang w:val="es-ES_tradnl"/>
              </w:rPr>
              <w:t>2005</w:t>
            </w:r>
          </w:p>
        </w:tc>
        <w:tc>
          <w:tcPr>
            <w:tcW w:w="3614" w:type="pct"/>
          </w:tcPr>
          <w:p w:rsidR="00860170" w:rsidRDefault="00860170" w:rsidP="00786DD1">
            <w:pPr>
              <w:rPr>
                <w:szCs w:val="28"/>
                <w:lang w:val="es-ES_tradnl"/>
              </w:rPr>
            </w:pPr>
          </w:p>
        </w:tc>
        <w:tc>
          <w:tcPr>
            <w:tcW w:w="930" w:type="pct"/>
          </w:tcPr>
          <w:p w:rsidR="00860170" w:rsidRDefault="00860170" w:rsidP="00C776EF">
            <w:pPr>
              <w:tabs>
                <w:tab w:val="decimal" w:pos="1290"/>
              </w:tabs>
              <w:rPr>
                <w:szCs w:val="28"/>
                <w:lang w:val="es-ES_tradnl"/>
              </w:rPr>
            </w:pPr>
            <w:r>
              <w:rPr>
                <w:szCs w:val="28"/>
                <w:lang w:val="es-ES_tradnl"/>
              </w:rPr>
              <w:t>350.000</w:t>
            </w:r>
          </w:p>
        </w:tc>
      </w:tr>
      <w:tr w:rsidR="00860170" w:rsidTr="00133947">
        <w:tc>
          <w:tcPr>
            <w:tcW w:w="456" w:type="pct"/>
          </w:tcPr>
          <w:p w:rsidR="00860170" w:rsidRDefault="00860170" w:rsidP="00786DD1">
            <w:pPr>
              <w:jc w:val="center"/>
              <w:rPr>
                <w:szCs w:val="28"/>
                <w:lang w:val="es-ES_tradnl"/>
              </w:rPr>
            </w:pPr>
            <w:r>
              <w:rPr>
                <w:szCs w:val="28"/>
                <w:lang w:val="es-ES_tradnl"/>
              </w:rPr>
              <w:t>2001</w:t>
            </w:r>
          </w:p>
        </w:tc>
        <w:tc>
          <w:tcPr>
            <w:tcW w:w="3614" w:type="pct"/>
          </w:tcPr>
          <w:p w:rsidR="00860170" w:rsidRDefault="00860170" w:rsidP="00786DD1">
            <w:pPr>
              <w:rPr>
                <w:szCs w:val="28"/>
                <w:lang w:val="es-ES_tradnl"/>
              </w:rPr>
            </w:pPr>
            <w:r>
              <w:rPr>
                <w:szCs w:val="28"/>
                <w:lang w:val="es-ES_tradnl"/>
              </w:rPr>
              <w:t>Programa de rehabilitación medicosocial de los niños discapacitados</w:t>
            </w:r>
          </w:p>
        </w:tc>
        <w:tc>
          <w:tcPr>
            <w:tcW w:w="930" w:type="pct"/>
          </w:tcPr>
          <w:p w:rsidR="00860170" w:rsidRDefault="00860170" w:rsidP="00C776EF">
            <w:pPr>
              <w:tabs>
                <w:tab w:val="decimal" w:pos="1290"/>
              </w:tabs>
              <w:rPr>
                <w:szCs w:val="28"/>
                <w:lang w:val="es-ES_tradnl"/>
              </w:rPr>
            </w:pPr>
            <w:r>
              <w:rPr>
                <w:szCs w:val="28"/>
                <w:lang w:val="es-ES_tradnl"/>
              </w:rPr>
              <w:t>390.300</w:t>
            </w:r>
          </w:p>
        </w:tc>
      </w:tr>
      <w:tr w:rsidR="00860170" w:rsidTr="00133947">
        <w:tc>
          <w:tcPr>
            <w:tcW w:w="456" w:type="pct"/>
          </w:tcPr>
          <w:p w:rsidR="00860170" w:rsidRDefault="00860170" w:rsidP="00786DD1">
            <w:pPr>
              <w:jc w:val="center"/>
              <w:rPr>
                <w:szCs w:val="28"/>
                <w:lang w:val="es-ES_tradnl"/>
              </w:rPr>
            </w:pPr>
            <w:r>
              <w:rPr>
                <w:szCs w:val="28"/>
                <w:lang w:val="es-ES_tradnl"/>
              </w:rPr>
              <w:t>2003</w:t>
            </w:r>
          </w:p>
        </w:tc>
        <w:tc>
          <w:tcPr>
            <w:tcW w:w="3614" w:type="pct"/>
          </w:tcPr>
          <w:p w:rsidR="00860170" w:rsidRDefault="00860170" w:rsidP="00786DD1">
            <w:pPr>
              <w:rPr>
                <w:szCs w:val="28"/>
                <w:lang w:val="es-ES_tradnl"/>
              </w:rPr>
            </w:pPr>
            <w:r>
              <w:rPr>
                <w:szCs w:val="28"/>
                <w:lang w:val="es-ES_tradnl"/>
              </w:rPr>
              <w:t>Subprograma de rehabilitación social de los niños discapacitados</w:t>
            </w:r>
          </w:p>
        </w:tc>
        <w:tc>
          <w:tcPr>
            <w:tcW w:w="930" w:type="pct"/>
          </w:tcPr>
          <w:p w:rsidR="00860170" w:rsidRDefault="00860170" w:rsidP="00C776EF">
            <w:pPr>
              <w:tabs>
                <w:tab w:val="decimal" w:pos="1290"/>
              </w:tabs>
              <w:rPr>
                <w:szCs w:val="28"/>
                <w:lang w:val="es-ES_tradnl"/>
              </w:rPr>
            </w:pPr>
            <w:r>
              <w:rPr>
                <w:szCs w:val="28"/>
                <w:lang w:val="es-ES_tradnl"/>
              </w:rPr>
              <w:t>520.000</w:t>
            </w:r>
          </w:p>
        </w:tc>
      </w:tr>
      <w:tr w:rsidR="00860170" w:rsidTr="00133947">
        <w:tc>
          <w:tcPr>
            <w:tcW w:w="456" w:type="pct"/>
          </w:tcPr>
          <w:p w:rsidR="00860170" w:rsidRDefault="00860170" w:rsidP="00786DD1">
            <w:pPr>
              <w:jc w:val="center"/>
              <w:rPr>
                <w:szCs w:val="28"/>
                <w:lang w:val="es-ES_tradnl"/>
              </w:rPr>
            </w:pPr>
            <w:r>
              <w:rPr>
                <w:szCs w:val="28"/>
                <w:lang w:val="es-ES_tradnl"/>
              </w:rPr>
              <w:t>2004</w:t>
            </w:r>
          </w:p>
        </w:tc>
        <w:tc>
          <w:tcPr>
            <w:tcW w:w="3614" w:type="pct"/>
          </w:tcPr>
          <w:p w:rsidR="00860170" w:rsidRDefault="00860170" w:rsidP="00786DD1">
            <w:pPr>
              <w:rPr>
                <w:szCs w:val="28"/>
                <w:lang w:val="es-ES_tradnl"/>
              </w:rPr>
            </w:pPr>
          </w:p>
        </w:tc>
        <w:tc>
          <w:tcPr>
            <w:tcW w:w="930" w:type="pct"/>
          </w:tcPr>
          <w:p w:rsidR="00860170" w:rsidRDefault="00860170" w:rsidP="00C776EF">
            <w:pPr>
              <w:tabs>
                <w:tab w:val="decimal" w:pos="1290"/>
              </w:tabs>
              <w:rPr>
                <w:szCs w:val="28"/>
                <w:lang w:val="es-ES_tradnl"/>
              </w:rPr>
            </w:pPr>
            <w:r>
              <w:rPr>
                <w:szCs w:val="28"/>
                <w:lang w:val="es-ES_tradnl"/>
              </w:rPr>
              <w:t>600.000</w:t>
            </w:r>
          </w:p>
        </w:tc>
      </w:tr>
      <w:tr w:rsidR="00860170" w:rsidTr="00133947">
        <w:tc>
          <w:tcPr>
            <w:tcW w:w="456" w:type="pct"/>
          </w:tcPr>
          <w:p w:rsidR="00860170" w:rsidRDefault="00860170" w:rsidP="00786DD1">
            <w:pPr>
              <w:jc w:val="center"/>
              <w:rPr>
                <w:szCs w:val="28"/>
                <w:lang w:val="es-ES_tradnl"/>
              </w:rPr>
            </w:pPr>
            <w:r>
              <w:rPr>
                <w:szCs w:val="28"/>
                <w:lang w:val="es-ES_tradnl"/>
              </w:rPr>
              <w:t>2005</w:t>
            </w:r>
          </w:p>
        </w:tc>
        <w:tc>
          <w:tcPr>
            <w:tcW w:w="3614" w:type="pct"/>
          </w:tcPr>
          <w:p w:rsidR="00860170" w:rsidRDefault="00860170" w:rsidP="00786DD1">
            <w:pPr>
              <w:rPr>
                <w:szCs w:val="28"/>
                <w:lang w:val="es-ES_tradnl"/>
              </w:rPr>
            </w:pPr>
          </w:p>
        </w:tc>
        <w:tc>
          <w:tcPr>
            <w:tcW w:w="930" w:type="pct"/>
          </w:tcPr>
          <w:p w:rsidR="00860170" w:rsidRDefault="00860170" w:rsidP="00C776EF">
            <w:pPr>
              <w:tabs>
                <w:tab w:val="decimal" w:pos="1290"/>
              </w:tabs>
              <w:rPr>
                <w:szCs w:val="28"/>
                <w:lang w:val="es-ES_tradnl"/>
              </w:rPr>
            </w:pPr>
            <w:r>
              <w:rPr>
                <w:szCs w:val="28"/>
                <w:lang w:val="es-ES_tradnl"/>
              </w:rPr>
              <w:t>600.000</w:t>
            </w:r>
          </w:p>
        </w:tc>
      </w:tr>
      <w:tr w:rsidR="00860170" w:rsidTr="00133947">
        <w:tc>
          <w:tcPr>
            <w:tcW w:w="456" w:type="pct"/>
          </w:tcPr>
          <w:p w:rsidR="00860170" w:rsidRDefault="00860170" w:rsidP="00786DD1">
            <w:pPr>
              <w:jc w:val="center"/>
              <w:rPr>
                <w:szCs w:val="28"/>
                <w:lang w:val="es-ES_tradnl"/>
              </w:rPr>
            </w:pPr>
            <w:r>
              <w:rPr>
                <w:szCs w:val="28"/>
                <w:lang w:val="es-ES_tradnl"/>
              </w:rPr>
              <w:t>2005</w:t>
            </w:r>
          </w:p>
        </w:tc>
        <w:tc>
          <w:tcPr>
            <w:tcW w:w="3614" w:type="pct"/>
          </w:tcPr>
          <w:p w:rsidR="00860170" w:rsidRDefault="00860170" w:rsidP="00786DD1">
            <w:pPr>
              <w:rPr>
                <w:szCs w:val="28"/>
                <w:lang w:val="es-ES_tradnl"/>
              </w:rPr>
            </w:pPr>
            <w:r>
              <w:rPr>
                <w:szCs w:val="28"/>
                <w:lang w:val="es-ES_tradnl"/>
              </w:rPr>
              <w:t>Módulo sobre los "hospicios para niños discapacitados"</w:t>
            </w:r>
          </w:p>
        </w:tc>
        <w:tc>
          <w:tcPr>
            <w:tcW w:w="930" w:type="pct"/>
          </w:tcPr>
          <w:p w:rsidR="00860170" w:rsidRDefault="00860170" w:rsidP="00C776EF">
            <w:pPr>
              <w:tabs>
                <w:tab w:val="decimal" w:pos="1290"/>
              </w:tabs>
              <w:rPr>
                <w:szCs w:val="28"/>
                <w:lang w:val="es-ES_tradnl"/>
              </w:rPr>
            </w:pPr>
            <w:r>
              <w:rPr>
                <w:szCs w:val="28"/>
                <w:lang w:val="es-ES_tradnl"/>
              </w:rPr>
              <w:t>286.900</w:t>
            </w:r>
          </w:p>
        </w:tc>
      </w:tr>
      <w:tr w:rsidR="00860170" w:rsidTr="00133947">
        <w:tc>
          <w:tcPr>
            <w:tcW w:w="456" w:type="pct"/>
          </w:tcPr>
          <w:p w:rsidR="00860170" w:rsidRDefault="00860170" w:rsidP="00786DD1">
            <w:pPr>
              <w:jc w:val="center"/>
              <w:rPr>
                <w:szCs w:val="28"/>
                <w:lang w:val="es-ES_tradnl"/>
              </w:rPr>
            </w:pPr>
            <w:r>
              <w:rPr>
                <w:szCs w:val="28"/>
                <w:lang w:val="es-ES_tradnl"/>
              </w:rPr>
              <w:t>2003</w:t>
            </w:r>
          </w:p>
        </w:tc>
        <w:tc>
          <w:tcPr>
            <w:tcW w:w="3614" w:type="pct"/>
          </w:tcPr>
          <w:p w:rsidR="00860170" w:rsidRDefault="00860170" w:rsidP="00786DD1">
            <w:pPr>
              <w:rPr>
                <w:szCs w:val="28"/>
                <w:lang w:val="es-ES_tradnl"/>
              </w:rPr>
            </w:pPr>
            <w:r>
              <w:rPr>
                <w:szCs w:val="28"/>
                <w:lang w:val="es-ES_tradnl"/>
              </w:rPr>
              <w:t>Módulo de integración social de los niños discapacitados</w:t>
            </w:r>
          </w:p>
        </w:tc>
        <w:tc>
          <w:tcPr>
            <w:tcW w:w="930" w:type="pct"/>
          </w:tcPr>
          <w:p w:rsidR="00860170" w:rsidRDefault="00860170" w:rsidP="00133947">
            <w:pPr>
              <w:tabs>
                <w:tab w:val="decimal" w:pos="1290"/>
              </w:tabs>
              <w:rPr>
                <w:szCs w:val="28"/>
                <w:lang w:val="es-ES_tradnl"/>
              </w:rPr>
            </w:pPr>
            <w:r>
              <w:rPr>
                <w:szCs w:val="28"/>
                <w:lang w:val="es-ES_tradnl"/>
              </w:rPr>
              <w:t>1.465.000</w:t>
            </w:r>
          </w:p>
        </w:tc>
      </w:tr>
      <w:tr w:rsidR="00860170" w:rsidTr="00133947">
        <w:tc>
          <w:tcPr>
            <w:tcW w:w="456" w:type="pct"/>
          </w:tcPr>
          <w:p w:rsidR="00860170" w:rsidRDefault="00860170" w:rsidP="00786DD1">
            <w:pPr>
              <w:jc w:val="center"/>
              <w:rPr>
                <w:szCs w:val="28"/>
                <w:lang w:val="es-ES_tradnl"/>
              </w:rPr>
            </w:pPr>
            <w:r>
              <w:rPr>
                <w:szCs w:val="28"/>
                <w:lang w:val="es-ES_tradnl"/>
              </w:rPr>
              <w:t>2004</w:t>
            </w:r>
          </w:p>
        </w:tc>
        <w:tc>
          <w:tcPr>
            <w:tcW w:w="3614" w:type="pct"/>
          </w:tcPr>
          <w:p w:rsidR="00860170" w:rsidRDefault="00860170" w:rsidP="00786DD1">
            <w:pPr>
              <w:rPr>
                <w:szCs w:val="28"/>
                <w:lang w:val="es-ES_tradnl"/>
              </w:rPr>
            </w:pPr>
          </w:p>
        </w:tc>
        <w:tc>
          <w:tcPr>
            <w:tcW w:w="930" w:type="pct"/>
          </w:tcPr>
          <w:p w:rsidR="00860170" w:rsidRDefault="00860170" w:rsidP="00C776EF">
            <w:pPr>
              <w:tabs>
                <w:tab w:val="decimal" w:pos="1290"/>
              </w:tabs>
              <w:rPr>
                <w:szCs w:val="28"/>
                <w:lang w:val="es-ES_tradnl"/>
              </w:rPr>
            </w:pPr>
            <w:r>
              <w:rPr>
                <w:szCs w:val="28"/>
                <w:lang w:val="es-ES_tradnl"/>
              </w:rPr>
              <w:t>600.000</w:t>
            </w:r>
          </w:p>
        </w:tc>
      </w:tr>
      <w:tr w:rsidR="00860170" w:rsidTr="00133947">
        <w:tc>
          <w:tcPr>
            <w:tcW w:w="456" w:type="pct"/>
          </w:tcPr>
          <w:p w:rsidR="00860170" w:rsidRDefault="00860170" w:rsidP="00786DD1">
            <w:pPr>
              <w:jc w:val="center"/>
              <w:rPr>
                <w:szCs w:val="28"/>
                <w:lang w:val="es-ES_tradnl"/>
              </w:rPr>
            </w:pPr>
            <w:r>
              <w:rPr>
                <w:szCs w:val="28"/>
                <w:lang w:val="es-ES_tradnl"/>
              </w:rPr>
              <w:t>2000</w:t>
            </w:r>
          </w:p>
        </w:tc>
        <w:tc>
          <w:tcPr>
            <w:tcW w:w="3614" w:type="pct"/>
          </w:tcPr>
          <w:p w:rsidR="00860170" w:rsidRDefault="00860170" w:rsidP="00786DD1">
            <w:pPr>
              <w:rPr>
                <w:szCs w:val="28"/>
                <w:lang w:val="es-ES_tradnl"/>
              </w:rPr>
            </w:pPr>
            <w:r>
              <w:rPr>
                <w:szCs w:val="28"/>
                <w:lang w:val="es-ES_tradnl"/>
              </w:rPr>
              <w:t>Programa para el tratamiento de los niños con hidrocefalia obstructiva mediante sistemas de derivación</w:t>
            </w:r>
          </w:p>
        </w:tc>
        <w:tc>
          <w:tcPr>
            <w:tcW w:w="930" w:type="pct"/>
          </w:tcPr>
          <w:p w:rsidR="00860170" w:rsidRDefault="00860170" w:rsidP="00C776EF">
            <w:pPr>
              <w:tabs>
                <w:tab w:val="decimal" w:pos="1290"/>
              </w:tabs>
              <w:rPr>
                <w:szCs w:val="28"/>
                <w:lang w:val="es-ES_tradnl"/>
              </w:rPr>
            </w:pPr>
            <w:r>
              <w:rPr>
                <w:szCs w:val="28"/>
                <w:lang w:val="es-ES_tradnl"/>
              </w:rPr>
              <w:t>62.000</w:t>
            </w:r>
          </w:p>
        </w:tc>
      </w:tr>
      <w:tr w:rsidR="00860170" w:rsidTr="00133947">
        <w:tc>
          <w:tcPr>
            <w:tcW w:w="456" w:type="pct"/>
          </w:tcPr>
          <w:p w:rsidR="00860170" w:rsidRDefault="00860170" w:rsidP="00786DD1">
            <w:pPr>
              <w:jc w:val="center"/>
              <w:rPr>
                <w:szCs w:val="28"/>
                <w:lang w:val="es-ES_tradnl"/>
              </w:rPr>
            </w:pPr>
            <w:r>
              <w:rPr>
                <w:szCs w:val="28"/>
                <w:lang w:val="es-ES_tradnl"/>
              </w:rPr>
              <w:t>2001</w:t>
            </w:r>
          </w:p>
        </w:tc>
        <w:tc>
          <w:tcPr>
            <w:tcW w:w="3614" w:type="pct"/>
          </w:tcPr>
          <w:p w:rsidR="00860170" w:rsidRDefault="00860170" w:rsidP="00786DD1">
            <w:pPr>
              <w:rPr>
                <w:szCs w:val="28"/>
                <w:lang w:val="es-ES_tradnl"/>
              </w:rPr>
            </w:pPr>
          </w:p>
        </w:tc>
        <w:tc>
          <w:tcPr>
            <w:tcW w:w="930" w:type="pct"/>
          </w:tcPr>
          <w:p w:rsidR="00860170" w:rsidRDefault="00860170" w:rsidP="00C776EF">
            <w:pPr>
              <w:tabs>
                <w:tab w:val="decimal" w:pos="1290"/>
              </w:tabs>
              <w:rPr>
                <w:szCs w:val="28"/>
                <w:lang w:val="es-ES_tradnl"/>
              </w:rPr>
            </w:pPr>
            <w:r>
              <w:rPr>
                <w:szCs w:val="28"/>
                <w:lang w:val="es-ES_tradnl"/>
              </w:rPr>
              <w:t>21.500</w:t>
            </w:r>
          </w:p>
        </w:tc>
      </w:tr>
      <w:tr w:rsidR="00860170" w:rsidTr="00133947">
        <w:tc>
          <w:tcPr>
            <w:tcW w:w="456" w:type="pct"/>
          </w:tcPr>
          <w:p w:rsidR="00860170" w:rsidRDefault="00860170" w:rsidP="00786DD1">
            <w:pPr>
              <w:jc w:val="center"/>
              <w:rPr>
                <w:szCs w:val="28"/>
                <w:lang w:val="es-ES_tradnl"/>
              </w:rPr>
            </w:pPr>
            <w:r>
              <w:rPr>
                <w:szCs w:val="28"/>
                <w:lang w:val="es-ES_tradnl"/>
              </w:rPr>
              <w:t>2000</w:t>
            </w:r>
          </w:p>
        </w:tc>
        <w:tc>
          <w:tcPr>
            <w:tcW w:w="3614" w:type="pct"/>
          </w:tcPr>
          <w:p w:rsidR="00860170" w:rsidRDefault="00860170" w:rsidP="00786DD1">
            <w:pPr>
              <w:rPr>
                <w:szCs w:val="28"/>
                <w:lang w:val="es-ES_tradnl"/>
              </w:rPr>
            </w:pPr>
            <w:r>
              <w:rPr>
                <w:szCs w:val="28"/>
                <w:lang w:val="es-ES_tradnl"/>
              </w:rPr>
              <w:t>Programa suplementario para el cáncer infantil y la hematología</w:t>
            </w:r>
          </w:p>
        </w:tc>
        <w:tc>
          <w:tcPr>
            <w:tcW w:w="930" w:type="pct"/>
          </w:tcPr>
          <w:p w:rsidR="00860170" w:rsidRDefault="00860170" w:rsidP="00C776EF">
            <w:pPr>
              <w:tabs>
                <w:tab w:val="decimal" w:pos="1290"/>
              </w:tabs>
              <w:rPr>
                <w:szCs w:val="28"/>
                <w:lang w:val="es-ES_tradnl"/>
              </w:rPr>
            </w:pPr>
            <w:r>
              <w:rPr>
                <w:szCs w:val="28"/>
                <w:lang w:val="es-ES_tradnl"/>
              </w:rPr>
              <w:t>200.000</w:t>
            </w:r>
          </w:p>
        </w:tc>
      </w:tr>
      <w:tr w:rsidR="00860170" w:rsidTr="00133947">
        <w:tc>
          <w:tcPr>
            <w:tcW w:w="456" w:type="pct"/>
          </w:tcPr>
          <w:p w:rsidR="00860170" w:rsidRDefault="00860170" w:rsidP="00786DD1">
            <w:pPr>
              <w:jc w:val="center"/>
              <w:rPr>
                <w:szCs w:val="28"/>
                <w:lang w:val="es-ES_tradnl"/>
              </w:rPr>
            </w:pPr>
            <w:r>
              <w:rPr>
                <w:szCs w:val="28"/>
                <w:lang w:val="es-ES_tradnl"/>
              </w:rPr>
              <w:t>2000</w:t>
            </w:r>
          </w:p>
        </w:tc>
        <w:tc>
          <w:tcPr>
            <w:tcW w:w="3614" w:type="pct"/>
          </w:tcPr>
          <w:p w:rsidR="00860170" w:rsidRDefault="00860170" w:rsidP="00786DD1">
            <w:pPr>
              <w:rPr>
                <w:szCs w:val="28"/>
                <w:lang w:val="es-ES_tradnl"/>
              </w:rPr>
            </w:pPr>
            <w:r>
              <w:rPr>
                <w:szCs w:val="28"/>
                <w:lang w:val="es-ES_tradnl"/>
              </w:rPr>
              <w:t>Programa de atención para pacientes discapacitados por epilepsia y parálisis cerebral</w:t>
            </w:r>
          </w:p>
        </w:tc>
        <w:tc>
          <w:tcPr>
            <w:tcW w:w="930" w:type="pct"/>
          </w:tcPr>
          <w:p w:rsidR="00860170" w:rsidRDefault="00860170" w:rsidP="00C776EF">
            <w:pPr>
              <w:tabs>
                <w:tab w:val="decimal" w:pos="1290"/>
              </w:tabs>
              <w:rPr>
                <w:szCs w:val="28"/>
                <w:lang w:val="es-ES_tradnl"/>
              </w:rPr>
            </w:pPr>
            <w:r>
              <w:rPr>
                <w:szCs w:val="28"/>
                <w:lang w:val="es-ES_tradnl"/>
              </w:rPr>
              <w:t>480.000</w:t>
            </w:r>
          </w:p>
        </w:tc>
      </w:tr>
      <w:tr w:rsidR="00860170" w:rsidTr="00133947">
        <w:tc>
          <w:tcPr>
            <w:tcW w:w="456" w:type="pct"/>
          </w:tcPr>
          <w:p w:rsidR="00860170" w:rsidRDefault="00860170" w:rsidP="00786DD1">
            <w:pPr>
              <w:jc w:val="center"/>
              <w:rPr>
                <w:szCs w:val="28"/>
                <w:lang w:val="es-ES_tradnl"/>
              </w:rPr>
            </w:pPr>
            <w:r>
              <w:rPr>
                <w:szCs w:val="28"/>
                <w:lang w:val="es-ES_tradnl"/>
              </w:rPr>
              <w:t>2000</w:t>
            </w:r>
          </w:p>
        </w:tc>
        <w:tc>
          <w:tcPr>
            <w:tcW w:w="3614" w:type="pct"/>
          </w:tcPr>
          <w:p w:rsidR="00860170" w:rsidRDefault="00860170" w:rsidP="00786DD1">
            <w:pPr>
              <w:rPr>
                <w:szCs w:val="28"/>
                <w:lang w:val="es-ES_tradnl"/>
              </w:rPr>
            </w:pPr>
            <w:r>
              <w:rPr>
                <w:szCs w:val="28"/>
                <w:lang w:val="es-ES_tradnl"/>
              </w:rPr>
              <w:t>Módulo de rehabilitación social de los desplazados internos con discapacidad</w:t>
            </w:r>
          </w:p>
        </w:tc>
        <w:tc>
          <w:tcPr>
            <w:tcW w:w="930" w:type="pct"/>
          </w:tcPr>
          <w:p w:rsidR="00860170" w:rsidRDefault="00860170" w:rsidP="00C776EF">
            <w:pPr>
              <w:tabs>
                <w:tab w:val="decimal" w:pos="1290"/>
              </w:tabs>
              <w:rPr>
                <w:szCs w:val="28"/>
                <w:lang w:val="es-ES_tradnl"/>
              </w:rPr>
            </w:pPr>
            <w:r>
              <w:rPr>
                <w:szCs w:val="28"/>
                <w:lang w:val="es-ES_tradnl"/>
              </w:rPr>
              <w:t>150.000</w:t>
            </w:r>
          </w:p>
        </w:tc>
      </w:tr>
      <w:tr w:rsidR="00860170" w:rsidTr="00133947">
        <w:tc>
          <w:tcPr>
            <w:tcW w:w="456" w:type="pct"/>
          </w:tcPr>
          <w:p w:rsidR="00860170" w:rsidRDefault="00860170" w:rsidP="00786DD1">
            <w:pPr>
              <w:jc w:val="center"/>
              <w:rPr>
                <w:szCs w:val="28"/>
                <w:lang w:val="es-ES_tradnl"/>
              </w:rPr>
            </w:pPr>
            <w:r>
              <w:rPr>
                <w:szCs w:val="28"/>
                <w:lang w:val="es-ES_tradnl"/>
              </w:rPr>
              <w:t>2001</w:t>
            </w:r>
          </w:p>
        </w:tc>
        <w:tc>
          <w:tcPr>
            <w:tcW w:w="3614" w:type="pct"/>
          </w:tcPr>
          <w:p w:rsidR="00860170" w:rsidRDefault="00860170" w:rsidP="00786DD1">
            <w:pPr>
              <w:rPr>
                <w:szCs w:val="28"/>
                <w:lang w:val="es-ES_tradnl"/>
              </w:rPr>
            </w:pPr>
          </w:p>
        </w:tc>
        <w:tc>
          <w:tcPr>
            <w:tcW w:w="930" w:type="pct"/>
          </w:tcPr>
          <w:p w:rsidR="00860170" w:rsidRDefault="00860170" w:rsidP="00C776EF">
            <w:pPr>
              <w:tabs>
                <w:tab w:val="decimal" w:pos="1290"/>
              </w:tabs>
              <w:rPr>
                <w:szCs w:val="28"/>
                <w:lang w:val="es-ES_tradnl"/>
              </w:rPr>
            </w:pPr>
            <w:r>
              <w:rPr>
                <w:szCs w:val="28"/>
                <w:lang w:val="es-ES_tradnl"/>
              </w:rPr>
              <w:t>128.500</w:t>
            </w:r>
          </w:p>
        </w:tc>
      </w:tr>
      <w:tr w:rsidR="00860170" w:rsidTr="00133947">
        <w:tc>
          <w:tcPr>
            <w:tcW w:w="456" w:type="pct"/>
          </w:tcPr>
          <w:p w:rsidR="00860170" w:rsidRDefault="00860170" w:rsidP="00786DD1">
            <w:pPr>
              <w:jc w:val="center"/>
              <w:rPr>
                <w:szCs w:val="28"/>
                <w:lang w:val="es-ES_tradnl"/>
              </w:rPr>
            </w:pPr>
            <w:r>
              <w:rPr>
                <w:szCs w:val="28"/>
                <w:lang w:val="es-ES_tradnl"/>
              </w:rPr>
              <w:t>2002</w:t>
            </w:r>
          </w:p>
        </w:tc>
        <w:tc>
          <w:tcPr>
            <w:tcW w:w="3614" w:type="pct"/>
          </w:tcPr>
          <w:p w:rsidR="00860170" w:rsidRDefault="00860170" w:rsidP="00786DD1">
            <w:pPr>
              <w:rPr>
                <w:szCs w:val="28"/>
                <w:lang w:val="es-ES_tradnl"/>
              </w:rPr>
            </w:pPr>
          </w:p>
        </w:tc>
        <w:tc>
          <w:tcPr>
            <w:tcW w:w="930" w:type="pct"/>
          </w:tcPr>
          <w:p w:rsidR="00860170" w:rsidRDefault="00860170" w:rsidP="00C776EF">
            <w:pPr>
              <w:tabs>
                <w:tab w:val="decimal" w:pos="1290"/>
              </w:tabs>
              <w:rPr>
                <w:szCs w:val="28"/>
                <w:lang w:val="es-ES_tradnl"/>
              </w:rPr>
            </w:pPr>
            <w:r>
              <w:rPr>
                <w:szCs w:val="28"/>
                <w:lang w:val="es-ES_tradnl"/>
              </w:rPr>
              <w:t>115.000</w:t>
            </w:r>
          </w:p>
        </w:tc>
      </w:tr>
      <w:tr w:rsidR="00860170" w:rsidTr="00133947">
        <w:tc>
          <w:tcPr>
            <w:tcW w:w="456" w:type="pct"/>
          </w:tcPr>
          <w:p w:rsidR="00860170" w:rsidRDefault="00860170" w:rsidP="00786DD1">
            <w:pPr>
              <w:jc w:val="center"/>
              <w:rPr>
                <w:szCs w:val="28"/>
                <w:lang w:val="es-ES_tradnl"/>
              </w:rPr>
            </w:pPr>
            <w:r>
              <w:rPr>
                <w:szCs w:val="28"/>
                <w:lang w:val="es-ES_tradnl"/>
              </w:rPr>
              <w:t>2003</w:t>
            </w:r>
          </w:p>
        </w:tc>
        <w:tc>
          <w:tcPr>
            <w:tcW w:w="3614" w:type="pct"/>
          </w:tcPr>
          <w:p w:rsidR="00860170" w:rsidRDefault="00860170" w:rsidP="00786DD1">
            <w:pPr>
              <w:rPr>
                <w:szCs w:val="28"/>
                <w:lang w:val="es-ES_tradnl"/>
              </w:rPr>
            </w:pPr>
          </w:p>
        </w:tc>
        <w:tc>
          <w:tcPr>
            <w:tcW w:w="930" w:type="pct"/>
          </w:tcPr>
          <w:p w:rsidR="00860170" w:rsidRDefault="00860170" w:rsidP="00C776EF">
            <w:pPr>
              <w:tabs>
                <w:tab w:val="decimal" w:pos="1290"/>
              </w:tabs>
              <w:rPr>
                <w:szCs w:val="28"/>
                <w:lang w:val="es-ES_tradnl"/>
              </w:rPr>
            </w:pPr>
            <w:r>
              <w:rPr>
                <w:szCs w:val="28"/>
                <w:lang w:val="es-ES_tradnl"/>
              </w:rPr>
              <w:t>200.000</w:t>
            </w:r>
          </w:p>
        </w:tc>
      </w:tr>
      <w:tr w:rsidR="00860170" w:rsidTr="00133947">
        <w:tc>
          <w:tcPr>
            <w:tcW w:w="456" w:type="pct"/>
          </w:tcPr>
          <w:p w:rsidR="00860170" w:rsidRDefault="00860170" w:rsidP="00786DD1">
            <w:pPr>
              <w:jc w:val="center"/>
              <w:rPr>
                <w:szCs w:val="28"/>
                <w:lang w:val="es-ES_tradnl"/>
              </w:rPr>
            </w:pPr>
            <w:r>
              <w:rPr>
                <w:szCs w:val="28"/>
                <w:lang w:val="es-ES_tradnl"/>
              </w:rPr>
              <w:t>2004</w:t>
            </w:r>
          </w:p>
        </w:tc>
        <w:tc>
          <w:tcPr>
            <w:tcW w:w="3614" w:type="pct"/>
          </w:tcPr>
          <w:p w:rsidR="00860170" w:rsidRDefault="00860170" w:rsidP="00786DD1">
            <w:pPr>
              <w:rPr>
                <w:szCs w:val="28"/>
                <w:lang w:val="es-ES_tradnl"/>
              </w:rPr>
            </w:pPr>
          </w:p>
        </w:tc>
        <w:tc>
          <w:tcPr>
            <w:tcW w:w="930" w:type="pct"/>
          </w:tcPr>
          <w:p w:rsidR="00860170" w:rsidRDefault="00860170" w:rsidP="00C776EF">
            <w:pPr>
              <w:tabs>
                <w:tab w:val="decimal" w:pos="1290"/>
              </w:tabs>
              <w:rPr>
                <w:szCs w:val="28"/>
                <w:lang w:val="es-ES_tradnl"/>
              </w:rPr>
            </w:pPr>
            <w:r>
              <w:rPr>
                <w:szCs w:val="28"/>
                <w:lang w:val="es-ES_tradnl"/>
              </w:rPr>
              <w:t>100.000</w:t>
            </w:r>
          </w:p>
        </w:tc>
      </w:tr>
    </w:tbl>
    <w:p w:rsidR="00860170" w:rsidRPr="001925DC" w:rsidRDefault="00860170" w:rsidP="004E3340">
      <w:pPr>
        <w:spacing w:before="480" w:after="240"/>
        <w:rPr>
          <w:szCs w:val="28"/>
          <w:lang w:val="es-ES_tradnl"/>
        </w:rPr>
      </w:pPr>
      <w:r w:rsidRPr="001925DC">
        <w:rPr>
          <w:szCs w:val="28"/>
          <w:lang w:val="es-ES_tradnl"/>
        </w:rPr>
        <w:t>149.</w:t>
      </w:r>
      <w:r w:rsidRPr="001925DC">
        <w:rPr>
          <w:szCs w:val="28"/>
          <w:lang w:val="es-ES_tradnl"/>
        </w:rPr>
        <w:tab/>
        <w:t>Además de la información facilitada, se exponen a continuación datos estadísticos relacionados con el tema que se está examinando.</w:t>
      </w:r>
    </w:p>
    <w:p w:rsidR="00860170" w:rsidRDefault="00860170" w:rsidP="004E3340">
      <w:pPr>
        <w:spacing w:after="240"/>
        <w:jc w:val="center"/>
        <w:rPr>
          <w:b/>
          <w:szCs w:val="28"/>
          <w:lang w:val="es-ES_tradnl"/>
        </w:rPr>
      </w:pPr>
      <w:r w:rsidRPr="00DA3B49">
        <w:rPr>
          <w:b/>
          <w:szCs w:val="28"/>
          <w:lang w:val="es-ES_tradnl"/>
        </w:rPr>
        <w:t>Distribución de las personas re</w:t>
      </w:r>
      <w:r w:rsidR="00933026">
        <w:rPr>
          <w:b/>
          <w:szCs w:val="28"/>
          <w:lang w:val="es-ES_tradnl"/>
        </w:rPr>
        <w:t>c</w:t>
      </w:r>
      <w:r w:rsidRPr="00DA3B49">
        <w:rPr>
          <w:b/>
          <w:szCs w:val="28"/>
          <w:lang w:val="es-ES_tradnl"/>
        </w:rPr>
        <w:t>onocidas como discapacitadas</w:t>
      </w:r>
    </w:p>
    <w:tbl>
      <w:tblPr>
        <w:tblStyle w:val="TableGrid"/>
        <w:tblW w:w="5004" w:type="pct"/>
        <w:tblLook w:val="01E0" w:firstRow="1" w:lastRow="1" w:firstColumn="1" w:lastColumn="1" w:noHBand="0" w:noVBand="0"/>
      </w:tblPr>
      <w:tblGrid>
        <w:gridCol w:w="4619"/>
        <w:gridCol w:w="979"/>
        <w:gridCol w:w="978"/>
        <w:gridCol w:w="978"/>
        <w:gridCol w:w="978"/>
        <w:gridCol w:w="967"/>
      </w:tblGrid>
      <w:tr w:rsidR="00860170" w:rsidTr="00933026">
        <w:tc>
          <w:tcPr>
            <w:tcW w:w="2431" w:type="pct"/>
          </w:tcPr>
          <w:p w:rsidR="00860170" w:rsidRPr="001F0D20" w:rsidRDefault="00860170" w:rsidP="004E3340">
            <w:pPr>
              <w:pStyle w:val="FootnoteText"/>
              <w:spacing w:after="0" w:line="240" w:lineRule="auto"/>
              <w:jc w:val="center"/>
              <w:rPr>
                <w:b/>
                <w:iCs/>
                <w:szCs w:val="28"/>
                <w:lang w:val="es-ES_tradnl"/>
              </w:rPr>
            </w:pPr>
          </w:p>
        </w:tc>
        <w:tc>
          <w:tcPr>
            <w:tcW w:w="515" w:type="pct"/>
          </w:tcPr>
          <w:p w:rsidR="00860170" w:rsidRPr="001F0D20" w:rsidRDefault="00860170" w:rsidP="004E3340">
            <w:pPr>
              <w:pStyle w:val="FootnoteText"/>
              <w:spacing w:after="0" w:line="240" w:lineRule="auto"/>
              <w:jc w:val="center"/>
              <w:rPr>
                <w:b/>
                <w:iCs/>
                <w:szCs w:val="28"/>
                <w:lang w:val="es-ES_tradnl"/>
              </w:rPr>
            </w:pPr>
            <w:r>
              <w:rPr>
                <w:b/>
                <w:iCs/>
                <w:szCs w:val="28"/>
                <w:lang w:val="es-ES_tradnl"/>
              </w:rPr>
              <w:t>2000</w:t>
            </w:r>
          </w:p>
        </w:tc>
        <w:tc>
          <w:tcPr>
            <w:tcW w:w="515" w:type="pct"/>
          </w:tcPr>
          <w:p w:rsidR="00860170" w:rsidRPr="001F0D20" w:rsidRDefault="00860170" w:rsidP="004E3340">
            <w:pPr>
              <w:pStyle w:val="FootnoteText"/>
              <w:spacing w:after="0" w:line="240" w:lineRule="auto"/>
              <w:jc w:val="center"/>
              <w:rPr>
                <w:b/>
                <w:iCs/>
                <w:szCs w:val="28"/>
                <w:lang w:val="es-ES_tradnl"/>
              </w:rPr>
            </w:pPr>
            <w:r>
              <w:rPr>
                <w:b/>
                <w:iCs/>
                <w:szCs w:val="28"/>
                <w:lang w:val="es-ES_tradnl"/>
              </w:rPr>
              <w:t>2001</w:t>
            </w:r>
          </w:p>
        </w:tc>
        <w:tc>
          <w:tcPr>
            <w:tcW w:w="515" w:type="pct"/>
          </w:tcPr>
          <w:p w:rsidR="00860170" w:rsidRPr="001F0D20" w:rsidRDefault="00860170" w:rsidP="004E3340">
            <w:pPr>
              <w:pStyle w:val="FootnoteText"/>
              <w:spacing w:after="0" w:line="240" w:lineRule="auto"/>
              <w:jc w:val="center"/>
              <w:rPr>
                <w:b/>
                <w:iCs/>
                <w:szCs w:val="28"/>
                <w:lang w:val="es-ES_tradnl"/>
              </w:rPr>
            </w:pPr>
            <w:r>
              <w:rPr>
                <w:b/>
                <w:iCs/>
                <w:szCs w:val="28"/>
                <w:lang w:val="es-ES_tradnl"/>
              </w:rPr>
              <w:t>2002</w:t>
            </w:r>
          </w:p>
        </w:tc>
        <w:tc>
          <w:tcPr>
            <w:tcW w:w="515" w:type="pct"/>
          </w:tcPr>
          <w:p w:rsidR="00860170" w:rsidRPr="001F0D20" w:rsidRDefault="00860170" w:rsidP="004E3340">
            <w:pPr>
              <w:pStyle w:val="FootnoteText"/>
              <w:spacing w:after="0" w:line="240" w:lineRule="auto"/>
              <w:jc w:val="center"/>
              <w:rPr>
                <w:b/>
                <w:iCs/>
                <w:szCs w:val="28"/>
                <w:lang w:val="es-ES_tradnl"/>
              </w:rPr>
            </w:pPr>
            <w:r>
              <w:rPr>
                <w:b/>
                <w:iCs/>
                <w:szCs w:val="28"/>
                <w:lang w:val="es-ES_tradnl"/>
              </w:rPr>
              <w:t>2003</w:t>
            </w:r>
          </w:p>
        </w:tc>
        <w:tc>
          <w:tcPr>
            <w:tcW w:w="509" w:type="pct"/>
          </w:tcPr>
          <w:p w:rsidR="00860170" w:rsidRPr="001F0D20" w:rsidRDefault="00860170" w:rsidP="004E3340">
            <w:pPr>
              <w:pStyle w:val="FootnoteText"/>
              <w:spacing w:after="0" w:line="240" w:lineRule="auto"/>
              <w:jc w:val="center"/>
              <w:rPr>
                <w:b/>
                <w:iCs/>
                <w:szCs w:val="28"/>
                <w:lang w:val="es-ES_tradnl"/>
              </w:rPr>
            </w:pPr>
            <w:r>
              <w:rPr>
                <w:b/>
                <w:iCs/>
                <w:szCs w:val="28"/>
                <w:lang w:val="es-ES_tradnl"/>
              </w:rPr>
              <w:t>2004</w:t>
            </w:r>
          </w:p>
        </w:tc>
      </w:tr>
      <w:tr w:rsidR="00860170" w:rsidTr="00933026">
        <w:tc>
          <w:tcPr>
            <w:tcW w:w="2431" w:type="pct"/>
          </w:tcPr>
          <w:p w:rsidR="00860170" w:rsidRDefault="00860170" w:rsidP="004E3340">
            <w:pPr>
              <w:pStyle w:val="FootnoteText"/>
              <w:spacing w:after="0" w:line="240" w:lineRule="auto"/>
              <w:rPr>
                <w:iCs/>
                <w:szCs w:val="28"/>
                <w:lang w:val="es-ES_tradnl"/>
              </w:rPr>
            </w:pPr>
            <w:r>
              <w:rPr>
                <w:iCs/>
                <w:szCs w:val="28"/>
                <w:lang w:val="es-ES_tradnl"/>
              </w:rPr>
              <w:t>Número de personas reconocidas como discapacitadas por primera vez</w:t>
            </w:r>
          </w:p>
        </w:tc>
        <w:tc>
          <w:tcPr>
            <w:tcW w:w="515" w:type="pct"/>
            <w:vAlign w:val="bottom"/>
          </w:tcPr>
          <w:p w:rsidR="00860170" w:rsidRDefault="00860170" w:rsidP="004E3340">
            <w:pPr>
              <w:pStyle w:val="FootnoteText"/>
              <w:tabs>
                <w:tab w:val="decimal" w:pos="734"/>
              </w:tabs>
              <w:spacing w:after="0" w:line="240" w:lineRule="auto"/>
              <w:rPr>
                <w:iCs/>
                <w:szCs w:val="28"/>
                <w:lang w:val="es-ES_tradnl"/>
              </w:rPr>
            </w:pPr>
            <w:r>
              <w:rPr>
                <w:iCs/>
                <w:szCs w:val="28"/>
                <w:lang w:val="es-ES_tradnl"/>
              </w:rPr>
              <w:t>8.914</w:t>
            </w:r>
          </w:p>
        </w:tc>
        <w:tc>
          <w:tcPr>
            <w:tcW w:w="515" w:type="pct"/>
            <w:vAlign w:val="bottom"/>
          </w:tcPr>
          <w:p w:rsidR="00860170" w:rsidRDefault="00860170" w:rsidP="004E3340">
            <w:pPr>
              <w:pStyle w:val="FootnoteText"/>
              <w:tabs>
                <w:tab w:val="decimal" w:pos="794"/>
              </w:tabs>
              <w:spacing w:after="0" w:line="240" w:lineRule="auto"/>
              <w:rPr>
                <w:iCs/>
                <w:szCs w:val="28"/>
                <w:lang w:val="es-ES_tradnl"/>
              </w:rPr>
            </w:pPr>
            <w:r>
              <w:rPr>
                <w:iCs/>
                <w:szCs w:val="28"/>
                <w:lang w:val="es-ES_tradnl"/>
              </w:rPr>
              <w:t>11.678</w:t>
            </w:r>
          </w:p>
        </w:tc>
        <w:tc>
          <w:tcPr>
            <w:tcW w:w="515" w:type="pct"/>
            <w:vAlign w:val="bottom"/>
          </w:tcPr>
          <w:p w:rsidR="00860170" w:rsidRDefault="00860170" w:rsidP="004E3340">
            <w:pPr>
              <w:pStyle w:val="FootnoteText"/>
              <w:tabs>
                <w:tab w:val="decimal" w:pos="813"/>
              </w:tabs>
              <w:spacing w:after="0" w:line="240" w:lineRule="auto"/>
              <w:rPr>
                <w:iCs/>
                <w:szCs w:val="28"/>
                <w:lang w:val="es-ES_tradnl"/>
              </w:rPr>
            </w:pPr>
            <w:r>
              <w:rPr>
                <w:iCs/>
                <w:szCs w:val="28"/>
                <w:lang w:val="es-ES_tradnl"/>
              </w:rPr>
              <w:t>16.024</w:t>
            </w:r>
          </w:p>
        </w:tc>
        <w:tc>
          <w:tcPr>
            <w:tcW w:w="515" w:type="pct"/>
            <w:vAlign w:val="bottom"/>
          </w:tcPr>
          <w:p w:rsidR="00860170" w:rsidRDefault="00860170" w:rsidP="004E3340">
            <w:pPr>
              <w:pStyle w:val="FootnoteText"/>
              <w:tabs>
                <w:tab w:val="decimal" w:pos="776"/>
              </w:tabs>
              <w:spacing w:after="0" w:line="240" w:lineRule="auto"/>
              <w:rPr>
                <w:iCs/>
                <w:szCs w:val="28"/>
                <w:lang w:val="es-ES_tradnl"/>
              </w:rPr>
            </w:pPr>
            <w:r>
              <w:rPr>
                <w:iCs/>
                <w:szCs w:val="28"/>
                <w:lang w:val="es-ES_tradnl"/>
              </w:rPr>
              <w:t>17.689</w:t>
            </w:r>
          </w:p>
        </w:tc>
        <w:tc>
          <w:tcPr>
            <w:tcW w:w="509" w:type="pct"/>
            <w:vAlign w:val="bottom"/>
          </w:tcPr>
          <w:p w:rsidR="00860170" w:rsidRDefault="00860170" w:rsidP="004E3340">
            <w:pPr>
              <w:pStyle w:val="FootnoteText"/>
              <w:tabs>
                <w:tab w:val="decimal" w:pos="781"/>
              </w:tabs>
              <w:spacing w:after="0" w:line="240" w:lineRule="auto"/>
              <w:rPr>
                <w:iCs/>
                <w:szCs w:val="28"/>
                <w:lang w:val="es-ES_tradnl"/>
              </w:rPr>
            </w:pPr>
            <w:r>
              <w:rPr>
                <w:iCs/>
                <w:szCs w:val="28"/>
                <w:lang w:val="es-ES_tradnl"/>
              </w:rPr>
              <w:t>20.198</w:t>
            </w:r>
          </w:p>
        </w:tc>
      </w:tr>
      <w:tr w:rsidR="009A26AD" w:rsidTr="009A26AD">
        <w:tc>
          <w:tcPr>
            <w:tcW w:w="2431" w:type="pct"/>
          </w:tcPr>
          <w:p w:rsidR="009A26AD" w:rsidRDefault="009A26AD" w:rsidP="004E3340">
            <w:pPr>
              <w:pStyle w:val="FootnoteText"/>
              <w:spacing w:after="0" w:line="240" w:lineRule="auto"/>
              <w:rPr>
                <w:iCs/>
                <w:szCs w:val="28"/>
                <w:lang w:val="es-ES_tradnl"/>
              </w:rPr>
            </w:pPr>
            <w:r>
              <w:rPr>
                <w:iCs/>
                <w:szCs w:val="28"/>
                <w:lang w:val="es-ES_tradnl"/>
              </w:rPr>
              <w:t>De las cuales:</w:t>
            </w:r>
          </w:p>
        </w:tc>
        <w:tc>
          <w:tcPr>
            <w:tcW w:w="515" w:type="pct"/>
          </w:tcPr>
          <w:p w:rsidR="009A26AD" w:rsidRDefault="009A26AD" w:rsidP="009A26AD">
            <w:pPr>
              <w:pStyle w:val="FootnoteText"/>
              <w:spacing w:after="0" w:line="240" w:lineRule="auto"/>
              <w:rPr>
                <w:iCs/>
                <w:szCs w:val="28"/>
                <w:lang w:val="es-ES_tradnl"/>
              </w:rPr>
            </w:pPr>
          </w:p>
        </w:tc>
        <w:tc>
          <w:tcPr>
            <w:tcW w:w="515" w:type="pct"/>
          </w:tcPr>
          <w:p w:rsidR="009A26AD" w:rsidRDefault="009A26AD" w:rsidP="009A26AD">
            <w:pPr>
              <w:pStyle w:val="FootnoteText"/>
              <w:spacing w:after="0" w:line="240" w:lineRule="auto"/>
              <w:rPr>
                <w:iCs/>
                <w:szCs w:val="28"/>
                <w:lang w:val="es-ES_tradnl"/>
              </w:rPr>
            </w:pPr>
          </w:p>
        </w:tc>
        <w:tc>
          <w:tcPr>
            <w:tcW w:w="515" w:type="pct"/>
          </w:tcPr>
          <w:p w:rsidR="009A26AD" w:rsidRDefault="009A26AD" w:rsidP="009A26AD">
            <w:pPr>
              <w:pStyle w:val="FootnoteText"/>
              <w:spacing w:after="0" w:line="240" w:lineRule="auto"/>
              <w:rPr>
                <w:iCs/>
                <w:szCs w:val="28"/>
                <w:lang w:val="es-ES_tradnl"/>
              </w:rPr>
            </w:pPr>
          </w:p>
        </w:tc>
        <w:tc>
          <w:tcPr>
            <w:tcW w:w="515" w:type="pct"/>
          </w:tcPr>
          <w:p w:rsidR="009A26AD" w:rsidRDefault="009A26AD" w:rsidP="009A26AD">
            <w:pPr>
              <w:pStyle w:val="FootnoteText"/>
              <w:spacing w:after="0" w:line="240" w:lineRule="auto"/>
              <w:rPr>
                <w:iCs/>
                <w:szCs w:val="28"/>
                <w:lang w:val="es-ES_tradnl"/>
              </w:rPr>
            </w:pPr>
          </w:p>
        </w:tc>
        <w:tc>
          <w:tcPr>
            <w:tcW w:w="509" w:type="pct"/>
          </w:tcPr>
          <w:p w:rsidR="009A26AD" w:rsidRDefault="009A26AD" w:rsidP="009A26AD">
            <w:pPr>
              <w:pStyle w:val="FootnoteText"/>
              <w:spacing w:after="0" w:line="240" w:lineRule="auto"/>
              <w:rPr>
                <w:iCs/>
                <w:szCs w:val="28"/>
                <w:lang w:val="es-ES_tradnl"/>
              </w:rPr>
            </w:pPr>
          </w:p>
        </w:tc>
      </w:tr>
      <w:tr w:rsidR="00860170" w:rsidTr="00933026">
        <w:tc>
          <w:tcPr>
            <w:tcW w:w="2431" w:type="pct"/>
          </w:tcPr>
          <w:p w:rsidR="00860170" w:rsidRDefault="00860170" w:rsidP="004E3340">
            <w:pPr>
              <w:pStyle w:val="FootnoteText"/>
              <w:spacing w:after="0" w:line="240" w:lineRule="auto"/>
              <w:ind w:left="284"/>
              <w:rPr>
                <w:iCs/>
                <w:szCs w:val="28"/>
                <w:lang w:val="es-ES_tradnl"/>
              </w:rPr>
            </w:pPr>
            <w:r>
              <w:rPr>
                <w:iCs/>
                <w:szCs w:val="28"/>
                <w:lang w:val="es-ES_tradnl"/>
              </w:rPr>
              <w:t>Niños reconocidos como discapacitados</w:t>
            </w:r>
          </w:p>
        </w:tc>
        <w:tc>
          <w:tcPr>
            <w:tcW w:w="515" w:type="pct"/>
          </w:tcPr>
          <w:p w:rsidR="00860170" w:rsidRDefault="00860170" w:rsidP="004E3340">
            <w:pPr>
              <w:pStyle w:val="FootnoteText"/>
              <w:tabs>
                <w:tab w:val="decimal" w:pos="734"/>
              </w:tabs>
              <w:spacing w:after="0" w:line="240" w:lineRule="auto"/>
              <w:rPr>
                <w:iCs/>
                <w:szCs w:val="28"/>
                <w:lang w:val="es-ES_tradnl"/>
              </w:rPr>
            </w:pPr>
            <w:r>
              <w:rPr>
                <w:iCs/>
                <w:szCs w:val="28"/>
                <w:lang w:val="es-ES_tradnl"/>
              </w:rPr>
              <w:t>793</w:t>
            </w:r>
          </w:p>
        </w:tc>
        <w:tc>
          <w:tcPr>
            <w:tcW w:w="515" w:type="pct"/>
          </w:tcPr>
          <w:p w:rsidR="00860170" w:rsidRDefault="00860170" w:rsidP="004E3340">
            <w:pPr>
              <w:pStyle w:val="FootnoteText"/>
              <w:tabs>
                <w:tab w:val="decimal" w:pos="794"/>
              </w:tabs>
              <w:spacing w:after="0" w:line="240" w:lineRule="auto"/>
              <w:rPr>
                <w:iCs/>
                <w:szCs w:val="28"/>
                <w:lang w:val="es-ES_tradnl"/>
              </w:rPr>
            </w:pPr>
            <w:r>
              <w:rPr>
                <w:iCs/>
                <w:szCs w:val="28"/>
                <w:lang w:val="es-ES_tradnl"/>
              </w:rPr>
              <w:t>1.030</w:t>
            </w:r>
          </w:p>
        </w:tc>
        <w:tc>
          <w:tcPr>
            <w:tcW w:w="515" w:type="pct"/>
          </w:tcPr>
          <w:p w:rsidR="00860170" w:rsidRDefault="00860170" w:rsidP="004E3340">
            <w:pPr>
              <w:pStyle w:val="FootnoteText"/>
              <w:tabs>
                <w:tab w:val="decimal" w:pos="813"/>
              </w:tabs>
              <w:spacing w:after="0" w:line="240" w:lineRule="auto"/>
              <w:rPr>
                <w:iCs/>
                <w:szCs w:val="28"/>
                <w:lang w:val="es-ES_tradnl"/>
              </w:rPr>
            </w:pPr>
            <w:r>
              <w:rPr>
                <w:iCs/>
                <w:szCs w:val="28"/>
                <w:lang w:val="es-ES_tradnl"/>
              </w:rPr>
              <w:t>1.058</w:t>
            </w:r>
          </w:p>
        </w:tc>
        <w:tc>
          <w:tcPr>
            <w:tcW w:w="515" w:type="pct"/>
          </w:tcPr>
          <w:p w:rsidR="00860170" w:rsidRDefault="00860170" w:rsidP="004E3340">
            <w:pPr>
              <w:pStyle w:val="FootnoteText"/>
              <w:tabs>
                <w:tab w:val="decimal" w:pos="776"/>
              </w:tabs>
              <w:spacing w:after="0" w:line="240" w:lineRule="auto"/>
              <w:rPr>
                <w:iCs/>
                <w:szCs w:val="28"/>
                <w:lang w:val="es-ES_tradnl"/>
              </w:rPr>
            </w:pPr>
            <w:r>
              <w:rPr>
                <w:iCs/>
                <w:szCs w:val="28"/>
                <w:lang w:val="es-ES_tradnl"/>
              </w:rPr>
              <w:t>667</w:t>
            </w:r>
          </w:p>
        </w:tc>
        <w:tc>
          <w:tcPr>
            <w:tcW w:w="509" w:type="pct"/>
          </w:tcPr>
          <w:p w:rsidR="00860170" w:rsidRDefault="00860170" w:rsidP="004E3340">
            <w:pPr>
              <w:pStyle w:val="FootnoteText"/>
              <w:tabs>
                <w:tab w:val="decimal" w:pos="781"/>
              </w:tabs>
              <w:spacing w:after="0" w:line="240" w:lineRule="auto"/>
              <w:rPr>
                <w:iCs/>
                <w:szCs w:val="28"/>
                <w:lang w:val="es-ES_tradnl"/>
              </w:rPr>
            </w:pPr>
            <w:r>
              <w:rPr>
                <w:iCs/>
                <w:szCs w:val="28"/>
                <w:lang w:val="es-ES_tradnl"/>
              </w:rPr>
              <w:t>672</w:t>
            </w:r>
          </w:p>
        </w:tc>
      </w:tr>
    </w:tbl>
    <w:p w:rsidR="002E195B" w:rsidRDefault="00860170" w:rsidP="00C776EF">
      <w:pPr>
        <w:pStyle w:val="FootnoteText"/>
        <w:keepNext/>
        <w:keepLines/>
        <w:spacing w:before="480" w:line="240" w:lineRule="auto"/>
        <w:jc w:val="center"/>
        <w:rPr>
          <w:b/>
          <w:iCs/>
          <w:szCs w:val="28"/>
          <w:lang w:val="es-ES_tradnl"/>
        </w:rPr>
      </w:pPr>
      <w:r>
        <w:rPr>
          <w:b/>
          <w:iCs/>
          <w:szCs w:val="28"/>
          <w:lang w:val="es-ES_tradnl"/>
        </w:rPr>
        <w:t>Niños que reciben pensión</w:t>
      </w:r>
    </w:p>
    <w:p w:rsidR="00860170" w:rsidRPr="002E195B" w:rsidRDefault="00860170" w:rsidP="00C776EF">
      <w:pPr>
        <w:pStyle w:val="FootnoteText"/>
        <w:keepNext/>
        <w:keepLines/>
        <w:spacing w:before="240" w:line="240" w:lineRule="auto"/>
        <w:jc w:val="center"/>
        <w:rPr>
          <w:iCs/>
          <w:szCs w:val="28"/>
          <w:lang w:val="es-ES_tradnl"/>
        </w:rPr>
      </w:pPr>
      <w:r w:rsidRPr="002E195B">
        <w:rPr>
          <w:iCs/>
          <w:szCs w:val="28"/>
          <w:lang w:val="es-ES_tradnl"/>
        </w:rPr>
        <w:t>(</w:t>
      </w:r>
      <w:r w:rsidR="002E195B">
        <w:rPr>
          <w:iCs/>
          <w:szCs w:val="28"/>
          <w:lang w:val="es-ES_tradnl"/>
        </w:rPr>
        <w:t>A</w:t>
      </w:r>
      <w:r w:rsidRPr="002E195B">
        <w:rPr>
          <w:iCs/>
          <w:szCs w:val="28"/>
          <w:lang w:val="es-ES_tradnl"/>
        </w:rPr>
        <w:t xml:space="preserve"> finales de año (en miles))</w:t>
      </w:r>
    </w:p>
    <w:tbl>
      <w:tblPr>
        <w:tblStyle w:val="TableGrid"/>
        <w:tblW w:w="5003" w:type="pct"/>
        <w:tblLayout w:type="fixed"/>
        <w:tblLook w:val="01E0" w:firstRow="1" w:lastRow="1" w:firstColumn="1" w:lastColumn="1" w:noHBand="0" w:noVBand="0"/>
      </w:tblPr>
      <w:tblGrid>
        <w:gridCol w:w="5317"/>
        <w:gridCol w:w="836"/>
        <w:gridCol w:w="836"/>
        <w:gridCol w:w="836"/>
        <w:gridCol w:w="836"/>
        <w:gridCol w:w="836"/>
      </w:tblGrid>
      <w:tr w:rsidR="00BC739E" w:rsidTr="00BC739E">
        <w:tc>
          <w:tcPr>
            <w:tcW w:w="2800" w:type="pct"/>
          </w:tcPr>
          <w:p w:rsidR="00860170" w:rsidRPr="001F0D20" w:rsidRDefault="00860170" w:rsidP="00C776EF">
            <w:pPr>
              <w:pStyle w:val="FootnoteText"/>
              <w:keepNext/>
              <w:keepLines/>
              <w:spacing w:after="0" w:line="240" w:lineRule="auto"/>
              <w:jc w:val="center"/>
              <w:rPr>
                <w:b/>
                <w:iCs/>
                <w:szCs w:val="28"/>
                <w:lang w:val="es-ES_tradnl"/>
              </w:rPr>
            </w:pPr>
          </w:p>
        </w:tc>
        <w:tc>
          <w:tcPr>
            <w:tcW w:w="440" w:type="pct"/>
          </w:tcPr>
          <w:p w:rsidR="00860170" w:rsidRPr="001F0D20" w:rsidRDefault="00860170" w:rsidP="00C776EF">
            <w:pPr>
              <w:pStyle w:val="FootnoteText"/>
              <w:keepNext/>
              <w:keepLines/>
              <w:spacing w:after="0" w:line="240" w:lineRule="auto"/>
              <w:jc w:val="center"/>
              <w:rPr>
                <w:b/>
                <w:iCs/>
                <w:szCs w:val="28"/>
                <w:lang w:val="es-ES_tradnl"/>
              </w:rPr>
            </w:pPr>
            <w:r>
              <w:rPr>
                <w:b/>
                <w:iCs/>
                <w:szCs w:val="28"/>
                <w:lang w:val="es-ES_tradnl"/>
              </w:rPr>
              <w:t>2000</w:t>
            </w:r>
          </w:p>
        </w:tc>
        <w:tc>
          <w:tcPr>
            <w:tcW w:w="440" w:type="pct"/>
          </w:tcPr>
          <w:p w:rsidR="00860170" w:rsidRPr="001F0D20" w:rsidRDefault="00860170" w:rsidP="00C776EF">
            <w:pPr>
              <w:pStyle w:val="FootnoteText"/>
              <w:keepNext/>
              <w:keepLines/>
              <w:spacing w:after="0" w:line="240" w:lineRule="auto"/>
              <w:jc w:val="center"/>
              <w:rPr>
                <w:b/>
                <w:iCs/>
                <w:szCs w:val="28"/>
                <w:lang w:val="es-ES_tradnl"/>
              </w:rPr>
            </w:pPr>
            <w:r>
              <w:rPr>
                <w:b/>
                <w:iCs/>
                <w:szCs w:val="28"/>
                <w:lang w:val="es-ES_tradnl"/>
              </w:rPr>
              <w:t>2001</w:t>
            </w:r>
          </w:p>
        </w:tc>
        <w:tc>
          <w:tcPr>
            <w:tcW w:w="440" w:type="pct"/>
          </w:tcPr>
          <w:p w:rsidR="00860170" w:rsidRPr="001F0D20" w:rsidRDefault="00860170" w:rsidP="00C776EF">
            <w:pPr>
              <w:pStyle w:val="FootnoteText"/>
              <w:keepNext/>
              <w:keepLines/>
              <w:spacing w:after="0" w:line="240" w:lineRule="auto"/>
              <w:jc w:val="center"/>
              <w:rPr>
                <w:b/>
                <w:iCs/>
                <w:szCs w:val="28"/>
                <w:lang w:val="es-ES_tradnl"/>
              </w:rPr>
            </w:pPr>
            <w:r>
              <w:rPr>
                <w:b/>
                <w:iCs/>
                <w:szCs w:val="28"/>
                <w:lang w:val="es-ES_tradnl"/>
              </w:rPr>
              <w:t>2002</w:t>
            </w:r>
          </w:p>
        </w:tc>
        <w:tc>
          <w:tcPr>
            <w:tcW w:w="440" w:type="pct"/>
          </w:tcPr>
          <w:p w:rsidR="00860170" w:rsidRPr="001F0D20" w:rsidRDefault="00860170" w:rsidP="00C776EF">
            <w:pPr>
              <w:pStyle w:val="FootnoteText"/>
              <w:keepNext/>
              <w:keepLines/>
              <w:spacing w:after="0" w:line="240" w:lineRule="auto"/>
              <w:jc w:val="center"/>
              <w:rPr>
                <w:b/>
                <w:iCs/>
                <w:szCs w:val="28"/>
                <w:lang w:val="es-ES_tradnl"/>
              </w:rPr>
            </w:pPr>
            <w:r>
              <w:rPr>
                <w:b/>
                <w:iCs/>
                <w:szCs w:val="28"/>
                <w:lang w:val="es-ES_tradnl"/>
              </w:rPr>
              <w:t>2003</w:t>
            </w:r>
          </w:p>
        </w:tc>
        <w:tc>
          <w:tcPr>
            <w:tcW w:w="440" w:type="pct"/>
          </w:tcPr>
          <w:p w:rsidR="00860170" w:rsidRPr="001F0D20" w:rsidRDefault="00860170" w:rsidP="00C776EF">
            <w:pPr>
              <w:pStyle w:val="FootnoteText"/>
              <w:keepNext/>
              <w:keepLines/>
              <w:spacing w:after="0" w:line="240" w:lineRule="auto"/>
              <w:jc w:val="center"/>
              <w:rPr>
                <w:b/>
                <w:iCs/>
                <w:szCs w:val="28"/>
                <w:lang w:val="es-ES_tradnl"/>
              </w:rPr>
            </w:pPr>
            <w:r>
              <w:rPr>
                <w:b/>
                <w:iCs/>
                <w:szCs w:val="28"/>
                <w:lang w:val="es-ES_tradnl"/>
              </w:rPr>
              <w:t>2004</w:t>
            </w:r>
          </w:p>
        </w:tc>
      </w:tr>
      <w:tr w:rsidR="00BC739E" w:rsidTr="00BC739E">
        <w:tc>
          <w:tcPr>
            <w:tcW w:w="2800" w:type="pct"/>
          </w:tcPr>
          <w:p w:rsidR="00860170" w:rsidRPr="002E195B" w:rsidRDefault="00860170" w:rsidP="00C776EF">
            <w:pPr>
              <w:pStyle w:val="FootnoteText"/>
              <w:keepNext/>
              <w:keepLines/>
              <w:spacing w:after="0" w:line="240" w:lineRule="auto"/>
              <w:rPr>
                <w:b/>
                <w:iCs/>
                <w:szCs w:val="28"/>
                <w:lang w:val="es-ES_tradnl"/>
              </w:rPr>
            </w:pPr>
            <w:r w:rsidRPr="002E195B">
              <w:rPr>
                <w:b/>
                <w:iCs/>
                <w:szCs w:val="28"/>
                <w:lang w:val="es-ES_tradnl"/>
              </w:rPr>
              <w:t>Total de pensionistas</w:t>
            </w:r>
          </w:p>
        </w:tc>
        <w:tc>
          <w:tcPr>
            <w:tcW w:w="440" w:type="pct"/>
          </w:tcPr>
          <w:p w:rsidR="00860170" w:rsidRDefault="00860170" w:rsidP="00BC739E">
            <w:pPr>
              <w:pStyle w:val="FootnoteText"/>
              <w:keepNext/>
              <w:keepLines/>
              <w:tabs>
                <w:tab w:val="decimal" w:pos="478"/>
              </w:tabs>
              <w:spacing w:after="0" w:line="240" w:lineRule="auto"/>
              <w:rPr>
                <w:iCs/>
                <w:szCs w:val="28"/>
                <w:lang w:val="es-ES_tradnl"/>
              </w:rPr>
            </w:pPr>
            <w:r>
              <w:rPr>
                <w:iCs/>
                <w:szCs w:val="28"/>
                <w:lang w:val="es-ES_tradnl"/>
              </w:rPr>
              <w:t>900,4</w:t>
            </w:r>
          </w:p>
        </w:tc>
        <w:tc>
          <w:tcPr>
            <w:tcW w:w="440" w:type="pct"/>
          </w:tcPr>
          <w:p w:rsidR="00860170" w:rsidRDefault="00860170" w:rsidP="00BC739E">
            <w:pPr>
              <w:pStyle w:val="FootnoteText"/>
              <w:keepNext/>
              <w:keepLines/>
              <w:tabs>
                <w:tab w:val="decimal" w:pos="478"/>
              </w:tabs>
              <w:spacing w:after="0" w:line="240" w:lineRule="auto"/>
              <w:rPr>
                <w:iCs/>
                <w:szCs w:val="28"/>
                <w:lang w:val="es-ES_tradnl"/>
              </w:rPr>
            </w:pPr>
            <w:r>
              <w:rPr>
                <w:iCs/>
                <w:szCs w:val="28"/>
                <w:lang w:val="es-ES_tradnl"/>
              </w:rPr>
              <w:t>896,0</w:t>
            </w:r>
          </w:p>
        </w:tc>
        <w:tc>
          <w:tcPr>
            <w:tcW w:w="440" w:type="pct"/>
          </w:tcPr>
          <w:p w:rsidR="00860170" w:rsidRDefault="00860170" w:rsidP="00BC739E">
            <w:pPr>
              <w:pStyle w:val="FootnoteText"/>
              <w:keepNext/>
              <w:keepLines/>
              <w:tabs>
                <w:tab w:val="decimal" w:pos="444"/>
              </w:tabs>
              <w:spacing w:after="0" w:line="240" w:lineRule="auto"/>
              <w:rPr>
                <w:iCs/>
                <w:szCs w:val="28"/>
                <w:lang w:val="es-ES_tradnl"/>
              </w:rPr>
            </w:pPr>
            <w:r>
              <w:rPr>
                <w:iCs/>
                <w:szCs w:val="28"/>
                <w:lang w:val="es-ES_tradnl"/>
              </w:rPr>
              <w:t>903,6</w:t>
            </w:r>
          </w:p>
        </w:tc>
        <w:tc>
          <w:tcPr>
            <w:tcW w:w="440" w:type="pct"/>
          </w:tcPr>
          <w:p w:rsidR="00860170" w:rsidRDefault="00860170" w:rsidP="00BC739E">
            <w:pPr>
              <w:pStyle w:val="FootnoteText"/>
              <w:keepNext/>
              <w:keepLines/>
              <w:tabs>
                <w:tab w:val="decimal" w:pos="490"/>
              </w:tabs>
              <w:spacing w:after="0" w:line="240" w:lineRule="auto"/>
              <w:rPr>
                <w:iCs/>
                <w:szCs w:val="28"/>
                <w:lang w:val="es-ES_tradnl"/>
              </w:rPr>
            </w:pPr>
            <w:r>
              <w:rPr>
                <w:iCs/>
                <w:szCs w:val="28"/>
                <w:lang w:val="es-ES_tradnl"/>
              </w:rPr>
              <w:t>899,8</w:t>
            </w:r>
          </w:p>
        </w:tc>
        <w:tc>
          <w:tcPr>
            <w:tcW w:w="440" w:type="pct"/>
          </w:tcPr>
          <w:p w:rsidR="00860170" w:rsidRDefault="00860170" w:rsidP="00BC739E">
            <w:pPr>
              <w:pStyle w:val="FootnoteText"/>
              <w:keepNext/>
              <w:keepLines/>
              <w:tabs>
                <w:tab w:val="decimal" w:pos="494"/>
              </w:tabs>
              <w:spacing w:after="0" w:line="240" w:lineRule="auto"/>
              <w:rPr>
                <w:iCs/>
                <w:szCs w:val="28"/>
                <w:lang w:val="es-ES_tradnl"/>
              </w:rPr>
            </w:pPr>
            <w:r>
              <w:rPr>
                <w:iCs/>
                <w:szCs w:val="28"/>
                <w:lang w:val="es-ES_tradnl"/>
              </w:rPr>
              <w:t>895,1</w:t>
            </w:r>
          </w:p>
        </w:tc>
      </w:tr>
      <w:tr w:rsidR="00BC739E" w:rsidTr="00BC739E">
        <w:tc>
          <w:tcPr>
            <w:tcW w:w="2800" w:type="pct"/>
          </w:tcPr>
          <w:p w:rsidR="005052BF" w:rsidRDefault="005052BF" w:rsidP="00786DD1">
            <w:pPr>
              <w:pStyle w:val="FootnoteText"/>
              <w:spacing w:after="0" w:line="240" w:lineRule="auto"/>
              <w:rPr>
                <w:iCs/>
                <w:szCs w:val="28"/>
                <w:lang w:val="es-ES_tradnl"/>
              </w:rPr>
            </w:pPr>
            <w:r>
              <w:rPr>
                <w:iCs/>
                <w:szCs w:val="28"/>
                <w:lang w:val="es-ES_tradnl"/>
              </w:rPr>
              <w:t>De los cuales:</w:t>
            </w:r>
          </w:p>
        </w:tc>
        <w:tc>
          <w:tcPr>
            <w:tcW w:w="440" w:type="pct"/>
          </w:tcPr>
          <w:p w:rsidR="005052BF" w:rsidRDefault="005052BF" w:rsidP="00BC739E">
            <w:pPr>
              <w:pStyle w:val="FootnoteText"/>
              <w:keepNext/>
              <w:keepLines/>
              <w:tabs>
                <w:tab w:val="decimal" w:pos="478"/>
              </w:tabs>
              <w:spacing w:after="0" w:line="240" w:lineRule="auto"/>
              <w:rPr>
                <w:iCs/>
                <w:szCs w:val="28"/>
                <w:lang w:val="es-ES_tradnl"/>
              </w:rPr>
            </w:pPr>
          </w:p>
        </w:tc>
        <w:tc>
          <w:tcPr>
            <w:tcW w:w="440" w:type="pct"/>
          </w:tcPr>
          <w:p w:rsidR="005052BF" w:rsidRDefault="005052BF" w:rsidP="00BC739E">
            <w:pPr>
              <w:pStyle w:val="FootnoteText"/>
              <w:keepNext/>
              <w:keepLines/>
              <w:tabs>
                <w:tab w:val="decimal" w:pos="478"/>
              </w:tabs>
              <w:spacing w:after="0" w:line="240" w:lineRule="auto"/>
              <w:rPr>
                <w:iCs/>
                <w:szCs w:val="28"/>
                <w:lang w:val="es-ES_tradnl"/>
              </w:rPr>
            </w:pPr>
          </w:p>
        </w:tc>
        <w:tc>
          <w:tcPr>
            <w:tcW w:w="440" w:type="pct"/>
          </w:tcPr>
          <w:p w:rsidR="005052BF" w:rsidRDefault="005052BF" w:rsidP="00BC739E">
            <w:pPr>
              <w:pStyle w:val="FootnoteText"/>
              <w:keepNext/>
              <w:keepLines/>
              <w:tabs>
                <w:tab w:val="decimal" w:pos="444"/>
              </w:tabs>
              <w:spacing w:after="0" w:line="240" w:lineRule="auto"/>
              <w:rPr>
                <w:iCs/>
                <w:szCs w:val="28"/>
                <w:lang w:val="es-ES_tradnl"/>
              </w:rPr>
            </w:pPr>
          </w:p>
        </w:tc>
        <w:tc>
          <w:tcPr>
            <w:tcW w:w="440" w:type="pct"/>
          </w:tcPr>
          <w:p w:rsidR="005052BF" w:rsidRDefault="005052BF" w:rsidP="00BC739E">
            <w:pPr>
              <w:pStyle w:val="FootnoteText"/>
              <w:keepNext/>
              <w:keepLines/>
              <w:tabs>
                <w:tab w:val="decimal" w:pos="490"/>
              </w:tabs>
              <w:spacing w:after="0" w:line="240" w:lineRule="auto"/>
              <w:rPr>
                <w:iCs/>
                <w:szCs w:val="28"/>
                <w:lang w:val="es-ES_tradnl"/>
              </w:rPr>
            </w:pPr>
          </w:p>
        </w:tc>
        <w:tc>
          <w:tcPr>
            <w:tcW w:w="440" w:type="pct"/>
          </w:tcPr>
          <w:p w:rsidR="005052BF" w:rsidRDefault="005052BF" w:rsidP="00BC739E">
            <w:pPr>
              <w:pStyle w:val="FootnoteText"/>
              <w:keepNext/>
              <w:keepLines/>
              <w:tabs>
                <w:tab w:val="decimal" w:pos="494"/>
              </w:tabs>
              <w:spacing w:after="0" w:line="240" w:lineRule="auto"/>
              <w:rPr>
                <w:iCs/>
                <w:szCs w:val="28"/>
                <w:lang w:val="es-ES_tradnl"/>
              </w:rPr>
            </w:pPr>
          </w:p>
        </w:tc>
      </w:tr>
      <w:tr w:rsidR="00BC739E" w:rsidTr="00BC739E">
        <w:tc>
          <w:tcPr>
            <w:tcW w:w="2800" w:type="pct"/>
          </w:tcPr>
          <w:p w:rsidR="00860170" w:rsidRDefault="00860170" w:rsidP="00BC739E">
            <w:pPr>
              <w:pStyle w:val="FootnoteText"/>
              <w:spacing w:after="0" w:line="240" w:lineRule="auto"/>
              <w:ind w:left="227"/>
              <w:rPr>
                <w:iCs/>
                <w:szCs w:val="28"/>
                <w:lang w:val="es-ES_tradnl"/>
              </w:rPr>
            </w:pPr>
            <w:r>
              <w:rPr>
                <w:iCs/>
                <w:szCs w:val="28"/>
                <w:lang w:val="es-ES_tradnl"/>
              </w:rPr>
              <w:t>Pensión social</w:t>
            </w:r>
          </w:p>
        </w:tc>
        <w:tc>
          <w:tcPr>
            <w:tcW w:w="440" w:type="pct"/>
          </w:tcPr>
          <w:p w:rsidR="00860170" w:rsidRDefault="00860170" w:rsidP="00BC739E">
            <w:pPr>
              <w:pStyle w:val="FootnoteText"/>
              <w:keepNext/>
              <w:keepLines/>
              <w:tabs>
                <w:tab w:val="decimal" w:pos="478"/>
              </w:tabs>
              <w:spacing w:after="0" w:line="240" w:lineRule="auto"/>
              <w:rPr>
                <w:iCs/>
                <w:szCs w:val="28"/>
                <w:lang w:val="es-ES_tradnl"/>
              </w:rPr>
            </w:pPr>
            <w:r>
              <w:rPr>
                <w:iCs/>
                <w:szCs w:val="28"/>
                <w:lang w:val="es-ES_tradnl"/>
              </w:rPr>
              <w:t>70,5</w:t>
            </w:r>
          </w:p>
        </w:tc>
        <w:tc>
          <w:tcPr>
            <w:tcW w:w="440" w:type="pct"/>
          </w:tcPr>
          <w:p w:rsidR="00860170" w:rsidRDefault="00860170" w:rsidP="00BC739E">
            <w:pPr>
              <w:pStyle w:val="FootnoteText"/>
              <w:keepNext/>
              <w:keepLines/>
              <w:tabs>
                <w:tab w:val="decimal" w:pos="478"/>
              </w:tabs>
              <w:spacing w:after="0" w:line="240" w:lineRule="auto"/>
              <w:rPr>
                <w:iCs/>
                <w:szCs w:val="28"/>
                <w:lang w:val="es-ES_tradnl"/>
              </w:rPr>
            </w:pPr>
            <w:r>
              <w:rPr>
                <w:iCs/>
                <w:szCs w:val="28"/>
                <w:lang w:val="es-ES_tradnl"/>
              </w:rPr>
              <w:t>75,1</w:t>
            </w:r>
          </w:p>
        </w:tc>
        <w:tc>
          <w:tcPr>
            <w:tcW w:w="440" w:type="pct"/>
          </w:tcPr>
          <w:p w:rsidR="00860170" w:rsidRDefault="00860170" w:rsidP="00BC739E">
            <w:pPr>
              <w:pStyle w:val="FootnoteText"/>
              <w:keepNext/>
              <w:keepLines/>
              <w:tabs>
                <w:tab w:val="decimal" w:pos="444"/>
              </w:tabs>
              <w:spacing w:after="0" w:line="240" w:lineRule="auto"/>
              <w:rPr>
                <w:iCs/>
                <w:szCs w:val="28"/>
                <w:lang w:val="es-ES_tradnl"/>
              </w:rPr>
            </w:pPr>
            <w:r>
              <w:rPr>
                <w:iCs/>
                <w:szCs w:val="28"/>
                <w:lang w:val="es-ES_tradnl"/>
              </w:rPr>
              <w:t>82,5</w:t>
            </w:r>
          </w:p>
        </w:tc>
        <w:tc>
          <w:tcPr>
            <w:tcW w:w="440" w:type="pct"/>
          </w:tcPr>
          <w:p w:rsidR="00860170" w:rsidRDefault="00860170" w:rsidP="00BC739E">
            <w:pPr>
              <w:pStyle w:val="FootnoteText"/>
              <w:keepNext/>
              <w:keepLines/>
              <w:tabs>
                <w:tab w:val="decimal" w:pos="490"/>
              </w:tabs>
              <w:spacing w:after="0" w:line="240" w:lineRule="auto"/>
              <w:rPr>
                <w:iCs/>
                <w:szCs w:val="28"/>
                <w:lang w:val="es-ES_tradnl"/>
              </w:rPr>
            </w:pPr>
            <w:r>
              <w:rPr>
                <w:iCs/>
                <w:szCs w:val="28"/>
                <w:lang w:val="es-ES_tradnl"/>
              </w:rPr>
              <w:t>87,9</w:t>
            </w:r>
          </w:p>
        </w:tc>
        <w:tc>
          <w:tcPr>
            <w:tcW w:w="440" w:type="pct"/>
          </w:tcPr>
          <w:p w:rsidR="00860170" w:rsidRDefault="00860170" w:rsidP="00BC739E">
            <w:pPr>
              <w:pStyle w:val="FootnoteText"/>
              <w:keepNext/>
              <w:keepLines/>
              <w:tabs>
                <w:tab w:val="decimal" w:pos="494"/>
              </w:tabs>
              <w:spacing w:after="0" w:line="240" w:lineRule="auto"/>
              <w:rPr>
                <w:iCs/>
                <w:szCs w:val="28"/>
                <w:lang w:val="es-ES_tradnl"/>
              </w:rPr>
            </w:pPr>
            <w:r>
              <w:rPr>
                <w:iCs/>
                <w:szCs w:val="28"/>
                <w:lang w:val="es-ES_tradnl"/>
              </w:rPr>
              <w:t>100,5</w:t>
            </w:r>
          </w:p>
        </w:tc>
      </w:tr>
      <w:tr w:rsidR="00BC739E" w:rsidTr="00BC739E">
        <w:tc>
          <w:tcPr>
            <w:tcW w:w="2800" w:type="pct"/>
          </w:tcPr>
          <w:p w:rsidR="005052BF" w:rsidRDefault="005052BF" w:rsidP="00BC739E">
            <w:pPr>
              <w:pStyle w:val="FootnoteText"/>
              <w:spacing w:after="0" w:line="240" w:lineRule="auto"/>
              <w:ind w:left="227"/>
              <w:rPr>
                <w:iCs/>
                <w:szCs w:val="28"/>
                <w:lang w:val="es-ES_tradnl"/>
              </w:rPr>
            </w:pPr>
            <w:r>
              <w:rPr>
                <w:iCs/>
                <w:szCs w:val="28"/>
                <w:lang w:val="es-ES_tradnl"/>
              </w:rPr>
              <w:t>De ella</w:t>
            </w:r>
          </w:p>
        </w:tc>
        <w:tc>
          <w:tcPr>
            <w:tcW w:w="440" w:type="pct"/>
          </w:tcPr>
          <w:p w:rsidR="005052BF" w:rsidRDefault="005052BF" w:rsidP="00BC739E">
            <w:pPr>
              <w:pStyle w:val="FootnoteText"/>
              <w:keepNext/>
              <w:keepLines/>
              <w:tabs>
                <w:tab w:val="decimal" w:pos="478"/>
              </w:tabs>
              <w:spacing w:after="0" w:line="240" w:lineRule="auto"/>
              <w:rPr>
                <w:iCs/>
                <w:szCs w:val="28"/>
                <w:lang w:val="es-ES_tradnl"/>
              </w:rPr>
            </w:pPr>
          </w:p>
        </w:tc>
        <w:tc>
          <w:tcPr>
            <w:tcW w:w="440" w:type="pct"/>
          </w:tcPr>
          <w:p w:rsidR="005052BF" w:rsidRDefault="005052BF" w:rsidP="00BC739E">
            <w:pPr>
              <w:pStyle w:val="FootnoteText"/>
              <w:keepNext/>
              <w:keepLines/>
              <w:tabs>
                <w:tab w:val="decimal" w:pos="478"/>
              </w:tabs>
              <w:spacing w:after="0" w:line="240" w:lineRule="auto"/>
              <w:rPr>
                <w:iCs/>
                <w:szCs w:val="28"/>
                <w:lang w:val="es-ES_tradnl"/>
              </w:rPr>
            </w:pPr>
          </w:p>
        </w:tc>
        <w:tc>
          <w:tcPr>
            <w:tcW w:w="440" w:type="pct"/>
          </w:tcPr>
          <w:p w:rsidR="005052BF" w:rsidRDefault="005052BF" w:rsidP="00BC739E">
            <w:pPr>
              <w:pStyle w:val="FootnoteText"/>
              <w:keepNext/>
              <w:keepLines/>
              <w:tabs>
                <w:tab w:val="decimal" w:pos="444"/>
              </w:tabs>
              <w:spacing w:after="0" w:line="240" w:lineRule="auto"/>
              <w:rPr>
                <w:iCs/>
                <w:szCs w:val="28"/>
                <w:lang w:val="es-ES_tradnl"/>
              </w:rPr>
            </w:pPr>
          </w:p>
        </w:tc>
        <w:tc>
          <w:tcPr>
            <w:tcW w:w="440" w:type="pct"/>
          </w:tcPr>
          <w:p w:rsidR="005052BF" w:rsidRDefault="005052BF" w:rsidP="00BC739E">
            <w:pPr>
              <w:pStyle w:val="FootnoteText"/>
              <w:keepNext/>
              <w:keepLines/>
              <w:tabs>
                <w:tab w:val="decimal" w:pos="490"/>
              </w:tabs>
              <w:spacing w:after="0" w:line="240" w:lineRule="auto"/>
              <w:rPr>
                <w:iCs/>
                <w:szCs w:val="28"/>
                <w:lang w:val="es-ES_tradnl"/>
              </w:rPr>
            </w:pPr>
          </w:p>
        </w:tc>
        <w:tc>
          <w:tcPr>
            <w:tcW w:w="440" w:type="pct"/>
          </w:tcPr>
          <w:p w:rsidR="005052BF" w:rsidRDefault="005052BF" w:rsidP="00BC739E">
            <w:pPr>
              <w:pStyle w:val="FootnoteText"/>
              <w:keepNext/>
              <w:keepLines/>
              <w:tabs>
                <w:tab w:val="decimal" w:pos="494"/>
              </w:tabs>
              <w:spacing w:after="0" w:line="240" w:lineRule="auto"/>
              <w:rPr>
                <w:iCs/>
                <w:szCs w:val="28"/>
                <w:lang w:val="es-ES_tradnl"/>
              </w:rPr>
            </w:pPr>
          </w:p>
        </w:tc>
      </w:tr>
      <w:tr w:rsidR="00BC739E" w:rsidTr="00BC739E">
        <w:tc>
          <w:tcPr>
            <w:tcW w:w="2800" w:type="pct"/>
          </w:tcPr>
          <w:p w:rsidR="00860170" w:rsidRDefault="00860170" w:rsidP="00BC739E">
            <w:pPr>
              <w:pStyle w:val="FootnoteText"/>
              <w:spacing w:after="0" w:line="240" w:lineRule="auto"/>
              <w:ind w:left="454"/>
              <w:rPr>
                <w:iCs/>
                <w:szCs w:val="28"/>
                <w:lang w:val="es-ES_tradnl"/>
              </w:rPr>
            </w:pPr>
            <w:r>
              <w:rPr>
                <w:iCs/>
                <w:szCs w:val="28"/>
                <w:lang w:val="es-ES_tradnl"/>
              </w:rPr>
              <w:t>Niños con discapacidad que reciben una pensión</w:t>
            </w:r>
          </w:p>
        </w:tc>
        <w:tc>
          <w:tcPr>
            <w:tcW w:w="440" w:type="pct"/>
            <w:vAlign w:val="bottom"/>
          </w:tcPr>
          <w:p w:rsidR="00860170" w:rsidRDefault="00860170" w:rsidP="00BC739E">
            <w:pPr>
              <w:pStyle w:val="FootnoteText"/>
              <w:keepNext/>
              <w:keepLines/>
              <w:tabs>
                <w:tab w:val="decimal" w:pos="478"/>
              </w:tabs>
              <w:spacing w:after="0" w:line="240" w:lineRule="auto"/>
              <w:rPr>
                <w:iCs/>
                <w:szCs w:val="28"/>
                <w:lang w:val="es-ES_tradnl"/>
              </w:rPr>
            </w:pPr>
            <w:r>
              <w:rPr>
                <w:iCs/>
                <w:szCs w:val="28"/>
                <w:lang w:val="es-ES_tradnl"/>
              </w:rPr>
              <w:t>27,1</w:t>
            </w:r>
          </w:p>
        </w:tc>
        <w:tc>
          <w:tcPr>
            <w:tcW w:w="440" w:type="pct"/>
            <w:vAlign w:val="bottom"/>
          </w:tcPr>
          <w:p w:rsidR="00860170" w:rsidRDefault="00860170" w:rsidP="00BC739E">
            <w:pPr>
              <w:pStyle w:val="FootnoteText"/>
              <w:keepNext/>
              <w:keepLines/>
              <w:tabs>
                <w:tab w:val="decimal" w:pos="478"/>
              </w:tabs>
              <w:spacing w:after="0" w:line="240" w:lineRule="auto"/>
              <w:rPr>
                <w:iCs/>
                <w:szCs w:val="28"/>
                <w:lang w:val="es-ES_tradnl"/>
              </w:rPr>
            </w:pPr>
            <w:r>
              <w:rPr>
                <w:iCs/>
                <w:szCs w:val="28"/>
                <w:lang w:val="es-ES_tradnl"/>
              </w:rPr>
              <w:t>28,7</w:t>
            </w:r>
          </w:p>
        </w:tc>
        <w:tc>
          <w:tcPr>
            <w:tcW w:w="440" w:type="pct"/>
            <w:vAlign w:val="bottom"/>
          </w:tcPr>
          <w:p w:rsidR="00860170" w:rsidRDefault="00860170" w:rsidP="00BC739E">
            <w:pPr>
              <w:pStyle w:val="FootnoteText"/>
              <w:keepNext/>
              <w:keepLines/>
              <w:tabs>
                <w:tab w:val="decimal" w:pos="444"/>
              </w:tabs>
              <w:spacing w:after="0" w:line="240" w:lineRule="auto"/>
              <w:rPr>
                <w:iCs/>
                <w:szCs w:val="28"/>
                <w:lang w:val="es-ES_tradnl"/>
              </w:rPr>
            </w:pPr>
            <w:r>
              <w:rPr>
                <w:iCs/>
                <w:szCs w:val="28"/>
                <w:lang w:val="es-ES_tradnl"/>
              </w:rPr>
              <w:t>30,4</w:t>
            </w:r>
          </w:p>
        </w:tc>
        <w:tc>
          <w:tcPr>
            <w:tcW w:w="440" w:type="pct"/>
            <w:vAlign w:val="bottom"/>
          </w:tcPr>
          <w:p w:rsidR="00860170" w:rsidRDefault="00860170" w:rsidP="00BC739E">
            <w:pPr>
              <w:pStyle w:val="FootnoteText"/>
              <w:keepNext/>
              <w:keepLines/>
              <w:tabs>
                <w:tab w:val="decimal" w:pos="490"/>
              </w:tabs>
              <w:spacing w:after="0" w:line="240" w:lineRule="auto"/>
              <w:rPr>
                <w:iCs/>
                <w:szCs w:val="28"/>
                <w:lang w:val="es-ES_tradnl"/>
              </w:rPr>
            </w:pPr>
            <w:r>
              <w:rPr>
                <w:iCs/>
                <w:szCs w:val="28"/>
                <w:lang w:val="es-ES_tradnl"/>
              </w:rPr>
              <w:t>32,2</w:t>
            </w:r>
          </w:p>
        </w:tc>
        <w:tc>
          <w:tcPr>
            <w:tcW w:w="440" w:type="pct"/>
            <w:vAlign w:val="bottom"/>
          </w:tcPr>
          <w:p w:rsidR="00860170" w:rsidRDefault="00860170" w:rsidP="00BC739E">
            <w:pPr>
              <w:pStyle w:val="FootnoteText"/>
              <w:keepNext/>
              <w:keepLines/>
              <w:tabs>
                <w:tab w:val="decimal" w:pos="494"/>
              </w:tabs>
              <w:spacing w:after="0" w:line="240" w:lineRule="auto"/>
              <w:rPr>
                <w:iCs/>
                <w:szCs w:val="28"/>
                <w:lang w:val="es-ES_tradnl"/>
              </w:rPr>
            </w:pPr>
            <w:r>
              <w:rPr>
                <w:iCs/>
                <w:szCs w:val="28"/>
                <w:lang w:val="es-ES_tradnl"/>
              </w:rPr>
              <w:t>34,1</w:t>
            </w:r>
          </w:p>
        </w:tc>
      </w:tr>
      <w:tr w:rsidR="00BC739E" w:rsidTr="00BC739E">
        <w:tc>
          <w:tcPr>
            <w:tcW w:w="2800" w:type="pct"/>
          </w:tcPr>
          <w:p w:rsidR="005052BF" w:rsidRDefault="005052BF" w:rsidP="00786DD1">
            <w:pPr>
              <w:pStyle w:val="FootnoteText"/>
              <w:spacing w:after="0" w:line="240" w:lineRule="auto"/>
              <w:rPr>
                <w:iCs/>
                <w:szCs w:val="28"/>
                <w:lang w:val="es-ES_tradnl"/>
              </w:rPr>
            </w:pPr>
            <w:r>
              <w:rPr>
                <w:iCs/>
                <w:szCs w:val="28"/>
                <w:lang w:val="es-ES_tradnl"/>
              </w:rPr>
              <w:t>Del total de pensionistas</w:t>
            </w:r>
          </w:p>
        </w:tc>
        <w:tc>
          <w:tcPr>
            <w:tcW w:w="440" w:type="pct"/>
          </w:tcPr>
          <w:p w:rsidR="005052BF" w:rsidRDefault="005052BF" w:rsidP="00BC739E">
            <w:pPr>
              <w:pStyle w:val="FootnoteText"/>
              <w:keepNext/>
              <w:keepLines/>
              <w:tabs>
                <w:tab w:val="decimal" w:pos="478"/>
              </w:tabs>
              <w:spacing w:after="0" w:line="240" w:lineRule="auto"/>
              <w:rPr>
                <w:iCs/>
                <w:szCs w:val="28"/>
                <w:lang w:val="es-ES_tradnl"/>
              </w:rPr>
            </w:pPr>
          </w:p>
        </w:tc>
        <w:tc>
          <w:tcPr>
            <w:tcW w:w="440" w:type="pct"/>
          </w:tcPr>
          <w:p w:rsidR="005052BF" w:rsidRDefault="005052BF" w:rsidP="00BC739E">
            <w:pPr>
              <w:pStyle w:val="FootnoteText"/>
              <w:keepNext/>
              <w:keepLines/>
              <w:tabs>
                <w:tab w:val="decimal" w:pos="478"/>
              </w:tabs>
              <w:spacing w:after="0" w:line="240" w:lineRule="auto"/>
              <w:rPr>
                <w:iCs/>
                <w:szCs w:val="28"/>
                <w:lang w:val="es-ES_tradnl"/>
              </w:rPr>
            </w:pPr>
          </w:p>
        </w:tc>
        <w:tc>
          <w:tcPr>
            <w:tcW w:w="440" w:type="pct"/>
          </w:tcPr>
          <w:p w:rsidR="005052BF" w:rsidRDefault="005052BF" w:rsidP="00BC739E">
            <w:pPr>
              <w:pStyle w:val="FootnoteText"/>
              <w:keepNext/>
              <w:keepLines/>
              <w:tabs>
                <w:tab w:val="decimal" w:pos="444"/>
              </w:tabs>
              <w:spacing w:after="0" w:line="240" w:lineRule="auto"/>
              <w:rPr>
                <w:iCs/>
                <w:szCs w:val="28"/>
                <w:lang w:val="es-ES_tradnl"/>
              </w:rPr>
            </w:pPr>
          </w:p>
        </w:tc>
        <w:tc>
          <w:tcPr>
            <w:tcW w:w="440" w:type="pct"/>
          </w:tcPr>
          <w:p w:rsidR="005052BF" w:rsidRDefault="005052BF" w:rsidP="00BC739E">
            <w:pPr>
              <w:pStyle w:val="FootnoteText"/>
              <w:keepNext/>
              <w:keepLines/>
              <w:tabs>
                <w:tab w:val="decimal" w:pos="490"/>
              </w:tabs>
              <w:spacing w:after="0" w:line="240" w:lineRule="auto"/>
              <w:rPr>
                <w:iCs/>
                <w:szCs w:val="28"/>
                <w:lang w:val="es-ES_tradnl"/>
              </w:rPr>
            </w:pPr>
          </w:p>
        </w:tc>
        <w:tc>
          <w:tcPr>
            <w:tcW w:w="440" w:type="pct"/>
          </w:tcPr>
          <w:p w:rsidR="005052BF" w:rsidRDefault="005052BF" w:rsidP="00BC739E">
            <w:pPr>
              <w:pStyle w:val="FootnoteText"/>
              <w:keepNext/>
              <w:keepLines/>
              <w:tabs>
                <w:tab w:val="decimal" w:pos="494"/>
              </w:tabs>
              <w:spacing w:after="0" w:line="240" w:lineRule="auto"/>
              <w:rPr>
                <w:iCs/>
                <w:szCs w:val="28"/>
                <w:lang w:val="es-ES_tradnl"/>
              </w:rPr>
            </w:pPr>
          </w:p>
        </w:tc>
      </w:tr>
      <w:tr w:rsidR="00BC739E" w:rsidTr="00BC739E">
        <w:tc>
          <w:tcPr>
            <w:tcW w:w="2800" w:type="pct"/>
          </w:tcPr>
          <w:p w:rsidR="00860170" w:rsidRDefault="00860170" w:rsidP="0064352E">
            <w:pPr>
              <w:pStyle w:val="FootnoteText"/>
              <w:spacing w:after="0" w:line="240" w:lineRule="auto"/>
              <w:ind w:left="227"/>
              <w:rPr>
                <w:iCs/>
                <w:szCs w:val="28"/>
                <w:lang w:val="es-ES_tradnl"/>
              </w:rPr>
            </w:pPr>
            <w:r>
              <w:rPr>
                <w:iCs/>
                <w:szCs w:val="28"/>
                <w:lang w:val="es-ES_tradnl"/>
              </w:rPr>
              <w:t>Niños que reciben pensión de orfandad</w:t>
            </w:r>
          </w:p>
        </w:tc>
        <w:tc>
          <w:tcPr>
            <w:tcW w:w="440" w:type="pct"/>
          </w:tcPr>
          <w:p w:rsidR="00860170" w:rsidRDefault="00860170" w:rsidP="00BC739E">
            <w:pPr>
              <w:pStyle w:val="FootnoteText"/>
              <w:keepNext/>
              <w:keepLines/>
              <w:tabs>
                <w:tab w:val="decimal" w:pos="478"/>
              </w:tabs>
              <w:spacing w:after="0" w:line="240" w:lineRule="auto"/>
              <w:rPr>
                <w:iCs/>
                <w:szCs w:val="28"/>
                <w:lang w:val="es-ES_tradnl"/>
              </w:rPr>
            </w:pPr>
            <w:r>
              <w:rPr>
                <w:iCs/>
                <w:szCs w:val="28"/>
                <w:lang w:val="es-ES_tradnl"/>
              </w:rPr>
              <w:t>7,4</w:t>
            </w:r>
          </w:p>
        </w:tc>
        <w:tc>
          <w:tcPr>
            <w:tcW w:w="440" w:type="pct"/>
          </w:tcPr>
          <w:p w:rsidR="00860170" w:rsidRDefault="00860170" w:rsidP="00BC739E">
            <w:pPr>
              <w:pStyle w:val="FootnoteText"/>
              <w:keepNext/>
              <w:keepLines/>
              <w:tabs>
                <w:tab w:val="decimal" w:pos="478"/>
              </w:tabs>
              <w:spacing w:after="0" w:line="240" w:lineRule="auto"/>
              <w:rPr>
                <w:iCs/>
                <w:szCs w:val="28"/>
                <w:lang w:val="es-ES_tradnl"/>
              </w:rPr>
            </w:pPr>
            <w:r>
              <w:rPr>
                <w:iCs/>
                <w:szCs w:val="28"/>
                <w:lang w:val="es-ES_tradnl"/>
              </w:rPr>
              <w:t>8,0</w:t>
            </w:r>
          </w:p>
        </w:tc>
        <w:tc>
          <w:tcPr>
            <w:tcW w:w="440" w:type="pct"/>
          </w:tcPr>
          <w:p w:rsidR="00860170" w:rsidRDefault="00860170" w:rsidP="00BC739E">
            <w:pPr>
              <w:pStyle w:val="FootnoteText"/>
              <w:keepNext/>
              <w:keepLines/>
              <w:tabs>
                <w:tab w:val="decimal" w:pos="444"/>
              </w:tabs>
              <w:spacing w:after="0" w:line="240" w:lineRule="auto"/>
              <w:rPr>
                <w:iCs/>
                <w:szCs w:val="28"/>
                <w:lang w:val="es-ES_tradnl"/>
              </w:rPr>
            </w:pPr>
            <w:r>
              <w:rPr>
                <w:iCs/>
                <w:szCs w:val="28"/>
                <w:lang w:val="es-ES_tradnl"/>
              </w:rPr>
              <w:t>8,8</w:t>
            </w:r>
          </w:p>
        </w:tc>
        <w:tc>
          <w:tcPr>
            <w:tcW w:w="440" w:type="pct"/>
          </w:tcPr>
          <w:p w:rsidR="00860170" w:rsidRDefault="00860170" w:rsidP="00BC739E">
            <w:pPr>
              <w:pStyle w:val="FootnoteText"/>
              <w:keepNext/>
              <w:keepLines/>
              <w:tabs>
                <w:tab w:val="decimal" w:pos="490"/>
              </w:tabs>
              <w:spacing w:after="0" w:line="240" w:lineRule="auto"/>
              <w:rPr>
                <w:iCs/>
                <w:szCs w:val="28"/>
                <w:lang w:val="es-ES_tradnl"/>
              </w:rPr>
            </w:pPr>
            <w:r>
              <w:rPr>
                <w:iCs/>
                <w:szCs w:val="28"/>
                <w:lang w:val="es-ES_tradnl"/>
              </w:rPr>
              <w:t>9,8</w:t>
            </w:r>
          </w:p>
        </w:tc>
        <w:tc>
          <w:tcPr>
            <w:tcW w:w="440" w:type="pct"/>
          </w:tcPr>
          <w:p w:rsidR="00860170" w:rsidRDefault="00860170" w:rsidP="00BC739E">
            <w:pPr>
              <w:pStyle w:val="FootnoteText"/>
              <w:keepNext/>
              <w:keepLines/>
              <w:tabs>
                <w:tab w:val="decimal" w:pos="494"/>
              </w:tabs>
              <w:spacing w:after="0" w:line="240" w:lineRule="auto"/>
              <w:rPr>
                <w:iCs/>
                <w:szCs w:val="28"/>
                <w:lang w:val="es-ES_tradnl"/>
              </w:rPr>
            </w:pPr>
            <w:r>
              <w:rPr>
                <w:iCs/>
                <w:szCs w:val="28"/>
                <w:lang w:val="es-ES_tradnl"/>
              </w:rPr>
              <w:t>12,7</w:t>
            </w:r>
          </w:p>
        </w:tc>
      </w:tr>
      <w:tr w:rsidR="00BC739E" w:rsidTr="00BC739E">
        <w:tc>
          <w:tcPr>
            <w:tcW w:w="2800" w:type="pct"/>
          </w:tcPr>
          <w:p w:rsidR="00860170" w:rsidRDefault="00860170" w:rsidP="002E195B">
            <w:pPr>
              <w:pStyle w:val="FootnoteText"/>
              <w:spacing w:after="0" w:line="240" w:lineRule="auto"/>
              <w:rPr>
                <w:iCs/>
                <w:szCs w:val="28"/>
                <w:lang w:val="es-ES_tradnl"/>
              </w:rPr>
            </w:pPr>
            <w:r>
              <w:rPr>
                <w:iCs/>
                <w:szCs w:val="28"/>
                <w:lang w:val="es-ES_tradnl"/>
              </w:rPr>
              <w:t>Cuantía mensual media de la pensión, lari</w:t>
            </w:r>
          </w:p>
        </w:tc>
        <w:tc>
          <w:tcPr>
            <w:tcW w:w="440" w:type="pct"/>
          </w:tcPr>
          <w:p w:rsidR="00860170" w:rsidRDefault="00860170" w:rsidP="00BC739E">
            <w:pPr>
              <w:pStyle w:val="FootnoteText"/>
              <w:keepNext/>
              <w:keepLines/>
              <w:tabs>
                <w:tab w:val="decimal" w:pos="478"/>
              </w:tabs>
              <w:spacing w:after="0" w:line="240" w:lineRule="auto"/>
              <w:rPr>
                <w:iCs/>
                <w:szCs w:val="28"/>
                <w:lang w:val="es-ES_tradnl"/>
              </w:rPr>
            </w:pPr>
            <w:r>
              <w:rPr>
                <w:iCs/>
                <w:szCs w:val="28"/>
                <w:lang w:val="es-ES_tradnl"/>
              </w:rPr>
              <w:t>15,9</w:t>
            </w:r>
          </w:p>
        </w:tc>
        <w:tc>
          <w:tcPr>
            <w:tcW w:w="440" w:type="pct"/>
          </w:tcPr>
          <w:p w:rsidR="00860170" w:rsidRDefault="00860170" w:rsidP="00BC739E">
            <w:pPr>
              <w:pStyle w:val="FootnoteText"/>
              <w:keepNext/>
              <w:keepLines/>
              <w:tabs>
                <w:tab w:val="decimal" w:pos="478"/>
              </w:tabs>
              <w:spacing w:after="0" w:line="240" w:lineRule="auto"/>
              <w:rPr>
                <w:iCs/>
                <w:szCs w:val="28"/>
                <w:lang w:val="es-ES_tradnl"/>
              </w:rPr>
            </w:pPr>
            <w:r>
              <w:rPr>
                <w:iCs/>
                <w:szCs w:val="28"/>
                <w:lang w:val="es-ES_tradnl"/>
              </w:rPr>
              <w:t>16,1</w:t>
            </w:r>
          </w:p>
        </w:tc>
        <w:tc>
          <w:tcPr>
            <w:tcW w:w="440" w:type="pct"/>
          </w:tcPr>
          <w:p w:rsidR="00860170" w:rsidRDefault="00860170" w:rsidP="00BC739E">
            <w:pPr>
              <w:pStyle w:val="FootnoteText"/>
              <w:keepNext/>
              <w:keepLines/>
              <w:tabs>
                <w:tab w:val="decimal" w:pos="444"/>
              </w:tabs>
              <w:spacing w:after="0" w:line="240" w:lineRule="auto"/>
              <w:rPr>
                <w:iCs/>
                <w:szCs w:val="28"/>
                <w:lang w:val="es-ES_tradnl"/>
              </w:rPr>
            </w:pPr>
            <w:r>
              <w:rPr>
                <w:iCs/>
                <w:szCs w:val="28"/>
                <w:lang w:val="es-ES_tradnl"/>
              </w:rPr>
              <w:t>16,2</w:t>
            </w:r>
          </w:p>
        </w:tc>
        <w:tc>
          <w:tcPr>
            <w:tcW w:w="440" w:type="pct"/>
          </w:tcPr>
          <w:p w:rsidR="00860170" w:rsidRDefault="00860170" w:rsidP="00BC739E">
            <w:pPr>
              <w:pStyle w:val="FootnoteText"/>
              <w:keepNext/>
              <w:keepLines/>
              <w:tabs>
                <w:tab w:val="decimal" w:pos="490"/>
              </w:tabs>
              <w:spacing w:after="0" w:line="240" w:lineRule="auto"/>
              <w:rPr>
                <w:iCs/>
                <w:szCs w:val="28"/>
                <w:lang w:val="es-ES_tradnl"/>
              </w:rPr>
            </w:pPr>
            <w:r>
              <w:rPr>
                <w:iCs/>
                <w:szCs w:val="28"/>
                <w:lang w:val="es-ES_tradnl"/>
              </w:rPr>
              <w:t>16,5</w:t>
            </w:r>
          </w:p>
        </w:tc>
        <w:tc>
          <w:tcPr>
            <w:tcW w:w="440" w:type="pct"/>
          </w:tcPr>
          <w:p w:rsidR="00860170" w:rsidRDefault="00860170" w:rsidP="00BC739E">
            <w:pPr>
              <w:pStyle w:val="FootnoteText"/>
              <w:keepNext/>
              <w:keepLines/>
              <w:tabs>
                <w:tab w:val="decimal" w:pos="494"/>
              </w:tabs>
              <w:spacing w:after="0" w:line="240" w:lineRule="auto"/>
              <w:rPr>
                <w:iCs/>
                <w:szCs w:val="28"/>
                <w:lang w:val="es-ES_tradnl"/>
              </w:rPr>
            </w:pPr>
            <w:r>
              <w:rPr>
                <w:iCs/>
                <w:szCs w:val="28"/>
                <w:lang w:val="es-ES_tradnl"/>
              </w:rPr>
              <w:t>20,0</w:t>
            </w:r>
          </w:p>
        </w:tc>
      </w:tr>
    </w:tbl>
    <w:p w:rsidR="00860170" w:rsidRPr="003A531C" w:rsidRDefault="00860170" w:rsidP="00860170">
      <w:pPr>
        <w:pStyle w:val="FootnoteText"/>
        <w:spacing w:before="240" w:after="480" w:line="240" w:lineRule="auto"/>
        <w:rPr>
          <w:iCs/>
          <w:szCs w:val="28"/>
          <w:lang w:val="es-ES_tradnl"/>
        </w:rPr>
      </w:pPr>
      <w:r>
        <w:rPr>
          <w:i/>
          <w:iCs/>
          <w:szCs w:val="28"/>
          <w:lang w:val="es-ES_tradnl"/>
        </w:rPr>
        <w:t>Fuente:</w:t>
      </w:r>
      <w:r w:rsidRPr="00CA7794">
        <w:rPr>
          <w:iCs/>
          <w:szCs w:val="28"/>
          <w:lang w:val="es-ES_tradnl"/>
        </w:rPr>
        <w:t xml:space="preserve">  </w:t>
      </w:r>
      <w:r>
        <w:rPr>
          <w:iCs/>
          <w:szCs w:val="28"/>
          <w:lang w:val="es-ES_tradnl"/>
        </w:rPr>
        <w:t>Ministerio de Trabajo, Salud y Asuntos Sociales de Georgia.</w:t>
      </w:r>
    </w:p>
    <w:p w:rsidR="00860170" w:rsidRPr="001925DC" w:rsidRDefault="00860170" w:rsidP="00860170">
      <w:pPr>
        <w:pStyle w:val="FootnoteText"/>
        <w:spacing w:line="240" w:lineRule="auto"/>
        <w:rPr>
          <w:iCs/>
          <w:szCs w:val="28"/>
          <w:lang w:val="es-ES_tradnl"/>
        </w:rPr>
      </w:pPr>
      <w:r w:rsidRPr="001925DC">
        <w:rPr>
          <w:iCs/>
          <w:szCs w:val="28"/>
          <w:lang w:val="es-ES_tradnl"/>
        </w:rPr>
        <w:t>150.</w:t>
      </w:r>
      <w:r w:rsidRPr="001925DC">
        <w:rPr>
          <w:iCs/>
          <w:szCs w:val="28"/>
          <w:lang w:val="es-ES_tradnl"/>
        </w:rPr>
        <w:tab/>
        <w:t>Según el Ministerio de Trabajo, Salud y Asuntos Sociales de Georgia, durante el período que se examina, el Gobierno de Italia entregó a Georgia una cantidad significativa de productos alimentarios (macarrones) en concepto de ayuda humanitaria</w:t>
      </w:r>
      <w:r>
        <w:rPr>
          <w:iCs/>
          <w:szCs w:val="28"/>
          <w:lang w:val="es-ES_tradnl"/>
        </w:rPr>
        <w:t xml:space="preserve">.  </w:t>
      </w:r>
      <w:r w:rsidRPr="001925DC">
        <w:rPr>
          <w:iCs/>
          <w:szCs w:val="28"/>
          <w:lang w:val="es-ES_tradnl"/>
        </w:rPr>
        <w:t>Los 15.000 k</w:t>
      </w:r>
      <w:r w:rsidR="00850D1F">
        <w:rPr>
          <w:iCs/>
          <w:szCs w:val="28"/>
          <w:lang w:val="es-ES_tradnl"/>
        </w:rPr>
        <w:t>g</w:t>
      </w:r>
      <w:r w:rsidRPr="001925DC">
        <w:rPr>
          <w:iCs/>
          <w:szCs w:val="28"/>
          <w:lang w:val="es-ES_tradnl"/>
        </w:rPr>
        <w:t xml:space="preserve"> entregados al Ministerio de Trabajo, Salud y Asuntos Sociales de Georgia se distribuyeron gratuitamente por orden ministerial a diversas instituciones médicas y de otra índole</w:t>
      </w:r>
      <w:r>
        <w:rPr>
          <w:iCs/>
          <w:szCs w:val="28"/>
          <w:lang w:val="es-ES_tradnl"/>
        </w:rPr>
        <w:t xml:space="preserve">.  </w:t>
      </w:r>
      <w:r w:rsidRPr="001925DC">
        <w:rPr>
          <w:iCs/>
          <w:szCs w:val="28"/>
          <w:lang w:val="es-ES_tradnl"/>
        </w:rPr>
        <w:t xml:space="preserve">La ayuda humanitaria se repartió, en particular, en los hogares para niños discapacitados de Kaspi y Senaki, el hogar de pensionistas </w:t>
      </w:r>
      <w:r>
        <w:rPr>
          <w:iCs/>
          <w:szCs w:val="28"/>
          <w:lang w:val="es-ES_tradnl"/>
        </w:rPr>
        <w:t>"</w:t>
      </w:r>
      <w:r w:rsidRPr="001925DC">
        <w:rPr>
          <w:iCs/>
          <w:szCs w:val="28"/>
          <w:lang w:val="es-ES_tradnl"/>
        </w:rPr>
        <w:t>Natvris Khe</w:t>
      </w:r>
      <w:r>
        <w:rPr>
          <w:iCs/>
          <w:szCs w:val="28"/>
          <w:lang w:val="es-ES_tradnl"/>
        </w:rPr>
        <w:t>"</w:t>
      </w:r>
      <w:r w:rsidRPr="001925DC">
        <w:rPr>
          <w:iCs/>
          <w:szCs w:val="28"/>
          <w:lang w:val="es-ES_tradnl"/>
        </w:rPr>
        <w:t xml:space="preserve">, el hogar infantil de Tbilisi, el hogar para niños con parálisis cerebral </w:t>
      </w:r>
      <w:r>
        <w:rPr>
          <w:iCs/>
          <w:szCs w:val="28"/>
          <w:lang w:val="es-ES_tradnl"/>
        </w:rPr>
        <w:t>"</w:t>
      </w:r>
      <w:r w:rsidRPr="001925DC">
        <w:rPr>
          <w:iCs/>
          <w:szCs w:val="28"/>
          <w:lang w:val="es-ES_tradnl"/>
        </w:rPr>
        <w:t>Tonus</w:t>
      </w:r>
      <w:r>
        <w:rPr>
          <w:iCs/>
          <w:szCs w:val="28"/>
          <w:lang w:val="es-ES_tradnl"/>
        </w:rPr>
        <w:t>"</w:t>
      </w:r>
      <w:r w:rsidRPr="001925DC">
        <w:rPr>
          <w:iCs/>
          <w:szCs w:val="28"/>
          <w:lang w:val="es-ES_tradnl"/>
        </w:rPr>
        <w:t xml:space="preserve"> de Tbilisi y el hogar infantil de Makhinjauri.</w:t>
      </w:r>
    </w:p>
    <w:p w:rsidR="00860170" w:rsidRPr="001925DC" w:rsidRDefault="00860170" w:rsidP="00860170">
      <w:pPr>
        <w:pStyle w:val="FootnoteText"/>
        <w:spacing w:line="240" w:lineRule="auto"/>
        <w:rPr>
          <w:iCs/>
          <w:szCs w:val="28"/>
          <w:lang w:val="es-ES_tradnl"/>
        </w:rPr>
      </w:pPr>
      <w:r w:rsidRPr="001925DC">
        <w:rPr>
          <w:iCs/>
          <w:szCs w:val="28"/>
          <w:lang w:val="es-ES_tradnl"/>
        </w:rPr>
        <w:t>151.</w:t>
      </w:r>
      <w:r w:rsidRPr="001925DC">
        <w:rPr>
          <w:iCs/>
          <w:szCs w:val="28"/>
          <w:lang w:val="es-ES_tradnl"/>
        </w:rPr>
        <w:tab/>
        <w:t xml:space="preserve">En julio de 2005, la ONG </w:t>
      </w:r>
      <w:r>
        <w:rPr>
          <w:iCs/>
          <w:szCs w:val="28"/>
          <w:lang w:val="es-ES_tradnl"/>
        </w:rPr>
        <w:t>"</w:t>
      </w:r>
      <w:r w:rsidRPr="001925DC">
        <w:rPr>
          <w:iCs/>
          <w:szCs w:val="28"/>
          <w:lang w:val="es-ES_tradnl"/>
        </w:rPr>
        <w:t>Solidaridad</w:t>
      </w:r>
      <w:r>
        <w:rPr>
          <w:iCs/>
          <w:szCs w:val="28"/>
          <w:lang w:val="es-ES_tradnl"/>
        </w:rPr>
        <w:t>"</w:t>
      </w:r>
      <w:r w:rsidRPr="001925DC">
        <w:rPr>
          <w:iCs/>
          <w:szCs w:val="28"/>
          <w:lang w:val="es-ES_tradnl"/>
        </w:rPr>
        <w:t xml:space="preserve"> distribuyó 75.000 k</w:t>
      </w:r>
      <w:r w:rsidR="00850D1F">
        <w:rPr>
          <w:iCs/>
          <w:szCs w:val="28"/>
          <w:lang w:val="es-ES_tradnl"/>
        </w:rPr>
        <w:t>g</w:t>
      </w:r>
      <w:r w:rsidRPr="001925DC">
        <w:rPr>
          <w:iCs/>
          <w:szCs w:val="28"/>
          <w:lang w:val="es-ES_tradnl"/>
        </w:rPr>
        <w:t xml:space="preserve"> de macarrones de ayuda humanitaria que, de conformidad con la orden del Ministerio de Trabajo, Salud y Asuntos Sociales, se repartieron entre el hogar para niños inválidos de Kaspi y Senaki, el hogar de pensionistas </w:t>
      </w:r>
      <w:r>
        <w:rPr>
          <w:iCs/>
          <w:szCs w:val="28"/>
          <w:lang w:val="es-ES_tradnl"/>
        </w:rPr>
        <w:t>"</w:t>
      </w:r>
      <w:r w:rsidRPr="001925DC">
        <w:rPr>
          <w:iCs/>
          <w:szCs w:val="28"/>
          <w:lang w:val="es-ES_tradnl"/>
        </w:rPr>
        <w:t>Natvris Khe</w:t>
      </w:r>
      <w:r>
        <w:rPr>
          <w:iCs/>
          <w:szCs w:val="28"/>
          <w:lang w:val="es-ES_tradnl"/>
        </w:rPr>
        <w:t>"</w:t>
      </w:r>
      <w:r w:rsidRPr="001925DC">
        <w:rPr>
          <w:iCs/>
          <w:szCs w:val="28"/>
          <w:lang w:val="es-ES_tradnl"/>
        </w:rPr>
        <w:t xml:space="preserve">, el hogar infantil de Tbilisi, el hogar para niños con parálisis cerebral </w:t>
      </w:r>
      <w:r>
        <w:rPr>
          <w:iCs/>
          <w:szCs w:val="28"/>
          <w:lang w:val="es-ES_tradnl"/>
        </w:rPr>
        <w:t>"</w:t>
      </w:r>
      <w:r w:rsidRPr="001925DC">
        <w:rPr>
          <w:iCs/>
          <w:szCs w:val="28"/>
          <w:lang w:val="es-ES_tradnl"/>
        </w:rPr>
        <w:t>Tonus</w:t>
      </w:r>
      <w:r>
        <w:rPr>
          <w:iCs/>
          <w:szCs w:val="28"/>
          <w:lang w:val="es-ES_tradnl"/>
        </w:rPr>
        <w:t>"</w:t>
      </w:r>
      <w:r w:rsidRPr="001925DC">
        <w:rPr>
          <w:iCs/>
          <w:szCs w:val="28"/>
          <w:lang w:val="es-ES_tradnl"/>
        </w:rPr>
        <w:t xml:space="preserve"> de Tbilisi y el sanatorio infantil </w:t>
      </w:r>
      <w:r>
        <w:rPr>
          <w:iCs/>
          <w:szCs w:val="28"/>
          <w:lang w:val="es-ES_tradnl"/>
        </w:rPr>
        <w:t>"</w:t>
      </w:r>
      <w:r w:rsidRPr="001925DC">
        <w:rPr>
          <w:iCs/>
          <w:szCs w:val="28"/>
          <w:lang w:val="es-ES_tradnl"/>
        </w:rPr>
        <w:t>Spring</w:t>
      </w:r>
      <w:r>
        <w:rPr>
          <w:iCs/>
          <w:szCs w:val="28"/>
          <w:lang w:val="es-ES_tradnl"/>
        </w:rPr>
        <w:t>"</w:t>
      </w:r>
      <w:r w:rsidRPr="001925DC">
        <w:rPr>
          <w:iCs/>
          <w:szCs w:val="28"/>
          <w:lang w:val="es-ES_tradnl"/>
        </w:rPr>
        <w:t>.</w:t>
      </w:r>
    </w:p>
    <w:p w:rsidR="00860170" w:rsidRPr="001925DC" w:rsidRDefault="00860170" w:rsidP="00860170">
      <w:pPr>
        <w:pStyle w:val="FootnoteText"/>
        <w:spacing w:line="240" w:lineRule="auto"/>
        <w:rPr>
          <w:szCs w:val="28"/>
          <w:lang w:val="es-ES_tradnl"/>
        </w:rPr>
      </w:pPr>
      <w:r w:rsidRPr="001925DC">
        <w:rPr>
          <w:szCs w:val="28"/>
          <w:lang w:val="es-ES_tradnl"/>
        </w:rPr>
        <w:t>152.</w:t>
      </w:r>
      <w:r w:rsidRPr="001925DC">
        <w:rPr>
          <w:szCs w:val="28"/>
          <w:lang w:val="es-ES_tradnl"/>
        </w:rPr>
        <w:tab/>
        <w:t>En el marco del Programa Mundial de Alimentos (PMA), los niños necesitados, desamparados y otros grupos desprotegidos socialmente reciben ayuda alimentaria de forma sistemática.</w:t>
      </w:r>
    </w:p>
    <w:p w:rsidR="00860170" w:rsidRPr="001925DC" w:rsidRDefault="00860170" w:rsidP="00860170">
      <w:pPr>
        <w:pStyle w:val="FootnoteText"/>
        <w:spacing w:line="240" w:lineRule="auto"/>
        <w:rPr>
          <w:szCs w:val="28"/>
          <w:lang w:val="es-ES_tradnl"/>
        </w:rPr>
      </w:pPr>
      <w:r w:rsidRPr="001925DC">
        <w:rPr>
          <w:szCs w:val="28"/>
          <w:lang w:val="es-ES_tradnl"/>
        </w:rPr>
        <w:t>153.</w:t>
      </w:r>
      <w:r w:rsidRPr="001925DC">
        <w:rPr>
          <w:szCs w:val="28"/>
          <w:lang w:val="es-ES_tradnl"/>
        </w:rPr>
        <w:tab/>
        <w:t>Algunos programas llevados a cabo con el apoyo de asociaciones mundiales entre los sectores público y privado son</w:t>
      </w:r>
      <w:r>
        <w:rPr>
          <w:szCs w:val="28"/>
          <w:lang w:val="es-ES_tradnl"/>
        </w:rPr>
        <w:t xml:space="preserve">:  </w:t>
      </w:r>
      <w:r w:rsidRPr="001925DC">
        <w:rPr>
          <w:szCs w:val="28"/>
          <w:lang w:val="es-ES_tradnl"/>
        </w:rPr>
        <w:t>la Alianza Global para Vacunas e Inmunización (GAVI) (seguridad de la inmunización, vacunación contra la hepatitis B) y el Fondo Mundial (proyectos de lucha contra el VIH/SIDA, la tuberculosis y la malaria)</w:t>
      </w:r>
      <w:r>
        <w:rPr>
          <w:szCs w:val="28"/>
          <w:lang w:val="es-ES_tradnl"/>
        </w:rPr>
        <w:t xml:space="preserve">.  </w:t>
      </w:r>
      <w:r w:rsidRPr="001925DC">
        <w:rPr>
          <w:szCs w:val="28"/>
          <w:lang w:val="es-ES_tradnl"/>
        </w:rPr>
        <w:t>El acceso a la prevención de la transmisión maternoinfantil del VIH y a la terapia con antirretrovirales es uno de los principales compromisos internacionales en materia de salud que se ha logrado cumplir</w:t>
      </w:r>
      <w:r>
        <w:rPr>
          <w:szCs w:val="28"/>
          <w:lang w:val="es-ES_tradnl"/>
        </w:rPr>
        <w:t>.</w:t>
      </w:r>
    </w:p>
    <w:p w:rsidR="00860170" w:rsidRPr="001925DC" w:rsidRDefault="00860170" w:rsidP="00860170">
      <w:pPr>
        <w:pStyle w:val="FootnoteText"/>
        <w:spacing w:line="240" w:lineRule="auto"/>
        <w:rPr>
          <w:rFonts w:eastAsia="MS Mincho"/>
          <w:szCs w:val="28"/>
        </w:rPr>
      </w:pPr>
      <w:r w:rsidRPr="001925DC">
        <w:rPr>
          <w:szCs w:val="28"/>
          <w:lang w:val="es-ES_tradnl"/>
        </w:rPr>
        <w:t>154.</w:t>
      </w:r>
      <w:r w:rsidRPr="001925DC">
        <w:rPr>
          <w:szCs w:val="28"/>
          <w:lang w:val="es-ES_tradnl"/>
        </w:rPr>
        <w:tab/>
        <w:t xml:space="preserve">Según el Ministerio de Educación y Ciencia, </w:t>
      </w:r>
      <w:r w:rsidRPr="001925DC">
        <w:rPr>
          <w:rFonts w:eastAsia="MS Mincho"/>
          <w:szCs w:val="28"/>
        </w:rPr>
        <w:t>hasta hace poco, en Georgia existían pocas alternativas al internamiento en instituciones o la educación en escuelas especiales para los niños</w:t>
      </w:r>
      <w:r>
        <w:rPr>
          <w:rFonts w:eastAsia="MS Mincho"/>
          <w:szCs w:val="28"/>
        </w:rPr>
        <w:t> </w:t>
      </w:r>
      <w:r w:rsidRPr="001925DC">
        <w:rPr>
          <w:rFonts w:eastAsia="MS Mincho"/>
          <w:szCs w:val="28"/>
        </w:rPr>
        <w:t>con discapacidad</w:t>
      </w:r>
      <w:r>
        <w:rPr>
          <w:rFonts w:eastAsia="MS Mincho"/>
          <w:szCs w:val="28"/>
        </w:rPr>
        <w:t xml:space="preserve">.  </w:t>
      </w:r>
      <w:r w:rsidRPr="001925DC">
        <w:rPr>
          <w:rFonts w:eastAsia="MS Mincho"/>
          <w:szCs w:val="28"/>
        </w:rPr>
        <w:t>No obstante, la situación ha cambiado con la promulgación de la nueva Ley de educación general, que, en el párrafo 4 del artículo 31</w:t>
      </w:r>
      <w:r w:rsidR="00850D1F">
        <w:rPr>
          <w:rFonts w:eastAsia="MS Mincho"/>
          <w:szCs w:val="28"/>
        </w:rPr>
        <w:t xml:space="preserve"> </w:t>
      </w:r>
      <w:r w:rsidRPr="001925DC">
        <w:rPr>
          <w:rFonts w:eastAsia="MS Mincho"/>
          <w:szCs w:val="28"/>
        </w:rPr>
        <w:t xml:space="preserve">establece que </w:t>
      </w:r>
      <w:r>
        <w:rPr>
          <w:rFonts w:eastAsia="MS Mincho"/>
          <w:szCs w:val="28"/>
        </w:rPr>
        <w:t>"</w:t>
      </w:r>
      <w:r w:rsidRPr="001925DC">
        <w:rPr>
          <w:rFonts w:eastAsia="MS Mincho"/>
          <w:szCs w:val="28"/>
        </w:rPr>
        <w:t>las instituciones generales de enseñanza están autorizadas a impartir una educación integradora</w:t>
      </w:r>
      <w:r>
        <w:rPr>
          <w:rFonts w:eastAsia="MS Mincho"/>
          <w:szCs w:val="28"/>
        </w:rPr>
        <w:t xml:space="preserve">".  </w:t>
      </w:r>
      <w:r w:rsidRPr="001925DC">
        <w:rPr>
          <w:rFonts w:eastAsia="MS Mincho"/>
          <w:szCs w:val="28"/>
        </w:rPr>
        <w:t>Esta</w:t>
      </w:r>
      <w:r>
        <w:rPr>
          <w:rFonts w:eastAsia="MS Mincho"/>
          <w:szCs w:val="28"/>
        </w:rPr>
        <w:t> </w:t>
      </w:r>
      <w:r w:rsidRPr="001925DC">
        <w:rPr>
          <w:rFonts w:eastAsia="MS Mincho"/>
          <w:szCs w:val="28"/>
        </w:rPr>
        <w:t>disposición ha brindado a Georgia la oportunidad sin precedentes de reducir la necesidad de internamiento en instituciones que, a menudo, era la única alternativa para los niños con discapacidad.</w:t>
      </w:r>
    </w:p>
    <w:p w:rsidR="00860170" w:rsidRPr="001925DC" w:rsidRDefault="00860170" w:rsidP="00860170">
      <w:pPr>
        <w:pStyle w:val="FootnoteText"/>
        <w:spacing w:line="240" w:lineRule="auto"/>
        <w:rPr>
          <w:rFonts w:eastAsia="MS Mincho"/>
          <w:szCs w:val="28"/>
        </w:rPr>
      </w:pPr>
      <w:r w:rsidRPr="001925DC">
        <w:rPr>
          <w:rFonts w:eastAsia="MS Mincho"/>
          <w:szCs w:val="28"/>
        </w:rPr>
        <w:t>155.</w:t>
      </w:r>
      <w:r w:rsidRPr="001925DC">
        <w:rPr>
          <w:rFonts w:eastAsia="MS Mincho"/>
          <w:szCs w:val="28"/>
        </w:rPr>
        <w:tab/>
        <w:t>En virtud de esta ley, en diez escuelas de Tbilisi se han puesto en marcha proyectos experimentales sobre educación integradora para incluir a niños con necesidades especiales en el sistema educativo</w:t>
      </w:r>
      <w:r>
        <w:rPr>
          <w:rFonts w:eastAsia="MS Mincho"/>
          <w:szCs w:val="28"/>
        </w:rPr>
        <w:t xml:space="preserve">.  </w:t>
      </w:r>
      <w:r w:rsidRPr="001925DC">
        <w:rPr>
          <w:rFonts w:eastAsia="MS Mincho"/>
          <w:szCs w:val="28"/>
        </w:rPr>
        <w:t>El seguimiento de estos proyectos ha puesto de manifiesto que, gracias a la educación integradora, está mejorando la integración en la sociedad de los niños socialmente aislados, marginados y con discapacidades.</w:t>
      </w:r>
    </w:p>
    <w:p w:rsidR="00860170" w:rsidRPr="001925DC" w:rsidRDefault="00860170" w:rsidP="00860170">
      <w:pPr>
        <w:pStyle w:val="FootnoteText"/>
        <w:spacing w:line="240" w:lineRule="auto"/>
        <w:rPr>
          <w:rFonts w:eastAsia="MS Mincho"/>
          <w:szCs w:val="28"/>
        </w:rPr>
      </w:pPr>
      <w:r w:rsidRPr="001925DC">
        <w:rPr>
          <w:rFonts w:eastAsia="MS Mincho"/>
          <w:szCs w:val="28"/>
        </w:rPr>
        <w:t>156.</w:t>
      </w:r>
      <w:r w:rsidRPr="001925DC">
        <w:rPr>
          <w:rFonts w:eastAsia="MS Mincho"/>
          <w:szCs w:val="28"/>
        </w:rPr>
        <w:tab/>
        <w:t>A continuación figuran algunos datos estadísticos sobre el estado actual de la educación de los niños discapacitados</w:t>
      </w:r>
    </w:p>
    <w:p w:rsidR="00850D1F" w:rsidRDefault="00860170" w:rsidP="00935EE3">
      <w:pPr>
        <w:pStyle w:val="FootnoteText"/>
        <w:keepNext/>
        <w:keepLines/>
        <w:spacing w:after="200" w:line="240" w:lineRule="auto"/>
        <w:jc w:val="center"/>
        <w:rPr>
          <w:b/>
          <w:sz w:val="20"/>
        </w:rPr>
      </w:pPr>
      <w:r w:rsidRPr="008F146B">
        <w:rPr>
          <w:b/>
          <w:sz w:val="20"/>
        </w:rPr>
        <w:t>Escuelas para niños con discapacidad física y mental</w:t>
      </w:r>
    </w:p>
    <w:p w:rsidR="00860170" w:rsidRPr="008F146B" w:rsidRDefault="00860170" w:rsidP="00935EE3">
      <w:pPr>
        <w:pStyle w:val="FootnoteText"/>
        <w:keepNext/>
        <w:keepLines/>
        <w:spacing w:after="200" w:line="240" w:lineRule="auto"/>
        <w:jc w:val="center"/>
        <w:rPr>
          <w:sz w:val="20"/>
        </w:rPr>
      </w:pPr>
      <w:r w:rsidRPr="008F146B">
        <w:rPr>
          <w:sz w:val="20"/>
        </w:rPr>
        <w:t>(</w:t>
      </w:r>
      <w:r w:rsidR="00850D1F">
        <w:rPr>
          <w:sz w:val="20"/>
        </w:rPr>
        <w:t>A</w:t>
      </w:r>
      <w:r w:rsidRPr="008F146B">
        <w:rPr>
          <w:sz w:val="20"/>
        </w:rPr>
        <w:t xml:space="preserve"> principio del año escolar)</w:t>
      </w:r>
    </w:p>
    <w:tbl>
      <w:tblPr>
        <w:tblStyle w:val="TableGrid"/>
        <w:tblW w:w="5000" w:type="pct"/>
        <w:tblLook w:val="01E0" w:firstRow="1" w:lastRow="1" w:firstColumn="1" w:lastColumn="1" w:noHBand="0" w:noVBand="0"/>
      </w:tblPr>
      <w:tblGrid>
        <w:gridCol w:w="4268"/>
        <w:gridCol w:w="870"/>
        <w:gridCol w:w="871"/>
        <w:gridCol w:w="871"/>
        <w:gridCol w:w="869"/>
        <w:gridCol w:w="871"/>
        <w:gridCol w:w="871"/>
      </w:tblGrid>
      <w:tr w:rsidR="00C776EF" w:rsidRPr="008F146B" w:rsidTr="00C776EF">
        <w:tc>
          <w:tcPr>
            <w:tcW w:w="2248" w:type="pct"/>
          </w:tcPr>
          <w:p w:rsidR="00860170" w:rsidRPr="008F146B" w:rsidRDefault="00860170" w:rsidP="00935EE3">
            <w:pPr>
              <w:pStyle w:val="FootnoteText"/>
              <w:keepNext/>
              <w:keepLines/>
              <w:spacing w:after="0" w:line="240" w:lineRule="auto"/>
              <w:jc w:val="center"/>
              <w:rPr>
                <w:rFonts w:eastAsia="MS Mincho"/>
                <w:b/>
                <w:bCs/>
                <w:sz w:val="20"/>
              </w:rPr>
            </w:pPr>
          </w:p>
        </w:tc>
        <w:tc>
          <w:tcPr>
            <w:tcW w:w="458" w:type="pct"/>
          </w:tcPr>
          <w:p w:rsidR="00860170" w:rsidRPr="008F146B" w:rsidRDefault="00860170" w:rsidP="00935EE3">
            <w:pPr>
              <w:pStyle w:val="FootnoteText"/>
              <w:keepNext/>
              <w:keepLines/>
              <w:spacing w:after="0" w:line="240" w:lineRule="auto"/>
              <w:jc w:val="center"/>
              <w:rPr>
                <w:rFonts w:eastAsia="MS Mincho"/>
                <w:b/>
                <w:bCs/>
                <w:sz w:val="20"/>
              </w:rPr>
            </w:pPr>
            <w:r w:rsidRPr="008F146B">
              <w:rPr>
                <w:rFonts w:eastAsia="MS Mincho"/>
                <w:b/>
                <w:bCs/>
                <w:sz w:val="20"/>
              </w:rPr>
              <w:t>1999/00</w:t>
            </w:r>
          </w:p>
        </w:tc>
        <w:tc>
          <w:tcPr>
            <w:tcW w:w="459" w:type="pct"/>
          </w:tcPr>
          <w:p w:rsidR="00860170" w:rsidRPr="008F146B" w:rsidRDefault="00860170" w:rsidP="00935EE3">
            <w:pPr>
              <w:pStyle w:val="FootnoteText"/>
              <w:keepNext/>
              <w:keepLines/>
              <w:spacing w:after="0" w:line="240" w:lineRule="auto"/>
              <w:jc w:val="center"/>
              <w:rPr>
                <w:rFonts w:eastAsia="MS Mincho"/>
                <w:b/>
                <w:bCs/>
                <w:sz w:val="20"/>
              </w:rPr>
            </w:pPr>
            <w:r w:rsidRPr="008F146B">
              <w:rPr>
                <w:rFonts w:eastAsia="MS Mincho"/>
                <w:b/>
                <w:bCs/>
                <w:sz w:val="20"/>
              </w:rPr>
              <w:t>2000/01</w:t>
            </w:r>
          </w:p>
        </w:tc>
        <w:tc>
          <w:tcPr>
            <w:tcW w:w="459" w:type="pct"/>
          </w:tcPr>
          <w:p w:rsidR="00860170" w:rsidRPr="008F146B" w:rsidRDefault="00860170" w:rsidP="00935EE3">
            <w:pPr>
              <w:pStyle w:val="FootnoteText"/>
              <w:keepNext/>
              <w:keepLines/>
              <w:spacing w:after="0" w:line="240" w:lineRule="auto"/>
              <w:jc w:val="center"/>
              <w:rPr>
                <w:rFonts w:eastAsia="MS Mincho"/>
                <w:b/>
                <w:bCs/>
                <w:sz w:val="20"/>
              </w:rPr>
            </w:pPr>
            <w:r w:rsidRPr="008F146B">
              <w:rPr>
                <w:rFonts w:eastAsia="MS Mincho"/>
                <w:b/>
                <w:bCs/>
                <w:sz w:val="20"/>
              </w:rPr>
              <w:t>2001/02</w:t>
            </w:r>
          </w:p>
        </w:tc>
        <w:tc>
          <w:tcPr>
            <w:tcW w:w="458" w:type="pct"/>
          </w:tcPr>
          <w:p w:rsidR="00860170" w:rsidRPr="008F146B" w:rsidRDefault="00860170" w:rsidP="00935EE3">
            <w:pPr>
              <w:pStyle w:val="FootnoteText"/>
              <w:keepNext/>
              <w:keepLines/>
              <w:spacing w:after="0" w:line="240" w:lineRule="auto"/>
              <w:jc w:val="center"/>
              <w:rPr>
                <w:rFonts w:eastAsia="MS Mincho"/>
                <w:b/>
                <w:bCs/>
                <w:sz w:val="20"/>
              </w:rPr>
            </w:pPr>
            <w:r w:rsidRPr="008F146B">
              <w:rPr>
                <w:rFonts w:eastAsia="MS Mincho"/>
                <w:b/>
                <w:bCs/>
                <w:sz w:val="20"/>
              </w:rPr>
              <w:t>2002/03</w:t>
            </w:r>
          </w:p>
        </w:tc>
        <w:tc>
          <w:tcPr>
            <w:tcW w:w="459" w:type="pct"/>
          </w:tcPr>
          <w:p w:rsidR="00860170" w:rsidRPr="008F146B" w:rsidRDefault="00860170" w:rsidP="00935EE3">
            <w:pPr>
              <w:pStyle w:val="FootnoteText"/>
              <w:keepNext/>
              <w:keepLines/>
              <w:spacing w:after="0" w:line="240" w:lineRule="auto"/>
              <w:jc w:val="center"/>
              <w:rPr>
                <w:rFonts w:eastAsia="MS Mincho"/>
                <w:b/>
                <w:bCs/>
                <w:sz w:val="20"/>
              </w:rPr>
            </w:pPr>
            <w:r w:rsidRPr="008F146B">
              <w:rPr>
                <w:rFonts w:eastAsia="MS Mincho"/>
                <w:b/>
                <w:bCs/>
                <w:sz w:val="20"/>
              </w:rPr>
              <w:t>2003/04</w:t>
            </w:r>
          </w:p>
        </w:tc>
        <w:tc>
          <w:tcPr>
            <w:tcW w:w="459" w:type="pct"/>
          </w:tcPr>
          <w:p w:rsidR="00860170" w:rsidRPr="008F146B" w:rsidRDefault="00860170" w:rsidP="00935EE3">
            <w:pPr>
              <w:pStyle w:val="FootnoteText"/>
              <w:keepNext/>
              <w:keepLines/>
              <w:spacing w:after="0" w:line="240" w:lineRule="auto"/>
              <w:jc w:val="center"/>
              <w:rPr>
                <w:rFonts w:eastAsia="MS Mincho"/>
                <w:b/>
                <w:bCs/>
                <w:sz w:val="20"/>
              </w:rPr>
            </w:pPr>
            <w:r w:rsidRPr="008F146B">
              <w:rPr>
                <w:rFonts w:eastAsia="MS Mincho"/>
                <w:b/>
                <w:bCs/>
                <w:sz w:val="20"/>
              </w:rPr>
              <w:t>2004/05</w:t>
            </w:r>
          </w:p>
        </w:tc>
      </w:tr>
      <w:tr w:rsidR="00C776EF" w:rsidRPr="008F146B" w:rsidTr="00C776EF">
        <w:tc>
          <w:tcPr>
            <w:tcW w:w="2248" w:type="pct"/>
          </w:tcPr>
          <w:p w:rsidR="00860170" w:rsidRPr="008F146B" w:rsidRDefault="00860170" w:rsidP="00786DD1">
            <w:pPr>
              <w:pStyle w:val="FootnoteText"/>
              <w:spacing w:after="0" w:line="240" w:lineRule="auto"/>
              <w:rPr>
                <w:rFonts w:eastAsia="MS Mincho"/>
                <w:bCs/>
                <w:sz w:val="20"/>
              </w:rPr>
            </w:pPr>
            <w:r w:rsidRPr="008F146B">
              <w:rPr>
                <w:rFonts w:eastAsia="MS Mincho"/>
                <w:bCs/>
                <w:sz w:val="20"/>
              </w:rPr>
              <w:t>Número de escuelas para niños con discapacidad física y mental</w:t>
            </w:r>
          </w:p>
        </w:tc>
        <w:tc>
          <w:tcPr>
            <w:tcW w:w="458" w:type="pct"/>
            <w:vAlign w:val="bottom"/>
          </w:tcPr>
          <w:p w:rsidR="00860170" w:rsidRPr="008F146B" w:rsidRDefault="00860170" w:rsidP="003F4B31">
            <w:pPr>
              <w:pStyle w:val="FootnoteText"/>
              <w:tabs>
                <w:tab w:val="decimal" w:pos="506"/>
              </w:tabs>
              <w:spacing w:after="0" w:line="240" w:lineRule="auto"/>
              <w:rPr>
                <w:rFonts w:eastAsia="MS Mincho"/>
                <w:bCs/>
                <w:sz w:val="20"/>
              </w:rPr>
            </w:pPr>
            <w:r w:rsidRPr="008F146B">
              <w:rPr>
                <w:rFonts w:eastAsia="MS Mincho"/>
                <w:bCs/>
                <w:sz w:val="20"/>
              </w:rPr>
              <w:t>3</w:t>
            </w:r>
          </w:p>
        </w:tc>
        <w:tc>
          <w:tcPr>
            <w:tcW w:w="459" w:type="pct"/>
            <w:vAlign w:val="bottom"/>
          </w:tcPr>
          <w:p w:rsidR="00860170" w:rsidRPr="008F146B" w:rsidRDefault="00860170" w:rsidP="003F4B31">
            <w:pPr>
              <w:pStyle w:val="FootnoteText"/>
              <w:tabs>
                <w:tab w:val="decimal" w:pos="506"/>
              </w:tabs>
              <w:spacing w:after="0" w:line="240" w:lineRule="auto"/>
              <w:rPr>
                <w:sz w:val="20"/>
              </w:rPr>
            </w:pPr>
            <w:r w:rsidRPr="008F146B">
              <w:rPr>
                <w:rFonts w:eastAsia="MS Mincho"/>
                <w:bCs/>
                <w:sz w:val="20"/>
              </w:rPr>
              <w:t>3</w:t>
            </w:r>
          </w:p>
        </w:tc>
        <w:tc>
          <w:tcPr>
            <w:tcW w:w="459" w:type="pct"/>
            <w:vAlign w:val="bottom"/>
          </w:tcPr>
          <w:p w:rsidR="00860170" w:rsidRPr="008F146B" w:rsidRDefault="00860170" w:rsidP="003F4B31">
            <w:pPr>
              <w:pStyle w:val="FootnoteText"/>
              <w:tabs>
                <w:tab w:val="decimal" w:pos="506"/>
              </w:tabs>
              <w:spacing w:after="0" w:line="240" w:lineRule="auto"/>
              <w:rPr>
                <w:sz w:val="20"/>
              </w:rPr>
            </w:pPr>
            <w:r w:rsidRPr="008F146B">
              <w:rPr>
                <w:rFonts w:eastAsia="MS Mincho"/>
                <w:bCs/>
                <w:sz w:val="20"/>
              </w:rPr>
              <w:t>3</w:t>
            </w:r>
          </w:p>
        </w:tc>
        <w:tc>
          <w:tcPr>
            <w:tcW w:w="458" w:type="pct"/>
            <w:vAlign w:val="bottom"/>
          </w:tcPr>
          <w:p w:rsidR="00860170" w:rsidRPr="008F146B" w:rsidRDefault="00860170" w:rsidP="003F4B31">
            <w:pPr>
              <w:pStyle w:val="FootnoteText"/>
              <w:tabs>
                <w:tab w:val="decimal" w:pos="506"/>
              </w:tabs>
              <w:spacing w:after="0" w:line="240" w:lineRule="auto"/>
              <w:rPr>
                <w:sz w:val="20"/>
              </w:rPr>
            </w:pPr>
            <w:r w:rsidRPr="008F146B">
              <w:rPr>
                <w:rFonts w:eastAsia="MS Mincho"/>
                <w:bCs/>
                <w:sz w:val="20"/>
              </w:rPr>
              <w:t>3</w:t>
            </w:r>
          </w:p>
        </w:tc>
        <w:tc>
          <w:tcPr>
            <w:tcW w:w="459" w:type="pct"/>
            <w:vAlign w:val="bottom"/>
          </w:tcPr>
          <w:p w:rsidR="00860170" w:rsidRPr="008F146B" w:rsidRDefault="00860170" w:rsidP="003F4B31">
            <w:pPr>
              <w:pStyle w:val="FootnoteText"/>
              <w:tabs>
                <w:tab w:val="decimal" w:pos="506"/>
              </w:tabs>
              <w:spacing w:after="0" w:line="240" w:lineRule="auto"/>
              <w:rPr>
                <w:sz w:val="20"/>
              </w:rPr>
            </w:pPr>
            <w:r w:rsidRPr="008F146B">
              <w:rPr>
                <w:rFonts w:eastAsia="MS Mincho"/>
                <w:bCs/>
                <w:sz w:val="20"/>
              </w:rPr>
              <w:t>3</w:t>
            </w:r>
          </w:p>
        </w:tc>
        <w:tc>
          <w:tcPr>
            <w:tcW w:w="459" w:type="pct"/>
            <w:vAlign w:val="bottom"/>
          </w:tcPr>
          <w:p w:rsidR="00860170" w:rsidRPr="008F146B" w:rsidRDefault="00860170" w:rsidP="003F4B31">
            <w:pPr>
              <w:pStyle w:val="FootnoteText"/>
              <w:tabs>
                <w:tab w:val="decimal" w:pos="506"/>
              </w:tabs>
              <w:spacing w:after="0" w:line="240" w:lineRule="auto"/>
              <w:rPr>
                <w:sz w:val="20"/>
              </w:rPr>
            </w:pPr>
            <w:r w:rsidRPr="008F146B">
              <w:rPr>
                <w:rFonts w:eastAsia="MS Mincho"/>
                <w:bCs/>
                <w:sz w:val="20"/>
              </w:rPr>
              <w:t>3</w:t>
            </w:r>
          </w:p>
        </w:tc>
      </w:tr>
      <w:tr w:rsidR="00C776EF" w:rsidRPr="008F146B" w:rsidTr="00C776EF">
        <w:tc>
          <w:tcPr>
            <w:tcW w:w="2248" w:type="pct"/>
          </w:tcPr>
          <w:p w:rsidR="00860170" w:rsidRPr="008F146B" w:rsidRDefault="00860170" w:rsidP="00786DD1">
            <w:pPr>
              <w:pStyle w:val="FootnoteText"/>
              <w:spacing w:after="0" w:line="240" w:lineRule="auto"/>
              <w:rPr>
                <w:rFonts w:eastAsia="MS Mincho"/>
                <w:bCs/>
                <w:sz w:val="20"/>
              </w:rPr>
            </w:pPr>
            <w:r w:rsidRPr="008F146B">
              <w:rPr>
                <w:rFonts w:eastAsia="MS Mincho"/>
                <w:bCs/>
                <w:sz w:val="20"/>
              </w:rPr>
              <w:t>Número de alumnos</w:t>
            </w:r>
          </w:p>
        </w:tc>
        <w:tc>
          <w:tcPr>
            <w:tcW w:w="458" w:type="pct"/>
          </w:tcPr>
          <w:p w:rsidR="00860170" w:rsidRPr="008F146B" w:rsidRDefault="00860170" w:rsidP="003F4B31">
            <w:pPr>
              <w:pStyle w:val="FootnoteText"/>
              <w:tabs>
                <w:tab w:val="decimal" w:pos="506"/>
              </w:tabs>
              <w:spacing w:after="0" w:line="240" w:lineRule="auto"/>
              <w:rPr>
                <w:rFonts w:eastAsia="MS Mincho"/>
                <w:bCs/>
                <w:sz w:val="20"/>
              </w:rPr>
            </w:pPr>
            <w:r w:rsidRPr="008F146B">
              <w:rPr>
                <w:rFonts w:eastAsia="MS Mincho"/>
                <w:bCs/>
                <w:sz w:val="20"/>
              </w:rPr>
              <w:t>343</w:t>
            </w:r>
          </w:p>
        </w:tc>
        <w:tc>
          <w:tcPr>
            <w:tcW w:w="459" w:type="pct"/>
          </w:tcPr>
          <w:p w:rsidR="00860170" w:rsidRPr="008F146B" w:rsidRDefault="00860170" w:rsidP="003F4B31">
            <w:pPr>
              <w:pStyle w:val="FootnoteText"/>
              <w:tabs>
                <w:tab w:val="decimal" w:pos="506"/>
              </w:tabs>
              <w:spacing w:after="0" w:line="240" w:lineRule="auto"/>
              <w:rPr>
                <w:rFonts w:eastAsia="MS Mincho"/>
                <w:bCs/>
                <w:sz w:val="20"/>
              </w:rPr>
            </w:pPr>
            <w:r w:rsidRPr="008F146B">
              <w:rPr>
                <w:rFonts w:eastAsia="MS Mincho"/>
                <w:bCs/>
                <w:sz w:val="20"/>
              </w:rPr>
              <w:t>378</w:t>
            </w:r>
          </w:p>
        </w:tc>
        <w:tc>
          <w:tcPr>
            <w:tcW w:w="459" w:type="pct"/>
          </w:tcPr>
          <w:p w:rsidR="00860170" w:rsidRPr="008F146B" w:rsidRDefault="00860170" w:rsidP="003F4B31">
            <w:pPr>
              <w:pStyle w:val="FootnoteText"/>
              <w:tabs>
                <w:tab w:val="decimal" w:pos="506"/>
              </w:tabs>
              <w:spacing w:after="0" w:line="240" w:lineRule="auto"/>
              <w:rPr>
                <w:rFonts w:eastAsia="MS Mincho"/>
                <w:bCs/>
                <w:sz w:val="20"/>
              </w:rPr>
            </w:pPr>
            <w:r w:rsidRPr="008F146B">
              <w:rPr>
                <w:rFonts w:eastAsia="MS Mincho"/>
                <w:bCs/>
                <w:sz w:val="20"/>
              </w:rPr>
              <w:t>378</w:t>
            </w:r>
          </w:p>
        </w:tc>
        <w:tc>
          <w:tcPr>
            <w:tcW w:w="458" w:type="pct"/>
          </w:tcPr>
          <w:p w:rsidR="00860170" w:rsidRPr="008F146B" w:rsidRDefault="00860170" w:rsidP="003F4B31">
            <w:pPr>
              <w:pStyle w:val="FootnoteText"/>
              <w:tabs>
                <w:tab w:val="decimal" w:pos="506"/>
              </w:tabs>
              <w:spacing w:after="0" w:line="240" w:lineRule="auto"/>
              <w:rPr>
                <w:rFonts w:eastAsia="MS Mincho"/>
                <w:bCs/>
                <w:sz w:val="20"/>
              </w:rPr>
            </w:pPr>
            <w:r w:rsidRPr="008F146B">
              <w:rPr>
                <w:rFonts w:eastAsia="MS Mincho"/>
                <w:bCs/>
                <w:sz w:val="20"/>
              </w:rPr>
              <w:t>381</w:t>
            </w:r>
          </w:p>
        </w:tc>
        <w:tc>
          <w:tcPr>
            <w:tcW w:w="459" w:type="pct"/>
          </w:tcPr>
          <w:p w:rsidR="00860170" w:rsidRPr="008F146B" w:rsidRDefault="00860170" w:rsidP="003F4B31">
            <w:pPr>
              <w:pStyle w:val="FootnoteText"/>
              <w:tabs>
                <w:tab w:val="decimal" w:pos="506"/>
              </w:tabs>
              <w:spacing w:after="0" w:line="240" w:lineRule="auto"/>
              <w:rPr>
                <w:rFonts w:eastAsia="MS Mincho"/>
                <w:bCs/>
                <w:sz w:val="20"/>
              </w:rPr>
            </w:pPr>
            <w:r w:rsidRPr="008F146B">
              <w:rPr>
                <w:rFonts w:eastAsia="MS Mincho"/>
                <w:bCs/>
                <w:sz w:val="20"/>
              </w:rPr>
              <w:t>340</w:t>
            </w:r>
          </w:p>
        </w:tc>
        <w:tc>
          <w:tcPr>
            <w:tcW w:w="459" w:type="pct"/>
          </w:tcPr>
          <w:p w:rsidR="00860170" w:rsidRPr="008F146B" w:rsidRDefault="00860170" w:rsidP="003F4B31">
            <w:pPr>
              <w:pStyle w:val="FootnoteText"/>
              <w:tabs>
                <w:tab w:val="decimal" w:pos="506"/>
              </w:tabs>
              <w:spacing w:after="0" w:line="240" w:lineRule="auto"/>
              <w:rPr>
                <w:rFonts w:eastAsia="MS Mincho"/>
                <w:bCs/>
                <w:sz w:val="20"/>
              </w:rPr>
            </w:pPr>
            <w:r w:rsidRPr="008F146B">
              <w:rPr>
                <w:rFonts w:eastAsia="MS Mincho"/>
                <w:bCs/>
                <w:sz w:val="20"/>
              </w:rPr>
              <w:t>335</w:t>
            </w:r>
          </w:p>
        </w:tc>
      </w:tr>
    </w:tbl>
    <w:p w:rsidR="00860170" w:rsidRPr="003A531C" w:rsidRDefault="00860170" w:rsidP="00935EE3">
      <w:pPr>
        <w:pStyle w:val="FootnoteText"/>
        <w:spacing w:before="200" w:after="480" w:line="240" w:lineRule="auto"/>
        <w:rPr>
          <w:rFonts w:eastAsia="MS Mincho"/>
          <w:bCs/>
          <w:szCs w:val="28"/>
        </w:rPr>
      </w:pPr>
      <w:r w:rsidRPr="008F146B">
        <w:rPr>
          <w:rFonts w:eastAsia="MS Mincho"/>
          <w:bCs/>
          <w:i/>
          <w:sz w:val="20"/>
        </w:rPr>
        <w:t xml:space="preserve">Fuente:  </w:t>
      </w:r>
      <w:r w:rsidRPr="008F146B">
        <w:rPr>
          <w:rFonts w:eastAsia="MS Mincho"/>
          <w:bCs/>
          <w:sz w:val="20"/>
        </w:rPr>
        <w:t>Ministerio de Educación y Ciencia de Georgia.</w:t>
      </w:r>
    </w:p>
    <w:p w:rsidR="00860170" w:rsidRPr="003A531C" w:rsidRDefault="00860170" w:rsidP="00860170">
      <w:pPr>
        <w:pStyle w:val="FootnoteText"/>
        <w:spacing w:line="240" w:lineRule="auto"/>
        <w:jc w:val="center"/>
        <w:rPr>
          <w:rFonts w:eastAsia="MS Mincho"/>
          <w:b/>
          <w:bCs/>
          <w:szCs w:val="28"/>
        </w:rPr>
      </w:pPr>
      <w:r w:rsidRPr="003A531C">
        <w:rPr>
          <w:rFonts w:eastAsia="MS Mincho"/>
          <w:b/>
          <w:bCs/>
          <w:szCs w:val="28"/>
        </w:rPr>
        <w:t>B</w:t>
      </w:r>
      <w:r>
        <w:rPr>
          <w:rFonts w:eastAsia="MS Mincho"/>
          <w:b/>
          <w:bCs/>
          <w:szCs w:val="28"/>
        </w:rPr>
        <w:t xml:space="preserve">.  </w:t>
      </w:r>
      <w:r w:rsidRPr="003A531C">
        <w:rPr>
          <w:rFonts w:eastAsia="MS Mincho"/>
          <w:b/>
          <w:bCs/>
          <w:szCs w:val="28"/>
        </w:rPr>
        <w:t>Salud y servicios de salud (artículo 24)</w:t>
      </w:r>
    </w:p>
    <w:p w:rsidR="00860170" w:rsidRPr="001925DC" w:rsidRDefault="00860170" w:rsidP="00860170">
      <w:pPr>
        <w:pStyle w:val="FootnoteText"/>
        <w:spacing w:line="240" w:lineRule="auto"/>
        <w:rPr>
          <w:rFonts w:eastAsia="MS Mincho"/>
          <w:szCs w:val="28"/>
        </w:rPr>
      </w:pPr>
      <w:r w:rsidRPr="001925DC">
        <w:rPr>
          <w:rFonts w:eastAsia="MS Mincho"/>
          <w:szCs w:val="28"/>
        </w:rPr>
        <w:t>157</w:t>
      </w:r>
      <w:r>
        <w:rPr>
          <w:rFonts w:eastAsia="MS Mincho"/>
          <w:szCs w:val="28"/>
        </w:rPr>
        <w:t>.</w:t>
      </w:r>
      <w:r>
        <w:rPr>
          <w:rFonts w:eastAsia="MS Mincho"/>
          <w:szCs w:val="28"/>
        </w:rPr>
        <w:tab/>
      </w:r>
      <w:r w:rsidRPr="001925DC">
        <w:rPr>
          <w:rFonts w:eastAsia="MS Mincho"/>
          <w:szCs w:val="28"/>
        </w:rPr>
        <w:t>En sus observaciones finales, el Comité reitera su recomendación previa sobre la consignación de recursos humanos y económicos para la implementación de la política nacional de salud</w:t>
      </w:r>
      <w:r>
        <w:rPr>
          <w:rFonts w:eastAsia="MS Mincho"/>
          <w:szCs w:val="28"/>
        </w:rPr>
        <w:t xml:space="preserve">.  </w:t>
      </w:r>
      <w:r w:rsidRPr="001925DC">
        <w:rPr>
          <w:rFonts w:eastAsia="MS Mincho"/>
          <w:szCs w:val="28"/>
        </w:rPr>
        <w:t>En particular, recomienda que el Estado Parte:</w:t>
      </w:r>
    </w:p>
    <w:p w:rsidR="00860170" w:rsidRPr="001925DC" w:rsidRDefault="00860170" w:rsidP="00860170">
      <w:pPr>
        <w:spacing w:after="240"/>
        <w:ind w:left="1134" w:hanging="567"/>
        <w:rPr>
          <w:szCs w:val="28"/>
          <w:lang w:val="es-ES_tradnl"/>
        </w:rPr>
      </w:pPr>
      <w:r w:rsidRPr="001925DC">
        <w:rPr>
          <w:szCs w:val="28"/>
          <w:lang w:val="es-ES_tradnl"/>
        </w:rPr>
        <w:t>a)</w:t>
      </w:r>
      <w:r w:rsidRPr="001925DC">
        <w:rPr>
          <w:szCs w:val="28"/>
          <w:lang w:val="es-ES_tradnl"/>
        </w:rPr>
        <w:tab/>
        <w:t>Intensifique sus esfuerzos de aplicación de la política sanitaria consignando suficientes recursos (tanto humanos como económicos), de forma constante, por ejemplo mediante la formación de suficientes profesionales de la salud, la debida remuneración de los trabajadores sanitarios y la inversión en infraestructura sanitaria, en especial en las zonas más necesitadas;</w:t>
      </w:r>
    </w:p>
    <w:p w:rsidR="00860170" w:rsidRPr="001925DC" w:rsidRDefault="00860170" w:rsidP="00860170">
      <w:pPr>
        <w:spacing w:after="240"/>
        <w:ind w:left="1134" w:hanging="567"/>
        <w:rPr>
          <w:szCs w:val="28"/>
          <w:lang w:val="es-ES_tradnl"/>
        </w:rPr>
      </w:pPr>
      <w:r w:rsidRPr="001925DC">
        <w:rPr>
          <w:szCs w:val="28"/>
          <w:lang w:val="es-ES_tradnl"/>
        </w:rPr>
        <w:t>b)</w:t>
      </w:r>
      <w:r w:rsidRPr="001925DC">
        <w:rPr>
          <w:szCs w:val="28"/>
          <w:lang w:val="es-ES_tradnl"/>
        </w:rPr>
        <w:tab/>
        <w:t>Mejore la eficacia de la atención prenatal y la formación sanitaria de las madres para reducir la gran incidencia de la mortalidad infantil;</w:t>
      </w:r>
    </w:p>
    <w:p w:rsidR="00860170" w:rsidRPr="001925DC" w:rsidRDefault="00860170" w:rsidP="00860170">
      <w:pPr>
        <w:spacing w:after="240"/>
        <w:ind w:left="1134" w:hanging="567"/>
        <w:rPr>
          <w:szCs w:val="28"/>
          <w:lang w:val="es-ES_tradnl"/>
        </w:rPr>
      </w:pPr>
      <w:r w:rsidRPr="001925DC">
        <w:rPr>
          <w:szCs w:val="28"/>
          <w:lang w:val="es-ES_tradnl"/>
        </w:rPr>
        <w:t>c)</w:t>
      </w:r>
      <w:r w:rsidRPr="001925DC">
        <w:rPr>
          <w:szCs w:val="28"/>
          <w:lang w:val="es-ES_tradnl"/>
        </w:rPr>
        <w:tab/>
        <w:t>Afronte la situación del abastecimiento de agua potable limpia, entre otras cosas, pidiendo más apoyo del Banco Mundial para el Fondo de Desarrollo Municipal de Georgia a fin de rehabilitar los sistemas de abastecimiento de agua y de saneamiento;</w:t>
      </w:r>
    </w:p>
    <w:p w:rsidR="00860170" w:rsidRPr="001925DC" w:rsidRDefault="00860170" w:rsidP="00860170">
      <w:pPr>
        <w:pStyle w:val="FootnoteText"/>
        <w:spacing w:line="240" w:lineRule="auto"/>
        <w:ind w:left="1134" w:hanging="567"/>
        <w:rPr>
          <w:szCs w:val="28"/>
          <w:lang w:val="es-ES_tradnl"/>
        </w:rPr>
      </w:pPr>
      <w:r w:rsidRPr="001925DC">
        <w:rPr>
          <w:szCs w:val="28"/>
          <w:lang w:val="es-ES_tradnl"/>
        </w:rPr>
        <w:t>d)</w:t>
      </w:r>
      <w:r w:rsidRPr="001925DC">
        <w:rPr>
          <w:szCs w:val="28"/>
          <w:lang w:val="es-ES_tradnl"/>
        </w:rPr>
        <w:tab/>
        <w:t>Pida asistencia técnica al UNICEF, entre otros organismos.</w:t>
      </w:r>
    </w:p>
    <w:p w:rsidR="00860170" w:rsidRPr="001925DC" w:rsidRDefault="00860170" w:rsidP="00860170">
      <w:pPr>
        <w:pStyle w:val="FootnoteText"/>
        <w:spacing w:line="240" w:lineRule="auto"/>
        <w:rPr>
          <w:rFonts w:eastAsia="MS Mincho"/>
          <w:szCs w:val="28"/>
        </w:rPr>
      </w:pPr>
      <w:r w:rsidRPr="001925DC">
        <w:rPr>
          <w:rFonts w:eastAsia="MS Mincho"/>
          <w:szCs w:val="28"/>
        </w:rPr>
        <w:t>158.</w:t>
      </w:r>
      <w:r w:rsidRPr="001925DC">
        <w:rPr>
          <w:rFonts w:eastAsia="MS Mincho"/>
          <w:szCs w:val="28"/>
        </w:rPr>
        <w:tab/>
        <w:t>La Comisión contra la Mortalidad Materna e Infantil se creó en virtud del Decreto del Ministerio de Trabajo, Salud y Asuntos Sociales de Georgia de 14 de noviembre de 2000 (</w:t>
      </w:r>
      <w:r>
        <w:rPr>
          <w:rFonts w:eastAsia="MS Mincho"/>
          <w:szCs w:val="28"/>
        </w:rPr>
        <w:t>Nº </w:t>
      </w:r>
      <w:r w:rsidRPr="001925DC">
        <w:rPr>
          <w:rFonts w:eastAsia="MS Mincho"/>
          <w:szCs w:val="28"/>
        </w:rPr>
        <w:t>203/n) como un importante instrumento institucional para reducir la mortalidad maternoinfantil y mejorar sustancialmente la atención médica de la madre y el niño.</w:t>
      </w:r>
    </w:p>
    <w:p w:rsidR="00860170" w:rsidRPr="001925DC" w:rsidRDefault="00860170" w:rsidP="00860170">
      <w:pPr>
        <w:pStyle w:val="FootnoteText"/>
        <w:spacing w:line="240" w:lineRule="auto"/>
        <w:rPr>
          <w:rFonts w:eastAsia="MS Mincho"/>
          <w:szCs w:val="28"/>
        </w:rPr>
      </w:pPr>
      <w:r w:rsidRPr="001925DC">
        <w:rPr>
          <w:rFonts w:eastAsia="MS Mincho"/>
          <w:szCs w:val="28"/>
        </w:rPr>
        <w:t>159.</w:t>
      </w:r>
      <w:r w:rsidRPr="001925DC">
        <w:rPr>
          <w:rFonts w:eastAsia="MS Mincho"/>
          <w:szCs w:val="28"/>
        </w:rPr>
        <w:tab/>
        <w:t xml:space="preserve">Cabe destacar que la política y la estrategia sanitarias de Georgia otorgan una prioridad especial a las medidas destinadas a mejorar la salud maternoinfantil, como evidencian documentos clave como la </w:t>
      </w:r>
      <w:r w:rsidR="00850D1F">
        <w:rPr>
          <w:rFonts w:eastAsia="MS Mincho"/>
          <w:szCs w:val="28"/>
        </w:rPr>
        <w:t>P</w:t>
      </w:r>
      <w:r w:rsidR="00850D1F" w:rsidRPr="001925DC">
        <w:rPr>
          <w:rFonts w:eastAsia="MS Mincho"/>
          <w:szCs w:val="28"/>
        </w:rPr>
        <w:t xml:space="preserve">olítica </w:t>
      </w:r>
      <w:r w:rsidRPr="001925DC">
        <w:rPr>
          <w:rFonts w:eastAsia="MS Mincho"/>
          <w:szCs w:val="28"/>
        </w:rPr>
        <w:t>y el Plan estratégico nacionales de salud para 1999-2010, el Programa de desarrollo económico y superación de la pobreza (2003) y la Visión estratégica del Gobierno de Georgia (2004-2006) (</w:t>
      </w:r>
      <w:r w:rsidR="00850D1F">
        <w:rPr>
          <w:rFonts w:eastAsia="MS Mincho"/>
          <w:szCs w:val="28"/>
        </w:rPr>
        <w:t>d</w:t>
      </w:r>
      <w:r w:rsidRPr="001925DC">
        <w:rPr>
          <w:rFonts w:eastAsia="MS Mincho"/>
          <w:szCs w:val="28"/>
        </w:rPr>
        <w:t>ocumento de Bruselas).</w:t>
      </w:r>
    </w:p>
    <w:p w:rsidR="00860170" w:rsidRPr="008F146B" w:rsidRDefault="00860170" w:rsidP="00860170">
      <w:pPr>
        <w:pStyle w:val="FootnoteText"/>
        <w:spacing w:line="240" w:lineRule="auto"/>
        <w:rPr>
          <w:rFonts w:eastAsia="MS Mincho"/>
          <w:b/>
          <w:szCs w:val="28"/>
        </w:rPr>
      </w:pPr>
      <w:r w:rsidRPr="008F146B">
        <w:rPr>
          <w:rFonts w:eastAsia="MS Mincho"/>
          <w:b/>
          <w:szCs w:val="28"/>
        </w:rPr>
        <w:t>Sistema de sanidad infantil de Georgia</w:t>
      </w:r>
    </w:p>
    <w:p w:rsidR="00860170" w:rsidRPr="001925DC" w:rsidRDefault="00860170" w:rsidP="00860170">
      <w:pPr>
        <w:pStyle w:val="FootnoteText"/>
        <w:spacing w:line="240" w:lineRule="auto"/>
        <w:rPr>
          <w:rFonts w:eastAsia="MS Mincho"/>
          <w:szCs w:val="28"/>
        </w:rPr>
      </w:pPr>
      <w:r w:rsidRPr="001925DC">
        <w:rPr>
          <w:rFonts w:eastAsia="MS Mincho"/>
          <w:szCs w:val="28"/>
        </w:rPr>
        <w:t>160</w:t>
      </w:r>
      <w:r>
        <w:rPr>
          <w:rFonts w:eastAsia="MS Mincho"/>
          <w:szCs w:val="28"/>
        </w:rPr>
        <w:t>.</w:t>
      </w:r>
      <w:r>
        <w:rPr>
          <w:rFonts w:eastAsia="MS Mincho"/>
          <w:szCs w:val="28"/>
        </w:rPr>
        <w:tab/>
      </w:r>
      <w:r w:rsidRPr="001925DC">
        <w:rPr>
          <w:rFonts w:eastAsia="MS Mincho"/>
          <w:szCs w:val="28"/>
        </w:rPr>
        <w:t>En 2005, el Ministerio de Trabajo, Salud y Asuntos Sociales de Georgia puso en marcha medidas encaminadas a proteger la salud infantil en el marco de los siguientes programas:</w:t>
      </w:r>
    </w:p>
    <w:p w:rsidR="00860170" w:rsidRPr="001925DC" w:rsidRDefault="00860170" w:rsidP="00860170">
      <w:pPr>
        <w:pStyle w:val="FootnoteText"/>
        <w:spacing w:line="240" w:lineRule="auto"/>
        <w:ind w:left="924" w:hanging="357"/>
        <w:rPr>
          <w:rFonts w:eastAsia="MS Mincho"/>
          <w:szCs w:val="28"/>
        </w:rPr>
      </w:pPr>
      <w:r w:rsidRPr="001925DC">
        <w:rPr>
          <w:rFonts w:eastAsia="MS Mincho"/>
          <w:szCs w:val="28"/>
        </w:rPr>
        <w:t>-</w:t>
      </w:r>
      <w:r>
        <w:rPr>
          <w:rFonts w:eastAsia="MS Mincho"/>
          <w:szCs w:val="28"/>
        </w:rPr>
        <w:tab/>
      </w:r>
      <w:r w:rsidRPr="001925DC">
        <w:rPr>
          <w:rFonts w:eastAsia="MS Mincho"/>
          <w:szCs w:val="28"/>
        </w:rPr>
        <w:t>La sección dedicada a la asistencia médica del Programa estatal para la población</w:t>
      </w:r>
      <w:r>
        <w:rPr>
          <w:rFonts w:eastAsia="MS Mincho"/>
          <w:szCs w:val="28"/>
        </w:rPr>
        <w:t xml:space="preserve">:  </w:t>
      </w:r>
      <w:r w:rsidRPr="001925DC">
        <w:rPr>
          <w:rFonts w:eastAsia="MS Mincho"/>
          <w:szCs w:val="28"/>
        </w:rPr>
        <w:t xml:space="preserve">asistencia médica de la infancia (niños hasta los 3 años) - 6.000.000 </w:t>
      </w:r>
      <w:r w:rsidR="00850D1F">
        <w:rPr>
          <w:rFonts w:eastAsia="MS Mincho"/>
          <w:szCs w:val="28"/>
        </w:rPr>
        <w:t xml:space="preserve">de </w:t>
      </w:r>
      <w:r w:rsidRPr="001925DC">
        <w:rPr>
          <w:rFonts w:eastAsia="MS Mincho"/>
          <w:szCs w:val="28"/>
        </w:rPr>
        <w:t>lari;</w:t>
      </w:r>
    </w:p>
    <w:p w:rsidR="00860170" w:rsidRPr="001925DC" w:rsidRDefault="00860170" w:rsidP="00860170">
      <w:pPr>
        <w:pStyle w:val="FootnoteText"/>
        <w:spacing w:line="240" w:lineRule="auto"/>
        <w:ind w:left="924" w:hanging="357"/>
        <w:rPr>
          <w:rFonts w:eastAsia="MS Mincho"/>
          <w:szCs w:val="28"/>
        </w:rPr>
      </w:pPr>
      <w:r w:rsidRPr="001925DC">
        <w:rPr>
          <w:rFonts w:eastAsia="MS Mincho"/>
          <w:szCs w:val="28"/>
        </w:rPr>
        <w:t>-</w:t>
      </w:r>
      <w:r>
        <w:rPr>
          <w:rFonts w:eastAsia="MS Mincho"/>
          <w:szCs w:val="28"/>
        </w:rPr>
        <w:tab/>
      </w:r>
      <w:r w:rsidRPr="001925DC">
        <w:rPr>
          <w:rFonts w:eastAsia="MS Mincho"/>
          <w:szCs w:val="28"/>
        </w:rPr>
        <w:t>La sección dedicada a los huérfanos y otros niños que necesitan terapia permanente</w:t>
      </w:r>
      <w:r>
        <w:rPr>
          <w:rFonts w:eastAsia="MS Mincho"/>
          <w:szCs w:val="28"/>
        </w:rPr>
        <w:t> </w:t>
      </w:r>
      <w:r>
        <w:rPr>
          <w:rFonts w:eastAsia="MS Mincho"/>
          <w:szCs w:val="28"/>
        </w:rPr>
        <w:noBreakHyphen/>
        <w:t> </w:t>
      </w:r>
      <w:r w:rsidRPr="001925DC">
        <w:rPr>
          <w:rFonts w:eastAsia="MS Mincho"/>
          <w:szCs w:val="28"/>
        </w:rPr>
        <w:t>300.000 lari;</w:t>
      </w:r>
    </w:p>
    <w:p w:rsidR="00860170" w:rsidRPr="001925DC" w:rsidRDefault="00860170" w:rsidP="00860170">
      <w:pPr>
        <w:pStyle w:val="FootnoteText"/>
        <w:spacing w:line="240" w:lineRule="auto"/>
        <w:ind w:left="924" w:hanging="357"/>
        <w:rPr>
          <w:rFonts w:eastAsia="MS Mincho"/>
          <w:szCs w:val="28"/>
        </w:rPr>
      </w:pPr>
      <w:r w:rsidRPr="001925DC">
        <w:rPr>
          <w:rFonts w:eastAsia="MS Mincho"/>
          <w:szCs w:val="28"/>
        </w:rPr>
        <w:t>-</w:t>
      </w:r>
      <w:r>
        <w:rPr>
          <w:rFonts w:eastAsia="MS Mincho"/>
          <w:szCs w:val="28"/>
        </w:rPr>
        <w:tab/>
      </w:r>
      <w:r w:rsidRPr="001925DC">
        <w:rPr>
          <w:rFonts w:eastAsia="MS Mincho"/>
          <w:szCs w:val="28"/>
        </w:rPr>
        <w:t>La sección dedicada a la inmunización del Programa especial de medicamentos</w:t>
      </w:r>
      <w:r>
        <w:rPr>
          <w:rFonts w:eastAsia="MS Mincho"/>
          <w:szCs w:val="28"/>
        </w:rPr>
        <w:t> </w:t>
      </w:r>
      <w:r>
        <w:rPr>
          <w:rFonts w:eastAsia="MS Mincho"/>
          <w:szCs w:val="28"/>
        </w:rPr>
        <w:noBreakHyphen/>
        <w:t> </w:t>
      </w:r>
      <w:r w:rsidRPr="001925DC">
        <w:rPr>
          <w:rFonts w:eastAsia="MS Mincho"/>
          <w:szCs w:val="28"/>
        </w:rPr>
        <w:t>800.000 lari;</w:t>
      </w:r>
    </w:p>
    <w:p w:rsidR="00860170" w:rsidRPr="001925DC" w:rsidRDefault="00860170" w:rsidP="00860170">
      <w:pPr>
        <w:pStyle w:val="FootnoteText"/>
        <w:spacing w:line="240" w:lineRule="auto"/>
        <w:ind w:left="924" w:hanging="357"/>
        <w:rPr>
          <w:rFonts w:eastAsia="MS Mincho"/>
          <w:szCs w:val="28"/>
        </w:rPr>
      </w:pPr>
      <w:r w:rsidRPr="001925DC">
        <w:rPr>
          <w:rFonts w:eastAsia="MS Mincho"/>
          <w:szCs w:val="28"/>
        </w:rPr>
        <w:t>-</w:t>
      </w:r>
      <w:r>
        <w:rPr>
          <w:rFonts w:eastAsia="MS Mincho"/>
          <w:szCs w:val="28"/>
        </w:rPr>
        <w:tab/>
      </w:r>
      <w:r w:rsidRPr="001925DC">
        <w:rPr>
          <w:rFonts w:eastAsia="MS Mincho"/>
          <w:szCs w:val="28"/>
        </w:rPr>
        <w:t xml:space="preserve">El programa de asistencia estatal para pacientes ambulatorios - 19.673.000 </w:t>
      </w:r>
      <w:r w:rsidR="00850D1F">
        <w:rPr>
          <w:rFonts w:eastAsia="MS Mincho"/>
          <w:szCs w:val="28"/>
        </w:rPr>
        <w:t xml:space="preserve">de </w:t>
      </w:r>
      <w:r w:rsidRPr="001925DC">
        <w:rPr>
          <w:rFonts w:eastAsia="MS Mincho"/>
          <w:szCs w:val="28"/>
        </w:rPr>
        <w:t>lari.</w:t>
      </w:r>
    </w:p>
    <w:p w:rsidR="00860170" w:rsidRPr="001925DC" w:rsidRDefault="00860170" w:rsidP="00860170">
      <w:pPr>
        <w:pStyle w:val="FootnoteText"/>
        <w:spacing w:line="240" w:lineRule="auto"/>
        <w:rPr>
          <w:rFonts w:eastAsia="MS Mincho"/>
          <w:szCs w:val="28"/>
        </w:rPr>
      </w:pPr>
      <w:r w:rsidRPr="001925DC">
        <w:rPr>
          <w:rFonts w:eastAsia="MS Mincho"/>
          <w:szCs w:val="28"/>
        </w:rPr>
        <w:t>161.</w:t>
      </w:r>
      <w:r w:rsidRPr="001925DC">
        <w:rPr>
          <w:rFonts w:eastAsia="MS Mincho"/>
          <w:szCs w:val="28"/>
        </w:rPr>
        <w:tab/>
        <w:t>El programa de asistencia estatal para pacientes ambulatorios abarcaba, entre otras cosas, el tratamiento médico gratuito para niños menores de 3 años y de 3 a 15 años en el sistema ambulatorio y policlínico</w:t>
      </w:r>
      <w:r>
        <w:rPr>
          <w:rFonts w:eastAsia="MS Mincho"/>
          <w:szCs w:val="28"/>
        </w:rPr>
        <w:t xml:space="preserve">.  </w:t>
      </w:r>
      <w:r w:rsidRPr="001925DC">
        <w:rPr>
          <w:rFonts w:eastAsia="MS Mincho"/>
          <w:szCs w:val="28"/>
        </w:rPr>
        <w:t>El programa incluye los siguientes aspectos:</w:t>
      </w:r>
    </w:p>
    <w:p w:rsidR="00860170" w:rsidRPr="001925DC" w:rsidRDefault="00860170" w:rsidP="00860170">
      <w:pPr>
        <w:pStyle w:val="FootnoteText"/>
        <w:spacing w:line="240" w:lineRule="auto"/>
        <w:ind w:left="924" w:hanging="357"/>
        <w:rPr>
          <w:rFonts w:eastAsia="MS Mincho"/>
          <w:szCs w:val="28"/>
        </w:rPr>
      </w:pPr>
      <w:r w:rsidRPr="001925DC">
        <w:rPr>
          <w:rFonts w:eastAsia="MS Mincho"/>
          <w:szCs w:val="28"/>
        </w:rPr>
        <w:t>-</w:t>
      </w:r>
      <w:r>
        <w:rPr>
          <w:rFonts w:eastAsia="MS Mincho"/>
          <w:szCs w:val="28"/>
        </w:rPr>
        <w:tab/>
      </w:r>
      <w:r w:rsidRPr="001925DC">
        <w:rPr>
          <w:rFonts w:eastAsia="MS Mincho"/>
          <w:szCs w:val="28"/>
        </w:rPr>
        <w:t>La prevención (inmunización de los niños hasta los 15 años);</w:t>
      </w:r>
    </w:p>
    <w:p w:rsidR="00860170" w:rsidRPr="001925DC" w:rsidRDefault="00860170" w:rsidP="00860170">
      <w:pPr>
        <w:pStyle w:val="FootnoteText"/>
        <w:spacing w:line="240" w:lineRule="auto"/>
        <w:ind w:left="924" w:hanging="357"/>
        <w:rPr>
          <w:rFonts w:eastAsia="MS Mincho"/>
          <w:szCs w:val="28"/>
        </w:rPr>
      </w:pPr>
      <w:r w:rsidRPr="001925DC">
        <w:rPr>
          <w:rFonts w:eastAsia="MS Mincho"/>
          <w:szCs w:val="28"/>
        </w:rPr>
        <w:t>-</w:t>
      </w:r>
      <w:r>
        <w:rPr>
          <w:rFonts w:eastAsia="MS Mincho"/>
          <w:szCs w:val="28"/>
        </w:rPr>
        <w:tab/>
      </w:r>
      <w:r w:rsidRPr="001925DC">
        <w:rPr>
          <w:rFonts w:eastAsia="MS Mincho"/>
          <w:szCs w:val="28"/>
        </w:rPr>
        <w:t>El diagnóstico</w:t>
      </w:r>
      <w:r>
        <w:rPr>
          <w:rFonts w:eastAsia="MS Mincho"/>
          <w:szCs w:val="28"/>
        </w:rPr>
        <w:t>;</w:t>
      </w:r>
    </w:p>
    <w:p w:rsidR="00860170" w:rsidRPr="001925DC" w:rsidRDefault="00860170" w:rsidP="00860170">
      <w:pPr>
        <w:pStyle w:val="FootnoteText"/>
        <w:spacing w:line="240" w:lineRule="auto"/>
        <w:ind w:left="924" w:hanging="357"/>
        <w:rPr>
          <w:rFonts w:eastAsia="MS Mincho"/>
          <w:szCs w:val="28"/>
        </w:rPr>
      </w:pPr>
      <w:r w:rsidRPr="001925DC">
        <w:rPr>
          <w:rFonts w:eastAsia="MS Mincho"/>
          <w:szCs w:val="28"/>
        </w:rPr>
        <w:t>-</w:t>
      </w:r>
      <w:r>
        <w:rPr>
          <w:rFonts w:eastAsia="MS Mincho"/>
          <w:szCs w:val="28"/>
        </w:rPr>
        <w:tab/>
      </w:r>
      <w:r w:rsidRPr="001925DC">
        <w:rPr>
          <w:rFonts w:eastAsia="MS Mincho"/>
          <w:szCs w:val="28"/>
        </w:rPr>
        <w:t>Las consultas médicas;</w:t>
      </w:r>
    </w:p>
    <w:p w:rsidR="00860170" w:rsidRPr="001925DC" w:rsidRDefault="00860170" w:rsidP="00860170">
      <w:pPr>
        <w:pStyle w:val="FootnoteText"/>
        <w:spacing w:line="240" w:lineRule="auto"/>
        <w:ind w:left="924" w:hanging="357"/>
        <w:rPr>
          <w:rFonts w:eastAsia="MS Mincho"/>
          <w:szCs w:val="28"/>
        </w:rPr>
      </w:pPr>
      <w:r w:rsidRPr="001925DC">
        <w:rPr>
          <w:rFonts w:eastAsia="MS Mincho"/>
          <w:szCs w:val="28"/>
        </w:rPr>
        <w:t>-</w:t>
      </w:r>
      <w:r>
        <w:rPr>
          <w:rFonts w:eastAsia="MS Mincho"/>
          <w:szCs w:val="28"/>
        </w:rPr>
        <w:tab/>
      </w:r>
      <w:r w:rsidRPr="001925DC">
        <w:rPr>
          <w:rFonts w:eastAsia="MS Mincho"/>
          <w:szCs w:val="28"/>
        </w:rPr>
        <w:t>Un tratamiento adecuado (de acuerdo con los criterios establecidos para la enfermedad de que se trate).</w:t>
      </w:r>
    </w:p>
    <w:p w:rsidR="00860170" w:rsidRPr="001925DC" w:rsidRDefault="00860170" w:rsidP="00860170">
      <w:pPr>
        <w:pStyle w:val="FootnoteText"/>
        <w:spacing w:line="240" w:lineRule="auto"/>
        <w:rPr>
          <w:rFonts w:eastAsia="MS Mincho"/>
          <w:szCs w:val="28"/>
        </w:rPr>
      </w:pPr>
      <w:r w:rsidRPr="001925DC">
        <w:rPr>
          <w:rFonts w:eastAsia="MS Mincho"/>
          <w:szCs w:val="28"/>
        </w:rPr>
        <w:t>162.</w:t>
      </w:r>
      <w:r w:rsidRPr="001925DC">
        <w:rPr>
          <w:rFonts w:eastAsia="MS Mincho"/>
          <w:szCs w:val="28"/>
        </w:rPr>
        <w:tab/>
        <w:t>El Programa de asistencia estatal para pacientes ingresados incluye:</w:t>
      </w:r>
    </w:p>
    <w:p w:rsidR="00860170" w:rsidRPr="001925DC" w:rsidRDefault="00860170" w:rsidP="00860170">
      <w:pPr>
        <w:pStyle w:val="FootnoteText"/>
        <w:spacing w:line="240" w:lineRule="auto"/>
        <w:ind w:left="924" w:hanging="357"/>
        <w:rPr>
          <w:rFonts w:eastAsia="MS Mincho"/>
          <w:szCs w:val="28"/>
        </w:rPr>
      </w:pPr>
      <w:r w:rsidRPr="001925DC">
        <w:rPr>
          <w:rFonts w:eastAsia="MS Mincho"/>
          <w:szCs w:val="28"/>
        </w:rPr>
        <w:t>-</w:t>
      </w:r>
      <w:r>
        <w:rPr>
          <w:rFonts w:eastAsia="MS Mincho"/>
          <w:szCs w:val="28"/>
        </w:rPr>
        <w:tab/>
      </w:r>
      <w:r w:rsidRPr="001925DC">
        <w:rPr>
          <w:rFonts w:eastAsia="MS Mincho"/>
          <w:szCs w:val="28"/>
        </w:rPr>
        <w:t>La asistencia obstétrica que, a su vez, comprende:</w:t>
      </w:r>
    </w:p>
    <w:p w:rsidR="00860170" w:rsidRPr="001925DC" w:rsidRDefault="00860170" w:rsidP="004C6DC5">
      <w:pPr>
        <w:pStyle w:val="FootnoteText"/>
        <w:spacing w:line="240" w:lineRule="auto"/>
        <w:ind w:left="1281" w:hanging="357"/>
        <w:rPr>
          <w:rFonts w:eastAsia="MS Mincho"/>
          <w:szCs w:val="28"/>
        </w:rPr>
      </w:pPr>
      <w:r w:rsidRPr="001925DC">
        <w:rPr>
          <w:rFonts w:eastAsia="MS Mincho"/>
          <w:szCs w:val="28"/>
        </w:rPr>
        <w:t>-</w:t>
      </w:r>
      <w:r>
        <w:rPr>
          <w:rFonts w:eastAsia="MS Mincho"/>
          <w:szCs w:val="28"/>
        </w:rPr>
        <w:tab/>
      </w:r>
      <w:r w:rsidRPr="001925DC">
        <w:rPr>
          <w:rFonts w:eastAsia="MS Mincho"/>
          <w:szCs w:val="28"/>
        </w:rPr>
        <w:t>La atención a los recién nacidos en las maternidades (hospitales);</w:t>
      </w:r>
    </w:p>
    <w:p w:rsidR="00860170" w:rsidRPr="001925DC" w:rsidRDefault="00860170" w:rsidP="004C6DC5">
      <w:pPr>
        <w:pStyle w:val="FootnoteText"/>
        <w:spacing w:line="240" w:lineRule="auto"/>
        <w:ind w:left="1281" w:hanging="357"/>
        <w:rPr>
          <w:rFonts w:eastAsia="MS Mincho"/>
          <w:szCs w:val="28"/>
        </w:rPr>
      </w:pPr>
      <w:r w:rsidRPr="001925DC">
        <w:rPr>
          <w:rFonts w:eastAsia="MS Mincho"/>
          <w:szCs w:val="28"/>
        </w:rPr>
        <w:t>-</w:t>
      </w:r>
      <w:r>
        <w:rPr>
          <w:rFonts w:eastAsia="MS Mincho"/>
          <w:szCs w:val="28"/>
        </w:rPr>
        <w:tab/>
      </w:r>
      <w:r w:rsidRPr="001925DC">
        <w:rPr>
          <w:rFonts w:eastAsia="MS Mincho"/>
          <w:szCs w:val="28"/>
        </w:rPr>
        <w:t>El control de los recién nacidos para detectar una enfermedad concreta (la</w:t>
      </w:r>
      <w:r>
        <w:rPr>
          <w:rFonts w:eastAsia="MS Mincho"/>
          <w:szCs w:val="28"/>
        </w:rPr>
        <w:t> </w:t>
      </w:r>
      <w:r w:rsidRPr="001925DC">
        <w:rPr>
          <w:rFonts w:eastAsia="MS Mincho"/>
          <w:szCs w:val="28"/>
        </w:rPr>
        <w:t>fenilcetonuria)</w:t>
      </w:r>
      <w:r>
        <w:rPr>
          <w:rFonts w:eastAsia="MS Mincho"/>
          <w:szCs w:val="28"/>
        </w:rPr>
        <w:t>;</w:t>
      </w:r>
    </w:p>
    <w:p w:rsidR="00860170" w:rsidRPr="001925DC" w:rsidRDefault="00860170" w:rsidP="004C6DC5">
      <w:pPr>
        <w:pStyle w:val="FootnoteText"/>
        <w:spacing w:line="240" w:lineRule="auto"/>
        <w:ind w:left="1281" w:hanging="357"/>
        <w:rPr>
          <w:rFonts w:eastAsia="MS Mincho"/>
          <w:szCs w:val="28"/>
        </w:rPr>
      </w:pPr>
      <w:r w:rsidRPr="001925DC">
        <w:rPr>
          <w:rFonts w:eastAsia="MS Mincho"/>
          <w:szCs w:val="28"/>
        </w:rPr>
        <w:t>-</w:t>
      </w:r>
      <w:r>
        <w:rPr>
          <w:rFonts w:eastAsia="MS Mincho"/>
          <w:szCs w:val="28"/>
        </w:rPr>
        <w:tab/>
      </w:r>
      <w:r w:rsidRPr="001925DC">
        <w:rPr>
          <w:rFonts w:eastAsia="MS Mincho"/>
          <w:szCs w:val="28"/>
        </w:rPr>
        <w:t>La atención a los niños menores de 3 años que se encuentran ingresados.</w:t>
      </w:r>
    </w:p>
    <w:p w:rsidR="00860170" w:rsidRPr="001925DC" w:rsidRDefault="00860170" w:rsidP="00860170">
      <w:pPr>
        <w:pStyle w:val="FootnoteText"/>
        <w:spacing w:line="240" w:lineRule="auto"/>
        <w:rPr>
          <w:rFonts w:eastAsia="MS Mincho"/>
          <w:szCs w:val="28"/>
        </w:rPr>
      </w:pPr>
      <w:r w:rsidRPr="001925DC">
        <w:rPr>
          <w:rFonts w:eastAsia="MS Mincho"/>
          <w:szCs w:val="28"/>
        </w:rPr>
        <w:t>163.</w:t>
      </w:r>
      <w:r w:rsidRPr="001925DC">
        <w:rPr>
          <w:rFonts w:eastAsia="MS Mincho"/>
          <w:szCs w:val="28"/>
        </w:rPr>
        <w:tab/>
        <w:t>Los programas especiales de ayuda a los niños que se encuentran ingresados son los siguientes:</w:t>
      </w:r>
    </w:p>
    <w:p w:rsidR="00860170" w:rsidRPr="001925DC" w:rsidRDefault="00860170" w:rsidP="00860170">
      <w:pPr>
        <w:pStyle w:val="FootnoteText"/>
        <w:spacing w:line="240" w:lineRule="auto"/>
        <w:ind w:left="924" w:hanging="357"/>
        <w:rPr>
          <w:rFonts w:eastAsia="MS Mincho"/>
          <w:szCs w:val="28"/>
        </w:rPr>
      </w:pPr>
      <w:r w:rsidRPr="001925DC">
        <w:rPr>
          <w:rFonts w:eastAsia="MS Mincho"/>
          <w:szCs w:val="28"/>
        </w:rPr>
        <w:t>-</w:t>
      </w:r>
      <w:r>
        <w:rPr>
          <w:rFonts w:eastAsia="MS Mincho"/>
          <w:szCs w:val="28"/>
        </w:rPr>
        <w:tab/>
      </w:r>
      <w:r w:rsidRPr="001925DC">
        <w:rPr>
          <w:rFonts w:eastAsia="MS Mincho"/>
          <w:szCs w:val="28"/>
        </w:rPr>
        <w:t>Rehabilitación psicológica de los niños;</w:t>
      </w:r>
    </w:p>
    <w:p w:rsidR="00860170" w:rsidRPr="001925DC" w:rsidRDefault="00860170" w:rsidP="00860170">
      <w:pPr>
        <w:pStyle w:val="FootnoteText"/>
        <w:spacing w:line="240" w:lineRule="auto"/>
        <w:ind w:left="924" w:hanging="357"/>
        <w:rPr>
          <w:rFonts w:eastAsia="MS Mincho"/>
          <w:szCs w:val="28"/>
        </w:rPr>
      </w:pPr>
      <w:r w:rsidRPr="001925DC">
        <w:rPr>
          <w:rFonts w:eastAsia="MS Mincho"/>
          <w:szCs w:val="28"/>
        </w:rPr>
        <w:t>-</w:t>
      </w:r>
      <w:r>
        <w:rPr>
          <w:rFonts w:eastAsia="MS Mincho"/>
          <w:szCs w:val="28"/>
        </w:rPr>
        <w:tab/>
      </w:r>
      <w:r w:rsidRPr="001925DC">
        <w:rPr>
          <w:rFonts w:eastAsia="MS Mincho"/>
          <w:szCs w:val="28"/>
        </w:rPr>
        <w:t>Prevención y tratamiento de la epilepsia;</w:t>
      </w:r>
    </w:p>
    <w:p w:rsidR="00860170" w:rsidRPr="001925DC" w:rsidRDefault="00860170" w:rsidP="00860170">
      <w:pPr>
        <w:pStyle w:val="FootnoteText"/>
        <w:spacing w:line="240" w:lineRule="auto"/>
        <w:ind w:left="924" w:hanging="357"/>
        <w:rPr>
          <w:rFonts w:eastAsia="MS Mincho"/>
          <w:szCs w:val="28"/>
        </w:rPr>
      </w:pPr>
      <w:r w:rsidRPr="001925DC">
        <w:rPr>
          <w:rFonts w:eastAsia="MS Mincho"/>
          <w:szCs w:val="28"/>
        </w:rPr>
        <w:t>-</w:t>
      </w:r>
      <w:r>
        <w:rPr>
          <w:rFonts w:eastAsia="MS Mincho"/>
          <w:szCs w:val="28"/>
        </w:rPr>
        <w:tab/>
      </w:r>
      <w:r w:rsidRPr="001925DC">
        <w:rPr>
          <w:rFonts w:eastAsia="MS Mincho"/>
          <w:szCs w:val="28"/>
        </w:rPr>
        <w:t>Oncohematología (con el apoyo del Organismo Alemán para la Cooperación Técnica (GTZ));</w:t>
      </w:r>
    </w:p>
    <w:p w:rsidR="00860170" w:rsidRPr="001925DC" w:rsidRDefault="00860170" w:rsidP="00860170">
      <w:pPr>
        <w:pStyle w:val="FootnoteText"/>
        <w:spacing w:line="240" w:lineRule="auto"/>
        <w:ind w:left="924" w:hanging="357"/>
        <w:rPr>
          <w:rFonts w:eastAsia="MS Mincho"/>
          <w:szCs w:val="28"/>
        </w:rPr>
      </w:pPr>
      <w:r w:rsidRPr="001925DC">
        <w:rPr>
          <w:rFonts w:eastAsia="MS Mincho"/>
          <w:szCs w:val="28"/>
        </w:rPr>
        <w:t>-</w:t>
      </w:r>
      <w:r>
        <w:rPr>
          <w:rFonts w:eastAsia="MS Mincho"/>
          <w:szCs w:val="28"/>
        </w:rPr>
        <w:tab/>
      </w:r>
      <w:r w:rsidRPr="001925DC">
        <w:rPr>
          <w:rFonts w:eastAsia="MS Mincho"/>
          <w:szCs w:val="28"/>
        </w:rPr>
        <w:t>El tratamiento de los niños diabéticos;</w:t>
      </w:r>
    </w:p>
    <w:p w:rsidR="00860170" w:rsidRPr="001925DC" w:rsidRDefault="00860170" w:rsidP="00860170">
      <w:pPr>
        <w:pStyle w:val="FootnoteText"/>
        <w:spacing w:line="240" w:lineRule="auto"/>
        <w:ind w:left="924" w:hanging="357"/>
        <w:rPr>
          <w:rFonts w:eastAsia="MS Mincho"/>
          <w:szCs w:val="28"/>
        </w:rPr>
      </w:pPr>
      <w:r w:rsidRPr="001925DC">
        <w:rPr>
          <w:rFonts w:eastAsia="MS Mincho"/>
          <w:szCs w:val="28"/>
        </w:rPr>
        <w:t>-</w:t>
      </w:r>
      <w:r>
        <w:rPr>
          <w:rFonts w:eastAsia="MS Mincho"/>
          <w:szCs w:val="28"/>
        </w:rPr>
        <w:tab/>
      </w:r>
      <w:r w:rsidRPr="001925DC">
        <w:rPr>
          <w:rFonts w:eastAsia="MS Mincho"/>
          <w:szCs w:val="28"/>
        </w:rPr>
        <w:t>El tratamiento de los niños hemofílicos;</w:t>
      </w:r>
    </w:p>
    <w:p w:rsidR="00860170" w:rsidRPr="001925DC" w:rsidRDefault="00860170" w:rsidP="00860170">
      <w:pPr>
        <w:pStyle w:val="FootnoteText"/>
        <w:spacing w:line="240" w:lineRule="auto"/>
        <w:ind w:left="924" w:hanging="357"/>
        <w:rPr>
          <w:rFonts w:eastAsia="MS Mincho"/>
          <w:szCs w:val="28"/>
        </w:rPr>
      </w:pPr>
      <w:r w:rsidRPr="001925DC">
        <w:rPr>
          <w:rFonts w:eastAsia="MS Mincho"/>
          <w:szCs w:val="28"/>
        </w:rPr>
        <w:t>-</w:t>
      </w:r>
      <w:r>
        <w:rPr>
          <w:rFonts w:eastAsia="MS Mincho"/>
          <w:szCs w:val="28"/>
        </w:rPr>
        <w:tab/>
      </w:r>
      <w:r w:rsidRPr="001925DC">
        <w:rPr>
          <w:rFonts w:eastAsia="MS Mincho"/>
          <w:szCs w:val="28"/>
        </w:rPr>
        <w:t>El apadrinamiento de niños con fenilcetonuria, que incluye un programa para suministrarles alimentos médicos.</w:t>
      </w:r>
    </w:p>
    <w:p w:rsidR="00860170" w:rsidRPr="001925DC" w:rsidRDefault="00860170" w:rsidP="00860170">
      <w:pPr>
        <w:pStyle w:val="FootnoteText"/>
        <w:spacing w:line="240" w:lineRule="auto"/>
        <w:rPr>
          <w:rFonts w:eastAsia="MS Mincho"/>
          <w:szCs w:val="28"/>
        </w:rPr>
      </w:pPr>
      <w:r w:rsidRPr="001925DC">
        <w:rPr>
          <w:rFonts w:eastAsia="MS Mincho"/>
          <w:szCs w:val="28"/>
        </w:rPr>
        <w:t>164.</w:t>
      </w:r>
      <w:r w:rsidRPr="001925DC">
        <w:rPr>
          <w:rFonts w:eastAsia="MS Mincho"/>
          <w:szCs w:val="28"/>
        </w:rPr>
        <w:tab/>
        <w:t>Durante el período que se examina, el Ministerio de Trabajo, Salud y Asuntos Sociales de Georgia ha colaborado estrechamente con organismos internacionales en el ámbito de la sanidad infantil</w:t>
      </w:r>
      <w:r>
        <w:rPr>
          <w:rFonts w:eastAsia="MS Mincho"/>
          <w:szCs w:val="28"/>
        </w:rPr>
        <w:t xml:space="preserve">.  </w:t>
      </w:r>
      <w:r w:rsidRPr="001925DC">
        <w:rPr>
          <w:rFonts w:eastAsia="MS Mincho"/>
          <w:szCs w:val="28"/>
        </w:rPr>
        <w:t>Los principales programas internacionales se llevaron a cabo con la ayuda de:</w:t>
      </w:r>
    </w:p>
    <w:p w:rsidR="00860170" w:rsidRPr="001925DC" w:rsidRDefault="00860170" w:rsidP="00860170">
      <w:pPr>
        <w:pStyle w:val="FootnoteText"/>
        <w:spacing w:line="240" w:lineRule="auto"/>
        <w:ind w:left="924" w:hanging="357"/>
        <w:rPr>
          <w:rFonts w:eastAsia="MS Mincho"/>
          <w:szCs w:val="28"/>
        </w:rPr>
      </w:pPr>
      <w:r w:rsidRPr="001925DC">
        <w:rPr>
          <w:rFonts w:eastAsia="MS Mincho"/>
          <w:szCs w:val="28"/>
        </w:rPr>
        <w:t>-</w:t>
      </w:r>
      <w:r>
        <w:rPr>
          <w:rFonts w:eastAsia="MS Mincho"/>
          <w:szCs w:val="28"/>
        </w:rPr>
        <w:tab/>
      </w:r>
      <w:r w:rsidRPr="001925DC">
        <w:rPr>
          <w:rFonts w:eastAsia="MS Mincho"/>
          <w:szCs w:val="28"/>
        </w:rPr>
        <w:t>La A</w:t>
      </w:r>
      <w:r w:rsidRPr="00AB2387">
        <w:rPr>
          <w:rFonts w:eastAsia="MS Mincho"/>
          <w:szCs w:val="28"/>
        </w:rPr>
        <w:t>gencia de los Estados Unidos para el Desarrollo Internacional (USAID)</w:t>
      </w:r>
      <w:r w:rsidRPr="001925DC">
        <w:rPr>
          <w:rFonts w:eastAsia="MS Mincho"/>
          <w:szCs w:val="28"/>
        </w:rPr>
        <w:t xml:space="preserve"> y sus asociados (la Alianza Internacional Americana para la Salud (AIHA), el Instituto John Snow, Curatio IF, Co-Reform, ACTS Georgia y CARE)</w:t>
      </w:r>
      <w:r>
        <w:rPr>
          <w:rFonts w:eastAsia="MS Mincho"/>
          <w:szCs w:val="28"/>
        </w:rPr>
        <w:t>;</w:t>
      </w:r>
    </w:p>
    <w:p w:rsidR="00860170" w:rsidRPr="001925DC" w:rsidRDefault="00860170" w:rsidP="00860170">
      <w:pPr>
        <w:pStyle w:val="FootnoteText"/>
        <w:spacing w:line="240" w:lineRule="auto"/>
        <w:ind w:left="924" w:hanging="357"/>
        <w:rPr>
          <w:rFonts w:eastAsia="MS Mincho"/>
          <w:szCs w:val="28"/>
        </w:rPr>
      </w:pPr>
      <w:r w:rsidRPr="001925DC">
        <w:rPr>
          <w:rFonts w:eastAsia="MS Mincho"/>
          <w:szCs w:val="28"/>
        </w:rPr>
        <w:t>-</w:t>
      </w:r>
      <w:r>
        <w:rPr>
          <w:rFonts w:eastAsia="MS Mincho"/>
          <w:szCs w:val="28"/>
        </w:rPr>
        <w:tab/>
      </w:r>
      <w:r w:rsidRPr="001925DC">
        <w:rPr>
          <w:rFonts w:eastAsia="MS Mincho"/>
          <w:szCs w:val="28"/>
        </w:rPr>
        <w:t>Las Naciones Unidas (la Organización Mundial de la Salud (OMS), el UNICEF, el Fondo de Población de las Naciones Unidas (UNFPA))</w:t>
      </w:r>
      <w:r>
        <w:rPr>
          <w:rFonts w:eastAsia="MS Mincho"/>
          <w:szCs w:val="28"/>
        </w:rPr>
        <w:t>;</w:t>
      </w:r>
    </w:p>
    <w:p w:rsidR="00860170" w:rsidRPr="001925DC" w:rsidRDefault="00860170" w:rsidP="00860170">
      <w:pPr>
        <w:pStyle w:val="FootnoteText"/>
        <w:spacing w:line="240" w:lineRule="auto"/>
        <w:ind w:left="924" w:hanging="357"/>
        <w:rPr>
          <w:rFonts w:eastAsia="MS Mincho"/>
          <w:szCs w:val="28"/>
        </w:rPr>
      </w:pPr>
      <w:r w:rsidRPr="001925DC">
        <w:rPr>
          <w:rFonts w:eastAsia="MS Mincho"/>
          <w:szCs w:val="28"/>
        </w:rPr>
        <w:t>-</w:t>
      </w:r>
      <w:r>
        <w:rPr>
          <w:rFonts w:eastAsia="MS Mincho"/>
          <w:szCs w:val="28"/>
        </w:rPr>
        <w:tab/>
      </w:r>
      <w:r w:rsidRPr="001925DC">
        <w:rPr>
          <w:rFonts w:eastAsia="MS Mincho"/>
          <w:szCs w:val="28"/>
        </w:rPr>
        <w:t>El Banco Mundial, el Departamento de Desarrollo Internacional (DFID) y la Unión Europea (UE) (reforma del sistema sanitario de urgencias).</w:t>
      </w:r>
    </w:p>
    <w:p w:rsidR="00860170" w:rsidRPr="001925DC" w:rsidRDefault="00860170" w:rsidP="00860170">
      <w:pPr>
        <w:pStyle w:val="FootnoteText"/>
        <w:spacing w:line="240" w:lineRule="auto"/>
        <w:rPr>
          <w:rFonts w:eastAsia="MS Mincho"/>
          <w:szCs w:val="28"/>
        </w:rPr>
      </w:pPr>
      <w:r w:rsidRPr="001925DC">
        <w:rPr>
          <w:rFonts w:eastAsia="MS Mincho"/>
          <w:szCs w:val="28"/>
        </w:rPr>
        <w:t>165.</w:t>
      </w:r>
      <w:r w:rsidRPr="001925DC">
        <w:rPr>
          <w:rFonts w:eastAsia="MS Mincho"/>
          <w:szCs w:val="28"/>
        </w:rPr>
        <w:tab/>
        <w:t>A continuación se facilita información más detallada sobre los programas y proyectos aplicados en Georgia en el marco de la cooperación y la asistencia internacional.</w:t>
      </w:r>
    </w:p>
    <w:p w:rsidR="00860170" w:rsidRPr="001925DC" w:rsidRDefault="00860170" w:rsidP="00860170">
      <w:pPr>
        <w:pStyle w:val="FootnoteText"/>
        <w:spacing w:line="240" w:lineRule="auto"/>
        <w:rPr>
          <w:rFonts w:eastAsia="MS Mincho"/>
          <w:szCs w:val="28"/>
        </w:rPr>
      </w:pPr>
      <w:r w:rsidRPr="001925DC">
        <w:rPr>
          <w:rFonts w:eastAsia="MS Mincho"/>
          <w:szCs w:val="28"/>
        </w:rPr>
        <w:t>166.</w:t>
      </w:r>
      <w:r w:rsidRPr="001925DC">
        <w:rPr>
          <w:rFonts w:eastAsia="MS Mincho"/>
          <w:szCs w:val="28"/>
        </w:rPr>
        <w:tab/>
        <w:t xml:space="preserve">Desde 2002, se ha venido ejecutando la </w:t>
      </w:r>
      <w:r w:rsidRPr="00AB2387">
        <w:rPr>
          <w:rFonts w:eastAsia="MS Mincho"/>
          <w:szCs w:val="28"/>
        </w:rPr>
        <w:t>reforma del sistema de atención primaria</w:t>
      </w:r>
      <w:r w:rsidRPr="001925DC">
        <w:rPr>
          <w:rFonts w:eastAsia="MS Mincho"/>
          <w:szCs w:val="28"/>
        </w:rPr>
        <w:t>, con la ayuda del Banco Mundial, la U</w:t>
      </w:r>
      <w:r w:rsidR="00B50F62">
        <w:rPr>
          <w:rFonts w:eastAsia="MS Mincho"/>
          <w:szCs w:val="28"/>
        </w:rPr>
        <w:t xml:space="preserve">nión </w:t>
      </w:r>
      <w:r w:rsidRPr="001925DC">
        <w:rPr>
          <w:rFonts w:eastAsia="MS Mincho"/>
          <w:szCs w:val="28"/>
        </w:rPr>
        <w:t>E</w:t>
      </w:r>
      <w:r w:rsidR="00B50F62">
        <w:rPr>
          <w:rFonts w:eastAsia="MS Mincho"/>
          <w:szCs w:val="28"/>
        </w:rPr>
        <w:t>uropea</w:t>
      </w:r>
      <w:r w:rsidRPr="001925DC">
        <w:rPr>
          <w:rFonts w:eastAsia="MS Mincho"/>
          <w:szCs w:val="28"/>
        </w:rPr>
        <w:t xml:space="preserve"> y el DFID</w:t>
      </w:r>
      <w:r>
        <w:rPr>
          <w:rFonts w:eastAsia="MS Mincho"/>
          <w:szCs w:val="28"/>
        </w:rPr>
        <w:t xml:space="preserve">.  </w:t>
      </w:r>
      <w:r w:rsidRPr="001925DC">
        <w:rPr>
          <w:rFonts w:eastAsia="MS Mincho"/>
          <w:szCs w:val="28"/>
        </w:rPr>
        <w:t>Esta reforma se compone de cinco elementos:</w:t>
      </w:r>
    </w:p>
    <w:p w:rsidR="00860170" w:rsidRPr="001925DC" w:rsidRDefault="00860170" w:rsidP="00860170">
      <w:pPr>
        <w:pStyle w:val="FootnoteText"/>
        <w:spacing w:line="240" w:lineRule="auto"/>
        <w:ind w:left="1134" w:hanging="567"/>
        <w:rPr>
          <w:rFonts w:eastAsia="MS Mincho"/>
          <w:szCs w:val="28"/>
        </w:rPr>
      </w:pPr>
      <w:r w:rsidRPr="001925DC">
        <w:rPr>
          <w:rFonts w:eastAsia="MS Mincho"/>
          <w:szCs w:val="28"/>
        </w:rPr>
        <w:t>1</w:t>
      </w:r>
      <w:r>
        <w:rPr>
          <w:rFonts w:eastAsia="MS Mincho"/>
          <w:szCs w:val="28"/>
        </w:rPr>
        <w:t>.</w:t>
      </w:r>
      <w:r>
        <w:rPr>
          <w:rFonts w:eastAsia="MS Mincho"/>
          <w:szCs w:val="28"/>
        </w:rPr>
        <w:tab/>
      </w:r>
      <w:r w:rsidRPr="001925DC">
        <w:rPr>
          <w:rFonts w:eastAsia="MS Mincho"/>
          <w:szCs w:val="28"/>
        </w:rPr>
        <w:t>El desarrollo de la infraestructura de atención primaria;</w:t>
      </w:r>
    </w:p>
    <w:p w:rsidR="00860170" w:rsidRPr="001925DC" w:rsidRDefault="00860170" w:rsidP="00860170">
      <w:pPr>
        <w:pStyle w:val="FootnoteText"/>
        <w:spacing w:line="240" w:lineRule="auto"/>
        <w:ind w:left="1134" w:hanging="567"/>
        <w:rPr>
          <w:rFonts w:eastAsia="MS Mincho"/>
          <w:szCs w:val="28"/>
        </w:rPr>
      </w:pPr>
      <w:r w:rsidRPr="001925DC">
        <w:rPr>
          <w:rFonts w:eastAsia="MS Mincho"/>
          <w:szCs w:val="28"/>
        </w:rPr>
        <w:t>2</w:t>
      </w:r>
      <w:r>
        <w:rPr>
          <w:rFonts w:eastAsia="MS Mincho"/>
          <w:szCs w:val="28"/>
        </w:rPr>
        <w:t>.</w:t>
      </w:r>
      <w:r>
        <w:rPr>
          <w:rFonts w:eastAsia="MS Mincho"/>
          <w:szCs w:val="28"/>
        </w:rPr>
        <w:tab/>
      </w:r>
      <w:r w:rsidRPr="001925DC">
        <w:rPr>
          <w:rFonts w:eastAsia="MS Mincho"/>
          <w:szCs w:val="28"/>
        </w:rPr>
        <w:t>El desarrollo de los recursos humanos;</w:t>
      </w:r>
    </w:p>
    <w:p w:rsidR="00860170" w:rsidRPr="001925DC" w:rsidRDefault="00860170" w:rsidP="00860170">
      <w:pPr>
        <w:pStyle w:val="FootnoteText"/>
        <w:spacing w:line="240" w:lineRule="auto"/>
        <w:ind w:left="1134" w:hanging="567"/>
        <w:rPr>
          <w:rFonts w:eastAsia="MS Mincho"/>
          <w:szCs w:val="28"/>
        </w:rPr>
      </w:pPr>
      <w:r w:rsidRPr="001925DC">
        <w:rPr>
          <w:rFonts w:eastAsia="MS Mincho"/>
          <w:szCs w:val="28"/>
        </w:rPr>
        <w:t>3</w:t>
      </w:r>
      <w:r>
        <w:rPr>
          <w:rFonts w:eastAsia="MS Mincho"/>
          <w:szCs w:val="28"/>
        </w:rPr>
        <w:t>.</w:t>
      </w:r>
      <w:r>
        <w:rPr>
          <w:rFonts w:eastAsia="MS Mincho"/>
          <w:szCs w:val="28"/>
        </w:rPr>
        <w:tab/>
      </w:r>
      <w:r w:rsidRPr="001925DC">
        <w:rPr>
          <w:rFonts w:eastAsia="MS Mincho"/>
          <w:szCs w:val="28"/>
        </w:rPr>
        <w:t>La elaboración de un sistema de gestión de la información;</w:t>
      </w:r>
    </w:p>
    <w:p w:rsidR="00860170" w:rsidRPr="001925DC" w:rsidRDefault="00860170" w:rsidP="00860170">
      <w:pPr>
        <w:pStyle w:val="FootnoteText"/>
        <w:spacing w:line="240" w:lineRule="auto"/>
        <w:ind w:left="1134" w:hanging="567"/>
        <w:rPr>
          <w:rFonts w:eastAsia="MS Mincho"/>
          <w:szCs w:val="28"/>
        </w:rPr>
      </w:pPr>
      <w:r w:rsidRPr="001925DC">
        <w:rPr>
          <w:rFonts w:eastAsia="MS Mincho"/>
          <w:szCs w:val="28"/>
        </w:rPr>
        <w:t>4</w:t>
      </w:r>
      <w:r>
        <w:rPr>
          <w:rFonts w:eastAsia="MS Mincho"/>
          <w:szCs w:val="28"/>
        </w:rPr>
        <w:t>.</w:t>
      </w:r>
      <w:r>
        <w:rPr>
          <w:rFonts w:eastAsia="MS Mincho"/>
          <w:szCs w:val="28"/>
        </w:rPr>
        <w:tab/>
      </w:r>
      <w:r w:rsidRPr="001925DC">
        <w:rPr>
          <w:rFonts w:eastAsia="MS Mincho"/>
          <w:szCs w:val="28"/>
        </w:rPr>
        <w:t>La información y la educación;</w:t>
      </w:r>
    </w:p>
    <w:p w:rsidR="00860170" w:rsidRPr="001925DC" w:rsidRDefault="00860170" w:rsidP="00860170">
      <w:pPr>
        <w:pStyle w:val="FootnoteText"/>
        <w:spacing w:line="240" w:lineRule="auto"/>
        <w:ind w:left="1134" w:hanging="567"/>
        <w:rPr>
          <w:rFonts w:eastAsia="MS Mincho"/>
          <w:szCs w:val="28"/>
        </w:rPr>
      </w:pPr>
      <w:r w:rsidRPr="001925DC">
        <w:rPr>
          <w:rFonts w:eastAsia="MS Mincho"/>
          <w:szCs w:val="28"/>
        </w:rPr>
        <w:t>5</w:t>
      </w:r>
      <w:r>
        <w:rPr>
          <w:rFonts w:eastAsia="MS Mincho"/>
          <w:szCs w:val="28"/>
        </w:rPr>
        <w:t>.</w:t>
      </w:r>
      <w:r>
        <w:rPr>
          <w:rFonts w:eastAsia="MS Mincho"/>
          <w:szCs w:val="28"/>
        </w:rPr>
        <w:tab/>
      </w:r>
      <w:r w:rsidRPr="001925DC">
        <w:rPr>
          <w:rFonts w:eastAsia="MS Mincho"/>
          <w:szCs w:val="28"/>
        </w:rPr>
        <w:t>La financiación.</w:t>
      </w:r>
    </w:p>
    <w:p w:rsidR="00860170" w:rsidRPr="001925DC" w:rsidRDefault="00860170" w:rsidP="004C6DC5">
      <w:pPr>
        <w:pStyle w:val="FootnoteText"/>
        <w:keepNext/>
        <w:keepLines/>
        <w:spacing w:line="240" w:lineRule="auto"/>
        <w:rPr>
          <w:rFonts w:eastAsia="MS Mincho"/>
          <w:szCs w:val="28"/>
        </w:rPr>
      </w:pPr>
      <w:r w:rsidRPr="001925DC">
        <w:rPr>
          <w:rFonts w:eastAsia="MS Mincho"/>
          <w:szCs w:val="28"/>
        </w:rPr>
        <w:t>167.</w:t>
      </w:r>
      <w:r w:rsidRPr="001925DC">
        <w:rPr>
          <w:rFonts w:eastAsia="MS Mincho"/>
          <w:szCs w:val="28"/>
        </w:rPr>
        <w:tab/>
      </w:r>
      <w:r w:rsidRPr="00C962F5">
        <w:rPr>
          <w:rFonts w:eastAsia="MS Mincho"/>
          <w:b/>
          <w:szCs w:val="28"/>
        </w:rPr>
        <w:t>Apoyo a la mejora de los servicios de atención prenatal y posnatal</w:t>
      </w:r>
    </w:p>
    <w:p w:rsidR="00860170" w:rsidRPr="001925DC" w:rsidRDefault="00860170" w:rsidP="00860170">
      <w:pPr>
        <w:pStyle w:val="FootnoteText"/>
        <w:spacing w:line="240" w:lineRule="auto"/>
        <w:rPr>
          <w:rFonts w:eastAsia="MS Mincho"/>
          <w:szCs w:val="28"/>
        </w:rPr>
      </w:pPr>
      <w:r>
        <w:rPr>
          <w:rFonts w:eastAsia="MS Mincho"/>
          <w:szCs w:val="28"/>
        </w:rPr>
        <w:tab/>
      </w:r>
      <w:r w:rsidRPr="001925DC">
        <w:rPr>
          <w:rFonts w:eastAsia="MS Mincho"/>
          <w:szCs w:val="28"/>
        </w:rPr>
        <w:t>Desde 1996, el UNFPA dirige un programa de salud reproductiva cuyo objetivo es mejorar los servicios prenatales en Tbilisi, Kutaisi y Batumi (por ejemplo, la asistencia obstétrica).</w:t>
      </w:r>
    </w:p>
    <w:p w:rsidR="00860170" w:rsidRPr="001925DC" w:rsidRDefault="00860170" w:rsidP="00860170">
      <w:pPr>
        <w:pStyle w:val="FootnoteText"/>
        <w:spacing w:line="240" w:lineRule="auto"/>
        <w:rPr>
          <w:rFonts w:eastAsia="MS Mincho"/>
          <w:szCs w:val="28"/>
        </w:rPr>
      </w:pPr>
      <w:r>
        <w:rPr>
          <w:rFonts w:eastAsia="MS Mincho"/>
          <w:szCs w:val="28"/>
        </w:rPr>
        <w:tab/>
      </w:r>
      <w:r w:rsidRPr="001925DC">
        <w:rPr>
          <w:rFonts w:eastAsia="MS Mincho"/>
          <w:szCs w:val="28"/>
        </w:rPr>
        <w:t xml:space="preserve">Curatio IF ha trabajado en el proyecto </w:t>
      </w:r>
      <w:r>
        <w:rPr>
          <w:rFonts w:eastAsia="MS Mincho"/>
          <w:szCs w:val="28"/>
        </w:rPr>
        <w:t>"</w:t>
      </w:r>
      <w:r w:rsidRPr="001925DC">
        <w:rPr>
          <w:rFonts w:eastAsia="MS Mincho"/>
          <w:szCs w:val="28"/>
        </w:rPr>
        <w:t>Maternidad segura</w:t>
      </w:r>
      <w:r>
        <w:rPr>
          <w:rFonts w:eastAsia="MS Mincho"/>
          <w:szCs w:val="28"/>
        </w:rPr>
        <w:t>"</w:t>
      </w:r>
      <w:r w:rsidRPr="001925DC">
        <w:rPr>
          <w:rFonts w:eastAsia="MS Mincho"/>
          <w:szCs w:val="28"/>
        </w:rPr>
        <w:t xml:space="preserve"> en la región de Kakheti (en las ciudades de Sagarejo y Telavi)</w:t>
      </w:r>
      <w:r>
        <w:rPr>
          <w:rFonts w:eastAsia="MS Mincho"/>
          <w:szCs w:val="28"/>
        </w:rPr>
        <w:t xml:space="preserve">.  </w:t>
      </w:r>
      <w:r w:rsidRPr="001925DC">
        <w:rPr>
          <w:rFonts w:eastAsia="MS Mincho"/>
          <w:szCs w:val="28"/>
        </w:rPr>
        <w:t>Entre 2000 y 2003, en el marco de un proyecto experimental, se elaboraron manuales sobre cuidados prenatales y posnatales, se celebraron cursos de capacitación para el personal médico y se organizaron actividades de sensibilización pública.</w:t>
      </w:r>
    </w:p>
    <w:p w:rsidR="00860170" w:rsidRPr="001925DC" w:rsidRDefault="00860170" w:rsidP="00860170">
      <w:pPr>
        <w:pStyle w:val="FootnoteText"/>
        <w:spacing w:line="240" w:lineRule="auto"/>
        <w:rPr>
          <w:rFonts w:eastAsia="MS Mincho"/>
          <w:szCs w:val="28"/>
        </w:rPr>
      </w:pPr>
      <w:r>
        <w:rPr>
          <w:rFonts w:eastAsia="MS Mincho"/>
          <w:szCs w:val="28"/>
        </w:rPr>
        <w:tab/>
      </w:r>
      <w:r w:rsidRPr="001925DC">
        <w:rPr>
          <w:rFonts w:eastAsia="MS Mincho"/>
          <w:szCs w:val="28"/>
        </w:rPr>
        <w:t xml:space="preserve">Entre 2004 y 2005, en cooperación con ACTS Georgia y USAID, se puso en marcha un programa denominado </w:t>
      </w:r>
      <w:r>
        <w:rPr>
          <w:rFonts w:eastAsia="MS Mincho"/>
          <w:szCs w:val="28"/>
        </w:rPr>
        <w:t>"</w:t>
      </w:r>
      <w:r w:rsidRPr="001925DC">
        <w:rPr>
          <w:rFonts w:eastAsia="MS Mincho"/>
          <w:szCs w:val="28"/>
        </w:rPr>
        <w:t>Supervivencia de los niños</w:t>
      </w:r>
      <w:r>
        <w:rPr>
          <w:rFonts w:eastAsia="MS Mincho"/>
          <w:szCs w:val="28"/>
        </w:rPr>
        <w:t>"</w:t>
      </w:r>
      <w:r w:rsidRPr="001925DC">
        <w:rPr>
          <w:rFonts w:eastAsia="MS Mincho"/>
          <w:szCs w:val="28"/>
        </w:rPr>
        <w:t xml:space="preserve"> en las regiones de Kvemo Kartli e Imereti (en las ciudades de Zestafoni y Tchiatura).</w:t>
      </w:r>
    </w:p>
    <w:p w:rsidR="00860170" w:rsidRPr="001925DC" w:rsidRDefault="00860170" w:rsidP="00860170">
      <w:pPr>
        <w:pStyle w:val="FootnoteText"/>
        <w:spacing w:line="240" w:lineRule="auto"/>
        <w:rPr>
          <w:rFonts w:eastAsia="MS Mincho"/>
          <w:szCs w:val="28"/>
        </w:rPr>
      </w:pPr>
      <w:r>
        <w:rPr>
          <w:rFonts w:eastAsia="MS Mincho"/>
          <w:szCs w:val="28"/>
        </w:rPr>
        <w:tab/>
      </w:r>
      <w:r w:rsidRPr="001925DC">
        <w:rPr>
          <w:rFonts w:eastAsia="MS Mincho"/>
          <w:szCs w:val="28"/>
        </w:rPr>
        <w:t>Entre 2004 y 2005 MercyCorp-Children también puso en marcha un programa especial para la supervivencia de los niños en la región de Kvemo Kartli, dirigido fundamentalmente a las instituciones para la infancia.</w:t>
      </w:r>
    </w:p>
    <w:p w:rsidR="00860170" w:rsidRPr="001925DC" w:rsidRDefault="00860170" w:rsidP="00860170">
      <w:pPr>
        <w:pStyle w:val="FootnoteText"/>
        <w:spacing w:line="240" w:lineRule="auto"/>
        <w:rPr>
          <w:rFonts w:eastAsia="MS Mincho"/>
          <w:szCs w:val="28"/>
          <w:u w:val="single"/>
        </w:rPr>
      </w:pPr>
      <w:r w:rsidRPr="001925DC">
        <w:rPr>
          <w:rFonts w:eastAsia="MS Mincho"/>
          <w:szCs w:val="28"/>
        </w:rPr>
        <w:t>168.</w:t>
      </w:r>
      <w:r w:rsidRPr="001925DC">
        <w:rPr>
          <w:rFonts w:eastAsia="MS Mincho"/>
          <w:szCs w:val="28"/>
        </w:rPr>
        <w:tab/>
      </w:r>
      <w:r w:rsidRPr="00C962F5">
        <w:rPr>
          <w:rFonts w:eastAsia="MS Mincho"/>
          <w:b/>
          <w:szCs w:val="28"/>
        </w:rPr>
        <w:t>Apoyo a los servicios de consulta</w:t>
      </w:r>
    </w:p>
    <w:p w:rsidR="00860170" w:rsidRPr="001925DC" w:rsidRDefault="00860170" w:rsidP="00860170">
      <w:pPr>
        <w:pStyle w:val="FootnoteText"/>
        <w:spacing w:line="240" w:lineRule="auto"/>
        <w:rPr>
          <w:rFonts w:eastAsia="MS Mincho"/>
          <w:szCs w:val="28"/>
        </w:rPr>
      </w:pPr>
      <w:r>
        <w:rPr>
          <w:rFonts w:eastAsia="MS Mincho"/>
          <w:szCs w:val="28"/>
        </w:rPr>
        <w:tab/>
      </w:r>
      <w:r w:rsidRPr="001925DC">
        <w:rPr>
          <w:rFonts w:eastAsia="MS Mincho"/>
          <w:szCs w:val="28"/>
        </w:rPr>
        <w:t>El UNICEF/AIHA (con la financiación de USAID) - Apoyo a la reanimación de los recién nacidos;</w:t>
      </w:r>
    </w:p>
    <w:p w:rsidR="00860170" w:rsidRPr="001925DC" w:rsidRDefault="00860170" w:rsidP="00860170">
      <w:pPr>
        <w:pStyle w:val="FootnoteText"/>
        <w:spacing w:line="240" w:lineRule="auto"/>
        <w:rPr>
          <w:rFonts w:eastAsia="MS Mincho"/>
          <w:szCs w:val="28"/>
        </w:rPr>
      </w:pPr>
      <w:r>
        <w:rPr>
          <w:rFonts w:eastAsia="MS Mincho"/>
          <w:szCs w:val="28"/>
        </w:rPr>
        <w:tab/>
      </w:r>
      <w:r w:rsidRPr="001925DC">
        <w:rPr>
          <w:rFonts w:eastAsia="MS Mincho"/>
          <w:szCs w:val="28"/>
        </w:rPr>
        <w:t>AIHA (con la financiación de USAID) - Capacitación y asesoramiento técnico a la sección de urgencias del Hospital pediátrico central de Tbilisi;</w:t>
      </w:r>
    </w:p>
    <w:p w:rsidR="00860170" w:rsidRPr="001925DC" w:rsidRDefault="00860170" w:rsidP="00860170">
      <w:pPr>
        <w:pStyle w:val="FootnoteText"/>
        <w:spacing w:line="240" w:lineRule="auto"/>
        <w:rPr>
          <w:rFonts w:eastAsia="MS Mincho"/>
          <w:szCs w:val="28"/>
        </w:rPr>
      </w:pPr>
      <w:r>
        <w:rPr>
          <w:rFonts w:eastAsia="MS Mincho"/>
          <w:szCs w:val="28"/>
        </w:rPr>
        <w:tab/>
      </w:r>
      <w:r w:rsidRPr="001925DC">
        <w:rPr>
          <w:rFonts w:eastAsia="MS Mincho"/>
          <w:szCs w:val="28"/>
        </w:rPr>
        <w:t>Comité Metodista de Ayuda Humanitaria (UMCOR) - Promoción de la unidad de reanimación de los recién nacidos en la región de Imereti (1999-2000);</w:t>
      </w:r>
    </w:p>
    <w:p w:rsidR="00860170" w:rsidRPr="001925DC" w:rsidRDefault="00860170" w:rsidP="00860170">
      <w:pPr>
        <w:pStyle w:val="FootnoteText"/>
        <w:spacing w:line="240" w:lineRule="auto"/>
        <w:rPr>
          <w:rFonts w:eastAsia="MS Mincho"/>
          <w:szCs w:val="28"/>
        </w:rPr>
      </w:pPr>
      <w:r>
        <w:rPr>
          <w:rFonts w:eastAsia="MS Mincho"/>
          <w:szCs w:val="28"/>
        </w:rPr>
        <w:tab/>
      </w:r>
      <w:r w:rsidRPr="001925DC">
        <w:rPr>
          <w:rFonts w:eastAsia="MS Mincho"/>
          <w:szCs w:val="28"/>
        </w:rPr>
        <w:t>El Instituto John Snow (con la financiación de USAID) - Programa de atención a la salud de las mujeres en el hospital maternoinfantil de Kutaisi.</w:t>
      </w:r>
    </w:p>
    <w:p w:rsidR="00860170" w:rsidRPr="001925DC" w:rsidRDefault="00860170" w:rsidP="00860170">
      <w:pPr>
        <w:pStyle w:val="FootnoteText"/>
        <w:spacing w:line="240" w:lineRule="auto"/>
        <w:rPr>
          <w:rFonts w:eastAsia="MS Mincho"/>
          <w:szCs w:val="28"/>
          <w:u w:val="single"/>
        </w:rPr>
      </w:pPr>
      <w:r w:rsidRPr="001925DC">
        <w:rPr>
          <w:rFonts w:eastAsia="MS Mincho"/>
          <w:szCs w:val="28"/>
        </w:rPr>
        <w:t>169.</w:t>
      </w:r>
      <w:r w:rsidRPr="001925DC">
        <w:rPr>
          <w:rFonts w:eastAsia="MS Mincho"/>
          <w:szCs w:val="28"/>
        </w:rPr>
        <w:tab/>
      </w:r>
      <w:r w:rsidRPr="00C962F5">
        <w:rPr>
          <w:rFonts w:eastAsia="MS Mincho"/>
          <w:b/>
          <w:szCs w:val="28"/>
        </w:rPr>
        <w:t>Programas de inmunización infantil</w:t>
      </w:r>
    </w:p>
    <w:p w:rsidR="00860170" w:rsidRPr="001925DC" w:rsidRDefault="00860170" w:rsidP="00860170">
      <w:pPr>
        <w:pStyle w:val="FootnoteText"/>
        <w:spacing w:line="240" w:lineRule="auto"/>
        <w:rPr>
          <w:rFonts w:eastAsia="MS Mincho"/>
          <w:szCs w:val="28"/>
        </w:rPr>
      </w:pPr>
      <w:r>
        <w:rPr>
          <w:rFonts w:eastAsia="MS Mincho"/>
          <w:szCs w:val="28"/>
        </w:rPr>
        <w:tab/>
      </w:r>
      <w:r w:rsidRPr="001925DC">
        <w:rPr>
          <w:rFonts w:eastAsia="MS Mincho"/>
          <w:szCs w:val="28"/>
        </w:rPr>
        <w:t>Desde 1994, el UNICEF ha venido ejecutando programas para promover la vacunación relacionados con el suministro de vacunas, el mantenimiento de la cadena de frío, los cursos de capacitación de personal y la organización de campañas de información</w:t>
      </w:r>
      <w:r>
        <w:rPr>
          <w:rFonts w:eastAsia="MS Mincho"/>
          <w:szCs w:val="28"/>
        </w:rPr>
        <w:t>.</w:t>
      </w:r>
    </w:p>
    <w:p w:rsidR="00860170" w:rsidRPr="001925DC" w:rsidRDefault="00860170" w:rsidP="00860170">
      <w:pPr>
        <w:pStyle w:val="FootnoteText"/>
        <w:spacing w:line="240" w:lineRule="auto"/>
        <w:rPr>
          <w:rFonts w:eastAsia="MS Mincho"/>
          <w:szCs w:val="28"/>
        </w:rPr>
      </w:pPr>
      <w:r>
        <w:rPr>
          <w:rFonts w:eastAsia="MS Mincho"/>
          <w:szCs w:val="28"/>
        </w:rPr>
        <w:tab/>
      </w:r>
      <w:r w:rsidRPr="001925DC">
        <w:rPr>
          <w:rFonts w:eastAsia="MS Mincho"/>
          <w:szCs w:val="28"/>
        </w:rPr>
        <w:t>La OMS promueve la planificación de políticas en esta esfera</w:t>
      </w:r>
      <w:r>
        <w:rPr>
          <w:rFonts w:eastAsia="MS Mincho"/>
          <w:szCs w:val="28"/>
        </w:rPr>
        <w:t>.</w:t>
      </w:r>
    </w:p>
    <w:p w:rsidR="00860170" w:rsidRPr="001925DC" w:rsidRDefault="00860170" w:rsidP="004E3340">
      <w:pPr>
        <w:pStyle w:val="FootnoteText"/>
        <w:spacing w:line="240" w:lineRule="auto"/>
        <w:rPr>
          <w:rFonts w:eastAsia="MS Mincho"/>
          <w:szCs w:val="28"/>
        </w:rPr>
      </w:pPr>
      <w:r>
        <w:rPr>
          <w:rFonts w:eastAsia="MS Mincho"/>
          <w:szCs w:val="28"/>
        </w:rPr>
        <w:tab/>
      </w:r>
      <w:r w:rsidRPr="001925DC">
        <w:rPr>
          <w:rFonts w:eastAsia="MS Mincho"/>
          <w:szCs w:val="28"/>
        </w:rPr>
        <w:t>Entre 2002 y 2005, Curatio IF aplicó un proyecto relacionado con el sistema de información sanitaria para supervisar las vacunaciones/epidemias en todo el país.</w:t>
      </w:r>
    </w:p>
    <w:p w:rsidR="00860170" w:rsidRPr="00C962F5" w:rsidRDefault="00860170" w:rsidP="004E3340">
      <w:pPr>
        <w:pStyle w:val="FootnoteText"/>
        <w:spacing w:line="240" w:lineRule="auto"/>
        <w:rPr>
          <w:rFonts w:eastAsia="MS Mincho"/>
          <w:b/>
          <w:szCs w:val="28"/>
        </w:rPr>
      </w:pPr>
      <w:r w:rsidRPr="00C962F5">
        <w:rPr>
          <w:rFonts w:eastAsia="MS Mincho"/>
          <w:b/>
          <w:szCs w:val="28"/>
        </w:rPr>
        <w:t>Programa de gestión integral de los niños enfermos menores de 5 años</w:t>
      </w:r>
    </w:p>
    <w:p w:rsidR="00860170" w:rsidRPr="001925DC" w:rsidRDefault="00860170" w:rsidP="004E3340">
      <w:pPr>
        <w:pStyle w:val="FootnoteText"/>
        <w:spacing w:line="240" w:lineRule="auto"/>
        <w:rPr>
          <w:rFonts w:eastAsia="MS Mincho"/>
          <w:szCs w:val="28"/>
        </w:rPr>
      </w:pPr>
      <w:r w:rsidRPr="001925DC">
        <w:rPr>
          <w:rFonts w:eastAsia="MS Mincho"/>
          <w:szCs w:val="28"/>
        </w:rPr>
        <w:t>170.</w:t>
      </w:r>
      <w:r w:rsidRPr="001925DC">
        <w:rPr>
          <w:rFonts w:eastAsia="MS Mincho"/>
          <w:szCs w:val="28"/>
        </w:rPr>
        <w:tab/>
        <w:t xml:space="preserve">Entre 1999 y 2005 la OMS, el UNICEF y la Iniciativa de Movilización Comunitaria de Georgia </w:t>
      </w:r>
      <w:r w:rsidR="00B50F62">
        <w:rPr>
          <w:rFonts w:eastAsia="MS Mincho"/>
          <w:szCs w:val="28"/>
        </w:rPr>
        <w:t>o</w:t>
      </w:r>
      <w:r w:rsidRPr="001925DC">
        <w:rPr>
          <w:rFonts w:eastAsia="MS Mincho"/>
          <w:szCs w:val="28"/>
        </w:rPr>
        <w:t>ccidental colaboraron en el diseño de un programa estatal, la elaboración de material educativo y de información y la capacitación de 500 empleados.</w:t>
      </w:r>
    </w:p>
    <w:p w:rsidR="00860170" w:rsidRPr="00C962F5" w:rsidRDefault="00860170" w:rsidP="00860170">
      <w:pPr>
        <w:pStyle w:val="FootnoteText"/>
        <w:spacing w:line="240" w:lineRule="auto"/>
        <w:rPr>
          <w:rFonts w:eastAsia="MS Mincho"/>
          <w:b/>
          <w:szCs w:val="28"/>
        </w:rPr>
      </w:pPr>
      <w:r w:rsidRPr="00C962F5">
        <w:rPr>
          <w:rFonts w:eastAsia="MS Mincho"/>
          <w:b/>
          <w:szCs w:val="28"/>
        </w:rPr>
        <w:t>Fomento de una alimentación equilibrada entre los niños/Prevención de las enfermedades causadas por un déficit de microelementos</w:t>
      </w:r>
    </w:p>
    <w:p w:rsidR="00860170" w:rsidRPr="001925DC" w:rsidRDefault="00860170" w:rsidP="00860170">
      <w:pPr>
        <w:pStyle w:val="FootnoteText"/>
        <w:spacing w:line="240" w:lineRule="auto"/>
        <w:rPr>
          <w:rFonts w:eastAsia="MS Mincho"/>
          <w:szCs w:val="28"/>
        </w:rPr>
      </w:pPr>
      <w:r w:rsidRPr="001925DC">
        <w:rPr>
          <w:rFonts w:eastAsia="MS Mincho"/>
          <w:szCs w:val="28"/>
        </w:rPr>
        <w:t>171.</w:t>
      </w:r>
      <w:r w:rsidRPr="001925DC">
        <w:rPr>
          <w:rFonts w:eastAsia="MS Mincho"/>
          <w:szCs w:val="28"/>
        </w:rPr>
        <w:tab/>
        <w:t>Desde 1996, el UNICEF, USAID, la Fundación Kiwanis y ACTS Georgia han participado en el programa de prevención del déficit de yodo.</w:t>
      </w:r>
    </w:p>
    <w:p w:rsidR="00860170" w:rsidRPr="001925DC" w:rsidRDefault="00860170" w:rsidP="00860170">
      <w:pPr>
        <w:pStyle w:val="FootnoteText"/>
        <w:spacing w:line="240" w:lineRule="auto"/>
        <w:rPr>
          <w:rFonts w:eastAsia="MS Mincho"/>
          <w:szCs w:val="28"/>
        </w:rPr>
      </w:pPr>
      <w:r w:rsidRPr="001925DC">
        <w:rPr>
          <w:rFonts w:eastAsia="MS Mincho"/>
          <w:szCs w:val="28"/>
        </w:rPr>
        <w:t>172.</w:t>
      </w:r>
      <w:r w:rsidRPr="001925DC">
        <w:rPr>
          <w:rFonts w:eastAsia="MS Mincho"/>
          <w:szCs w:val="28"/>
        </w:rPr>
        <w:tab/>
        <w:t>Por lo que respecta al apoyo a la política de alimentación infantil, según los últimos datos disponibles, el 83</w:t>
      </w:r>
      <w:r>
        <w:rPr>
          <w:rFonts w:eastAsia="MS Mincho"/>
          <w:szCs w:val="28"/>
        </w:rPr>
        <w:t>%</w:t>
      </w:r>
      <w:r w:rsidRPr="001925DC">
        <w:rPr>
          <w:rFonts w:eastAsia="MS Mincho"/>
          <w:szCs w:val="28"/>
        </w:rPr>
        <w:t xml:space="preserve"> de los niños menores de 5 años se alimentan de leche materna (Encuesta agrupada de indicadores múltiples (MICS), 1999) y el 97% de los recién nacidos reciben leche materna en las maternidades.</w:t>
      </w:r>
    </w:p>
    <w:p w:rsidR="00860170" w:rsidRPr="001925DC" w:rsidRDefault="00860170" w:rsidP="00860170">
      <w:pPr>
        <w:pStyle w:val="FootnoteText"/>
        <w:spacing w:line="240" w:lineRule="auto"/>
        <w:rPr>
          <w:rFonts w:eastAsia="MS Mincho"/>
          <w:szCs w:val="28"/>
        </w:rPr>
      </w:pPr>
      <w:r w:rsidRPr="001925DC">
        <w:rPr>
          <w:rFonts w:eastAsia="MS Mincho"/>
          <w:szCs w:val="28"/>
        </w:rPr>
        <w:t>173.</w:t>
      </w:r>
      <w:r w:rsidRPr="001925DC">
        <w:rPr>
          <w:rFonts w:eastAsia="MS Mincho"/>
          <w:szCs w:val="28"/>
        </w:rPr>
        <w:tab/>
        <w:t>El análisis realizado entre 1999-2001 reveló que, si bien los niños no suelen sufrir carencias alimentarias, sí existe un desequilibrio provocado por el excesivo consumo de carbohidratos y el déficit de microelementos</w:t>
      </w:r>
      <w:r>
        <w:rPr>
          <w:rFonts w:eastAsia="MS Mincho"/>
          <w:szCs w:val="28"/>
        </w:rPr>
        <w:t xml:space="preserve">.  </w:t>
      </w:r>
      <w:r w:rsidRPr="001925DC">
        <w:rPr>
          <w:rFonts w:eastAsia="MS Mincho"/>
          <w:szCs w:val="28"/>
        </w:rPr>
        <w:t>Como consecuencia de ello, el 40% de los niños de Georgia tiene déficit de yodo y el 21% tiene anemia por falta de hierro.</w:t>
      </w:r>
    </w:p>
    <w:p w:rsidR="00860170" w:rsidRDefault="00860170" w:rsidP="00860170">
      <w:pPr>
        <w:spacing w:after="240"/>
        <w:rPr>
          <w:rFonts w:eastAsia="MS Mincho"/>
          <w:szCs w:val="28"/>
        </w:rPr>
      </w:pPr>
      <w:r w:rsidRPr="001925DC">
        <w:rPr>
          <w:rFonts w:eastAsia="MS Mincho"/>
          <w:szCs w:val="28"/>
        </w:rPr>
        <w:t>174.</w:t>
      </w:r>
      <w:r w:rsidRPr="001925DC">
        <w:rPr>
          <w:rFonts w:eastAsia="MS Mincho"/>
          <w:szCs w:val="28"/>
        </w:rPr>
        <w:tab/>
        <w:t>El siguiente cuadro presenta los datos estadísticos más relevantes relativos a la vacunación de los niños hasta los 2 años durante el período comprendido entre 2000 y 200</w:t>
      </w:r>
      <w:r w:rsidR="00B50F62">
        <w:rPr>
          <w:rFonts w:eastAsia="MS Mincho"/>
          <w:szCs w:val="28"/>
        </w:rPr>
        <w:t>5</w:t>
      </w:r>
      <w:r w:rsidRPr="001925DC">
        <w:rPr>
          <w:rFonts w:eastAsia="MS Mincho"/>
          <w:szCs w:val="28"/>
        </w:rPr>
        <w:t>.</w:t>
      </w:r>
    </w:p>
    <w:tbl>
      <w:tblPr>
        <w:tblStyle w:val="TableGrid"/>
        <w:tblW w:w="5000" w:type="pct"/>
        <w:tblLayout w:type="fixed"/>
        <w:tblLook w:val="01E0" w:firstRow="1" w:lastRow="1" w:firstColumn="1" w:lastColumn="1" w:noHBand="0" w:noVBand="0"/>
      </w:tblPr>
      <w:tblGrid>
        <w:gridCol w:w="4557"/>
        <w:gridCol w:w="822"/>
        <w:gridCol w:w="822"/>
        <w:gridCol w:w="824"/>
        <w:gridCol w:w="822"/>
        <w:gridCol w:w="822"/>
        <w:gridCol w:w="822"/>
      </w:tblGrid>
      <w:tr w:rsidR="003F4B31" w:rsidRPr="004C6DC5" w:rsidTr="003F4B31">
        <w:tc>
          <w:tcPr>
            <w:tcW w:w="2401" w:type="pct"/>
            <w:vMerge w:val="restart"/>
            <w:vAlign w:val="center"/>
          </w:tcPr>
          <w:p w:rsidR="00860170" w:rsidRPr="004C6DC5" w:rsidRDefault="00860170" w:rsidP="00786DD1">
            <w:pPr>
              <w:pStyle w:val="FootnoteText"/>
              <w:spacing w:after="0" w:line="240" w:lineRule="auto"/>
              <w:jc w:val="center"/>
              <w:rPr>
                <w:rFonts w:eastAsia="MS Mincho"/>
                <w:b/>
                <w:sz w:val="23"/>
                <w:szCs w:val="23"/>
              </w:rPr>
            </w:pPr>
            <w:r w:rsidRPr="004C6DC5">
              <w:rPr>
                <w:rFonts w:eastAsia="MS Mincho"/>
                <w:b/>
                <w:sz w:val="23"/>
                <w:szCs w:val="23"/>
              </w:rPr>
              <w:t>Vacuna</w:t>
            </w:r>
          </w:p>
        </w:tc>
        <w:tc>
          <w:tcPr>
            <w:tcW w:w="433" w:type="pct"/>
          </w:tcPr>
          <w:p w:rsidR="00860170" w:rsidRPr="004C6DC5" w:rsidRDefault="00860170" w:rsidP="00786DD1">
            <w:pPr>
              <w:pStyle w:val="FootnoteText"/>
              <w:spacing w:after="0" w:line="240" w:lineRule="auto"/>
              <w:jc w:val="center"/>
              <w:rPr>
                <w:rFonts w:eastAsia="MS Mincho"/>
                <w:b/>
                <w:sz w:val="23"/>
                <w:szCs w:val="23"/>
              </w:rPr>
            </w:pPr>
            <w:r w:rsidRPr="004C6DC5">
              <w:rPr>
                <w:rFonts w:eastAsia="MS Mincho"/>
                <w:b/>
                <w:sz w:val="23"/>
                <w:szCs w:val="23"/>
              </w:rPr>
              <w:t>2000</w:t>
            </w:r>
          </w:p>
        </w:tc>
        <w:tc>
          <w:tcPr>
            <w:tcW w:w="433" w:type="pct"/>
          </w:tcPr>
          <w:p w:rsidR="00860170" w:rsidRPr="004C6DC5" w:rsidRDefault="00860170" w:rsidP="00786DD1">
            <w:pPr>
              <w:pStyle w:val="FootnoteText"/>
              <w:spacing w:after="0" w:line="240" w:lineRule="auto"/>
              <w:jc w:val="center"/>
              <w:rPr>
                <w:rFonts w:eastAsia="MS Mincho"/>
                <w:b/>
                <w:sz w:val="23"/>
                <w:szCs w:val="23"/>
              </w:rPr>
            </w:pPr>
            <w:r w:rsidRPr="004C6DC5">
              <w:rPr>
                <w:rFonts w:eastAsia="MS Mincho"/>
                <w:b/>
                <w:sz w:val="23"/>
                <w:szCs w:val="23"/>
              </w:rPr>
              <w:t>2001</w:t>
            </w:r>
          </w:p>
        </w:tc>
        <w:tc>
          <w:tcPr>
            <w:tcW w:w="434" w:type="pct"/>
          </w:tcPr>
          <w:p w:rsidR="00860170" w:rsidRPr="004C6DC5" w:rsidRDefault="00860170" w:rsidP="00786DD1">
            <w:pPr>
              <w:pStyle w:val="FootnoteText"/>
              <w:spacing w:after="0" w:line="240" w:lineRule="auto"/>
              <w:jc w:val="center"/>
              <w:rPr>
                <w:rFonts w:eastAsia="MS Mincho"/>
                <w:b/>
                <w:sz w:val="23"/>
                <w:szCs w:val="23"/>
              </w:rPr>
            </w:pPr>
            <w:r w:rsidRPr="004C6DC5">
              <w:rPr>
                <w:rFonts w:eastAsia="MS Mincho"/>
                <w:b/>
                <w:sz w:val="23"/>
                <w:szCs w:val="23"/>
              </w:rPr>
              <w:t>2002</w:t>
            </w:r>
          </w:p>
        </w:tc>
        <w:tc>
          <w:tcPr>
            <w:tcW w:w="433" w:type="pct"/>
          </w:tcPr>
          <w:p w:rsidR="00860170" w:rsidRPr="004C6DC5" w:rsidRDefault="00860170" w:rsidP="00786DD1">
            <w:pPr>
              <w:pStyle w:val="FootnoteText"/>
              <w:spacing w:after="0" w:line="240" w:lineRule="auto"/>
              <w:jc w:val="center"/>
              <w:rPr>
                <w:rFonts w:eastAsia="MS Mincho"/>
                <w:b/>
                <w:sz w:val="23"/>
                <w:szCs w:val="23"/>
              </w:rPr>
            </w:pPr>
            <w:r w:rsidRPr="004C6DC5">
              <w:rPr>
                <w:rFonts w:eastAsia="MS Mincho"/>
                <w:b/>
                <w:sz w:val="23"/>
                <w:szCs w:val="23"/>
              </w:rPr>
              <w:t>2003</w:t>
            </w:r>
          </w:p>
        </w:tc>
        <w:tc>
          <w:tcPr>
            <w:tcW w:w="433" w:type="pct"/>
          </w:tcPr>
          <w:p w:rsidR="00860170" w:rsidRPr="004C6DC5" w:rsidRDefault="00860170" w:rsidP="00786DD1">
            <w:pPr>
              <w:pStyle w:val="FootnoteText"/>
              <w:spacing w:after="0" w:line="240" w:lineRule="auto"/>
              <w:jc w:val="center"/>
              <w:rPr>
                <w:rFonts w:eastAsia="MS Mincho"/>
                <w:b/>
                <w:sz w:val="23"/>
                <w:szCs w:val="23"/>
              </w:rPr>
            </w:pPr>
            <w:r w:rsidRPr="004C6DC5">
              <w:rPr>
                <w:rFonts w:eastAsia="MS Mincho"/>
                <w:b/>
                <w:sz w:val="23"/>
                <w:szCs w:val="23"/>
              </w:rPr>
              <w:t>2004</w:t>
            </w:r>
          </w:p>
        </w:tc>
        <w:tc>
          <w:tcPr>
            <w:tcW w:w="434" w:type="pct"/>
          </w:tcPr>
          <w:p w:rsidR="00860170" w:rsidRPr="004C6DC5" w:rsidRDefault="00860170" w:rsidP="00786DD1">
            <w:pPr>
              <w:pStyle w:val="FootnoteText"/>
              <w:spacing w:after="0" w:line="240" w:lineRule="auto"/>
              <w:jc w:val="center"/>
              <w:rPr>
                <w:rFonts w:eastAsia="MS Mincho"/>
                <w:b/>
                <w:sz w:val="23"/>
                <w:szCs w:val="23"/>
              </w:rPr>
            </w:pPr>
            <w:r w:rsidRPr="004C6DC5">
              <w:rPr>
                <w:rFonts w:eastAsia="MS Mincho"/>
                <w:b/>
                <w:sz w:val="23"/>
                <w:szCs w:val="23"/>
              </w:rPr>
              <w:t>2005</w:t>
            </w:r>
          </w:p>
        </w:tc>
      </w:tr>
      <w:tr w:rsidR="00860170" w:rsidRPr="004C6DC5" w:rsidTr="003F4B31">
        <w:tc>
          <w:tcPr>
            <w:tcW w:w="2401" w:type="pct"/>
            <w:vMerge/>
          </w:tcPr>
          <w:p w:rsidR="00860170" w:rsidRPr="004C6DC5" w:rsidRDefault="00860170" w:rsidP="00786DD1">
            <w:pPr>
              <w:pStyle w:val="FootnoteText"/>
              <w:spacing w:after="0" w:line="240" w:lineRule="auto"/>
              <w:rPr>
                <w:rFonts w:eastAsia="MS Mincho"/>
                <w:sz w:val="23"/>
                <w:szCs w:val="23"/>
              </w:rPr>
            </w:pPr>
          </w:p>
        </w:tc>
        <w:tc>
          <w:tcPr>
            <w:tcW w:w="2599" w:type="pct"/>
            <w:gridSpan w:val="6"/>
          </w:tcPr>
          <w:p w:rsidR="00860170" w:rsidRPr="004C6DC5" w:rsidRDefault="00B50F62" w:rsidP="00786DD1">
            <w:pPr>
              <w:pStyle w:val="FootnoteText"/>
              <w:spacing w:after="0" w:line="240" w:lineRule="auto"/>
              <w:jc w:val="center"/>
              <w:rPr>
                <w:rFonts w:eastAsia="MS Mincho"/>
                <w:b/>
                <w:sz w:val="23"/>
                <w:szCs w:val="23"/>
              </w:rPr>
            </w:pPr>
            <w:r w:rsidRPr="004C6DC5">
              <w:rPr>
                <w:rFonts w:eastAsia="MS Mincho"/>
                <w:b/>
                <w:sz w:val="23"/>
                <w:szCs w:val="23"/>
              </w:rPr>
              <w:t>(</w:t>
            </w:r>
            <w:r w:rsidR="00860170" w:rsidRPr="004C6DC5">
              <w:rPr>
                <w:rFonts w:eastAsia="MS Mincho"/>
                <w:b/>
                <w:sz w:val="23"/>
                <w:szCs w:val="23"/>
              </w:rPr>
              <w:t>Porcentaje</w:t>
            </w:r>
            <w:r w:rsidRPr="004C6DC5">
              <w:rPr>
                <w:rFonts w:eastAsia="MS Mincho"/>
                <w:b/>
                <w:sz w:val="23"/>
                <w:szCs w:val="23"/>
              </w:rPr>
              <w:t>)</w:t>
            </w:r>
          </w:p>
        </w:tc>
      </w:tr>
      <w:tr w:rsidR="003F4B31" w:rsidRPr="004C6DC5" w:rsidTr="003F4B31">
        <w:tc>
          <w:tcPr>
            <w:tcW w:w="2401" w:type="pct"/>
          </w:tcPr>
          <w:p w:rsidR="00860170" w:rsidRPr="004C6DC5" w:rsidRDefault="00860170" w:rsidP="00786DD1">
            <w:pPr>
              <w:pStyle w:val="FootnoteText"/>
              <w:spacing w:after="0" w:line="240" w:lineRule="auto"/>
              <w:rPr>
                <w:rFonts w:eastAsia="MS Mincho"/>
                <w:sz w:val="23"/>
                <w:szCs w:val="23"/>
              </w:rPr>
            </w:pPr>
            <w:r w:rsidRPr="004C6DC5">
              <w:rPr>
                <w:rFonts w:eastAsia="MS Mincho"/>
                <w:sz w:val="23"/>
                <w:szCs w:val="23"/>
              </w:rPr>
              <w:t>Vacuna contra la tuberculos</w:t>
            </w:r>
            <w:r w:rsidR="00B50F62" w:rsidRPr="004C6DC5">
              <w:rPr>
                <w:rFonts w:eastAsia="MS Mincho"/>
                <w:sz w:val="23"/>
                <w:szCs w:val="23"/>
              </w:rPr>
              <w:t>i</w:t>
            </w:r>
            <w:r w:rsidRPr="004C6DC5">
              <w:rPr>
                <w:rFonts w:eastAsia="MS Mincho"/>
                <w:sz w:val="23"/>
                <w:szCs w:val="23"/>
              </w:rPr>
              <w:t>s (BCG)</w:t>
            </w:r>
          </w:p>
        </w:tc>
        <w:tc>
          <w:tcPr>
            <w:tcW w:w="433" w:type="pct"/>
            <w:vAlign w:val="bottom"/>
          </w:tcPr>
          <w:p w:rsidR="00860170" w:rsidRPr="004C6DC5" w:rsidRDefault="00860170" w:rsidP="003F4B31">
            <w:pPr>
              <w:pStyle w:val="FootnoteText"/>
              <w:tabs>
                <w:tab w:val="decimal" w:pos="427"/>
              </w:tabs>
              <w:spacing w:after="0" w:line="240" w:lineRule="auto"/>
              <w:rPr>
                <w:rFonts w:eastAsia="MS Mincho"/>
                <w:sz w:val="23"/>
                <w:szCs w:val="23"/>
              </w:rPr>
            </w:pPr>
            <w:r w:rsidRPr="004C6DC5">
              <w:rPr>
                <w:rFonts w:eastAsia="MS Mincho"/>
                <w:sz w:val="23"/>
                <w:szCs w:val="23"/>
              </w:rPr>
              <w:t>95,0</w:t>
            </w:r>
          </w:p>
        </w:tc>
        <w:tc>
          <w:tcPr>
            <w:tcW w:w="433" w:type="pct"/>
            <w:vAlign w:val="bottom"/>
          </w:tcPr>
          <w:p w:rsidR="00860170" w:rsidRPr="004C6DC5" w:rsidRDefault="00860170" w:rsidP="003F4B31">
            <w:pPr>
              <w:pStyle w:val="FootnoteText"/>
              <w:tabs>
                <w:tab w:val="decimal" w:pos="360"/>
              </w:tabs>
              <w:spacing w:after="0" w:line="240" w:lineRule="auto"/>
              <w:rPr>
                <w:rFonts w:eastAsia="MS Mincho"/>
                <w:sz w:val="23"/>
                <w:szCs w:val="23"/>
              </w:rPr>
            </w:pPr>
            <w:r w:rsidRPr="004C6DC5">
              <w:rPr>
                <w:rFonts w:eastAsia="MS Mincho"/>
                <w:sz w:val="23"/>
                <w:szCs w:val="23"/>
              </w:rPr>
              <w:t>90,9</w:t>
            </w:r>
          </w:p>
        </w:tc>
        <w:tc>
          <w:tcPr>
            <w:tcW w:w="434" w:type="pct"/>
            <w:vAlign w:val="bottom"/>
          </w:tcPr>
          <w:p w:rsidR="00860170" w:rsidRPr="004C6DC5" w:rsidRDefault="00860170" w:rsidP="003F4B31">
            <w:pPr>
              <w:pStyle w:val="FootnoteText"/>
              <w:tabs>
                <w:tab w:val="decimal" w:pos="399"/>
              </w:tabs>
              <w:spacing w:after="0" w:line="240" w:lineRule="auto"/>
              <w:rPr>
                <w:rFonts w:eastAsia="MS Mincho"/>
                <w:sz w:val="23"/>
                <w:szCs w:val="23"/>
              </w:rPr>
            </w:pPr>
            <w:r w:rsidRPr="004C6DC5">
              <w:rPr>
                <w:rFonts w:eastAsia="MS Mincho"/>
                <w:sz w:val="23"/>
                <w:szCs w:val="23"/>
              </w:rPr>
              <w:t>91,2</w:t>
            </w:r>
          </w:p>
        </w:tc>
        <w:tc>
          <w:tcPr>
            <w:tcW w:w="433" w:type="pct"/>
            <w:vAlign w:val="bottom"/>
          </w:tcPr>
          <w:p w:rsidR="00860170" w:rsidRPr="004C6DC5" w:rsidRDefault="00860170" w:rsidP="003F4B31">
            <w:pPr>
              <w:pStyle w:val="FootnoteText"/>
              <w:tabs>
                <w:tab w:val="decimal" w:pos="324"/>
              </w:tabs>
              <w:spacing w:after="0" w:line="240" w:lineRule="auto"/>
              <w:rPr>
                <w:rFonts w:eastAsia="MS Mincho"/>
                <w:sz w:val="23"/>
                <w:szCs w:val="23"/>
              </w:rPr>
            </w:pPr>
            <w:r w:rsidRPr="004C6DC5">
              <w:rPr>
                <w:rFonts w:eastAsia="MS Mincho"/>
                <w:sz w:val="23"/>
                <w:szCs w:val="23"/>
              </w:rPr>
              <w:t>85,3</w:t>
            </w:r>
          </w:p>
        </w:tc>
        <w:tc>
          <w:tcPr>
            <w:tcW w:w="433" w:type="pct"/>
            <w:vAlign w:val="bottom"/>
          </w:tcPr>
          <w:p w:rsidR="00860170" w:rsidRPr="004C6DC5" w:rsidRDefault="00860170" w:rsidP="003F4B31">
            <w:pPr>
              <w:pStyle w:val="FootnoteText"/>
              <w:tabs>
                <w:tab w:val="decimal" w:pos="426"/>
              </w:tabs>
              <w:spacing w:after="0" w:line="240" w:lineRule="auto"/>
              <w:rPr>
                <w:rFonts w:eastAsia="MS Mincho"/>
                <w:sz w:val="23"/>
                <w:szCs w:val="23"/>
              </w:rPr>
            </w:pPr>
            <w:r w:rsidRPr="004C6DC5">
              <w:rPr>
                <w:rFonts w:eastAsia="MS Mincho"/>
                <w:sz w:val="23"/>
                <w:szCs w:val="23"/>
              </w:rPr>
              <w:t>89,2</w:t>
            </w:r>
          </w:p>
        </w:tc>
        <w:tc>
          <w:tcPr>
            <w:tcW w:w="434" w:type="pct"/>
            <w:vAlign w:val="bottom"/>
          </w:tcPr>
          <w:p w:rsidR="00860170" w:rsidRPr="004C6DC5" w:rsidRDefault="00860170" w:rsidP="003F4B31">
            <w:pPr>
              <w:pStyle w:val="FootnoteText"/>
              <w:tabs>
                <w:tab w:val="decimal" w:pos="365"/>
              </w:tabs>
              <w:spacing w:after="0" w:line="240" w:lineRule="auto"/>
              <w:rPr>
                <w:rFonts w:eastAsia="MS Mincho"/>
                <w:sz w:val="23"/>
                <w:szCs w:val="23"/>
              </w:rPr>
            </w:pPr>
            <w:r w:rsidRPr="004C6DC5">
              <w:rPr>
                <w:rFonts w:eastAsia="MS Mincho"/>
                <w:sz w:val="23"/>
                <w:szCs w:val="23"/>
              </w:rPr>
              <w:t>95,0</w:t>
            </w:r>
          </w:p>
        </w:tc>
      </w:tr>
      <w:tr w:rsidR="003F4B31" w:rsidRPr="004C6DC5" w:rsidTr="003F4B31">
        <w:tc>
          <w:tcPr>
            <w:tcW w:w="2401" w:type="pct"/>
          </w:tcPr>
          <w:p w:rsidR="00860170" w:rsidRPr="004C6DC5" w:rsidRDefault="00860170" w:rsidP="00786DD1">
            <w:pPr>
              <w:pStyle w:val="FootnoteText"/>
              <w:spacing w:after="0" w:line="240" w:lineRule="auto"/>
              <w:rPr>
                <w:rFonts w:eastAsia="MS Mincho"/>
                <w:sz w:val="23"/>
                <w:szCs w:val="23"/>
              </w:rPr>
            </w:pPr>
            <w:r w:rsidRPr="004C6DC5">
              <w:rPr>
                <w:rFonts w:eastAsia="MS Mincho"/>
                <w:sz w:val="23"/>
                <w:szCs w:val="23"/>
              </w:rPr>
              <w:t>DTT3</w:t>
            </w:r>
          </w:p>
        </w:tc>
        <w:tc>
          <w:tcPr>
            <w:tcW w:w="433" w:type="pct"/>
            <w:vAlign w:val="bottom"/>
          </w:tcPr>
          <w:p w:rsidR="00860170" w:rsidRPr="004C6DC5" w:rsidRDefault="00860170" w:rsidP="003F4B31">
            <w:pPr>
              <w:pStyle w:val="FootnoteText"/>
              <w:tabs>
                <w:tab w:val="decimal" w:pos="427"/>
              </w:tabs>
              <w:spacing w:after="0" w:line="240" w:lineRule="auto"/>
              <w:rPr>
                <w:rFonts w:eastAsia="MS Mincho"/>
                <w:sz w:val="23"/>
                <w:szCs w:val="23"/>
              </w:rPr>
            </w:pPr>
            <w:r w:rsidRPr="004C6DC5">
              <w:rPr>
                <w:rFonts w:eastAsia="MS Mincho"/>
                <w:sz w:val="23"/>
                <w:szCs w:val="23"/>
              </w:rPr>
              <w:t>98,0</w:t>
            </w:r>
          </w:p>
        </w:tc>
        <w:tc>
          <w:tcPr>
            <w:tcW w:w="433" w:type="pct"/>
            <w:vAlign w:val="bottom"/>
          </w:tcPr>
          <w:p w:rsidR="00860170" w:rsidRPr="004C6DC5" w:rsidRDefault="00860170" w:rsidP="003F4B31">
            <w:pPr>
              <w:pStyle w:val="FootnoteText"/>
              <w:tabs>
                <w:tab w:val="decimal" w:pos="360"/>
              </w:tabs>
              <w:spacing w:after="0" w:line="240" w:lineRule="auto"/>
              <w:rPr>
                <w:rFonts w:eastAsia="MS Mincho"/>
                <w:sz w:val="23"/>
                <w:szCs w:val="23"/>
              </w:rPr>
            </w:pPr>
            <w:r w:rsidRPr="004C6DC5">
              <w:rPr>
                <w:rFonts w:eastAsia="MS Mincho"/>
                <w:sz w:val="23"/>
                <w:szCs w:val="23"/>
              </w:rPr>
              <w:t>87,2</w:t>
            </w:r>
          </w:p>
        </w:tc>
        <w:tc>
          <w:tcPr>
            <w:tcW w:w="434" w:type="pct"/>
            <w:vAlign w:val="bottom"/>
          </w:tcPr>
          <w:p w:rsidR="00860170" w:rsidRPr="004C6DC5" w:rsidRDefault="00860170" w:rsidP="003F4B31">
            <w:pPr>
              <w:pStyle w:val="FootnoteText"/>
              <w:tabs>
                <w:tab w:val="decimal" w:pos="399"/>
              </w:tabs>
              <w:spacing w:after="0" w:line="240" w:lineRule="auto"/>
              <w:rPr>
                <w:rFonts w:eastAsia="MS Mincho"/>
                <w:sz w:val="23"/>
                <w:szCs w:val="23"/>
              </w:rPr>
            </w:pPr>
            <w:r w:rsidRPr="004C6DC5">
              <w:rPr>
                <w:rFonts w:eastAsia="MS Mincho"/>
                <w:sz w:val="23"/>
                <w:szCs w:val="23"/>
              </w:rPr>
              <w:t>85,7</w:t>
            </w:r>
          </w:p>
        </w:tc>
        <w:tc>
          <w:tcPr>
            <w:tcW w:w="433" w:type="pct"/>
            <w:vAlign w:val="bottom"/>
          </w:tcPr>
          <w:p w:rsidR="00860170" w:rsidRPr="004C6DC5" w:rsidRDefault="00860170" w:rsidP="003F4B31">
            <w:pPr>
              <w:pStyle w:val="FootnoteText"/>
              <w:tabs>
                <w:tab w:val="decimal" w:pos="324"/>
              </w:tabs>
              <w:spacing w:after="0" w:line="240" w:lineRule="auto"/>
              <w:rPr>
                <w:rFonts w:eastAsia="MS Mincho"/>
                <w:sz w:val="23"/>
                <w:szCs w:val="23"/>
              </w:rPr>
            </w:pPr>
            <w:r w:rsidRPr="004C6DC5">
              <w:rPr>
                <w:rFonts w:eastAsia="MS Mincho"/>
                <w:sz w:val="23"/>
                <w:szCs w:val="23"/>
              </w:rPr>
              <w:t>74,8</w:t>
            </w:r>
          </w:p>
        </w:tc>
        <w:tc>
          <w:tcPr>
            <w:tcW w:w="433" w:type="pct"/>
            <w:vAlign w:val="bottom"/>
          </w:tcPr>
          <w:p w:rsidR="00860170" w:rsidRPr="004C6DC5" w:rsidRDefault="00860170" w:rsidP="003F4B31">
            <w:pPr>
              <w:pStyle w:val="FootnoteText"/>
              <w:tabs>
                <w:tab w:val="decimal" w:pos="426"/>
              </w:tabs>
              <w:spacing w:after="0" w:line="240" w:lineRule="auto"/>
              <w:rPr>
                <w:rFonts w:eastAsia="MS Mincho"/>
                <w:sz w:val="23"/>
                <w:szCs w:val="23"/>
              </w:rPr>
            </w:pPr>
            <w:r w:rsidRPr="004C6DC5">
              <w:rPr>
                <w:rFonts w:eastAsia="MS Mincho"/>
                <w:sz w:val="23"/>
                <w:szCs w:val="23"/>
              </w:rPr>
              <w:t>78,5</w:t>
            </w:r>
          </w:p>
        </w:tc>
        <w:tc>
          <w:tcPr>
            <w:tcW w:w="434" w:type="pct"/>
            <w:vAlign w:val="bottom"/>
          </w:tcPr>
          <w:p w:rsidR="00860170" w:rsidRPr="004C6DC5" w:rsidRDefault="00860170" w:rsidP="003F4B31">
            <w:pPr>
              <w:pStyle w:val="FootnoteText"/>
              <w:tabs>
                <w:tab w:val="decimal" w:pos="365"/>
              </w:tabs>
              <w:spacing w:after="0" w:line="240" w:lineRule="auto"/>
              <w:rPr>
                <w:rFonts w:eastAsia="MS Mincho"/>
                <w:sz w:val="23"/>
                <w:szCs w:val="23"/>
              </w:rPr>
            </w:pPr>
            <w:r w:rsidRPr="004C6DC5">
              <w:rPr>
                <w:rFonts w:eastAsia="MS Mincho"/>
                <w:sz w:val="23"/>
                <w:szCs w:val="23"/>
              </w:rPr>
              <w:t>84,0</w:t>
            </w:r>
          </w:p>
        </w:tc>
      </w:tr>
      <w:tr w:rsidR="003F4B31" w:rsidRPr="004C6DC5" w:rsidTr="003F4B31">
        <w:tc>
          <w:tcPr>
            <w:tcW w:w="2401" w:type="pct"/>
          </w:tcPr>
          <w:p w:rsidR="00860170" w:rsidRPr="004C6DC5" w:rsidRDefault="00860170" w:rsidP="00786DD1">
            <w:pPr>
              <w:pStyle w:val="FootnoteText"/>
              <w:spacing w:after="0" w:line="240" w:lineRule="auto"/>
              <w:rPr>
                <w:rFonts w:eastAsia="MS Mincho"/>
                <w:sz w:val="23"/>
                <w:szCs w:val="23"/>
              </w:rPr>
            </w:pPr>
            <w:r w:rsidRPr="004C6DC5">
              <w:rPr>
                <w:rFonts w:eastAsia="MS Mincho"/>
                <w:sz w:val="23"/>
                <w:szCs w:val="23"/>
              </w:rPr>
              <w:t>Vacuna oral contra la poliomielitis (OPV3)</w:t>
            </w:r>
          </w:p>
        </w:tc>
        <w:tc>
          <w:tcPr>
            <w:tcW w:w="433" w:type="pct"/>
            <w:vAlign w:val="bottom"/>
          </w:tcPr>
          <w:p w:rsidR="00860170" w:rsidRPr="004C6DC5" w:rsidRDefault="00860170" w:rsidP="003F4B31">
            <w:pPr>
              <w:pStyle w:val="FootnoteText"/>
              <w:tabs>
                <w:tab w:val="decimal" w:pos="427"/>
              </w:tabs>
              <w:spacing w:after="0" w:line="240" w:lineRule="auto"/>
              <w:rPr>
                <w:rFonts w:eastAsia="MS Mincho"/>
                <w:sz w:val="23"/>
                <w:szCs w:val="23"/>
              </w:rPr>
            </w:pPr>
            <w:r w:rsidRPr="004C6DC5">
              <w:rPr>
                <w:rFonts w:eastAsia="MS Mincho"/>
                <w:sz w:val="23"/>
                <w:szCs w:val="23"/>
              </w:rPr>
              <w:t>98,0</w:t>
            </w:r>
          </w:p>
        </w:tc>
        <w:tc>
          <w:tcPr>
            <w:tcW w:w="433" w:type="pct"/>
            <w:vAlign w:val="bottom"/>
          </w:tcPr>
          <w:p w:rsidR="00860170" w:rsidRPr="004C6DC5" w:rsidRDefault="00860170" w:rsidP="003F4B31">
            <w:pPr>
              <w:pStyle w:val="FootnoteText"/>
              <w:tabs>
                <w:tab w:val="decimal" w:pos="360"/>
              </w:tabs>
              <w:spacing w:after="0" w:line="240" w:lineRule="auto"/>
              <w:rPr>
                <w:rFonts w:eastAsia="MS Mincho"/>
                <w:sz w:val="23"/>
                <w:szCs w:val="23"/>
              </w:rPr>
            </w:pPr>
            <w:r w:rsidRPr="004C6DC5">
              <w:rPr>
                <w:rFonts w:eastAsia="MS Mincho"/>
                <w:sz w:val="23"/>
                <w:szCs w:val="23"/>
              </w:rPr>
              <w:t>82,7</w:t>
            </w:r>
          </w:p>
        </w:tc>
        <w:tc>
          <w:tcPr>
            <w:tcW w:w="434" w:type="pct"/>
            <w:vAlign w:val="bottom"/>
          </w:tcPr>
          <w:p w:rsidR="00860170" w:rsidRPr="004C6DC5" w:rsidRDefault="00860170" w:rsidP="003F4B31">
            <w:pPr>
              <w:pStyle w:val="FootnoteText"/>
              <w:tabs>
                <w:tab w:val="decimal" w:pos="399"/>
              </w:tabs>
              <w:spacing w:after="0" w:line="240" w:lineRule="auto"/>
              <w:rPr>
                <w:rFonts w:eastAsia="MS Mincho"/>
                <w:sz w:val="23"/>
                <w:szCs w:val="23"/>
              </w:rPr>
            </w:pPr>
            <w:r w:rsidRPr="004C6DC5">
              <w:rPr>
                <w:rFonts w:eastAsia="MS Mincho"/>
                <w:sz w:val="23"/>
                <w:szCs w:val="23"/>
              </w:rPr>
              <w:t>90,3</w:t>
            </w:r>
          </w:p>
        </w:tc>
        <w:tc>
          <w:tcPr>
            <w:tcW w:w="433" w:type="pct"/>
            <w:vAlign w:val="bottom"/>
          </w:tcPr>
          <w:p w:rsidR="00860170" w:rsidRPr="004C6DC5" w:rsidRDefault="00860170" w:rsidP="003F4B31">
            <w:pPr>
              <w:pStyle w:val="FootnoteText"/>
              <w:tabs>
                <w:tab w:val="decimal" w:pos="324"/>
              </w:tabs>
              <w:spacing w:after="0" w:line="240" w:lineRule="auto"/>
              <w:rPr>
                <w:rFonts w:eastAsia="MS Mincho"/>
                <w:sz w:val="23"/>
                <w:szCs w:val="23"/>
              </w:rPr>
            </w:pPr>
            <w:r w:rsidRPr="004C6DC5">
              <w:rPr>
                <w:rFonts w:eastAsia="MS Mincho"/>
                <w:sz w:val="23"/>
                <w:szCs w:val="23"/>
              </w:rPr>
              <w:t>74,3</w:t>
            </w:r>
          </w:p>
        </w:tc>
        <w:tc>
          <w:tcPr>
            <w:tcW w:w="433" w:type="pct"/>
            <w:vAlign w:val="bottom"/>
          </w:tcPr>
          <w:p w:rsidR="00860170" w:rsidRPr="004C6DC5" w:rsidRDefault="00860170" w:rsidP="003F4B31">
            <w:pPr>
              <w:pStyle w:val="FootnoteText"/>
              <w:tabs>
                <w:tab w:val="decimal" w:pos="426"/>
              </w:tabs>
              <w:spacing w:after="0" w:line="240" w:lineRule="auto"/>
              <w:rPr>
                <w:rFonts w:eastAsia="MS Mincho"/>
                <w:sz w:val="23"/>
                <w:szCs w:val="23"/>
              </w:rPr>
            </w:pPr>
            <w:r w:rsidRPr="004C6DC5">
              <w:rPr>
                <w:rFonts w:eastAsia="MS Mincho"/>
                <w:sz w:val="23"/>
                <w:szCs w:val="23"/>
              </w:rPr>
              <w:t>66,3</w:t>
            </w:r>
          </w:p>
        </w:tc>
        <w:tc>
          <w:tcPr>
            <w:tcW w:w="434" w:type="pct"/>
            <w:vAlign w:val="bottom"/>
          </w:tcPr>
          <w:p w:rsidR="00860170" w:rsidRPr="004C6DC5" w:rsidRDefault="00860170" w:rsidP="003F4B31">
            <w:pPr>
              <w:pStyle w:val="FootnoteText"/>
              <w:tabs>
                <w:tab w:val="decimal" w:pos="365"/>
              </w:tabs>
              <w:spacing w:after="0" w:line="240" w:lineRule="auto"/>
              <w:rPr>
                <w:rFonts w:eastAsia="MS Mincho"/>
                <w:sz w:val="23"/>
                <w:szCs w:val="23"/>
              </w:rPr>
            </w:pPr>
            <w:r w:rsidRPr="004C6DC5">
              <w:rPr>
                <w:rFonts w:eastAsia="MS Mincho"/>
                <w:sz w:val="23"/>
                <w:szCs w:val="23"/>
              </w:rPr>
              <w:t>83,5</w:t>
            </w:r>
          </w:p>
        </w:tc>
      </w:tr>
      <w:tr w:rsidR="003F4B31" w:rsidRPr="004C6DC5" w:rsidTr="003F4B31">
        <w:tc>
          <w:tcPr>
            <w:tcW w:w="2401" w:type="pct"/>
          </w:tcPr>
          <w:p w:rsidR="00860170" w:rsidRPr="004C6DC5" w:rsidRDefault="00860170" w:rsidP="00786DD1">
            <w:pPr>
              <w:pStyle w:val="FootnoteText"/>
              <w:spacing w:after="0" w:line="240" w:lineRule="auto"/>
              <w:rPr>
                <w:rFonts w:eastAsia="MS Mincho"/>
                <w:sz w:val="23"/>
                <w:szCs w:val="23"/>
              </w:rPr>
            </w:pPr>
            <w:r w:rsidRPr="004C6DC5">
              <w:rPr>
                <w:rFonts w:eastAsia="MS Mincho"/>
                <w:sz w:val="23"/>
                <w:szCs w:val="23"/>
              </w:rPr>
              <w:t>Sarampión</w:t>
            </w:r>
          </w:p>
        </w:tc>
        <w:tc>
          <w:tcPr>
            <w:tcW w:w="433" w:type="pct"/>
          </w:tcPr>
          <w:p w:rsidR="00860170" w:rsidRPr="004C6DC5" w:rsidRDefault="00860170" w:rsidP="003F4B31">
            <w:pPr>
              <w:pStyle w:val="FootnoteText"/>
              <w:tabs>
                <w:tab w:val="decimal" w:pos="427"/>
              </w:tabs>
              <w:spacing w:after="0" w:line="240" w:lineRule="auto"/>
              <w:rPr>
                <w:rFonts w:eastAsia="MS Mincho"/>
                <w:sz w:val="23"/>
                <w:szCs w:val="23"/>
              </w:rPr>
            </w:pPr>
            <w:r w:rsidRPr="004C6DC5">
              <w:rPr>
                <w:rFonts w:eastAsia="MS Mincho"/>
                <w:sz w:val="23"/>
                <w:szCs w:val="23"/>
              </w:rPr>
              <w:t>97,0</w:t>
            </w:r>
          </w:p>
        </w:tc>
        <w:tc>
          <w:tcPr>
            <w:tcW w:w="433" w:type="pct"/>
          </w:tcPr>
          <w:p w:rsidR="00860170" w:rsidRPr="004C6DC5" w:rsidRDefault="00860170" w:rsidP="003F4B31">
            <w:pPr>
              <w:pStyle w:val="FootnoteText"/>
              <w:tabs>
                <w:tab w:val="decimal" w:pos="360"/>
              </w:tabs>
              <w:spacing w:after="0" w:line="240" w:lineRule="auto"/>
              <w:rPr>
                <w:rFonts w:eastAsia="MS Mincho"/>
                <w:sz w:val="23"/>
                <w:szCs w:val="23"/>
              </w:rPr>
            </w:pPr>
            <w:r w:rsidRPr="004C6DC5">
              <w:rPr>
                <w:rFonts w:eastAsia="MS Mincho"/>
                <w:sz w:val="23"/>
                <w:szCs w:val="23"/>
              </w:rPr>
              <w:t>57,2</w:t>
            </w:r>
          </w:p>
        </w:tc>
        <w:tc>
          <w:tcPr>
            <w:tcW w:w="434" w:type="pct"/>
          </w:tcPr>
          <w:p w:rsidR="00860170" w:rsidRPr="004C6DC5" w:rsidRDefault="00860170" w:rsidP="003F4B31">
            <w:pPr>
              <w:pStyle w:val="FootnoteText"/>
              <w:tabs>
                <w:tab w:val="decimal" w:pos="399"/>
              </w:tabs>
              <w:spacing w:after="0" w:line="240" w:lineRule="auto"/>
              <w:rPr>
                <w:rFonts w:eastAsia="MS Mincho"/>
                <w:sz w:val="23"/>
                <w:szCs w:val="23"/>
              </w:rPr>
            </w:pPr>
            <w:r w:rsidRPr="004C6DC5">
              <w:rPr>
                <w:rFonts w:eastAsia="MS Mincho"/>
                <w:sz w:val="23"/>
                <w:szCs w:val="23"/>
              </w:rPr>
              <w:t>65,9</w:t>
            </w:r>
          </w:p>
        </w:tc>
        <w:tc>
          <w:tcPr>
            <w:tcW w:w="433" w:type="pct"/>
          </w:tcPr>
          <w:p w:rsidR="00860170" w:rsidRPr="004C6DC5" w:rsidRDefault="00860170" w:rsidP="003F4B31">
            <w:pPr>
              <w:pStyle w:val="FootnoteText"/>
              <w:tabs>
                <w:tab w:val="decimal" w:pos="324"/>
              </w:tabs>
              <w:spacing w:after="0" w:line="240" w:lineRule="auto"/>
              <w:rPr>
                <w:rFonts w:eastAsia="MS Mincho"/>
                <w:sz w:val="23"/>
                <w:szCs w:val="23"/>
              </w:rPr>
            </w:pPr>
            <w:r w:rsidRPr="004C6DC5">
              <w:rPr>
                <w:rFonts w:eastAsia="MS Mincho"/>
                <w:sz w:val="23"/>
                <w:szCs w:val="23"/>
              </w:rPr>
              <w:t>79,9</w:t>
            </w:r>
          </w:p>
        </w:tc>
        <w:tc>
          <w:tcPr>
            <w:tcW w:w="433" w:type="pct"/>
          </w:tcPr>
          <w:p w:rsidR="00860170" w:rsidRPr="004C6DC5" w:rsidRDefault="00860170" w:rsidP="003F4B31">
            <w:pPr>
              <w:pStyle w:val="FootnoteText"/>
              <w:tabs>
                <w:tab w:val="decimal" w:pos="426"/>
              </w:tabs>
              <w:spacing w:after="0" w:line="240" w:lineRule="auto"/>
              <w:rPr>
                <w:rFonts w:eastAsia="MS Mincho"/>
                <w:sz w:val="23"/>
                <w:szCs w:val="23"/>
              </w:rPr>
            </w:pPr>
            <w:r w:rsidRPr="004C6DC5">
              <w:rPr>
                <w:rFonts w:eastAsia="MS Mincho"/>
                <w:sz w:val="23"/>
                <w:szCs w:val="23"/>
              </w:rPr>
              <w:t>88,4</w:t>
            </w:r>
          </w:p>
        </w:tc>
        <w:tc>
          <w:tcPr>
            <w:tcW w:w="434" w:type="pct"/>
          </w:tcPr>
          <w:p w:rsidR="00860170" w:rsidRPr="004C6DC5" w:rsidRDefault="00860170" w:rsidP="003F4B31">
            <w:pPr>
              <w:pStyle w:val="FootnoteText"/>
              <w:tabs>
                <w:tab w:val="decimal" w:pos="365"/>
              </w:tabs>
              <w:spacing w:after="0" w:line="240" w:lineRule="auto"/>
              <w:rPr>
                <w:rFonts w:eastAsia="MS Mincho"/>
                <w:sz w:val="23"/>
                <w:szCs w:val="23"/>
              </w:rPr>
            </w:pPr>
            <w:r w:rsidRPr="004C6DC5">
              <w:rPr>
                <w:rFonts w:eastAsia="MS Mincho"/>
                <w:sz w:val="23"/>
                <w:szCs w:val="23"/>
              </w:rPr>
              <w:t>91,6</w:t>
            </w:r>
          </w:p>
        </w:tc>
      </w:tr>
      <w:tr w:rsidR="003F4B31" w:rsidRPr="004C6DC5" w:rsidTr="003F4B31">
        <w:tc>
          <w:tcPr>
            <w:tcW w:w="2401" w:type="pct"/>
          </w:tcPr>
          <w:p w:rsidR="00860170" w:rsidRPr="004C6DC5" w:rsidRDefault="00860170" w:rsidP="00786DD1">
            <w:pPr>
              <w:pStyle w:val="FootnoteText"/>
              <w:spacing w:after="0" w:line="240" w:lineRule="auto"/>
              <w:rPr>
                <w:rFonts w:eastAsia="MS Mincho"/>
                <w:sz w:val="23"/>
                <w:szCs w:val="23"/>
              </w:rPr>
            </w:pPr>
            <w:r w:rsidRPr="004C6DC5">
              <w:rPr>
                <w:rFonts w:eastAsia="MS Mincho"/>
                <w:sz w:val="23"/>
                <w:szCs w:val="23"/>
              </w:rPr>
              <w:t>HEP B 3</w:t>
            </w:r>
          </w:p>
        </w:tc>
        <w:tc>
          <w:tcPr>
            <w:tcW w:w="433" w:type="pct"/>
          </w:tcPr>
          <w:p w:rsidR="00860170" w:rsidRPr="004C6DC5" w:rsidRDefault="00860170" w:rsidP="003F4B31">
            <w:pPr>
              <w:pStyle w:val="FootnoteText"/>
              <w:tabs>
                <w:tab w:val="decimal" w:pos="427"/>
              </w:tabs>
              <w:spacing w:after="0" w:line="240" w:lineRule="auto"/>
              <w:rPr>
                <w:rFonts w:eastAsia="MS Mincho"/>
                <w:sz w:val="23"/>
                <w:szCs w:val="23"/>
              </w:rPr>
            </w:pPr>
            <w:r w:rsidRPr="004C6DC5">
              <w:rPr>
                <w:rFonts w:eastAsia="MS Mincho"/>
                <w:sz w:val="23"/>
                <w:szCs w:val="23"/>
              </w:rPr>
              <w:t>512,0</w:t>
            </w:r>
          </w:p>
        </w:tc>
        <w:tc>
          <w:tcPr>
            <w:tcW w:w="433" w:type="pct"/>
          </w:tcPr>
          <w:p w:rsidR="00860170" w:rsidRPr="004C6DC5" w:rsidRDefault="00860170" w:rsidP="003F4B31">
            <w:pPr>
              <w:pStyle w:val="FootnoteText"/>
              <w:tabs>
                <w:tab w:val="decimal" w:pos="360"/>
              </w:tabs>
              <w:spacing w:after="0" w:line="240" w:lineRule="auto"/>
              <w:rPr>
                <w:rFonts w:eastAsia="MS Mincho"/>
                <w:sz w:val="23"/>
                <w:szCs w:val="23"/>
              </w:rPr>
            </w:pPr>
            <w:r w:rsidRPr="004C6DC5">
              <w:rPr>
                <w:rFonts w:eastAsia="MS Mincho"/>
                <w:sz w:val="23"/>
                <w:szCs w:val="23"/>
              </w:rPr>
              <w:t>62,0</w:t>
            </w:r>
          </w:p>
        </w:tc>
        <w:tc>
          <w:tcPr>
            <w:tcW w:w="434" w:type="pct"/>
          </w:tcPr>
          <w:p w:rsidR="00860170" w:rsidRPr="004C6DC5" w:rsidRDefault="00860170" w:rsidP="003F4B31">
            <w:pPr>
              <w:pStyle w:val="FootnoteText"/>
              <w:tabs>
                <w:tab w:val="decimal" w:pos="399"/>
              </w:tabs>
              <w:spacing w:after="0" w:line="240" w:lineRule="auto"/>
              <w:rPr>
                <w:rFonts w:eastAsia="MS Mincho"/>
                <w:sz w:val="23"/>
                <w:szCs w:val="23"/>
              </w:rPr>
            </w:pPr>
            <w:r w:rsidRPr="004C6DC5">
              <w:rPr>
                <w:rFonts w:eastAsia="MS Mincho"/>
                <w:sz w:val="23"/>
                <w:szCs w:val="23"/>
              </w:rPr>
              <w:t>51,1</w:t>
            </w:r>
          </w:p>
        </w:tc>
        <w:tc>
          <w:tcPr>
            <w:tcW w:w="433" w:type="pct"/>
          </w:tcPr>
          <w:p w:rsidR="00860170" w:rsidRPr="004C6DC5" w:rsidRDefault="00860170" w:rsidP="003F4B31">
            <w:pPr>
              <w:pStyle w:val="FootnoteText"/>
              <w:tabs>
                <w:tab w:val="decimal" w:pos="324"/>
              </w:tabs>
              <w:spacing w:after="0" w:line="240" w:lineRule="auto"/>
              <w:rPr>
                <w:rFonts w:eastAsia="MS Mincho"/>
                <w:sz w:val="23"/>
                <w:szCs w:val="23"/>
              </w:rPr>
            </w:pPr>
            <w:r w:rsidRPr="004C6DC5">
              <w:rPr>
                <w:rFonts w:eastAsia="MS Mincho"/>
                <w:sz w:val="23"/>
                <w:szCs w:val="23"/>
              </w:rPr>
              <w:t>47,8</w:t>
            </w:r>
          </w:p>
        </w:tc>
        <w:tc>
          <w:tcPr>
            <w:tcW w:w="433" w:type="pct"/>
          </w:tcPr>
          <w:p w:rsidR="00860170" w:rsidRPr="004C6DC5" w:rsidRDefault="00860170" w:rsidP="003F4B31">
            <w:pPr>
              <w:pStyle w:val="FootnoteText"/>
              <w:tabs>
                <w:tab w:val="decimal" w:pos="426"/>
              </w:tabs>
              <w:spacing w:after="0" w:line="240" w:lineRule="auto"/>
              <w:rPr>
                <w:rFonts w:eastAsia="MS Mincho"/>
                <w:sz w:val="23"/>
                <w:szCs w:val="23"/>
              </w:rPr>
            </w:pPr>
            <w:r w:rsidRPr="004C6DC5">
              <w:rPr>
                <w:rFonts w:eastAsia="MS Mincho"/>
                <w:sz w:val="23"/>
                <w:szCs w:val="23"/>
              </w:rPr>
              <w:t>64,1</w:t>
            </w:r>
          </w:p>
        </w:tc>
        <w:tc>
          <w:tcPr>
            <w:tcW w:w="434" w:type="pct"/>
          </w:tcPr>
          <w:p w:rsidR="00860170" w:rsidRPr="004C6DC5" w:rsidRDefault="00860170" w:rsidP="003F4B31">
            <w:pPr>
              <w:pStyle w:val="FootnoteText"/>
              <w:tabs>
                <w:tab w:val="decimal" w:pos="365"/>
              </w:tabs>
              <w:spacing w:after="0" w:line="240" w:lineRule="auto"/>
              <w:rPr>
                <w:rFonts w:eastAsia="MS Mincho"/>
                <w:sz w:val="23"/>
                <w:szCs w:val="23"/>
              </w:rPr>
            </w:pPr>
            <w:r w:rsidRPr="004C6DC5">
              <w:rPr>
                <w:rFonts w:eastAsia="MS Mincho"/>
                <w:sz w:val="23"/>
                <w:szCs w:val="23"/>
              </w:rPr>
              <w:t>73,5</w:t>
            </w:r>
          </w:p>
        </w:tc>
      </w:tr>
    </w:tbl>
    <w:p w:rsidR="00860170" w:rsidRPr="004C6DC5" w:rsidRDefault="00860170" w:rsidP="003E5F4F">
      <w:pPr>
        <w:pStyle w:val="FootnoteText"/>
        <w:spacing w:before="230" w:after="480" w:line="240" w:lineRule="auto"/>
        <w:rPr>
          <w:rFonts w:eastAsia="MS Mincho"/>
          <w:sz w:val="23"/>
          <w:szCs w:val="23"/>
        </w:rPr>
      </w:pPr>
      <w:r w:rsidRPr="004C6DC5">
        <w:rPr>
          <w:rFonts w:eastAsia="MS Mincho"/>
          <w:i/>
          <w:sz w:val="23"/>
          <w:szCs w:val="23"/>
        </w:rPr>
        <w:t>Fuente:</w:t>
      </w:r>
      <w:r w:rsidRPr="004C6DC5">
        <w:rPr>
          <w:rFonts w:eastAsia="MS Mincho"/>
          <w:sz w:val="23"/>
          <w:szCs w:val="23"/>
        </w:rPr>
        <w:t xml:space="preserve">  Centro Nacional para el Control de las Enfermedades (NCDC), 2006.</w:t>
      </w:r>
    </w:p>
    <w:p w:rsidR="00860170" w:rsidRPr="001925DC" w:rsidRDefault="00860170" w:rsidP="00860170">
      <w:pPr>
        <w:pStyle w:val="FootnoteText"/>
        <w:spacing w:line="240" w:lineRule="auto"/>
        <w:rPr>
          <w:rFonts w:eastAsia="MS Mincho"/>
          <w:szCs w:val="28"/>
        </w:rPr>
      </w:pPr>
      <w:r w:rsidRPr="001925DC">
        <w:rPr>
          <w:rFonts w:eastAsia="MS Mincho"/>
          <w:szCs w:val="28"/>
        </w:rPr>
        <w:t>175.</w:t>
      </w:r>
      <w:r w:rsidRPr="001925DC">
        <w:rPr>
          <w:rFonts w:eastAsia="MS Mincho"/>
          <w:szCs w:val="28"/>
        </w:rPr>
        <w:tab/>
        <w:t>Por lo que respecta al cuidado y desarrollo de los niños en la primera infancia, durante el período que se examina se organizaron actividades de formación y sensibilización con la ayuda de algunas organizaciones internacionales</w:t>
      </w:r>
      <w:r>
        <w:rPr>
          <w:rFonts w:eastAsia="MS Mincho"/>
          <w:szCs w:val="28"/>
        </w:rPr>
        <w:t xml:space="preserve">.  </w:t>
      </w:r>
      <w:r w:rsidRPr="001925DC">
        <w:rPr>
          <w:rFonts w:eastAsia="MS Mincho"/>
          <w:szCs w:val="28"/>
        </w:rPr>
        <w:t xml:space="preserve">Entre estas actividades </w:t>
      </w:r>
      <w:r>
        <w:rPr>
          <w:rFonts w:eastAsia="MS Mincho"/>
          <w:szCs w:val="28"/>
        </w:rPr>
        <w:t xml:space="preserve">se </w:t>
      </w:r>
      <w:r w:rsidRPr="001925DC">
        <w:rPr>
          <w:rFonts w:eastAsia="MS Mincho"/>
          <w:szCs w:val="28"/>
        </w:rPr>
        <w:t>destacan:</w:t>
      </w:r>
    </w:p>
    <w:p w:rsidR="00860170" w:rsidRPr="001925DC" w:rsidRDefault="00860170" w:rsidP="00860170">
      <w:pPr>
        <w:pStyle w:val="FootnoteText"/>
        <w:spacing w:line="240" w:lineRule="auto"/>
        <w:ind w:left="924" w:hanging="357"/>
        <w:rPr>
          <w:rFonts w:eastAsia="MS Mincho"/>
          <w:szCs w:val="28"/>
        </w:rPr>
      </w:pPr>
      <w:r w:rsidRPr="001925DC">
        <w:rPr>
          <w:rFonts w:eastAsia="MS Mincho"/>
          <w:szCs w:val="28"/>
        </w:rPr>
        <w:t>-</w:t>
      </w:r>
      <w:r>
        <w:rPr>
          <w:rFonts w:eastAsia="MS Mincho"/>
          <w:szCs w:val="28"/>
        </w:rPr>
        <w:tab/>
      </w:r>
      <w:r w:rsidRPr="001925DC">
        <w:rPr>
          <w:rFonts w:eastAsia="MS Mincho"/>
          <w:szCs w:val="28"/>
        </w:rPr>
        <w:t>Campañas de información y educación, cursos de capacitación para el personal médico, creación de centros educativos para padres, producción de 26 programas de televisión y capacitación de 160 empleados, todas ellas auspiciadas por el UNICEF;</w:t>
      </w:r>
    </w:p>
    <w:p w:rsidR="00860170" w:rsidRPr="001925DC" w:rsidRDefault="00860170" w:rsidP="00860170">
      <w:pPr>
        <w:pStyle w:val="FootnoteText"/>
        <w:spacing w:line="240" w:lineRule="auto"/>
        <w:ind w:left="924" w:hanging="357"/>
        <w:rPr>
          <w:rFonts w:eastAsia="MS Mincho"/>
          <w:szCs w:val="28"/>
        </w:rPr>
      </w:pPr>
      <w:r w:rsidRPr="001925DC">
        <w:rPr>
          <w:rFonts w:eastAsia="MS Mincho"/>
          <w:szCs w:val="28"/>
        </w:rPr>
        <w:t>-</w:t>
      </w:r>
      <w:r>
        <w:rPr>
          <w:rFonts w:eastAsia="MS Mincho"/>
          <w:szCs w:val="28"/>
        </w:rPr>
        <w:tab/>
      </w:r>
      <w:r w:rsidRPr="001925DC">
        <w:rPr>
          <w:rFonts w:eastAsia="MS Mincho"/>
          <w:szCs w:val="28"/>
        </w:rPr>
        <w:t>Realización de un proyecto educativo para padres en las cinco maternidades, auspiciado por el UNICEF y el Instituto John Snow (USAID).</w:t>
      </w:r>
    </w:p>
    <w:p w:rsidR="00860170" w:rsidRPr="006746D0" w:rsidRDefault="00860170" w:rsidP="00860170">
      <w:pPr>
        <w:pStyle w:val="FootnoteText"/>
        <w:spacing w:line="240" w:lineRule="auto"/>
        <w:rPr>
          <w:rFonts w:eastAsia="MS Mincho"/>
          <w:b/>
          <w:szCs w:val="28"/>
        </w:rPr>
      </w:pPr>
      <w:r w:rsidRPr="006746D0">
        <w:rPr>
          <w:rFonts w:eastAsia="MS Mincho"/>
          <w:b/>
          <w:szCs w:val="28"/>
        </w:rPr>
        <w:t>Salud y acceso al agua potable</w:t>
      </w:r>
    </w:p>
    <w:p w:rsidR="00860170" w:rsidRPr="001925DC" w:rsidRDefault="00860170" w:rsidP="00860170">
      <w:pPr>
        <w:pStyle w:val="FootnoteText"/>
        <w:spacing w:line="240" w:lineRule="auto"/>
        <w:rPr>
          <w:rFonts w:eastAsia="MS Mincho"/>
          <w:szCs w:val="28"/>
        </w:rPr>
      </w:pPr>
      <w:r w:rsidRPr="001925DC">
        <w:rPr>
          <w:rFonts w:eastAsia="MS Mincho"/>
          <w:szCs w:val="28"/>
        </w:rPr>
        <w:t>176.</w:t>
      </w:r>
      <w:r w:rsidRPr="001925DC">
        <w:rPr>
          <w:rFonts w:eastAsia="MS Mincho"/>
          <w:szCs w:val="28"/>
        </w:rPr>
        <w:tab/>
        <w:t>En la actualidad, el 70% de la población de Georgia tiene garantizado el acceso al agua potable; el 95% de la población urbana y el 35% de la población rural.</w:t>
      </w:r>
    </w:p>
    <w:p w:rsidR="00860170" w:rsidRPr="001925DC" w:rsidRDefault="00860170" w:rsidP="00860170">
      <w:pPr>
        <w:pStyle w:val="FootnoteText"/>
        <w:spacing w:line="240" w:lineRule="auto"/>
        <w:rPr>
          <w:rFonts w:eastAsia="MS Mincho"/>
          <w:szCs w:val="28"/>
        </w:rPr>
      </w:pPr>
      <w:r w:rsidRPr="001925DC">
        <w:rPr>
          <w:rFonts w:eastAsia="MS Mincho"/>
          <w:szCs w:val="28"/>
        </w:rPr>
        <w:t>177.</w:t>
      </w:r>
      <w:r w:rsidRPr="001925DC">
        <w:rPr>
          <w:rFonts w:eastAsia="MS Mincho"/>
          <w:szCs w:val="28"/>
        </w:rPr>
        <w:tab/>
        <w:t>El 72% del agua corriente disponible en la actualidad procede de fuentes subterráneas, mientras que el 28% restante se obtiene de las aguas superficiales.</w:t>
      </w:r>
    </w:p>
    <w:p w:rsidR="00860170" w:rsidRPr="001925DC" w:rsidRDefault="00860170" w:rsidP="00860170">
      <w:pPr>
        <w:pStyle w:val="FootnoteText"/>
        <w:spacing w:line="240" w:lineRule="auto"/>
        <w:rPr>
          <w:rFonts w:eastAsia="MS Mincho"/>
          <w:szCs w:val="28"/>
        </w:rPr>
      </w:pPr>
      <w:r w:rsidRPr="001925DC">
        <w:rPr>
          <w:rFonts w:eastAsia="MS Mincho"/>
          <w:szCs w:val="28"/>
        </w:rPr>
        <w:t>178.</w:t>
      </w:r>
      <w:r w:rsidRPr="001925DC">
        <w:rPr>
          <w:rFonts w:eastAsia="MS Mincho"/>
          <w:szCs w:val="28"/>
        </w:rPr>
        <w:tab/>
        <w:t>Según la Oficina de Inspección Sanitaria del Estado, casi todos los recursos hídricos, en particular el agua para consumo humano y para uso industrial, se están degradando como consecuencia de la acción humana y de factores geológicos</w:t>
      </w:r>
      <w:r>
        <w:rPr>
          <w:rFonts w:eastAsia="MS Mincho"/>
          <w:szCs w:val="28"/>
        </w:rPr>
        <w:t xml:space="preserve">.  </w:t>
      </w:r>
      <w:r w:rsidRPr="001925DC">
        <w:rPr>
          <w:rFonts w:eastAsia="MS Mincho"/>
          <w:szCs w:val="28"/>
        </w:rPr>
        <w:t>La red de abastecimiento de agua potable está contaminada, lo que dificulta el suministro de agua potable y de agua para uso industrial</w:t>
      </w:r>
      <w:r>
        <w:rPr>
          <w:rFonts w:eastAsia="MS Mincho"/>
          <w:szCs w:val="28"/>
        </w:rPr>
        <w:t xml:space="preserve">.  </w:t>
      </w:r>
      <w:r w:rsidRPr="001925DC">
        <w:rPr>
          <w:rFonts w:eastAsia="MS Mincho"/>
          <w:szCs w:val="28"/>
        </w:rPr>
        <w:t>El 60% del sistema de abastecimiento de agua corriente necesita una renovación, y por ello, en ocasiones las bacterias contaminan el agua potable, con el consiguiente desperdicio de los recursos hídricos.</w:t>
      </w:r>
    </w:p>
    <w:p w:rsidR="00860170" w:rsidRPr="001925DC" w:rsidRDefault="00860170" w:rsidP="00860170">
      <w:pPr>
        <w:pStyle w:val="FootnoteText"/>
        <w:spacing w:line="240" w:lineRule="auto"/>
        <w:rPr>
          <w:rFonts w:eastAsia="MS Mincho"/>
          <w:szCs w:val="28"/>
        </w:rPr>
      </w:pPr>
      <w:r w:rsidRPr="001925DC">
        <w:rPr>
          <w:rFonts w:eastAsia="MS Mincho"/>
          <w:szCs w:val="28"/>
        </w:rPr>
        <w:t>179.</w:t>
      </w:r>
      <w:r w:rsidRPr="001925DC">
        <w:rPr>
          <w:rFonts w:eastAsia="MS Mincho"/>
          <w:szCs w:val="28"/>
        </w:rPr>
        <w:tab/>
        <w:t>La aparición de infecciones intestinales transmitidas por el agua se puede atribuir a las malas condiciones sanitarias de las redes de abastecimiento de agua y al consumo de agua insalubre por parte de la población</w:t>
      </w:r>
      <w:r>
        <w:rPr>
          <w:rFonts w:eastAsia="MS Mincho"/>
          <w:szCs w:val="28"/>
        </w:rPr>
        <w:t xml:space="preserve">.  </w:t>
      </w:r>
      <w:r w:rsidRPr="001925DC">
        <w:rPr>
          <w:rFonts w:eastAsia="MS Mincho"/>
          <w:szCs w:val="28"/>
        </w:rPr>
        <w:t>En el año 2000 se registraron casos de enfermedades acompañadas de diarrea en las siguientes ciudades</w:t>
      </w:r>
      <w:r>
        <w:rPr>
          <w:rFonts w:eastAsia="MS Mincho"/>
          <w:szCs w:val="28"/>
        </w:rPr>
        <w:t xml:space="preserve">:  </w:t>
      </w:r>
      <w:r w:rsidRPr="001925DC">
        <w:rPr>
          <w:rFonts w:eastAsia="MS Mincho"/>
          <w:szCs w:val="28"/>
        </w:rPr>
        <w:t>Poti (267 casos), Gardabani (39), Rustavi (450), Telavi (63) y Khashuri (23)</w:t>
      </w:r>
      <w:r>
        <w:rPr>
          <w:rFonts w:eastAsia="MS Mincho"/>
          <w:szCs w:val="28"/>
        </w:rPr>
        <w:t xml:space="preserve">.  </w:t>
      </w:r>
      <w:r w:rsidRPr="001925DC">
        <w:rPr>
          <w:rFonts w:eastAsia="MS Mincho"/>
          <w:szCs w:val="28"/>
        </w:rPr>
        <w:t>Se produjeron también epidemias de hepatitis vírica en el distrito de Akhaltsikhe (400 casos en 2001) y en Poti (180 casos en 2002)</w:t>
      </w:r>
      <w:r>
        <w:rPr>
          <w:rFonts w:eastAsia="MS Mincho"/>
          <w:szCs w:val="28"/>
        </w:rPr>
        <w:t xml:space="preserve">.  </w:t>
      </w:r>
      <w:r w:rsidRPr="001925DC">
        <w:rPr>
          <w:rFonts w:eastAsia="MS Mincho"/>
          <w:szCs w:val="28"/>
        </w:rPr>
        <w:t>Asimismo, se han detectado casos de amebiasis en Tbilisi en varias ocasiones.</w:t>
      </w:r>
    </w:p>
    <w:p w:rsidR="00860170" w:rsidRPr="001925DC" w:rsidRDefault="00860170" w:rsidP="00860170">
      <w:pPr>
        <w:pStyle w:val="FootnoteText"/>
        <w:spacing w:line="240" w:lineRule="auto"/>
        <w:rPr>
          <w:rFonts w:eastAsia="MS Mincho"/>
          <w:szCs w:val="28"/>
        </w:rPr>
      </w:pPr>
      <w:r w:rsidRPr="001925DC">
        <w:rPr>
          <w:rFonts w:eastAsia="MS Mincho"/>
          <w:szCs w:val="28"/>
        </w:rPr>
        <w:t>180.</w:t>
      </w:r>
      <w:r w:rsidRPr="001925DC">
        <w:rPr>
          <w:rFonts w:eastAsia="MS Mincho"/>
          <w:szCs w:val="28"/>
        </w:rPr>
        <w:tab/>
        <w:t>Se ha emprendido una reorganización estructural de los órganos estatales para que el suministro de agua sea más eficaz y seguro</w:t>
      </w:r>
      <w:r>
        <w:rPr>
          <w:rFonts w:eastAsia="MS Mincho"/>
          <w:szCs w:val="28"/>
        </w:rPr>
        <w:t xml:space="preserve">.  </w:t>
      </w:r>
      <w:r w:rsidRPr="001925DC">
        <w:rPr>
          <w:rFonts w:eastAsia="MS Mincho"/>
          <w:szCs w:val="28"/>
        </w:rPr>
        <w:t>En particular, se ha encargado al servicio correspondiente del Ministerio de Agricultura la responsabilidad de velar por que la calidad del agua potable cumpla las normas de seguridad establecidas</w:t>
      </w:r>
      <w:r>
        <w:rPr>
          <w:rFonts w:eastAsia="MS Mincho"/>
          <w:szCs w:val="28"/>
        </w:rPr>
        <w:t xml:space="preserve">.  </w:t>
      </w:r>
      <w:r w:rsidRPr="001925DC">
        <w:rPr>
          <w:rFonts w:eastAsia="MS Mincho"/>
          <w:szCs w:val="28"/>
        </w:rPr>
        <w:t>El Ministerio de Protección del Medio Ambiente y los Recursos Naturales supervisará la calidad del agua que se utilice con fines recreativos</w:t>
      </w:r>
      <w:r>
        <w:rPr>
          <w:rFonts w:eastAsia="MS Mincho"/>
          <w:szCs w:val="28"/>
        </w:rPr>
        <w:t xml:space="preserve">.  </w:t>
      </w:r>
      <w:r w:rsidRPr="001925DC">
        <w:rPr>
          <w:rFonts w:eastAsia="MS Mincho"/>
          <w:szCs w:val="28"/>
        </w:rPr>
        <w:t>Dentro del sistema de sanidad pública del Estado, el Ministerio de Trabajo, Salud y Asuntos Sociales vigilará la calidad y seguridad del agua para el consumo humano y para uso recreativo, y establecerá las normas y reglas apropiadas al respecto</w:t>
      </w:r>
      <w:r>
        <w:rPr>
          <w:rFonts w:eastAsia="MS Mincho"/>
          <w:szCs w:val="28"/>
        </w:rPr>
        <w:t xml:space="preserve">.  </w:t>
      </w:r>
    </w:p>
    <w:p w:rsidR="00860170" w:rsidRPr="001925DC" w:rsidRDefault="00860170" w:rsidP="00860170">
      <w:pPr>
        <w:pStyle w:val="FootnoteText"/>
        <w:spacing w:line="240" w:lineRule="auto"/>
        <w:rPr>
          <w:rFonts w:eastAsia="MS Mincho"/>
          <w:szCs w:val="28"/>
        </w:rPr>
      </w:pPr>
      <w:r w:rsidRPr="001925DC">
        <w:rPr>
          <w:rFonts w:eastAsia="MS Mincho"/>
          <w:szCs w:val="28"/>
        </w:rPr>
        <w:t>181.</w:t>
      </w:r>
      <w:r w:rsidRPr="001925DC">
        <w:rPr>
          <w:rFonts w:eastAsia="MS Mincho"/>
          <w:szCs w:val="28"/>
        </w:rPr>
        <w:tab/>
        <w:t>Para alcanzar los objetivos que se acaban de mencionar, se aprobó la Ley de Georgia sobre la inocuidad y seguridad de los productos y la calidad del agua.</w:t>
      </w:r>
    </w:p>
    <w:p w:rsidR="00860170" w:rsidRPr="001925DC" w:rsidRDefault="00860170" w:rsidP="00860170">
      <w:pPr>
        <w:pStyle w:val="FootnoteText"/>
        <w:spacing w:line="240" w:lineRule="auto"/>
        <w:rPr>
          <w:rFonts w:eastAsia="MS Mincho"/>
          <w:szCs w:val="28"/>
        </w:rPr>
      </w:pPr>
      <w:r w:rsidRPr="001925DC">
        <w:rPr>
          <w:rFonts w:eastAsia="MS Mincho"/>
          <w:szCs w:val="28"/>
        </w:rPr>
        <w:t>182.</w:t>
      </w:r>
      <w:r w:rsidRPr="001925DC">
        <w:rPr>
          <w:rFonts w:eastAsia="MS Mincho"/>
          <w:szCs w:val="28"/>
        </w:rPr>
        <w:tab/>
        <w:t>Durante el período que se examina, el Ministerio de Trabajo, Salud y Asuntos Sociales estableció una serie de normas y requisitos para mejorar la calidad medioambiental, en particular, las siguientes normas sanitarias relativas a la salubridad del agua:</w:t>
      </w:r>
    </w:p>
    <w:p w:rsidR="00860170" w:rsidRPr="001925DC" w:rsidRDefault="00860170" w:rsidP="00860170">
      <w:pPr>
        <w:pStyle w:val="FootnoteText"/>
        <w:spacing w:line="240" w:lineRule="auto"/>
        <w:ind w:left="924" w:hanging="357"/>
        <w:rPr>
          <w:rFonts w:eastAsia="MS Mincho"/>
          <w:szCs w:val="28"/>
        </w:rPr>
      </w:pPr>
      <w:r w:rsidRPr="001925DC">
        <w:rPr>
          <w:rFonts w:eastAsia="MS Mincho"/>
          <w:szCs w:val="28"/>
        </w:rPr>
        <w:t>-</w:t>
      </w:r>
      <w:r>
        <w:rPr>
          <w:rFonts w:eastAsia="MS Mincho"/>
          <w:szCs w:val="28"/>
        </w:rPr>
        <w:tab/>
      </w:r>
      <w:r w:rsidRPr="001925DC">
        <w:rPr>
          <w:rFonts w:eastAsia="MS Mincho"/>
          <w:szCs w:val="28"/>
        </w:rPr>
        <w:t>Requisitos de higiene e inspección de la calidad de los sistemas y reservas centralizados de agua potable;</w:t>
      </w:r>
    </w:p>
    <w:p w:rsidR="00860170" w:rsidRPr="001925DC" w:rsidRDefault="00860170" w:rsidP="00860170">
      <w:pPr>
        <w:pStyle w:val="FootnoteText"/>
        <w:spacing w:line="240" w:lineRule="auto"/>
        <w:ind w:left="924" w:hanging="357"/>
        <w:rPr>
          <w:rFonts w:eastAsia="MS Mincho"/>
          <w:szCs w:val="28"/>
        </w:rPr>
      </w:pPr>
      <w:r w:rsidRPr="001925DC">
        <w:rPr>
          <w:rFonts w:eastAsia="MS Mincho"/>
          <w:szCs w:val="28"/>
        </w:rPr>
        <w:t>-</w:t>
      </w:r>
      <w:r>
        <w:rPr>
          <w:rFonts w:eastAsia="MS Mincho"/>
          <w:szCs w:val="28"/>
        </w:rPr>
        <w:tab/>
      </w:r>
      <w:r w:rsidRPr="001925DC">
        <w:rPr>
          <w:rFonts w:eastAsia="MS Mincho"/>
          <w:szCs w:val="28"/>
        </w:rPr>
        <w:t>Normas sanitarias y normas para proteger las aguas superficiales de la contaminación;</w:t>
      </w:r>
    </w:p>
    <w:p w:rsidR="00860170" w:rsidRPr="001925DC" w:rsidRDefault="00860170" w:rsidP="00860170">
      <w:pPr>
        <w:pStyle w:val="FootnoteText"/>
        <w:spacing w:line="240" w:lineRule="auto"/>
        <w:ind w:left="924" w:hanging="357"/>
        <w:rPr>
          <w:rFonts w:eastAsia="MS Mincho"/>
          <w:szCs w:val="28"/>
        </w:rPr>
      </w:pPr>
      <w:r w:rsidRPr="001925DC">
        <w:rPr>
          <w:rFonts w:eastAsia="MS Mincho"/>
          <w:szCs w:val="28"/>
        </w:rPr>
        <w:t>-</w:t>
      </w:r>
      <w:r>
        <w:rPr>
          <w:rFonts w:eastAsia="MS Mincho"/>
          <w:szCs w:val="28"/>
        </w:rPr>
        <w:tab/>
      </w:r>
      <w:r w:rsidRPr="001925DC">
        <w:rPr>
          <w:rFonts w:eastAsia="MS Mincho"/>
          <w:szCs w:val="28"/>
        </w:rPr>
        <w:t>Requisitos de higiene para garantizar la calidad de los sistemas descentralizados, las reservas de agua y la protección de los manantiales;</w:t>
      </w:r>
    </w:p>
    <w:p w:rsidR="00860170" w:rsidRPr="001925DC" w:rsidRDefault="00860170" w:rsidP="00860170">
      <w:pPr>
        <w:pStyle w:val="FootnoteText"/>
        <w:spacing w:line="240" w:lineRule="auto"/>
        <w:ind w:left="924" w:hanging="357"/>
        <w:rPr>
          <w:rFonts w:eastAsia="MS Mincho"/>
          <w:szCs w:val="28"/>
        </w:rPr>
      </w:pPr>
      <w:r w:rsidRPr="001925DC">
        <w:rPr>
          <w:rFonts w:eastAsia="MS Mincho"/>
          <w:szCs w:val="28"/>
        </w:rPr>
        <w:t>-</w:t>
      </w:r>
      <w:r>
        <w:rPr>
          <w:rFonts w:eastAsia="MS Mincho"/>
          <w:szCs w:val="28"/>
        </w:rPr>
        <w:tab/>
      </w:r>
      <w:r w:rsidRPr="001925DC">
        <w:rPr>
          <w:rFonts w:eastAsia="MS Mincho"/>
          <w:szCs w:val="28"/>
        </w:rPr>
        <w:t>Protección del agua de mar contra la contaminación en zonas donde se encuentran situadas reservas de agua para consumo humano;</w:t>
      </w:r>
    </w:p>
    <w:p w:rsidR="00860170" w:rsidRPr="001925DC" w:rsidRDefault="00860170" w:rsidP="00860170">
      <w:pPr>
        <w:pStyle w:val="FootnoteText"/>
        <w:spacing w:line="240" w:lineRule="auto"/>
        <w:ind w:left="924" w:hanging="357"/>
        <w:rPr>
          <w:rFonts w:eastAsia="MS Mincho"/>
          <w:szCs w:val="28"/>
        </w:rPr>
      </w:pPr>
      <w:r w:rsidRPr="001925DC">
        <w:rPr>
          <w:rFonts w:eastAsia="MS Mincho"/>
          <w:szCs w:val="28"/>
        </w:rPr>
        <w:t>-</w:t>
      </w:r>
      <w:r>
        <w:rPr>
          <w:rFonts w:eastAsia="MS Mincho"/>
          <w:szCs w:val="28"/>
        </w:rPr>
        <w:tab/>
      </w:r>
      <w:r w:rsidRPr="001925DC">
        <w:rPr>
          <w:rFonts w:eastAsia="MS Mincho"/>
          <w:szCs w:val="28"/>
        </w:rPr>
        <w:t>Protección sanitaria del agua corriente de las reservas de agua para consumo humano y para uso industrial.</w:t>
      </w:r>
    </w:p>
    <w:p w:rsidR="00860170" w:rsidRPr="001925DC" w:rsidRDefault="00860170" w:rsidP="00860170">
      <w:pPr>
        <w:pStyle w:val="FootnoteText"/>
        <w:spacing w:line="240" w:lineRule="auto"/>
        <w:rPr>
          <w:rFonts w:eastAsia="MS Mincho"/>
          <w:szCs w:val="28"/>
        </w:rPr>
      </w:pPr>
      <w:r w:rsidRPr="001925DC">
        <w:rPr>
          <w:rFonts w:eastAsia="MS Mincho"/>
          <w:szCs w:val="28"/>
        </w:rPr>
        <w:t>183.</w:t>
      </w:r>
      <w:r w:rsidRPr="001925DC">
        <w:rPr>
          <w:rFonts w:eastAsia="MS Mincho"/>
          <w:szCs w:val="28"/>
        </w:rPr>
        <w:tab/>
        <w:t>En relación con la disposición correspondiente de la Convención, se exponen a continuación datos estadísticos importantes que reflejan el estado de salud de diversos grupos de niños.</w:t>
      </w:r>
    </w:p>
    <w:p w:rsidR="00860170" w:rsidRPr="00137C83" w:rsidRDefault="00860170" w:rsidP="00D8721F">
      <w:pPr>
        <w:keepNext/>
        <w:keepLines/>
        <w:spacing w:after="240"/>
        <w:jc w:val="center"/>
        <w:rPr>
          <w:rFonts w:eastAsia="MS Mincho"/>
          <w:b/>
          <w:szCs w:val="28"/>
        </w:rPr>
      </w:pPr>
      <w:r w:rsidRPr="00137C83">
        <w:rPr>
          <w:rFonts w:eastAsia="MS Mincho"/>
          <w:b/>
          <w:szCs w:val="28"/>
        </w:rPr>
        <w:t>Mortalidad infantil</w:t>
      </w:r>
    </w:p>
    <w:tbl>
      <w:tblPr>
        <w:tblStyle w:val="TableGrid"/>
        <w:tblW w:w="5000" w:type="pct"/>
        <w:tblLook w:val="01E0" w:firstRow="1" w:lastRow="1" w:firstColumn="1" w:lastColumn="1" w:noHBand="0" w:noVBand="0"/>
      </w:tblPr>
      <w:tblGrid>
        <w:gridCol w:w="1356"/>
        <w:gridCol w:w="1356"/>
        <w:gridCol w:w="1355"/>
        <w:gridCol w:w="1359"/>
        <w:gridCol w:w="1355"/>
        <w:gridCol w:w="1355"/>
        <w:gridCol w:w="1355"/>
      </w:tblGrid>
      <w:tr w:rsidR="00860170" w:rsidTr="00786DD1">
        <w:tc>
          <w:tcPr>
            <w:tcW w:w="714" w:type="pct"/>
            <w:vMerge w:val="restart"/>
            <w:vAlign w:val="center"/>
          </w:tcPr>
          <w:p w:rsidR="00860170" w:rsidRPr="00137C83" w:rsidRDefault="00860170" w:rsidP="00D8721F">
            <w:pPr>
              <w:pStyle w:val="FootnoteText"/>
              <w:keepNext/>
              <w:keepLines/>
              <w:spacing w:after="0" w:line="240" w:lineRule="auto"/>
              <w:jc w:val="center"/>
              <w:rPr>
                <w:rFonts w:eastAsia="MS Mincho"/>
                <w:b/>
                <w:szCs w:val="28"/>
              </w:rPr>
            </w:pPr>
            <w:r>
              <w:rPr>
                <w:rFonts w:eastAsia="MS Mincho"/>
                <w:b/>
                <w:szCs w:val="28"/>
              </w:rPr>
              <w:t>Año</w:t>
            </w:r>
          </w:p>
        </w:tc>
        <w:tc>
          <w:tcPr>
            <w:tcW w:w="2144" w:type="pct"/>
            <w:gridSpan w:val="3"/>
            <w:vAlign w:val="center"/>
          </w:tcPr>
          <w:p w:rsidR="00860170" w:rsidRPr="00137C83" w:rsidRDefault="00860170" w:rsidP="00D8721F">
            <w:pPr>
              <w:pStyle w:val="FootnoteText"/>
              <w:keepNext/>
              <w:keepLines/>
              <w:spacing w:after="0" w:line="240" w:lineRule="auto"/>
              <w:jc w:val="center"/>
              <w:rPr>
                <w:rFonts w:eastAsia="MS Mincho"/>
                <w:b/>
                <w:szCs w:val="28"/>
              </w:rPr>
            </w:pPr>
            <w:r>
              <w:rPr>
                <w:rFonts w:eastAsia="MS Mincho"/>
                <w:b/>
                <w:szCs w:val="28"/>
              </w:rPr>
              <w:t>Muerte de niños menores de 1 año</w:t>
            </w:r>
          </w:p>
        </w:tc>
        <w:tc>
          <w:tcPr>
            <w:tcW w:w="2142" w:type="pct"/>
            <w:gridSpan w:val="3"/>
          </w:tcPr>
          <w:p w:rsidR="00860170" w:rsidRPr="00137C83" w:rsidRDefault="00860170" w:rsidP="00D8721F">
            <w:pPr>
              <w:pStyle w:val="FootnoteText"/>
              <w:keepNext/>
              <w:keepLines/>
              <w:spacing w:after="0" w:line="240" w:lineRule="auto"/>
              <w:jc w:val="center"/>
              <w:rPr>
                <w:rFonts w:eastAsia="MS Mincho"/>
                <w:b/>
                <w:szCs w:val="28"/>
              </w:rPr>
            </w:pPr>
            <w:r>
              <w:rPr>
                <w:rFonts w:eastAsia="MS Mincho"/>
                <w:b/>
                <w:szCs w:val="28"/>
              </w:rPr>
              <w:t>Tasa de mortalidad infantil</w:t>
            </w:r>
            <w:r>
              <w:rPr>
                <w:rFonts w:eastAsia="MS Mincho"/>
                <w:b/>
                <w:szCs w:val="28"/>
              </w:rPr>
              <w:br/>
              <w:t>(por cada 1.000 nacidos vivos)</w:t>
            </w:r>
          </w:p>
        </w:tc>
      </w:tr>
      <w:tr w:rsidR="00860170" w:rsidTr="00786DD1">
        <w:tc>
          <w:tcPr>
            <w:tcW w:w="714" w:type="pct"/>
            <w:vMerge/>
          </w:tcPr>
          <w:p w:rsidR="00860170" w:rsidRDefault="00860170" w:rsidP="00786DD1">
            <w:pPr>
              <w:pStyle w:val="FootnoteText"/>
              <w:spacing w:after="0" w:line="240" w:lineRule="auto"/>
              <w:rPr>
                <w:rFonts w:eastAsia="MS Mincho"/>
                <w:szCs w:val="28"/>
              </w:rPr>
            </w:pPr>
          </w:p>
        </w:tc>
        <w:tc>
          <w:tcPr>
            <w:tcW w:w="714" w:type="pct"/>
          </w:tcPr>
          <w:p w:rsidR="00860170" w:rsidRPr="00137C83" w:rsidRDefault="00860170" w:rsidP="00786DD1">
            <w:pPr>
              <w:pStyle w:val="FootnoteText"/>
              <w:spacing w:after="0" w:line="240" w:lineRule="auto"/>
              <w:jc w:val="center"/>
              <w:rPr>
                <w:rFonts w:eastAsia="MS Mincho"/>
                <w:b/>
                <w:szCs w:val="28"/>
              </w:rPr>
            </w:pPr>
            <w:r>
              <w:rPr>
                <w:rFonts w:eastAsia="MS Mincho"/>
                <w:b/>
                <w:szCs w:val="28"/>
              </w:rPr>
              <w:t>Total</w:t>
            </w:r>
          </w:p>
        </w:tc>
        <w:tc>
          <w:tcPr>
            <w:tcW w:w="714" w:type="pct"/>
          </w:tcPr>
          <w:p w:rsidR="00860170" w:rsidRPr="00137C83" w:rsidRDefault="00860170" w:rsidP="00786DD1">
            <w:pPr>
              <w:pStyle w:val="FootnoteText"/>
              <w:spacing w:after="0" w:line="240" w:lineRule="auto"/>
              <w:jc w:val="center"/>
              <w:rPr>
                <w:rFonts w:eastAsia="MS Mincho"/>
                <w:b/>
                <w:szCs w:val="28"/>
              </w:rPr>
            </w:pPr>
            <w:r>
              <w:rPr>
                <w:rFonts w:eastAsia="MS Mincho"/>
                <w:b/>
                <w:szCs w:val="28"/>
              </w:rPr>
              <w:t>Niños</w:t>
            </w:r>
          </w:p>
        </w:tc>
        <w:tc>
          <w:tcPr>
            <w:tcW w:w="716" w:type="pct"/>
          </w:tcPr>
          <w:p w:rsidR="00860170" w:rsidRPr="00137C83" w:rsidRDefault="00860170" w:rsidP="00786DD1">
            <w:pPr>
              <w:pStyle w:val="FootnoteText"/>
              <w:spacing w:after="0" w:line="240" w:lineRule="auto"/>
              <w:jc w:val="center"/>
              <w:rPr>
                <w:rFonts w:eastAsia="MS Mincho"/>
                <w:b/>
                <w:szCs w:val="28"/>
              </w:rPr>
            </w:pPr>
            <w:r>
              <w:rPr>
                <w:rFonts w:eastAsia="MS Mincho"/>
                <w:b/>
                <w:szCs w:val="28"/>
              </w:rPr>
              <w:t>Niñas</w:t>
            </w:r>
          </w:p>
        </w:tc>
        <w:tc>
          <w:tcPr>
            <w:tcW w:w="714" w:type="pct"/>
          </w:tcPr>
          <w:p w:rsidR="00860170" w:rsidRPr="00137C83" w:rsidRDefault="00860170" w:rsidP="00786DD1">
            <w:pPr>
              <w:pStyle w:val="FootnoteText"/>
              <w:spacing w:after="0" w:line="240" w:lineRule="auto"/>
              <w:jc w:val="center"/>
              <w:rPr>
                <w:rFonts w:eastAsia="MS Mincho"/>
                <w:b/>
                <w:szCs w:val="28"/>
              </w:rPr>
            </w:pPr>
            <w:r>
              <w:rPr>
                <w:rFonts w:eastAsia="MS Mincho"/>
                <w:b/>
                <w:szCs w:val="28"/>
              </w:rPr>
              <w:t>Total</w:t>
            </w:r>
          </w:p>
        </w:tc>
        <w:tc>
          <w:tcPr>
            <w:tcW w:w="714" w:type="pct"/>
          </w:tcPr>
          <w:p w:rsidR="00860170" w:rsidRPr="00137C83" w:rsidRDefault="00860170" w:rsidP="00786DD1">
            <w:pPr>
              <w:pStyle w:val="FootnoteText"/>
              <w:spacing w:after="0" w:line="240" w:lineRule="auto"/>
              <w:jc w:val="center"/>
              <w:rPr>
                <w:rFonts w:eastAsia="MS Mincho"/>
                <w:b/>
                <w:szCs w:val="28"/>
              </w:rPr>
            </w:pPr>
            <w:r>
              <w:rPr>
                <w:rFonts w:eastAsia="MS Mincho"/>
                <w:b/>
                <w:szCs w:val="28"/>
              </w:rPr>
              <w:t>Niños</w:t>
            </w:r>
          </w:p>
        </w:tc>
        <w:tc>
          <w:tcPr>
            <w:tcW w:w="714" w:type="pct"/>
          </w:tcPr>
          <w:p w:rsidR="00860170" w:rsidRPr="00137C83" w:rsidRDefault="00860170" w:rsidP="00786DD1">
            <w:pPr>
              <w:pStyle w:val="FootnoteText"/>
              <w:spacing w:after="0" w:line="240" w:lineRule="auto"/>
              <w:jc w:val="center"/>
              <w:rPr>
                <w:rFonts w:eastAsia="MS Mincho"/>
                <w:b/>
                <w:szCs w:val="28"/>
              </w:rPr>
            </w:pPr>
            <w:r>
              <w:rPr>
                <w:rFonts w:eastAsia="MS Mincho"/>
                <w:b/>
                <w:szCs w:val="28"/>
              </w:rPr>
              <w:t>Niñas</w:t>
            </w:r>
          </w:p>
        </w:tc>
      </w:tr>
      <w:tr w:rsidR="00860170" w:rsidTr="00786DD1">
        <w:tc>
          <w:tcPr>
            <w:tcW w:w="714" w:type="pct"/>
          </w:tcPr>
          <w:p w:rsidR="00860170" w:rsidRDefault="00860170" w:rsidP="00A666F3">
            <w:pPr>
              <w:pStyle w:val="FootnoteText"/>
              <w:spacing w:after="0" w:line="240" w:lineRule="auto"/>
              <w:jc w:val="center"/>
              <w:rPr>
                <w:rFonts w:eastAsia="MS Mincho"/>
                <w:szCs w:val="28"/>
              </w:rPr>
            </w:pPr>
            <w:r>
              <w:rPr>
                <w:rFonts w:eastAsia="MS Mincho"/>
                <w:szCs w:val="28"/>
              </w:rPr>
              <w:t>2000</w:t>
            </w:r>
          </w:p>
        </w:tc>
        <w:tc>
          <w:tcPr>
            <w:tcW w:w="714" w:type="pct"/>
          </w:tcPr>
          <w:p w:rsidR="00860170" w:rsidRDefault="00860170" w:rsidP="00786DD1">
            <w:pPr>
              <w:pStyle w:val="FootnoteText"/>
              <w:tabs>
                <w:tab w:val="decimal" w:pos="856"/>
              </w:tabs>
              <w:spacing w:after="0" w:line="240" w:lineRule="auto"/>
              <w:rPr>
                <w:rFonts w:eastAsia="MS Mincho"/>
                <w:szCs w:val="28"/>
              </w:rPr>
            </w:pPr>
            <w:r>
              <w:rPr>
                <w:rFonts w:eastAsia="MS Mincho"/>
                <w:szCs w:val="28"/>
              </w:rPr>
              <w:t>1.100</w:t>
            </w:r>
          </w:p>
        </w:tc>
        <w:tc>
          <w:tcPr>
            <w:tcW w:w="714" w:type="pct"/>
          </w:tcPr>
          <w:p w:rsidR="00860170" w:rsidRDefault="00860170" w:rsidP="00786DD1">
            <w:pPr>
              <w:pStyle w:val="FootnoteText"/>
              <w:spacing w:after="0" w:line="240" w:lineRule="auto"/>
              <w:jc w:val="center"/>
              <w:rPr>
                <w:rFonts w:eastAsia="MS Mincho"/>
                <w:szCs w:val="28"/>
              </w:rPr>
            </w:pPr>
            <w:r>
              <w:rPr>
                <w:rFonts w:eastAsia="MS Mincho"/>
                <w:szCs w:val="28"/>
              </w:rPr>
              <w:t>656</w:t>
            </w:r>
          </w:p>
        </w:tc>
        <w:tc>
          <w:tcPr>
            <w:tcW w:w="716" w:type="pct"/>
          </w:tcPr>
          <w:p w:rsidR="00860170" w:rsidRDefault="00860170" w:rsidP="00786DD1">
            <w:pPr>
              <w:pStyle w:val="FootnoteText"/>
              <w:spacing w:after="0" w:line="240" w:lineRule="auto"/>
              <w:jc w:val="center"/>
              <w:rPr>
                <w:rFonts w:eastAsia="MS Mincho"/>
                <w:szCs w:val="28"/>
              </w:rPr>
            </w:pPr>
            <w:r>
              <w:rPr>
                <w:rFonts w:eastAsia="MS Mincho"/>
                <w:szCs w:val="28"/>
              </w:rPr>
              <w:t>444</w:t>
            </w:r>
          </w:p>
        </w:tc>
        <w:tc>
          <w:tcPr>
            <w:tcW w:w="714" w:type="pct"/>
          </w:tcPr>
          <w:p w:rsidR="00860170" w:rsidRDefault="00860170" w:rsidP="00786DD1">
            <w:pPr>
              <w:pStyle w:val="FootnoteText"/>
              <w:spacing w:after="0" w:line="240" w:lineRule="auto"/>
              <w:jc w:val="center"/>
              <w:rPr>
                <w:rFonts w:eastAsia="MS Mincho"/>
                <w:szCs w:val="28"/>
              </w:rPr>
            </w:pPr>
            <w:r>
              <w:rPr>
                <w:rFonts w:eastAsia="MS Mincho"/>
                <w:szCs w:val="28"/>
              </w:rPr>
              <w:t>22,5</w:t>
            </w:r>
          </w:p>
        </w:tc>
        <w:tc>
          <w:tcPr>
            <w:tcW w:w="714" w:type="pct"/>
          </w:tcPr>
          <w:p w:rsidR="00860170" w:rsidRDefault="00860170" w:rsidP="00786DD1">
            <w:pPr>
              <w:pStyle w:val="FootnoteText"/>
              <w:spacing w:after="0" w:line="240" w:lineRule="auto"/>
              <w:jc w:val="center"/>
              <w:rPr>
                <w:rFonts w:eastAsia="MS Mincho"/>
                <w:szCs w:val="28"/>
              </w:rPr>
            </w:pPr>
            <w:r>
              <w:rPr>
                <w:rFonts w:eastAsia="MS Mincho"/>
                <w:szCs w:val="28"/>
              </w:rPr>
              <w:t>25,6</w:t>
            </w:r>
          </w:p>
        </w:tc>
        <w:tc>
          <w:tcPr>
            <w:tcW w:w="714" w:type="pct"/>
          </w:tcPr>
          <w:p w:rsidR="00860170" w:rsidRDefault="00860170" w:rsidP="00786DD1">
            <w:pPr>
              <w:pStyle w:val="FootnoteText"/>
              <w:spacing w:after="0" w:line="240" w:lineRule="auto"/>
              <w:jc w:val="center"/>
              <w:rPr>
                <w:rFonts w:eastAsia="MS Mincho"/>
                <w:szCs w:val="28"/>
              </w:rPr>
            </w:pPr>
            <w:r>
              <w:rPr>
                <w:rFonts w:eastAsia="MS Mincho"/>
                <w:szCs w:val="28"/>
              </w:rPr>
              <w:t>19,2</w:t>
            </w:r>
          </w:p>
        </w:tc>
      </w:tr>
      <w:tr w:rsidR="00860170" w:rsidTr="00786DD1">
        <w:tc>
          <w:tcPr>
            <w:tcW w:w="714" w:type="pct"/>
          </w:tcPr>
          <w:p w:rsidR="00860170" w:rsidRDefault="00860170" w:rsidP="00A666F3">
            <w:pPr>
              <w:pStyle w:val="FootnoteText"/>
              <w:spacing w:after="0" w:line="240" w:lineRule="auto"/>
              <w:jc w:val="center"/>
              <w:rPr>
                <w:rFonts w:eastAsia="MS Mincho"/>
                <w:szCs w:val="28"/>
              </w:rPr>
            </w:pPr>
            <w:r>
              <w:rPr>
                <w:rFonts w:eastAsia="MS Mincho"/>
                <w:szCs w:val="28"/>
              </w:rPr>
              <w:t>2001</w:t>
            </w:r>
          </w:p>
        </w:tc>
        <w:tc>
          <w:tcPr>
            <w:tcW w:w="714" w:type="pct"/>
          </w:tcPr>
          <w:p w:rsidR="00860170" w:rsidRDefault="00860170" w:rsidP="00786DD1">
            <w:pPr>
              <w:pStyle w:val="FootnoteText"/>
              <w:tabs>
                <w:tab w:val="decimal" w:pos="856"/>
              </w:tabs>
              <w:spacing w:after="0" w:line="240" w:lineRule="auto"/>
              <w:rPr>
                <w:rFonts w:eastAsia="MS Mincho"/>
                <w:szCs w:val="28"/>
              </w:rPr>
            </w:pPr>
            <w:r>
              <w:rPr>
                <w:rFonts w:eastAsia="MS Mincho"/>
                <w:szCs w:val="28"/>
              </w:rPr>
              <w:t>1.098</w:t>
            </w:r>
          </w:p>
        </w:tc>
        <w:tc>
          <w:tcPr>
            <w:tcW w:w="714" w:type="pct"/>
          </w:tcPr>
          <w:p w:rsidR="00860170" w:rsidRDefault="00860170" w:rsidP="00786DD1">
            <w:pPr>
              <w:pStyle w:val="FootnoteText"/>
              <w:spacing w:after="0" w:line="240" w:lineRule="auto"/>
              <w:jc w:val="center"/>
              <w:rPr>
                <w:rFonts w:eastAsia="MS Mincho"/>
                <w:szCs w:val="28"/>
              </w:rPr>
            </w:pPr>
            <w:r>
              <w:rPr>
                <w:rFonts w:eastAsia="MS Mincho"/>
                <w:szCs w:val="28"/>
              </w:rPr>
              <w:t>647</w:t>
            </w:r>
          </w:p>
        </w:tc>
        <w:tc>
          <w:tcPr>
            <w:tcW w:w="716" w:type="pct"/>
          </w:tcPr>
          <w:p w:rsidR="00860170" w:rsidRDefault="00860170" w:rsidP="00786DD1">
            <w:pPr>
              <w:pStyle w:val="FootnoteText"/>
              <w:spacing w:after="0" w:line="240" w:lineRule="auto"/>
              <w:jc w:val="center"/>
              <w:rPr>
                <w:rFonts w:eastAsia="MS Mincho"/>
                <w:szCs w:val="28"/>
              </w:rPr>
            </w:pPr>
            <w:r>
              <w:rPr>
                <w:rFonts w:eastAsia="MS Mincho"/>
                <w:szCs w:val="28"/>
              </w:rPr>
              <w:t>451</w:t>
            </w:r>
          </w:p>
        </w:tc>
        <w:tc>
          <w:tcPr>
            <w:tcW w:w="714" w:type="pct"/>
          </w:tcPr>
          <w:p w:rsidR="00860170" w:rsidRDefault="00860170" w:rsidP="00786DD1">
            <w:pPr>
              <w:pStyle w:val="FootnoteText"/>
              <w:spacing w:after="0" w:line="240" w:lineRule="auto"/>
              <w:jc w:val="center"/>
              <w:rPr>
                <w:rFonts w:eastAsia="MS Mincho"/>
                <w:szCs w:val="28"/>
              </w:rPr>
            </w:pPr>
            <w:r>
              <w:rPr>
                <w:rFonts w:eastAsia="MS Mincho"/>
                <w:szCs w:val="28"/>
              </w:rPr>
              <w:t>23,1</w:t>
            </w:r>
          </w:p>
        </w:tc>
        <w:tc>
          <w:tcPr>
            <w:tcW w:w="714" w:type="pct"/>
          </w:tcPr>
          <w:p w:rsidR="00860170" w:rsidRDefault="00860170" w:rsidP="00786DD1">
            <w:pPr>
              <w:pStyle w:val="FootnoteText"/>
              <w:spacing w:after="0" w:line="240" w:lineRule="auto"/>
              <w:jc w:val="center"/>
              <w:rPr>
                <w:rFonts w:eastAsia="MS Mincho"/>
                <w:szCs w:val="28"/>
              </w:rPr>
            </w:pPr>
            <w:r>
              <w:rPr>
                <w:rFonts w:eastAsia="MS Mincho"/>
                <w:szCs w:val="28"/>
              </w:rPr>
              <w:t>25,8</w:t>
            </w:r>
          </w:p>
        </w:tc>
        <w:tc>
          <w:tcPr>
            <w:tcW w:w="714" w:type="pct"/>
          </w:tcPr>
          <w:p w:rsidR="00860170" w:rsidRDefault="00860170" w:rsidP="00786DD1">
            <w:pPr>
              <w:pStyle w:val="FootnoteText"/>
              <w:spacing w:after="0" w:line="240" w:lineRule="auto"/>
              <w:jc w:val="center"/>
              <w:rPr>
                <w:rFonts w:eastAsia="MS Mincho"/>
                <w:szCs w:val="28"/>
              </w:rPr>
            </w:pPr>
            <w:r>
              <w:rPr>
                <w:rFonts w:eastAsia="MS Mincho"/>
                <w:szCs w:val="28"/>
              </w:rPr>
              <w:t>20,0</w:t>
            </w:r>
          </w:p>
        </w:tc>
      </w:tr>
      <w:tr w:rsidR="00860170" w:rsidTr="00786DD1">
        <w:tc>
          <w:tcPr>
            <w:tcW w:w="714" w:type="pct"/>
          </w:tcPr>
          <w:p w:rsidR="00860170" w:rsidRDefault="00860170" w:rsidP="00A666F3">
            <w:pPr>
              <w:pStyle w:val="FootnoteText"/>
              <w:spacing w:after="0" w:line="240" w:lineRule="auto"/>
              <w:jc w:val="center"/>
              <w:rPr>
                <w:rFonts w:eastAsia="MS Mincho"/>
                <w:szCs w:val="28"/>
              </w:rPr>
            </w:pPr>
            <w:r>
              <w:rPr>
                <w:rFonts w:eastAsia="MS Mincho"/>
                <w:szCs w:val="28"/>
              </w:rPr>
              <w:t>2002</w:t>
            </w:r>
          </w:p>
        </w:tc>
        <w:tc>
          <w:tcPr>
            <w:tcW w:w="714" w:type="pct"/>
          </w:tcPr>
          <w:p w:rsidR="00860170" w:rsidRDefault="00860170" w:rsidP="00786DD1">
            <w:pPr>
              <w:pStyle w:val="FootnoteText"/>
              <w:tabs>
                <w:tab w:val="decimal" w:pos="856"/>
              </w:tabs>
              <w:spacing w:after="0" w:line="240" w:lineRule="auto"/>
              <w:rPr>
                <w:rFonts w:eastAsia="MS Mincho"/>
                <w:szCs w:val="28"/>
              </w:rPr>
            </w:pPr>
            <w:r>
              <w:rPr>
                <w:rFonts w:eastAsia="MS Mincho"/>
                <w:szCs w:val="28"/>
              </w:rPr>
              <w:t>1.102</w:t>
            </w:r>
          </w:p>
        </w:tc>
        <w:tc>
          <w:tcPr>
            <w:tcW w:w="714" w:type="pct"/>
          </w:tcPr>
          <w:p w:rsidR="00860170" w:rsidRDefault="00860170" w:rsidP="00786DD1">
            <w:pPr>
              <w:pStyle w:val="FootnoteText"/>
              <w:spacing w:after="0" w:line="240" w:lineRule="auto"/>
              <w:jc w:val="center"/>
              <w:rPr>
                <w:rFonts w:eastAsia="MS Mincho"/>
                <w:szCs w:val="28"/>
              </w:rPr>
            </w:pPr>
            <w:r>
              <w:rPr>
                <w:rFonts w:eastAsia="MS Mincho"/>
                <w:szCs w:val="28"/>
              </w:rPr>
              <w:t>653</w:t>
            </w:r>
          </w:p>
        </w:tc>
        <w:tc>
          <w:tcPr>
            <w:tcW w:w="716" w:type="pct"/>
          </w:tcPr>
          <w:p w:rsidR="00860170" w:rsidRDefault="00860170" w:rsidP="00786DD1">
            <w:pPr>
              <w:pStyle w:val="FootnoteText"/>
              <w:spacing w:after="0" w:line="240" w:lineRule="auto"/>
              <w:jc w:val="center"/>
              <w:rPr>
                <w:rFonts w:eastAsia="MS Mincho"/>
                <w:szCs w:val="28"/>
              </w:rPr>
            </w:pPr>
            <w:r>
              <w:rPr>
                <w:rFonts w:eastAsia="MS Mincho"/>
                <w:szCs w:val="28"/>
              </w:rPr>
              <w:t>449</w:t>
            </w:r>
          </w:p>
        </w:tc>
        <w:tc>
          <w:tcPr>
            <w:tcW w:w="714" w:type="pct"/>
          </w:tcPr>
          <w:p w:rsidR="00860170" w:rsidRDefault="00860170" w:rsidP="00786DD1">
            <w:pPr>
              <w:pStyle w:val="FootnoteText"/>
              <w:spacing w:after="0" w:line="240" w:lineRule="auto"/>
              <w:jc w:val="center"/>
              <w:rPr>
                <w:rFonts w:eastAsia="MS Mincho"/>
                <w:szCs w:val="28"/>
              </w:rPr>
            </w:pPr>
            <w:r>
              <w:rPr>
                <w:rFonts w:eastAsia="MS Mincho"/>
                <w:szCs w:val="28"/>
              </w:rPr>
              <w:t>23,6</w:t>
            </w:r>
          </w:p>
        </w:tc>
        <w:tc>
          <w:tcPr>
            <w:tcW w:w="714" w:type="pct"/>
          </w:tcPr>
          <w:p w:rsidR="00860170" w:rsidRDefault="00860170" w:rsidP="00786DD1">
            <w:pPr>
              <w:pStyle w:val="FootnoteText"/>
              <w:spacing w:after="0" w:line="240" w:lineRule="auto"/>
              <w:jc w:val="center"/>
              <w:rPr>
                <w:rFonts w:eastAsia="MS Mincho"/>
                <w:szCs w:val="28"/>
              </w:rPr>
            </w:pPr>
            <w:r>
              <w:rPr>
                <w:rFonts w:eastAsia="MS Mincho"/>
                <w:szCs w:val="28"/>
              </w:rPr>
              <w:t>26,6</w:t>
            </w:r>
          </w:p>
        </w:tc>
        <w:tc>
          <w:tcPr>
            <w:tcW w:w="714" w:type="pct"/>
          </w:tcPr>
          <w:p w:rsidR="00860170" w:rsidRDefault="00860170" w:rsidP="00786DD1">
            <w:pPr>
              <w:pStyle w:val="FootnoteText"/>
              <w:spacing w:after="0" w:line="240" w:lineRule="auto"/>
              <w:jc w:val="center"/>
              <w:rPr>
                <w:rFonts w:eastAsia="MS Mincho"/>
                <w:szCs w:val="28"/>
              </w:rPr>
            </w:pPr>
            <w:r>
              <w:rPr>
                <w:rFonts w:eastAsia="MS Mincho"/>
                <w:szCs w:val="28"/>
              </w:rPr>
              <w:t>20,3</w:t>
            </w:r>
          </w:p>
        </w:tc>
      </w:tr>
      <w:tr w:rsidR="00860170" w:rsidTr="00786DD1">
        <w:tc>
          <w:tcPr>
            <w:tcW w:w="714" w:type="pct"/>
          </w:tcPr>
          <w:p w:rsidR="00860170" w:rsidRDefault="00860170" w:rsidP="00A666F3">
            <w:pPr>
              <w:pStyle w:val="FootnoteText"/>
              <w:spacing w:after="0" w:line="240" w:lineRule="auto"/>
              <w:jc w:val="center"/>
              <w:rPr>
                <w:rFonts w:eastAsia="MS Mincho"/>
                <w:szCs w:val="28"/>
              </w:rPr>
            </w:pPr>
            <w:r>
              <w:rPr>
                <w:rFonts w:eastAsia="MS Mincho"/>
                <w:szCs w:val="28"/>
              </w:rPr>
              <w:t>2003</w:t>
            </w:r>
          </w:p>
        </w:tc>
        <w:tc>
          <w:tcPr>
            <w:tcW w:w="714" w:type="pct"/>
          </w:tcPr>
          <w:p w:rsidR="00860170" w:rsidRDefault="00860170" w:rsidP="00786DD1">
            <w:pPr>
              <w:pStyle w:val="FootnoteText"/>
              <w:tabs>
                <w:tab w:val="decimal" w:pos="856"/>
              </w:tabs>
              <w:spacing w:after="0" w:line="240" w:lineRule="auto"/>
              <w:rPr>
                <w:rFonts w:eastAsia="MS Mincho"/>
                <w:szCs w:val="28"/>
              </w:rPr>
            </w:pPr>
            <w:r>
              <w:rPr>
                <w:rFonts w:eastAsia="MS Mincho"/>
                <w:szCs w:val="28"/>
              </w:rPr>
              <w:t>1.144</w:t>
            </w:r>
          </w:p>
        </w:tc>
        <w:tc>
          <w:tcPr>
            <w:tcW w:w="714" w:type="pct"/>
          </w:tcPr>
          <w:p w:rsidR="00860170" w:rsidRDefault="00860170" w:rsidP="00786DD1">
            <w:pPr>
              <w:pStyle w:val="FootnoteText"/>
              <w:spacing w:after="0" w:line="240" w:lineRule="auto"/>
              <w:jc w:val="center"/>
              <w:rPr>
                <w:rFonts w:eastAsia="MS Mincho"/>
                <w:szCs w:val="28"/>
              </w:rPr>
            </w:pPr>
            <w:r>
              <w:rPr>
                <w:rFonts w:eastAsia="MS Mincho"/>
                <w:szCs w:val="28"/>
              </w:rPr>
              <w:t>657</w:t>
            </w:r>
          </w:p>
        </w:tc>
        <w:tc>
          <w:tcPr>
            <w:tcW w:w="716" w:type="pct"/>
          </w:tcPr>
          <w:p w:rsidR="00860170" w:rsidRDefault="00860170" w:rsidP="00786DD1">
            <w:pPr>
              <w:pStyle w:val="FootnoteText"/>
              <w:spacing w:after="0" w:line="240" w:lineRule="auto"/>
              <w:jc w:val="center"/>
              <w:rPr>
                <w:rFonts w:eastAsia="MS Mincho"/>
                <w:szCs w:val="28"/>
              </w:rPr>
            </w:pPr>
            <w:r>
              <w:rPr>
                <w:rFonts w:eastAsia="MS Mincho"/>
                <w:szCs w:val="28"/>
              </w:rPr>
              <w:t>487</w:t>
            </w:r>
          </w:p>
        </w:tc>
        <w:tc>
          <w:tcPr>
            <w:tcW w:w="714" w:type="pct"/>
          </w:tcPr>
          <w:p w:rsidR="00860170" w:rsidRDefault="00860170" w:rsidP="00786DD1">
            <w:pPr>
              <w:pStyle w:val="FootnoteText"/>
              <w:spacing w:after="0" w:line="240" w:lineRule="auto"/>
              <w:jc w:val="center"/>
              <w:rPr>
                <w:rFonts w:eastAsia="MS Mincho"/>
                <w:szCs w:val="28"/>
              </w:rPr>
            </w:pPr>
            <w:r>
              <w:rPr>
                <w:rFonts w:eastAsia="MS Mincho"/>
                <w:szCs w:val="28"/>
              </w:rPr>
              <w:t>24,8</w:t>
            </w:r>
          </w:p>
        </w:tc>
        <w:tc>
          <w:tcPr>
            <w:tcW w:w="714" w:type="pct"/>
          </w:tcPr>
          <w:p w:rsidR="00860170" w:rsidRDefault="00860170" w:rsidP="00786DD1">
            <w:pPr>
              <w:pStyle w:val="FootnoteText"/>
              <w:spacing w:after="0" w:line="240" w:lineRule="auto"/>
              <w:jc w:val="center"/>
              <w:rPr>
                <w:rFonts w:eastAsia="MS Mincho"/>
                <w:szCs w:val="28"/>
              </w:rPr>
            </w:pPr>
            <w:r>
              <w:rPr>
                <w:rFonts w:eastAsia="MS Mincho"/>
                <w:szCs w:val="28"/>
              </w:rPr>
              <w:t>26,9</w:t>
            </w:r>
          </w:p>
        </w:tc>
        <w:tc>
          <w:tcPr>
            <w:tcW w:w="714" w:type="pct"/>
          </w:tcPr>
          <w:p w:rsidR="00860170" w:rsidRDefault="00860170" w:rsidP="00786DD1">
            <w:pPr>
              <w:pStyle w:val="FootnoteText"/>
              <w:spacing w:after="0" w:line="240" w:lineRule="auto"/>
              <w:jc w:val="center"/>
              <w:rPr>
                <w:rFonts w:eastAsia="MS Mincho"/>
                <w:szCs w:val="28"/>
              </w:rPr>
            </w:pPr>
            <w:r>
              <w:rPr>
                <w:rFonts w:eastAsia="MS Mincho"/>
                <w:szCs w:val="28"/>
              </w:rPr>
              <w:t>22,4</w:t>
            </w:r>
          </w:p>
        </w:tc>
      </w:tr>
      <w:tr w:rsidR="00860170" w:rsidTr="00786DD1">
        <w:tc>
          <w:tcPr>
            <w:tcW w:w="714" w:type="pct"/>
          </w:tcPr>
          <w:p w:rsidR="00860170" w:rsidRDefault="00860170" w:rsidP="00A666F3">
            <w:pPr>
              <w:pStyle w:val="FootnoteText"/>
              <w:spacing w:after="0" w:line="240" w:lineRule="auto"/>
              <w:jc w:val="center"/>
              <w:rPr>
                <w:rFonts w:eastAsia="MS Mincho"/>
                <w:szCs w:val="28"/>
              </w:rPr>
            </w:pPr>
            <w:r>
              <w:rPr>
                <w:rFonts w:eastAsia="MS Mincho"/>
                <w:szCs w:val="28"/>
              </w:rPr>
              <w:t>2004</w:t>
            </w:r>
          </w:p>
        </w:tc>
        <w:tc>
          <w:tcPr>
            <w:tcW w:w="714" w:type="pct"/>
          </w:tcPr>
          <w:p w:rsidR="00860170" w:rsidRDefault="00860170" w:rsidP="00786DD1">
            <w:pPr>
              <w:pStyle w:val="FootnoteText"/>
              <w:tabs>
                <w:tab w:val="decimal" w:pos="856"/>
              </w:tabs>
              <w:spacing w:after="0" w:line="240" w:lineRule="auto"/>
              <w:rPr>
                <w:rFonts w:eastAsia="MS Mincho"/>
                <w:szCs w:val="28"/>
              </w:rPr>
            </w:pPr>
            <w:r>
              <w:rPr>
                <w:rFonts w:eastAsia="MS Mincho"/>
                <w:szCs w:val="28"/>
              </w:rPr>
              <w:t>1.178</w:t>
            </w:r>
          </w:p>
        </w:tc>
        <w:tc>
          <w:tcPr>
            <w:tcW w:w="714" w:type="pct"/>
          </w:tcPr>
          <w:p w:rsidR="00860170" w:rsidRDefault="00860170" w:rsidP="00786DD1">
            <w:pPr>
              <w:pStyle w:val="FootnoteText"/>
              <w:spacing w:after="0" w:line="240" w:lineRule="auto"/>
              <w:jc w:val="center"/>
              <w:rPr>
                <w:rFonts w:eastAsia="MS Mincho"/>
                <w:szCs w:val="28"/>
              </w:rPr>
            </w:pPr>
            <w:r>
              <w:rPr>
                <w:rFonts w:eastAsia="MS Mincho"/>
                <w:szCs w:val="28"/>
              </w:rPr>
              <w:t>636</w:t>
            </w:r>
          </w:p>
        </w:tc>
        <w:tc>
          <w:tcPr>
            <w:tcW w:w="716" w:type="pct"/>
          </w:tcPr>
          <w:p w:rsidR="00860170" w:rsidRDefault="00860170" w:rsidP="00786DD1">
            <w:pPr>
              <w:pStyle w:val="FootnoteText"/>
              <w:spacing w:after="0" w:line="240" w:lineRule="auto"/>
              <w:jc w:val="center"/>
              <w:rPr>
                <w:rFonts w:eastAsia="MS Mincho"/>
                <w:szCs w:val="28"/>
              </w:rPr>
            </w:pPr>
            <w:r>
              <w:rPr>
                <w:rFonts w:eastAsia="MS Mincho"/>
                <w:szCs w:val="28"/>
              </w:rPr>
              <w:t>542</w:t>
            </w:r>
          </w:p>
        </w:tc>
        <w:tc>
          <w:tcPr>
            <w:tcW w:w="714" w:type="pct"/>
          </w:tcPr>
          <w:p w:rsidR="00860170" w:rsidRDefault="00860170" w:rsidP="00786DD1">
            <w:pPr>
              <w:pStyle w:val="FootnoteText"/>
              <w:spacing w:after="0" w:line="240" w:lineRule="auto"/>
              <w:jc w:val="center"/>
              <w:rPr>
                <w:rFonts w:eastAsia="MS Mincho"/>
                <w:szCs w:val="28"/>
              </w:rPr>
            </w:pPr>
            <w:r>
              <w:rPr>
                <w:rFonts w:eastAsia="MS Mincho"/>
                <w:szCs w:val="28"/>
              </w:rPr>
              <w:t>23,8</w:t>
            </w:r>
          </w:p>
        </w:tc>
        <w:tc>
          <w:tcPr>
            <w:tcW w:w="714" w:type="pct"/>
          </w:tcPr>
          <w:p w:rsidR="00860170" w:rsidRDefault="00860170" w:rsidP="00786DD1">
            <w:pPr>
              <w:pStyle w:val="FootnoteText"/>
              <w:spacing w:after="0" w:line="240" w:lineRule="auto"/>
              <w:jc w:val="center"/>
              <w:rPr>
                <w:rFonts w:eastAsia="MS Mincho"/>
                <w:szCs w:val="28"/>
              </w:rPr>
            </w:pPr>
            <w:r>
              <w:rPr>
                <w:rFonts w:eastAsia="MS Mincho"/>
                <w:szCs w:val="28"/>
              </w:rPr>
              <w:t>24,4</w:t>
            </w:r>
          </w:p>
        </w:tc>
        <w:tc>
          <w:tcPr>
            <w:tcW w:w="714" w:type="pct"/>
          </w:tcPr>
          <w:p w:rsidR="00860170" w:rsidRDefault="00860170" w:rsidP="00786DD1">
            <w:pPr>
              <w:pStyle w:val="FootnoteText"/>
              <w:spacing w:after="0" w:line="240" w:lineRule="auto"/>
              <w:jc w:val="center"/>
              <w:rPr>
                <w:rFonts w:eastAsia="MS Mincho"/>
                <w:szCs w:val="28"/>
              </w:rPr>
            </w:pPr>
            <w:r>
              <w:rPr>
                <w:rFonts w:eastAsia="MS Mincho"/>
                <w:szCs w:val="28"/>
              </w:rPr>
              <w:t>23,0</w:t>
            </w:r>
          </w:p>
        </w:tc>
      </w:tr>
      <w:tr w:rsidR="00860170" w:rsidTr="00786DD1">
        <w:tc>
          <w:tcPr>
            <w:tcW w:w="714" w:type="pct"/>
          </w:tcPr>
          <w:p w:rsidR="00860170" w:rsidRDefault="00860170" w:rsidP="00A666F3">
            <w:pPr>
              <w:pStyle w:val="FootnoteText"/>
              <w:spacing w:after="0" w:line="240" w:lineRule="auto"/>
              <w:jc w:val="center"/>
              <w:rPr>
                <w:rFonts w:eastAsia="MS Mincho"/>
                <w:szCs w:val="28"/>
              </w:rPr>
            </w:pPr>
            <w:r>
              <w:rPr>
                <w:rFonts w:eastAsia="MS Mincho"/>
                <w:szCs w:val="28"/>
              </w:rPr>
              <w:t>2005</w:t>
            </w:r>
          </w:p>
        </w:tc>
        <w:tc>
          <w:tcPr>
            <w:tcW w:w="714" w:type="pct"/>
          </w:tcPr>
          <w:p w:rsidR="00860170" w:rsidRDefault="00860170" w:rsidP="00786DD1">
            <w:pPr>
              <w:pStyle w:val="FootnoteText"/>
              <w:tabs>
                <w:tab w:val="decimal" w:pos="856"/>
              </w:tabs>
              <w:spacing w:after="0" w:line="240" w:lineRule="auto"/>
              <w:rPr>
                <w:rFonts w:eastAsia="MS Mincho"/>
                <w:szCs w:val="28"/>
              </w:rPr>
            </w:pPr>
            <w:r>
              <w:rPr>
                <w:rFonts w:eastAsia="MS Mincho"/>
                <w:szCs w:val="28"/>
              </w:rPr>
              <w:t>916</w:t>
            </w:r>
          </w:p>
        </w:tc>
        <w:tc>
          <w:tcPr>
            <w:tcW w:w="714" w:type="pct"/>
          </w:tcPr>
          <w:p w:rsidR="00860170" w:rsidRDefault="00860170" w:rsidP="00786DD1">
            <w:pPr>
              <w:pStyle w:val="FootnoteText"/>
              <w:spacing w:after="0" w:line="240" w:lineRule="auto"/>
              <w:jc w:val="center"/>
              <w:rPr>
                <w:rFonts w:eastAsia="MS Mincho"/>
                <w:szCs w:val="28"/>
              </w:rPr>
            </w:pPr>
            <w:r>
              <w:rPr>
                <w:rFonts w:eastAsia="MS Mincho"/>
                <w:szCs w:val="28"/>
              </w:rPr>
              <w:t>482</w:t>
            </w:r>
          </w:p>
        </w:tc>
        <w:tc>
          <w:tcPr>
            <w:tcW w:w="716" w:type="pct"/>
          </w:tcPr>
          <w:p w:rsidR="00860170" w:rsidRDefault="00860170" w:rsidP="00786DD1">
            <w:pPr>
              <w:pStyle w:val="FootnoteText"/>
              <w:spacing w:after="0" w:line="240" w:lineRule="auto"/>
              <w:jc w:val="center"/>
              <w:rPr>
                <w:rFonts w:eastAsia="MS Mincho"/>
                <w:szCs w:val="28"/>
              </w:rPr>
            </w:pPr>
            <w:r>
              <w:rPr>
                <w:rFonts w:eastAsia="MS Mincho"/>
                <w:szCs w:val="28"/>
              </w:rPr>
              <w:t>434</w:t>
            </w:r>
          </w:p>
        </w:tc>
        <w:tc>
          <w:tcPr>
            <w:tcW w:w="714" w:type="pct"/>
          </w:tcPr>
          <w:p w:rsidR="00860170" w:rsidRDefault="00860170" w:rsidP="00786DD1">
            <w:pPr>
              <w:pStyle w:val="FootnoteText"/>
              <w:spacing w:after="0" w:line="240" w:lineRule="auto"/>
              <w:jc w:val="center"/>
              <w:rPr>
                <w:rFonts w:eastAsia="MS Mincho"/>
                <w:szCs w:val="28"/>
              </w:rPr>
            </w:pPr>
            <w:r>
              <w:rPr>
                <w:rFonts w:eastAsia="MS Mincho"/>
                <w:szCs w:val="28"/>
              </w:rPr>
              <w:t>19,7</w:t>
            </w:r>
          </w:p>
        </w:tc>
        <w:tc>
          <w:tcPr>
            <w:tcW w:w="714" w:type="pct"/>
          </w:tcPr>
          <w:p w:rsidR="00860170" w:rsidRDefault="00860170" w:rsidP="00786DD1">
            <w:pPr>
              <w:pStyle w:val="FootnoteText"/>
              <w:spacing w:after="0" w:line="240" w:lineRule="auto"/>
              <w:jc w:val="center"/>
              <w:rPr>
                <w:rFonts w:eastAsia="MS Mincho"/>
                <w:szCs w:val="28"/>
              </w:rPr>
            </w:pPr>
            <w:r>
              <w:rPr>
                <w:rFonts w:eastAsia="MS Mincho"/>
                <w:szCs w:val="28"/>
              </w:rPr>
              <w:t>19,6</w:t>
            </w:r>
          </w:p>
        </w:tc>
        <w:tc>
          <w:tcPr>
            <w:tcW w:w="714" w:type="pct"/>
          </w:tcPr>
          <w:p w:rsidR="00860170" w:rsidRDefault="00860170" w:rsidP="00786DD1">
            <w:pPr>
              <w:pStyle w:val="FootnoteText"/>
              <w:spacing w:after="0" w:line="240" w:lineRule="auto"/>
              <w:jc w:val="center"/>
              <w:rPr>
                <w:rFonts w:eastAsia="MS Mincho"/>
                <w:szCs w:val="28"/>
              </w:rPr>
            </w:pPr>
            <w:r>
              <w:rPr>
                <w:rFonts w:eastAsia="MS Mincho"/>
                <w:szCs w:val="28"/>
              </w:rPr>
              <w:t>19,9</w:t>
            </w:r>
          </w:p>
        </w:tc>
      </w:tr>
    </w:tbl>
    <w:p w:rsidR="00860170" w:rsidRPr="004C6DC5" w:rsidRDefault="00860170" w:rsidP="00860170">
      <w:pPr>
        <w:pStyle w:val="FootnoteText"/>
        <w:spacing w:before="480" w:line="240" w:lineRule="auto"/>
        <w:jc w:val="center"/>
        <w:rPr>
          <w:rFonts w:eastAsia="MS Mincho"/>
          <w:b/>
          <w:sz w:val="23"/>
          <w:szCs w:val="23"/>
        </w:rPr>
      </w:pPr>
      <w:r w:rsidRPr="004C6DC5">
        <w:rPr>
          <w:rFonts w:eastAsia="MS Mincho"/>
          <w:b/>
          <w:sz w:val="23"/>
          <w:szCs w:val="23"/>
        </w:rPr>
        <w:t>Morbilidad de niños (hasta los 14 años) con enfermedades agudas</w:t>
      </w:r>
      <w:r w:rsidRPr="004C6DC5">
        <w:rPr>
          <w:rFonts w:eastAsia="MS Mincho"/>
          <w:b/>
          <w:sz w:val="23"/>
          <w:szCs w:val="23"/>
        </w:rPr>
        <w:br/>
        <w:t>y crónicas clasificadas por principales grupos de enfermedad</w:t>
      </w:r>
    </w:p>
    <w:tbl>
      <w:tblPr>
        <w:tblStyle w:val="TableGrid"/>
        <w:tblW w:w="0" w:type="auto"/>
        <w:tblLayout w:type="fixed"/>
        <w:tblLook w:val="01E0" w:firstRow="1" w:lastRow="1" w:firstColumn="1" w:lastColumn="1" w:noHBand="0" w:noVBand="0"/>
      </w:tblPr>
      <w:tblGrid>
        <w:gridCol w:w="4695"/>
        <w:gridCol w:w="799"/>
        <w:gridCol w:w="799"/>
        <w:gridCol w:w="800"/>
        <w:gridCol w:w="799"/>
        <w:gridCol w:w="799"/>
        <w:gridCol w:w="800"/>
      </w:tblGrid>
      <w:tr w:rsidR="00860170" w:rsidRPr="004C6DC5" w:rsidTr="00D8721F">
        <w:trPr>
          <w:tblHeader/>
        </w:trPr>
        <w:tc>
          <w:tcPr>
            <w:tcW w:w="4695" w:type="dxa"/>
          </w:tcPr>
          <w:p w:rsidR="00860170" w:rsidRPr="004C6DC5" w:rsidRDefault="00860170" w:rsidP="00786DD1">
            <w:pPr>
              <w:pStyle w:val="FootnoteText"/>
              <w:spacing w:after="0" w:line="240" w:lineRule="auto"/>
              <w:jc w:val="center"/>
              <w:rPr>
                <w:rFonts w:eastAsia="MS Mincho"/>
                <w:sz w:val="23"/>
                <w:szCs w:val="23"/>
              </w:rPr>
            </w:pPr>
          </w:p>
        </w:tc>
        <w:tc>
          <w:tcPr>
            <w:tcW w:w="799" w:type="dxa"/>
          </w:tcPr>
          <w:p w:rsidR="00860170" w:rsidRPr="004C6DC5" w:rsidRDefault="00860170" w:rsidP="00786DD1">
            <w:pPr>
              <w:pStyle w:val="FootnoteText"/>
              <w:spacing w:after="0" w:line="240" w:lineRule="auto"/>
              <w:jc w:val="center"/>
              <w:rPr>
                <w:rFonts w:eastAsia="MS Mincho"/>
                <w:b/>
                <w:sz w:val="23"/>
                <w:szCs w:val="23"/>
              </w:rPr>
            </w:pPr>
            <w:r w:rsidRPr="004C6DC5">
              <w:rPr>
                <w:rFonts w:eastAsia="MS Mincho"/>
                <w:b/>
                <w:sz w:val="23"/>
                <w:szCs w:val="23"/>
              </w:rPr>
              <w:t>2000</w:t>
            </w:r>
          </w:p>
        </w:tc>
        <w:tc>
          <w:tcPr>
            <w:tcW w:w="799" w:type="dxa"/>
          </w:tcPr>
          <w:p w:rsidR="00860170" w:rsidRPr="004C6DC5" w:rsidRDefault="00860170" w:rsidP="00786DD1">
            <w:pPr>
              <w:pStyle w:val="FootnoteText"/>
              <w:spacing w:after="0" w:line="240" w:lineRule="auto"/>
              <w:jc w:val="center"/>
              <w:rPr>
                <w:rFonts w:eastAsia="MS Mincho"/>
                <w:b/>
                <w:sz w:val="23"/>
                <w:szCs w:val="23"/>
              </w:rPr>
            </w:pPr>
            <w:r w:rsidRPr="004C6DC5">
              <w:rPr>
                <w:rFonts w:eastAsia="MS Mincho"/>
                <w:b/>
                <w:sz w:val="23"/>
                <w:szCs w:val="23"/>
              </w:rPr>
              <w:t>2001</w:t>
            </w:r>
          </w:p>
        </w:tc>
        <w:tc>
          <w:tcPr>
            <w:tcW w:w="800" w:type="dxa"/>
          </w:tcPr>
          <w:p w:rsidR="00860170" w:rsidRPr="004C6DC5" w:rsidRDefault="00860170" w:rsidP="00786DD1">
            <w:pPr>
              <w:pStyle w:val="FootnoteText"/>
              <w:spacing w:after="0" w:line="240" w:lineRule="auto"/>
              <w:jc w:val="center"/>
              <w:rPr>
                <w:rFonts w:eastAsia="MS Mincho"/>
                <w:b/>
                <w:sz w:val="23"/>
                <w:szCs w:val="23"/>
              </w:rPr>
            </w:pPr>
            <w:r w:rsidRPr="004C6DC5">
              <w:rPr>
                <w:rFonts w:eastAsia="MS Mincho"/>
                <w:b/>
                <w:sz w:val="23"/>
                <w:szCs w:val="23"/>
              </w:rPr>
              <w:t>2002</w:t>
            </w:r>
          </w:p>
        </w:tc>
        <w:tc>
          <w:tcPr>
            <w:tcW w:w="799" w:type="dxa"/>
          </w:tcPr>
          <w:p w:rsidR="00860170" w:rsidRPr="004C6DC5" w:rsidRDefault="00860170" w:rsidP="00786DD1">
            <w:pPr>
              <w:pStyle w:val="FootnoteText"/>
              <w:spacing w:after="0" w:line="240" w:lineRule="auto"/>
              <w:jc w:val="center"/>
              <w:rPr>
                <w:rFonts w:eastAsia="MS Mincho"/>
                <w:b/>
                <w:sz w:val="23"/>
                <w:szCs w:val="23"/>
              </w:rPr>
            </w:pPr>
            <w:r w:rsidRPr="004C6DC5">
              <w:rPr>
                <w:rFonts w:eastAsia="MS Mincho"/>
                <w:b/>
                <w:sz w:val="23"/>
                <w:szCs w:val="23"/>
              </w:rPr>
              <w:t>2003</w:t>
            </w:r>
          </w:p>
        </w:tc>
        <w:tc>
          <w:tcPr>
            <w:tcW w:w="799" w:type="dxa"/>
          </w:tcPr>
          <w:p w:rsidR="00860170" w:rsidRPr="004C6DC5" w:rsidRDefault="00860170" w:rsidP="00786DD1">
            <w:pPr>
              <w:pStyle w:val="FootnoteText"/>
              <w:spacing w:after="0" w:line="240" w:lineRule="auto"/>
              <w:jc w:val="center"/>
              <w:rPr>
                <w:rFonts w:eastAsia="MS Mincho"/>
                <w:b/>
                <w:sz w:val="23"/>
                <w:szCs w:val="23"/>
              </w:rPr>
            </w:pPr>
            <w:r w:rsidRPr="004C6DC5">
              <w:rPr>
                <w:rFonts w:eastAsia="MS Mincho"/>
                <w:b/>
                <w:sz w:val="23"/>
                <w:szCs w:val="23"/>
              </w:rPr>
              <w:t>2004</w:t>
            </w:r>
          </w:p>
        </w:tc>
        <w:tc>
          <w:tcPr>
            <w:tcW w:w="800" w:type="dxa"/>
          </w:tcPr>
          <w:p w:rsidR="00860170" w:rsidRPr="004C6DC5" w:rsidRDefault="00860170" w:rsidP="00786DD1">
            <w:pPr>
              <w:pStyle w:val="FootnoteText"/>
              <w:spacing w:after="0" w:line="240" w:lineRule="auto"/>
              <w:jc w:val="center"/>
              <w:rPr>
                <w:rFonts w:eastAsia="MS Mincho"/>
                <w:b/>
                <w:sz w:val="23"/>
                <w:szCs w:val="23"/>
              </w:rPr>
            </w:pPr>
            <w:r w:rsidRPr="004C6DC5">
              <w:rPr>
                <w:rFonts w:eastAsia="MS Mincho"/>
                <w:b/>
                <w:sz w:val="23"/>
                <w:szCs w:val="23"/>
              </w:rPr>
              <w:t>2005</w:t>
            </w:r>
          </w:p>
        </w:tc>
      </w:tr>
      <w:tr w:rsidR="00860170" w:rsidRPr="004C6DC5" w:rsidTr="00D8721F">
        <w:tc>
          <w:tcPr>
            <w:tcW w:w="4695" w:type="dxa"/>
          </w:tcPr>
          <w:p w:rsidR="00860170" w:rsidRPr="004C6DC5" w:rsidRDefault="00860170" w:rsidP="00786DD1">
            <w:pPr>
              <w:pStyle w:val="FootnoteText"/>
              <w:spacing w:after="0" w:line="240" w:lineRule="auto"/>
              <w:rPr>
                <w:rFonts w:eastAsia="MS Mincho"/>
                <w:sz w:val="23"/>
                <w:szCs w:val="23"/>
              </w:rPr>
            </w:pPr>
            <w:r w:rsidRPr="004C6DC5">
              <w:rPr>
                <w:rFonts w:eastAsia="MS Mincho"/>
                <w:sz w:val="23"/>
                <w:szCs w:val="23"/>
              </w:rPr>
              <w:t>Número de casos registrados diagnosticados por primera vez (</w:t>
            </w:r>
            <w:r w:rsidR="004B1B90" w:rsidRPr="004C6DC5">
              <w:rPr>
                <w:rFonts w:eastAsia="MS Mincho"/>
                <w:sz w:val="23"/>
                <w:szCs w:val="23"/>
              </w:rPr>
              <w:t xml:space="preserve">en </w:t>
            </w:r>
            <w:r w:rsidRPr="004C6DC5">
              <w:rPr>
                <w:rFonts w:eastAsia="MS Mincho"/>
                <w:sz w:val="23"/>
                <w:szCs w:val="23"/>
              </w:rPr>
              <w:t>miles)</w:t>
            </w:r>
          </w:p>
        </w:tc>
        <w:tc>
          <w:tcPr>
            <w:tcW w:w="799" w:type="dxa"/>
            <w:vAlign w:val="bottom"/>
          </w:tcPr>
          <w:p w:rsidR="00860170" w:rsidRPr="004C6DC5" w:rsidRDefault="00860170" w:rsidP="00D8721F">
            <w:pPr>
              <w:pStyle w:val="FootnoteText"/>
              <w:tabs>
                <w:tab w:val="decimal" w:pos="415"/>
              </w:tabs>
              <w:spacing w:after="0" w:line="240" w:lineRule="auto"/>
              <w:rPr>
                <w:rFonts w:eastAsia="MS Mincho"/>
                <w:sz w:val="23"/>
                <w:szCs w:val="23"/>
              </w:rPr>
            </w:pPr>
            <w:r w:rsidRPr="004C6DC5">
              <w:rPr>
                <w:rFonts w:eastAsia="MS Mincho"/>
                <w:sz w:val="23"/>
                <w:szCs w:val="23"/>
              </w:rPr>
              <w:t>144,9</w:t>
            </w:r>
          </w:p>
        </w:tc>
        <w:tc>
          <w:tcPr>
            <w:tcW w:w="799" w:type="dxa"/>
            <w:vAlign w:val="bottom"/>
          </w:tcPr>
          <w:p w:rsidR="00860170" w:rsidRPr="004C6DC5" w:rsidRDefault="00860170" w:rsidP="00D8721F">
            <w:pPr>
              <w:pStyle w:val="FootnoteText"/>
              <w:tabs>
                <w:tab w:val="decimal" w:pos="388"/>
              </w:tabs>
              <w:spacing w:after="0" w:line="240" w:lineRule="auto"/>
              <w:rPr>
                <w:rFonts w:eastAsia="MS Mincho"/>
                <w:sz w:val="23"/>
                <w:szCs w:val="23"/>
              </w:rPr>
            </w:pPr>
            <w:r w:rsidRPr="004C6DC5">
              <w:rPr>
                <w:rFonts w:eastAsia="MS Mincho"/>
                <w:sz w:val="23"/>
                <w:szCs w:val="23"/>
              </w:rPr>
              <w:t>154,2</w:t>
            </w:r>
          </w:p>
        </w:tc>
        <w:tc>
          <w:tcPr>
            <w:tcW w:w="800" w:type="dxa"/>
            <w:vAlign w:val="bottom"/>
          </w:tcPr>
          <w:p w:rsidR="00860170" w:rsidRPr="004C6DC5" w:rsidRDefault="00860170" w:rsidP="00786DD1">
            <w:pPr>
              <w:pStyle w:val="FootnoteText"/>
              <w:tabs>
                <w:tab w:val="decimal" w:pos="450"/>
              </w:tabs>
              <w:spacing w:after="0" w:line="240" w:lineRule="auto"/>
              <w:rPr>
                <w:rFonts w:eastAsia="MS Mincho"/>
                <w:sz w:val="23"/>
                <w:szCs w:val="23"/>
              </w:rPr>
            </w:pPr>
            <w:r w:rsidRPr="004C6DC5">
              <w:rPr>
                <w:rFonts w:eastAsia="MS Mincho"/>
                <w:sz w:val="23"/>
                <w:szCs w:val="23"/>
              </w:rPr>
              <w:t>190,2</w:t>
            </w:r>
          </w:p>
        </w:tc>
        <w:tc>
          <w:tcPr>
            <w:tcW w:w="799" w:type="dxa"/>
            <w:vAlign w:val="bottom"/>
          </w:tcPr>
          <w:p w:rsidR="00860170" w:rsidRPr="004C6DC5" w:rsidRDefault="00860170" w:rsidP="00786DD1">
            <w:pPr>
              <w:pStyle w:val="FootnoteText"/>
              <w:tabs>
                <w:tab w:val="decimal" w:pos="437"/>
              </w:tabs>
              <w:spacing w:after="0" w:line="240" w:lineRule="auto"/>
              <w:rPr>
                <w:rFonts w:eastAsia="MS Mincho"/>
                <w:sz w:val="23"/>
                <w:szCs w:val="23"/>
              </w:rPr>
            </w:pPr>
            <w:r w:rsidRPr="004C6DC5">
              <w:rPr>
                <w:rFonts w:eastAsia="MS Mincho"/>
                <w:sz w:val="23"/>
                <w:szCs w:val="23"/>
              </w:rPr>
              <w:t>221,</w:t>
            </w:r>
            <w:r w:rsidR="00A666F3" w:rsidRPr="004C6DC5">
              <w:rPr>
                <w:rFonts w:eastAsia="MS Mincho"/>
                <w:sz w:val="23"/>
                <w:szCs w:val="23"/>
              </w:rPr>
              <w:t>1</w:t>
            </w:r>
          </w:p>
        </w:tc>
        <w:tc>
          <w:tcPr>
            <w:tcW w:w="799" w:type="dxa"/>
            <w:vAlign w:val="bottom"/>
          </w:tcPr>
          <w:p w:rsidR="00860170" w:rsidRPr="004C6DC5" w:rsidRDefault="00860170" w:rsidP="00786DD1">
            <w:pPr>
              <w:pStyle w:val="FootnoteText"/>
              <w:tabs>
                <w:tab w:val="decimal" w:pos="442"/>
              </w:tabs>
              <w:spacing w:after="0" w:line="240" w:lineRule="auto"/>
              <w:rPr>
                <w:rFonts w:eastAsia="MS Mincho"/>
                <w:sz w:val="23"/>
                <w:szCs w:val="23"/>
              </w:rPr>
            </w:pPr>
            <w:r w:rsidRPr="004C6DC5">
              <w:rPr>
                <w:rFonts w:eastAsia="MS Mincho"/>
                <w:sz w:val="23"/>
                <w:szCs w:val="23"/>
              </w:rPr>
              <w:t>237,3</w:t>
            </w:r>
          </w:p>
        </w:tc>
        <w:tc>
          <w:tcPr>
            <w:tcW w:w="800" w:type="dxa"/>
            <w:vAlign w:val="bottom"/>
          </w:tcPr>
          <w:p w:rsidR="00860170" w:rsidRPr="004C6DC5" w:rsidRDefault="00860170" w:rsidP="00786DD1">
            <w:pPr>
              <w:pStyle w:val="FootnoteText"/>
              <w:tabs>
                <w:tab w:val="decimal" w:pos="445"/>
              </w:tabs>
              <w:spacing w:after="0" w:line="240" w:lineRule="auto"/>
              <w:rPr>
                <w:rFonts w:eastAsia="MS Mincho"/>
                <w:sz w:val="23"/>
                <w:szCs w:val="23"/>
              </w:rPr>
            </w:pPr>
            <w:r w:rsidRPr="004C6DC5">
              <w:rPr>
                <w:rFonts w:eastAsia="MS Mincho"/>
                <w:sz w:val="23"/>
                <w:szCs w:val="23"/>
              </w:rPr>
              <w:t>258,3</w:t>
            </w:r>
          </w:p>
        </w:tc>
      </w:tr>
      <w:tr w:rsidR="009A26AD" w:rsidRPr="004C6DC5" w:rsidTr="00D8721F">
        <w:tc>
          <w:tcPr>
            <w:tcW w:w="4695" w:type="dxa"/>
          </w:tcPr>
          <w:p w:rsidR="009A26AD" w:rsidRPr="004C6DC5" w:rsidRDefault="009A26AD" w:rsidP="00786DD1">
            <w:pPr>
              <w:pStyle w:val="FootnoteText"/>
              <w:tabs>
                <w:tab w:val="decimal" w:pos="445"/>
              </w:tabs>
              <w:spacing w:after="0" w:line="240" w:lineRule="auto"/>
              <w:rPr>
                <w:rFonts w:eastAsia="MS Mincho"/>
                <w:sz w:val="23"/>
                <w:szCs w:val="23"/>
              </w:rPr>
            </w:pPr>
            <w:r w:rsidRPr="004C6DC5">
              <w:rPr>
                <w:rFonts w:eastAsia="MS Mincho"/>
                <w:sz w:val="23"/>
                <w:szCs w:val="23"/>
              </w:rPr>
              <w:t>De los cuales:</w:t>
            </w:r>
          </w:p>
        </w:tc>
        <w:tc>
          <w:tcPr>
            <w:tcW w:w="799" w:type="dxa"/>
          </w:tcPr>
          <w:p w:rsidR="009A26AD" w:rsidRPr="004C6DC5" w:rsidRDefault="009A26AD" w:rsidP="00D8721F">
            <w:pPr>
              <w:pStyle w:val="FootnoteText"/>
              <w:tabs>
                <w:tab w:val="decimal" w:pos="415"/>
              </w:tabs>
              <w:spacing w:after="0" w:line="240" w:lineRule="auto"/>
              <w:rPr>
                <w:rFonts w:eastAsia="MS Mincho"/>
                <w:sz w:val="23"/>
                <w:szCs w:val="23"/>
              </w:rPr>
            </w:pPr>
          </w:p>
        </w:tc>
        <w:tc>
          <w:tcPr>
            <w:tcW w:w="799" w:type="dxa"/>
          </w:tcPr>
          <w:p w:rsidR="009A26AD" w:rsidRPr="004C6DC5" w:rsidRDefault="009A26AD" w:rsidP="00D8721F">
            <w:pPr>
              <w:pStyle w:val="FootnoteText"/>
              <w:tabs>
                <w:tab w:val="decimal" w:pos="388"/>
              </w:tabs>
              <w:spacing w:after="0" w:line="240" w:lineRule="auto"/>
              <w:rPr>
                <w:rFonts w:eastAsia="MS Mincho"/>
                <w:sz w:val="23"/>
                <w:szCs w:val="23"/>
              </w:rPr>
            </w:pPr>
          </w:p>
        </w:tc>
        <w:tc>
          <w:tcPr>
            <w:tcW w:w="800" w:type="dxa"/>
          </w:tcPr>
          <w:p w:rsidR="009A26AD" w:rsidRPr="004C6DC5" w:rsidRDefault="009A26AD" w:rsidP="009A26AD">
            <w:pPr>
              <w:pStyle w:val="FootnoteText"/>
              <w:tabs>
                <w:tab w:val="decimal" w:pos="445"/>
              </w:tabs>
              <w:spacing w:after="0" w:line="240" w:lineRule="auto"/>
              <w:rPr>
                <w:rFonts w:eastAsia="MS Mincho"/>
                <w:sz w:val="23"/>
                <w:szCs w:val="23"/>
              </w:rPr>
            </w:pPr>
          </w:p>
        </w:tc>
        <w:tc>
          <w:tcPr>
            <w:tcW w:w="799" w:type="dxa"/>
          </w:tcPr>
          <w:p w:rsidR="009A26AD" w:rsidRPr="004C6DC5" w:rsidRDefault="009A26AD" w:rsidP="009A26AD">
            <w:pPr>
              <w:pStyle w:val="FootnoteText"/>
              <w:tabs>
                <w:tab w:val="decimal" w:pos="445"/>
              </w:tabs>
              <w:spacing w:after="0" w:line="240" w:lineRule="auto"/>
              <w:rPr>
                <w:rFonts w:eastAsia="MS Mincho"/>
                <w:sz w:val="23"/>
                <w:szCs w:val="23"/>
              </w:rPr>
            </w:pPr>
          </w:p>
        </w:tc>
        <w:tc>
          <w:tcPr>
            <w:tcW w:w="799" w:type="dxa"/>
          </w:tcPr>
          <w:p w:rsidR="009A26AD" w:rsidRPr="004C6DC5" w:rsidRDefault="009A26AD" w:rsidP="009A26AD">
            <w:pPr>
              <w:pStyle w:val="FootnoteText"/>
              <w:tabs>
                <w:tab w:val="decimal" w:pos="445"/>
              </w:tabs>
              <w:spacing w:after="0" w:line="240" w:lineRule="auto"/>
              <w:rPr>
                <w:rFonts w:eastAsia="MS Mincho"/>
                <w:sz w:val="23"/>
                <w:szCs w:val="23"/>
              </w:rPr>
            </w:pPr>
          </w:p>
        </w:tc>
        <w:tc>
          <w:tcPr>
            <w:tcW w:w="800" w:type="dxa"/>
          </w:tcPr>
          <w:p w:rsidR="009A26AD" w:rsidRPr="004C6DC5" w:rsidRDefault="009A26AD" w:rsidP="009A26AD">
            <w:pPr>
              <w:pStyle w:val="FootnoteText"/>
              <w:tabs>
                <w:tab w:val="decimal" w:pos="445"/>
              </w:tabs>
              <w:spacing w:after="0" w:line="240" w:lineRule="auto"/>
              <w:rPr>
                <w:rFonts w:eastAsia="MS Mincho"/>
                <w:sz w:val="23"/>
                <w:szCs w:val="23"/>
              </w:rPr>
            </w:pPr>
          </w:p>
        </w:tc>
      </w:tr>
      <w:tr w:rsidR="00860170" w:rsidRPr="004C6DC5" w:rsidTr="00D8721F">
        <w:tc>
          <w:tcPr>
            <w:tcW w:w="4695" w:type="dxa"/>
          </w:tcPr>
          <w:p w:rsidR="00860170" w:rsidRPr="004C6DC5" w:rsidRDefault="00860170" w:rsidP="00786DD1">
            <w:pPr>
              <w:pStyle w:val="FootnoteText"/>
              <w:spacing w:after="0" w:line="240" w:lineRule="auto"/>
              <w:ind w:left="284"/>
              <w:rPr>
                <w:rFonts w:eastAsia="MS Mincho"/>
                <w:sz w:val="23"/>
                <w:szCs w:val="23"/>
              </w:rPr>
            </w:pPr>
            <w:r w:rsidRPr="004C6DC5">
              <w:rPr>
                <w:rFonts w:eastAsia="MS Mincho"/>
                <w:sz w:val="23"/>
                <w:szCs w:val="23"/>
              </w:rPr>
              <w:t>Enfermedades infecciosas o parasitarias</w:t>
            </w:r>
          </w:p>
        </w:tc>
        <w:tc>
          <w:tcPr>
            <w:tcW w:w="799" w:type="dxa"/>
            <w:vAlign w:val="bottom"/>
          </w:tcPr>
          <w:p w:rsidR="00860170" w:rsidRPr="004C6DC5" w:rsidRDefault="00860170" w:rsidP="00D8721F">
            <w:pPr>
              <w:pStyle w:val="FootnoteText"/>
              <w:tabs>
                <w:tab w:val="decimal" w:pos="415"/>
              </w:tabs>
              <w:spacing w:after="0" w:line="240" w:lineRule="auto"/>
              <w:rPr>
                <w:rFonts w:eastAsia="MS Mincho"/>
                <w:sz w:val="23"/>
                <w:szCs w:val="23"/>
              </w:rPr>
            </w:pPr>
            <w:r w:rsidRPr="004C6DC5">
              <w:rPr>
                <w:rFonts w:eastAsia="MS Mincho"/>
                <w:sz w:val="23"/>
                <w:szCs w:val="23"/>
              </w:rPr>
              <w:t>15,3</w:t>
            </w:r>
          </w:p>
        </w:tc>
        <w:tc>
          <w:tcPr>
            <w:tcW w:w="799" w:type="dxa"/>
            <w:vAlign w:val="bottom"/>
          </w:tcPr>
          <w:p w:rsidR="00860170" w:rsidRPr="004C6DC5" w:rsidRDefault="00860170" w:rsidP="00D8721F">
            <w:pPr>
              <w:pStyle w:val="FootnoteText"/>
              <w:tabs>
                <w:tab w:val="decimal" w:pos="388"/>
              </w:tabs>
              <w:spacing w:after="0" w:line="240" w:lineRule="auto"/>
              <w:rPr>
                <w:rFonts w:eastAsia="MS Mincho"/>
                <w:sz w:val="23"/>
                <w:szCs w:val="23"/>
              </w:rPr>
            </w:pPr>
            <w:r w:rsidRPr="004C6DC5">
              <w:rPr>
                <w:rFonts w:eastAsia="MS Mincho"/>
                <w:sz w:val="23"/>
                <w:szCs w:val="23"/>
              </w:rPr>
              <w:t>22,6</w:t>
            </w:r>
          </w:p>
        </w:tc>
        <w:tc>
          <w:tcPr>
            <w:tcW w:w="800" w:type="dxa"/>
            <w:vAlign w:val="bottom"/>
          </w:tcPr>
          <w:p w:rsidR="00860170" w:rsidRPr="004C6DC5" w:rsidRDefault="00860170" w:rsidP="00786DD1">
            <w:pPr>
              <w:pStyle w:val="FootnoteText"/>
              <w:tabs>
                <w:tab w:val="decimal" w:pos="450"/>
              </w:tabs>
              <w:spacing w:after="0" w:line="240" w:lineRule="auto"/>
              <w:rPr>
                <w:rFonts w:eastAsia="MS Mincho"/>
                <w:sz w:val="23"/>
                <w:szCs w:val="23"/>
              </w:rPr>
            </w:pPr>
            <w:r w:rsidRPr="004C6DC5">
              <w:rPr>
                <w:rFonts w:eastAsia="MS Mincho"/>
                <w:sz w:val="23"/>
                <w:szCs w:val="23"/>
              </w:rPr>
              <w:t>23,2</w:t>
            </w:r>
          </w:p>
        </w:tc>
        <w:tc>
          <w:tcPr>
            <w:tcW w:w="799" w:type="dxa"/>
            <w:vAlign w:val="bottom"/>
          </w:tcPr>
          <w:p w:rsidR="00860170" w:rsidRPr="004C6DC5" w:rsidRDefault="00860170" w:rsidP="00786DD1">
            <w:pPr>
              <w:pStyle w:val="FootnoteText"/>
              <w:tabs>
                <w:tab w:val="decimal" w:pos="437"/>
              </w:tabs>
              <w:spacing w:after="0" w:line="240" w:lineRule="auto"/>
              <w:rPr>
                <w:rFonts w:eastAsia="MS Mincho"/>
                <w:sz w:val="23"/>
                <w:szCs w:val="23"/>
              </w:rPr>
            </w:pPr>
            <w:r w:rsidRPr="004C6DC5">
              <w:rPr>
                <w:rFonts w:eastAsia="MS Mincho"/>
                <w:sz w:val="23"/>
                <w:szCs w:val="23"/>
              </w:rPr>
              <w:t>24,1</w:t>
            </w:r>
          </w:p>
        </w:tc>
        <w:tc>
          <w:tcPr>
            <w:tcW w:w="799" w:type="dxa"/>
            <w:vAlign w:val="bottom"/>
          </w:tcPr>
          <w:p w:rsidR="00860170" w:rsidRPr="004C6DC5" w:rsidRDefault="00860170" w:rsidP="00786DD1">
            <w:pPr>
              <w:pStyle w:val="FootnoteText"/>
              <w:tabs>
                <w:tab w:val="decimal" w:pos="442"/>
              </w:tabs>
              <w:spacing w:after="0" w:line="240" w:lineRule="auto"/>
              <w:rPr>
                <w:rFonts w:eastAsia="MS Mincho"/>
                <w:sz w:val="23"/>
                <w:szCs w:val="23"/>
              </w:rPr>
            </w:pPr>
            <w:r w:rsidRPr="004C6DC5">
              <w:rPr>
                <w:rFonts w:eastAsia="MS Mincho"/>
                <w:sz w:val="23"/>
                <w:szCs w:val="23"/>
              </w:rPr>
              <w:t>32,6</w:t>
            </w:r>
          </w:p>
        </w:tc>
        <w:tc>
          <w:tcPr>
            <w:tcW w:w="800" w:type="dxa"/>
            <w:vAlign w:val="bottom"/>
          </w:tcPr>
          <w:p w:rsidR="00860170" w:rsidRPr="004C6DC5" w:rsidRDefault="00860170" w:rsidP="00786DD1">
            <w:pPr>
              <w:pStyle w:val="FootnoteText"/>
              <w:tabs>
                <w:tab w:val="decimal" w:pos="445"/>
              </w:tabs>
              <w:spacing w:after="0" w:line="240" w:lineRule="auto"/>
              <w:rPr>
                <w:rFonts w:eastAsia="MS Mincho"/>
                <w:sz w:val="23"/>
                <w:szCs w:val="23"/>
              </w:rPr>
            </w:pPr>
            <w:r w:rsidRPr="004C6DC5">
              <w:rPr>
                <w:rFonts w:eastAsia="MS Mincho"/>
                <w:sz w:val="23"/>
                <w:szCs w:val="23"/>
              </w:rPr>
              <w:t>31,3</w:t>
            </w:r>
          </w:p>
        </w:tc>
      </w:tr>
      <w:tr w:rsidR="00860170" w:rsidRPr="004C6DC5" w:rsidTr="00D8721F">
        <w:tc>
          <w:tcPr>
            <w:tcW w:w="4695" w:type="dxa"/>
          </w:tcPr>
          <w:p w:rsidR="00860170" w:rsidRPr="004C6DC5" w:rsidRDefault="00860170" w:rsidP="00786DD1">
            <w:pPr>
              <w:pStyle w:val="FootnoteText"/>
              <w:spacing w:after="0" w:line="240" w:lineRule="auto"/>
              <w:ind w:left="284"/>
              <w:rPr>
                <w:rFonts w:eastAsia="MS Mincho"/>
                <w:sz w:val="23"/>
                <w:szCs w:val="23"/>
              </w:rPr>
            </w:pPr>
            <w:r w:rsidRPr="004C6DC5">
              <w:rPr>
                <w:rFonts w:eastAsia="MS Mincho"/>
                <w:sz w:val="23"/>
                <w:szCs w:val="23"/>
              </w:rPr>
              <w:t>Neoplasma</w:t>
            </w:r>
          </w:p>
        </w:tc>
        <w:tc>
          <w:tcPr>
            <w:tcW w:w="799" w:type="dxa"/>
            <w:vAlign w:val="bottom"/>
          </w:tcPr>
          <w:p w:rsidR="00860170" w:rsidRPr="004C6DC5" w:rsidRDefault="00860170" w:rsidP="00D8721F">
            <w:pPr>
              <w:pStyle w:val="FootnoteText"/>
              <w:tabs>
                <w:tab w:val="decimal" w:pos="415"/>
              </w:tabs>
              <w:spacing w:after="0" w:line="240" w:lineRule="auto"/>
              <w:rPr>
                <w:rFonts w:eastAsia="MS Mincho"/>
                <w:sz w:val="23"/>
                <w:szCs w:val="23"/>
              </w:rPr>
            </w:pPr>
            <w:r w:rsidRPr="004C6DC5">
              <w:rPr>
                <w:rFonts w:eastAsia="MS Mincho"/>
                <w:sz w:val="23"/>
                <w:szCs w:val="23"/>
              </w:rPr>
              <w:t>0,07</w:t>
            </w:r>
          </w:p>
        </w:tc>
        <w:tc>
          <w:tcPr>
            <w:tcW w:w="799" w:type="dxa"/>
            <w:vAlign w:val="bottom"/>
          </w:tcPr>
          <w:p w:rsidR="00860170" w:rsidRPr="004C6DC5" w:rsidRDefault="00860170" w:rsidP="00D8721F">
            <w:pPr>
              <w:pStyle w:val="FootnoteText"/>
              <w:tabs>
                <w:tab w:val="decimal" w:pos="388"/>
              </w:tabs>
              <w:spacing w:after="0" w:line="240" w:lineRule="auto"/>
              <w:rPr>
                <w:rFonts w:eastAsia="MS Mincho"/>
                <w:sz w:val="23"/>
                <w:szCs w:val="23"/>
              </w:rPr>
            </w:pPr>
            <w:r w:rsidRPr="004C6DC5">
              <w:rPr>
                <w:rFonts w:eastAsia="MS Mincho"/>
                <w:sz w:val="23"/>
                <w:szCs w:val="23"/>
              </w:rPr>
              <w:t>0,09</w:t>
            </w:r>
          </w:p>
        </w:tc>
        <w:tc>
          <w:tcPr>
            <w:tcW w:w="800" w:type="dxa"/>
            <w:vAlign w:val="bottom"/>
          </w:tcPr>
          <w:p w:rsidR="00860170" w:rsidRPr="004C6DC5" w:rsidRDefault="00860170" w:rsidP="00786DD1">
            <w:pPr>
              <w:tabs>
                <w:tab w:val="decimal" w:pos="450"/>
              </w:tabs>
              <w:rPr>
                <w:sz w:val="23"/>
                <w:szCs w:val="23"/>
              </w:rPr>
            </w:pPr>
            <w:r w:rsidRPr="004C6DC5">
              <w:rPr>
                <w:rFonts w:eastAsia="MS Mincho"/>
                <w:sz w:val="23"/>
                <w:szCs w:val="23"/>
              </w:rPr>
              <w:t>0,1</w:t>
            </w:r>
          </w:p>
        </w:tc>
        <w:tc>
          <w:tcPr>
            <w:tcW w:w="799" w:type="dxa"/>
            <w:vAlign w:val="bottom"/>
          </w:tcPr>
          <w:p w:rsidR="00860170" w:rsidRPr="004C6DC5" w:rsidRDefault="00860170" w:rsidP="00786DD1">
            <w:pPr>
              <w:tabs>
                <w:tab w:val="decimal" w:pos="437"/>
              </w:tabs>
              <w:rPr>
                <w:sz w:val="23"/>
                <w:szCs w:val="23"/>
              </w:rPr>
            </w:pPr>
            <w:r w:rsidRPr="004C6DC5">
              <w:rPr>
                <w:rFonts w:eastAsia="MS Mincho"/>
                <w:sz w:val="23"/>
                <w:szCs w:val="23"/>
              </w:rPr>
              <w:t>0,1</w:t>
            </w:r>
          </w:p>
        </w:tc>
        <w:tc>
          <w:tcPr>
            <w:tcW w:w="799" w:type="dxa"/>
            <w:vAlign w:val="bottom"/>
          </w:tcPr>
          <w:p w:rsidR="00860170" w:rsidRPr="004C6DC5" w:rsidRDefault="00860170" w:rsidP="00786DD1">
            <w:pPr>
              <w:tabs>
                <w:tab w:val="decimal" w:pos="442"/>
              </w:tabs>
              <w:rPr>
                <w:sz w:val="23"/>
                <w:szCs w:val="23"/>
              </w:rPr>
            </w:pPr>
            <w:r w:rsidRPr="004C6DC5">
              <w:rPr>
                <w:rFonts w:eastAsia="MS Mincho"/>
                <w:sz w:val="23"/>
                <w:szCs w:val="23"/>
              </w:rPr>
              <w:t>0,1</w:t>
            </w:r>
          </w:p>
        </w:tc>
        <w:tc>
          <w:tcPr>
            <w:tcW w:w="800" w:type="dxa"/>
            <w:vAlign w:val="bottom"/>
          </w:tcPr>
          <w:p w:rsidR="00860170" w:rsidRPr="004C6DC5" w:rsidRDefault="00860170" w:rsidP="00786DD1">
            <w:pPr>
              <w:pStyle w:val="FootnoteText"/>
              <w:tabs>
                <w:tab w:val="decimal" w:pos="445"/>
              </w:tabs>
              <w:spacing w:after="0" w:line="240" w:lineRule="auto"/>
              <w:rPr>
                <w:rFonts w:eastAsia="MS Mincho"/>
                <w:sz w:val="23"/>
                <w:szCs w:val="23"/>
              </w:rPr>
            </w:pPr>
            <w:r w:rsidRPr="004C6DC5">
              <w:rPr>
                <w:rFonts w:eastAsia="MS Mincho"/>
                <w:sz w:val="23"/>
                <w:szCs w:val="23"/>
              </w:rPr>
              <w:t>0,1</w:t>
            </w:r>
          </w:p>
        </w:tc>
      </w:tr>
      <w:tr w:rsidR="00860170" w:rsidRPr="004C6DC5" w:rsidTr="00D8721F">
        <w:tc>
          <w:tcPr>
            <w:tcW w:w="4695" w:type="dxa"/>
          </w:tcPr>
          <w:p w:rsidR="00860170" w:rsidRPr="004C6DC5" w:rsidRDefault="00860170" w:rsidP="00786DD1">
            <w:pPr>
              <w:pStyle w:val="FootnoteText"/>
              <w:spacing w:after="0" w:line="240" w:lineRule="auto"/>
              <w:ind w:left="284"/>
              <w:rPr>
                <w:rFonts w:eastAsia="MS Mincho"/>
                <w:sz w:val="23"/>
                <w:szCs w:val="23"/>
              </w:rPr>
            </w:pPr>
            <w:r w:rsidRPr="004C6DC5">
              <w:rPr>
                <w:rFonts w:eastAsia="MS Mincho"/>
                <w:sz w:val="23"/>
                <w:szCs w:val="23"/>
              </w:rPr>
              <w:t>Enfermedades del sistema endocrino, trastornos digestivos, trastornos del metabolismo y del sistema inmune</w:t>
            </w:r>
          </w:p>
        </w:tc>
        <w:tc>
          <w:tcPr>
            <w:tcW w:w="799" w:type="dxa"/>
            <w:vAlign w:val="bottom"/>
          </w:tcPr>
          <w:p w:rsidR="00860170" w:rsidRPr="004C6DC5" w:rsidRDefault="00860170" w:rsidP="00D8721F">
            <w:pPr>
              <w:pStyle w:val="FootnoteText"/>
              <w:tabs>
                <w:tab w:val="decimal" w:pos="415"/>
              </w:tabs>
              <w:spacing w:after="0" w:line="240" w:lineRule="auto"/>
              <w:rPr>
                <w:rFonts w:eastAsia="MS Mincho"/>
                <w:sz w:val="23"/>
                <w:szCs w:val="23"/>
              </w:rPr>
            </w:pPr>
            <w:r w:rsidRPr="004C6DC5">
              <w:rPr>
                <w:rFonts w:eastAsia="MS Mincho"/>
                <w:sz w:val="23"/>
                <w:szCs w:val="23"/>
              </w:rPr>
              <w:t>11,9</w:t>
            </w:r>
          </w:p>
        </w:tc>
        <w:tc>
          <w:tcPr>
            <w:tcW w:w="799" w:type="dxa"/>
            <w:vAlign w:val="bottom"/>
          </w:tcPr>
          <w:p w:rsidR="00860170" w:rsidRPr="004C6DC5" w:rsidRDefault="00860170" w:rsidP="00D8721F">
            <w:pPr>
              <w:pStyle w:val="FootnoteText"/>
              <w:tabs>
                <w:tab w:val="decimal" w:pos="388"/>
              </w:tabs>
              <w:spacing w:after="0" w:line="240" w:lineRule="auto"/>
              <w:rPr>
                <w:rFonts w:eastAsia="MS Mincho"/>
                <w:sz w:val="23"/>
                <w:szCs w:val="23"/>
              </w:rPr>
            </w:pPr>
            <w:r w:rsidRPr="004C6DC5">
              <w:rPr>
                <w:rFonts w:eastAsia="MS Mincho"/>
                <w:sz w:val="23"/>
                <w:szCs w:val="23"/>
              </w:rPr>
              <w:t>9,5</w:t>
            </w:r>
          </w:p>
        </w:tc>
        <w:tc>
          <w:tcPr>
            <w:tcW w:w="800" w:type="dxa"/>
            <w:vAlign w:val="bottom"/>
          </w:tcPr>
          <w:p w:rsidR="00860170" w:rsidRPr="004C6DC5" w:rsidRDefault="00860170" w:rsidP="00786DD1">
            <w:pPr>
              <w:pStyle w:val="FootnoteText"/>
              <w:tabs>
                <w:tab w:val="decimal" w:pos="450"/>
              </w:tabs>
              <w:spacing w:after="0" w:line="240" w:lineRule="auto"/>
              <w:rPr>
                <w:rFonts w:eastAsia="MS Mincho"/>
                <w:sz w:val="23"/>
                <w:szCs w:val="23"/>
              </w:rPr>
            </w:pPr>
            <w:r w:rsidRPr="004C6DC5">
              <w:rPr>
                <w:rFonts w:eastAsia="MS Mincho"/>
                <w:sz w:val="23"/>
                <w:szCs w:val="23"/>
              </w:rPr>
              <w:t>9,5</w:t>
            </w:r>
          </w:p>
        </w:tc>
        <w:tc>
          <w:tcPr>
            <w:tcW w:w="799" w:type="dxa"/>
            <w:vAlign w:val="bottom"/>
          </w:tcPr>
          <w:p w:rsidR="00860170" w:rsidRPr="004C6DC5" w:rsidRDefault="00860170" w:rsidP="00786DD1">
            <w:pPr>
              <w:pStyle w:val="FootnoteText"/>
              <w:tabs>
                <w:tab w:val="decimal" w:pos="437"/>
              </w:tabs>
              <w:spacing w:after="0" w:line="240" w:lineRule="auto"/>
              <w:rPr>
                <w:rFonts w:eastAsia="MS Mincho"/>
                <w:sz w:val="23"/>
                <w:szCs w:val="23"/>
              </w:rPr>
            </w:pPr>
            <w:r w:rsidRPr="004C6DC5">
              <w:rPr>
                <w:rFonts w:eastAsia="MS Mincho"/>
                <w:sz w:val="23"/>
                <w:szCs w:val="23"/>
              </w:rPr>
              <w:t>8,0</w:t>
            </w:r>
          </w:p>
        </w:tc>
        <w:tc>
          <w:tcPr>
            <w:tcW w:w="799" w:type="dxa"/>
            <w:vAlign w:val="bottom"/>
          </w:tcPr>
          <w:p w:rsidR="00860170" w:rsidRPr="004C6DC5" w:rsidRDefault="00860170" w:rsidP="00786DD1">
            <w:pPr>
              <w:pStyle w:val="FootnoteText"/>
              <w:tabs>
                <w:tab w:val="decimal" w:pos="442"/>
              </w:tabs>
              <w:spacing w:after="0" w:line="240" w:lineRule="auto"/>
              <w:rPr>
                <w:rFonts w:eastAsia="MS Mincho"/>
                <w:sz w:val="23"/>
                <w:szCs w:val="23"/>
              </w:rPr>
            </w:pPr>
            <w:r w:rsidRPr="004C6DC5">
              <w:rPr>
                <w:rFonts w:eastAsia="MS Mincho"/>
                <w:sz w:val="23"/>
                <w:szCs w:val="23"/>
              </w:rPr>
              <w:t>6,6</w:t>
            </w:r>
          </w:p>
        </w:tc>
        <w:tc>
          <w:tcPr>
            <w:tcW w:w="800" w:type="dxa"/>
            <w:vAlign w:val="bottom"/>
          </w:tcPr>
          <w:p w:rsidR="00860170" w:rsidRPr="004C6DC5" w:rsidRDefault="00860170" w:rsidP="00786DD1">
            <w:pPr>
              <w:pStyle w:val="FootnoteText"/>
              <w:tabs>
                <w:tab w:val="decimal" w:pos="445"/>
              </w:tabs>
              <w:spacing w:after="0" w:line="240" w:lineRule="auto"/>
              <w:rPr>
                <w:rFonts w:eastAsia="MS Mincho"/>
                <w:sz w:val="23"/>
                <w:szCs w:val="23"/>
              </w:rPr>
            </w:pPr>
            <w:r w:rsidRPr="004C6DC5">
              <w:rPr>
                <w:rFonts w:eastAsia="MS Mincho"/>
                <w:sz w:val="23"/>
                <w:szCs w:val="23"/>
              </w:rPr>
              <w:t>7,9</w:t>
            </w:r>
          </w:p>
        </w:tc>
      </w:tr>
      <w:tr w:rsidR="00860170" w:rsidRPr="004C6DC5" w:rsidTr="00D8721F">
        <w:tc>
          <w:tcPr>
            <w:tcW w:w="4695" w:type="dxa"/>
          </w:tcPr>
          <w:p w:rsidR="00860170" w:rsidRPr="004C6DC5" w:rsidRDefault="00860170" w:rsidP="00786DD1">
            <w:pPr>
              <w:pStyle w:val="FootnoteText"/>
              <w:spacing w:after="0" w:line="240" w:lineRule="auto"/>
              <w:ind w:left="284"/>
              <w:rPr>
                <w:rFonts w:eastAsia="MS Mincho"/>
                <w:sz w:val="23"/>
                <w:szCs w:val="23"/>
              </w:rPr>
            </w:pPr>
            <w:r w:rsidRPr="004C6DC5">
              <w:rPr>
                <w:rFonts w:eastAsia="MS Mincho"/>
                <w:sz w:val="23"/>
                <w:szCs w:val="23"/>
              </w:rPr>
              <w:t>Enfermedades de la sangre y de los órganos hematopoyéticos</w:t>
            </w:r>
          </w:p>
        </w:tc>
        <w:tc>
          <w:tcPr>
            <w:tcW w:w="799" w:type="dxa"/>
            <w:vAlign w:val="bottom"/>
          </w:tcPr>
          <w:p w:rsidR="00860170" w:rsidRPr="004C6DC5" w:rsidRDefault="00860170" w:rsidP="00D8721F">
            <w:pPr>
              <w:pStyle w:val="FootnoteText"/>
              <w:tabs>
                <w:tab w:val="decimal" w:pos="415"/>
              </w:tabs>
              <w:spacing w:after="0" w:line="240" w:lineRule="auto"/>
              <w:rPr>
                <w:rFonts w:eastAsia="MS Mincho"/>
                <w:sz w:val="23"/>
                <w:szCs w:val="23"/>
              </w:rPr>
            </w:pPr>
            <w:r w:rsidRPr="004C6DC5">
              <w:rPr>
                <w:rFonts w:eastAsia="MS Mincho"/>
                <w:sz w:val="23"/>
                <w:szCs w:val="23"/>
              </w:rPr>
              <w:t>2,9</w:t>
            </w:r>
          </w:p>
        </w:tc>
        <w:tc>
          <w:tcPr>
            <w:tcW w:w="799" w:type="dxa"/>
            <w:vAlign w:val="bottom"/>
          </w:tcPr>
          <w:p w:rsidR="00860170" w:rsidRPr="004C6DC5" w:rsidRDefault="00860170" w:rsidP="00D8721F">
            <w:pPr>
              <w:pStyle w:val="FootnoteText"/>
              <w:tabs>
                <w:tab w:val="decimal" w:pos="388"/>
              </w:tabs>
              <w:spacing w:after="0" w:line="240" w:lineRule="auto"/>
              <w:rPr>
                <w:rFonts w:eastAsia="MS Mincho"/>
                <w:sz w:val="23"/>
                <w:szCs w:val="23"/>
              </w:rPr>
            </w:pPr>
            <w:r w:rsidRPr="004C6DC5">
              <w:rPr>
                <w:rFonts w:eastAsia="MS Mincho"/>
                <w:sz w:val="23"/>
                <w:szCs w:val="23"/>
              </w:rPr>
              <w:t>3,8</w:t>
            </w:r>
          </w:p>
        </w:tc>
        <w:tc>
          <w:tcPr>
            <w:tcW w:w="800" w:type="dxa"/>
            <w:vAlign w:val="bottom"/>
          </w:tcPr>
          <w:p w:rsidR="00860170" w:rsidRPr="004C6DC5" w:rsidRDefault="00860170" w:rsidP="00786DD1">
            <w:pPr>
              <w:pStyle w:val="FootnoteText"/>
              <w:tabs>
                <w:tab w:val="decimal" w:pos="450"/>
              </w:tabs>
              <w:spacing w:after="0" w:line="240" w:lineRule="auto"/>
              <w:rPr>
                <w:rFonts w:eastAsia="MS Mincho"/>
                <w:sz w:val="23"/>
                <w:szCs w:val="23"/>
              </w:rPr>
            </w:pPr>
            <w:r w:rsidRPr="004C6DC5">
              <w:rPr>
                <w:rFonts w:eastAsia="MS Mincho"/>
                <w:sz w:val="23"/>
                <w:szCs w:val="23"/>
              </w:rPr>
              <w:t>4,0</w:t>
            </w:r>
          </w:p>
        </w:tc>
        <w:tc>
          <w:tcPr>
            <w:tcW w:w="799" w:type="dxa"/>
            <w:vAlign w:val="bottom"/>
          </w:tcPr>
          <w:p w:rsidR="00860170" w:rsidRPr="004C6DC5" w:rsidRDefault="00860170" w:rsidP="00786DD1">
            <w:pPr>
              <w:pStyle w:val="FootnoteText"/>
              <w:tabs>
                <w:tab w:val="decimal" w:pos="437"/>
              </w:tabs>
              <w:spacing w:after="0" w:line="240" w:lineRule="auto"/>
              <w:rPr>
                <w:rFonts w:eastAsia="MS Mincho"/>
                <w:sz w:val="23"/>
                <w:szCs w:val="23"/>
              </w:rPr>
            </w:pPr>
            <w:r w:rsidRPr="004C6DC5">
              <w:rPr>
                <w:rFonts w:eastAsia="MS Mincho"/>
                <w:sz w:val="23"/>
                <w:szCs w:val="23"/>
              </w:rPr>
              <w:t>3,7</w:t>
            </w:r>
          </w:p>
        </w:tc>
        <w:tc>
          <w:tcPr>
            <w:tcW w:w="799" w:type="dxa"/>
            <w:vAlign w:val="bottom"/>
          </w:tcPr>
          <w:p w:rsidR="00860170" w:rsidRPr="004C6DC5" w:rsidRDefault="00860170" w:rsidP="00786DD1">
            <w:pPr>
              <w:pStyle w:val="FootnoteText"/>
              <w:tabs>
                <w:tab w:val="decimal" w:pos="442"/>
              </w:tabs>
              <w:spacing w:after="0" w:line="240" w:lineRule="auto"/>
              <w:rPr>
                <w:rFonts w:eastAsia="MS Mincho"/>
                <w:sz w:val="23"/>
                <w:szCs w:val="23"/>
              </w:rPr>
            </w:pPr>
            <w:r w:rsidRPr="004C6DC5">
              <w:rPr>
                <w:rFonts w:eastAsia="MS Mincho"/>
                <w:sz w:val="23"/>
                <w:szCs w:val="23"/>
              </w:rPr>
              <w:t>4,8</w:t>
            </w:r>
          </w:p>
        </w:tc>
        <w:tc>
          <w:tcPr>
            <w:tcW w:w="800" w:type="dxa"/>
            <w:vAlign w:val="bottom"/>
          </w:tcPr>
          <w:p w:rsidR="00860170" w:rsidRPr="004C6DC5" w:rsidRDefault="00860170" w:rsidP="00786DD1">
            <w:pPr>
              <w:pStyle w:val="FootnoteText"/>
              <w:tabs>
                <w:tab w:val="decimal" w:pos="445"/>
              </w:tabs>
              <w:spacing w:after="0" w:line="240" w:lineRule="auto"/>
              <w:rPr>
                <w:rFonts w:eastAsia="MS Mincho"/>
                <w:sz w:val="23"/>
                <w:szCs w:val="23"/>
              </w:rPr>
            </w:pPr>
            <w:r w:rsidRPr="004C6DC5">
              <w:rPr>
                <w:rFonts w:eastAsia="MS Mincho"/>
                <w:sz w:val="23"/>
                <w:szCs w:val="23"/>
              </w:rPr>
              <w:t>5,0</w:t>
            </w:r>
          </w:p>
        </w:tc>
      </w:tr>
      <w:tr w:rsidR="00860170" w:rsidRPr="004C6DC5" w:rsidTr="00D8721F">
        <w:tc>
          <w:tcPr>
            <w:tcW w:w="4695" w:type="dxa"/>
          </w:tcPr>
          <w:p w:rsidR="00860170" w:rsidRPr="004C6DC5" w:rsidRDefault="00860170" w:rsidP="00786DD1">
            <w:pPr>
              <w:pStyle w:val="FootnoteText"/>
              <w:spacing w:after="0" w:line="240" w:lineRule="auto"/>
              <w:ind w:left="284"/>
              <w:rPr>
                <w:rFonts w:eastAsia="MS Mincho"/>
                <w:sz w:val="23"/>
                <w:szCs w:val="23"/>
              </w:rPr>
            </w:pPr>
            <w:r w:rsidRPr="004C6DC5">
              <w:rPr>
                <w:rFonts w:eastAsia="MS Mincho"/>
                <w:sz w:val="23"/>
                <w:szCs w:val="23"/>
              </w:rPr>
              <w:t>Trastornos psíquicos y del comportamiento</w:t>
            </w:r>
          </w:p>
        </w:tc>
        <w:tc>
          <w:tcPr>
            <w:tcW w:w="799" w:type="dxa"/>
            <w:vAlign w:val="bottom"/>
          </w:tcPr>
          <w:p w:rsidR="00860170" w:rsidRPr="004C6DC5" w:rsidRDefault="00860170" w:rsidP="00D8721F">
            <w:pPr>
              <w:pStyle w:val="FootnoteText"/>
              <w:tabs>
                <w:tab w:val="decimal" w:pos="415"/>
              </w:tabs>
              <w:spacing w:after="0" w:line="240" w:lineRule="auto"/>
              <w:rPr>
                <w:rFonts w:eastAsia="MS Mincho"/>
                <w:sz w:val="23"/>
                <w:szCs w:val="23"/>
              </w:rPr>
            </w:pPr>
            <w:r w:rsidRPr="004C6DC5">
              <w:rPr>
                <w:rFonts w:eastAsia="MS Mincho"/>
                <w:sz w:val="23"/>
                <w:szCs w:val="23"/>
              </w:rPr>
              <w:t>0,6</w:t>
            </w:r>
          </w:p>
        </w:tc>
        <w:tc>
          <w:tcPr>
            <w:tcW w:w="799" w:type="dxa"/>
            <w:vAlign w:val="bottom"/>
          </w:tcPr>
          <w:p w:rsidR="00860170" w:rsidRPr="004C6DC5" w:rsidRDefault="00860170" w:rsidP="00D8721F">
            <w:pPr>
              <w:pStyle w:val="FootnoteText"/>
              <w:tabs>
                <w:tab w:val="decimal" w:pos="388"/>
              </w:tabs>
              <w:spacing w:after="0" w:line="240" w:lineRule="auto"/>
              <w:rPr>
                <w:rFonts w:eastAsia="MS Mincho"/>
                <w:sz w:val="23"/>
                <w:szCs w:val="23"/>
              </w:rPr>
            </w:pPr>
            <w:r w:rsidRPr="004C6DC5">
              <w:rPr>
                <w:rFonts w:eastAsia="MS Mincho"/>
                <w:sz w:val="23"/>
                <w:szCs w:val="23"/>
              </w:rPr>
              <w:t>0,6</w:t>
            </w:r>
          </w:p>
        </w:tc>
        <w:tc>
          <w:tcPr>
            <w:tcW w:w="800" w:type="dxa"/>
            <w:vAlign w:val="bottom"/>
          </w:tcPr>
          <w:p w:rsidR="00860170" w:rsidRPr="004C6DC5" w:rsidRDefault="00860170" w:rsidP="00786DD1">
            <w:pPr>
              <w:pStyle w:val="FootnoteText"/>
              <w:tabs>
                <w:tab w:val="decimal" w:pos="450"/>
              </w:tabs>
              <w:spacing w:after="0" w:line="240" w:lineRule="auto"/>
              <w:rPr>
                <w:rFonts w:eastAsia="MS Mincho"/>
                <w:sz w:val="23"/>
                <w:szCs w:val="23"/>
              </w:rPr>
            </w:pPr>
            <w:r w:rsidRPr="004C6DC5">
              <w:rPr>
                <w:rFonts w:eastAsia="MS Mincho"/>
                <w:sz w:val="23"/>
                <w:szCs w:val="23"/>
              </w:rPr>
              <w:t>1,0</w:t>
            </w:r>
          </w:p>
        </w:tc>
        <w:tc>
          <w:tcPr>
            <w:tcW w:w="799" w:type="dxa"/>
            <w:vAlign w:val="bottom"/>
          </w:tcPr>
          <w:p w:rsidR="00860170" w:rsidRPr="004C6DC5" w:rsidRDefault="00860170" w:rsidP="00786DD1">
            <w:pPr>
              <w:pStyle w:val="FootnoteText"/>
              <w:tabs>
                <w:tab w:val="decimal" w:pos="437"/>
              </w:tabs>
              <w:spacing w:after="0" w:line="240" w:lineRule="auto"/>
              <w:rPr>
                <w:rFonts w:eastAsia="MS Mincho"/>
                <w:sz w:val="23"/>
                <w:szCs w:val="23"/>
              </w:rPr>
            </w:pPr>
            <w:r w:rsidRPr="004C6DC5">
              <w:rPr>
                <w:rFonts w:eastAsia="MS Mincho"/>
                <w:sz w:val="23"/>
                <w:szCs w:val="23"/>
              </w:rPr>
              <w:t>1,0</w:t>
            </w:r>
          </w:p>
        </w:tc>
        <w:tc>
          <w:tcPr>
            <w:tcW w:w="799" w:type="dxa"/>
            <w:vAlign w:val="bottom"/>
          </w:tcPr>
          <w:p w:rsidR="00860170" w:rsidRPr="004C6DC5" w:rsidRDefault="00860170" w:rsidP="00786DD1">
            <w:pPr>
              <w:pStyle w:val="FootnoteText"/>
              <w:tabs>
                <w:tab w:val="decimal" w:pos="442"/>
              </w:tabs>
              <w:spacing w:after="0" w:line="240" w:lineRule="auto"/>
              <w:rPr>
                <w:rFonts w:eastAsia="MS Mincho"/>
                <w:sz w:val="23"/>
                <w:szCs w:val="23"/>
              </w:rPr>
            </w:pPr>
            <w:r w:rsidRPr="004C6DC5">
              <w:rPr>
                <w:rFonts w:eastAsia="MS Mincho"/>
                <w:sz w:val="23"/>
                <w:szCs w:val="23"/>
              </w:rPr>
              <w:t>1,3</w:t>
            </w:r>
          </w:p>
        </w:tc>
        <w:tc>
          <w:tcPr>
            <w:tcW w:w="800" w:type="dxa"/>
            <w:vAlign w:val="bottom"/>
          </w:tcPr>
          <w:p w:rsidR="00860170" w:rsidRPr="004C6DC5" w:rsidRDefault="00860170" w:rsidP="00786DD1">
            <w:pPr>
              <w:pStyle w:val="FootnoteText"/>
              <w:tabs>
                <w:tab w:val="decimal" w:pos="445"/>
              </w:tabs>
              <w:spacing w:after="0" w:line="240" w:lineRule="auto"/>
              <w:rPr>
                <w:rFonts w:eastAsia="MS Mincho"/>
                <w:sz w:val="23"/>
                <w:szCs w:val="23"/>
              </w:rPr>
            </w:pPr>
            <w:r w:rsidRPr="004C6DC5">
              <w:rPr>
                <w:rFonts w:eastAsia="MS Mincho"/>
                <w:sz w:val="23"/>
                <w:szCs w:val="23"/>
              </w:rPr>
              <w:t>1,6</w:t>
            </w:r>
          </w:p>
        </w:tc>
      </w:tr>
      <w:tr w:rsidR="00860170" w:rsidRPr="004C6DC5" w:rsidTr="00D8721F">
        <w:tc>
          <w:tcPr>
            <w:tcW w:w="4695" w:type="dxa"/>
          </w:tcPr>
          <w:p w:rsidR="00860170" w:rsidRPr="004C6DC5" w:rsidRDefault="00860170" w:rsidP="00786DD1">
            <w:pPr>
              <w:pStyle w:val="FootnoteText"/>
              <w:spacing w:after="0" w:line="240" w:lineRule="auto"/>
              <w:ind w:left="284"/>
              <w:rPr>
                <w:rFonts w:eastAsia="MS Mincho"/>
                <w:sz w:val="23"/>
                <w:szCs w:val="23"/>
              </w:rPr>
            </w:pPr>
            <w:r w:rsidRPr="004C6DC5">
              <w:rPr>
                <w:rFonts w:eastAsia="MS Mincho"/>
                <w:sz w:val="23"/>
                <w:szCs w:val="23"/>
              </w:rPr>
              <w:t>Enfermedades del sistema nervioso y los órganos de los sentidos</w:t>
            </w:r>
          </w:p>
        </w:tc>
        <w:tc>
          <w:tcPr>
            <w:tcW w:w="799" w:type="dxa"/>
            <w:vAlign w:val="bottom"/>
          </w:tcPr>
          <w:p w:rsidR="00860170" w:rsidRPr="004C6DC5" w:rsidRDefault="00860170" w:rsidP="00D8721F">
            <w:pPr>
              <w:pStyle w:val="FootnoteText"/>
              <w:tabs>
                <w:tab w:val="decimal" w:pos="415"/>
              </w:tabs>
              <w:spacing w:after="0" w:line="240" w:lineRule="auto"/>
              <w:rPr>
                <w:rFonts w:eastAsia="MS Mincho"/>
                <w:sz w:val="23"/>
                <w:szCs w:val="23"/>
              </w:rPr>
            </w:pPr>
            <w:r w:rsidRPr="004C6DC5">
              <w:rPr>
                <w:rFonts w:eastAsia="MS Mincho"/>
                <w:sz w:val="23"/>
                <w:szCs w:val="23"/>
              </w:rPr>
              <w:t>11,0</w:t>
            </w:r>
          </w:p>
        </w:tc>
        <w:tc>
          <w:tcPr>
            <w:tcW w:w="799" w:type="dxa"/>
            <w:vAlign w:val="bottom"/>
          </w:tcPr>
          <w:p w:rsidR="00860170" w:rsidRPr="004C6DC5" w:rsidRDefault="00860170" w:rsidP="00D8721F">
            <w:pPr>
              <w:pStyle w:val="FootnoteText"/>
              <w:tabs>
                <w:tab w:val="decimal" w:pos="388"/>
              </w:tabs>
              <w:spacing w:after="0" w:line="240" w:lineRule="auto"/>
              <w:rPr>
                <w:rFonts w:eastAsia="MS Mincho"/>
                <w:sz w:val="23"/>
                <w:szCs w:val="23"/>
              </w:rPr>
            </w:pPr>
            <w:r w:rsidRPr="004C6DC5">
              <w:rPr>
                <w:rFonts w:eastAsia="MS Mincho"/>
                <w:sz w:val="23"/>
                <w:szCs w:val="23"/>
              </w:rPr>
              <w:t>10,6</w:t>
            </w:r>
          </w:p>
        </w:tc>
        <w:tc>
          <w:tcPr>
            <w:tcW w:w="800" w:type="dxa"/>
            <w:vAlign w:val="bottom"/>
          </w:tcPr>
          <w:p w:rsidR="00860170" w:rsidRPr="004C6DC5" w:rsidRDefault="00860170" w:rsidP="00786DD1">
            <w:pPr>
              <w:pStyle w:val="FootnoteText"/>
              <w:tabs>
                <w:tab w:val="decimal" w:pos="450"/>
              </w:tabs>
              <w:spacing w:after="0" w:line="240" w:lineRule="auto"/>
              <w:rPr>
                <w:rFonts w:eastAsia="MS Mincho"/>
                <w:sz w:val="23"/>
                <w:szCs w:val="23"/>
              </w:rPr>
            </w:pPr>
            <w:r w:rsidRPr="004C6DC5">
              <w:rPr>
                <w:rFonts w:eastAsia="MS Mincho"/>
                <w:sz w:val="23"/>
                <w:szCs w:val="23"/>
              </w:rPr>
              <w:t>12,7</w:t>
            </w:r>
          </w:p>
        </w:tc>
        <w:tc>
          <w:tcPr>
            <w:tcW w:w="799" w:type="dxa"/>
            <w:vAlign w:val="bottom"/>
          </w:tcPr>
          <w:p w:rsidR="00860170" w:rsidRPr="004C6DC5" w:rsidRDefault="00860170" w:rsidP="00786DD1">
            <w:pPr>
              <w:pStyle w:val="FootnoteText"/>
              <w:tabs>
                <w:tab w:val="decimal" w:pos="437"/>
              </w:tabs>
              <w:spacing w:after="0" w:line="240" w:lineRule="auto"/>
              <w:rPr>
                <w:rFonts w:eastAsia="MS Mincho"/>
                <w:sz w:val="23"/>
                <w:szCs w:val="23"/>
              </w:rPr>
            </w:pPr>
            <w:r w:rsidRPr="004C6DC5">
              <w:rPr>
                <w:rFonts w:eastAsia="MS Mincho"/>
                <w:sz w:val="23"/>
                <w:szCs w:val="23"/>
              </w:rPr>
              <w:t>13,6</w:t>
            </w:r>
          </w:p>
        </w:tc>
        <w:tc>
          <w:tcPr>
            <w:tcW w:w="799" w:type="dxa"/>
            <w:vAlign w:val="bottom"/>
          </w:tcPr>
          <w:p w:rsidR="00860170" w:rsidRPr="004C6DC5" w:rsidRDefault="00860170" w:rsidP="00786DD1">
            <w:pPr>
              <w:pStyle w:val="FootnoteText"/>
              <w:tabs>
                <w:tab w:val="decimal" w:pos="442"/>
              </w:tabs>
              <w:spacing w:after="0" w:line="240" w:lineRule="auto"/>
              <w:rPr>
                <w:rFonts w:eastAsia="MS Mincho"/>
                <w:sz w:val="23"/>
                <w:szCs w:val="23"/>
              </w:rPr>
            </w:pPr>
            <w:r w:rsidRPr="004C6DC5">
              <w:rPr>
                <w:rFonts w:eastAsia="MS Mincho"/>
                <w:sz w:val="23"/>
                <w:szCs w:val="23"/>
              </w:rPr>
              <w:t>15,7</w:t>
            </w:r>
          </w:p>
        </w:tc>
        <w:tc>
          <w:tcPr>
            <w:tcW w:w="800" w:type="dxa"/>
            <w:vAlign w:val="bottom"/>
          </w:tcPr>
          <w:p w:rsidR="00860170" w:rsidRPr="004C6DC5" w:rsidRDefault="00860170" w:rsidP="00786DD1">
            <w:pPr>
              <w:pStyle w:val="FootnoteText"/>
              <w:tabs>
                <w:tab w:val="decimal" w:pos="445"/>
              </w:tabs>
              <w:spacing w:after="0" w:line="240" w:lineRule="auto"/>
              <w:rPr>
                <w:rFonts w:eastAsia="MS Mincho"/>
                <w:sz w:val="23"/>
                <w:szCs w:val="23"/>
              </w:rPr>
            </w:pPr>
            <w:r w:rsidRPr="004C6DC5">
              <w:rPr>
                <w:rFonts w:eastAsia="MS Mincho"/>
                <w:sz w:val="23"/>
                <w:szCs w:val="23"/>
              </w:rPr>
              <w:t>18,5</w:t>
            </w:r>
          </w:p>
        </w:tc>
      </w:tr>
      <w:tr w:rsidR="00860170" w:rsidRPr="004C6DC5" w:rsidTr="00D8721F">
        <w:tc>
          <w:tcPr>
            <w:tcW w:w="4695" w:type="dxa"/>
          </w:tcPr>
          <w:p w:rsidR="00860170" w:rsidRPr="004C6DC5" w:rsidRDefault="00860170" w:rsidP="00786DD1">
            <w:pPr>
              <w:pStyle w:val="FootnoteText"/>
              <w:spacing w:after="0" w:line="240" w:lineRule="auto"/>
              <w:ind w:left="284"/>
              <w:rPr>
                <w:rFonts w:eastAsia="MS Mincho"/>
                <w:sz w:val="23"/>
                <w:szCs w:val="23"/>
              </w:rPr>
            </w:pPr>
            <w:r w:rsidRPr="004C6DC5">
              <w:rPr>
                <w:rFonts w:eastAsia="MS Mincho"/>
                <w:sz w:val="23"/>
                <w:szCs w:val="23"/>
              </w:rPr>
              <w:t>Enfermedades del aparato circulatorio</w:t>
            </w:r>
          </w:p>
        </w:tc>
        <w:tc>
          <w:tcPr>
            <w:tcW w:w="799" w:type="dxa"/>
            <w:vAlign w:val="bottom"/>
          </w:tcPr>
          <w:p w:rsidR="00860170" w:rsidRPr="004C6DC5" w:rsidRDefault="00860170" w:rsidP="00D8721F">
            <w:pPr>
              <w:pStyle w:val="FootnoteText"/>
              <w:tabs>
                <w:tab w:val="decimal" w:pos="415"/>
              </w:tabs>
              <w:spacing w:after="0" w:line="240" w:lineRule="auto"/>
              <w:rPr>
                <w:rFonts w:eastAsia="MS Mincho"/>
                <w:sz w:val="23"/>
                <w:szCs w:val="23"/>
              </w:rPr>
            </w:pPr>
            <w:r w:rsidRPr="004C6DC5">
              <w:rPr>
                <w:rFonts w:eastAsia="MS Mincho"/>
                <w:sz w:val="23"/>
                <w:szCs w:val="23"/>
              </w:rPr>
              <w:t>1,2</w:t>
            </w:r>
          </w:p>
        </w:tc>
        <w:tc>
          <w:tcPr>
            <w:tcW w:w="799" w:type="dxa"/>
            <w:vAlign w:val="bottom"/>
          </w:tcPr>
          <w:p w:rsidR="00860170" w:rsidRPr="004C6DC5" w:rsidRDefault="00860170" w:rsidP="00D8721F">
            <w:pPr>
              <w:pStyle w:val="FootnoteText"/>
              <w:tabs>
                <w:tab w:val="decimal" w:pos="388"/>
              </w:tabs>
              <w:spacing w:after="0" w:line="240" w:lineRule="auto"/>
              <w:rPr>
                <w:rFonts w:eastAsia="MS Mincho"/>
                <w:sz w:val="23"/>
                <w:szCs w:val="23"/>
              </w:rPr>
            </w:pPr>
            <w:r w:rsidRPr="004C6DC5">
              <w:rPr>
                <w:rFonts w:eastAsia="MS Mincho"/>
                <w:sz w:val="23"/>
                <w:szCs w:val="23"/>
              </w:rPr>
              <w:t>1,2</w:t>
            </w:r>
          </w:p>
        </w:tc>
        <w:tc>
          <w:tcPr>
            <w:tcW w:w="800" w:type="dxa"/>
            <w:vAlign w:val="bottom"/>
          </w:tcPr>
          <w:p w:rsidR="00860170" w:rsidRPr="004C6DC5" w:rsidRDefault="00860170" w:rsidP="00786DD1">
            <w:pPr>
              <w:pStyle w:val="FootnoteText"/>
              <w:tabs>
                <w:tab w:val="decimal" w:pos="450"/>
              </w:tabs>
              <w:spacing w:after="0" w:line="240" w:lineRule="auto"/>
              <w:rPr>
                <w:rFonts w:eastAsia="MS Mincho"/>
                <w:sz w:val="23"/>
                <w:szCs w:val="23"/>
              </w:rPr>
            </w:pPr>
            <w:r w:rsidRPr="004C6DC5">
              <w:rPr>
                <w:rFonts w:eastAsia="MS Mincho"/>
                <w:sz w:val="23"/>
                <w:szCs w:val="23"/>
              </w:rPr>
              <w:t>1,3</w:t>
            </w:r>
          </w:p>
        </w:tc>
        <w:tc>
          <w:tcPr>
            <w:tcW w:w="799" w:type="dxa"/>
            <w:vAlign w:val="bottom"/>
          </w:tcPr>
          <w:p w:rsidR="00860170" w:rsidRPr="004C6DC5" w:rsidRDefault="00860170" w:rsidP="00786DD1">
            <w:pPr>
              <w:pStyle w:val="FootnoteText"/>
              <w:tabs>
                <w:tab w:val="decimal" w:pos="437"/>
              </w:tabs>
              <w:spacing w:after="0" w:line="240" w:lineRule="auto"/>
              <w:rPr>
                <w:rFonts w:eastAsia="MS Mincho"/>
                <w:sz w:val="23"/>
                <w:szCs w:val="23"/>
              </w:rPr>
            </w:pPr>
            <w:r w:rsidRPr="004C6DC5">
              <w:rPr>
                <w:rFonts w:eastAsia="MS Mincho"/>
                <w:sz w:val="23"/>
                <w:szCs w:val="23"/>
              </w:rPr>
              <w:t>1,7</w:t>
            </w:r>
          </w:p>
        </w:tc>
        <w:tc>
          <w:tcPr>
            <w:tcW w:w="799" w:type="dxa"/>
            <w:vAlign w:val="bottom"/>
          </w:tcPr>
          <w:p w:rsidR="00860170" w:rsidRPr="004C6DC5" w:rsidRDefault="00860170" w:rsidP="00786DD1">
            <w:pPr>
              <w:pStyle w:val="FootnoteText"/>
              <w:tabs>
                <w:tab w:val="decimal" w:pos="442"/>
              </w:tabs>
              <w:spacing w:after="0" w:line="240" w:lineRule="auto"/>
              <w:rPr>
                <w:rFonts w:eastAsia="MS Mincho"/>
                <w:sz w:val="23"/>
                <w:szCs w:val="23"/>
              </w:rPr>
            </w:pPr>
            <w:r w:rsidRPr="004C6DC5">
              <w:rPr>
                <w:rFonts w:eastAsia="MS Mincho"/>
                <w:sz w:val="23"/>
                <w:szCs w:val="23"/>
              </w:rPr>
              <w:t>1,6</w:t>
            </w:r>
          </w:p>
        </w:tc>
        <w:tc>
          <w:tcPr>
            <w:tcW w:w="800" w:type="dxa"/>
            <w:vAlign w:val="bottom"/>
          </w:tcPr>
          <w:p w:rsidR="00860170" w:rsidRPr="004C6DC5" w:rsidRDefault="00860170" w:rsidP="00786DD1">
            <w:pPr>
              <w:pStyle w:val="FootnoteText"/>
              <w:tabs>
                <w:tab w:val="decimal" w:pos="445"/>
              </w:tabs>
              <w:spacing w:after="0" w:line="240" w:lineRule="auto"/>
              <w:rPr>
                <w:rFonts w:eastAsia="MS Mincho"/>
                <w:sz w:val="23"/>
                <w:szCs w:val="23"/>
              </w:rPr>
            </w:pPr>
            <w:r w:rsidRPr="004C6DC5">
              <w:rPr>
                <w:rFonts w:eastAsia="MS Mincho"/>
                <w:sz w:val="23"/>
                <w:szCs w:val="23"/>
              </w:rPr>
              <w:t>1,6</w:t>
            </w:r>
          </w:p>
        </w:tc>
      </w:tr>
      <w:tr w:rsidR="00860170" w:rsidRPr="004C6DC5" w:rsidTr="00D8721F">
        <w:tc>
          <w:tcPr>
            <w:tcW w:w="4695" w:type="dxa"/>
          </w:tcPr>
          <w:p w:rsidR="00860170" w:rsidRPr="004C6DC5" w:rsidRDefault="00860170" w:rsidP="00786DD1">
            <w:pPr>
              <w:pStyle w:val="FootnoteText"/>
              <w:spacing w:after="0" w:line="240" w:lineRule="auto"/>
              <w:ind w:left="284"/>
              <w:rPr>
                <w:rFonts w:eastAsia="MS Mincho"/>
                <w:sz w:val="23"/>
                <w:szCs w:val="23"/>
              </w:rPr>
            </w:pPr>
            <w:r w:rsidRPr="004C6DC5">
              <w:rPr>
                <w:rFonts w:eastAsia="MS Mincho"/>
                <w:sz w:val="23"/>
                <w:szCs w:val="23"/>
              </w:rPr>
              <w:t>Enfermedades del aparato respiratorio</w:t>
            </w:r>
          </w:p>
        </w:tc>
        <w:tc>
          <w:tcPr>
            <w:tcW w:w="799" w:type="dxa"/>
            <w:vAlign w:val="bottom"/>
          </w:tcPr>
          <w:p w:rsidR="00860170" w:rsidRPr="004C6DC5" w:rsidRDefault="00860170" w:rsidP="00D8721F">
            <w:pPr>
              <w:pStyle w:val="FootnoteText"/>
              <w:tabs>
                <w:tab w:val="decimal" w:pos="415"/>
              </w:tabs>
              <w:spacing w:after="0" w:line="240" w:lineRule="auto"/>
              <w:rPr>
                <w:rFonts w:eastAsia="MS Mincho"/>
                <w:sz w:val="23"/>
                <w:szCs w:val="23"/>
              </w:rPr>
            </w:pPr>
            <w:r w:rsidRPr="004C6DC5">
              <w:rPr>
                <w:rFonts w:eastAsia="MS Mincho"/>
                <w:sz w:val="23"/>
                <w:szCs w:val="23"/>
              </w:rPr>
              <w:t>76,5</w:t>
            </w:r>
          </w:p>
        </w:tc>
        <w:tc>
          <w:tcPr>
            <w:tcW w:w="799" w:type="dxa"/>
            <w:vAlign w:val="bottom"/>
          </w:tcPr>
          <w:p w:rsidR="00860170" w:rsidRPr="004C6DC5" w:rsidRDefault="00860170" w:rsidP="00D8721F">
            <w:pPr>
              <w:pStyle w:val="FootnoteText"/>
              <w:tabs>
                <w:tab w:val="decimal" w:pos="388"/>
              </w:tabs>
              <w:spacing w:after="0" w:line="240" w:lineRule="auto"/>
              <w:rPr>
                <w:rFonts w:eastAsia="MS Mincho"/>
                <w:sz w:val="23"/>
                <w:szCs w:val="23"/>
              </w:rPr>
            </w:pPr>
            <w:r w:rsidRPr="004C6DC5">
              <w:rPr>
                <w:rFonts w:eastAsia="MS Mincho"/>
                <w:sz w:val="23"/>
                <w:szCs w:val="23"/>
              </w:rPr>
              <w:t>80,0</w:t>
            </w:r>
          </w:p>
        </w:tc>
        <w:tc>
          <w:tcPr>
            <w:tcW w:w="800" w:type="dxa"/>
            <w:vAlign w:val="bottom"/>
          </w:tcPr>
          <w:p w:rsidR="00860170" w:rsidRPr="004C6DC5" w:rsidRDefault="00860170" w:rsidP="00786DD1">
            <w:pPr>
              <w:pStyle w:val="FootnoteText"/>
              <w:tabs>
                <w:tab w:val="decimal" w:pos="450"/>
              </w:tabs>
              <w:spacing w:after="0" w:line="240" w:lineRule="auto"/>
              <w:rPr>
                <w:rFonts w:eastAsia="MS Mincho"/>
                <w:sz w:val="23"/>
                <w:szCs w:val="23"/>
              </w:rPr>
            </w:pPr>
            <w:r w:rsidRPr="004C6DC5">
              <w:rPr>
                <w:rFonts w:eastAsia="MS Mincho"/>
                <w:sz w:val="23"/>
                <w:szCs w:val="23"/>
              </w:rPr>
              <w:t>105,7</w:t>
            </w:r>
          </w:p>
        </w:tc>
        <w:tc>
          <w:tcPr>
            <w:tcW w:w="799" w:type="dxa"/>
            <w:vAlign w:val="bottom"/>
          </w:tcPr>
          <w:p w:rsidR="00860170" w:rsidRPr="004C6DC5" w:rsidRDefault="00860170" w:rsidP="00786DD1">
            <w:pPr>
              <w:pStyle w:val="FootnoteText"/>
              <w:tabs>
                <w:tab w:val="decimal" w:pos="437"/>
              </w:tabs>
              <w:spacing w:after="0" w:line="240" w:lineRule="auto"/>
              <w:rPr>
                <w:rFonts w:eastAsia="MS Mincho"/>
                <w:sz w:val="23"/>
                <w:szCs w:val="23"/>
              </w:rPr>
            </w:pPr>
            <w:r w:rsidRPr="004C6DC5">
              <w:rPr>
                <w:rFonts w:eastAsia="MS Mincho"/>
                <w:sz w:val="23"/>
                <w:szCs w:val="23"/>
              </w:rPr>
              <w:t>137,1</w:t>
            </w:r>
          </w:p>
        </w:tc>
        <w:tc>
          <w:tcPr>
            <w:tcW w:w="799" w:type="dxa"/>
            <w:vAlign w:val="bottom"/>
          </w:tcPr>
          <w:p w:rsidR="00860170" w:rsidRPr="004C6DC5" w:rsidRDefault="00860170" w:rsidP="00786DD1">
            <w:pPr>
              <w:pStyle w:val="FootnoteText"/>
              <w:tabs>
                <w:tab w:val="decimal" w:pos="442"/>
              </w:tabs>
              <w:spacing w:after="0" w:line="240" w:lineRule="auto"/>
              <w:rPr>
                <w:rFonts w:eastAsia="MS Mincho"/>
                <w:sz w:val="23"/>
                <w:szCs w:val="23"/>
              </w:rPr>
            </w:pPr>
            <w:r w:rsidRPr="004C6DC5">
              <w:rPr>
                <w:rFonts w:eastAsia="MS Mincho"/>
                <w:sz w:val="23"/>
                <w:szCs w:val="23"/>
              </w:rPr>
              <w:t>139,4</w:t>
            </w:r>
          </w:p>
        </w:tc>
        <w:tc>
          <w:tcPr>
            <w:tcW w:w="800" w:type="dxa"/>
            <w:vAlign w:val="bottom"/>
          </w:tcPr>
          <w:p w:rsidR="00860170" w:rsidRPr="004C6DC5" w:rsidRDefault="00860170" w:rsidP="00786DD1">
            <w:pPr>
              <w:pStyle w:val="FootnoteText"/>
              <w:tabs>
                <w:tab w:val="decimal" w:pos="445"/>
              </w:tabs>
              <w:spacing w:after="0" w:line="240" w:lineRule="auto"/>
              <w:rPr>
                <w:rFonts w:eastAsia="MS Mincho"/>
                <w:sz w:val="23"/>
                <w:szCs w:val="23"/>
              </w:rPr>
            </w:pPr>
            <w:r w:rsidRPr="004C6DC5">
              <w:rPr>
                <w:rFonts w:eastAsia="MS Mincho"/>
                <w:sz w:val="23"/>
                <w:szCs w:val="23"/>
              </w:rPr>
              <w:t>151,5</w:t>
            </w:r>
          </w:p>
        </w:tc>
      </w:tr>
      <w:tr w:rsidR="00860170" w:rsidRPr="004C6DC5" w:rsidTr="00D8721F">
        <w:tc>
          <w:tcPr>
            <w:tcW w:w="4695" w:type="dxa"/>
          </w:tcPr>
          <w:p w:rsidR="00860170" w:rsidRPr="004C6DC5" w:rsidRDefault="00860170" w:rsidP="00786DD1">
            <w:pPr>
              <w:pStyle w:val="FootnoteText"/>
              <w:spacing w:after="0" w:line="240" w:lineRule="auto"/>
              <w:ind w:left="284"/>
              <w:rPr>
                <w:rFonts w:eastAsia="MS Mincho"/>
                <w:sz w:val="23"/>
                <w:szCs w:val="23"/>
              </w:rPr>
            </w:pPr>
            <w:r w:rsidRPr="004C6DC5">
              <w:rPr>
                <w:rFonts w:eastAsia="MS Mincho"/>
                <w:sz w:val="23"/>
                <w:szCs w:val="23"/>
              </w:rPr>
              <w:t>Enfermedades del aparato digestivo</w:t>
            </w:r>
          </w:p>
        </w:tc>
        <w:tc>
          <w:tcPr>
            <w:tcW w:w="799" w:type="dxa"/>
            <w:vAlign w:val="bottom"/>
          </w:tcPr>
          <w:p w:rsidR="00860170" w:rsidRPr="004C6DC5" w:rsidRDefault="00860170" w:rsidP="00D8721F">
            <w:pPr>
              <w:pStyle w:val="FootnoteText"/>
              <w:tabs>
                <w:tab w:val="decimal" w:pos="415"/>
              </w:tabs>
              <w:spacing w:after="0" w:line="240" w:lineRule="auto"/>
              <w:rPr>
                <w:rFonts w:eastAsia="MS Mincho"/>
                <w:sz w:val="23"/>
                <w:szCs w:val="23"/>
              </w:rPr>
            </w:pPr>
            <w:r w:rsidRPr="004C6DC5">
              <w:rPr>
                <w:rFonts w:eastAsia="MS Mincho"/>
                <w:sz w:val="23"/>
                <w:szCs w:val="23"/>
              </w:rPr>
              <w:t>6,0</w:t>
            </w:r>
          </w:p>
        </w:tc>
        <w:tc>
          <w:tcPr>
            <w:tcW w:w="799" w:type="dxa"/>
            <w:vAlign w:val="bottom"/>
          </w:tcPr>
          <w:p w:rsidR="00860170" w:rsidRPr="004C6DC5" w:rsidRDefault="00860170" w:rsidP="00D8721F">
            <w:pPr>
              <w:pStyle w:val="FootnoteText"/>
              <w:tabs>
                <w:tab w:val="decimal" w:pos="388"/>
              </w:tabs>
              <w:spacing w:after="0" w:line="240" w:lineRule="auto"/>
              <w:rPr>
                <w:rFonts w:eastAsia="MS Mincho"/>
                <w:sz w:val="23"/>
                <w:szCs w:val="23"/>
              </w:rPr>
            </w:pPr>
            <w:r w:rsidRPr="004C6DC5">
              <w:rPr>
                <w:rFonts w:eastAsia="MS Mincho"/>
                <w:sz w:val="23"/>
                <w:szCs w:val="23"/>
              </w:rPr>
              <w:t>7,1</w:t>
            </w:r>
          </w:p>
        </w:tc>
        <w:tc>
          <w:tcPr>
            <w:tcW w:w="800" w:type="dxa"/>
            <w:vAlign w:val="bottom"/>
          </w:tcPr>
          <w:p w:rsidR="00860170" w:rsidRPr="004C6DC5" w:rsidRDefault="00860170" w:rsidP="00786DD1">
            <w:pPr>
              <w:pStyle w:val="FootnoteText"/>
              <w:tabs>
                <w:tab w:val="decimal" w:pos="450"/>
              </w:tabs>
              <w:spacing w:after="0" w:line="240" w:lineRule="auto"/>
              <w:rPr>
                <w:rFonts w:eastAsia="MS Mincho"/>
                <w:sz w:val="23"/>
                <w:szCs w:val="23"/>
              </w:rPr>
            </w:pPr>
            <w:r w:rsidRPr="004C6DC5">
              <w:rPr>
                <w:rFonts w:eastAsia="MS Mincho"/>
                <w:sz w:val="23"/>
                <w:szCs w:val="23"/>
              </w:rPr>
              <w:t>10,2</w:t>
            </w:r>
          </w:p>
        </w:tc>
        <w:tc>
          <w:tcPr>
            <w:tcW w:w="799" w:type="dxa"/>
            <w:vAlign w:val="bottom"/>
          </w:tcPr>
          <w:p w:rsidR="00860170" w:rsidRPr="004C6DC5" w:rsidRDefault="00860170" w:rsidP="00786DD1">
            <w:pPr>
              <w:pStyle w:val="FootnoteText"/>
              <w:tabs>
                <w:tab w:val="decimal" w:pos="437"/>
              </w:tabs>
              <w:spacing w:after="0" w:line="240" w:lineRule="auto"/>
              <w:rPr>
                <w:rFonts w:eastAsia="MS Mincho"/>
                <w:sz w:val="23"/>
                <w:szCs w:val="23"/>
              </w:rPr>
            </w:pPr>
            <w:r w:rsidRPr="004C6DC5">
              <w:rPr>
                <w:rFonts w:eastAsia="MS Mincho"/>
                <w:sz w:val="23"/>
                <w:szCs w:val="23"/>
              </w:rPr>
              <w:t>6,8</w:t>
            </w:r>
          </w:p>
        </w:tc>
        <w:tc>
          <w:tcPr>
            <w:tcW w:w="799" w:type="dxa"/>
            <w:vAlign w:val="bottom"/>
          </w:tcPr>
          <w:p w:rsidR="00860170" w:rsidRPr="004C6DC5" w:rsidRDefault="00860170" w:rsidP="00786DD1">
            <w:pPr>
              <w:pStyle w:val="FootnoteText"/>
              <w:tabs>
                <w:tab w:val="decimal" w:pos="442"/>
              </w:tabs>
              <w:spacing w:after="0" w:line="240" w:lineRule="auto"/>
              <w:rPr>
                <w:rFonts w:eastAsia="MS Mincho"/>
                <w:sz w:val="23"/>
                <w:szCs w:val="23"/>
              </w:rPr>
            </w:pPr>
            <w:r w:rsidRPr="004C6DC5">
              <w:rPr>
                <w:rFonts w:eastAsia="MS Mincho"/>
                <w:sz w:val="23"/>
                <w:szCs w:val="23"/>
              </w:rPr>
              <w:t>8,1</w:t>
            </w:r>
          </w:p>
        </w:tc>
        <w:tc>
          <w:tcPr>
            <w:tcW w:w="800" w:type="dxa"/>
            <w:vAlign w:val="bottom"/>
          </w:tcPr>
          <w:p w:rsidR="00860170" w:rsidRPr="004C6DC5" w:rsidRDefault="00860170" w:rsidP="00786DD1">
            <w:pPr>
              <w:pStyle w:val="FootnoteText"/>
              <w:tabs>
                <w:tab w:val="decimal" w:pos="445"/>
              </w:tabs>
              <w:spacing w:after="0" w:line="240" w:lineRule="auto"/>
              <w:rPr>
                <w:rFonts w:eastAsia="MS Mincho"/>
                <w:sz w:val="23"/>
                <w:szCs w:val="23"/>
              </w:rPr>
            </w:pPr>
            <w:r w:rsidRPr="004C6DC5">
              <w:rPr>
                <w:rFonts w:eastAsia="MS Mincho"/>
                <w:sz w:val="23"/>
                <w:szCs w:val="23"/>
              </w:rPr>
              <w:t>12,6</w:t>
            </w:r>
          </w:p>
        </w:tc>
      </w:tr>
      <w:tr w:rsidR="00860170" w:rsidRPr="004C6DC5" w:rsidTr="00D8721F">
        <w:tc>
          <w:tcPr>
            <w:tcW w:w="4695" w:type="dxa"/>
          </w:tcPr>
          <w:p w:rsidR="00860170" w:rsidRPr="004C6DC5" w:rsidRDefault="00860170" w:rsidP="00786DD1">
            <w:pPr>
              <w:pStyle w:val="FootnoteText"/>
              <w:spacing w:after="0" w:line="240" w:lineRule="auto"/>
              <w:ind w:left="284"/>
              <w:rPr>
                <w:rFonts w:eastAsia="MS Mincho"/>
                <w:sz w:val="23"/>
                <w:szCs w:val="23"/>
              </w:rPr>
            </w:pPr>
            <w:r w:rsidRPr="004C6DC5">
              <w:rPr>
                <w:rFonts w:eastAsia="MS Mincho"/>
                <w:sz w:val="23"/>
                <w:szCs w:val="23"/>
              </w:rPr>
              <w:t>Enfermedades del sistema urogenital</w:t>
            </w:r>
          </w:p>
        </w:tc>
        <w:tc>
          <w:tcPr>
            <w:tcW w:w="799" w:type="dxa"/>
            <w:vAlign w:val="bottom"/>
          </w:tcPr>
          <w:p w:rsidR="00860170" w:rsidRPr="004C6DC5" w:rsidRDefault="00860170" w:rsidP="00D8721F">
            <w:pPr>
              <w:pStyle w:val="FootnoteText"/>
              <w:tabs>
                <w:tab w:val="decimal" w:pos="415"/>
              </w:tabs>
              <w:spacing w:after="0" w:line="240" w:lineRule="auto"/>
              <w:rPr>
                <w:rFonts w:eastAsia="MS Mincho"/>
                <w:sz w:val="23"/>
                <w:szCs w:val="23"/>
              </w:rPr>
            </w:pPr>
            <w:r w:rsidRPr="004C6DC5">
              <w:rPr>
                <w:rFonts w:eastAsia="MS Mincho"/>
                <w:sz w:val="23"/>
                <w:szCs w:val="23"/>
              </w:rPr>
              <w:t>3,2</w:t>
            </w:r>
          </w:p>
        </w:tc>
        <w:tc>
          <w:tcPr>
            <w:tcW w:w="799" w:type="dxa"/>
            <w:vAlign w:val="bottom"/>
          </w:tcPr>
          <w:p w:rsidR="00860170" w:rsidRPr="004C6DC5" w:rsidRDefault="00860170" w:rsidP="00D8721F">
            <w:pPr>
              <w:pStyle w:val="FootnoteText"/>
              <w:tabs>
                <w:tab w:val="decimal" w:pos="388"/>
              </w:tabs>
              <w:spacing w:after="0" w:line="240" w:lineRule="auto"/>
              <w:rPr>
                <w:rFonts w:eastAsia="MS Mincho"/>
                <w:sz w:val="23"/>
                <w:szCs w:val="23"/>
              </w:rPr>
            </w:pPr>
            <w:r w:rsidRPr="004C6DC5">
              <w:rPr>
                <w:rFonts w:eastAsia="MS Mincho"/>
                <w:sz w:val="23"/>
                <w:szCs w:val="23"/>
              </w:rPr>
              <w:t>3,2</w:t>
            </w:r>
          </w:p>
        </w:tc>
        <w:tc>
          <w:tcPr>
            <w:tcW w:w="800" w:type="dxa"/>
            <w:vAlign w:val="bottom"/>
          </w:tcPr>
          <w:p w:rsidR="00860170" w:rsidRPr="004C6DC5" w:rsidRDefault="00860170" w:rsidP="00786DD1">
            <w:pPr>
              <w:pStyle w:val="FootnoteText"/>
              <w:tabs>
                <w:tab w:val="decimal" w:pos="450"/>
              </w:tabs>
              <w:spacing w:after="0" w:line="240" w:lineRule="auto"/>
              <w:rPr>
                <w:rFonts w:eastAsia="MS Mincho"/>
                <w:sz w:val="23"/>
                <w:szCs w:val="23"/>
              </w:rPr>
            </w:pPr>
            <w:r w:rsidRPr="004C6DC5">
              <w:rPr>
                <w:rFonts w:eastAsia="MS Mincho"/>
                <w:sz w:val="23"/>
                <w:szCs w:val="23"/>
              </w:rPr>
              <w:t>3,9</w:t>
            </w:r>
          </w:p>
        </w:tc>
        <w:tc>
          <w:tcPr>
            <w:tcW w:w="799" w:type="dxa"/>
            <w:vAlign w:val="bottom"/>
          </w:tcPr>
          <w:p w:rsidR="00860170" w:rsidRPr="004C6DC5" w:rsidRDefault="00860170" w:rsidP="00786DD1">
            <w:pPr>
              <w:pStyle w:val="FootnoteText"/>
              <w:tabs>
                <w:tab w:val="decimal" w:pos="437"/>
              </w:tabs>
              <w:spacing w:after="0" w:line="240" w:lineRule="auto"/>
              <w:rPr>
                <w:rFonts w:eastAsia="MS Mincho"/>
                <w:sz w:val="23"/>
                <w:szCs w:val="23"/>
              </w:rPr>
            </w:pPr>
            <w:r w:rsidRPr="004C6DC5">
              <w:rPr>
                <w:rFonts w:eastAsia="MS Mincho"/>
                <w:sz w:val="23"/>
                <w:szCs w:val="23"/>
              </w:rPr>
              <w:t>4,1</w:t>
            </w:r>
          </w:p>
        </w:tc>
        <w:tc>
          <w:tcPr>
            <w:tcW w:w="799" w:type="dxa"/>
            <w:vAlign w:val="bottom"/>
          </w:tcPr>
          <w:p w:rsidR="00860170" w:rsidRPr="004C6DC5" w:rsidRDefault="00860170" w:rsidP="00786DD1">
            <w:pPr>
              <w:pStyle w:val="FootnoteText"/>
              <w:tabs>
                <w:tab w:val="decimal" w:pos="442"/>
              </w:tabs>
              <w:spacing w:after="0" w:line="240" w:lineRule="auto"/>
              <w:rPr>
                <w:rFonts w:eastAsia="MS Mincho"/>
                <w:sz w:val="23"/>
                <w:szCs w:val="23"/>
              </w:rPr>
            </w:pPr>
            <w:r w:rsidRPr="004C6DC5">
              <w:rPr>
                <w:rFonts w:eastAsia="MS Mincho"/>
                <w:sz w:val="23"/>
                <w:szCs w:val="23"/>
              </w:rPr>
              <w:t>4,7</w:t>
            </w:r>
          </w:p>
        </w:tc>
        <w:tc>
          <w:tcPr>
            <w:tcW w:w="800" w:type="dxa"/>
            <w:vAlign w:val="bottom"/>
          </w:tcPr>
          <w:p w:rsidR="00860170" w:rsidRPr="004C6DC5" w:rsidRDefault="00860170" w:rsidP="00786DD1">
            <w:pPr>
              <w:pStyle w:val="FootnoteText"/>
              <w:tabs>
                <w:tab w:val="decimal" w:pos="445"/>
              </w:tabs>
              <w:spacing w:after="0" w:line="240" w:lineRule="auto"/>
              <w:rPr>
                <w:rFonts w:eastAsia="MS Mincho"/>
                <w:sz w:val="23"/>
                <w:szCs w:val="23"/>
              </w:rPr>
            </w:pPr>
            <w:r w:rsidRPr="004C6DC5">
              <w:rPr>
                <w:rFonts w:eastAsia="MS Mincho"/>
                <w:sz w:val="23"/>
                <w:szCs w:val="23"/>
              </w:rPr>
              <w:t>4,9</w:t>
            </w:r>
          </w:p>
        </w:tc>
      </w:tr>
      <w:tr w:rsidR="00860170" w:rsidRPr="004C6DC5" w:rsidTr="00D8721F">
        <w:tc>
          <w:tcPr>
            <w:tcW w:w="4695" w:type="dxa"/>
          </w:tcPr>
          <w:p w:rsidR="00860170" w:rsidRPr="004C6DC5" w:rsidRDefault="00860170" w:rsidP="00786DD1">
            <w:pPr>
              <w:pStyle w:val="FootnoteText"/>
              <w:spacing w:after="0" w:line="240" w:lineRule="auto"/>
              <w:ind w:left="284"/>
              <w:rPr>
                <w:rFonts w:eastAsia="MS Mincho"/>
                <w:sz w:val="23"/>
                <w:szCs w:val="23"/>
              </w:rPr>
            </w:pPr>
            <w:r w:rsidRPr="004C6DC5">
              <w:rPr>
                <w:rFonts w:eastAsia="MS Mincho"/>
                <w:sz w:val="23"/>
                <w:szCs w:val="23"/>
              </w:rPr>
              <w:t>Enfermedades de la piel y el tejido subcutáneo</w:t>
            </w:r>
          </w:p>
        </w:tc>
        <w:tc>
          <w:tcPr>
            <w:tcW w:w="799" w:type="dxa"/>
            <w:vAlign w:val="bottom"/>
          </w:tcPr>
          <w:p w:rsidR="00860170" w:rsidRPr="004C6DC5" w:rsidRDefault="00860170" w:rsidP="00D8721F">
            <w:pPr>
              <w:pStyle w:val="FootnoteText"/>
              <w:tabs>
                <w:tab w:val="decimal" w:pos="415"/>
              </w:tabs>
              <w:spacing w:after="0" w:line="240" w:lineRule="auto"/>
              <w:rPr>
                <w:rFonts w:eastAsia="MS Mincho"/>
                <w:sz w:val="23"/>
                <w:szCs w:val="23"/>
              </w:rPr>
            </w:pPr>
            <w:r w:rsidRPr="004C6DC5">
              <w:rPr>
                <w:rFonts w:eastAsia="MS Mincho"/>
                <w:sz w:val="23"/>
                <w:szCs w:val="23"/>
              </w:rPr>
              <w:t>7,0</w:t>
            </w:r>
          </w:p>
        </w:tc>
        <w:tc>
          <w:tcPr>
            <w:tcW w:w="799" w:type="dxa"/>
            <w:vAlign w:val="bottom"/>
          </w:tcPr>
          <w:p w:rsidR="00860170" w:rsidRPr="004C6DC5" w:rsidRDefault="00860170" w:rsidP="00D8721F">
            <w:pPr>
              <w:pStyle w:val="FootnoteText"/>
              <w:tabs>
                <w:tab w:val="decimal" w:pos="388"/>
              </w:tabs>
              <w:spacing w:after="0" w:line="240" w:lineRule="auto"/>
              <w:rPr>
                <w:rFonts w:eastAsia="MS Mincho"/>
                <w:sz w:val="23"/>
                <w:szCs w:val="23"/>
              </w:rPr>
            </w:pPr>
            <w:r w:rsidRPr="004C6DC5">
              <w:rPr>
                <w:rFonts w:eastAsia="MS Mincho"/>
                <w:sz w:val="23"/>
                <w:szCs w:val="23"/>
              </w:rPr>
              <w:t>5,6</w:t>
            </w:r>
          </w:p>
        </w:tc>
        <w:tc>
          <w:tcPr>
            <w:tcW w:w="800" w:type="dxa"/>
            <w:vAlign w:val="bottom"/>
          </w:tcPr>
          <w:p w:rsidR="00860170" w:rsidRPr="004C6DC5" w:rsidRDefault="00860170" w:rsidP="00786DD1">
            <w:pPr>
              <w:pStyle w:val="FootnoteText"/>
              <w:tabs>
                <w:tab w:val="decimal" w:pos="450"/>
              </w:tabs>
              <w:spacing w:after="0" w:line="240" w:lineRule="auto"/>
              <w:rPr>
                <w:rFonts w:eastAsia="MS Mincho"/>
                <w:sz w:val="23"/>
                <w:szCs w:val="23"/>
              </w:rPr>
            </w:pPr>
            <w:r w:rsidRPr="004C6DC5">
              <w:rPr>
                <w:rFonts w:eastAsia="MS Mincho"/>
                <w:sz w:val="23"/>
                <w:szCs w:val="23"/>
              </w:rPr>
              <w:t>6,8</w:t>
            </w:r>
          </w:p>
        </w:tc>
        <w:tc>
          <w:tcPr>
            <w:tcW w:w="799" w:type="dxa"/>
            <w:vAlign w:val="bottom"/>
          </w:tcPr>
          <w:p w:rsidR="00860170" w:rsidRPr="004C6DC5" w:rsidRDefault="00860170" w:rsidP="00786DD1">
            <w:pPr>
              <w:pStyle w:val="FootnoteText"/>
              <w:tabs>
                <w:tab w:val="decimal" w:pos="437"/>
              </w:tabs>
              <w:spacing w:after="0" w:line="240" w:lineRule="auto"/>
              <w:rPr>
                <w:rFonts w:eastAsia="MS Mincho"/>
                <w:sz w:val="23"/>
                <w:szCs w:val="23"/>
              </w:rPr>
            </w:pPr>
            <w:r w:rsidRPr="004C6DC5">
              <w:rPr>
                <w:rFonts w:eastAsia="MS Mincho"/>
                <w:sz w:val="23"/>
                <w:szCs w:val="23"/>
              </w:rPr>
              <w:t>9,7</w:t>
            </w:r>
          </w:p>
        </w:tc>
        <w:tc>
          <w:tcPr>
            <w:tcW w:w="799" w:type="dxa"/>
            <w:vAlign w:val="bottom"/>
          </w:tcPr>
          <w:p w:rsidR="00860170" w:rsidRPr="004C6DC5" w:rsidRDefault="00860170" w:rsidP="00786DD1">
            <w:pPr>
              <w:pStyle w:val="FootnoteText"/>
              <w:tabs>
                <w:tab w:val="decimal" w:pos="442"/>
              </w:tabs>
              <w:spacing w:after="0" w:line="240" w:lineRule="auto"/>
              <w:rPr>
                <w:rFonts w:eastAsia="MS Mincho"/>
                <w:sz w:val="23"/>
                <w:szCs w:val="23"/>
              </w:rPr>
            </w:pPr>
            <w:r w:rsidRPr="004C6DC5">
              <w:rPr>
                <w:rFonts w:eastAsia="MS Mincho"/>
                <w:sz w:val="23"/>
                <w:szCs w:val="23"/>
              </w:rPr>
              <w:t>10,0</w:t>
            </w:r>
          </w:p>
        </w:tc>
        <w:tc>
          <w:tcPr>
            <w:tcW w:w="800" w:type="dxa"/>
            <w:vAlign w:val="bottom"/>
          </w:tcPr>
          <w:p w:rsidR="00860170" w:rsidRPr="004C6DC5" w:rsidRDefault="00860170" w:rsidP="00786DD1">
            <w:pPr>
              <w:pStyle w:val="FootnoteText"/>
              <w:tabs>
                <w:tab w:val="decimal" w:pos="445"/>
              </w:tabs>
              <w:spacing w:after="0" w:line="240" w:lineRule="auto"/>
              <w:rPr>
                <w:rFonts w:eastAsia="MS Mincho"/>
                <w:sz w:val="23"/>
                <w:szCs w:val="23"/>
              </w:rPr>
            </w:pPr>
            <w:r w:rsidRPr="004C6DC5">
              <w:rPr>
                <w:rFonts w:eastAsia="MS Mincho"/>
                <w:sz w:val="23"/>
                <w:szCs w:val="23"/>
              </w:rPr>
              <w:t>10,7</w:t>
            </w:r>
          </w:p>
        </w:tc>
      </w:tr>
      <w:tr w:rsidR="00860170" w:rsidRPr="004C6DC5" w:rsidTr="00D8721F">
        <w:tc>
          <w:tcPr>
            <w:tcW w:w="4695" w:type="dxa"/>
          </w:tcPr>
          <w:p w:rsidR="00860170" w:rsidRPr="004C6DC5" w:rsidRDefault="00860170" w:rsidP="00786DD1">
            <w:pPr>
              <w:pStyle w:val="FootnoteText"/>
              <w:spacing w:after="0" w:line="240" w:lineRule="auto"/>
              <w:ind w:left="284"/>
              <w:rPr>
                <w:rFonts w:eastAsia="MS Mincho"/>
                <w:sz w:val="23"/>
                <w:szCs w:val="23"/>
              </w:rPr>
            </w:pPr>
            <w:r w:rsidRPr="004C6DC5">
              <w:rPr>
                <w:rFonts w:eastAsia="MS Mincho"/>
                <w:sz w:val="23"/>
                <w:szCs w:val="23"/>
              </w:rPr>
              <w:t>Enfermedades del sistema osteomuscular y del tejido conjuntivo</w:t>
            </w:r>
          </w:p>
        </w:tc>
        <w:tc>
          <w:tcPr>
            <w:tcW w:w="799" w:type="dxa"/>
            <w:vAlign w:val="bottom"/>
          </w:tcPr>
          <w:p w:rsidR="00860170" w:rsidRPr="004C6DC5" w:rsidRDefault="00860170" w:rsidP="00D8721F">
            <w:pPr>
              <w:pStyle w:val="FootnoteText"/>
              <w:tabs>
                <w:tab w:val="decimal" w:pos="415"/>
              </w:tabs>
              <w:spacing w:after="0" w:line="240" w:lineRule="auto"/>
              <w:rPr>
                <w:rFonts w:eastAsia="MS Mincho"/>
                <w:sz w:val="23"/>
                <w:szCs w:val="23"/>
              </w:rPr>
            </w:pPr>
            <w:r w:rsidRPr="004C6DC5">
              <w:rPr>
                <w:rFonts w:eastAsia="MS Mincho"/>
                <w:sz w:val="23"/>
                <w:szCs w:val="23"/>
              </w:rPr>
              <w:t>0,6</w:t>
            </w:r>
          </w:p>
        </w:tc>
        <w:tc>
          <w:tcPr>
            <w:tcW w:w="799" w:type="dxa"/>
            <w:vAlign w:val="bottom"/>
          </w:tcPr>
          <w:p w:rsidR="00860170" w:rsidRPr="004C6DC5" w:rsidRDefault="00860170" w:rsidP="00D8721F">
            <w:pPr>
              <w:pStyle w:val="FootnoteText"/>
              <w:tabs>
                <w:tab w:val="decimal" w:pos="388"/>
              </w:tabs>
              <w:spacing w:after="0" w:line="240" w:lineRule="auto"/>
              <w:rPr>
                <w:rFonts w:eastAsia="MS Mincho"/>
                <w:sz w:val="23"/>
                <w:szCs w:val="23"/>
              </w:rPr>
            </w:pPr>
            <w:r w:rsidRPr="004C6DC5">
              <w:rPr>
                <w:rFonts w:eastAsia="MS Mincho"/>
                <w:sz w:val="23"/>
                <w:szCs w:val="23"/>
              </w:rPr>
              <w:t>0,6</w:t>
            </w:r>
          </w:p>
        </w:tc>
        <w:tc>
          <w:tcPr>
            <w:tcW w:w="800" w:type="dxa"/>
            <w:vAlign w:val="bottom"/>
          </w:tcPr>
          <w:p w:rsidR="00860170" w:rsidRPr="004C6DC5" w:rsidRDefault="00860170" w:rsidP="00786DD1">
            <w:pPr>
              <w:pStyle w:val="FootnoteText"/>
              <w:tabs>
                <w:tab w:val="decimal" w:pos="450"/>
              </w:tabs>
              <w:spacing w:after="0" w:line="240" w:lineRule="auto"/>
              <w:rPr>
                <w:rFonts w:eastAsia="MS Mincho"/>
                <w:sz w:val="23"/>
                <w:szCs w:val="23"/>
              </w:rPr>
            </w:pPr>
            <w:r w:rsidRPr="004C6DC5">
              <w:rPr>
                <w:rFonts w:eastAsia="MS Mincho"/>
                <w:sz w:val="23"/>
                <w:szCs w:val="23"/>
              </w:rPr>
              <w:t>0,6</w:t>
            </w:r>
          </w:p>
        </w:tc>
        <w:tc>
          <w:tcPr>
            <w:tcW w:w="799" w:type="dxa"/>
            <w:vAlign w:val="bottom"/>
          </w:tcPr>
          <w:p w:rsidR="00860170" w:rsidRPr="004C6DC5" w:rsidRDefault="00860170" w:rsidP="00786DD1">
            <w:pPr>
              <w:pStyle w:val="FootnoteText"/>
              <w:tabs>
                <w:tab w:val="decimal" w:pos="437"/>
              </w:tabs>
              <w:spacing w:after="0" w:line="240" w:lineRule="auto"/>
              <w:rPr>
                <w:rFonts w:eastAsia="MS Mincho"/>
                <w:sz w:val="23"/>
                <w:szCs w:val="23"/>
              </w:rPr>
            </w:pPr>
            <w:r w:rsidRPr="004C6DC5">
              <w:rPr>
                <w:rFonts w:eastAsia="MS Mincho"/>
                <w:sz w:val="23"/>
                <w:szCs w:val="23"/>
              </w:rPr>
              <w:t>0,7</w:t>
            </w:r>
          </w:p>
        </w:tc>
        <w:tc>
          <w:tcPr>
            <w:tcW w:w="799" w:type="dxa"/>
            <w:vAlign w:val="bottom"/>
          </w:tcPr>
          <w:p w:rsidR="00860170" w:rsidRPr="004C6DC5" w:rsidRDefault="00860170" w:rsidP="00786DD1">
            <w:pPr>
              <w:pStyle w:val="FootnoteText"/>
              <w:tabs>
                <w:tab w:val="decimal" w:pos="442"/>
              </w:tabs>
              <w:spacing w:after="0" w:line="240" w:lineRule="auto"/>
              <w:rPr>
                <w:rFonts w:eastAsia="MS Mincho"/>
                <w:sz w:val="23"/>
                <w:szCs w:val="23"/>
              </w:rPr>
            </w:pPr>
            <w:r w:rsidRPr="004C6DC5">
              <w:rPr>
                <w:rFonts w:eastAsia="MS Mincho"/>
                <w:sz w:val="23"/>
                <w:szCs w:val="23"/>
              </w:rPr>
              <w:t>0,8</w:t>
            </w:r>
          </w:p>
        </w:tc>
        <w:tc>
          <w:tcPr>
            <w:tcW w:w="800" w:type="dxa"/>
            <w:vAlign w:val="bottom"/>
          </w:tcPr>
          <w:p w:rsidR="00860170" w:rsidRPr="004C6DC5" w:rsidRDefault="00860170" w:rsidP="00786DD1">
            <w:pPr>
              <w:pStyle w:val="FootnoteText"/>
              <w:tabs>
                <w:tab w:val="decimal" w:pos="445"/>
              </w:tabs>
              <w:spacing w:after="0" w:line="240" w:lineRule="auto"/>
              <w:rPr>
                <w:rFonts w:eastAsia="MS Mincho"/>
                <w:sz w:val="23"/>
                <w:szCs w:val="23"/>
              </w:rPr>
            </w:pPr>
            <w:r w:rsidRPr="004C6DC5">
              <w:rPr>
                <w:rFonts w:eastAsia="MS Mincho"/>
                <w:sz w:val="23"/>
                <w:szCs w:val="23"/>
              </w:rPr>
              <w:t>1,1</w:t>
            </w:r>
          </w:p>
        </w:tc>
      </w:tr>
      <w:tr w:rsidR="00860170" w:rsidRPr="004C6DC5" w:rsidTr="00D8721F">
        <w:tc>
          <w:tcPr>
            <w:tcW w:w="4695" w:type="dxa"/>
          </w:tcPr>
          <w:p w:rsidR="00860170" w:rsidRPr="004C6DC5" w:rsidRDefault="00860170" w:rsidP="00786DD1">
            <w:pPr>
              <w:pStyle w:val="FootnoteText"/>
              <w:spacing w:after="0" w:line="240" w:lineRule="auto"/>
              <w:ind w:left="284"/>
              <w:rPr>
                <w:rFonts w:eastAsia="MS Mincho"/>
                <w:sz w:val="23"/>
                <w:szCs w:val="23"/>
              </w:rPr>
            </w:pPr>
            <w:r w:rsidRPr="004C6DC5">
              <w:rPr>
                <w:rFonts w:eastAsia="MS Mincho"/>
                <w:sz w:val="23"/>
                <w:szCs w:val="23"/>
              </w:rPr>
              <w:t>Malformaciones congénitas</w:t>
            </w:r>
          </w:p>
        </w:tc>
        <w:tc>
          <w:tcPr>
            <w:tcW w:w="799" w:type="dxa"/>
            <w:vAlign w:val="bottom"/>
          </w:tcPr>
          <w:p w:rsidR="00860170" w:rsidRPr="004C6DC5" w:rsidRDefault="00860170" w:rsidP="00D8721F">
            <w:pPr>
              <w:pStyle w:val="FootnoteText"/>
              <w:tabs>
                <w:tab w:val="decimal" w:pos="415"/>
              </w:tabs>
              <w:spacing w:after="0" w:line="240" w:lineRule="auto"/>
              <w:rPr>
                <w:rFonts w:eastAsia="MS Mincho"/>
                <w:sz w:val="23"/>
                <w:szCs w:val="23"/>
              </w:rPr>
            </w:pPr>
            <w:r w:rsidRPr="004C6DC5">
              <w:rPr>
                <w:rFonts w:eastAsia="MS Mincho"/>
                <w:sz w:val="23"/>
                <w:szCs w:val="23"/>
              </w:rPr>
              <w:t>1,0</w:t>
            </w:r>
          </w:p>
        </w:tc>
        <w:tc>
          <w:tcPr>
            <w:tcW w:w="799" w:type="dxa"/>
            <w:vAlign w:val="bottom"/>
          </w:tcPr>
          <w:p w:rsidR="00860170" w:rsidRPr="004C6DC5" w:rsidRDefault="00860170" w:rsidP="00D8721F">
            <w:pPr>
              <w:pStyle w:val="FootnoteText"/>
              <w:tabs>
                <w:tab w:val="decimal" w:pos="388"/>
              </w:tabs>
              <w:spacing w:after="0" w:line="240" w:lineRule="auto"/>
              <w:rPr>
                <w:rFonts w:eastAsia="MS Mincho"/>
                <w:sz w:val="23"/>
                <w:szCs w:val="23"/>
              </w:rPr>
            </w:pPr>
            <w:r w:rsidRPr="004C6DC5">
              <w:rPr>
                <w:rFonts w:eastAsia="MS Mincho"/>
                <w:sz w:val="23"/>
                <w:szCs w:val="23"/>
              </w:rPr>
              <w:t>0,9</w:t>
            </w:r>
          </w:p>
        </w:tc>
        <w:tc>
          <w:tcPr>
            <w:tcW w:w="800" w:type="dxa"/>
            <w:vAlign w:val="bottom"/>
          </w:tcPr>
          <w:p w:rsidR="00860170" w:rsidRPr="004C6DC5" w:rsidRDefault="00860170" w:rsidP="00786DD1">
            <w:pPr>
              <w:pStyle w:val="FootnoteText"/>
              <w:tabs>
                <w:tab w:val="decimal" w:pos="450"/>
              </w:tabs>
              <w:spacing w:after="0" w:line="240" w:lineRule="auto"/>
              <w:rPr>
                <w:rFonts w:eastAsia="MS Mincho"/>
                <w:sz w:val="23"/>
                <w:szCs w:val="23"/>
              </w:rPr>
            </w:pPr>
            <w:r w:rsidRPr="004C6DC5">
              <w:rPr>
                <w:rFonts w:eastAsia="MS Mincho"/>
                <w:sz w:val="23"/>
                <w:szCs w:val="23"/>
              </w:rPr>
              <w:t>1,0</w:t>
            </w:r>
          </w:p>
        </w:tc>
        <w:tc>
          <w:tcPr>
            <w:tcW w:w="799" w:type="dxa"/>
            <w:vAlign w:val="bottom"/>
          </w:tcPr>
          <w:p w:rsidR="00860170" w:rsidRPr="004C6DC5" w:rsidRDefault="00860170" w:rsidP="00786DD1">
            <w:pPr>
              <w:pStyle w:val="FootnoteText"/>
              <w:tabs>
                <w:tab w:val="decimal" w:pos="437"/>
              </w:tabs>
              <w:spacing w:after="0" w:line="240" w:lineRule="auto"/>
              <w:rPr>
                <w:rFonts w:eastAsia="MS Mincho"/>
                <w:sz w:val="23"/>
                <w:szCs w:val="23"/>
              </w:rPr>
            </w:pPr>
            <w:r w:rsidRPr="004C6DC5">
              <w:rPr>
                <w:rFonts w:eastAsia="MS Mincho"/>
                <w:sz w:val="23"/>
                <w:szCs w:val="23"/>
              </w:rPr>
              <w:t>0,9</w:t>
            </w:r>
          </w:p>
        </w:tc>
        <w:tc>
          <w:tcPr>
            <w:tcW w:w="799" w:type="dxa"/>
            <w:vAlign w:val="bottom"/>
          </w:tcPr>
          <w:p w:rsidR="00860170" w:rsidRPr="004C6DC5" w:rsidRDefault="00860170" w:rsidP="00786DD1">
            <w:pPr>
              <w:pStyle w:val="FootnoteText"/>
              <w:tabs>
                <w:tab w:val="decimal" w:pos="442"/>
              </w:tabs>
              <w:spacing w:after="0" w:line="240" w:lineRule="auto"/>
              <w:rPr>
                <w:rFonts w:eastAsia="MS Mincho"/>
                <w:sz w:val="23"/>
                <w:szCs w:val="23"/>
              </w:rPr>
            </w:pPr>
            <w:r w:rsidRPr="004C6DC5">
              <w:rPr>
                <w:rFonts w:eastAsia="MS Mincho"/>
                <w:sz w:val="23"/>
                <w:szCs w:val="23"/>
              </w:rPr>
              <w:t>1,0</w:t>
            </w:r>
          </w:p>
        </w:tc>
        <w:tc>
          <w:tcPr>
            <w:tcW w:w="800" w:type="dxa"/>
            <w:vAlign w:val="bottom"/>
          </w:tcPr>
          <w:p w:rsidR="00860170" w:rsidRPr="004C6DC5" w:rsidRDefault="00860170" w:rsidP="00786DD1">
            <w:pPr>
              <w:pStyle w:val="FootnoteText"/>
              <w:tabs>
                <w:tab w:val="decimal" w:pos="445"/>
              </w:tabs>
              <w:spacing w:after="0" w:line="240" w:lineRule="auto"/>
              <w:rPr>
                <w:rFonts w:eastAsia="MS Mincho"/>
                <w:sz w:val="23"/>
                <w:szCs w:val="23"/>
              </w:rPr>
            </w:pPr>
            <w:r w:rsidRPr="004C6DC5">
              <w:rPr>
                <w:rFonts w:eastAsia="MS Mincho"/>
                <w:sz w:val="23"/>
                <w:szCs w:val="23"/>
              </w:rPr>
              <w:t>1,0</w:t>
            </w:r>
          </w:p>
        </w:tc>
      </w:tr>
      <w:tr w:rsidR="00860170" w:rsidRPr="004C6DC5" w:rsidTr="00D8721F">
        <w:tc>
          <w:tcPr>
            <w:tcW w:w="4695" w:type="dxa"/>
          </w:tcPr>
          <w:p w:rsidR="00860170" w:rsidRPr="004C6DC5" w:rsidRDefault="00860170" w:rsidP="00786DD1">
            <w:pPr>
              <w:pStyle w:val="FootnoteText"/>
              <w:spacing w:after="0" w:line="240" w:lineRule="auto"/>
              <w:ind w:left="284"/>
              <w:rPr>
                <w:rFonts w:eastAsia="MS Mincho"/>
                <w:sz w:val="23"/>
                <w:szCs w:val="23"/>
              </w:rPr>
            </w:pPr>
            <w:r w:rsidRPr="004C6DC5">
              <w:rPr>
                <w:rFonts w:eastAsia="MS Mincho"/>
                <w:sz w:val="23"/>
                <w:szCs w:val="23"/>
              </w:rPr>
              <w:t>Afecciones originadas en el período perinatal</w:t>
            </w:r>
          </w:p>
        </w:tc>
        <w:tc>
          <w:tcPr>
            <w:tcW w:w="799" w:type="dxa"/>
            <w:vAlign w:val="bottom"/>
          </w:tcPr>
          <w:p w:rsidR="00860170" w:rsidRPr="004C6DC5" w:rsidRDefault="00860170" w:rsidP="00D8721F">
            <w:pPr>
              <w:pStyle w:val="FootnoteText"/>
              <w:tabs>
                <w:tab w:val="decimal" w:pos="415"/>
              </w:tabs>
              <w:spacing w:after="0" w:line="240" w:lineRule="auto"/>
              <w:rPr>
                <w:rFonts w:eastAsia="MS Mincho"/>
                <w:sz w:val="23"/>
                <w:szCs w:val="23"/>
              </w:rPr>
            </w:pPr>
            <w:r w:rsidRPr="004C6DC5">
              <w:rPr>
                <w:rFonts w:eastAsia="MS Mincho"/>
                <w:sz w:val="23"/>
                <w:szCs w:val="23"/>
              </w:rPr>
              <w:t>2,1</w:t>
            </w:r>
          </w:p>
        </w:tc>
        <w:tc>
          <w:tcPr>
            <w:tcW w:w="799" w:type="dxa"/>
            <w:vAlign w:val="bottom"/>
          </w:tcPr>
          <w:p w:rsidR="00860170" w:rsidRPr="004C6DC5" w:rsidRDefault="00860170" w:rsidP="00D8721F">
            <w:pPr>
              <w:pStyle w:val="FootnoteText"/>
              <w:tabs>
                <w:tab w:val="decimal" w:pos="388"/>
              </w:tabs>
              <w:spacing w:after="0" w:line="240" w:lineRule="auto"/>
              <w:rPr>
                <w:rFonts w:eastAsia="MS Mincho"/>
                <w:sz w:val="23"/>
                <w:szCs w:val="23"/>
              </w:rPr>
            </w:pPr>
            <w:r w:rsidRPr="004C6DC5">
              <w:rPr>
                <w:rFonts w:eastAsia="MS Mincho"/>
                <w:sz w:val="23"/>
                <w:szCs w:val="23"/>
              </w:rPr>
              <w:t>2,1</w:t>
            </w:r>
          </w:p>
        </w:tc>
        <w:tc>
          <w:tcPr>
            <w:tcW w:w="800" w:type="dxa"/>
            <w:vAlign w:val="bottom"/>
          </w:tcPr>
          <w:p w:rsidR="00860170" w:rsidRPr="004C6DC5" w:rsidRDefault="00860170" w:rsidP="00786DD1">
            <w:pPr>
              <w:pStyle w:val="FootnoteText"/>
              <w:tabs>
                <w:tab w:val="decimal" w:pos="450"/>
              </w:tabs>
              <w:spacing w:after="0" w:line="240" w:lineRule="auto"/>
              <w:rPr>
                <w:rFonts w:eastAsia="MS Mincho"/>
                <w:sz w:val="23"/>
                <w:szCs w:val="23"/>
              </w:rPr>
            </w:pPr>
            <w:r w:rsidRPr="004C6DC5">
              <w:rPr>
                <w:rFonts w:eastAsia="MS Mincho"/>
                <w:sz w:val="23"/>
                <w:szCs w:val="23"/>
              </w:rPr>
              <w:t>2,1</w:t>
            </w:r>
          </w:p>
        </w:tc>
        <w:tc>
          <w:tcPr>
            <w:tcW w:w="799" w:type="dxa"/>
            <w:vAlign w:val="bottom"/>
          </w:tcPr>
          <w:p w:rsidR="00860170" w:rsidRPr="004C6DC5" w:rsidRDefault="00860170" w:rsidP="00786DD1">
            <w:pPr>
              <w:pStyle w:val="FootnoteText"/>
              <w:tabs>
                <w:tab w:val="decimal" w:pos="437"/>
              </w:tabs>
              <w:spacing w:after="0" w:line="240" w:lineRule="auto"/>
              <w:rPr>
                <w:rFonts w:eastAsia="MS Mincho"/>
                <w:sz w:val="23"/>
                <w:szCs w:val="23"/>
              </w:rPr>
            </w:pPr>
            <w:r w:rsidRPr="004C6DC5">
              <w:rPr>
                <w:rFonts w:eastAsia="MS Mincho"/>
                <w:sz w:val="23"/>
                <w:szCs w:val="23"/>
              </w:rPr>
              <w:t>2,3</w:t>
            </w:r>
          </w:p>
        </w:tc>
        <w:tc>
          <w:tcPr>
            <w:tcW w:w="799" w:type="dxa"/>
            <w:vAlign w:val="bottom"/>
          </w:tcPr>
          <w:p w:rsidR="00860170" w:rsidRPr="004C6DC5" w:rsidRDefault="00860170" w:rsidP="00786DD1">
            <w:pPr>
              <w:pStyle w:val="FootnoteText"/>
              <w:tabs>
                <w:tab w:val="decimal" w:pos="442"/>
              </w:tabs>
              <w:spacing w:after="0" w:line="240" w:lineRule="auto"/>
              <w:rPr>
                <w:rFonts w:eastAsia="MS Mincho"/>
                <w:sz w:val="23"/>
                <w:szCs w:val="23"/>
              </w:rPr>
            </w:pPr>
            <w:r w:rsidRPr="004C6DC5">
              <w:rPr>
                <w:rFonts w:eastAsia="MS Mincho"/>
                <w:sz w:val="23"/>
                <w:szCs w:val="23"/>
              </w:rPr>
              <w:t>2,5</w:t>
            </w:r>
          </w:p>
        </w:tc>
        <w:tc>
          <w:tcPr>
            <w:tcW w:w="800" w:type="dxa"/>
            <w:vAlign w:val="bottom"/>
          </w:tcPr>
          <w:p w:rsidR="00860170" w:rsidRPr="004C6DC5" w:rsidRDefault="00860170" w:rsidP="00786DD1">
            <w:pPr>
              <w:pStyle w:val="FootnoteText"/>
              <w:tabs>
                <w:tab w:val="decimal" w:pos="445"/>
              </w:tabs>
              <w:spacing w:after="0" w:line="240" w:lineRule="auto"/>
              <w:rPr>
                <w:rFonts w:eastAsia="MS Mincho"/>
                <w:sz w:val="23"/>
                <w:szCs w:val="23"/>
              </w:rPr>
            </w:pPr>
            <w:r w:rsidRPr="004C6DC5">
              <w:rPr>
                <w:rFonts w:eastAsia="MS Mincho"/>
                <w:sz w:val="23"/>
                <w:szCs w:val="23"/>
              </w:rPr>
              <w:t>2,5</w:t>
            </w:r>
          </w:p>
        </w:tc>
      </w:tr>
      <w:tr w:rsidR="00860170" w:rsidRPr="004C6DC5" w:rsidTr="00D8721F">
        <w:tc>
          <w:tcPr>
            <w:tcW w:w="4695" w:type="dxa"/>
          </w:tcPr>
          <w:p w:rsidR="00860170" w:rsidRPr="004C6DC5" w:rsidRDefault="00860170" w:rsidP="00786DD1">
            <w:pPr>
              <w:pStyle w:val="FootnoteText"/>
              <w:spacing w:after="0" w:line="240" w:lineRule="auto"/>
              <w:ind w:left="284"/>
              <w:rPr>
                <w:rFonts w:eastAsia="MS Mincho"/>
                <w:sz w:val="23"/>
                <w:szCs w:val="23"/>
              </w:rPr>
            </w:pPr>
            <w:r w:rsidRPr="004C6DC5">
              <w:rPr>
                <w:rFonts w:eastAsia="MS Mincho"/>
                <w:sz w:val="23"/>
                <w:szCs w:val="23"/>
              </w:rPr>
              <w:t>Síntomas y causas no identificados</w:t>
            </w:r>
          </w:p>
        </w:tc>
        <w:tc>
          <w:tcPr>
            <w:tcW w:w="799" w:type="dxa"/>
          </w:tcPr>
          <w:p w:rsidR="00860170" w:rsidRPr="004C6DC5" w:rsidRDefault="00860170" w:rsidP="00D8721F">
            <w:pPr>
              <w:pStyle w:val="FootnoteText"/>
              <w:tabs>
                <w:tab w:val="decimal" w:pos="415"/>
              </w:tabs>
              <w:spacing w:after="0" w:line="240" w:lineRule="auto"/>
              <w:rPr>
                <w:rFonts w:eastAsia="MS Mincho"/>
                <w:sz w:val="23"/>
                <w:szCs w:val="23"/>
              </w:rPr>
            </w:pPr>
            <w:r w:rsidRPr="004C6DC5">
              <w:rPr>
                <w:rFonts w:eastAsia="MS Mincho"/>
                <w:sz w:val="23"/>
                <w:szCs w:val="23"/>
              </w:rPr>
              <w:t>1,1</w:t>
            </w:r>
          </w:p>
        </w:tc>
        <w:tc>
          <w:tcPr>
            <w:tcW w:w="799" w:type="dxa"/>
          </w:tcPr>
          <w:p w:rsidR="00860170" w:rsidRPr="004C6DC5" w:rsidRDefault="00860170" w:rsidP="00D8721F">
            <w:pPr>
              <w:pStyle w:val="FootnoteText"/>
              <w:tabs>
                <w:tab w:val="decimal" w:pos="388"/>
              </w:tabs>
              <w:spacing w:after="0" w:line="240" w:lineRule="auto"/>
              <w:rPr>
                <w:rFonts w:eastAsia="MS Mincho"/>
                <w:sz w:val="23"/>
                <w:szCs w:val="23"/>
              </w:rPr>
            </w:pPr>
            <w:r w:rsidRPr="004C6DC5">
              <w:rPr>
                <w:rFonts w:eastAsia="MS Mincho"/>
                <w:sz w:val="23"/>
                <w:szCs w:val="23"/>
              </w:rPr>
              <w:t>1,3</w:t>
            </w:r>
          </w:p>
        </w:tc>
        <w:tc>
          <w:tcPr>
            <w:tcW w:w="800" w:type="dxa"/>
          </w:tcPr>
          <w:p w:rsidR="00860170" w:rsidRPr="004C6DC5" w:rsidRDefault="00860170" w:rsidP="00786DD1">
            <w:pPr>
              <w:pStyle w:val="FootnoteText"/>
              <w:tabs>
                <w:tab w:val="decimal" w:pos="450"/>
              </w:tabs>
              <w:spacing w:after="0" w:line="240" w:lineRule="auto"/>
              <w:rPr>
                <w:rFonts w:eastAsia="MS Mincho"/>
                <w:sz w:val="23"/>
                <w:szCs w:val="23"/>
              </w:rPr>
            </w:pPr>
            <w:r w:rsidRPr="004C6DC5">
              <w:rPr>
                <w:rFonts w:eastAsia="MS Mincho"/>
                <w:sz w:val="23"/>
                <w:szCs w:val="23"/>
              </w:rPr>
              <w:t>1,2</w:t>
            </w:r>
          </w:p>
        </w:tc>
        <w:tc>
          <w:tcPr>
            <w:tcW w:w="799" w:type="dxa"/>
          </w:tcPr>
          <w:p w:rsidR="00860170" w:rsidRPr="004C6DC5" w:rsidRDefault="00860170" w:rsidP="00786DD1">
            <w:pPr>
              <w:pStyle w:val="FootnoteText"/>
              <w:tabs>
                <w:tab w:val="decimal" w:pos="437"/>
              </w:tabs>
              <w:spacing w:after="0" w:line="240" w:lineRule="auto"/>
              <w:rPr>
                <w:rFonts w:eastAsia="MS Mincho"/>
                <w:sz w:val="23"/>
                <w:szCs w:val="23"/>
              </w:rPr>
            </w:pPr>
            <w:r w:rsidRPr="004C6DC5">
              <w:rPr>
                <w:rFonts w:eastAsia="MS Mincho"/>
                <w:sz w:val="23"/>
                <w:szCs w:val="23"/>
              </w:rPr>
              <w:t>1,2</w:t>
            </w:r>
          </w:p>
        </w:tc>
        <w:tc>
          <w:tcPr>
            <w:tcW w:w="799" w:type="dxa"/>
          </w:tcPr>
          <w:p w:rsidR="00860170" w:rsidRPr="004C6DC5" w:rsidRDefault="00860170" w:rsidP="00786DD1">
            <w:pPr>
              <w:pStyle w:val="FootnoteText"/>
              <w:tabs>
                <w:tab w:val="decimal" w:pos="442"/>
              </w:tabs>
              <w:spacing w:after="0" w:line="240" w:lineRule="auto"/>
              <w:rPr>
                <w:rFonts w:eastAsia="MS Mincho"/>
                <w:sz w:val="23"/>
                <w:szCs w:val="23"/>
              </w:rPr>
            </w:pPr>
            <w:r w:rsidRPr="004C6DC5">
              <w:rPr>
                <w:rFonts w:eastAsia="MS Mincho"/>
                <w:sz w:val="23"/>
                <w:szCs w:val="23"/>
              </w:rPr>
              <w:t>1,3</w:t>
            </w:r>
          </w:p>
        </w:tc>
        <w:tc>
          <w:tcPr>
            <w:tcW w:w="800" w:type="dxa"/>
          </w:tcPr>
          <w:p w:rsidR="00860170" w:rsidRPr="004C6DC5" w:rsidRDefault="00860170" w:rsidP="00786DD1">
            <w:pPr>
              <w:pStyle w:val="FootnoteText"/>
              <w:tabs>
                <w:tab w:val="decimal" w:pos="445"/>
              </w:tabs>
              <w:spacing w:after="0" w:line="240" w:lineRule="auto"/>
              <w:rPr>
                <w:rFonts w:eastAsia="MS Mincho"/>
                <w:sz w:val="23"/>
                <w:szCs w:val="23"/>
              </w:rPr>
            </w:pPr>
            <w:r w:rsidRPr="004C6DC5">
              <w:rPr>
                <w:rFonts w:eastAsia="MS Mincho"/>
                <w:sz w:val="23"/>
                <w:szCs w:val="23"/>
              </w:rPr>
              <w:t>1,2</w:t>
            </w:r>
          </w:p>
        </w:tc>
      </w:tr>
      <w:tr w:rsidR="00860170" w:rsidRPr="004C6DC5" w:rsidTr="00D8721F">
        <w:tc>
          <w:tcPr>
            <w:tcW w:w="4695" w:type="dxa"/>
          </w:tcPr>
          <w:p w:rsidR="00860170" w:rsidRPr="004C6DC5" w:rsidRDefault="00860170" w:rsidP="00786DD1">
            <w:pPr>
              <w:pStyle w:val="FootnoteText"/>
              <w:spacing w:after="0" w:line="240" w:lineRule="auto"/>
              <w:ind w:left="284"/>
              <w:rPr>
                <w:rFonts w:eastAsia="MS Mincho"/>
                <w:sz w:val="23"/>
                <w:szCs w:val="23"/>
              </w:rPr>
            </w:pPr>
            <w:r w:rsidRPr="004C6DC5">
              <w:rPr>
                <w:rFonts w:eastAsia="MS Mincho"/>
                <w:sz w:val="23"/>
                <w:szCs w:val="23"/>
              </w:rPr>
              <w:t>Heridas e intoxicaciones</w:t>
            </w:r>
          </w:p>
        </w:tc>
        <w:tc>
          <w:tcPr>
            <w:tcW w:w="799" w:type="dxa"/>
          </w:tcPr>
          <w:p w:rsidR="00860170" w:rsidRPr="004C6DC5" w:rsidRDefault="00860170" w:rsidP="00D8721F">
            <w:pPr>
              <w:pStyle w:val="FootnoteText"/>
              <w:tabs>
                <w:tab w:val="decimal" w:pos="415"/>
              </w:tabs>
              <w:spacing w:after="0" w:line="240" w:lineRule="auto"/>
              <w:rPr>
                <w:rFonts w:eastAsia="MS Mincho"/>
                <w:sz w:val="23"/>
                <w:szCs w:val="23"/>
              </w:rPr>
            </w:pPr>
            <w:r w:rsidRPr="004C6DC5">
              <w:rPr>
                <w:rFonts w:eastAsia="MS Mincho"/>
                <w:sz w:val="23"/>
                <w:szCs w:val="23"/>
              </w:rPr>
              <w:t>4,4</w:t>
            </w:r>
          </w:p>
        </w:tc>
        <w:tc>
          <w:tcPr>
            <w:tcW w:w="799" w:type="dxa"/>
          </w:tcPr>
          <w:p w:rsidR="00860170" w:rsidRPr="004C6DC5" w:rsidRDefault="00860170" w:rsidP="00D8721F">
            <w:pPr>
              <w:pStyle w:val="FootnoteText"/>
              <w:tabs>
                <w:tab w:val="decimal" w:pos="388"/>
              </w:tabs>
              <w:spacing w:after="0" w:line="240" w:lineRule="auto"/>
              <w:rPr>
                <w:rFonts w:eastAsia="MS Mincho"/>
                <w:sz w:val="23"/>
                <w:szCs w:val="23"/>
              </w:rPr>
            </w:pPr>
            <w:r w:rsidRPr="004C6DC5">
              <w:rPr>
                <w:rFonts w:eastAsia="MS Mincho"/>
                <w:sz w:val="23"/>
                <w:szCs w:val="23"/>
              </w:rPr>
              <w:t>5,0</w:t>
            </w:r>
          </w:p>
        </w:tc>
        <w:tc>
          <w:tcPr>
            <w:tcW w:w="800" w:type="dxa"/>
          </w:tcPr>
          <w:p w:rsidR="00860170" w:rsidRPr="004C6DC5" w:rsidRDefault="00860170" w:rsidP="00786DD1">
            <w:pPr>
              <w:pStyle w:val="FootnoteText"/>
              <w:tabs>
                <w:tab w:val="decimal" w:pos="450"/>
              </w:tabs>
              <w:spacing w:after="0" w:line="240" w:lineRule="auto"/>
              <w:rPr>
                <w:rFonts w:eastAsia="MS Mincho"/>
                <w:sz w:val="23"/>
                <w:szCs w:val="23"/>
              </w:rPr>
            </w:pPr>
            <w:r w:rsidRPr="004C6DC5">
              <w:rPr>
                <w:rFonts w:eastAsia="MS Mincho"/>
                <w:sz w:val="23"/>
                <w:szCs w:val="23"/>
              </w:rPr>
              <w:t>6,9</w:t>
            </w:r>
          </w:p>
        </w:tc>
        <w:tc>
          <w:tcPr>
            <w:tcW w:w="799" w:type="dxa"/>
          </w:tcPr>
          <w:p w:rsidR="00860170" w:rsidRPr="004C6DC5" w:rsidRDefault="00860170" w:rsidP="00786DD1">
            <w:pPr>
              <w:pStyle w:val="FootnoteText"/>
              <w:tabs>
                <w:tab w:val="decimal" w:pos="437"/>
              </w:tabs>
              <w:spacing w:after="0" w:line="240" w:lineRule="auto"/>
              <w:rPr>
                <w:rFonts w:eastAsia="MS Mincho"/>
                <w:sz w:val="23"/>
                <w:szCs w:val="23"/>
              </w:rPr>
            </w:pPr>
            <w:r w:rsidRPr="004C6DC5">
              <w:rPr>
                <w:rFonts w:eastAsia="MS Mincho"/>
                <w:sz w:val="23"/>
                <w:szCs w:val="23"/>
              </w:rPr>
              <w:t>6,1</w:t>
            </w:r>
          </w:p>
        </w:tc>
        <w:tc>
          <w:tcPr>
            <w:tcW w:w="799" w:type="dxa"/>
          </w:tcPr>
          <w:p w:rsidR="00860170" w:rsidRPr="004C6DC5" w:rsidRDefault="00860170" w:rsidP="00786DD1">
            <w:pPr>
              <w:pStyle w:val="FootnoteText"/>
              <w:tabs>
                <w:tab w:val="decimal" w:pos="442"/>
              </w:tabs>
              <w:spacing w:after="0" w:line="240" w:lineRule="auto"/>
              <w:rPr>
                <w:rFonts w:eastAsia="MS Mincho"/>
                <w:sz w:val="23"/>
                <w:szCs w:val="23"/>
              </w:rPr>
            </w:pPr>
            <w:r w:rsidRPr="004C6DC5">
              <w:rPr>
                <w:rFonts w:eastAsia="MS Mincho"/>
                <w:sz w:val="23"/>
                <w:szCs w:val="23"/>
              </w:rPr>
              <w:t>6,9</w:t>
            </w:r>
          </w:p>
        </w:tc>
        <w:tc>
          <w:tcPr>
            <w:tcW w:w="800" w:type="dxa"/>
          </w:tcPr>
          <w:p w:rsidR="00860170" w:rsidRPr="004C6DC5" w:rsidRDefault="00860170" w:rsidP="00786DD1">
            <w:pPr>
              <w:pStyle w:val="FootnoteText"/>
              <w:tabs>
                <w:tab w:val="decimal" w:pos="445"/>
              </w:tabs>
              <w:spacing w:after="0" w:line="240" w:lineRule="auto"/>
              <w:rPr>
                <w:rFonts w:eastAsia="MS Mincho"/>
                <w:sz w:val="23"/>
                <w:szCs w:val="23"/>
              </w:rPr>
            </w:pPr>
            <w:r w:rsidRPr="004C6DC5">
              <w:rPr>
                <w:rFonts w:eastAsia="MS Mincho"/>
                <w:sz w:val="23"/>
                <w:szCs w:val="23"/>
              </w:rPr>
              <w:t>6,8</w:t>
            </w:r>
          </w:p>
        </w:tc>
      </w:tr>
    </w:tbl>
    <w:p w:rsidR="00860170" w:rsidRPr="004C6DC5" w:rsidRDefault="00860170" w:rsidP="00D8721F">
      <w:pPr>
        <w:pStyle w:val="FootnoteText"/>
        <w:spacing w:before="230" w:after="480" w:line="240" w:lineRule="auto"/>
        <w:rPr>
          <w:rFonts w:eastAsia="MS Mincho"/>
          <w:sz w:val="23"/>
          <w:szCs w:val="23"/>
        </w:rPr>
      </w:pPr>
      <w:r w:rsidRPr="004C6DC5">
        <w:rPr>
          <w:rFonts w:eastAsia="MS Mincho"/>
          <w:i/>
          <w:sz w:val="23"/>
          <w:szCs w:val="23"/>
        </w:rPr>
        <w:t>Fuente:</w:t>
      </w:r>
      <w:r w:rsidRPr="004C6DC5">
        <w:rPr>
          <w:rFonts w:eastAsia="MS Mincho"/>
          <w:sz w:val="23"/>
          <w:szCs w:val="23"/>
        </w:rPr>
        <w:t xml:space="preserve">  Ministerio de Trabajo, Salud y Asuntos Sociales de Georgia.</w:t>
      </w:r>
    </w:p>
    <w:p w:rsidR="00860170" w:rsidRPr="001925DC" w:rsidRDefault="00860170" w:rsidP="00D8721F">
      <w:pPr>
        <w:pStyle w:val="FootnoteText"/>
        <w:keepNext/>
        <w:keepLines/>
        <w:spacing w:after="200" w:line="240" w:lineRule="auto"/>
        <w:rPr>
          <w:rFonts w:eastAsia="MS Mincho"/>
          <w:szCs w:val="28"/>
          <w:u w:val="single"/>
        </w:rPr>
      </w:pPr>
      <w:r w:rsidRPr="00137C83">
        <w:rPr>
          <w:rFonts w:eastAsia="MS Mincho"/>
          <w:b/>
          <w:szCs w:val="28"/>
        </w:rPr>
        <w:t>La salud de los adolescentes</w:t>
      </w:r>
    </w:p>
    <w:p w:rsidR="00860170" w:rsidRPr="001925DC" w:rsidRDefault="00860170" w:rsidP="004C6DC5">
      <w:pPr>
        <w:pStyle w:val="FootnoteText"/>
        <w:spacing w:after="220" w:line="240" w:lineRule="auto"/>
        <w:rPr>
          <w:rFonts w:eastAsia="MS Mincho"/>
          <w:szCs w:val="28"/>
        </w:rPr>
      </w:pPr>
      <w:r w:rsidRPr="001925DC">
        <w:rPr>
          <w:rFonts w:eastAsia="MS Mincho"/>
          <w:szCs w:val="28"/>
        </w:rPr>
        <w:t>184.</w:t>
      </w:r>
      <w:r w:rsidRPr="001925DC">
        <w:rPr>
          <w:rFonts w:eastAsia="MS Mincho"/>
          <w:szCs w:val="28"/>
        </w:rPr>
        <w:tab/>
        <w:t>En sus observaciones finales el Comité recomienda que el Estado Parte intensifique sus actividades de promoción de las políticas de salud en la adolescencia y consolide el programa de educación sanitaria en las escuelas</w:t>
      </w:r>
      <w:r>
        <w:rPr>
          <w:rFonts w:eastAsia="MS Mincho"/>
          <w:szCs w:val="28"/>
        </w:rPr>
        <w:t xml:space="preserve">.  </w:t>
      </w:r>
      <w:r w:rsidRPr="001925DC">
        <w:rPr>
          <w:rFonts w:eastAsia="MS Mincho"/>
          <w:szCs w:val="28"/>
        </w:rPr>
        <w:t>También recomienda medidas, como la consignación de suficientes recursos humanos y económicos, para determinar la eficacia de los programas de capacitación en materia de salud, en particular la salud genésica, y desarrollar servicios confidenciales de asesoramiento, atención y recuperación que sean sensibles a los niños y jóvenes y sean asequibles sin el consentimiento parental cuando ello redunde en el interés superior del niño</w:t>
      </w:r>
      <w:r>
        <w:rPr>
          <w:rFonts w:eastAsia="MS Mincho"/>
          <w:szCs w:val="28"/>
        </w:rPr>
        <w:t xml:space="preserve">.  </w:t>
      </w:r>
      <w:r w:rsidRPr="001925DC">
        <w:rPr>
          <w:rFonts w:eastAsia="MS Mincho"/>
          <w:szCs w:val="28"/>
        </w:rPr>
        <w:t>El Estado Parte podría pensar en pedir cooperación y asesoramiento técnicos al UNICEF y a la Organización Mundial de la Salud (OMS).</w:t>
      </w:r>
    </w:p>
    <w:p w:rsidR="00860170" w:rsidRPr="001925DC" w:rsidRDefault="00860170" w:rsidP="004C6DC5">
      <w:pPr>
        <w:pStyle w:val="FootnoteText"/>
        <w:spacing w:after="220" w:line="240" w:lineRule="auto"/>
        <w:rPr>
          <w:rFonts w:eastAsia="MS Mincho"/>
          <w:szCs w:val="28"/>
        </w:rPr>
      </w:pPr>
      <w:r w:rsidRPr="001925DC">
        <w:rPr>
          <w:rFonts w:eastAsia="MS Mincho"/>
          <w:szCs w:val="28"/>
        </w:rPr>
        <w:t>185.</w:t>
      </w:r>
      <w:r w:rsidRPr="001925DC">
        <w:rPr>
          <w:rFonts w:eastAsia="MS Mincho"/>
          <w:szCs w:val="28"/>
        </w:rPr>
        <w:tab/>
        <w:t>En relación con dicha recomendación, cabe destacar en primer lugar que la Ley de derechos del paciente prevé la prestación de servicios sanitarios a menores en el marco de los programas médicos estatales (art</w:t>
      </w:r>
      <w:r>
        <w:rPr>
          <w:rFonts w:eastAsia="MS Mincho"/>
          <w:szCs w:val="28"/>
        </w:rPr>
        <w:t xml:space="preserve">. </w:t>
      </w:r>
      <w:r w:rsidRPr="001925DC">
        <w:rPr>
          <w:rFonts w:eastAsia="MS Mincho"/>
          <w:szCs w:val="28"/>
        </w:rPr>
        <w:t>39).</w:t>
      </w:r>
    </w:p>
    <w:p w:rsidR="00860170" w:rsidRDefault="00860170" w:rsidP="004C6DC5">
      <w:pPr>
        <w:spacing w:after="220"/>
        <w:rPr>
          <w:rFonts w:eastAsia="MS Mincho"/>
          <w:szCs w:val="28"/>
        </w:rPr>
      </w:pPr>
      <w:r w:rsidRPr="001925DC">
        <w:rPr>
          <w:rFonts w:eastAsia="MS Mincho"/>
          <w:szCs w:val="28"/>
        </w:rPr>
        <w:t>186.</w:t>
      </w:r>
      <w:r w:rsidRPr="001925DC">
        <w:rPr>
          <w:rFonts w:eastAsia="MS Mincho"/>
          <w:szCs w:val="28"/>
        </w:rPr>
        <w:tab/>
        <w:t>El párrafo 1 del artículo 40 de dicha ley establece que el progenitor o representante legal del menor tiene derecho a recibir información completa, objetiva, oportuna y comprensible sobre el estado de salud del menor</w:t>
      </w:r>
      <w:r>
        <w:rPr>
          <w:rFonts w:eastAsia="MS Mincho"/>
          <w:szCs w:val="28"/>
        </w:rPr>
        <w:t xml:space="preserve">.  </w:t>
      </w:r>
      <w:r w:rsidRPr="001925DC">
        <w:rPr>
          <w:rFonts w:eastAsia="MS Mincho"/>
          <w:szCs w:val="28"/>
        </w:rPr>
        <w:t>Al mismo tiempo, el apartado b) del párrafo 2 de este artículo prohíbe que se les facilite dicha información si se opone a ello un paciente menor de 14 a 18 años de edad que, a juicio del profesional de la salud, sea capaz de apreciar correctamente su estado de salud y haya acudido a él para tratar una enfermedad de transmisión sexual o una drogadicción, solicitar asesoramiento sobre métodos anticonceptivos no quirúrgicos o poner fin a su embarazo.</w:t>
      </w:r>
    </w:p>
    <w:p w:rsidR="00860170" w:rsidRPr="008676C2" w:rsidRDefault="00860170" w:rsidP="004C6DC5">
      <w:pPr>
        <w:spacing w:after="220"/>
        <w:rPr>
          <w:rFonts w:eastAsia="MS Mincho"/>
        </w:rPr>
      </w:pPr>
      <w:r w:rsidRPr="008676C2">
        <w:rPr>
          <w:rFonts w:eastAsia="MS Mincho"/>
        </w:rPr>
        <w:t>187.</w:t>
      </w:r>
      <w:r w:rsidRPr="008676C2">
        <w:rPr>
          <w:rFonts w:eastAsia="MS Mincho"/>
        </w:rPr>
        <w:tab/>
        <w:t>En virtud del artículo 41 de esta ley, un paciente menor de 14 a 18 años de edad que, a juicio del profesional médico, sea capaz de apreciar correctamente su estado de salud, tendrá derecho a dar su consentimiento informado al personal médico</w:t>
      </w:r>
      <w:r>
        <w:rPr>
          <w:rFonts w:eastAsia="MS Mincho"/>
        </w:rPr>
        <w:t xml:space="preserve">.  </w:t>
      </w:r>
      <w:r w:rsidRPr="008676C2">
        <w:rPr>
          <w:rFonts w:eastAsia="MS Mincho"/>
        </w:rPr>
        <w:t xml:space="preserve">En el </w:t>
      </w:r>
      <w:r>
        <w:rPr>
          <w:rFonts w:eastAsia="MS Mincho"/>
        </w:rPr>
        <w:t>caso de los menores de 16 </w:t>
      </w:r>
      <w:r w:rsidRPr="008676C2">
        <w:rPr>
          <w:rFonts w:eastAsia="MS Mincho"/>
        </w:rPr>
        <w:t>años, sólo se les atenderá con el consentimiento de su progenitor o su representante legal, salvo en los casos previstos en el apartado b) del párrafo 2 del artículo 40 de la ley</w:t>
      </w:r>
      <w:r>
        <w:rPr>
          <w:rFonts w:eastAsia="MS Mincho"/>
        </w:rPr>
        <w:t xml:space="preserve">.  </w:t>
      </w:r>
      <w:r w:rsidRPr="008676C2">
        <w:rPr>
          <w:rFonts w:eastAsia="MS Mincho"/>
        </w:rPr>
        <w:t>Un menor que tenga más de 16 años podrá dar su consentimiento informado al personal médico y su decisión se notificará a sus familiares o representantes legales.</w:t>
      </w:r>
    </w:p>
    <w:p w:rsidR="00860170" w:rsidRPr="008676C2" w:rsidRDefault="00860170" w:rsidP="004C6DC5">
      <w:pPr>
        <w:spacing w:after="200"/>
        <w:rPr>
          <w:rFonts w:eastAsia="MS Mincho"/>
        </w:rPr>
      </w:pPr>
      <w:r w:rsidRPr="008676C2">
        <w:rPr>
          <w:rFonts w:eastAsia="MS Mincho"/>
        </w:rPr>
        <w:t>188.</w:t>
      </w:r>
      <w:r w:rsidRPr="008676C2">
        <w:rPr>
          <w:rFonts w:eastAsia="MS Mincho"/>
        </w:rPr>
        <w:tab/>
        <w:t>En virtud del artículo 43 de la Ley de derechos del paciente, el paciente menor tiene derecho a que se le informe cabalmente sobre su estado de salud o su tratamiento médico</w:t>
      </w:r>
      <w:r>
        <w:rPr>
          <w:rFonts w:eastAsia="MS Mincho"/>
        </w:rPr>
        <w:t>.  La </w:t>
      </w:r>
      <w:r w:rsidRPr="008676C2">
        <w:rPr>
          <w:rFonts w:eastAsia="MS Mincho"/>
        </w:rPr>
        <w:t>información facilitada habrá de ser coherente con la edad y la capacidad mental del paciente.</w:t>
      </w:r>
    </w:p>
    <w:p w:rsidR="00860170" w:rsidRPr="008676C2" w:rsidRDefault="00860170" w:rsidP="004C6DC5">
      <w:pPr>
        <w:spacing w:after="200"/>
        <w:rPr>
          <w:rFonts w:eastAsia="MS Mincho"/>
        </w:rPr>
      </w:pPr>
      <w:r w:rsidRPr="008676C2">
        <w:rPr>
          <w:rFonts w:eastAsia="MS Mincho"/>
        </w:rPr>
        <w:t>189.</w:t>
      </w:r>
      <w:r w:rsidRPr="008676C2">
        <w:rPr>
          <w:rFonts w:eastAsia="MS Mincho"/>
        </w:rPr>
        <w:tab/>
        <w:t>Además de la información que antecede, se exponen a continuación algunos datos estadísticos que muestran el panorama actual relativo a la tasa de abortos entre adolescentes.</w:t>
      </w:r>
    </w:p>
    <w:p w:rsidR="00860170" w:rsidRPr="004C6DC5" w:rsidRDefault="00860170" w:rsidP="004C6DC5">
      <w:pPr>
        <w:spacing w:after="200" w:line="233" w:lineRule="auto"/>
        <w:jc w:val="center"/>
        <w:rPr>
          <w:rFonts w:eastAsia="MS Mincho"/>
          <w:b/>
          <w:sz w:val="23"/>
          <w:szCs w:val="23"/>
        </w:rPr>
      </w:pPr>
      <w:r w:rsidRPr="004C6DC5">
        <w:rPr>
          <w:rFonts w:eastAsia="MS Mincho"/>
          <w:b/>
          <w:sz w:val="23"/>
          <w:szCs w:val="23"/>
        </w:rPr>
        <w:t>Abortos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4096"/>
        <w:gridCol w:w="889"/>
        <w:gridCol w:w="889"/>
        <w:gridCol w:w="889"/>
        <w:gridCol w:w="889"/>
        <w:gridCol w:w="889"/>
        <w:gridCol w:w="926"/>
      </w:tblGrid>
      <w:tr w:rsidR="00860170" w:rsidRPr="004C6DC5" w:rsidTr="00786DD1">
        <w:tblPrEx>
          <w:tblCellMar>
            <w:top w:w="0" w:type="dxa"/>
            <w:bottom w:w="0" w:type="dxa"/>
          </w:tblCellMar>
        </w:tblPrEx>
        <w:trPr>
          <w:cantSplit/>
          <w:jc w:val="center"/>
        </w:trPr>
        <w:tc>
          <w:tcPr>
            <w:tcW w:w="2166" w:type="pct"/>
            <w:vAlign w:val="center"/>
          </w:tcPr>
          <w:p w:rsidR="00860170" w:rsidRPr="004C6DC5" w:rsidRDefault="00860170" w:rsidP="004C6DC5">
            <w:pPr>
              <w:spacing w:line="233" w:lineRule="auto"/>
              <w:rPr>
                <w:bCs/>
                <w:sz w:val="23"/>
                <w:szCs w:val="23"/>
                <w:lang w:val="es-ES_tradnl"/>
              </w:rPr>
            </w:pPr>
          </w:p>
        </w:tc>
        <w:tc>
          <w:tcPr>
            <w:tcW w:w="472" w:type="pct"/>
            <w:vAlign w:val="center"/>
          </w:tcPr>
          <w:p w:rsidR="00860170" w:rsidRPr="004C6DC5" w:rsidRDefault="00860170" w:rsidP="004C6DC5">
            <w:pPr>
              <w:spacing w:line="233" w:lineRule="auto"/>
              <w:jc w:val="center"/>
              <w:rPr>
                <w:b/>
                <w:bCs/>
                <w:sz w:val="23"/>
                <w:szCs w:val="23"/>
                <w:lang w:val="es-ES_tradnl"/>
              </w:rPr>
            </w:pPr>
            <w:r w:rsidRPr="004C6DC5">
              <w:rPr>
                <w:b/>
                <w:bCs/>
                <w:sz w:val="23"/>
                <w:szCs w:val="23"/>
                <w:lang w:val="es-ES_tradnl"/>
              </w:rPr>
              <w:t>1999</w:t>
            </w:r>
          </w:p>
        </w:tc>
        <w:tc>
          <w:tcPr>
            <w:tcW w:w="472" w:type="pct"/>
            <w:vAlign w:val="center"/>
          </w:tcPr>
          <w:p w:rsidR="00860170" w:rsidRPr="004C6DC5" w:rsidRDefault="00860170" w:rsidP="004C6DC5">
            <w:pPr>
              <w:spacing w:line="233" w:lineRule="auto"/>
              <w:jc w:val="center"/>
              <w:rPr>
                <w:b/>
                <w:bCs/>
                <w:sz w:val="23"/>
                <w:szCs w:val="23"/>
                <w:lang w:val="es-ES_tradnl"/>
              </w:rPr>
            </w:pPr>
            <w:r w:rsidRPr="004C6DC5">
              <w:rPr>
                <w:b/>
                <w:bCs/>
                <w:sz w:val="23"/>
                <w:szCs w:val="23"/>
                <w:lang w:val="es-ES_tradnl"/>
              </w:rPr>
              <w:t>2000</w:t>
            </w:r>
          </w:p>
        </w:tc>
        <w:tc>
          <w:tcPr>
            <w:tcW w:w="472" w:type="pct"/>
            <w:vAlign w:val="center"/>
          </w:tcPr>
          <w:p w:rsidR="00860170" w:rsidRPr="004C6DC5" w:rsidRDefault="00860170" w:rsidP="004C6DC5">
            <w:pPr>
              <w:spacing w:line="233" w:lineRule="auto"/>
              <w:jc w:val="center"/>
              <w:rPr>
                <w:b/>
                <w:bCs/>
                <w:sz w:val="23"/>
                <w:szCs w:val="23"/>
                <w:lang w:val="es-ES_tradnl"/>
              </w:rPr>
            </w:pPr>
            <w:r w:rsidRPr="004C6DC5">
              <w:rPr>
                <w:b/>
                <w:bCs/>
                <w:sz w:val="23"/>
                <w:szCs w:val="23"/>
                <w:lang w:val="es-ES_tradnl"/>
              </w:rPr>
              <w:t>2001</w:t>
            </w:r>
          </w:p>
        </w:tc>
        <w:tc>
          <w:tcPr>
            <w:tcW w:w="472" w:type="pct"/>
            <w:vAlign w:val="center"/>
          </w:tcPr>
          <w:p w:rsidR="00860170" w:rsidRPr="004C6DC5" w:rsidRDefault="00860170" w:rsidP="004C6DC5">
            <w:pPr>
              <w:spacing w:line="233" w:lineRule="auto"/>
              <w:jc w:val="center"/>
              <w:rPr>
                <w:b/>
                <w:bCs/>
                <w:sz w:val="23"/>
                <w:szCs w:val="23"/>
                <w:lang w:val="es-ES_tradnl"/>
              </w:rPr>
            </w:pPr>
            <w:r w:rsidRPr="004C6DC5">
              <w:rPr>
                <w:b/>
                <w:bCs/>
                <w:sz w:val="23"/>
                <w:szCs w:val="23"/>
                <w:lang w:val="es-ES_tradnl"/>
              </w:rPr>
              <w:t>2002</w:t>
            </w:r>
          </w:p>
        </w:tc>
        <w:tc>
          <w:tcPr>
            <w:tcW w:w="472" w:type="pct"/>
            <w:vAlign w:val="center"/>
          </w:tcPr>
          <w:p w:rsidR="00860170" w:rsidRPr="004C6DC5" w:rsidRDefault="00860170" w:rsidP="004C6DC5">
            <w:pPr>
              <w:spacing w:line="233" w:lineRule="auto"/>
              <w:jc w:val="center"/>
              <w:rPr>
                <w:b/>
                <w:bCs/>
                <w:sz w:val="23"/>
                <w:szCs w:val="23"/>
                <w:lang w:val="es-ES_tradnl"/>
              </w:rPr>
            </w:pPr>
            <w:r w:rsidRPr="004C6DC5">
              <w:rPr>
                <w:b/>
                <w:bCs/>
                <w:sz w:val="23"/>
                <w:szCs w:val="23"/>
                <w:lang w:val="es-ES_tradnl"/>
              </w:rPr>
              <w:t>2003</w:t>
            </w:r>
          </w:p>
        </w:tc>
        <w:tc>
          <w:tcPr>
            <w:tcW w:w="473" w:type="pct"/>
            <w:vAlign w:val="center"/>
          </w:tcPr>
          <w:p w:rsidR="00860170" w:rsidRPr="004C6DC5" w:rsidRDefault="00860170" w:rsidP="004C6DC5">
            <w:pPr>
              <w:spacing w:line="233" w:lineRule="auto"/>
              <w:jc w:val="center"/>
              <w:rPr>
                <w:b/>
                <w:bCs/>
                <w:sz w:val="23"/>
                <w:szCs w:val="23"/>
                <w:lang w:val="es-ES_tradnl"/>
              </w:rPr>
            </w:pPr>
            <w:r w:rsidRPr="004C6DC5">
              <w:rPr>
                <w:b/>
                <w:bCs/>
                <w:sz w:val="23"/>
                <w:szCs w:val="23"/>
                <w:lang w:val="es-ES_tradnl"/>
              </w:rPr>
              <w:t>2004</w:t>
            </w:r>
          </w:p>
        </w:tc>
      </w:tr>
      <w:tr w:rsidR="00860170" w:rsidRPr="004C6DC5" w:rsidTr="00786DD1">
        <w:tblPrEx>
          <w:tblCellMar>
            <w:top w:w="0" w:type="dxa"/>
            <w:bottom w:w="0" w:type="dxa"/>
          </w:tblCellMar>
        </w:tblPrEx>
        <w:trPr>
          <w:cantSplit/>
          <w:jc w:val="center"/>
        </w:trPr>
        <w:tc>
          <w:tcPr>
            <w:tcW w:w="2166" w:type="pct"/>
            <w:vAlign w:val="bottom"/>
          </w:tcPr>
          <w:p w:rsidR="00860170" w:rsidRPr="004C6DC5" w:rsidRDefault="00860170" w:rsidP="004C6DC5">
            <w:pPr>
              <w:spacing w:line="233" w:lineRule="auto"/>
              <w:rPr>
                <w:sz w:val="23"/>
                <w:szCs w:val="23"/>
              </w:rPr>
            </w:pPr>
            <w:r w:rsidRPr="004C6DC5">
              <w:rPr>
                <w:sz w:val="23"/>
                <w:szCs w:val="23"/>
              </w:rPr>
              <w:t>Abortos registrados (</w:t>
            </w:r>
            <w:r w:rsidR="004B1B90" w:rsidRPr="004C6DC5">
              <w:rPr>
                <w:sz w:val="23"/>
                <w:szCs w:val="23"/>
              </w:rPr>
              <w:t xml:space="preserve">en </w:t>
            </w:r>
            <w:r w:rsidRPr="004C6DC5">
              <w:rPr>
                <w:sz w:val="23"/>
                <w:szCs w:val="23"/>
              </w:rPr>
              <w:t>miles)</w:t>
            </w:r>
          </w:p>
        </w:tc>
        <w:tc>
          <w:tcPr>
            <w:tcW w:w="472" w:type="pct"/>
            <w:vAlign w:val="bottom"/>
          </w:tcPr>
          <w:p w:rsidR="00860170" w:rsidRPr="00D8721F" w:rsidRDefault="00860170" w:rsidP="00D8721F">
            <w:pPr>
              <w:tabs>
                <w:tab w:val="decimal" w:pos="534"/>
              </w:tabs>
              <w:spacing w:line="233" w:lineRule="auto"/>
              <w:rPr>
                <w:sz w:val="23"/>
                <w:szCs w:val="23"/>
              </w:rPr>
            </w:pPr>
            <w:r w:rsidRPr="00D8721F">
              <w:rPr>
                <w:sz w:val="23"/>
                <w:szCs w:val="23"/>
              </w:rPr>
              <w:t>18,3</w:t>
            </w:r>
          </w:p>
        </w:tc>
        <w:tc>
          <w:tcPr>
            <w:tcW w:w="472" w:type="pct"/>
            <w:vAlign w:val="bottom"/>
          </w:tcPr>
          <w:p w:rsidR="00860170" w:rsidRPr="00D8721F" w:rsidRDefault="00860170" w:rsidP="00D8721F">
            <w:pPr>
              <w:tabs>
                <w:tab w:val="decimal" w:pos="536"/>
              </w:tabs>
              <w:spacing w:line="233" w:lineRule="auto"/>
              <w:rPr>
                <w:sz w:val="23"/>
                <w:szCs w:val="23"/>
              </w:rPr>
            </w:pPr>
            <w:r w:rsidRPr="00D8721F">
              <w:rPr>
                <w:sz w:val="23"/>
                <w:szCs w:val="23"/>
              </w:rPr>
              <w:t>15,0</w:t>
            </w:r>
          </w:p>
        </w:tc>
        <w:tc>
          <w:tcPr>
            <w:tcW w:w="472" w:type="pct"/>
            <w:vAlign w:val="bottom"/>
          </w:tcPr>
          <w:p w:rsidR="00860170" w:rsidRPr="00D8721F" w:rsidRDefault="00860170" w:rsidP="00D8721F">
            <w:pPr>
              <w:tabs>
                <w:tab w:val="decimal" w:pos="537"/>
              </w:tabs>
              <w:spacing w:line="233" w:lineRule="auto"/>
              <w:rPr>
                <w:sz w:val="23"/>
                <w:szCs w:val="23"/>
              </w:rPr>
            </w:pPr>
            <w:r w:rsidRPr="00D8721F">
              <w:rPr>
                <w:sz w:val="23"/>
                <w:szCs w:val="23"/>
              </w:rPr>
              <w:t>15,0</w:t>
            </w:r>
          </w:p>
        </w:tc>
        <w:tc>
          <w:tcPr>
            <w:tcW w:w="472" w:type="pct"/>
            <w:vAlign w:val="bottom"/>
          </w:tcPr>
          <w:p w:rsidR="00860170" w:rsidRPr="00D8721F" w:rsidRDefault="00860170" w:rsidP="00D8721F">
            <w:pPr>
              <w:tabs>
                <w:tab w:val="decimal" w:pos="525"/>
              </w:tabs>
              <w:spacing w:line="233" w:lineRule="auto"/>
              <w:rPr>
                <w:sz w:val="23"/>
                <w:szCs w:val="23"/>
              </w:rPr>
            </w:pPr>
            <w:r w:rsidRPr="00D8721F">
              <w:rPr>
                <w:sz w:val="23"/>
                <w:szCs w:val="23"/>
              </w:rPr>
              <w:t>13,9</w:t>
            </w:r>
          </w:p>
        </w:tc>
        <w:tc>
          <w:tcPr>
            <w:tcW w:w="472" w:type="pct"/>
            <w:vAlign w:val="bottom"/>
          </w:tcPr>
          <w:p w:rsidR="00860170" w:rsidRPr="00D8721F" w:rsidRDefault="00860170" w:rsidP="00D8721F">
            <w:pPr>
              <w:tabs>
                <w:tab w:val="decimal" w:pos="555"/>
              </w:tabs>
              <w:spacing w:line="233" w:lineRule="auto"/>
              <w:rPr>
                <w:sz w:val="23"/>
                <w:szCs w:val="23"/>
              </w:rPr>
            </w:pPr>
            <w:r w:rsidRPr="00D8721F">
              <w:rPr>
                <w:sz w:val="23"/>
                <w:szCs w:val="23"/>
              </w:rPr>
              <w:t>13,8</w:t>
            </w:r>
          </w:p>
        </w:tc>
        <w:tc>
          <w:tcPr>
            <w:tcW w:w="473" w:type="pct"/>
            <w:vAlign w:val="bottom"/>
          </w:tcPr>
          <w:p w:rsidR="00860170" w:rsidRPr="00D8721F" w:rsidRDefault="00860170" w:rsidP="00D8721F">
            <w:pPr>
              <w:tabs>
                <w:tab w:val="decimal" w:pos="641"/>
              </w:tabs>
              <w:spacing w:line="233" w:lineRule="auto"/>
              <w:rPr>
                <w:sz w:val="23"/>
                <w:szCs w:val="23"/>
              </w:rPr>
            </w:pPr>
            <w:r w:rsidRPr="00D8721F">
              <w:rPr>
                <w:sz w:val="23"/>
                <w:szCs w:val="23"/>
              </w:rPr>
              <w:t>17,2</w:t>
            </w:r>
          </w:p>
        </w:tc>
      </w:tr>
      <w:tr w:rsidR="00860170" w:rsidRPr="004C6DC5" w:rsidTr="00786DD1">
        <w:tblPrEx>
          <w:tblCellMar>
            <w:top w:w="0" w:type="dxa"/>
            <w:bottom w:w="0" w:type="dxa"/>
          </w:tblCellMar>
        </w:tblPrEx>
        <w:trPr>
          <w:cantSplit/>
          <w:jc w:val="center"/>
        </w:trPr>
        <w:tc>
          <w:tcPr>
            <w:tcW w:w="2166" w:type="pct"/>
            <w:vAlign w:val="bottom"/>
          </w:tcPr>
          <w:p w:rsidR="00860170" w:rsidRPr="004C6DC5" w:rsidRDefault="00860170" w:rsidP="004C6DC5">
            <w:pPr>
              <w:spacing w:line="233" w:lineRule="auto"/>
              <w:ind w:left="284"/>
              <w:rPr>
                <w:sz w:val="23"/>
                <w:szCs w:val="23"/>
              </w:rPr>
            </w:pPr>
            <w:r w:rsidRPr="004C6DC5">
              <w:rPr>
                <w:sz w:val="23"/>
                <w:szCs w:val="23"/>
              </w:rPr>
              <w:t>de los cuales microabortos (en miles)</w:t>
            </w:r>
          </w:p>
        </w:tc>
        <w:tc>
          <w:tcPr>
            <w:tcW w:w="472" w:type="pct"/>
            <w:vAlign w:val="bottom"/>
          </w:tcPr>
          <w:p w:rsidR="00860170" w:rsidRPr="00D8721F" w:rsidRDefault="00860170" w:rsidP="00D8721F">
            <w:pPr>
              <w:tabs>
                <w:tab w:val="decimal" w:pos="534"/>
              </w:tabs>
              <w:spacing w:line="233" w:lineRule="auto"/>
              <w:rPr>
                <w:sz w:val="23"/>
                <w:szCs w:val="23"/>
              </w:rPr>
            </w:pPr>
            <w:r w:rsidRPr="00D8721F">
              <w:rPr>
                <w:sz w:val="23"/>
                <w:szCs w:val="23"/>
              </w:rPr>
              <w:t>6,5</w:t>
            </w:r>
          </w:p>
        </w:tc>
        <w:tc>
          <w:tcPr>
            <w:tcW w:w="472" w:type="pct"/>
            <w:vAlign w:val="bottom"/>
          </w:tcPr>
          <w:p w:rsidR="00860170" w:rsidRPr="00D8721F" w:rsidRDefault="00860170" w:rsidP="00D8721F">
            <w:pPr>
              <w:tabs>
                <w:tab w:val="decimal" w:pos="536"/>
              </w:tabs>
              <w:spacing w:line="233" w:lineRule="auto"/>
              <w:rPr>
                <w:sz w:val="23"/>
                <w:szCs w:val="23"/>
              </w:rPr>
            </w:pPr>
            <w:r w:rsidRPr="00D8721F">
              <w:rPr>
                <w:sz w:val="23"/>
                <w:szCs w:val="23"/>
              </w:rPr>
              <w:t>5,4</w:t>
            </w:r>
          </w:p>
        </w:tc>
        <w:tc>
          <w:tcPr>
            <w:tcW w:w="472" w:type="pct"/>
            <w:vAlign w:val="bottom"/>
          </w:tcPr>
          <w:p w:rsidR="00860170" w:rsidRPr="00D8721F" w:rsidRDefault="00860170" w:rsidP="00D8721F">
            <w:pPr>
              <w:tabs>
                <w:tab w:val="decimal" w:pos="537"/>
              </w:tabs>
              <w:spacing w:line="233" w:lineRule="auto"/>
              <w:rPr>
                <w:sz w:val="23"/>
                <w:szCs w:val="23"/>
              </w:rPr>
            </w:pPr>
            <w:r w:rsidRPr="00D8721F">
              <w:rPr>
                <w:sz w:val="23"/>
                <w:szCs w:val="23"/>
              </w:rPr>
              <w:t>5,3</w:t>
            </w:r>
          </w:p>
        </w:tc>
        <w:tc>
          <w:tcPr>
            <w:tcW w:w="472" w:type="pct"/>
            <w:vAlign w:val="bottom"/>
          </w:tcPr>
          <w:p w:rsidR="00860170" w:rsidRPr="00D8721F" w:rsidRDefault="00860170" w:rsidP="00D8721F">
            <w:pPr>
              <w:tabs>
                <w:tab w:val="decimal" w:pos="525"/>
              </w:tabs>
              <w:spacing w:line="233" w:lineRule="auto"/>
              <w:rPr>
                <w:sz w:val="23"/>
                <w:szCs w:val="23"/>
              </w:rPr>
            </w:pPr>
            <w:r w:rsidRPr="00D8721F">
              <w:rPr>
                <w:sz w:val="23"/>
                <w:szCs w:val="23"/>
              </w:rPr>
              <w:t>5,1</w:t>
            </w:r>
          </w:p>
        </w:tc>
        <w:tc>
          <w:tcPr>
            <w:tcW w:w="472" w:type="pct"/>
            <w:vAlign w:val="bottom"/>
          </w:tcPr>
          <w:p w:rsidR="00860170" w:rsidRPr="00D8721F" w:rsidRDefault="00860170" w:rsidP="00D8721F">
            <w:pPr>
              <w:tabs>
                <w:tab w:val="decimal" w:pos="555"/>
              </w:tabs>
              <w:spacing w:line="233" w:lineRule="auto"/>
              <w:rPr>
                <w:sz w:val="23"/>
                <w:szCs w:val="23"/>
              </w:rPr>
            </w:pPr>
            <w:r w:rsidRPr="00D8721F">
              <w:rPr>
                <w:sz w:val="23"/>
                <w:szCs w:val="23"/>
              </w:rPr>
              <w:t>5,2</w:t>
            </w:r>
          </w:p>
        </w:tc>
        <w:tc>
          <w:tcPr>
            <w:tcW w:w="473" w:type="pct"/>
            <w:vAlign w:val="bottom"/>
          </w:tcPr>
          <w:p w:rsidR="00860170" w:rsidRPr="00D8721F" w:rsidRDefault="00860170" w:rsidP="00D8721F">
            <w:pPr>
              <w:tabs>
                <w:tab w:val="decimal" w:pos="641"/>
              </w:tabs>
              <w:spacing w:line="233" w:lineRule="auto"/>
              <w:rPr>
                <w:sz w:val="23"/>
                <w:szCs w:val="23"/>
              </w:rPr>
            </w:pPr>
            <w:r w:rsidRPr="00D8721F">
              <w:rPr>
                <w:sz w:val="23"/>
                <w:szCs w:val="23"/>
              </w:rPr>
              <w:t>6,6</w:t>
            </w:r>
          </w:p>
        </w:tc>
      </w:tr>
      <w:tr w:rsidR="00860170" w:rsidRPr="004C6DC5" w:rsidTr="00786DD1">
        <w:tblPrEx>
          <w:tblCellMar>
            <w:top w:w="0" w:type="dxa"/>
            <w:bottom w:w="0" w:type="dxa"/>
          </w:tblCellMar>
        </w:tblPrEx>
        <w:trPr>
          <w:cantSplit/>
          <w:jc w:val="center"/>
        </w:trPr>
        <w:tc>
          <w:tcPr>
            <w:tcW w:w="2166" w:type="pct"/>
            <w:vAlign w:val="bottom"/>
          </w:tcPr>
          <w:p w:rsidR="00860170" w:rsidRPr="004C6DC5" w:rsidRDefault="00860170" w:rsidP="004C6DC5">
            <w:pPr>
              <w:spacing w:line="233" w:lineRule="auto"/>
              <w:rPr>
                <w:sz w:val="23"/>
                <w:szCs w:val="23"/>
                <w:lang w:val="es-ES_tradnl"/>
              </w:rPr>
            </w:pPr>
            <w:r w:rsidRPr="004C6DC5">
              <w:rPr>
                <w:sz w:val="23"/>
                <w:szCs w:val="23"/>
                <w:lang w:val="es-ES_tradnl"/>
              </w:rPr>
              <w:t>Número de abortos por edad de la mujer</w:t>
            </w:r>
          </w:p>
        </w:tc>
        <w:tc>
          <w:tcPr>
            <w:tcW w:w="472" w:type="pct"/>
            <w:vAlign w:val="bottom"/>
          </w:tcPr>
          <w:p w:rsidR="00860170" w:rsidRPr="00D8721F" w:rsidRDefault="00860170" w:rsidP="00D8721F">
            <w:pPr>
              <w:tabs>
                <w:tab w:val="decimal" w:pos="534"/>
              </w:tabs>
              <w:spacing w:line="233" w:lineRule="auto"/>
              <w:rPr>
                <w:sz w:val="23"/>
                <w:szCs w:val="23"/>
              </w:rPr>
            </w:pPr>
          </w:p>
        </w:tc>
        <w:tc>
          <w:tcPr>
            <w:tcW w:w="472" w:type="pct"/>
            <w:vAlign w:val="bottom"/>
          </w:tcPr>
          <w:p w:rsidR="00860170" w:rsidRPr="00D8721F" w:rsidRDefault="00860170" w:rsidP="00D8721F">
            <w:pPr>
              <w:tabs>
                <w:tab w:val="decimal" w:pos="536"/>
              </w:tabs>
              <w:spacing w:line="233" w:lineRule="auto"/>
              <w:rPr>
                <w:sz w:val="23"/>
                <w:szCs w:val="23"/>
              </w:rPr>
            </w:pPr>
          </w:p>
        </w:tc>
        <w:tc>
          <w:tcPr>
            <w:tcW w:w="472" w:type="pct"/>
            <w:vAlign w:val="bottom"/>
          </w:tcPr>
          <w:p w:rsidR="00860170" w:rsidRPr="00D8721F" w:rsidRDefault="00860170" w:rsidP="00D8721F">
            <w:pPr>
              <w:tabs>
                <w:tab w:val="decimal" w:pos="537"/>
              </w:tabs>
              <w:spacing w:line="233" w:lineRule="auto"/>
              <w:rPr>
                <w:sz w:val="23"/>
                <w:szCs w:val="23"/>
              </w:rPr>
            </w:pPr>
          </w:p>
        </w:tc>
        <w:tc>
          <w:tcPr>
            <w:tcW w:w="472" w:type="pct"/>
            <w:vAlign w:val="bottom"/>
          </w:tcPr>
          <w:p w:rsidR="00860170" w:rsidRPr="00D8721F" w:rsidRDefault="00860170" w:rsidP="00D8721F">
            <w:pPr>
              <w:tabs>
                <w:tab w:val="decimal" w:pos="525"/>
              </w:tabs>
              <w:spacing w:line="233" w:lineRule="auto"/>
              <w:rPr>
                <w:sz w:val="23"/>
                <w:szCs w:val="23"/>
              </w:rPr>
            </w:pPr>
          </w:p>
        </w:tc>
        <w:tc>
          <w:tcPr>
            <w:tcW w:w="472" w:type="pct"/>
            <w:vAlign w:val="bottom"/>
          </w:tcPr>
          <w:p w:rsidR="00860170" w:rsidRPr="00D8721F" w:rsidRDefault="00860170" w:rsidP="00D8721F">
            <w:pPr>
              <w:tabs>
                <w:tab w:val="decimal" w:pos="555"/>
              </w:tabs>
              <w:spacing w:line="233" w:lineRule="auto"/>
              <w:rPr>
                <w:sz w:val="23"/>
                <w:szCs w:val="23"/>
              </w:rPr>
            </w:pPr>
          </w:p>
        </w:tc>
        <w:tc>
          <w:tcPr>
            <w:tcW w:w="473" w:type="pct"/>
            <w:vAlign w:val="bottom"/>
          </w:tcPr>
          <w:p w:rsidR="00860170" w:rsidRPr="00D8721F" w:rsidRDefault="00860170" w:rsidP="00D8721F">
            <w:pPr>
              <w:tabs>
                <w:tab w:val="decimal" w:pos="641"/>
              </w:tabs>
              <w:spacing w:line="233" w:lineRule="auto"/>
              <w:rPr>
                <w:sz w:val="23"/>
                <w:szCs w:val="23"/>
              </w:rPr>
            </w:pPr>
          </w:p>
        </w:tc>
      </w:tr>
      <w:tr w:rsidR="00860170" w:rsidRPr="004C6DC5" w:rsidTr="00786DD1">
        <w:tblPrEx>
          <w:tblCellMar>
            <w:top w:w="0" w:type="dxa"/>
            <w:bottom w:w="0" w:type="dxa"/>
          </w:tblCellMar>
        </w:tblPrEx>
        <w:trPr>
          <w:cantSplit/>
          <w:jc w:val="center"/>
        </w:trPr>
        <w:tc>
          <w:tcPr>
            <w:tcW w:w="2166" w:type="pct"/>
            <w:vAlign w:val="bottom"/>
          </w:tcPr>
          <w:p w:rsidR="00860170" w:rsidRPr="004C6DC5" w:rsidRDefault="00860170" w:rsidP="004C6DC5">
            <w:pPr>
              <w:spacing w:line="233" w:lineRule="auto"/>
              <w:ind w:left="284"/>
              <w:rPr>
                <w:sz w:val="23"/>
                <w:szCs w:val="23"/>
              </w:rPr>
            </w:pPr>
            <w:r w:rsidRPr="004C6DC5">
              <w:rPr>
                <w:sz w:val="23"/>
                <w:szCs w:val="23"/>
              </w:rPr>
              <w:t>menos de 15</w:t>
            </w:r>
            <w:r w:rsidR="004B1B90" w:rsidRPr="004C6DC5">
              <w:rPr>
                <w:sz w:val="23"/>
                <w:szCs w:val="23"/>
              </w:rPr>
              <w:t xml:space="preserve"> años</w:t>
            </w:r>
          </w:p>
        </w:tc>
        <w:tc>
          <w:tcPr>
            <w:tcW w:w="472" w:type="pct"/>
            <w:vAlign w:val="bottom"/>
          </w:tcPr>
          <w:p w:rsidR="00860170" w:rsidRPr="004C6DC5" w:rsidRDefault="00860170" w:rsidP="00D8721F">
            <w:pPr>
              <w:tabs>
                <w:tab w:val="decimal" w:pos="534"/>
              </w:tabs>
              <w:spacing w:line="233" w:lineRule="auto"/>
              <w:rPr>
                <w:sz w:val="23"/>
                <w:szCs w:val="23"/>
              </w:rPr>
            </w:pPr>
            <w:r w:rsidRPr="004C6DC5">
              <w:rPr>
                <w:sz w:val="23"/>
                <w:szCs w:val="23"/>
              </w:rPr>
              <w:t>3</w:t>
            </w:r>
          </w:p>
        </w:tc>
        <w:tc>
          <w:tcPr>
            <w:tcW w:w="472" w:type="pct"/>
            <w:vAlign w:val="bottom"/>
          </w:tcPr>
          <w:p w:rsidR="00860170" w:rsidRPr="004C6DC5" w:rsidRDefault="00860170" w:rsidP="00D8721F">
            <w:pPr>
              <w:tabs>
                <w:tab w:val="decimal" w:pos="536"/>
              </w:tabs>
              <w:spacing w:line="233" w:lineRule="auto"/>
              <w:rPr>
                <w:sz w:val="23"/>
                <w:szCs w:val="23"/>
              </w:rPr>
            </w:pPr>
            <w:r w:rsidRPr="004C6DC5">
              <w:rPr>
                <w:sz w:val="23"/>
                <w:szCs w:val="23"/>
              </w:rPr>
              <w:t>1</w:t>
            </w:r>
          </w:p>
        </w:tc>
        <w:tc>
          <w:tcPr>
            <w:tcW w:w="472" w:type="pct"/>
            <w:vAlign w:val="bottom"/>
          </w:tcPr>
          <w:p w:rsidR="00860170" w:rsidRPr="004C6DC5" w:rsidRDefault="00860170" w:rsidP="00D8721F">
            <w:pPr>
              <w:tabs>
                <w:tab w:val="decimal" w:pos="537"/>
              </w:tabs>
              <w:spacing w:line="233" w:lineRule="auto"/>
              <w:rPr>
                <w:sz w:val="23"/>
                <w:szCs w:val="23"/>
              </w:rPr>
            </w:pPr>
            <w:r w:rsidRPr="004C6DC5">
              <w:rPr>
                <w:sz w:val="23"/>
                <w:szCs w:val="23"/>
              </w:rPr>
              <w:t>1</w:t>
            </w:r>
          </w:p>
        </w:tc>
        <w:tc>
          <w:tcPr>
            <w:tcW w:w="472" w:type="pct"/>
            <w:vAlign w:val="bottom"/>
          </w:tcPr>
          <w:p w:rsidR="00860170" w:rsidRPr="004C6DC5" w:rsidRDefault="00860170" w:rsidP="00D8721F">
            <w:pPr>
              <w:tabs>
                <w:tab w:val="decimal" w:pos="525"/>
              </w:tabs>
              <w:spacing w:line="233" w:lineRule="auto"/>
              <w:rPr>
                <w:sz w:val="23"/>
                <w:szCs w:val="23"/>
              </w:rPr>
            </w:pPr>
            <w:r w:rsidRPr="004C6DC5">
              <w:rPr>
                <w:sz w:val="23"/>
                <w:szCs w:val="23"/>
              </w:rPr>
              <w:t>9</w:t>
            </w:r>
          </w:p>
        </w:tc>
        <w:tc>
          <w:tcPr>
            <w:tcW w:w="472" w:type="pct"/>
            <w:vAlign w:val="bottom"/>
          </w:tcPr>
          <w:p w:rsidR="00860170" w:rsidRPr="004C6DC5" w:rsidRDefault="00860170" w:rsidP="00D8721F">
            <w:pPr>
              <w:tabs>
                <w:tab w:val="decimal" w:pos="555"/>
              </w:tabs>
              <w:spacing w:line="233" w:lineRule="auto"/>
              <w:rPr>
                <w:sz w:val="23"/>
                <w:szCs w:val="23"/>
              </w:rPr>
            </w:pPr>
            <w:r w:rsidRPr="004C6DC5">
              <w:rPr>
                <w:sz w:val="23"/>
                <w:szCs w:val="23"/>
              </w:rPr>
              <w:t>2</w:t>
            </w:r>
          </w:p>
        </w:tc>
        <w:tc>
          <w:tcPr>
            <w:tcW w:w="473" w:type="pct"/>
            <w:vAlign w:val="bottom"/>
          </w:tcPr>
          <w:p w:rsidR="00860170" w:rsidRPr="004C6DC5" w:rsidRDefault="00860170" w:rsidP="00D8721F">
            <w:pPr>
              <w:tabs>
                <w:tab w:val="decimal" w:pos="641"/>
              </w:tabs>
              <w:spacing w:line="233" w:lineRule="auto"/>
              <w:rPr>
                <w:sz w:val="23"/>
                <w:szCs w:val="23"/>
              </w:rPr>
            </w:pPr>
            <w:r w:rsidRPr="004C6DC5">
              <w:rPr>
                <w:sz w:val="23"/>
                <w:szCs w:val="23"/>
              </w:rPr>
              <w:t>6</w:t>
            </w:r>
          </w:p>
        </w:tc>
      </w:tr>
      <w:tr w:rsidR="00860170" w:rsidRPr="004C6DC5" w:rsidTr="00786DD1">
        <w:tblPrEx>
          <w:tblCellMar>
            <w:top w:w="0" w:type="dxa"/>
            <w:bottom w:w="0" w:type="dxa"/>
          </w:tblCellMar>
        </w:tblPrEx>
        <w:trPr>
          <w:cantSplit/>
          <w:jc w:val="center"/>
        </w:trPr>
        <w:tc>
          <w:tcPr>
            <w:tcW w:w="2166" w:type="pct"/>
            <w:vAlign w:val="bottom"/>
          </w:tcPr>
          <w:p w:rsidR="00860170" w:rsidRPr="004C6DC5" w:rsidRDefault="00860170" w:rsidP="004C6DC5">
            <w:pPr>
              <w:spacing w:line="233" w:lineRule="auto"/>
              <w:ind w:left="284"/>
              <w:rPr>
                <w:sz w:val="23"/>
                <w:szCs w:val="23"/>
              </w:rPr>
            </w:pPr>
            <w:r w:rsidRPr="004C6DC5">
              <w:rPr>
                <w:sz w:val="23"/>
                <w:szCs w:val="23"/>
              </w:rPr>
              <w:t>de 15 a 19</w:t>
            </w:r>
            <w:r w:rsidR="004B1B90" w:rsidRPr="004C6DC5">
              <w:rPr>
                <w:sz w:val="23"/>
                <w:szCs w:val="23"/>
              </w:rPr>
              <w:t xml:space="preserve"> años</w:t>
            </w:r>
          </w:p>
        </w:tc>
        <w:tc>
          <w:tcPr>
            <w:tcW w:w="472" w:type="pct"/>
            <w:vAlign w:val="bottom"/>
          </w:tcPr>
          <w:p w:rsidR="00860170" w:rsidRPr="004C6DC5" w:rsidRDefault="00860170" w:rsidP="00D8721F">
            <w:pPr>
              <w:tabs>
                <w:tab w:val="decimal" w:pos="534"/>
              </w:tabs>
              <w:spacing w:line="233" w:lineRule="auto"/>
              <w:rPr>
                <w:sz w:val="23"/>
                <w:szCs w:val="23"/>
              </w:rPr>
            </w:pPr>
            <w:r w:rsidRPr="004C6DC5">
              <w:rPr>
                <w:sz w:val="23"/>
                <w:szCs w:val="23"/>
              </w:rPr>
              <w:t>866</w:t>
            </w:r>
          </w:p>
        </w:tc>
        <w:tc>
          <w:tcPr>
            <w:tcW w:w="472" w:type="pct"/>
            <w:vAlign w:val="bottom"/>
          </w:tcPr>
          <w:p w:rsidR="00860170" w:rsidRPr="004C6DC5" w:rsidRDefault="00860170" w:rsidP="00D8721F">
            <w:pPr>
              <w:tabs>
                <w:tab w:val="decimal" w:pos="536"/>
              </w:tabs>
              <w:spacing w:line="233" w:lineRule="auto"/>
              <w:rPr>
                <w:sz w:val="23"/>
                <w:szCs w:val="23"/>
              </w:rPr>
            </w:pPr>
            <w:r w:rsidRPr="004C6DC5">
              <w:rPr>
                <w:sz w:val="23"/>
                <w:szCs w:val="23"/>
              </w:rPr>
              <w:t>787</w:t>
            </w:r>
          </w:p>
        </w:tc>
        <w:tc>
          <w:tcPr>
            <w:tcW w:w="472" w:type="pct"/>
            <w:vAlign w:val="bottom"/>
          </w:tcPr>
          <w:p w:rsidR="00860170" w:rsidRPr="004C6DC5" w:rsidRDefault="00860170" w:rsidP="00D8721F">
            <w:pPr>
              <w:tabs>
                <w:tab w:val="decimal" w:pos="537"/>
              </w:tabs>
              <w:spacing w:line="233" w:lineRule="auto"/>
              <w:rPr>
                <w:sz w:val="23"/>
                <w:szCs w:val="23"/>
              </w:rPr>
            </w:pPr>
            <w:r w:rsidRPr="004C6DC5">
              <w:rPr>
                <w:sz w:val="23"/>
                <w:szCs w:val="23"/>
              </w:rPr>
              <w:t>857</w:t>
            </w:r>
          </w:p>
        </w:tc>
        <w:tc>
          <w:tcPr>
            <w:tcW w:w="472" w:type="pct"/>
            <w:vAlign w:val="bottom"/>
          </w:tcPr>
          <w:p w:rsidR="00860170" w:rsidRPr="004C6DC5" w:rsidRDefault="00860170" w:rsidP="00D8721F">
            <w:pPr>
              <w:tabs>
                <w:tab w:val="decimal" w:pos="525"/>
              </w:tabs>
              <w:spacing w:line="233" w:lineRule="auto"/>
              <w:rPr>
                <w:sz w:val="23"/>
                <w:szCs w:val="23"/>
              </w:rPr>
            </w:pPr>
            <w:r w:rsidRPr="004C6DC5">
              <w:rPr>
                <w:sz w:val="23"/>
                <w:szCs w:val="23"/>
              </w:rPr>
              <w:t>789</w:t>
            </w:r>
          </w:p>
        </w:tc>
        <w:tc>
          <w:tcPr>
            <w:tcW w:w="472" w:type="pct"/>
            <w:vAlign w:val="bottom"/>
          </w:tcPr>
          <w:p w:rsidR="00860170" w:rsidRPr="004C6DC5" w:rsidRDefault="00860170" w:rsidP="00D8721F">
            <w:pPr>
              <w:tabs>
                <w:tab w:val="decimal" w:pos="555"/>
              </w:tabs>
              <w:spacing w:line="233" w:lineRule="auto"/>
              <w:rPr>
                <w:sz w:val="23"/>
                <w:szCs w:val="23"/>
              </w:rPr>
            </w:pPr>
            <w:r w:rsidRPr="004C6DC5">
              <w:rPr>
                <w:sz w:val="23"/>
                <w:szCs w:val="23"/>
              </w:rPr>
              <w:t>897</w:t>
            </w:r>
          </w:p>
        </w:tc>
        <w:tc>
          <w:tcPr>
            <w:tcW w:w="473" w:type="pct"/>
            <w:vAlign w:val="bottom"/>
          </w:tcPr>
          <w:p w:rsidR="00860170" w:rsidRPr="004C6DC5" w:rsidRDefault="00860170" w:rsidP="00D8721F">
            <w:pPr>
              <w:tabs>
                <w:tab w:val="decimal" w:pos="641"/>
              </w:tabs>
              <w:spacing w:line="233" w:lineRule="auto"/>
              <w:rPr>
                <w:sz w:val="23"/>
                <w:szCs w:val="23"/>
              </w:rPr>
            </w:pPr>
            <w:r w:rsidRPr="004C6DC5">
              <w:rPr>
                <w:sz w:val="23"/>
                <w:szCs w:val="23"/>
              </w:rPr>
              <w:t>1.494</w:t>
            </w:r>
          </w:p>
        </w:tc>
      </w:tr>
    </w:tbl>
    <w:p w:rsidR="00860170" w:rsidRPr="004C6DC5" w:rsidRDefault="00860170" w:rsidP="004C6DC5">
      <w:pPr>
        <w:spacing w:before="180" w:line="233" w:lineRule="auto"/>
        <w:rPr>
          <w:rFonts w:eastAsia="MS Mincho"/>
          <w:iCs/>
          <w:sz w:val="23"/>
          <w:szCs w:val="23"/>
        </w:rPr>
      </w:pPr>
      <w:r w:rsidRPr="004C6DC5">
        <w:rPr>
          <w:rFonts w:eastAsia="MS Mincho"/>
          <w:i/>
          <w:iCs/>
          <w:sz w:val="23"/>
          <w:szCs w:val="23"/>
        </w:rPr>
        <w:t>Fuente</w:t>
      </w:r>
      <w:r w:rsidRPr="004C6DC5">
        <w:rPr>
          <w:rFonts w:eastAsia="MS Mincho"/>
          <w:iCs/>
          <w:sz w:val="23"/>
          <w:szCs w:val="23"/>
        </w:rPr>
        <w:t>:  Ministerio de Trabajo, Salud y Asuntos Sociales de Georgia.</w:t>
      </w:r>
    </w:p>
    <w:p w:rsidR="00860170" w:rsidRPr="008676C2" w:rsidRDefault="00860170" w:rsidP="00860170">
      <w:pPr>
        <w:spacing w:after="240"/>
        <w:ind w:left="392" w:hanging="392"/>
        <w:jc w:val="center"/>
        <w:rPr>
          <w:rFonts w:eastAsia="MS Mincho"/>
          <w:b/>
          <w:bCs/>
        </w:rPr>
      </w:pPr>
      <w:r w:rsidRPr="008676C2">
        <w:rPr>
          <w:rFonts w:eastAsia="MS Mincho"/>
          <w:b/>
          <w:bCs/>
        </w:rPr>
        <w:t xml:space="preserve">C. </w:t>
      </w:r>
      <w:r>
        <w:rPr>
          <w:rFonts w:eastAsia="MS Mincho"/>
          <w:b/>
          <w:bCs/>
        </w:rPr>
        <w:t xml:space="preserve"> </w:t>
      </w:r>
      <w:r w:rsidRPr="008676C2">
        <w:rPr>
          <w:rFonts w:eastAsia="MS Mincho"/>
          <w:b/>
          <w:bCs/>
        </w:rPr>
        <w:t xml:space="preserve">La seguridad social y los servicios e instalaciones de guarda de los niños </w:t>
      </w:r>
      <w:r>
        <w:rPr>
          <w:rFonts w:eastAsia="MS Mincho"/>
          <w:b/>
          <w:bCs/>
        </w:rPr>
        <w:br/>
      </w:r>
      <w:r w:rsidRPr="008676C2">
        <w:rPr>
          <w:rFonts w:eastAsia="MS Mincho"/>
          <w:b/>
          <w:bCs/>
        </w:rPr>
        <w:t>(artículo 26 y párrafo 3 del artículo 18)</w:t>
      </w:r>
    </w:p>
    <w:p w:rsidR="00860170" w:rsidRPr="008676C2" w:rsidRDefault="00860170" w:rsidP="00860170">
      <w:pPr>
        <w:spacing w:after="240"/>
        <w:rPr>
          <w:rFonts w:eastAsia="MS Mincho"/>
        </w:rPr>
      </w:pPr>
      <w:r w:rsidRPr="008676C2">
        <w:rPr>
          <w:rFonts w:eastAsia="MS Mincho"/>
        </w:rPr>
        <w:t>190.</w:t>
      </w:r>
      <w:r w:rsidRPr="008676C2">
        <w:rPr>
          <w:rFonts w:eastAsia="MS Mincho"/>
        </w:rPr>
        <w:tab/>
        <w:t>En sus observaciones finales, el Comité insta al Estado Parte a seguir intentando reformar su régimen de seguridad social como recomendó el Comité de Derechos Económicos, Sociales y Culturales por lo que respecta a la niñez.  Por otro lado, lo insta a otorgar ayudas a todos los niños impedidos, comprendidos los que tengan entre 16 y 18 años.</w:t>
      </w:r>
    </w:p>
    <w:p w:rsidR="00860170" w:rsidRPr="008676C2" w:rsidRDefault="00860170" w:rsidP="00860170">
      <w:pPr>
        <w:spacing w:after="240"/>
        <w:rPr>
          <w:rFonts w:eastAsia="MS Mincho"/>
        </w:rPr>
      </w:pPr>
      <w:r w:rsidRPr="008676C2">
        <w:rPr>
          <w:rFonts w:eastAsia="MS Mincho"/>
        </w:rPr>
        <w:t>191.</w:t>
      </w:r>
      <w:r w:rsidRPr="008676C2">
        <w:rPr>
          <w:rFonts w:eastAsia="MS Mincho"/>
        </w:rPr>
        <w:tab/>
        <w:t>Durante el período que se examina, se han promulgado las siguientes leyes en Georgia con respecto al régimen de seguridad social</w:t>
      </w:r>
      <w:r>
        <w:rPr>
          <w:rFonts w:eastAsia="MS Mincho"/>
        </w:rPr>
        <w:t xml:space="preserve">:  </w:t>
      </w:r>
      <w:r w:rsidRPr="008676C2">
        <w:rPr>
          <w:rFonts w:eastAsia="MS Mincho"/>
        </w:rPr>
        <w:t>la Ley de protección social de las personas discapacitadas (en vigor desde junio de 2001), la Ley del seguro social obligatorio (en vigor desde enero de 2004), y la Ley sobre el registro de las personas (personificado) y la introducción de cuentas individuales en la esfera del seguro social obligatorio (en vigor desde enero de 2004).</w:t>
      </w:r>
    </w:p>
    <w:p w:rsidR="00860170" w:rsidRPr="008676C2" w:rsidRDefault="00860170" w:rsidP="00860170">
      <w:pPr>
        <w:spacing w:after="240"/>
        <w:rPr>
          <w:rFonts w:eastAsia="MS Mincho"/>
        </w:rPr>
      </w:pPr>
      <w:r w:rsidRPr="008676C2">
        <w:rPr>
          <w:rFonts w:eastAsia="MS Mincho"/>
        </w:rPr>
        <w:t>192.</w:t>
      </w:r>
      <w:r w:rsidRPr="008676C2">
        <w:rPr>
          <w:rFonts w:eastAsia="MS Mincho"/>
        </w:rPr>
        <w:tab/>
        <w:t>En el tercer informe periódico sobre la aplicación del Pacto Internacional de Derechos Económicos, Sociales y Culturales que Georgia presentará en noviembre de 2007 se facilita información pormenorizada sobre la aplicación de estas leyes.</w:t>
      </w:r>
    </w:p>
    <w:p w:rsidR="00860170" w:rsidRPr="008676C2" w:rsidRDefault="00860170" w:rsidP="00860170">
      <w:pPr>
        <w:spacing w:after="240"/>
        <w:rPr>
          <w:rFonts w:eastAsia="MS Mincho"/>
        </w:rPr>
      </w:pPr>
      <w:r w:rsidRPr="008676C2">
        <w:rPr>
          <w:rFonts w:eastAsia="MS Mincho"/>
        </w:rPr>
        <w:t>193.</w:t>
      </w:r>
      <w:r w:rsidRPr="008676C2">
        <w:rPr>
          <w:rFonts w:eastAsia="MS Mincho"/>
        </w:rPr>
        <w:tab/>
        <w:t>Como se ha mencionado anteriormente, en el año 2005 el Ministerio de Trabajo, Salud y Asuntos Sociales de Georgia definió a los beneficiarios y los límites pecuniarios de la asistencia social (a las familias) que se concederá entre otros a</w:t>
      </w:r>
      <w:r>
        <w:rPr>
          <w:rFonts w:eastAsia="MS Mincho"/>
        </w:rPr>
        <w:t xml:space="preserve">:  </w:t>
      </w:r>
      <w:r w:rsidRPr="008676C2">
        <w:rPr>
          <w:rFonts w:eastAsia="MS Mincho"/>
        </w:rPr>
        <w:t>a) los niños huérfanos</w:t>
      </w:r>
      <w:r>
        <w:rPr>
          <w:rFonts w:eastAsia="MS Mincho"/>
        </w:rPr>
        <w:t xml:space="preserve">:  </w:t>
      </w:r>
      <w:r w:rsidRPr="008676C2">
        <w:rPr>
          <w:rFonts w:eastAsia="MS Mincho"/>
        </w:rPr>
        <w:t xml:space="preserve">22 lari mensuales y </w:t>
      </w:r>
      <w:r>
        <w:rPr>
          <w:rFonts w:eastAsia="MS Mincho"/>
        </w:rPr>
        <w:t xml:space="preserve"> </w:t>
      </w:r>
      <w:r w:rsidRPr="008676C2">
        <w:rPr>
          <w:rFonts w:eastAsia="MS Mincho"/>
        </w:rPr>
        <w:t>b) los niños discapacitados menores de 18 años</w:t>
      </w:r>
      <w:r>
        <w:rPr>
          <w:rFonts w:eastAsia="MS Mincho"/>
        </w:rPr>
        <w:t xml:space="preserve">:  </w:t>
      </w:r>
      <w:r w:rsidRPr="008676C2">
        <w:rPr>
          <w:rFonts w:eastAsia="MS Mincho"/>
        </w:rPr>
        <w:t>22 lari mensuales.</w:t>
      </w:r>
    </w:p>
    <w:p w:rsidR="00860170" w:rsidRPr="006028F6" w:rsidRDefault="00860170" w:rsidP="00860170">
      <w:pPr>
        <w:spacing w:after="240"/>
        <w:jc w:val="center"/>
        <w:rPr>
          <w:rFonts w:eastAsia="MS Mincho"/>
          <w:b/>
          <w:bCs/>
        </w:rPr>
      </w:pPr>
      <w:r w:rsidRPr="006028F6">
        <w:rPr>
          <w:rFonts w:eastAsia="MS Mincho"/>
          <w:b/>
          <w:bCs/>
        </w:rPr>
        <w:t>D.  El nivel de vida (párrafos 1 a 3 del artículo 27)</w:t>
      </w:r>
    </w:p>
    <w:p w:rsidR="00860170" w:rsidRPr="008676C2" w:rsidRDefault="00860170" w:rsidP="00860170">
      <w:pPr>
        <w:spacing w:after="240"/>
        <w:rPr>
          <w:rFonts w:eastAsia="MS Mincho"/>
        </w:rPr>
      </w:pPr>
      <w:r w:rsidRPr="008676C2">
        <w:rPr>
          <w:rFonts w:eastAsia="MS Mincho"/>
        </w:rPr>
        <w:t>194.</w:t>
      </w:r>
      <w:r w:rsidRPr="008676C2">
        <w:rPr>
          <w:rFonts w:eastAsia="MS Mincho"/>
        </w:rPr>
        <w:tab/>
        <w:t>En sus observaciones finales, el Comité insta al Estado Parte a implementar a cabalidad el programa de lucha contra la pobreza y tomar disposiciones para ayudar a los padres de familia y a otras personas encargadas de los niños, realizando más esfuerzos para combatir la pobreza a fin de mejorar el nivel de vida de los niños y crear programas de asistencia material y apoyo sin distinciones por el lugar de residencia, en consonancia con el artículo 27 de la Convención.</w:t>
      </w:r>
    </w:p>
    <w:p w:rsidR="00860170" w:rsidRPr="008676C2" w:rsidRDefault="00860170" w:rsidP="00860170">
      <w:pPr>
        <w:spacing w:after="240"/>
        <w:rPr>
          <w:rFonts w:eastAsia="MS Mincho"/>
        </w:rPr>
      </w:pPr>
      <w:r w:rsidRPr="008676C2">
        <w:rPr>
          <w:rFonts w:eastAsia="MS Mincho"/>
        </w:rPr>
        <w:t>195.</w:t>
      </w:r>
      <w:r w:rsidRPr="008676C2">
        <w:rPr>
          <w:rFonts w:eastAsia="MS Mincho"/>
        </w:rPr>
        <w:tab/>
        <w:t>Basándose en la Constitución enmendada tras la "revolución de las rosas", el nuevo Gobierno de Georgia ha centrado su atención en reformar los órganos gubernamentales, erradicar la corrupción, estabilizar la economía y sanear el presupuesto.</w:t>
      </w:r>
    </w:p>
    <w:p w:rsidR="00860170" w:rsidRPr="008676C2" w:rsidRDefault="00860170" w:rsidP="00860170">
      <w:pPr>
        <w:spacing w:after="240"/>
        <w:rPr>
          <w:rFonts w:eastAsia="MS Mincho"/>
        </w:rPr>
      </w:pPr>
      <w:r w:rsidRPr="008676C2">
        <w:rPr>
          <w:rFonts w:eastAsia="MS Mincho"/>
        </w:rPr>
        <w:t>196.</w:t>
      </w:r>
      <w:r w:rsidRPr="008676C2">
        <w:rPr>
          <w:rFonts w:eastAsia="MS Mincho"/>
        </w:rPr>
        <w:tab/>
        <w:t>El Gobierno ha puesto en marcha un importante programa de lucha contra la corrupción, ha acometido una reforma radical de la educación, ha reorganizado estructuras gubernamentales y ha reducido la burocracia para las empresas</w:t>
      </w:r>
      <w:r>
        <w:rPr>
          <w:rFonts w:eastAsia="MS Mincho"/>
        </w:rPr>
        <w:t xml:space="preserve">.  </w:t>
      </w:r>
      <w:r w:rsidRPr="008676C2">
        <w:rPr>
          <w:rFonts w:eastAsia="MS Mincho"/>
        </w:rPr>
        <w:t>Está ocupándose de cuestiones pendientes desde hace mucho tiempo en el sector de la energía y realizando la planificación estratégica relacionada con la introducción de un marco de gastos a mediano plazo y con su empeño por reducir la pobreza</w:t>
      </w:r>
      <w:r>
        <w:rPr>
          <w:rFonts w:eastAsia="MS Mincho"/>
        </w:rPr>
        <w:t xml:space="preserve">.  </w:t>
      </w:r>
      <w:r w:rsidRPr="008676C2">
        <w:rPr>
          <w:rFonts w:eastAsia="MS Mincho"/>
        </w:rPr>
        <w:t>Basándose en estos logros, el Gobierno está entrando ahora en la segunda fase de ejecución, que consiste en una reforma institucional más profunda y en una mejora de las principales infraestructuras para que Georgia entre en el siglo XXI mediante la aceleración del crecimiento económico, la creación de un gran número de puestos de trabajo y una lucha frontal contra la pobreza y la corrupción.</w:t>
      </w:r>
    </w:p>
    <w:p w:rsidR="00860170" w:rsidRPr="008676C2" w:rsidRDefault="00860170" w:rsidP="00860170">
      <w:pPr>
        <w:spacing w:after="240"/>
        <w:rPr>
          <w:rFonts w:eastAsia="MS Mincho"/>
        </w:rPr>
      </w:pPr>
      <w:r w:rsidRPr="008676C2">
        <w:rPr>
          <w:rFonts w:eastAsia="MS Mincho"/>
        </w:rPr>
        <w:t>197.</w:t>
      </w:r>
      <w:r w:rsidRPr="008676C2">
        <w:rPr>
          <w:rFonts w:eastAsia="MS Mincho"/>
        </w:rPr>
        <w:tab/>
        <w:t>Se espera que la moderación de las políticas macroeconómicas y los programas de reforma estructural de Georgia refuercen sus previsiones de crecimiento</w:t>
      </w:r>
      <w:r>
        <w:rPr>
          <w:rFonts w:eastAsia="MS Mincho"/>
        </w:rPr>
        <w:t xml:space="preserve">.  </w:t>
      </w:r>
      <w:r w:rsidRPr="008676C2">
        <w:rPr>
          <w:rFonts w:eastAsia="MS Mincho"/>
        </w:rPr>
        <w:t>Aproximadamente una tercera parte del crecimiento registrado en 2003 se debió a la intensa actividad de los sectores industrial y de las comunicaciones y a la construcción del oleoducto entre Baku, Tbilisi y Ceyhan.</w:t>
      </w:r>
    </w:p>
    <w:p w:rsidR="00860170" w:rsidRDefault="00860170" w:rsidP="00860170">
      <w:pPr>
        <w:spacing w:after="240"/>
        <w:rPr>
          <w:rFonts w:eastAsia="MS Mincho"/>
        </w:rPr>
      </w:pPr>
      <w:r w:rsidRPr="008676C2">
        <w:rPr>
          <w:rFonts w:eastAsia="MS Mincho"/>
        </w:rPr>
        <w:t>198.</w:t>
      </w:r>
      <w:r w:rsidRPr="008676C2">
        <w:rPr>
          <w:rFonts w:eastAsia="MS Mincho"/>
        </w:rPr>
        <w:tab/>
        <w:t>La actividad económica se mantuvo fuerte en 2004, aunque de nuevo las malas cosechas hicieron que el crecimiento real del PIB fuera ligeramente inferior al 6,2%</w:t>
      </w:r>
      <w:r>
        <w:rPr>
          <w:rFonts w:eastAsia="MS Mincho"/>
        </w:rPr>
        <w:t xml:space="preserve">.  </w:t>
      </w:r>
      <w:r w:rsidRPr="008676C2">
        <w:rPr>
          <w:rFonts w:eastAsia="MS Mincho"/>
        </w:rPr>
        <w:t>Se calcula que el crecimiento del PIB rondará el 5% de media durante 2006-2008</w:t>
      </w:r>
      <w:r>
        <w:rPr>
          <w:rFonts w:eastAsia="MS Mincho"/>
        </w:rPr>
        <w:t xml:space="preserve">.  </w:t>
      </w:r>
      <w:r w:rsidRPr="008676C2">
        <w:rPr>
          <w:rFonts w:eastAsia="MS Mincho"/>
        </w:rPr>
        <w:t>Sin embargo, la tasa de desempleo, que en 2004 había descendido al 12,6% volvió a aumentar en 2005, hasta situarse en</w:t>
      </w:r>
      <w:r w:rsidR="004C6DC5">
        <w:rPr>
          <w:rFonts w:eastAsia="MS Mincho"/>
        </w:rPr>
        <w:t xml:space="preserve"> </w:t>
      </w:r>
      <w:r w:rsidRPr="008676C2">
        <w:rPr>
          <w:rFonts w:eastAsia="MS Mincho"/>
        </w:rPr>
        <w:t>el 13,8% como consecuencia de importantes recortes del empleo público</w:t>
      </w:r>
      <w:r>
        <w:rPr>
          <w:rFonts w:eastAsia="MS Mincho"/>
        </w:rPr>
        <w:t xml:space="preserve">.  </w:t>
      </w:r>
      <w:r w:rsidRPr="008676C2">
        <w:rPr>
          <w:rFonts w:eastAsia="MS Mincho"/>
        </w:rPr>
        <w:t>Actualmente la situación ha mejorado gracias a que el Gobierno ha adoptado medidas tangibles que se explicarán más adelante.</w:t>
      </w:r>
    </w:p>
    <w:p w:rsidR="00860170" w:rsidRPr="004C6DC5" w:rsidRDefault="00860170" w:rsidP="00FE4471">
      <w:pPr>
        <w:spacing w:after="200"/>
        <w:jc w:val="center"/>
        <w:rPr>
          <w:b/>
          <w:sz w:val="20"/>
          <w:szCs w:val="20"/>
          <w:lang w:val="es-ES_tradnl"/>
        </w:rPr>
      </w:pPr>
      <w:r w:rsidRPr="004C6DC5">
        <w:rPr>
          <w:b/>
          <w:sz w:val="20"/>
          <w:szCs w:val="20"/>
          <w:lang w:val="es-ES_tradnl"/>
        </w:rPr>
        <w:t>Incremento anual del PIB de Georgia por sectores de la economía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96"/>
        <w:gridCol w:w="616"/>
        <w:gridCol w:w="672"/>
        <w:gridCol w:w="672"/>
        <w:gridCol w:w="686"/>
        <w:gridCol w:w="685"/>
        <w:gridCol w:w="700"/>
        <w:gridCol w:w="700"/>
        <w:gridCol w:w="686"/>
        <w:gridCol w:w="686"/>
        <w:gridCol w:w="672"/>
      </w:tblGrid>
      <w:tr w:rsidR="00ED5FA4" w:rsidRPr="004C6DC5" w:rsidTr="00D8721F">
        <w:trPr>
          <w:tblHeader/>
          <w:jc w:val="center"/>
        </w:trPr>
        <w:tc>
          <w:tcPr>
            <w:tcW w:w="2796" w:type="dxa"/>
            <w:vAlign w:val="center"/>
          </w:tcPr>
          <w:p w:rsidR="00860170" w:rsidRPr="004C6DC5" w:rsidRDefault="00860170" w:rsidP="00D8721F">
            <w:pPr>
              <w:jc w:val="center"/>
              <w:rPr>
                <w:bCs/>
                <w:sz w:val="20"/>
                <w:szCs w:val="20"/>
                <w:lang w:val="es-ES_tradnl"/>
              </w:rPr>
            </w:pPr>
          </w:p>
        </w:tc>
        <w:tc>
          <w:tcPr>
            <w:tcW w:w="616" w:type="dxa"/>
            <w:vAlign w:val="center"/>
          </w:tcPr>
          <w:p w:rsidR="00860170" w:rsidRPr="004C6DC5" w:rsidRDefault="00860170" w:rsidP="00D8721F">
            <w:pPr>
              <w:jc w:val="center"/>
              <w:rPr>
                <w:b/>
                <w:bCs/>
                <w:sz w:val="20"/>
                <w:szCs w:val="20"/>
                <w:lang w:val="es-ES_tradnl"/>
              </w:rPr>
            </w:pPr>
            <w:r w:rsidRPr="004C6DC5">
              <w:rPr>
                <w:b/>
                <w:bCs/>
                <w:sz w:val="20"/>
                <w:szCs w:val="20"/>
                <w:lang w:val="es-ES_tradnl"/>
              </w:rPr>
              <w:t>1996</w:t>
            </w:r>
          </w:p>
        </w:tc>
        <w:tc>
          <w:tcPr>
            <w:tcW w:w="672" w:type="dxa"/>
            <w:vAlign w:val="center"/>
          </w:tcPr>
          <w:p w:rsidR="00860170" w:rsidRPr="004C6DC5" w:rsidRDefault="00860170" w:rsidP="00D8721F">
            <w:pPr>
              <w:jc w:val="center"/>
              <w:rPr>
                <w:b/>
                <w:bCs/>
                <w:sz w:val="20"/>
                <w:szCs w:val="20"/>
                <w:lang w:val="es-ES_tradnl"/>
              </w:rPr>
            </w:pPr>
            <w:r w:rsidRPr="004C6DC5">
              <w:rPr>
                <w:b/>
                <w:bCs/>
                <w:sz w:val="20"/>
                <w:szCs w:val="20"/>
                <w:lang w:val="es-ES_tradnl"/>
              </w:rPr>
              <w:t>1997</w:t>
            </w:r>
          </w:p>
        </w:tc>
        <w:tc>
          <w:tcPr>
            <w:tcW w:w="672" w:type="dxa"/>
            <w:vAlign w:val="center"/>
          </w:tcPr>
          <w:p w:rsidR="00860170" w:rsidRPr="004C6DC5" w:rsidRDefault="00860170" w:rsidP="00D8721F">
            <w:pPr>
              <w:jc w:val="center"/>
              <w:rPr>
                <w:b/>
                <w:bCs/>
                <w:sz w:val="20"/>
                <w:szCs w:val="20"/>
                <w:lang w:val="es-ES_tradnl"/>
              </w:rPr>
            </w:pPr>
            <w:r w:rsidRPr="004C6DC5">
              <w:rPr>
                <w:b/>
                <w:bCs/>
                <w:sz w:val="20"/>
                <w:szCs w:val="20"/>
                <w:lang w:val="es-ES_tradnl"/>
              </w:rPr>
              <w:t>1998</w:t>
            </w:r>
          </w:p>
        </w:tc>
        <w:tc>
          <w:tcPr>
            <w:tcW w:w="686" w:type="dxa"/>
            <w:vAlign w:val="center"/>
          </w:tcPr>
          <w:p w:rsidR="00860170" w:rsidRPr="004C6DC5" w:rsidRDefault="00860170" w:rsidP="00D8721F">
            <w:pPr>
              <w:jc w:val="center"/>
              <w:rPr>
                <w:b/>
                <w:bCs/>
                <w:sz w:val="20"/>
                <w:szCs w:val="20"/>
                <w:lang w:val="es-ES_tradnl"/>
              </w:rPr>
            </w:pPr>
            <w:r w:rsidRPr="004C6DC5">
              <w:rPr>
                <w:b/>
                <w:bCs/>
                <w:sz w:val="20"/>
                <w:szCs w:val="20"/>
                <w:lang w:val="es-ES_tradnl"/>
              </w:rPr>
              <w:t>1999</w:t>
            </w:r>
          </w:p>
        </w:tc>
        <w:tc>
          <w:tcPr>
            <w:tcW w:w="685" w:type="dxa"/>
            <w:vAlign w:val="center"/>
          </w:tcPr>
          <w:p w:rsidR="00860170" w:rsidRPr="004C6DC5" w:rsidRDefault="00860170" w:rsidP="00D8721F">
            <w:pPr>
              <w:jc w:val="center"/>
              <w:rPr>
                <w:b/>
                <w:bCs/>
                <w:sz w:val="20"/>
                <w:szCs w:val="20"/>
                <w:lang w:val="es-ES_tradnl"/>
              </w:rPr>
            </w:pPr>
            <w:r w:rsidRPr="004C6DC5">
              <w:rPr>
                <w:b/>
                <w:bCs/>
                <w:sz w:val="20"/>
                <w:szCs w:val="20"/>
                <w:lang w:val="es-ES_tradnl"/>
              </w:rPr>
              <w:t>2000</w:t>
            </w:r>
          </w:p>
        </w:tc>
        <w:tc>
          <w:tcPr>
            <w:tcW w:w="700" w:type="dxa"/>
            <w:vAlign w:val="center"/>
          </w:tcPr>
          <w:p w:rsidR="00860170" w:rsidRPr="004C6DC5" w:rsidRDefault="00860170" w:rsidP="00D8721F">
            <w:pPr>
              <w:jc w:val="center"/>
              <w:rPr>
                <w:b/>
                <w:bCs/>
                <w:sz w:val="20"/>
                <w:szCs w:val="20"/>
                <w:lang w:val="es-ES_tradnl"/>
              </w:rPr>
            </w:pPr>
            <w:r w:rsidRPr="004C6DC5">
              <w:rPr>
                <w:b/>
                <w:bCs/>
                <w:sz w:val="20"/>
                <w:szCs w:val="20"/>
                <w:lang w:val="es-ES_tradnl"/>
              </w:rPr>
              <w:t>2001</w:t>
            </w:r>
          </w:p>
        </w:tc>
        <w:tc>
          <w:tcPr>
            <w:tcW w:w="700" w:type="dxa"/>
            <w:vAlign w:val="center"/>
          </w:tcPr>
          <w:p w:rsidR="00860170" w:rsidRPr="004C6DC5" w:rsidRDefault="00860170" w:rsidP="00D8721F">
            <w:pPr>
              <w:jc w:val="center"/>
              <w:rPr>
                <w:b/>
                <w:bCs/>
                <w:sz w:val="20"/>
                <w:szCs w:val="20"/>
                <w:lang w:val="es-ES_tradnl"/>
              </w:rPr>
            </w:pPr>
            <w:r w:rsidRPr="004C6DC5">
              <w:rPr>
                <w:b/>
                <w:bCs/>
                <w:sz w:val="20"/>
                <w:szCs w:val="20"/>
                <w:lang w:val="es-ES_tradnl"/>
              </w:rPr>
              <w:t>2002</w:t>
            </w:r>
          </w:p>
        </w:tc>
        <w:tc>
          <w:tcPr>
            <w:tcW w:w="686" w:type="dxa"/>
            <w:vAlign w:val="center"/>
          </w:tcPr>
          <w:p w:rsidR="00860170" w:rsidRPr="004C6DC5" w:rsidRDefault="00860170" w:rsidP="00D8721F">
            <w:pPr>
              <w:jc w:val="center"/>
              <w:rPr>
                <w:b/>
                <w:bCs/>
                <w:sz w:val="20"/>
                <w:szCs w:val="20"/>
                <w:lang w:val="es-ES_tradnl"/>
              </w:rPr>
            </w:pPr>
            <w:r w:rsidRPr="004C6DC5">
              <w:rPr>
                <w:b/>
                <w:bCs/>
                <w:sz w:val="20"/>
                <w:szCs w:val="20"/>
                <w:lang w:val="es-ES_tradnl"/>
              </w:rPr>
              <w:t>2003</w:t>
            </w:r>
          </w:p>
        </w:tc>
        <w:tc>
          <w:tcPr>
            <w:tcW w:w="686" w:type="dxa"/>
            <w:vAlign w:val="center"/>
          </w:tcPr>
          <w:p w:rsidR="00860170" w:rsidRPr="004C6DC5" w:rsidRDefault="00860170" w:rsidP="00D8721F">
            <w:pPr>
              <w:jc w:val="center"/>
              <w:rPr>
                <w:b/>
                <w:bCs/>
                <w:sz w:val="20"/>
                <w:szCs w:val="20"/>
                <w:lang w:val="es-ES_tradnl"/>
              </w:rPr>
            </w:pPr>
            <w:r w:rsidRPr="004C6DC5">
              <w:rPr>
                <w:b/>
                <w:bCs/>
                <w:sz w:val="20"/>
                <w:szCs w:val="20"/>
                <w:lang w:val="es-ES_tradnl"/>
              </w:rPr>
              <w:t>2004</w:t>
            </w:r>
          </w:p>
        </w:tc>
        <w:tc>
          <w:tcPr>
            <w:tcW w:w="672" w:type="dxa"/>
            <w:vAlign w:val="center"/>
          </w:tcPr>
          <w:p w:rsidR="00860170" w:rsidRPr="004C6DC5" w:rsidRDefault="00860170" w:rsidP="00D8721F">
            <w:pPr>
              <w:jc w:val="center"/>
              <w:rPr>
                <w:b/>
                <w:bCs/>
                <w:sz w:val="20"/>
                <w:szCs w:val="20"/>
                <w:lang w:val="es-ES_tradnl"/>
              </w:rPr>
            </w:pPr>
            <w:r w:rsidRPr="004C6DC5">
              <w:rPr>
                <w:b/>
                <w:bCs/>
                <w:sz w:val="20"/>
                <w:szCs w:val="20"/>
                <w:lang w:val="es-ES_tradnl"/>
              </w:rPr>
              <w:t>2005</w:t>
            </w:r>
          </w:p>
        </w:tc>
      </w:tr>
      <w:tr w:rsidR="00ED5FA4" w:rsidRPr="004C6DC5" w:rsidTr="00ED5FA4">
        <w:trPr>
          <w:jc w:val="center"/>
        </w:trPr>
        <w:tc>
          <w:tcPr>
            <w:tcW w:w="2796" w:type="dxa"/>
          </w:tcPr>
          <w:p w:rsidR="00860170" w:rsidRPr="004C6DC5" w:rsidRDefault="00860170" w:rsidP="00786DD1">
            <w:pPr>
              <w:rPr>
                <w:sz w:val="20"/>
                <w:szCs w:val="20"/>
                <w:lang w:val="es-ES_tradnl"/>
              </w:rPr>
            </w:pPr>
            <w:r w:rsidRPr="004C6DC5">
              <w:rPr>
                <w:sz w:val="20"/>
                <w:szCs w:val="20"/>
                <w:lang w:val="es-ES_tradnl"/>
              </w:rPr>
              <w:t>Agricultura, silvicultura y pesca</w:t>
            </w:r>
          </w:p>
        </w:tc>
        <w:tc>
          <w:tcPr>
            <w:tcW w:w="616" w:type="dxa"/>
            <w:vAlign w:val="bottom"/>
          </w:tcPr>
          <w:p w:rsidR="00860170" w:rsidRPr="004C6DC5" w:rsidRDefault="00860170" w:rsidP="00D8721F">
            <w:pPr>
              <w:jc w:val="center"/>
              <w:rPr>
                <w:sz w:val="20"/>
                <w:szCs w:val="20"/>
                <w:lang w:val="es-ES_tradnl"/>
              </w:rPr>
            </w:pPr>
            <w:r w:rsidRPr="004C6DC5">
              <w:rPr>
                <w:sz w:val="20"/>
                <w:szCs w:val="20"/>
                <w:lang w:val="es-ES_tradnl"/>
              </w:rPr>
              <w:t>100</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103,9</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93,4</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106,9</w:t>
            </w:r>
          </w:p>
        </w:tc>
        <w:tc>
          <w:tcPr>
            <w:tcW w:w="685" w:type="dxa"/>
            <w:vAlign w:val="bottom"/>
          </w:tcPr>
          <w:p w:rsidR="00860170" w:rsidRPr="004C6DC5" w:rsidRDefault="00860170" w:rsidP="00ED5FA4">
            <w:pPr>
              <w:jc w:val="right"/>
              <w:rPr>
                <w:sz w:val="20"/>
                <w:szCs w:val="20"/>
                <w:lang w:val="es-ES_tradnl"/>
              </w:rPr>
            </w:pPr>
            <w:r w:rsidRPr="004C6DC5">
              <w:rPr>
                <w:sz w:val="20"/>
                <w:szCs w:val="20"/>
                <w:lang w:val="es-ES_tradnl"/>
              </w:rPr>
              <w:t>88,0</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108,2</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98,6</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110,3</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92,1</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112,0</w:t>
            </w:r>
          </w:p>
        </w:tc>
      </w:tr>
      <w:tr w:rsidR="00ED5FA4" w:rsidRPr="004C6DC5" w:rsidTr="00ED5FA4">
        <w:trPr>
          <w:jc w:val="center"/>
        </w:trPr>
        <w:tc>
          <w:tcPr>
            <w:tcW w:w="2796" w:type="dxa"/>
          </w:tcPr>
          <w:p w:rsidR="00860170" w:rsidRPr="004C6DC5" w:rsidRDefault="00860170" w:rsidP="00786DD1">
            <w:pPr>
              <w:rPr>
                <w:sz w:val="20"/>
                <w:szCs w:val="20"/>
                <w:lang w:val="es-ES_tradnl"/>
              </w:rPr>
            </w:pPr>
            <w:r w:rsidRPr="004C6DC5">
              <w:rPr>
                <w:sz w:val="20"/>
                <w:szCs w:val="20"/>
                <w:lang w:val="es-ES_tradnl"/>
              </w:rPr>
              <w:t>Minas y canteras</w:t>
            </w:r>
          </w:p>
        </w:tc>
        <w:tc>
          <w:tcPr>
            <w:tcW w:w="616" w:type="dxa"/>
            <w:vAlign w:val="bottom"/>
          </w:tcPr>
          <w:p w:rsidR="00860170" w:rsidRPr="004C6DC5" w:rsidRDefault="00860170" w:rsidP="00D8721F">
            <w:pPr>
              <w:jc w:val="center"/>
              <w:rPr>
                <w:sz w:val="20"/>
                <w:szCs w:val="20"/>
                <w:lang w:val="es-ES_tradnl"/>
              </w:rPr>
            </w:pPr>
            <w:r w:rsidRPr="004C6DC5">
              <w:rPr>
                <w:sz w:val="20"/>
                <w:szCs w:val="20"/>
                <w:lang w:val="es-ES_tradnl"/>
              </w:rPr>
              <w:t>100</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79,4</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77,0</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119,0</w:t>
            </w:r>
          </w:p>
        </w:tc>
        <w:tc>
          <w:tcPr>
            <w:tcW w:w="685" w:type="dxa"/>
            <w:vAlign w:val="bottom"/>
          </w:tcPr>
          <w:p w:rsidR="00860170" w:rsidRPr="004C6DC5" w:rsidRDefault="00860170" w:rsidP="00ED5FA4">
            <w:pPr>
              <w:jc w:val="right"/>
              <w:rPr>
                <w:sz w:val="20"/>
                <w:szCs w:val="20"/>
                <w:lang w:val="es-ES_tradnl"/>
              </w:rPr>
            </w:pPr>
            <w:r w:rsidRPr="004C6DC5">
              <w:rPr>
                <w:sz w:val="20"/>
                <w:szCs w:val="20"/>
                <w:lang w:val="es-ES_tradnl"/>
              </w:rPr>
              <w:t>199,4</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90,0</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129,8</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97,9</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80,1</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86,5</w:t>
            </w:r>
          </w:p>
        </w:tc>
      </w:tr>
      <w:tr w:rsidR="00ED5FA4" w:rsidRPr="004C6DC5" w:rsidTr="00ED5FA4">
        <w:trPr>
          <w:jc w:val="center"/>
        </w:trPr>
        <w:tc>
          <w:tcPr>
            <w:tcW w:w="2796" w:type="dxa"/>
          </w:tcPr>
          <w:p w:rsidR="00860170" w:rsidRPr="004C6DC5" w:rsidRDefault="00860170" w:rsidP="00786DD1">
            <w:pPr>
              <w:rPr>
                <w:sz w:val="20"/>
                <w:szCs w:val="20"/>
                <w:lang w:val="es-ES_tradnl"/>
              </w:rPr>
            </w:pPr>
            <w:r w:rsidRPr="004C6DC5">
              <w:rPr>
                <w:sz w:val="20"/>
                <w:szCs w:val="20"/>
                <w:lang w:val="es-ES_tradnl"/>
              </w:rPr>
              <w:t>Industria manufacturera</w:t>
            </w:r>
          </w:p>
        </w:tc>
        <w:tc>
          <w:tcPr>
            <w:tcW w:w="616" w:type="dxa"/>
            <w:vAlign w:val="bottom"/>
          </w:tcPr>
          <w:p w:rsidR="00860170" w:rsidRPr="004C6DC5" w:rsidRDefault="00860170" w:rsidP="00D8721F">
            <w:pPr>
              <w:jc w:val="center"/>
              <w:rPr>
                <w:sz w:val="20"/>
                <w:szCs w:val="20"/>
                <w:lang w:val="es-ES_tradnl"/>
              </w:rPr>
            </w:pPr>
            <w:r w:rsidRPr="004C6DC5">
              <w:rPr>
                <w:sz w:val="20"/>
                <w:szCs w:val="20"/>
                <w:lang w:val="es-ES_tradnl"/>
              </w:rPr>
              <w:t>100</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103,7</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90,8</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95,9</w:t>
            </w:r>
          </w:p>
        </w:tc>
        <w:tc>
          <w:tcPr>
            <w:tcW w:w="685" w:type="dxa"/>
            <w:vAlign w:val="bottom"/>
          </w:tcPr>
          <w:p w:rsidR="00860170" w:rsidRPr="004C6DC5" w:rsidRDefault="00860170" w:rsidP="00ED5FA4">
            <w:pPr>
              <w:jc w:val="right"/>
              <w:rPr>
                <w:sz w:val="20"/>
                <w:szCs w:val="20"/>
                <w:lang w:val="es-ES_tradnl"/>
              </w:rPr>
            </w:pPr>
            <w:r w:rsidRPr="004C6DC5">
              <w:rPr>
                <w:sz w:val="20"/>
                <w:szCs w:val="20"/>
                <w:lang w:val="es-ES_tradnl"/>
              </w:rPr>
              <w:t>104,2</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96,7</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120,8</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109,5</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111,6</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114,3</w:t>
            </w:r>
          </w:p>
        </w:tc>
      </w:tr>
      <w:tr w:rsidR="00ED5FA4" w:rsidRPr="004C6DC5" w:rsidTr="00ED5FA4">
        <w:trPr>
          <w:jc w:val="center"/>
        </w:trPr>
        <w:tc>
          <w:tcPr>
            <w:tcW w:w="2796" w:type="dxa"/>
          </w:tcPr>
          <w:p w:rsidR="00860170" w:rsidRPr="004C6DC5" w:rsidRDefault="00860170" w:rsidP="00786DD1">
            <w:pPr>
              <w:rPr>
                <w:sz w:val="20"/>
                <w:szCs w:val="20"/>
                <w:lang w:val="es-ES_tradnl"/>
              </w:rPr>
            </w:pPr>
            <w:r w:rsidRPr="004C6DC5">
              <w:rPr>
                <w:sz w:val="20"/>
                <w:szCs w:val="20"/>
                <w:lang w:val="es-ES_tradnl"/>
              </w:rPr>
              <w:t>Transformación y suministro de energía eléctrica, gas natural y agua</w:t>
            </w:r>
          </w:p>
        </w:tc>
        <w:tc>
          <w:tcPr>
            <w:tcW w:w="616" w:type="dxa"/>
            <w:vAlign w:val="bottom"/>
          </w:tcPr>
          <w:p w:rsidR="00860170" w:rsidRPr="004C6DC5" w:rsidRDefault="00860170" w:rsidP="00D8721F">
            <w:pPr>
              <w:jc w:val="center"/>
              <w:rPr>
                <w:sz w:val="20"/>
                <w:szCs w:val="20"/>
                <w:lang w:val="es-ES_tradnl"/>
              </w:rPr>
            </w:pPr>
            <w:r w:rsidRPr="004C6DC5">
              <w:rPr>
                <w:sz w:val="20"/>
                <w:szCs w:val="20"/>
                <w:lang w:val="es-ES_tradnl"/>
              </w:rPr>
              <w:t>100</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110,6</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125,2</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120,8</w:t>
            </w:r>
          </w:p>
        </w:tc>
        <w:tc>
          <w:tcPr>
            <w:tcW w:w="685" w:type="dxa"/>
            <w:vAlign w:val="bottom"/>
          </w:tcPr>
          <w:p w:rsidR="00860170" w:rsidRPr="004C6DC5" w:rsidRDefault="00860170" w:rsidP="00ED5FA4">
            <w:pPr>
              <w:jc w:val="right"/>
              <w:rPr>
                <w:sz w:val="20"/>
                <w:szCs w:val="20"/>
                <w:lang w:val="es-ES_tradnl"/>
              </w:rPr>
            </w:pPr>
            <w:r w:rsidRPr="004C6DC5">
              <w:rPr>
                <w:sz w:val="20"/>
                <w:szCs w:val="20"/>
                <w:lang w:val="es-ES_tradnl"/>
              </w:rPr>
              <w:t>100,1</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94,3</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89,8</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109,2</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96,0</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105,0</w:t>
            </w:r>
          </w:p>
        </w:tc>
      </w:tr>
      <w:tr w:rsidR="00ED5FA4" w:rsidRPr="004C6DC5" w:rsidTr="00ED5FA4">
        <w:trPr>
          <w:jc w:val="center"/>
        </w:trPr>
        <w:tc>
          <w:tcPr>
            <w:tcW w:w="2796" w:type="dxa"/>
          </w:tcPr>
          <w:p w:rsidR="00860170" w:rsidRPr="004C6DC5" w:rsidRDefault="00860170" w:rsidP="00786DD1">
            <w:pPr>
              <w:rPr>
                <w:sz w:val="20"/>
                <w:szCs w:val="20"/>
                <w:lang w:val="es-ES_tradnl"/>
              </w:rPr>
            </w:pPr>
            <w:r w:rsidRPr="004C6DC5">
              <w:rPr>
                <w:sz w:val="20"/>
                <w:szCs w:val="20"/>
                <w:lang w:val="es-ES_tradnl"/>
              </w:rPr>
              <w:t>Manufacturas</w:t>
            </w:r>
          </w:p>
        </w:tc>
        <w:tc>
          <w:tcPr>
            <w:tcW w:w="616" w:type="dxa"/>
            <w:vAlign w:val="bottom"/>
          </w:tcPr>
          <w:p w:rsidR="00860170" w:rsidRPr="004C6DC5" w:rsidRDefault="00860170" w:rsidP="00D8721F">
            <w:pPr>
              <w:jc w:val="center"/>
              <w:rPr>
                <w:sz w:val="20"/>
                <w:szCs w:val="20"/>
                <w:lang w:val="es-ES_tradnl"/>
              </w:rPr>
            </w:pPr>
            <w:r w:rsidRPr="004C6DC5">
              <w:rPr>
                <w:sz w:val="20"/>
                <w:szCs w:val="20"/>
                <w:lang w:val="es-ES_tradnl"/>
              </w:rPr>
              <w:t>100</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101,5</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97,2</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102,0</w:t>
            </w:r>
          </w:p>
        </w:tc>
        <w:tc>
          <w:tcPr>
            <w:tcW w:w="685" w:type="dxa"/>
            <w:vAlign w:val="bottom"/>
          </w:tcPr>
          <w:p w:rsidR="00860170" w:rsidRPr="004C6DC5" w:rsidRDefault="00860170" w:rsidP="00ED5FA4">
            <w:pPr>
              <w:jc w:val="right"/>
              <w:rPr>
                <w:sz w:val="20"/>
                <w:szCs w:val="20"/>
                <w:lang w:val="es-ES_tradnl"/>
              </w:rPr>
            </w:pPr>
            <w:r w:rsidRPr="004C6DC5">
              <w:rPr>
                <w:sz w:val="20"/>
                <w:szCs w:val="20"/>
                <w:lang w:val="es-ES_tradnl"/>
              </w:rPr>
              <w:t>98,0</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102,6</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100,9</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104,7</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98,3</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112,5</w:t>
            </w:r>
          </w:p>
        </w:tc>
      </w:tr>
      <w:tr w:rsidR="00ED5FA4" w:rsidRPr="004C6DC5" w:rsidTr="00ED5FA4">
        <w:trPr>
          <w:jc w:val="center"/>
        </w:trPr>
        <w:tc>
          <w:tcPr>
            <w:tcW w:w="2796" w:type="dxa"/>
          </w:tcPr>
          <w:p w:rsidR="00860170" w:rsidRPr="004C6DC5" w:rsidRDefault="00860170" w:rsidP="00786DD1">
            <w:pPr>
              <w:rPr>
                <w:sz w:val="20"/>
                <w:szCs w:val="20"/>
                <w:lang w:val="es-ES_tradnl"/>
              </w:rPr>
            </w:pPr>
            <w:r w:rsidRPr="004C6DC5">
              <w:rPr>
                <w:sz w:val="20"/>
                <w:szCs w:val="20"/>
                <w:lang w:val="es-ES_tradnl"/>
              </w:rPr>
              <w:t>Construcción</w:t>
            </w:r>
          </w:p>
        </w:tc>
        <w:tc>
          <w:tcPr>
            <w:tcW w:w="616" w:type="dxa"/>
            <w:vAlign w:val="bottom"/>
          </w:tcPr>
          <w:p w:rsidR="00860170" w:rsidRPr="004C6DC5" w:rsidRDefault="00860170" w:rsidP="00D8721F">
            <w:pPr>
              <w:jc w:val="center"/>
              <w:rPr>
                <w:sz w:val="20"/>
                <w:szCs w:val="20"/>
                <w:lang w:val="es-ES_tradnl"/>
              </w:rPr>
            </w:pPr>
            <w:r w:rsidRPr="004C6DC5">
              <w:rPr>
                <w:sz w:val="20"/>
                <w:szCs w:val="20"/>
                <w:lang w:val="es-ES_tradnl"/>
              </w:rPr>
              <w:t>100</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151,5</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135,2</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78,5</w:t>
            </w:r>
          </w:p>
        </w:tc>
        <w:tc>
          <w:tcPr>
            <w:tcW w:w="685" w:type="dxa"/>
            <w:vAlign w:val="bottom"/>
          </w:tcPr>
          <w:p w:rsidR="00860170" w:rsidRPr="004C6DC5" w:rsidRDefault="00860170" w:rsidP="00ED5FA4">
            <w:pPr>
              <w:jc w:val="right"/>
              <w:rPr>
                <w:sz w:val="20"/>
                <w:szCs w:val="20"/>
                <w:lang w:val="es-ES_tradnl"/>
              </w:rPr>
            </w:pPr>
            <w:r w:rsidRPr="004C6DC5">
              <w:rPr>
                <w:sz w:val="20"/>
                <w:szCs w:val="20"/>
                <w:lang w:val="es-ES_tradnl"/>
              </w:rPr>
              <w:t>104,0</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110,3</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143,1</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146,6</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135,9</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122,3</w:t>
            </w:r>
          </w:p>
        </w:tc>
      </w:tr>
      <w:tr w:rsidR="00ED5FA4" w:rsidRPr="004C6DC5" w:rsidTr="00ED5FA4">
        <w:trPr>
          <w:jc w:val="center"/>
        </w:trPr>
        <w:tc>
          <w:tcPr>
            <w:tcW w:w="2796" w:type="dxa"/>
          </w:tcPr>
          <w:p w:rsidR="00860170" w:rsidRPr="004C6DC5" w:rsidRDefault="00860170" w:rsidP="00786DD1">
            <w:pPr>
              <w:rPr>
                <w:sz w:val="20"/>
                <w:szCs w:val="20"/>
                <w:lang w:val="es-ES_tradnl"/>
              </w:rPr>
            </w:pPr>
            <w:r w:rsidRPr="004C6DC5">
              <w:rPr>
                <w:sz w:val="20"/>
                <w:szCs w:val="20"/>
                <w:lang w:val="es-ES_tradnl"/>
              </w:rPr>
              <w:t>Comercio, reparación de vehículos y herramientas</w:t>
            </w:r>
          </w:p>
        </w:tc>
        <w:tc>
          <w:tcPr>
            <w:tcW w:w="616" w:type="dxa"/>
            <w:vAlign w:val="bottom"/>
          </w:tcPr>
          <w:p w:rsidR="00860170" w:rsidRPr="004C6DC5" w:rsidRDefault="00860170" w:rsidP="00D8721F">
            <w:pPr>
              <w:jc w:val="center"/>
              <w:rPr>
                <w:sz w:val="20"/>
                <w:szCs w:val="20"/>
                <w:lang w:val="es-ES_tradnl"/>
              </w:rPr>
            </w:pPr>
            <w:r w:rsidRPr="004C6DC5">
              <w:rPr>
                <w:sz w:val="20"/>
                <w:szCs w:val="20"/>
                <w:lang w:val="es-ES_tradnl"/>
              </w:rPr>
              <w:t>100</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102,2</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101,6</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103,8</w:t>
            </w:r>
          </w:p>
        </w:tc>
        <w:tc>
          <w:tcPr>
            <w:tcW w:w="685" w:type="dxa"/>
            <w:vAlign w:val="bottom"/>
          </w:tcPr>
          <w:p w:rsidR="00860170" w:rsidRPr="004C6DC5" w:rsidRDefault="00860170" w:rsidP="00ED5FA4">
            <w:pPr>
              <w:jc w:val="right"/>
              <w:rPr>
                <w:sz w:val="20"/>
                <w:szCs w:val="20"/>
                <w:lang w:val="es-ES_tradnl"/>
              </w:rPr>
            </w:pPr>
            <w:r w:rsidRPr="004C6DC5">
              <w:rPr>
                <w:sz w:val="20"/>
                <w:szCs w:val="20"/>
                <w:lang w:val="es-ES_tradnl"/>
              </w:rPr>
              <w:t>110,8</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108,8</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103,9</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112,1</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108,2</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103,4</w:t>
            </w:r>
          </w:p>
        </w:tc>
      </w:tr>
      <w:tr w:rsidR="00ED5FA4" w:rsidRPr="004C6DC5" w:rsidTr="00ED5FA4">
        <w:trPr>
          <w:jc w:val="center"/>
        </w:trPr>
        <w:tc>
          <w:tcPr>
            <w:tcW w:w="2796" w:type="dxa"/>
          </w:tcPr>
          <w:p w:rsidR="00860170" w:rsidRPr="004C6DC5" w:rsidRDefault="00860170" w:rsidP="00786DD1">
            <w:pPr>
              <w:rPr>
                <w:sz w:val="20"/>
                <w:szCs w:val="20"/>
                <w:lang w:val="es-ES_tradnl"/>
              </w:rPr>
            </w:pPr>
            <w:r w:rsidRPr="004C6DC5">
              <w:rPr>
                <w:sz w:val="20"/>
                <w:szCs w:val="20"/>
                <w:lang w:val="es-ES_tradnl"/>
              </w:rPr>
              <w:t xml:space="preserve">Hoteles y restaurantes </w:t>
            </w:r>
          </w:p>
        </w:tc>
        <w:tc>
          <w:tcPr>
            <w:tcW w:w="616" w:type="dxa"/>
            <w:vAlign w:val="bottom"/>
          </w:tcPr>
          <w:p w:rsidR="00860170" w:rsidRPr="004C6DC5" w:rsidRDefault="00860170" w:rsidP="00D8721F">
            <w:pPr>
              <w:jc w:val="center"/>
              <w:rPr>
                <w:sz w:val="20"/>
                <w:szCs w:val="20"/>
                <w:lang w:val="es-ES_tradnl"/>
              </w:rPr>
            </w:pPr>
            <w:r w:rsidRPr="004C6DC5">
              <w:rPr>
                <w:sz w:val="20"/>
                <w:szCs w:val="20"/>
                <w:lang w:val="es-ES_tradnl"/>
              </w:rPr>
              <w:t>100</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129,8</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106,9</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110,1</w:t>
            </w:r>
          </w:p>
        </w:tc>
        <w:tc>
          <w:tcPr>
            <w:tcW w:w="685" w:type="dxa"/>
            <w:vAlign w:val="bottom"/>
          </w:tcPr>
          <w:p w:rsidR="00860170" w:rsidRPr="004C6DC5" w:rsidRDefault="00860170" w:rsidP="00ED5FA4">
            <w:pPr>
              <w:jc w:val="right"/>
              <w:rPr>
                <w:sz w:val="20"/>
                <w:szCs w:val="20"/>
                <w:lang w:val="es-ES_tradnl"/>
              </w:rPr>
            </w:pPr>
            <w:r w:rsidRPr="004C6DC5">
              <w:rPr>
                <w:sz w:val="20"/>
                <w:szCs w:val="20"/>
                <w:lang w:val="es-ES_tradnl"/>
              </w:rPr>
              <w:t>108,2</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133,7</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107,6</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114,2</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103,2</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116,4</w:t>
            </w:r>
          </w:p>
        </w:tc>
      </w:tr>
      <w:tr w:rsidR="00ED5FA4" w:rsidRPr="004C6DC5" w:rsidTr="00ED5FA4">
        <w:trPr>
          <w:jc w:val="center"/>
        </w:trPr>
        <w:tc>
          <w:tcPr>
            <w:tcW w:w="2796" w:type="dxa"/>
          </w:tcPr>
          <w:p w:rsidR="00860170" w:rsidRPr="004C6DC5" w:rsidRDefault="00860170" w:rsidP="00786DD1">
            <w:pPr>
              <w:rPr>
                <w:sz w:val="20"/>
                <w:szCs w:val="20"/>
                <w:lang w:val="es-ES_tradnl"/>
              </w:rPr>
            </w:pPr>
            <w:r w:rsidRPr="004C6DC5">
              <w:rPr>
                <w:sz w:val="20"/>
                <w:szCs w:val="20"/>
                <w:lang w:val="es-ES_tradnl"/>
              </w:rPr>
              <w:t xml:space="preserve">Servicios de transporte y almacenamiento </w:t>
            </w:r>
          </w:p>
        </w:tc>
        <w:tc>
          <w:tcPr>
            <w:tcW w:w="616" w:type="dxa"/>
            <w:vAlign w:val="bottom"/>
          </w:tcPr>
          <w:p w:rsidR="00860170" w:rsidRPr="004C6DC5" w:rsidRDefault="00860170" w:rsidP="00D8721F">
            <w:pPr>
              <w:jc w:val="center"/>
              <w:rPr>
                <w:sz w:val="20"/>
                <w:szCs w:val="20"/>
                <w:lang w:val="es-ES_tradnl"/>
              </w:rPr>
            </w:pPr>
            <w:r w:rsidRPr="004C6DC5">
              <w:rPr>
                <w:sz w:val="20"/>
                <w:szCs w:val="20"/>
                <w:lang w:val="es-ES_tradnl"/>
              </w:rPr>
              <w:t>100</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142,0</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151,7</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105,4</w:t>
            </w:r>
          </w:p>
        </w:tc>
        <w:tc>
          <w:tcPr>
            <w:tcW w:w="685" w:type="dxa"/>
            <w:vAlign w:val="bottom"/>
          </w:tcPr>
          <w:p w:rsidR="00860170" w:rsidRPr="004C6DC5" w:rsidRDefault="00860170" w:rsidP="00ED5FA4">
            <w:pPr>
              <w:jc w:val="right"/>
              <w:rPr>
                <w:sz w:val="20"/>
                <w:szCs w:val="20"/>
                <w:lang w:val="es-ES_tradnl"/>
              </w:rPr>
            </w:pPr>
            <w:r w:rsidRPr="004C6DC5">
              <w:rPr>
                <w:sz w:val="20"/>
                <w:szCs w:val="20"/>
                <w:lang w:val="es-ES_tradnl"/>
              </w:rPr>
              <w:t>113,9</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101,6</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109,7</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104,4</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103,7</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105,7</w:t>
            </w:r>
          </w:p>
        </w:tc>
      </w:tr>
      <w:tr w:rsidR="00ED5FA4" w:rsidRPr="004C6DC5" w:rsidTr="00ED5FA4">
        <w:trPr>
          <w:jc w:val="center"/>
        </w:trPr>
        <w:tc>
          <w:tcPr>
            <w:tcW w:w="2796" w:type="dxa"/>
          </w:tcPr>
          <w:p w:rsidR="00860170" w:rsidRPr="004C6DC5" w:rsidRDefault="00860170" w:rsidP="00786DD1">
            <w:pPr>
              <w:rPr>
                <w:sz w:val="20"/>
                <w:szCs w:val="20"/>
                <w:lang w:val="es-ES_tradnl"/>
              </w:rPr>
            </w:pPr>
            <w:r w:rsidRPr="004C6DC5">
              <w:rPr>
                <w:sz w:val="20"/>
                <w:szCs w:val="20"/>
                <w:lang w:val="es-ES_tradnl"/>
              </w:rPr>
              <w:t>Comunicaciones y servicios postales</w:t>
            </w:r>
          </w:p>
        </w:tc>
        <w:tc>
          <w:tcPr>
            <w:tcW w:w="616" w:type="dxa"/>
            <w:vAlign w:val="bottom"/>
          </w:tcPr>
          <w:p w:rsidR="00860170" w:rsidRPr="004C6DC5" w:rsidRDefault="00860170" w:rsidP="00D8721F">
            <w:pPr>
              <w:jc w:val="center"/>
              <w:rPr>
                <w:sz w:val="20"/>
                <w:szCs w:val="20"/>
                <w:lang w:val="es-ES_tradnl"/>
              </w:rPr>
            </w:pPr>
            <w:r w:rsidRPr="004C6DC5">
              <w:rPr>
                <w:sz w:val="20"/>
                <w:szCs w:val="20"/>
                <w:lang w:val="es-ES_tradnl"/>
              </w:rPr>
              <w:t>100</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103,9</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136,5</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107,0</w:t>
            </w:r>
          </w:p>
        </w:tc>
        <w:tc>
          <w:tcPr>
            <w:tcW w:w="685" w:type="dxa"/>
            <w:vAlign w:val="bottom"/>
          </w:tcPr>
          <w:p w:rsidR="00860170" w:rsidRPr="004C6DC5" w:rsidRDefault="00860170" w:rsidP="00ED5FA4">
            <w:pPr>
              <w:jc w:val="right"/>
              <w:rPr>
                <w:sz w:val="20"/>
                <w:szCs w:val="20"/>
                <w:lang w:val="es-ES_tradnl"/>
              </w:rPr>
            </w:pPr>
            <w:r w:rsidRPr="004C6DC5">
              <w:rPr>
                <w:sz w:val="20"/>
                <w:szCs w:val="20"/>
                <w:lang w:val="es-ES_tradnl"/>
              </w:rPr>
              <w:t>108,3</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100,2</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102,5</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136,5</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117,0</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129,5</w:t>
            </w:r>
          </w:p>
        </w:tc>
      </w:tr>
      <w:tr w:rsidR="00ED5FA4" w:rsidRPr="004C6DC5" w:rsidTr="00ED5FA4">
        <w:trPr>
          <w:jc w:val="center"/>
        </w:trPr>
        <w:tc>
          <w:tcPr>
            <w:tcW w:w="2796" w:type="dxa"/>
          </w:tcPr>
          <w:p w:rsidR="00860170" w:rsidRPr="004C6DC5" w:rsidRDefault="00860170" w:rsidP="00786DD1">
            <w:pPr>
              <w:rPr>
                <w:sz w:val="20"/>
                <w:szCs w:val="20"/>
                <w:lang w:val="es-ES_tradnl"/>
              </w:rPr>
            </w:pPr>
            <w:r w:rsidRPr="004C6DC5">
              <w:rPr>
                <w:sz w:val="20"/>
                <w:szCs w:val="20"/>
                <w:lang w:val="es-ES_tradnl"/>
              </w:rPr>
              <w:t>Servicios financieros</w:t>
            </w:r>
          </w:p>
        </w:tc>
        <w:tc>
          <w:tcPr>
            <w:tcW w:w="616" w:type="dxa"/>
            <w:vAlign w:val="bottom"/>
          </w:tcPr>
          <w:p w:rsidR="00860170" w:rsidRPr="004C6DC5" w:rsidRDefault="00860170" w:rsidP="00D8721F">
            <w:pPr>
              <w:jc w:val="center"/>
              <w:rPr>
                <w:sz w:val="20"/>
                <w:szCs w:val="20"/>
                <w:lang w:val="es-ES_tradnl"/>
              </w:rPr>
            </w:pPr>
            <w:r w:rsidRPr="004C6DC5">
              <w:rPr>
                <w:sz w:val="20"/>
                <w:szCs w:val="20"/>
                <w:lang w:val="es-ES_tradnl"/>
              </w:rPr>
              <w:t>100</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172,5</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178,1</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158,6</w:t>
            </w:r>
          </w:p>
        </w:tc>
        <w:tc>
          <w:tcPr>
            <w:tcW w:w="685" w:type="dxa"/>
            <w:vAlign w:val="bottom"/>
          </w:tcPr>
          <w:p w:rsidR="00860170" w:rsidRPr="004C6DC5" w:rsidRDefault="00860170" w:rsidP="00ED5FA4">
            <w:pPr>
              <w:jc w:val="right"/>
              <w:rPr>
                <w:sz w:val="20"/>
                <w:szCs w:val="20"/>
                <w:lang w:val="es-ES_tradnl"/>
              </w:rPr>
            </w:pPr>
            <w:r w:rsidRPr="004C6DC5">
              <w:rPr>
                <w:sz w:val="20"/>
                <w:szCs w:val="20"/>
                <w:lang w:val="es-ES_tradnl"/>
              </w:rPr>
              <w:t>102,5</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113,9</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122,9</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118,1</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112,9</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152,2</w:t>
            </w:r>
          </w:p>
        </w:tc>
      </w:tr>
      <w:tr w:rsidR="00ED5FA4" w:rsidRPr="004C6DC5" w:rsidTr="00ED5FA4">
        <w:trPr>
          <w:jc w:val="center"/>
        </w:trPr>
        <w:tc>
          <w:tcPr>
            <w:tcW w:w="2796" w:type="dxa"/>
          </w:tcPr>
          <w:p w:rsidR="00860170" w:rsidRPr="004C6DC5" w:rsidRDefault="00860170" w:rsidP="00786DD1">
            <w:pPr>
              <w:rPr>
                <w:sz w:val="20"/>
                <w:szCs w:val="20"/>
                <w:lang w:val="es-ES_tradnl"/>
              </w:rPr>
            </w:pPr>
            <w:r w:rsidRPr="004C6DC5">
              <w:rPr>
                <w:sz w:val="20"/>
                <w:szCs w:val="20"/>
                <w:lang w:val="es-ES_tradnl"/>
              </w:rPr>
              <w:t>Sector inmobiliario, alquiler y comercio</w:t>
            </w:r>
          </w:p>
        </w:tc>
        <w:tc>
          <w:tcPr>
            <w:tcW w:w="616" w:type="dxa"/>
            <w:vAlign w:val="bottom"/>
          </w:tcPr>
          <w:p w:rsidR="00860170" w:rsidRPr="004C6DC5" w:rsidRDefault="00860170" w:rsidP="00D8721F">
            <w:pPr>
              <w:jc w:val="center"/>
              <w:rPr>
                <w:sz w:val="20"/>
                <w:szCs w:val="20"/>
                <w:lang w:val="es-ES_tradnl"/>
              </w:rPr>
            </w:pPr>
            <w:r w:rsidRPr="004C6DC5">
              <w:rPr>
                <w:sz w:val="20"/>
                <w:szCs w:val="20"/>
                <w:lang w:val="es-ES_tradnl"/>
              </w:rPr>
              <w:t>100</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137,6</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106,2</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85,0</w:t>
            </w:r>
          </w:p>
        </w:tc>
        <w:tc>
          <w:tcPr>
            <w:tcW w:w="685" w:type="dxa"/>
            <w:vAlign w:val="bottom"/>
          </w:tcPr>
          <w:p w:rsidR="00860170" w:rsidRPr="004C6DC5" w:rsidRDefault="00860170" w:rsidP="00ED5FA4">
            <w:pPr>
              <w:jc w:val="right"/>
              <w:rPr>
                <w:sz w:val="20"/>
                <w:szCs w:val="20"/>
                <w:lang w:val="es-ES_tradnl"/>
              </w:rPr>
            </w:pPr>
            <w:r w:rsidRPr="004C6DC5">
              <w:rPr>
                <w:sz w:val="20"/>
                <w:szCs w:val="20"/>
                <w:lang w:val="es-ES_tradnl"/>
              </w:rPr>
              <w:t>105,6</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128,3</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88,8</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142,2</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128,1</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109,9</w:t>
            </w:r>
          </w:p>
        </w:tc>
      </w:tr>
      <w:tr w:rsidR="00ED5FA4" w:rsidRPr="004C6DC5" w:rsidTr="00ED5FA4">
        <w:trPr>
          <w:jc w:val="center"/>
        </w:trPr>
        <w:tc>
          <w:tcPr>
            <w:tcW w:w="2796" w:type="dxa"/>
          </w:tcPr>
          <w:p w:rsidR="00860170" w:rsidRPr="004C6DC5" w:rsidRDefault="00860170" w:rsidP="00786DD1">
            <w:pPr>
              <w:rPr>
                <w:sz w:val="20"/>
                <w:szCs w:val="20"/>
                <w:lang w:val="es-ES_tradnl"/>
              </w:rPr>
            </w:pPr>
            <w:r w:rsidRPr="004C6DC5">
              <w:rPr>
                <w:sz w:val="20"/>
                <w:szCs w:val="20"/>
                <w:lang w:val="es-ES_tradnl"/>
              </w:rPr>
              <w:t>Alquiler de viviendas privadas sujeto a condiciones</w:t>
            </w:r>
          </w:p>
        </w:tc>
        <w:tc>
          <w:tcPr>
            <w:tcW w:w="616" w:type="dxa"/>
            <w:vAlign w:val="bottom"/>
          </w:tcPr>
          <w:p w:rsidR="00860170" w:rsidRPr="004C6DC5" w:rsidRDefault="00860170" w:rsidP="00D8721F">
            <w:pPr>
              <w:jc w:val="center"/>
              <w:rPr>
                <w:sz w:val="20"/>
                <w:szCs w:val="20"/>
                <w:lang w:val="es-ES_tradnl"/>
              </w:rPr>
            </w:pPr>
            <w:r w:rsidRPr="004C6DC5">
              <w:rPr>
                <w:sz w:val="20"/>
                <w:szCs w:val="20"/>
                <w:lang w:val="es-ES_tradnl"/>
              </w:rPr>
              <w:t>100</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99,3</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100,1</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101,2</w:t>
            </w:r>
          </w:p>
        </w:tc>
        <w:tc>
          <w:tcPr>
            <w:tcW w:w="685" w:type="dxa"/>
            <w:vAlign w:val="bottom"/>
          </w:tcPr>
          <w:p w:rsidR="00860170" w:rsidRPr="004C6DC5" w:rsidRDefault="00860170" w:rsidP="00ED5FA4">
            <w:pPr>
              <w:jc w:val="right"/>
              <w:rPr>
                <w:sz w:val="20"/>
                <w:szCs w:val="20"/>
                <w:lang w:val="es-ES_tradnl"/>
              </w:rPr>
            </w:pPr>
            <w:r w:rsidRPr="004C6DC5">
              <w:rPr>
                <w:sz w:val="20"/>
                <w:szCs w:val="20"/>
                <w:lang w:val="es-ES_tradnl"/>
              </w:rPr>
              <w:t>102,0</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101,5</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101,1</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101,9</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100,6</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100,3</w:t>
            </w:r>
          </w:p>
        </w:tc>
      </w:tr>
      <w:tr w:rsidR="00ED5FA4" w:rsidRPr="004C6DC5" w:rsidTr="00ED5FA4">
        <w:trPr>
          <w:jc w:val="center"/>
        </w:trPr>
        <w:tc>
          <w:tcPr>
            <w:tcW w:w="2796" w:type="dxa"/>
          </w:tcPr>
          <w:p w:rsidR="00860170" w:rsidRPr="004C6DC5" w:rsidRDefault="00860170" w:rsidP="00786DD1">
            <w:pPr>
              <w:rPr>
                <w:sz w:val="20"/>
                <w:szCs w:val="20"/>
                <w:lang w:val="es-ES_tradnl"/>
              </w:rPr>
            </w:pPr>
            <w:r w:rsidRPr="004C6DC5">
              <w:rPr>
                <w:sz w:val="20"/>
                <w:szCs w:val="20"/>
                <w:lang w:val="es-ES_tradnl"/>
              </w:rPr>
              <w:t>Administración pública</w:t>
            </w:r>
          </w:p>
        </w:tc>
        <w:tc>
          <w:tcPr>
            <w:tcW w:w="616" w:type="dxa"/>
            <w:vAlign w:val="bottom"/>
          </w:tcPr>
          <w:p w:rsidR="00860170" w:rsidRPr="004C6DC5" w:rsidRDefault="00860170" w:rsidP="00D8721F">
            <w:pPr>
              <w:jc w:val="center"/>
              <w:rPr>
                <w:sz w:val="20"/>
                <w:szCs w:val="20"/>
                <w:lang w:val="es-ES_tradnl"/>
              </w:rPr>
            </w:pPr>
            <w:r w:rsidRPr="004C6DC5">
              <w:rPr>
                <w:sz w:val="20"/>
                <w:szCs w:val="20"/>
                <w:lang w:val="es-ES_tradnl"/>
              </w:rPr>
              <w:t>100</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98,5</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109,2</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93,7</w:t>
            </w:r>
          </w:p>
        </w:tc>
        <w:tc>
          <w:tcPr>
            <w:tcW w:w="685" w:type="dxa"/>
            <w:vAlign w:val="bottom"/>
          </w:tcPr>
          <w:p w:rsidR="00860170" w:rsidRPr="004C6DC5" w:rsidRDefault="00860170" w:rsidP="00ED5FA4">
            <w:pPr>
              <w:jc w:val="right"/>
              <w:rPr>
                <w:sz w:val="20"/>
                <w:szCs w:val="20"/>
                <w:lang w:val="es-ES_tradnl"/>
              </w:rPr>
            </w:pPr>
            <w:r w:rsidRPr="004C6DC5">
              <w:rPr>
                <w:sz w:val="20"/>
                <w:szCs w:val="20"/>
                <w:lang w:val="es-ES_tradnl"/>
              </w:rPr>
              <w:t>100,4</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69,3</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101,2</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97,7</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109,7</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93,9</w:t>
            </w:r>
          </w:p>
        </w:tc>
      </w:tr>
      <w:tr w:rsidR="00ED5FA4" w:rsidRPr="004C6DC5" w:rsidTr="00ED5FA4">
        <w:trPr>
          <w:jc w:val="center"/>
        </w:trPr>
        <w:tc>
          <w:tcPr>
            <w:tcW w:w="2796" w:type="dxa"/>
          </w:tcPr>
          <w:p w:rsidR="00860170" w:rsidRPr="004C6DC5" w:rsidRDefault="00860170" w:rsidP="00786DD1">
            <w:pPr>
              <w:rPr>
                <w:sz w:val="20"/>
                <w:szCs w:val="20"/>
                <w:lang w:val="es-ES_tradnl"/>
              </w:rPr>
            </w:pPr>
            <w:r w:rsidRPr="004C6DC5">
              <w:rPr>
                <w:sz w:val="20"/>
                <w:szCs w:val="20"/>
                <w:lang w:val="es-ES_tradnl"/>
              </w:rPr>
              <w:t>Educación</w:t>
            </w:r>
          </w:p>
        </w:tc>
        <w:tc>
          <w:tcPr>
            <w:tcW w:w="616" w:type="dxa"/>
            <w:vAlign w:val="bottom"/>
          </w:tcPr>
          <w:p w:rsidR="00860170" w:rsidRPr="004C6DC5" w:rsidRDefault="00860170" w:rsidP="00D8721F">
            <w:pPr>
              <w:jc w:val="center"/>
              <w:rPr>
                <w:sz w:val="20"/>
                <w:szCs w:val="20"/>
                <w:lang w:val="es-ES_tradnl"/>
              </w:rPr>
            </w:pPr>
            <w:r w:rsidRPr="004C6DC5">
              <w:rPr>
                <w:sz w:val="20"/>
                <w:szCs w:val="20"/>
                <w:lang w:val="es-ES_tradnl"/>
              </w:rPr>
              <w:t>100</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100,3</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97,0</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90,5</w:t>
            </w:r>
          </w:p>
        </w:tc>
        <w:tc>
          <w:tcPr>
            <w:tcW w:w="685" w:type="dxa"/>
            <w:vAlign w:val="bottom"/>
          </w:tcPr>
          <w:p w:rsidR="00860170" w:rsidRPr="004C6DC5" w:rsidRDefault="00860170" w:rsidP="00ED5FA4">
            <w:pPr>
              <w:jc w:val="right"/>
              <w:rPr>
                <w:sz w:val="20"/>
                <w:szCs w:val="20"/>
                <w:lang w:val="es-ES_tradnl"/>
              </w:rPr>
            </w:pPr>
            <w:r w:rsidRPr="004C6DC5">
              <w:rPr>
                <w:sz w:val="20"/>
                <w:szCs w:val="20"/>
                <w:lang w:val="es-ES_tradnl"/>
              </w:rPr>
              <w:t>108,2</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103,5</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101,5</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101,5</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101,8</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113,5</w:t>
            </w:r>
          </w:p>
        </w:tc>
      </w:tr>
      <w:tr w:rsidR="00ED5FA4" w:rsidRPr="004C6DC5" w:rsidTr="00ED5FA4">
        <w:trPr>
          <w:jc w:val="center"/>
        </w:trPr>
        <w:tc>
          <w:tcPr>
            <w:tcW w:w="2796" w:type="dxa"/>
          </w:tcPr>
          <w:p w:rsidR="00860170" w:rsidRPr="004C6DC5" w:rsidRDefault="00860170" w:rsidP="00786DD1">
            <w:pPr>
              <w:rPr>
                <w:sz w:val="20"/>
                <w:szCs w:val="20"/>
                <w:lang w:val="es-ES_tradnl"/>
              </w:rPr>
            </w:pPr>
            <w:r w:rsidRPr="004C6DC5">
              <w:rPr>
                <w:sz w:val="20"/>
                <w:szCs w:val="20"/>
                <w:lang w:val="es-ES_tradnl"/>
              </w:rPr>
              <w:t>Sanidad y servicios sociales</w:t>
            </w:r>
          </w:p>
        </w:tc>
        <w:tc>
          <w:tcPr>
            <w:tcW w:w="616" w:type="dxa"/>
            <w:vAlign w:val="bottom"/>
          </w:tcPr>
          <w:p w:rsidR="00860170" w:rsidRPr="004C6DC5" w:rsidRDefault="00860170" w:rsidP="00D8721F">
            <w:pPr>
              <w:jc w:val="center"/>
              <w:rPr>
                <w:sz w:val="20"/>
                <w:szCs w:val="20"/>
                <w:lang w:val="es-ES_tradnl"/>
              </w:rPr>
            </w:pPr>
            <w:r w:rsidRPr="004C6DC5">
              <w:rPr>
                <w:sz w:val="20"/>
                <w:szCs w:val="20"/>
                <w:lang w:val="es-ES_tradnl"/>
              </w:rPr>
              <w:t>100</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96,2</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99,0</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103,6</w:t>
            </w:r>
          </w:p>
        </w:tc>
        <w:tc>
          <w:tcPr>
            <w:tcW w:w="685" w:type="dxa"/>
            <w:vAlign w:val="bottom"/>
          </w:tcPr>
          <w:p w:rsidR="00860170" w:rsidRPr="004C6DC5" w:rsidRDefault="00860170" w:rsidP="00ED5FA4">
            <w:pPr>
              <w:jc w:val="right"/>
              <w:rPr>
                <w:sz w:val="20"/>
                <w:szCs w:val="20"/>
                <w:lang w:val="es-ES_tradnl"/>
              </w:rPr>
            </w:pPr>
            <w:r w:rsidRPr="004C6DC5">
              <w:rPr>
                <w:sz w:val="20"/>
                <w:szCs w:val="20"/>
                <w:lang w:val="es-ES_tradnl"/>
              </w:rPr>
              <w:t>103,0</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100,3</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106,5</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101,7</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104,2</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103,7</w:t>
            </w:r>
          </w:p>
        </w:tc>
      </w:tr>
      <w:tr w:rsidR="00ED5FA4" w:rsidRPr="004C6DC5" w:rsidTr="00ED5FA4">
        <w:trPr>
          <w:jc w:val="center"/>
        </w:trPr>
        <w:tc>
          <w:tcPr>
            <w:tcW w:w="2796" w:type="dxa"/>
          </w:tcPr>
          <w:p w:rsidR="00860170" w:rsidRPr="004C6DC5" w:rsidRDefault="00860170" w:rsidP="00786DD1">
            <w:pPr>
              <w:rPr>
                <w:sz w:val="20"/>
                <w:szCs w:val="20"/>
                <w:lang w:val="es-ES_tradnl"/>
              </w:rPr>
            </w:pPr>
            <w:r w:rsidRPr="004C6DC5">
              <w:rPr>
                <w:sz w:val="20"/>
                <w:szCs w:val="20"/>
                <w:lang w:val="es-ES_tradnl"/>
              </w:rPr>
              <w:t>Otros servicios comunitarios, sociales y personales</w:t>
            </w:r>
          </w:p>
        </w:tc>
        <w:tc>
          <w:tcPr>
            <w:tcW w:w="616" w:type="dxa"/>
            <w:vAlign w:val="bottom"/>
          </w:tcPr>
          <w:p w:rsidR="00860170" w:rsidRPr="004C6DC5" w:rsidRDefault="00860170" w:rsidP="00D8721F">
            <w:pPr>
              <w:jc w:val="center"/>
              <w:rPr>
                <w:sz w:val="20"/>
                <w:szCs w:val="20"/>
                <w:lang w:val="es-ES_tradnl"/>
              </w:rPr>
            </w:pPr>
            <w:r w:rsidRPr="004C6DC5">
              <w:rPr>
                <w:sz w:val="20"/>
                <w:szCs w:val="20"/>
                <w:lang w:val="es-ES_tradnl"/>
              </w:rPr>
              <w:t>100</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103,0</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113,1</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93,4</w:t>
            </w:r>
          </w:p>
        </w:tc>
        <w:tc>
          <w:tcPr>
            <w:tcW w:w="685" w:type="dxa"/>
            <w:vAlign w:val="bottom"/>
          </w:tcPr>
          <w:p w:rsidR="00860170" w:rsidRPr="004C6DC5" w:rsidRDefault="00860170" w:rsidP="00ED5FA4">
            <w:pPr>
              <w:jc w:val="right"/>
              <w:rPr>
                <w:sz w:val="20"/>
                <w:szCs w:val="20"/>
                <w:lang w:val="es-ES_tradnl"/>
              </w:rPr>
            </w:pPr>
            <w:r w:rsidRPr="004C6DC5">
              <w:rPr>
                <w:sz w:val="20"/>
                <w:szCs w:val="20"/>
                <w:lang w:val="es-ES_tradnl"/>
              </w:rPr>
              <w:t>98,3</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97,4</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113,7</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109,4</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65,7</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104,0</w:t>
            </w:r>
          </w:p>
        </w:tc>
      </w:tr>
      <w:tr w:rsidR="00ED5FA4" w:rsidRPr="004C6DC5" w:rsidTr="00ED5FA4">
        <w:trPr>
          <w:jc w:val="center"/>
        </w:trPr>
        <w:tc>
          <w:tcPr>
            <w:tcW w:w="2796" w:type="dxa"/>
          </w:tcPr>
          <w:p w:rsidR="00860170" w:rsidRPr="004C6DC5" w:rsidRDefault="00860170" w:rsidP="00786DD1">
            <w:pPr>
              <w:rPr>
                <w:sz w:val="20"/>
                <w:szCs w:val="20"/>
                <w:lang w:val="es-ES_tradnl"/>
              </w:rPr>
            </w:pPr>
            <w:r w:rsidRPr="004C6DC5">
              <w:rPr>
                <w:sz w:val="20"/>
                <w:szCs w:val="20"/>
                <w:lang w:val="es-ES_tradnl"/>
              </w:rPr>
              <w:t>Empleados del servicio doméstico</w:t>
            </w:r>
          </w:p>
        </w:tc>
        <w:tc>
          <w:tcPr>
            <w:tcW w:w="616" w:type="dxa"/>
            <w:vAlign w:val="bottom"/>
          </w:tcPr>
          <w:p w:rsidR="00860170" w:rsidRPr="004C6DC5" w:rsidRDefault="00860170" w:rsidP="00D8721F">
            <w:pPr>
              <w:jc w:val="center"/>
              <w:rPr>
                <w:sz w:val="20"/>
                <w:szCs w:val="20"/>
                <w:lang w:val="es-ES_tradnl"/>
              </w:rPr>
            </w:pPr>
            <w:r w:rsidRPr="004C6DC5">
              <w:rPr>
                <w:sz w:val="20"/>
                <w:szCs w:val="20"/>
                <w:lang w:val="es-ES_tradnl"/>
              </w:rPr>
              <w:t>100</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98,5</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99,8</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95,0</w:t>
            </w:r>
          </w:p>
        </w:tc>
        <w:tc>
          <w:tcPr>
            <w:tcW w:w="685" w:type="dxa"/>
            <w:vAlign w:val="bottom"/>
          </w:tcPr>
          <w:p w:rsidR="00860170" w:rsidRPr="004C6DC5" w:rsidRDefault="00860170" w:rsidP="00ED5FA4">
            <w:pPr>
              <w:jc w:val="right"/>
              <w:rPr>
                <w:sz w:val="20"/>
                <w:szCs w:val="20"/>
                <w:lang w:val="es-ES_tradnl"/>
              </w:rPr>
            </w:pPr>
            <w:r w:rsidRPr="004C6DC5">
              <w:rPr>
                <w:sz w:val="20"/>
                <w:szCs w:val="20"/>
                <w:lang w:val="es-ES_tradnl"/>
              </w:rPr>
              <w:t>107,8</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91,8</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98,8</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127,2</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112,6</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124,9</w:t>
            </w:r>
          </w:p>
        </w:tc>
      </w:tr>
      <w:tr w:rsidR="00ED5FA4" w:rsidRPr="004C6DC5" w:rsidTr="00ED5FA4">
        <w:trPr>
          <w:jc w:val="center"/>
        </w:trPr>
        <w:tc>
          <w:tcPr>
            <w:tcW w:w="2796" w:type="dxa"/>
          </w:tcPr>
          <w:p w:rsidR="00860170" w:rsidRPr="004C6DC5" w:rsidRDefault="00860170" w:rsidP="00786DD1">
            <w:pPr>
              <w:rPr>
                <w:sz w:val="20"/>
                <w:szCs w:val="20"/>
                <w:lang w:val="es-ES_tradnl"/>
              </w:rPr>
            </w:pPr>
            <w:r w:rsidRPr="004C6DC5">
              <w:rPr>
                <w:sz w:val="20"/>
                <w:szCs w:val="20"/>
                <w:lang w:val="es-ES_tradnl"/>
              </w:rPr>
              <w:t>Estimaciones indirectas del recurso a intermediarios financieros en las actividades empresariales</w:t>
            </w:r>
          </w:p>
        </w:tc>
        <w:tc>
          <w:tcPr>
            <w:tcW w:w="616" w:type="dxa"/>
            <w:vAlign w:val="bottom"/>
          </w:tcPr>
          <w:p w:rsidR="00860170" w:rsidRPr="004C6DC5" w:rsidRDefault="00860170" w:rsidP="00D8721F">
            <w:pPr>
              <w:jc w:val="center"/>
              <w:rPr>
                <w:sz w:val="20"/>
                <w:szCs w:val="20"/>
                <w:lang w:val="es-ES_tradnl"/>
              </w:rPr>
            </w:pPr>
            <w:r w:rsidRPr="004C6DC5">
              <w:rPr>
                <w:sz w:val="20"/>
                <w:szCs w:val="20"/>
                <w:lang w:val="es-ES_tradnl"/>
              </w:rPr>
              <w:t>100</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135,0</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266,5</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133,0</w:t>
            </w:r>
          </w:p>
        </w:tc>
        <w:tc>
          <w:tcPr>
            <w:tcW w:w="685" w:type="dxa"/>
            <w:vAlign w:val="bottom"/>
          </w:tcPr>
          <w:p w:rsidR="00860170" w:rsidRPr="004C6DC5" w:rsidRDefault="00860170" w:rsidP="00ED5FA4">
            <w:pPr>
              <w:jc w:val="right"/>
              <w:rPr>
                <w:sz w:val="20"/>
                <w:szCs w:val="20"/>
                <w:lang w:val="es-ES_tradnl"/>
              </w:rPr>
            </w:pPr>
            <w:r w:rsidRPr="004C6DC5">
              <w:rPr>
                <w:sz w:val="20"/>
                <w:szCs w:val="20"/>
                <w:lang w:val="es-ES_tradnl"/>
              </w:rPr>
              <w:t>66,2</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79,5</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85,9</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96,1</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101,1</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157,6</w:t>
            </w:r>
          </w:p>
        </w:tc>
      </w:tr>
      <w:tr w:rsidR="00ED5FA4" w:rsidRPr="004C6DC5" w:rsidTr="00ED5FA4">
        <w:trPr>
          <w:jc w:val="center"/>
        </w:trPr>
        <w:tc>
          <w:tcPr>
            <w:tcW w:w="2796" w:type="dxa"/>
          </w:tcPr>
          <w:p w:rsidR="00860170" w:rsidRPr="004C6DC5" w:rsidRDefault="00860170" w:rsidP="00786DD1">
            <w:pPr>
              <w:rPr>
                <w:b/>
                <w:sz w:val="20"/>
                <w:szCs w:val="20"/>
                <w:lang w:val="es-ES_tradnl"/>
              </w:rPr>
            </w:pPr>
            <w:r w:rsidRPr="004C6DC5">
              <w:rPr>
                <w:b/>
                <w:sz w:val="20"/>
                <w:szCs w:val="20"/>
                <w:lang w:val="es-ES_tradnl"/>
              </w:rPr>
              <w:t>Total en precios de base</w:t>
            </w:r>
          </w:p>
        </w:tc>
        <w:tc>
          <w:tcPr>
            <w:tcW w:w="616" w:type="dxa"/>
            <w:vAlign w:val="bottom"/>
          </w:tcPr>
          <w:p w:rsidR="00860170" w:rsidRPr="004C6DC5" w:rsidRDefault="00860170" w:rsidP="00D8721F">
            <w:pPr>
              <w:jc w:val="center"/>
              <w:rPr>
                <w:b/>
                <w:sz w:val="20"/>
                <w:szCs w:val="20"/>
                <w:lang w:val="es-ES_tradnl"/>
              </w:rPr>
            </w:pPr>
            <w:r w:rsidRPr="004C6DC5">
              <w:rPr>
                <w:b/>
                <w:sz w:val="20"/>
                <w:szCs w:val="20"/>
                <w:lang w:val="es-ES_tradnl"/>
              </w:rPr>
              <w:t>100</w:t>
            </w:r>
          </w:p>
        </w:tc>
        <w:tc>
          <w:tcPr>
            <w:tcW w:w="672" w:type="dxa"/>
            <w:vAlign w:val="bottom"/>
          </w:tcPr>
          <w:p w:rsidR="00860170" w:rsidRPr="004C6DC5" w:rsidRDefault="00860170" w:rsidP="00ED5FA4">
            <w:pPr>
              <w:jc w:val="right"/>
              <w:rPr>
                <w:b/>
                <w:sz w:val="20"/>
                <w:szCs w:val="20"/>
                <w:lang w:val="es-ES_tradnl"/>
              </w:rPr>
            </w:pPr>
            <w:r w:rsidRPr="004C6DC5">
              <w:rPr>
                <w:b/>
                <w:sz w:val="20"/>
                <w:szCs w:val="20"/>
                <w:lang w:val="es-ES_tradnl"/>
              </w:rPr>
              <w:t>107,1</w:t>
            </w:r>
          </w:p>
        </w:tc>
        <w:tc>
          <w:tcPr>
            <w:tcW w:w="672" w:type="dxa"/>
            <w:vAlign w:val="bottom"/>
          </w:tcPr>
          <w:p w:rsidR="00860170" w:rsidRPr="004C6DC5" w:rsidRDefault="00860170" w:rsidP="00ED5FA4">
            <w:pPr>
              <w:jc w:val="right"/>
              <w:rPr>
                <w:b/>
                <w:sz w:val="20"/>
                <w:szCs w:val="20"/>
                <w:lang w:val="es-ES_tradnl"/>
              </w:rPr>
            </w:pPr>
            <w:r w:rsidRPr="004C6DC5">
              <w:rPr>
                <w:b/>
                <w:sz w:val="20"/>
                <w:szCs w:val="20"/>
                <w:lang w:val="es-ES_tradnl"/>
              </w:rPr>
              <w:t>104,2</w:t>
            </w:r>
          </w:p>
        </w:tc>
        <w:tc>
          <w:tcPr>
            <w:tcW w:w="686" w:type="dxa"/>
            <w:vAlign w:val="bottom"/>
          </w:tcPr>
          <w:p w:rsidR="00860170" w:rsidRPr="004C6DC5" w:rsidRDefault="00860170" w:rsidP="00ED5FA4">
            <w:pPr>
              <w:jc w:val="right"/>
              <w:rPr>
                <w:b/>
                <w:sz w:val="20"/>
                <w:szCs w:val="20"/>
                <w:lang w:val="es-ES_tradnl"/>
              </w:rPr>
            </w:pPr>
            <w:r w:rsidRPr="004C6DC5">
              <w:rPr>
                <w:b/>
                <w:sz w:val="20"/>
                <w:szCs w:val="20"/>
                <w:lang w:val="es-ES_tradnl"/>
              </w:rPr>
              <w:t>102,3</w:t>
            </w:r>
          </w:p>
        </w:tc>
        <w:tc>
          <w:tcPr>
            <w:tcW w:w="685" w:type="dxa"/>
            <w:vAlign w:val="bottom"/>
          </w:tcPr>
          <w:p w:rsidR="00860170" w:rsidRPr="004C6DC5" w:rsidRDefault="00860170" w:rsidP="00ED5FA4">
            <w:pPr>
              <w:jc w:val="right"/>
              <w:rPr>
                <w:b/>
                <w:sz w:val="20"/>
                <w:szCs w:val="20"/>
                <w:lang w:val="es-ES_tradnl"/>
              </w:rPr>
            </w:pPr>
            <w:r w:rsidRPr="004C6DC5">
              <w:rPr>
                <w:b/>
                <w:sz w:val="20"/>
                <w:szCs w:val="20"/>
                <w:lang w:val="es-ES_tradnl"/>
              </w:rPr>
              <w:t>102,0</w:t>
            </w:r>
          </w:p>
        </w:tc>
        <w:tc>
          <w:tcPr>
            <w:tcW w:w="700" w:type="dxa"/>
            <w:vAlign w:val="bottom"/>
          </w:tcPr>
          <w:p w:rsidR="00860170" w:rsidRPr="004C6DC5" w:rsidRDefault="00860170" w:rsidP="00ED5FA4">
            <w:pPr>
              <w:jc w:val="right"/>
              <w:rPr>
                <w:b/>
                <w:sz w:val="20"/>
                <w:szCs w:val="20"/>
                <w:lang w:val="es-ES_tradnl"/>
              </w:rPr>
            </w:pPr>
            <w:r w:rsidRPr="004C6DC5">
              <w:rPr>
                <w:b/>
                <w:sz w:val="20"/>
                <w:szCs w:val="20"/>
                <w:lang w:val="es-ES_tradnl"/>
              </w:rPr>
              <w:t>101,5</w:t>
            </w:r>
          </w:p>
        </w:tc>
        <w:tc>
          <w:tcPr>
            <w:tcW w:w="700" w:type="dxa"/>
            <w:vAlign w:val="bottom"/>
          </w:tcPr>
          <w:p w:rsidR="00860170" w:rsidRPr="004C6DC5" w:rsidRDefault="00860170" w:rsidP="00ED5FA4">
            <w:pPr>
              <w:jc w:val="right"/>
              <w:rPr>
                <w:b/>
                <w:sz w:val="20"/>
                <w:szCs w:val="20"/>
                <w:lang w:val="es-ES_tradnl"/>
              </w:rPr>
            </w:pPr>
            <w:r w:rsidRPr="004C6DC5">
              <w:rPr>
                <w:b/>
                <w:sz w:val="20"/>
                <w:szCs w:val="20"/>
                <w:lang w:val="es-ES_tradnl"/>
              </w:rPr>
              <w:t>101,1</w:t>
            </w:r>
          </w:p>
        </w:tc>
        <w:tc>
          <w:tcPr>
            <w:tcW w:w="686" w:type="dxa"/>
            <w:vAlign w:val="bottom"/>
          </w:tcPr>
          <w:p w:rsidR="00860170" w:rsidRPr="004C6DC5" w:rsidRDefault="00860170" w:rsidP="00ED5FA4">
            <w:pPr>
              <w:jc w:val="right"/>
              <w:rPr>
                <w:b/>
                <w:sz w:val="20"/>
                <w:szCs w:val="20"/>
                <w:lang w:val="es-ES_tradnl"/>
              </w:rPr>
            </w:pPr>
            <w:r w:rsidRPr="004C6DC5">
              <w:rPr>
                <w:b/>
                <w:sz w:val="20"/>
                <w:szCs w:val="20"/>
                <w:lang w:val="es-ES_tradnl"/>
              </w:rPr>
              <w:t>101,9</w:t>
            </w:r>
          </w:p>
        </w:tc>
        <w:tc>
          <w:tcPr>
            <w:tcW w:w="686" w:type="dxa"/>
            <w:vAlign w:val="bottom"/>
          </w:tcPr>
          <w:p w:rsidR="00860170" w:rsidRPr="004C6DC5" w:rsidRDefault="00860170" w:rsidP="00ED5FA4">
            <w:pPr>
              <w:jc w:val="right"/>
              <w:rPr>
                <w:b/>
                <w:sz w:val="20"/>
                <w:szCs w:val="20"/>
                <w:lang w:val="es-ES_tradnl"/>
              </w:rPr>
            </w:pPr>
            <w:r w:rsidRPr="004C6DC5">
              <w:rPr>
                <w:b/>
                <w:sz w:val="20"/>
                <w:szCs w:val="20"/>
                <w:lang w:val="es-ES_tradnl"/>
              </w:rPr>
              <w:t>100,6</w:t>
            </w:r>
          </w:p>
        </w:tc>
        <w:tc>
          <w:tcPr>
            <w:tcW w:w="672" w:type="dxa"/>
            <w:vAlign w:val="bottom"/>
          </w:tcPr>
          <w:p w:rsidR="00860170" w:rsidRPr="004C6DC5" w:rsidRDefault="00860170" w:rsidP="00ED5FA4">
            <w:pPr>
              <w:jc w:val="right"/>
              <w:rPr>
                <w:b/>
                <w:sz w:val="20"/>
                <w:szCs w:val="20"/>
                <w:lang w:val="es-ES_tradnl"/>
              </w:rPr>
            </w:pPr>
            <w:r w:rsidRPr="004C6DC5">
              <w:rPr>
                <w:b/>
                <w:sz w:val="20"/>
                <w:szCs w:val="20"/>
                <w:lang w:val="es-ES_tradnl"/>
              </w:rPr>
              <w:t>110,1</w:t>
            </w:r>
          </w:p>
        </w:tc>
      </w:tr>
      <w:tr w:rsidR="00ED5FA4" w:rsidRPr="004C6DC5" w:rsidTr="00ED5FA4">
        <w:trPr>
          <w:jc w:val="center"/>
        </w:trPr>
        <w:tc>
          <w:tcPr>
            <w:tcW w:w="2796" w:type="dxa"/>
          </w:tcPr>
          <w:p w:rsidR="00860170" w:rsidRPr="004C6DC5" w:rsidRDefault="00860170" w:rsidP="00786DD1">
            <w:pPr>
              <w:ind w:left="170"/>
              <w:rPr>
                <w:b/>
                <w:sz w:val="20"/>
                <w:szCs w:val="20"/>
                <w:lang w:val="es-ES_tradnl"/>
              </w:rPr>
            </w:pPr>
            <w:r w:rsidRPr="004C6DC5">
              <w:rPr>
                <w:sz w:val="20"/>
                <w:szCs w:val="20"/>
                <w:lang w:val="es-ES_tradnl"/>
              </w:rPr>
              <w:t>(+) impuestos</w:t>
            </w:r>
          </w:p>
        </w:tc>
        <w:tc>
          <w:tcPr>
            <w:tcW w:w="616" w:type="dxa"/>
            <w:vAlign w:val="bottom"/>
          </w:tcPr>
          <w:p w:rsidR="00860170" w:rsidRPr="004C6DC5" w:rsidRDefault="00860170" w:rsidP="00D8721F">
            <w:pPr>
              <w:jc w:val="center"/>
              <w:rPr>
                <w:b/>
                <w:sz w:val="20"/>
                <w:szCs w:val="20"/>
                <w:lang w:val="es-ES_tradnl"/>
              </w:rPr>
            </w:pPr>
            <w:r w:rsidRPr="004C6DC5">
              <w:rPr>
                <w:sz w:val="20"/>
                <w:szCs w:val="20"/>
                <w:lang w:val="es-ES_tradnl"/>
              </w:rPr>
              <w:t>100</w:t>
            </w:r>
          </w:p>
        </w:tc>
        <w:tc>
          <w:tcPr>
            <w:tcW w:w="672" w:type="dxa"/>
            <w:vAlign w:val="bottom"/>
          </w:tcPr>
          <w:p w:rsidR="00860170" w:rsidRPr="004C6DC5" w:rsidRDefault="00860170" w:rsidP="00ED5FA4">
            <w:pPr>
              <w:jc w:val="right"/>
              <w:rPr>
                <w:b/>
                <w:sz w:val="20"/>
                <w:szCs w:val="20"/>
                <w:lang w:val="es-ES_tradnl"/>
              </w:rPr>
            </w:pPr>
            <w:r w:rsidRPr="004C6DC5">
              <w:rPr>
                <w:sz w:val="20"/>
                <w:szCs w:val="20"/>
                <w:lang w:val="es-ES_tradnl"/>
              </w:rPr>
              <w:t>188,5</w:t>
            </w:r>
          </w:p>
        </w:tc>
        <w:tc>
          <w:tcPr>
            <w:tcW w:w="672" w:type="dxa"/>
            <w:vAlign w:val="bottom"/>
          </w:tcPr>
          <w:p w:rsidR="00860170" w:rsidRPr="004C6DC5" w:rsidRDefault="00860170" w:rsidP="00ED5FA4">
            <w:pPr>
              <w:jc w:val="right"/>
              <w:rPr>
                <w:b/>
                <w:sz w:val="20"/>
                <w:szCs w:val="20"/>
                <w:lang w:val="es-ES_tradnl"/>
              </w:rPr>
            </w:pPr>
            <w:r w:rsidRPr="004C6DC5">
              <w:rPr>
                <w:sz w:val="20"/>
                <w:szCs w:val="20"/>
                <w:lang w:val="es-ES_tradnl"/>
              </w:rPr>
              <w:t>91,1</w:t>
            </w:r>
          </w:p>
        </w:tc>
        <w:tc>
          <w:tcPr>
            <w:tcW w:w="686" w:type="dxa"/>
            <w:vAlign w:val="bottom"/>
          </w:tcPr>
          <w:p w:rsidR="00860170" w:rsidRPr="004C6DC5" w:rsidRDefault="00860170" w:rsidP="00ED5FA4">
            <w:pPr>
              <w:jc w:val="right"/>
              <w:rPr>
                <w:b/>
                <w:sz w:val="20"/>
                <w:szCs w:val="20"/>
                <w:lang w:val="es-ES_tradnl"/>
              </w:rPr>
            </w:pPr>
            <w:r w:rsidRPr="004C6DC5">
              <w:rPr>
                <w:sz w:val="20"/>
                <w:szCs w:val="20"/>
                <w:lang w:val="es-ES_tradnl"/>
              </w:rPr>
              <w:t>111,1</w:t>
            </w:r>
          </w:p>
        </w:tc>
        <w:tc>
          <w:tcPr>
            <w:tcW w:w="685" w:type="dxa"/>
            <w:vAlign w:val="bottom"/>
          </w:tcPr>
          <w:p w:rsidR="00860170" w:rsidRPr="004C6DC5" w:rsidRDefault="00860170" w:rsidP="00ED5FA4">
            <w:pPr>
              <w:jc w:val="right"/>
              <w:rPr>
                <w:b/>
                <w:sz w:val="20"/>
                <w:szCs w:val="20"/>
                <w:lang w:val="es-ES_tradnl"/>
              </w:rPr>
            </w:pPr>
            <w:r w:rsidRPr="004C6DC5">
              <w:rPr>
                <w:sz w:val="20"/>
                <w:szCs w:val="20"/>
                <w:lang w:val="es-ES_tradnl"/>
              </w:rPr>
              <w:t>111,3</w:t>
            </w:r>
          </w:p>
        </w:tc>
        <w:tc>
          <w:tcPr>
            <w:tcW w:w="700" w:type="dxa"/>
            <w:vAlign w:val="bottom"/>
          </w:tcPr>
          <w:p w:rsidR="00860170" w:rsidRPr="004C6DC5" w:rsidRDefault="00860170" w:rsidP="00ED5FA4">
            <w:pPr>
              <w:jc w:val="right"/>
              <w:rPr>
                <w:b/>
                <w:sz w:val="20"/>
                <w:szCs w:val="20"/>
                <w:lang w:val="es-ES_tradnl"/>
              </w:rPr>
            </w:pPr>
            <w:r w:rsidRPr="004C6DC5">
              <w:rPr>
                <w:sz w:val="20"/>
                <w:szCs w:val="20"/>
                <w:lang w:val="es-ES_tradnl"/>
              </w:rPr>
              <w:t>122,0</w:t>
            </w:r>
          </w:p>
        </w:tc>
        <w:tc>
          <w:tcPr>
            <w:tcW w:w="700" w:type="dxa"/>
            <w:vAlign w:val="bottom"/>
          </w:tcPr>
          <w:p w:rsidR="00860170" w:rsidRPr="004C6DC5" w:rsidRDefault="00860170" w:rsidP="00ED5FA4">
            <w:pPr>
              <w:jc w:val="right"/>
              <w:rPr>
                <w:b/>
                <w:sz w:val="20"/>
                <w:szCs w:val="20"/>
                <w:lang w:val="es-ES_tradnl"/>
              </w:rPr>
            </w:pPr>
            <w:r w:rsidRPr="004C6DC5">
              <w:rPr>
                <w:sz w:val="20"/>
                <w:szCs w:val="20"/>
                <w:lang w:val="es-ES_tradnl"/>
              </w:rPr>
              <w:t>122,7</w:t>
            </w:r>
          </w:p>
        </w:tc>
        <w:tc>
          <w:tcPr>
            <w:tcW w:w="686" w:type="dxa"/>
            <w:vAlign w:val="bottom"/>
          </w:tcPr>
          <w:p w:rsidR="00860170" w:rsidRPr="004C6DC5" w:rsidRDefault="00860170" w:rsidP="00ED5FA4">
            <w:pPr>
              <w:jc w:val="right"/>
              <w:rPr>
                <w:b/>
                <w:sz w:val="20"/>
                <w:szCs w:val="20"/>
                <w:lang w:val="es-ES_tradnl"/>
              </w:rPr>
            </w:pPr>
            <w:r w:rsidRPr="004C6DC5">
              <w:rPr>
                <w:sz w:val="20"/>
                <w:szCs w:val="20"/>
                <w:lang w:val="es-ES_tradnl"/>
              </w:rPr>
              <w:t>104,5</w:t>
            </w:r>
          </w:p>
        </w:tc>
        <w:tc>
          <w:tcPr>
            <w:tcW w:w="686" w:type="dxa"/>
            <w:vAlign w:val="bottom"/>
          </w:tcPr>
          <w:p w:rsidR="00860170" w:rsidRPr="004C6DC5" w:rsidRDefault="00860170" w:rsidP="00ED5FA4">
            <w:pPr>
              <w:jc w:val="right"/>
              <w:rPr>
                <w:b/>
                <w:sz w:val="20"/>
                <w:szCs w:val="20"/>
                <w:lang w:val="es-ES_tradnl"/>
              </w:rPr>
            </w:pPr>
            <w:r w:rsidRPr="004C6DC5">
              <w:rPr>
                <w:sz w:val="20"/>
                <w:szCs w:val="20"/>
                <w:lang w:val="es-ES_tradnl"/>
              </w:rPr>
              <w:t>92,1</w:t>
            </w:r>
          </w:p>
        </w:tc>
        <w:tc>
          <w:tcPr>
            <w:tcW w:w="672" w:type="dxa"/>
            <w:vAlign w:val="bottom"/>
          </w:tcPr>
          <w:p w:rsidR="00860170" w:rsidRPr="004C6DC5" w:rsidRDefault="00860170" w:rsidP="00ED5FA4">
            <w:pPr>
              <w:jc w:val="right"/>
              <w:rPr>
                <w:b/>
                <w:sz w:val="20"/>
                <w:szCs w:val="20"/>
                <w:lang w:val="es-ES_tradnl"/>
              </w:rPr>
            </w:pPr>
            <w:r w:rsidRPr="004C6DC5">
              <w:rPr>
                <w:sz w:val="20"/>
                <w:szCs w:val="20"/>
                <w:lang w:val="es-ES_tradnl"/>
              </w:rPr>
              <w:t>101,0</w:t>
            </w:r>
          </w:p>
        </w:tc>
      </w:tr>
      <w:tr w:rsidR="00ED5FA4" w:rsidRPr="004C6DC5" w:rsidTr="00ED5FA4">
        <w:trPr>
          <w:jc w:val="center"/>
        </w:trPr>
        <w:tc>
          <w:tcPr>
            <w:tcW w:w="2796" w:type="dxa"/>
          </w:tcPr>
          <w:p w:rsidR="00860170" w:rsidRPr="004C6DC5" w:rsidRDefault="00860170" w:rsidP="00786DD1">
            <w:pPr>
              <w:ind w:left="170"/>
              <w:rPr>
                <w:sz w:val="20"/>
                <w:szCs w:val="20"/>
                <w:lang w:val="es-ES_tradnl"/>
              </w:rPr>
            </w:pPr>
            <w:r w:rsidRPr="004C6DC5">
              <w:rPr>
                <w:sz w:val="20"/>
                <w:szCs w:val="20"/>
                <w:lang w:val="es-ES_tradnl"/>
              </w:rPr>
              <w:t>(-) subsidios</w:t>
            </w:r>
          </w:p>
        </w:tc>
        <w:tc>
          <w:tcPr>
            <w:tcW w:w="616" w:type="dxa"/>
            <w:vAlign w:val="bottom"/>
          </w:tcPr>
          <w:p w:rsidR="00860170" w:rsidRPr="004C6DC5" w:rsidRDefault="00860170" w:rsidP="00D8721F">
            <w:pPr>
              <w:jc w:val="center"/>
              <w:rPr>
                <w:sz w:val="20"/>
                <w:szCs w:val="20"/>
                <w:lang w:val="es-ES_tradnl"/>
              </w:rPr>
            </w:pPr>
            <w:r w:rsidRPr="004C6DC5">
              <w:rPr>
                <w:sz w:val="20"/>
                <w:szCs w:val="20"/>
                <w:lang w:val="es-ES_tradnl"/>
              </w:rPr>
              <w:t>100</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100,3</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115,9</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97,8</w:t>
            </w:r>
          </w:p>
        </w:tc>
        <w:tc>
          <w:tcPr>
            <w:tcW w:w="685" w:type="dxa"/>
            <w:vAlign w:val="bottom"/>
          </w:tcPr>
          <w:p w:rsidR="00860170" w:rsidRPr="004C6DC5" w:rsidRDefault="00860170" w:rsidP="00ED5FA4">
            <w:pPr>
              <w:jc w:val="right"/>
              <w:rPr>
                <w:sz w:val="20"/>
                <w:szCs w:val="20"/>
                <w:lang w:val="es-ES_tradnl"/>
              </w:rPr>
            </w:pPr>
            <w:r w:rsidRPr="004C6DC5">
              <w:rPr>
                <w:sz w:val="20"/>
                <w:szCs w:val="20"/>
                <w:lang w:val="es-ES_tradnl"/>
              </w:rPr>
              <w:t>107,6</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113,6</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107,6</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100,7</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109,2</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100,5</w:t>
            </w:r>
          </w:p>
        </w:tc>
      </w:tr>
      <w:tr w:rsidR="00ED5FA4" w:rsidRPr="004C6DC5" w:rsidTr="00ED5FA4">
        <w:trPr>
          <w:jc w:val="center"/>
        </w:trPr>
        <w:tc>
          <w:tcPr>
            <w:tcW w:w="2796" w:type="dxa"/>
          </w:tcPr>
          <w:p w:rsidR="00860170" w:rsidRPr="004C6DC5" w:rsidRDefault="00860170" w:rsidP="00786DD1">
            <w:pPr>
              <w:rPr>
                <w:b/>
                <w:sz w:val="20"/>
                <w:szCs w:val="20"/>
                <w:lang w:val="es-ES_tradnl"/>
              </w:rPr>
            </w:pPr>
            <w:r w:rsidRPr="004C6DC5">
              <w:rPr>
                <w:b/>
                <w:sz w:val="20"/>
                <w:szCs w:val="20"/>
                <w:lang w:val="es-ES_tradnl"/>
              </w:rPr>
              <w:t>Total en precios de mercado</w:t>
            </w:r>
          </w:p>
        </w:tc>
        <w:tc>
          <w:tcPr>
            <w:tcW w:w="616" w:type="dxa"/>
            <w:vAlign w:val="bottom"/>
          </w:tcPr>
          <w:p w:rsidR="00860170" w:rsidRPr="004C6DC5" w:rsidRDefault="00860170" w:rsidP="00D8721F">
            <w:pPr>
              <w:jc w:val="center"/>
              <w:rPr>
                <w:b/>
                <w:sz w:val="20"/>
                <w:szCs w:val="20"/>
                <w:lang w:val="es-ES_tradnl"/>
              </w:rPr>
            </w:pPr>
            <w:r w:rsidRPr="004C6DC5">
              <w:rPr>
                <w:b/>
                <w:sz w:val="20"/>
                <w:szCs w:val="20"/>
                <w:lang w:val="es-ES_tradnl"/>
              </w:rPr>
              <w:t>100</w:t>
            </w:r>
          </w:p>
        </w:tc>
        <w:tc>
          <w:tcPr>
            <w:tcW w:w="672" w:type="dxa"/>
            <w:vAlign w:val="bottom"/>
          </w:tcPr>
          <w:p w:rsidR="00860170" w:rsidRPr="004C6DC5" w:rsidRDefault="00860170" w:rsidP="00ED5FA4">
            <w:pPr>
              <w:jc w:val="right"/>
              <w:rPr>
                <w:b/>
                <w:sz w:val="20"/>
                <w:szCs w:val="20"/>
                <w:lang w:val="es-ES_tradnl"/>
              </w:rPr>
            </w:pPr>
            <w:r w:rsidRPr="004C6DC5">
              <w:rPr>
                <w:b/>
                <w:sz w:val="20"/>
                <w:szCs w:val="20"/>
                <w:lang w:val="es-ES_tradnl"/>
              </w:rPr>
              <w:t>110,5</w:t>
            </w:r>
          </w:p>
        </w:tc>
        <w:tc>
          <w:tcPr>
            <w:tcW w:w="672" w:type="dxa"/>
            <w:vAlign w:val="bottom"/>
          </w:tcPr>
          <w:p w:rsidR="00860170" w:rsidRPr="004C6DC5" w:rsidRDefault="00860170" w:rsidP="00ED5FA4">
            <w:pPr>
              <w:jc w:val="right"/>
              <w:rPr>
                <w:b/>
                <w:sz w:val="20"/>
                <w:szCs w:val="20"/>
                <w:lang w:val="es-ES_tradnl"/>
              </w:rPr>
            </w:pPr>
            <w:r w:rsidRPr="004C6DC5">
              <w:rPr>
                <w:b/>
                <w:sz w:val="20"/>
                <w:szCs w:val="20"/>
                <w:lang w:val="es-ES_tradnl"/>
              </w:rPr>
              <w:t>103,1</w:t>
            </w:r>
          </w:p>
        </w:tc>
        <w:tc>
          <w:tcPr>
            <w:tcW w:w="686" w:type="dxa"/>
            <w:vAlign w:val="bottom"/>
          </w:tcPr>
          <w:p w:rsidR="00860170" w:rsidRPr="004C6DC5" w:rsidRDefault="00860170" w:rsidP="00ED5FA4">
            <w:pPr>
              <w:jc w:val="right"/>
              <w:rPr>
                <w:b/>
                <w:sz w:val="20"/>
                <w:szCs w:val="20"/>
                <w:lang w:val="es-ES_tradnl"/>
              </w:rPr>
            </w:pPr>
            <w:r w:rsidRPr="004C6DC5">
              <w:rPr>
                <w:b/>
                <w:sz w:val="20"/>
                <w:szCs w:val="20"/>
                <w:lang w:val="es-ES_tradnl"/>
              </w:rPr>
              <w:t>102,9</w:t>
            </w:r>
          </w:p>
        </w:tc>
        <w:tc>
          <w:tcPr>
            <w:tcW w:w="685" w:type="dxa"/>
            <w:vAlign w:val="bottom"/>
          </w:tcPr>
          <w:p w:rsidR="00860170" w:rsidRPr="004C6DC5" w:rsidRDefault="00860170" w:rsidP="00ED5FA4">
            <w:pPr>
              <w:jc w:val="right"/>
              <w:rPr>
                <w:b/>
                <w:sz w:val="20"/>
                <w:szCs w:val="20"/>
                <w:lang w:val="es-ES_tradnl"/>
              </w:rPr>
            </w:pPr>
            <w:r w:rsidRPr="004C6DC5">
              <w:rPr>
                <w:b/>
                <w:sz w:val="20"/>
                <w:szCs w:val="20"/>
                <w:lang w:val="es-ES_tradnl"/>
              </w:rPr>
              <w:t>101,8</w:t>
            </w:r>
          </w:p>
        </w:tc>
        <w:tc>
          <w:tcPr>
            <w:tcW w:w="700" w:type="dxa"/>
            <w:vAlign w:val="bottom"/>
          </w:tcPr>
          <w:p w:rsidR="00860170" w:rsidRPr="004C6DC5" w:rsidRDefault="00860170" w:rsidP="00ED5FA4">
            <w:pPr>
              <w:jc w:val="right"/>
              <w:rPr>
                <w:b/>
                <w:sz w:val="20"/>
                <w:szCs w:val="20"/>
                <w:lang w:val="es-ES_tradnl"/>
              </w:rPr>
            </w:pPr>
            <w:r w:rsidRPr="004C6DC5">
              <w:rPr>
                <w:b/>
                <w:sz w:val="20"/>
                <w:szCs w:val="20"/>
                <w:lang w:val="es-ES_tradnl"/>
              </w:rPr>
              <w:t>104,8</w:t>
            </w:r>
          </w:p>
        </w:tc>
        <w:tc>
          <w:tcPr>
            <w:tcW w:w="700" w:type="dxa"/>
            <w:vAlign w:val="bottom"/>
          </w:tcPr>
          <w:p w:rsidR="00860170" w:rsidRPr="004C6DC5" w:rsidRDefault="00860170" w:rsidP="00ED5FA4">
            <w:pPr>
              <w:jc w:val="right"/>
              <w:rPr>
                <w:b/>
                <w:sz w:val="20"/>
                <w:szCs w:val="20"/>
                <w:lang w:val="es-ES_tradnl"/>
              </w:rPr>
            </w:pPr>
            <w:r w:rsidRPr="004C6DC5">
              <w:rPr>
                <w:b/>
                <w:sz w:val="20"/>
                <w:szCs w:val="20"/>
                <w:lang w:val="es-ES_tradnl"/>
              </w:rPr>
              <w:t>105,5</w:t>
            </w:r>
          </w:p>
        </w:tc>
        <w:tc>
          <w:tcPr>
            <w:tcW w:w="686" w:type="dxa"/>
            <w:vAlign w:val="bottom"/>
          </w:tcPr>
          <w:p w:rsidR="00860170" w:rsidRPr="004C6DC5" w:rsidRDefault="00860170" w:rsidP="00ED5FA4">
            <w:pPr>
              <w:jc w:val="right"/>
              <w:rPr>
                <w:b/>
                <w:sz w:val="20"/>
                <w:szCs w:val="20"/>
                <w:lang w:val="es-ES_tradnl"/>
              </w:rPr>
            </w:pPr>
            <w:r w:rsidRPr="004C6DC5">
              <w:rPr>
                <w:b/>
                <w:sz w:val="20"/>
                <w:szCs w:val="20"/>
                <w:lang w:val="es-ES_tradnl"/>
              </w:rPr>
              <w:t>111,1</w:t>
            </w:r>
          </w:p>
        </w:tc>
        <w:tc>
          <w:tcPr>
            <w:tcW w:w="686" w:type="dxa"/>
            <w:vAlign w:val="bottom"/>
          </w:tcPr>
          <w:p w:rsidR="00860170" w:rsidRPr="004C6DC5" w:rsidRDefault="00860170" w:rsidP="00ED5FA4">
            <w:pPr>
              <w:jc w:val="right"/>
              <w:rPr>
                <w:b/>
                <w:sz w:val="20"/>
                <w:szCs w:val="20"/>
                <w:lang w:val="es-ES_tradnl"/>
              </w:rPr>
            </w:pPr>
            <w:r w:rsidRPr="004C6DC5">
              <w:rPr>
                <w:b/>
                <w:sz w:val="20"/>
                <w:szCs w:val="20"/>
                <w:lang w:val="es-ES_tradnl"/>
              </w:rPr>
              <w:t>105,9</w:t>
            </w:r>
          </w:p>
        </w:tc>
        <w:tc>
          <w:tcPr>
            <w:tcW w:w="672" w:type="dxa"/>
            <w:vAlign w:val="bottom"/>
          </w:tcPr>
          <w:p w:rsidR="00860170" w:rsidRPr="004C6DC5" w:rsidRDefault="00860170" w:rsidP="00ED5FA4">
            <w:pPr>
              <w:jc w:val="right"/>
              <w:rPr>
                <w:b/>
                <w:sz w:val="20"/>
                <w:szCs w:val="20"/>
                <w:lang w:val="es-ES_tradnl"/>
              </w:rPr>
            </w:pPr>
            <w:r w:rsidRPr="004C6DC5">
              <w:rPr>
                <w:b/>
                <w:sz w:val="20"/>
                <w:szCs w:val="20"/>
                <w:lang w:val="es-ES_tradnl"/>
              </w:rPr>
              <w:t>109,3</w:t>
            </w:r>
          </w:p>
        </w:tc>
      </w:tr>
      <w:tr w:rsidR="00ED5FA4" w:rsidRPr="004C6DC5" w:rsidTr="00ED5FA4">
        <w:trPr>
          <w:jc w:val="center"/>
        </w:trPr>
        <w:tc>
          <w:tcPr>
            <w:tcW w:w="2796" w:type="dxa"/>
          </w:tcPr>
          <w:p w:rsidR="00860170" w:rsidRPr="004C6DC5" w:rsidRDefault="00860170" w:rsidP="00786DD1">
            <w:pPr>
              <w:rPr>
                <w:sz w:val="20"/>
                <w:szCs w:val="20"/>
                <w:lang w:val="es-ES_tradnl"/>
              </w:rPr>
            </w:pPr>
            <w:r w:rsidRPr="004C6DC5">
              <w:rPr>
                <w:sz w:val="20"/>
                <w:szCs w:val="20"/>
                <w:lang w:val="es-ES_tradnl"/>
              </w:rPr>
              <w:t>Deflactor del PIB</w:t>
            </w:r>
          </w:p>
        </w:tc>
        <w:tc>
          <w:tcPr>
            <w:tcW w:w="616" w:type="dxa"/>
            <w:vAlign w:val="bottom"/>
          </w:tcPr>
          <w:p w:rsidR="00860170" w:rsidRPr="004C6DC5" w:rsidRDefault="00860170" w:rsidP="00D8721F">
            <w:pPr>
              <w:jc w:val="center"/>
              <w:rPr>
                <w:sz w:val="20"/>
                <w:szCs w:val="20"/>
                <w:lang w:val="es-ES_tradnl"/>
              </w:rPr>
            </w:pPr>
            <w:r w:rsidRPr="004C6DC5">
              <w:rPr>
                <w:sz w:val="20"/>
                <w:szCs w:val="20"/>
                <w:lang w:val="es-ES_tradnl"/>
              </w:rPr>
              <w:t>100</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106,5</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106,9</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109,6</w:t>
            </w:r>
          </w:p>
        </w:tc>
        <w:tc>
          <w:tcPr>
            <w:tcW w:w="685" w:type="dxa"/>
            <w:vAlign w:val="bottom"/>
          </w:tcPr>
          <w:p w:rsidR="00860170" w:rsidRPr="004C6DC5" w:rsidRDefault="00860170" w:rsidP="00ED5FA4">
            <w:pPr>
              <w:jc w:val="right"/>
              <w:rPr>
                <w:sz w:val="20"/>
                <w:szCs w:val="20"/>
                <w:lang w:val="es-ES_tradnl"/>
              </w:rPr>
            </w:pPr>
            <w:r w:rsidRPr="004C6DC5">
              <w:rPr>
                <w:sz w:val="20"/>
                <w:szCs w:val="20"/>
                <w:lang w:val="es-ES_tradnl"/>
              </w:rPr>
              <w:t>104,6</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105,3</w:t>
            </w:r>
          </w:p>
        </w:tc>
        <w:tc>
          <w:tcPr>
            <w:tcW w:w="700" w:type="dxa"/>
            <w:vAlign w:val="bottom"/>
          </w:tcPr>
          <w:p w:rsidR="00860170" w:rsidRPr="004C6DC5" w:rsidRDefault="00860170" w:rsidP="00ED5FA4">
            <w:pPr>
              <w:jc w:val="right"/>
              <w:rPr>
                <w:sz w:val="20"/>
                <w:szCs w:val="20"/>
                <w:lang w:val="es-ES_tradnl"/>
              </w:rPr>
            </w:pPr>
            <w:r w:rsidRPr="004C6DC5">
              <w:rPr>
                <w:sz w:val="20"/>
                <w:szCs w:val="20"/>
                <w:lang w:val="es-ES_tradnl"/>
              </w:rPr>
              <w:t>106,0</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103,3</w:t>
            </w:r>
          </w:p>
        </w:tc>
        <w:tc>
          <w:tcPr>
            <w:tcW w:w="686" w:type="dxa"/>
            <w:vAlign w:val="bottom"/>
          </w:tcPr>
          <w:p w:rsidR="00860170" w:rsidRPr="004C6DC5" w:rsidRDefault="00860170" w:rsidP="00ED5FA4">
            <w:pPr>
              <w:jc w:val="right"/>
              <w:rPr>
                <w:sz w:val="20"/>
                <w:szCs w:val="20"/>
                <w:lang w:val="es-ES_tradnl"/>
              </w:rPr>
            </w:pPr>
            <w:r w:rsidRPr="004C6DC5">
              <w:rPr>
                <w:sz w:val="20"/>
                <w:szCs w:val="20"/>
                <w:lang w:val="es-ES_tradnl"/>
              </w:rPr>
              <w:t>108,1</w:t>
            </w:r>
          </w:p>
        </w:tc>
        <w:tc>
          <w:tcPr>
            <w:tcW w:w="672" w:type="dxa"/>
            <w:vAlign w:val="bottom"/>
          </w:tcPr>
          <w:p w:rsidR="00860170" w:rsidRPr="004C6DC5" w:rsidRDefault="00860170" w:rsidP="00ED5FA4">
            <w:pPr>
              <w:jc w:val="right"/>
              <w:rPr>
                <w:sz w:val="20"/>
                <w:szCs w:val="20"/>
                <w:lang w:val="es-ES_tradnl"/>
              </w:rPr>
            </w:pPr>
            <w:r w:rsidRPr="004C6DC5">
              <w:rPr>
                <w:sz w:val="20"/>
                <w:szCs w:val="20"/>
                <w:lang w:val="es-ES_tradnl"/>
              </w:rPr>
              <w:t>107,9</w:t>
            </w:r>
          </w:p>
        </w:tc>
      </w:tr>
    </w:tbl>
    <w:p w:rsidR="00860170" w:rsidRPr="008676C2" w:rsidRDefault="00860170" w:rsidP="00860170">
      <w:pPr>
        <w:spacing w:before="480" w:after="240"/>
        <w:rPr>
          <w:rFonts w:eastAsia="MS Mincho"/>
        </w:rPr>
      </w:pPr>
      <w:r w:rsidRPr="008676C2">
        <w:rPr>
          <w:rFonts w:eastAsia="MS Mincho"/>
        </w:rPr>
        <w:t>199.</w:t>
      </w:r>
      <w:r w:rsidRPr="008676C2">
        <w:rPr>
          <w:rFonts w:eastAsia="MS Mincho"/>
        </w:rPr>
        <w:tab/>
        <w:t>Actualmente se lleva a cabo en Georgia un Programa presidencial para la formación profesional y el empleo, que consiste en el registro de los demandantes de empleo, su capacitación y reciclaje ofreciéndoles un puesto de trabajo (en función de las oportunidades laborales disponibles)</w:t>
      </w:r>
      <w:r>
        <w:rPr>
          <w:rFonts w:eastAsia="MS Mincho"/>
        </w:rPr>
        <w:t xml:space="preserve">.  </w:t>
      </w:r>
      <w:r w:rsidRPr="008676C2">
        <w:rPr>
          <w:rFonts w:eastAsia="MS Mincho"/>
        </w:rPr>
        <w:t>Los datos más recientes (septiembre de 2</w:t>
      </w:r>
      <w:r>
        <w:rPr>
          <w:rFonts w:eastAsia="MS Mincho"/>
        </w:rPr>
        <w:t>006) revelan que, de los 61.290 </w:t>
      </w:r>
      <w:r w:rsidRPr="008676C2">
        <w:rPr>
          <w:rFonts w:eastAsia="MS Mincho"/>
        </w:rPr>
        <w:t>participantes en el programa, unos 42.000 han accedido a un empleo</w:t>
      </w:r>
      <w:r>
        <w:rPr>
          <w:rFonts w:eastAsia="MS Mincho"/>
        </w:rPr>
        <w:t xml:space="preserve">.  </w:t>
      </w:r>
      <w:r w:rsidRPr="008676C2">
        <w:rPr>
          <w:rFonts w:eastAsia="MS Mincho"/>
        </w:rPr>
        <w:t xml:space="preserve">Según el Ministerio de Trabajo, Salud y </w:t>
      </w:r>
      <w:r w:rsidR="004B1B90" w:rsidRPr="008676C2">
        <w:rPr>
          <w:rFonts w:eastAsia="MS Mincho"/>
        </w:rPr>
        <w:t xml:space="preserve">Asuntos </w:t>
      </w:r>
      <w:r w:rsidRPr="008676C2">
        <w:rPr>
          <w:rFonts w:eastAsia="MS Mincho"/>
        </w:rPr>
        <w:t>Sociales, en este mome</w:t>
      </w:r>
      <w:r>
        <w:rPr>
          <w:rFonts w:eastAsia="MS Mincho"/>
        </w:rPr>
        <w:t>nto se puede dar trabajo a unas </w:t>
      </w:r>
      <w:r w:rsidRPr="008676C2">
        <w:rPr>
          <w:rFonts w:eastAsia="MS Mincho"/>
        </w:rPr>
        <w:t>50.000 personas en el marco de este programa</w:t>
      </w:r>
      <w:r>
        <w:rPr>
          <w:rFonts w:eastAsia="MS Mincho"/>
        </w:rPr>
        <w:t xml:space="preserve">.  </w:t>
      </w:r>
      <w:r w:rsidRPr="008676C2">
        <w:rPr>
          <w:rFonts w:eastAsia="MS Mincho"/>
        </w:rPr>
        <w:t xml:space="preserve">El sector de la construcción acapara la mayor parte de las ofertas de empleo restantes. </w:t>
      </w:r>
    </w:p>
    <w:p w:rsidR="00860170" w:rsidRPr="008676C2" w:rsidRDefault="00860170" w:rsidP="00860170">
      <w:pPr>
        <w:spacing w:after="240"/>
        <w:rPr>
          <w:rFonts w:eastAsia="MS Mincho"/>
        </w:rPr>
      </w:pPr>
      <w:r w:rsidRPr="008676C2">
        <w:rPr>
          <w:rFonts w:eastAsia="MS Mincho"/>
        </w:rPr>
        <w:t>200.</w:t>
      </w:r>
      <w:r w:rsidRPr="008676C2">
        <w:rPr>
          <w:rFonts w:eastAsia="MS Mincho"/>
        </w:rPr>
        <w:tab/>
      </w:r>
      <w:r w:rsidR="004B1B90">
        <w:rPr>
          <w:rFonts w:eastAsia="MS Mincho"/>
        </w:rPr>
        <w:t>E</w:t>
      </w:r>
      <w:r w:rsidRPr="008676C2">
        <w:rPr>
          <w:rFonts w:eastAsia="MS Mincho"/>
        </w:rPr>
        <w:t xml:space="preserve">sta es la primera fase del </w:t>
      </w:r>
      <w:r w:rsidR="004B1B90" w:rsidRPr="008676C2">
        <w:rPr>
          <w:rFonts w:eastAsia="MS Mincho"/>
        </w:rPr>
        <w:t xml:space="preserve">Programa </w:t>
      </w:r>
      <w:r w:rsidRPr="008676C2">
        <w:rPr>
          <w:rFonts w:eastAsia="MS Mincho"/>
        </w:rPr>
        <w:t>presidencial</w:t>
      </w:r>
      <w:r>
        <w:rPr>
          <w:rFonts w:eastAsia="MS Mincho"/>
        </w:rPr>
        <w:t xml:space="preserve">.  </w:t>
      </w:r>
      <w:r w:rsidRPr="008676C2">
        <w:rPr>
          <w:rFonts w:eastAsia="MS Mincho"/>
        </w:rPr>
        <w:t>En la segunda fase se hace un seguimiento de las personas que han accedido a un empleo gracias a este programa</w:t>
      </w:r>
      <w:r>
        <w:rPr>
          <w:rFonts w:eastAsia="MS Mincho"/>
        </w:rPr>
        <w:t xml:space="preserve">.  </w:t>
      </w:r>
      <w:r w:rsidRPr="008676C2">
        <w:rPr>
          <w:rFonts w:eastAsia="MS Mincho"/>
        </w:rPr>
        <w:t>En la tercera fase (que probablemente dará comienzo en enero de 2007) se procederá a la inscripción de los demandantes de empleo que deseen reciclarse.</w:t>
      </w:r>
    </w:p>
    <w:p w:rsidR="00860170" w:rsidRPr="008676C2" w:rsidRDefault="00860170" w:rsidP="00860170">
      <w:pPr>
        <w:spacing w:after="240"/>
        <w:rPr>
          <w:rFonts w:eastAsia="MS Mincho"/>
        </w:rPr>
      </w:pPr>
      <w:r w:rsidRPr="008676C2">
        <w:rPr>
          <w:rFonts w:eastAsia="MS Mincho"/>
        </w:rPr>
        <w:t>201.</w:t>
      </w:r>
      <w:r w:rsidRPr="008676C2">
        <w:rPr>
          <w:rFonts w:eastAsia="MS Mincho"/>
        </w:rPr>
        <w:tab/>
        <w:t>Es de esperar que las reformas del sector público, que consisten en el fortalecimiento de las instituciones del Estado, el fomento de la gobernanza y las estrategias de lucha contra la corrupción, la inversión en infraestructura y la mejora del marco reglamentario, lleven a un mayor crecimiento del sector privado, en particular en sectores como la industria alimentaria, elturismo y el comercio de tránsito</w:t>
      </w:r>
      <w:r>
        <w:rPr>
          <w:rFonts w:eastAsia="MS Mincho"/>
        </w:rPr>
        <w:t xml:space="preserve">.  </w:t>
      </w:r>
      <w:r w:rsidRPr="008676C2">
        <w:rPr>
          <w:rFonts w:eastAsia="MS Mincho"/>
        </w:rPr>
        <w:t>Es probable que las fuertes inundaciones registradas entre abril y junio en distintas regiones de Georgia repercutan negativamente en el crecimiento de la agricultura durante el resto de 2005, y que persista la volatilidad del sector agrícola, así como la pérdida de empleos en este sector</w:t>
      </w:r>
      <w:r>
        <w:rPr>
          <w:rFonts w:eastAsia="MS Mincho"/>
        </w:rPr>
        <w:t xml:space="preserve">.  </w:t>
      </w:r>
      <w:r w:rsidRPr="008676C2">
        <w:rPr>
          <w:rFonts w:eastAsia="MS Mincho"/>
        </w:rPr>
        <w:t>Por consiguiente, para alcanzar más rápidamente el objetivo de reducción de la pobreza será necesario una aceleración del crecimiento en sectores distintos a la agricultura y los oleoductos</w:t>
      </w:r>
      <w:r>
        <w:rPr>
          <w:rFonts w:eastAsia="MS Mincho"/>
        </w:rPr>
        <w:t xml:space="preserve">.  </w:t>
      </w:r>
      <w:r w:rsidRPr="008676C2">
        <w:rPr>
          <w:rFonts w:eastAsia="MS Mincho"/>
        </w:rPr>
        <w:t>A mediano plazo, el efecto indirecto de la construcción del oleoducto y el gasoducto seguirán contribuyendo al crecimiento en Georgia.</w:t>
      </w:r>
    </w:p>
    <w:p w:rsidR="00860170" w:rsidRPr="008676C2" w:rsidRDefault="00860170" w:rsidP="00860170">
      <w:pPr>
        <w:spacing w:after="240"/>
        <w:rPr>
          <w:rFonts w:eastAsia="MS Mincho"/>
        </w:rPr>
      </w:pPr>
      <w:r w:rsidRPr="008676C2">
        <w:rPr>
          <w:rFonts w:eastAsia="MS Mincho"/>
        </w:rPr>
        <w:t>202.</w:t>
      </w:r>
      <w:r w:rsidRPr="008676C2">
        <w:rPr>
          <w:rFonts w:eastAsia="MS Mincho"/>
        </w:rPr>
        <w:tab/>
        <w:t>El informe presentado recientemente sobre el Programa de desarrollo económico y reducción de la pobreza pone de manifiesto el empeño del nuevo Gobierno de Georgia por mejorar los siguientes aspectos</w:t>
      </w:r>
      <w:r>
        <w:rPr>
          <w:rFonts w:eastAsia="MS Mincho"/>
        </w:rPr>
        <w:t xml:space="preserve">:  </w:t>
      </w:r>
      <w:r w:rsidRPr="008676C2">
        <w:rPr>
          <w:rFonts w:eastAsia="MS Mincho"/>
        </w:rPr>
        <w:t xml:space="preserve">a) la gobernanza, </w:t>
      </w:r>
      <w:r>
        <w:rPr>
          <w:rFonts w:eastAsia="MS Mincho"/>
        </w:rPr>
        <w:t xml:space="preserve"> </w:t>
      </w:r>
      <w:r w:rsidRPr="008676C2">
        <w:rPr>
          <w:rFonts w:eastAsia="MS Mincho"/>
        </w:rPr>
        <w:t xml:space="preserve">b) las políticas macroeconómicas, especialmente en plano fiscal, </w:t>
      </w:r>
      <w:r>
        <w:rPr>
          <w:rFonts w:eastAsia="MS Mincho"/>
        </w:rPr>
        <w:t xml:space="preserve"> </w:t>
      </w:r>
      <w:r w:rsidRPr="008676C2">
        <w:rPr>
          <w:rFonts w:eastAsia="MS Mincho"/>
        </w:rPr>
        <w:t xml:space="preserve">c) el entorno empresarial, </w:t>
      </w:r>
      <w:r>
        <w:rPr>
          <w:rFonts w:eastAsia="MS Mincho"/>
        </w:rPr>
        <w:t xml:space="preserve"> </w:t>
      </w:r>
      <w:r w:rsidRPr="008676C2">
        <w:rPr>
          <w:rFonts w:eastAsia="MS Mincho"/>
        </w:rPr>
        <w:t xml:space="preserve">d) el capital humano, </w:t>
      </w:r>
      <w:r>
        <w:rPr>
          <w:rFonts w:eastAsia="MS Mincho"/>
        </w:rPr>
        <w:t xml:space="preserve"> </w:t>
      </w:r>
      <w:r w:rsidRPr="008676C2">
        <w:rPr>
          <w:rFonts w:eastAsia="MS Mincho"/>
        </w:rPr>
        <w:t xml:space="preserve">e) la reducción de la vulnerabilidad de los más pobres, </w:t>
      </w:r>
      <w:r>
        <w:rPr>
          <w:rFonts w:eastAsia="MS Mincho"/>
        </w:rPr>
        <w:t xml:space="preserve"> </w:t>
      </w:r>
      <w:r w:rsidRPr="008676C2">
        <w:rPr>
          <w:rFonts w:eastAsia="MS Mincho"/>
        </w:rPr>
        <w:t xml:space="preserve">f) el desarrollo de los sectores prioritarios de la economía (la energía, los transportes, las comunicaciones, el turismo y la agricultura), y </w:t>
      </w:r>
      <w:r>
        <w:rPr>
          <w:rFonts w:eastAsia="MS Mincho"/>
        </w:rPr>
        <w:t xml:space="preserve"> g) el </w:t>
      </w:r>
      <w:r w:rsidRPr="008676C2">
        <w:rPr>
          <w:rFonts w:eastAsia="MS Mincho"/>
        </w:rPr>
        <w:t>medio natural.</w:t>
      </w:r>
    </w:p>
    <w:p w:rsidR="00860170" w:rsidRPr="008676C2" w:rsidRDefault="00860170" w:rsidP="00860170">
      <w:pPr>
        <w:spacing w:after="240"/>
        <w:rPr>
          <w:rFonts w:eastAsia="MS Mincho"/>
        </w:rPr>
      </w:pPr>
      <w:r w:rsidRPr="008676C2">
        <w:rPr>
          <w:rFonts w:eastAsia="MS Mincho"/>
        </w:rPr>
        <w:t>203.</w:t>
      </w:r>
      <w:r w:rsidRPr="008676C2">
        <w:rPr>
          <w:rFonts w:eastAsia="MS Mincho"/>
        </w:rPr>
        <w:tab/>
        <w:t>En consonancia con el Programa, el Gobierno se fijó como principal objetivo de desarrollo un tipo de crecimiento que genere puestos de trabajo, fundamentalmente a través de las siguientes medidas:</w:t>
      </w:r>
    </w:p>
    <w:p w:rsidR="00860170" w:rsidRPr="008676C2" w:rsidRDefault="00860170" w:rsidP="00860170">
      <w:pPr>
        <w:spacing w:after="240"/>
        <w:ind w:left="924" w:hanging="357"/>
        <w:rPr>
          <w:rFonts w:eastAsia="MS Mincho"/>
        </w:rPr>
      </w:pPr>
      <w:r>
        <w:rPr>
          <w:rFonts w:eastAsia="MS Mincho"/>
        </w:rPr>
        <w:t>-</w:t>
      </w:r>
      <w:r>
        <w:rPr>
          <w:rFonts w:eastAsia="MS Mincho"/>
        </w:rPr>
        <w:tab/>
      </w:r>
      <w:r w:rsidRPr="008676C2">
        <w:rPr>
          <w:rFonts w:eastAsia="MS Mincho"/>
        </w:rPr>
        <w:t>Erradicar la corrupción;</w:t>
      </w:r>
    </w:p>
    <w:p w:rsidR="00860170" w:rsidRPr="008676C2" w:rsidRDefault="00860170" w:rsidP="00860170">
      <w:pPr>
        <w:spacing w:after="240"/>
        <w:ind w:left="924" w:hanging="357"/>
        <w:rPr>
          <w:rFonts w:eastAsia="MS Mincho"/>
        </w:rPr>
      </w:pPr>
      <w:r>
        <w:rPr>
          <w:rFonts w:eastAsia="MS Mincho"/>
        </w:rPr>
        <w:t>-</w:t>
      </w:r>
      <w:r>
        <w:rPr>
          <w:rFonts w:eastAsia="MS Mincho"/>
        </w:rPr>
        <w:tab/>
      </w:r>
      <w:r w:rsidRPr="008676C2">
        <w:rPr>
          <w:rFonts w:eastAsia="MS Mincho"/>
        </w:rPr>
        <w:t>Mejorar la gestión de los activos que se encuentran en manos del Estado y privatizar sus activos ociosos, liberalizar las políticas de transporte, ampliar la red de transportes, mejorar la calidad de la construcción y de mantenimiento de las carreteras;</w:t>
      </w:r>
    </w:p>
    <w:p w:rsidR="00860170" w:rsidRPr="008676C2" w:rsidRDefault="00860170" w:rsidP="00860170">
      <w:pPr>
        <w:spacing w:after="240"/>
        <w:ind w:left="924" w:hanging="357"/>
        <w:rPr>
          <w:rFonts w:eastAsia="MS Mincho"/>
        </w:rPr>
      </w:pPr>
      <w:r>
        <w:rPr>
          <w:rFonts w:eastAsia="MS Mincho"/>
        </w:rPr>
        <w:t>-</w:t>
      </w:r>
      <w:r>
        <w:rPr>
          <w:rFonts w:eastAsia="MS Mincho"/>
        </w:rPr>
        <w:tab/>
      </w:r>
      <w:r w:rsidRPr="008676C2">
        <w:rPr>
          <w:rFonts w:eastAsia="MS Mincho"/>
        </w:rPr>
        <w:t>Mejorar la seguridad y viabilidad del sector de la energía, optimizar las estructuras de política arancelaria, tributaria y financiera, y promover un sistema de concesión de licencias comerciales eficaz</w:t>
      </w:r>
      <w:r w:rsidR="004B1B90">
        <w:rPr>
          <w:rFonts w:eastAsia="MS Mincho"/>
        </w:rPr>
        <w:t>,</w:t>
      </w:r>
      <w:r w:rsidRPr="008676C2">
        <w:rPr>
          <w:rFonts w:eastAsia="MS Mincho"/>
        </w:rPr>
        <w:t xml:space="preserve"> y</w:t>
      </w:r>
    </w:p>
    <w:p w:rsidR="00860170" w:rsidRPr="008676C2" w:rsidRDefault="00860170" w:rsidP="00860170">
      <w:pPr>
        <w:spacing w:after="240"/>
        <w:ind w:left="924" w:hanging="357"/>
        <w:rPr>
          <w:rFonts w:eastAsia="MS Mincho"/>
        </w:rPr>
      </w:pPr>
      <w:r>
        <w:rPr>
          <w:rFonts w:eastAsia="MS Mincho"/>
        </w:rPr>
        <w:t>-</w:t>
      </w:r>
      <w:r>
        <w:rPr>
          <w:rFonts w:eastAsia="MS Mincho"/>
        </w:rPr>
        <w:tab/>
      </w:r>
      <w:r w:rsidRPr="008676C2">
        <w:rPr>
          <w:rFonts w:eastAsia="MS Mincho"/>
        </w:rPr>
        <w:t>Establecer sistemas de normalización, metrología, acreditación y supervisión de los mercados que sean compatibles con la normativa de la Unión Europea.</w:t>
      </w:r>
    </w:p>
    <w:p w:rsidR="00860170" w:rsidRPr="008676C2" w:rsidRDefault="00860170" w:rsidP="00860170">
      <w:pPr>
        <w:spacing w:after="240"/>
        <w:rPr>
          <w:rFonts w:eastAsia="MS Mincho"/>
        </w:rPr>
      </w:pPr>
      <w:r w:rsidRPr="008676C2">
        <w:rPr>
          <w:rFonts w:eastAsia="MS Mincho"/>
        </w:rPr>
        <w:t>204.</w:t>
      </w:r>
      <w:r w:rsidRPr="008676C2">
        <w:rPr>
          <w:rFonts w:eastAsia="MS Mincho"/>
        </w:rPr>
        <w:tab/>
        <w:t>Los sectores que serán objeto de intervenciones específicas son</w:t>
      </w:r>
      <w:r>
        <w:rPr>
          <w:rFonts w:eastAsia="MS Mincho"/>
        </w:rPr>
        <w:t xml:space="preserve">:  </w:t>
      </w:r>
      <w:r w:rsidRPr="008676C2">
        <w:rPr>
          <w:rFonts w:eastAsia="MS Mincho"/>
        </w:rPr>
        <w:t>el desarrollo del turismo, la agricultura y la transformación de productos agrícolas.</w:t>
      </w:r>
    </w:p>
    <w:p w:rsidR="00860170" w:rsidRPr="008676C2" w:rsidRDefault="00860170" w:rsidP="00860170">
      <w:pPr>
        <w:spacing w:after="240"/>
        <w:rPr>
          <w:rFonts w:eastAsia="MS Mincho"/>
        </w:rPr>
      </w:pPr>
      <w:r w:rsidRPr="008676C2">
        <w:rPr>
          <w:rFonts w:eastAsia="MS Mincho"/>
        </w:rPr>
        <w:t>205.</w:t>
      </w:r>
      <w:r w:rsidRPr="008676C2">
        <w:rPr>
          <w:rFonts w:eastAsia="MS Mincho"/>
        </w:rPr>
        <w:tab/>
        <w:t>Se ha hecho especial hincapié en el desarrollo de los recursos humanos y la protección de los más vulnerables, en particular:</w:t>
      </w:r>
    </w:p>
    <w:p w:rsidR="00860170" w:rsidRPr="008676C2" w:rsidRDefault="00860170" w:rsidP="00860170">
      <w:pPr>
        <w:spacing w:after="240"/>
        <w:ind w:left="924" w:hanging="357"/>
        <w:rPr>
          <w:rFonts w:eastAsia="MS Mincho"/>
        </w:rPr>
      </w:pPr>
      <w:r>
        <w:rPr>
          <w:rFonts w:eastAsia="MS Mincho"/>
        </w:rPr>
        <w:t>-</w:t>
      </w:r>
      <w:r>
        <w:rPr>
          <w:rFonts w:eastAsia="MS Mincho"/>
        </w:rPr>
        <w:tab/>
      </w:r>
      <w:r w:rsidRPr="008676C2">
        <w:rPr>
          <w:rFonts w:eastAsia="MS Mincho"/>
        </w:rPr>
        <w:t>Mejorando la eficacia del sector sanitario y extendiendo el acceso a los servicios de salud a los más pobres y vulnerables;</w:t>
      </w:r>
    </w:p>
    <w:p w:rsidR="00860170" w:rsidRPr="008676C2" w:rsidRDefault="00860170" w:rsidP="00860170">
      <w:pPr>
        <w:spacing w:after="240"/>
        <w:ind w:left="924" w:hanging="357"/>
        <w:rPr>
          <w:rFonts w:eastAsia="MS Mincho"/>
        </w:rPr>
      </w:pPr>
      <w:r>
        <w:rPr>
          <w:rFonts w:eastAsia="MS Mincho"/>
        </w:rPr>
        <w:t>-</w:t>
      </w:r>
      <w:r>
        <w:rPr>
          <w:rFonts w:eastAsia="MS Mincho"/>
        </w:rPr>
        <w:tab/>
      </w:r>
      <w:r w:rsidRPr="008676C2">
        <w:rPr>
          <w:rFonts w:eastAsia="MS Mincho"/>
        </w:rPr>
        <w:t>Mejorando la calidad y cobertura del sistema educativo;</w:t>
      </w:r>
    </w:p>
    <w:p w:rsidR="00860170" w:rsidRPr="008676C2" w:rsidRDefault="00860170" w:rsidP="00860170">
      <w:pPr>
        <w:spacing w:after="240"/>
        <w:ind w:left="924" w:hanging="357"/>
        <w:rPr>
          <w:rFonts w:eastAsia="MS Mincho"/>
        </w:rPr>
      </w:pPr>
      <w:r>
        <w:rPr>
          <w:rFonts w:eastAsia="MS Mincho"/>
        </w:rPr>
        <w:t>-</w:t>
      </w:r>
      <w:r>
        <w:rPr>
          <w:rFonts w:eastAsia="MS Mincho"/>
        </w:rPr>
        <w:tab/>
      </w:r>
      <w:r w:rsidRPr="008676C2">
        <w:rPr>
          <w:rFonts w:eastAsia="MS Mincho"/>
        </w:rPr>
        <w:t>Simplificando y mejorando la selectividad y eficacia de las medidas de protección social, en particular para los desplazados internos.</w:t>
      </w:r>
    </w:p>
    <w:p w:rsidR="00860170" w:rsidRPr="008676C2" w:rsidRDefault="00860170" w:rsidP="00860170">
      <w:pPr>
        <w:spacing w:after="240"/>
        <w:rPr>
          <w:rFonts w:eastAsia="MS Mincho"/>
        </w:rPr>
      </w:pPr>
      <w:r w:rsidRPr="008676C2">
        <w:rPr>
          <w:rFonts w:eastAsia="MS Mincho"/>
        </w:rPr>
        <w:t>206.</w:t>
      </w:r>
      <w:r w:rsidRPr="008676C2">
        <w:rPr>
          <w:rFonts w:eastAsia="MS Mincho"/>
        </w:rPr>
        <w:tab/>
        <w:t>En el contexto de las cuestiones que se están examinando, cabe destacar que, según el Informe del Banco Mundial "Doing Business 2007", Georgia fue el país más reformista de 2006.</w:t>
      </w:r>
    </w:p>
    <w:p w:rsidR="00860170" w:rsidRPr="008676C2" w:rsidRDefault="00860170" w:rsidP="00860170">
      <w:pPr>
        <w:spacing w:after="240"/>
        <w:rPr>
          <w:rFonts w:eastAsia="MS Mincho"/>
        </w:rPr>
      </w:pPr>
      <w:r w:rsidRPr="008676C2">
        <w:rPr>
          <w:rFonts w:eastAsia="MS Mincho"/>
        </w:rPr>
        <w:t>207.</w:t>
      </w:r>
      <w:r w:rsidRPr="008676C2">
        <w:rPr>
          <w:rFonts w:eastAsia="MS Mincho"/>
        </w:rPr>
        <w:tab/>
        <w:t xml:space="preserve">Georgia mejoró en seis de los </w:t>
      </w:r>
      <w:r w:rsidR="0087172B">
        <w:rPr>
          <w:rFonts w:eastAsia="MS Mincho"/>
        </w:rPr>
        <w:t>diez</w:t>
      </w:r>
      <w:r w:rsidRPr="008676C2">
        <w:rPr>
          <w:rFonts w:eastAsia="MS Mincho"/>
        </w:rPr>
        <w:t xml:space="preserve"> aspectos estudiados en el informe</w:t>
      </w:r>
      <w:r>
        <w:rPr>
          <w:rFonts w:eastAsia="MS Mincho"/>
        </w:rPr>
        <w:t xml:space="preserve">:  </w:t>
      </w:r>
      <w:r w:rsidRPr="008676C2">
        <w:rPr>
          <w:rFonts w:eastAsia="MS Mincho"/>
        </w:rPr>
        <w:t>redujo el capital mínimo necesario para la apertura de una nueva empresa de 2.000 a 200 lari (85 dólares</w:t>
      </w:r>
      <w:r w:rsidR="0087172B">
        <w:rPr>
          <w:rFonts w:eastAsia="MS Mincho"/>
        </w:rPr>
        <w:t xml:space="preserve"> de los EE.UU.</w:t>
      </w:r>
      <w:r w:rsidRPr="008676C2">
        <w:rPr>
          <w:rFonts w:eastAsia="MS Mincho"/>
        </w:rPr>
        <w:t>)</w:t>
      </w:r>
      <w:r>
        <w:rPr>
          <w:rFonts w:eastAsia="MS Mincho"/>
        </w:rPr>
        <w:t>.  El </w:t>
      </w:r>
      <w:r w:rsidRPr="008676C2">
        <w:rPr>
          <w:rFonts w:eastAsia="MS Mincho"/>
        </w:rPr>
        <w:t>número de empresas registradas aumentó un 20% entre 2005 y 2006</w:t>
      </w:r>
      <w:r>
        <w:rPr>
          <w:rFonts w:eastAsia="MS Mincho"/>
        </w:rPr>
        <w:t xml:space="preserve">.  </w:t>
      </w:r>
      <w:r w:rsidRPr="008676C2">
        <w:rPr>
          <w:rFonts w:eastAsia="MS Mincho"/>
        </w:rPr>
        <w:t>Las</w:t>
      </w:r>
      <w:r w:rsidR="0087172B">
        <w:rPr>
          <w:rFonts w:eastAsia="MS Mincho"/>
        </w:rPr>
        <w:t> </w:t>
      </w:r>
      <w:r w:rsidRPr="008676C2">
        <w:rPr>
          <w:rFonts w:eastAsia="MS Mincho"/>
        </w:rPr>
        <w:t>reformas de las aduanas simplificaron los procedimientos relacionados con el comercio</w:t>
      </w:r>
      <w:r>
        <w:rPr>
          <w:rFonts w:eastAsia="MS Mincho"/>
        </w:rPr>
        <w:t>.  En</w:t>
      </w:r>
      <w:r w:rsidR="0087172B">
        <w:rPr>
          <w:rFonts w:eastAsia="MS Mincho"/>
        </w:rPr>
        <w:t> </w:t>
      </w:r>
      <w:r>
        <w:rPr>
          <w:rFonts w:eastAsia="MS Mincho"/>
        </w:rPr>
        <w:t>2004, se necesitaban </w:t>
      </w:r>
      <w:r w:rsidRPr="008676C2">
        <w:rPr>
          <w:rFonts w:eastAsia="MS Mincho"/>
        </w:rPr>
        <w:t>54 días para completar todos los requisitos administrativos para la exportación</w:t>
      </w:r>
      <w:r>
        <w:rPr>
          <w:rFonts w:eastAsia="MS Mincho"/>
        </w:rPr>
        <w:t xml:space="preserve"> </w:t>
      </w:r>
      <w:r w:rsidR="0087172B">
        <w:rPr>
          <w:rFonts w:eastAsia="MS Mincho"/>
        </w:rPr>
        <w:t>-</w:t>
      </w:r>
      <w:r w:rsidRPr="008676C2">
        <w:rPr>
          <w:rFonts w:eastAsia="MS Mincho"/>
        </w:rPr>
        <w:t>ahora se necesitan 13</w:t>
      </w:r>
      <w:r>
        <w:rPr>
          <w:rFonts w:eastAsia="MS Mincho"/>
        </w:rPr>
        <w:t xml:space="preserve">.  </w:t>
      </w:r>
      <w:r w:rsidRPr="008676C2">
        <w:rPr>
          <w:rFonts w:eastAsia="MS Mincho"/>
        </w:rPr>
        <w:t>El tiempo requerido para resolver disputas comerciales simples disminuyó de 375 días a 285.</w:t>
      </w:r>
    </w:p>
    <w:p w:rsidR="00860170" w:rsidRPr="008676C2" w:rsidRDefault="00860170" w:rsidP="00860170">
      <w:pPr>
        <w:spacing w:after="240"/>
        <w:rPr>
          <w:rFonts w:eastAsia="MS Mincho"/>
        </w:rPr>
      </w:pPr>
      <w:r w:rsidRPr="008676C2">
        <w:rPr>
          <w:rFonts w:eastAsia="MS Mincho"/>
        </w:rPr>
        <w:t>208.</w:t>
      </w:r>
      <w:r w:rsidRPr="008676C2">
        <w:rPr>
          <w:rFonts w:eastAsia="MS Mincho"/>
        </w:rPr>
        <w:tab/>
        <w:t>Los nuevos reglamentos laborales de Georgia permiten a los trabajadores obtener mejores empleos</w:t>
      </w:r>
      <w:r>
        <w:rPr>
          <w:rFonts w:eastAsia="MS Mincho"/>
        </w:rPr>
        <w:t xml:space="preserve">.  </w:t>
      </w:r>
      <w:r w:rsidRPr="008676C2">
        <w:rPr>
          <w:rFonts w:eastAsia="MS Mincho"/>
        </w:rPr>
        <w:t>Las cotizaciones a la seguridad social de las empresas disminuyeron del 31% de los salarios al 20%, facilitando a los empleadores la contratación de nuevos trabajadores</w:t>
      </w:r>
      <w:r>
        <w:rPr>
          <w:rFonts w:eastAsia="MS Mincho"/>
        </w:rPr>
        <w:t>.  El </w:t>
      </w:r>
      <w:r w:rsidRPr="008676C2">
        <w:rPr>
          <w:rFonts w:eastAsia="MS Mincho"/>
        </w:rPr>
        <w:t>desempleo se ha reducido en 2 puntos porcentuales.</w:t>
      </w:r>
    </w:p>
    <w:p w:rsidR="00860170" w:rsidRPr="008676C2" w:rsidRDefault="00860170" w:rsidP="00860170">
      <w:pPr>
        <w:spacing w:after="240"/>
        <w:rPr>
          <w:rFonts w:eastAsia="MS Mincho"/>
        </w:rPr>
      </w:pPr>
      <w:r w:rsidRPr="008676C2">
        <w:rPr>
          <w:rFonts w:eastAsia="MS Mincho"/>
        </w:rPr>
        <w:t>209.</w:t>
      </w:r>
      <w:r w:rsidRPr="008676C2">
        <w:rPr>
          <w:rFonts w:eastAsia="MS Mincho"/>
        </w:rPr>
        <w:tab/>
        <w:t xml:space="preserve">Georgia ha escalado muchas posiciones en la clasificación de países relativa a la facilidad para hacer negocios: </w:t>
      </w:r>
      <w:r>
        <w:rPr>
          <w:rFonts w:eastAsia="MS Mincho"/>
        </w:rPr>
        <w:t xml:space="preserve"> </w:t>
      </w:r>
      <w:r w:rsidRPr="008676C2">
        <w:rPr>
          <w:rFonts w:eastAsia="MS Mincho"/>
        </w:rPr>
        <w:t>pasó del puesto 112 en 2004 al 37 este año.</w:t>
      </w:r>
    </w:p>
    <w:p w:rsidR="00860170" w:rsidRPr="006028F6" w:rsidRDefault="00860170" w:rsidP="00860170">
      <w:pPr>
        <w:spacing w:after="240"/>
        <w:rPr>
          <w:rFonts w:eastAsia="MS Mincho"/>
          <w:b/>
        </w:rPr>
      </w:pPr>
      <w:r w:rsidRPr="006028F6">
        <w:rPr>
          <w:rFonts w:eastAsia="MS Mincho"/>
          <w:b/>
        </w:rPr>
        <w:t>Reseña general de la ejecución del presupuesto de 2005</w:t>
      </w:r>
    </w:p>
    <w:p w:rsidR="00860170" w:rsidRPr="008676C2" w:rsidRDefault="00860170" w:rsidP="00860170">
      <w:pPr>
        <w:spacing w:after="240"/>
        <w:rPr>
          <w:rFonts w:eastAsia="MS Mincho"/>
        </w:rPr>
      </w:pPr>
      <w:r w:rsidRPr="008676C2">
        <w:rPr>
          <w:rFonts w:eastAsia="MS Mincho"/>
        </w:rPr>
        <w:t>210.</w:t>
      </w:r>
      <w:r w:rsidRPr="008676C2">
        <w:rPr>
          <w:rFonts w:eastAsia="MS Mincho"/>
        </w:rPr>
        <w:tab/>
        <w:t>El presupuesto estatal previsto para 2005 fue 1,5 veces mayor que el de 2004 y el doble del</w:t>
      </w:r>
      <w:r w:rsidR="0087172B">
        <w:rPr>
          <w:rFonts w:eastAsia="MS Mincho"/>
        </w:rPr>
        <w:t> </w:t>
      </w:r>
      <w:r w:rsidRPr="008676C2">
        <w:rPr>
          <w:rFonts w:eastAsia="MS Mincho"/>
        </w:rPr>
        <w:t>de 2003</w:t>
      </w:r>
      <w:r>
        <w:rPr>
          <w:rFonts w:eastAsia="MS Mincho"/>
        </w:rPr>
        <w:t xml:space="preserve">.  </w:t>
      </w:r>
      <w:r w:rsidRPr="008676C2">
        <w:rPr>
          <w:rFonts w:eastAsia="MS Mincho"/>
        </w:rPr>
        <w:t xml:space="preserve">El Ejecutivo cumplió todas las responsabilidades impuestas por la Ley de financiación anual. </w:t>
      </w:r>
    </w:p>
    <w:p w:rsidR="00860170" w:rsidRPr="008676C2" w:rsidRDefault="00860170" w:rsidP="00860170">
      <w:pPr>
        <w:spacing w:after="240"/>
        <w:rPr>
          <w:rFonts w:eastAsia="MS Mincho"/>
        </w:rPr>
      </w:pPr>
      <w:r w:rsidRPr="008676C2">
        <w:rPr>
          <w:rFonts w:eastAsia="MS Mincho"/>
        </w:rPr>
        <w:t>211.</w:t>
      </w:r>
      <w:r w:rsidRPr="008676C2">
        <w:rPr>
          <w:rFonts w:eastAsia="MS Mincho"/>
        </w:rPr>
        <w:tab/>
        <w:t>En 2005, el gasto presupuestario del Estado se destinó a la dirección estratégica del país</w:t>
      </w:r>
      <w:r>
        <w:rPr>
          <w:rFonts w:eastAsia="MS Mincho"/>
        </w:rPr>
        <w:t xml:space="preserve">.  </w:t>
      </w:r>
      <w:r w:rsidRPr="008676C2">
        <w:rPr>
          <w:rFonts w:eastAsia="MS Mincho"/>
        </w:rPr>
        <w:t>En concreto, se llevaron a cabo las siguientes actividades:</w:t>
      </w:r>
    </w:p>
    <w:p w:rsidR="00860170" w:rsidRPr="008676C2" w:rsidRDefault="00860170" w:rsidP="00860170">
      <w:pPr>
        <w:spacing w:after="240"/>
        <w:ind w:left="924" w:hanging="357"/>
        <w:rPr>
          <w:rFonts w:eastAsia="MS Mincho"/>
        </w:rPr>
      </w:pPr>
      <w:r>
        <w:rPr>
          <w:rFonts w:eastAsia="MS Mincho"/>
        </w:rPr>
        <w:t>-</w:t>
      </w:r>
      <w:r>
        <w:rPr>
          <w:rFonts w:eastAsia="MS Mincho"/>
        </w:rPr>
        <w:tab/>
      </w:r>
      <w:r w:rsidRPr="008676C2">
        <w:rPr>
          <w:rFonts w:eastAsia="MS Mincho"/>
        </w:rPr>
        <w:t xml:space="preserve">Se destinaron 46,8 millones de lari al aumento de la </w:t>
      </w:r>
      <w:r>
        <w:rPr>
          <w:rFonts w:eastAsia="MS Mincho"/>
        </w:rPr>
        <w:t>pensión mínima (de 14 a</w:t>
      </w:r>
      <w:r w:rsidR="0087172B">
        <w:rPr>
          <w:rFonts w:eastAsia="MS Mincho"/>
        </w:rPr>
        <w:t xml:space="preserve"> </w:t>
      </w:r>
      <w:r>
        <w:rPr>
          <w:rFonts w:eastAsia="MS Mincho"/>
        </w:rPr>
        <w:t>28</w:t>
      </w:r>
      <w:r w:rsidR="0087172B">
        <w:rPr>
          <w:rFonts w:eastAsia="MS Mincho"/>
        </w:rPr>
        <w:t xml:space="preserve"> </w:t>
      </w:r>
      <w:r w:rsidRPr="008676C2">
        <w:rPr>
          <w:rFonts w:eastAsia="MS Mincho"/>
        </w:rPr>
        <w:t>lari) y</w:t>
      </w:r>
      <w:r w:rsidR="0087172B">
        <w:rPr>
          <w:rFonts w:eastAsia="MS Mincho"/>
        </w:rPr>
        <w:t> </w:t>
      </w:r>
      <w:r w:rsidRPr="008676C2">
        <w:rPr>
          <w:rFonts w:eastAsia="MS Mincho"/>
        </w:rPr>
        <w:t>a pagar los atrasos de los años anteriores</w:t>
      </w:r>
      <w:r>
        <w:rPr>
          <w:rFonts w:eastAsia="MS Mincho"/>
        </w:rPr>
        <w:t xml:space="preserve">.  </w:t>
      </w:r>
      <w:r w:rsidRPr="008676C2">
        <w:rPr>
          <w:rFonts w:eastAsia="MS Mincho"/>
        </w:rPr>
        <w:t>El presupuesto estatal de 2006 preveía el aumento de las pensiones a 38 lari.</w:t>
      </w:r>
    </w:p>
    <w:p w:rsidR="00860170" w:rsidRPr="008676C2" w:rsidRDefault="00860170" w:rsidP="00860170">
      <w:pPr>
        <w:spacing w:after="240"/>
        <w:ind w:left="924" w:hanging="357"/>
        <w:rPr>
          <w:rFonts w:eastAsia="MS Mincho"/>
        </w:rPr>
      </w:pPr>
      <w:r>
        <w:rPr>
          <w:rFonts w:eastAsia="MS Mincho"/>
        </w:rPr>
        <w:t>-</w:t>
      </w:r>
      <w:r>
        <w:rPr>
          <w:rFonts w:eastAsia="MS Mincho"/>
        </w:rPr>
        <w:tab/>
      </w:r>
      <w:r w:rsidRPr="008676C2">
        <w:rPr>
          <w:rFonts w:eastAsia="MS Mincho"/>
        </w:rPr>
        <w:t>Se siguieron efectuando los pagos atrasados, para lo cual se destinaron 92,5 millones de lari de los créditos presupuestarios estatales de 2005 y los ahorros presupuestarios de los ministerios y organismos.</w:t>
      </w:r>
    </w:p>
    <w:p w:rsidR="00860170" w:rsidRDefault="00860170" w:rsidP="00860170">
      <w:pPr>
        <w:spacing w:after="240"/>
        <w:jc w:val="center"/>
        <w:rPr>
          <w:rFonts w:eastAsia="MS Mincho"/>
          <w:b/>
        </w:rPr>
      </w:pPr>
      <w:r w:rsidRPr="006028F6">
        <w:rPr>
          <w:rFonts w:eastAsia="MS Mincho"/>
          <w:b/>
        </w:rPr>
        <w:t>Niveles de pobreza absoluta y relativa</w:t>
      </w:r>
    </w:p>
    <w:p w:rsidR="00860170" w:rsidRPr="0050607C" w:rsidRDefault="00860170" w:rsidP="00860170">
      <w:pPr>
        <w:spacing w:after="240"/>
        <w:jc w:val="center"/>
        <w:rPr>
          <w:rFonts w:eastAsia="MS Mincho"/>
        </w:rPr>
      </w:pPr>
      <w:r w:rsidRPr="0050607C">
        <w:rPr>
          <w:rFonts w:eastAsia="MS Mincho"/>
        </w:rPr>
        <w:t>(</w:t>
      </w:r>
      <w:r w:rsidR="0087172B">
        <w:rPr>
          <w:rFonts w:eastAsia="MS Mincho"/>
        </w:rPr>
        <w:t xml:space="preserve">En </w:t>
      </w:r>
      <w:r w:rsidRPr="0050607C">
        <w:rPr>
          <w:rFonts w:eastAsia="MS Mincho"/>
        </w:rPr>
        <w:t>lari)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95"/>
        <w:gridCol w:w="3338"/>
        <w:gridCol w:w="3338"/>
      </w:tblGrid>
      <w:tr w:rsidR="00860170" w:rsidRPr="008676C2" w:rsidTr="00786DD1">
        <w:tblPrEx>
          <w:tblCellMar>
            <w:top w:w="0" w:type="dxa"/>
            <w:bottom w:w="0" w:type="dxa"/>
          </w:tblCellMar>
        </w:tblPrEx>
        <w:trPr>
          <w:cantSplit/>
          <w:tblHeader/>
          <w:jc w:val="center"/>
        </w:trPr>
        <w:tc>
          <w:tcPr>
            <w:tcW w:w="1512" w:type="pct"/>
          </w:tcPr>
          <w:p w:rsidR="00860170" w:rsidRPr="008676C2" w:rsidRDefault="00860170" w:rsidP="00786DD1">
            <w:pPr>
              <w:rPr>
                <w:lang w:val="es-ES_tradnl"/>
              </w:rPr>
            </w:pPr>
          </w:p>
        </w:tc>
        <w:tc>
          <w:tcPr>
            <w:tcW w:w="1744" w:type="pct"/>
            <w:vAlign w:val="center"/>
          </w:tcPr>
          <w:p w:rsidR="00860170" w:rsidRPr="0050607C" w:rsidRDefault="00860170" w:rsidP="00786DD1">
            <w:pPr>
              <w:jc w:val="center"/>
              <w:rPr>
                <w:b/>
                <w:bCs/>
                <w:lang w:val="es-ES_tradnl"/>
              </w:rPr>
            </w:pPr>
            <w:r w:rsidRPr="0050607C">
              <w:rPr>
                <w:b/>
                <w:bCs/>
                <w:lang w:val="es-ES_tradnl"/>
              </w:rPr>
              <w:t>Mínimo de subsistencia</w:t>
            </w:r>
          </w:p>
        </w:tc>
        <w:tc>
          <w:tcPr>
            <w:tcW w:w="1744" w:type="pct"/>
            <w:vAlign w:val="center"/>
          </w:tcPr>
          <w:p w:rsidR="00860170" w:rsidRPr="0050607C" w:rsidRDefault="00860170" w:rsidP="00786DD1">
            <w:pPr>
              <w:jc w:val="center"/>
              <w:rPr>
                <w:b/>
                <w:bCs/>
                <w:lang w:val="es-ES_tradnl"/>
              </w:rPr>
            </w:pPr>
            <w:r w:rsidRPr="0050607C">
              <w:rPr>
                <w:b/>
                <w:bCs/>
                <w:lang w:val="es-ES_tradnl"/>
              </w:rPr>
              <w:t>Consumo medio</w:t>
            </w:r>
          </w:p>
        </w:tc>
      </w:tr>
      <w:tr w:rsidR="00860170" w:rsidRPr="008676C2" w:rsidTr="00786DD1">
        <w:tblPrEx>
          <w:tblCellMar>
            <w:top w:w="0" w:type="dxa"/>
            <w:bottom w:w="0" w:type="dxa"/>
          </w:tblCellMar>
        </w:tblPrEx>
        <w:trPr>
          <w:cantSplit/>
          <w:jc w:val="center"/>
        </w:trPr>
        <w:tc>
          <w:tcPr>
            <w:tcW w:w="1512" w:type="pct"/>
            <w:vAlign w:val="bottom"/>
          </w:tcPr>
          <w:p w:rsidR="00860170" w:rsidRPr="006D63F9" w:rsidRDefault="00860170" w:rsidP="00786DD1">
            <w:pPr>
              <w:rPr>
                <w:b/>
                <w:bCs/>
                <w:lang w:val="es-ES_tradnl"/>
              </w:rPr>
            </w:pPr>
            <w:r w:rsidRPr="006D63F9">
              <w:rPr>
                <w:b/>
                <w:bCs/>
                <w:lang w:val="es-ES_tradnl"/>
              </w:rPr>
              <w:t>2000</w:t>
            </w:r>
          </w:p>
        </w:tc>
        <w:tc>
          <w:tcPr>
            <w:tcW w:w="1744" w:type="pct"/>
            <w:vAlign w:val="center"/>
          </w:tcPr>
          <w:p w:rsidR="00860170" w:rsidRPr="008676C2" w:rsidRDefault="00860170" w:rsidP="00786DD1">
            <w:pPr>
              <w:rPr>
                <w:lang w:val="es-ES_tradnl"/>
              </w:rPr>
            </w:pPr>
          </w:p>
        </w:tc>
        <w:tc>
          <w:tcPr>
            <w:tcW w:w="1744" w:type="pct"/>
            <w:vAlign w:val="center"/>
          </w:tcPr>
          <w:p w:rsidR="00860170" w:rsidRPr="008676C2" w:rsidRDefault="00860170" w:rsidP="00786DD1">
            <w:pPr>
              <w:rPr>
                <w:lang w:val="es-ES_tradnl"/>
              </w:rPr>
            </w:pPr>
          </w:p>
        </w:tc>
      </w:tr>
      <w:tr w:rsidR="00860170" w:rsidRPr="008676C2" w:rsidTr="00786DD1">
        <w:tblPrEx>
          <w:tblCellMar>
            <w:top w:w="0" w:type="dxa"/>
            <w:bottom w:w="0" w:type="dxa"/>
          </w:tblCellMar>
        </w:tblPrEx>
        <w:trPr>
          <w:cantSplit/>
          <w:jc w:val="center"/>
        </w:trPr>
        <w:tc>
          <w:tcPr>
            <w:tcW w:w="1512" w:type="pct"/>
          </w:tcPr>
          <w:p w:rsidR="00860170" w:rsidRPr="008676C2" w:rsidRDefault="0087172B" w:rsidP="00786DD1">
            <w:pPr>
              <w:ind w:left="170"/>
              <w:rPr>
                <w:lang w:val="es-ES_tradnl"/>
              </w:rPr>
            </w:pPr>
            <w:r>
              <w:rPr>
                <w:lang w:val="es-ES_tradnl"/>
              </w:rPr>
              <w:t>Primer</w:t>
            </w:r>
            <w:r w:rsidR="00860170" w:rsidRPr="008676C2">
              <w:rPr>
                <w:lang w:val="es-ES_tradnl"/>
              </w:rPr>
              <w:t xml:space="preserve"> trimestre</w:t>
            </w:r>
          </w:p>
        </w:tc>
        <w:tc>
          <w:tcPr>
            <w:tcW w:w="1744" w:type="pct"/>
            <w:vAlign w:val="center"/>
          </w:tcPr>
          <w:p w:rsidR="00860170" w:rsidRPr="008676C2" w:rsidRDefault="00860170" w:rsidP="00786DD1">
            <w:pPr>
              <w:jc w:val="center"/>
              <w:rPr>
                <w:lang w:val="es-ES_tradnl"/>
              </w:rPr>
            </w:pPr>
            <w:r w:rsidRPr="008676C2">
              <w:rPr>
                <w:lang w:val="es-ES_tradnl"/>
              </w:rPr>
              <w:t>117,6</w:t>
            </w:r>
          </w:p>
        </w:tc>
        <w:tc>
          <w:tcPr>
            <w:tcW w:w="1744" w:type="pct"/>
            <w:vAlign w:val="center"/>
          </w:tcPr>
          <w:p w:rsidR="00860170" w:rsidRPr="008676C2" w:rsidRDefault="00860170" w:rsidP="00786DD1">
            <w:pPr>
              <w:jc w:val="center"/>
              <w:rPr>
                <w:lang w:val="es-ES_tradnl"/>
              </w:rPr>
            </w:pPr>
            <w:r w:rsidRPr="008676C2">
              <w:rPr>
                <w:lang w:val="es-ES_tradnl"/>
              </w:rPr>
              <w:t>119,1</w:t>
            </w:r>
          </w:p>
        </w:tc>
      </w:tr>
      <w:tr w:rsidR="00860170" w:rsidRPr="008676C2" w:rsidTr="00786DD1">
        <w:tblPrEx>
          <w:tblCellMar>
            <w:top w:w="0" w:type="dxa"/>
            <w:bottom w:w="0" w:type="dxa"/>
          </w:tblCellMar>
        </w:tblPrEx>
        <w:trPr>
          <w:cantSplit/>
          <w:jc w:val="center"/>
        </w:trPr>
        <w:tc>
          <w:tcPr>
            <w:tcW w:w="1512" w:type="pct"/>
          </w:tcPr>
          <w:p w:rsidR="00860170" w:rsidRPr="008676C2" w:rsidRDefault="0087172B" w:rsidP="00786DD1">
            <w:pPr>
              <w:ind w:left="170"/>
              <w:rPr>
                <w:lang w:val="es-ES_tradnl"/>
              </w:rPr>
            </w:pPr>
            <w:r>
              <w:rPr>
                <w:lang w:val="es-ES_tradnl"/>
              </w:rPr>
              <w:t xml:space="preserve">Segundo </w:t>
            </w:r>
            <w:r w:rsidR="00860170" w:rsidRPr="008676C2">
              <w:rPr>
                <w:lang w:val="es-ES_tradnl"/>
              </w:rPr>
              <w:t>trimestre</w:t>
            </w:r>
          </w:p>
        </w:tc>
        <w:tc>
          <w:tcPr>
            <w:tcW w:w="1744" w:type="pct"/>
            <w:vAlign w:val="center"/>
          </w:tcPr>
          <w:p w:rsidR="00860170" w:rsidRPr="008676C2" w:rsidRDefault="00860170" w:rsidP="00786DD1">
            <w:pPr>
              <w:jc w:val="center"/>
              <w:rPr>
                <w:lang w:val="es-ES_tradnl"/>
              </w:rPr>
            </w:pPr>
            <w:r w:rsidRPr="008676C2">
              <w:rPr>
                <w:lang w:val="es-ES_tradnl"/>
              </w:rPr>
              <w:t>115,1</w:t>
            </w:r>
          </w:p>
        </w:tc>
        <w:tc>
          <w:tcPr>
            <w:tcW w:w="1744" w:type="pct"/>
            <w:vAlign w:val="center"/>
          </w:tcPr>
          <w:p w:rsidR="00860170" w:rsidRPr="008676C2" w:rsidRDefault="00860170" w:rsidP="00786DD1">
            <w:pPr>
              <w:jc w:val="center"/>
              <w:rPr>
                <w:lang w:val="es-ES_tradnl"/>
              </w:rPr>
            </w:pPr>
            <w:r w:rsidRPr="008676C2">
              <w:rPr>
                <w:lang w:val="es-ES_tradnl"/>
              </w:rPr>
              <w:t>109,0</w:t>
            </w:r>
          </w:p>
        </w:tc>
      </w:tr>
      <w:tr w:rsidR="00860170" w:rsidRPr="008676C2" w:rsidTr="00786DD1">
        <w:tblPrEx>
          <w:tblCellMar>
            <w:top w:w="0" w:type="dxa"/>
            <w:bottom w:w="0" w:type="dxa"/>
          </w:tblCellMar>
        </w:tblPrEx>
        <w:trPr>
          <w:cantSplit/>
          <w:jc w:val="center"/>
        </w:trPr>
        <w:tc>
          <w:tcPr>
            <w:tcW w:w="1512" w:type="pct"/>
          </w:tcPr>
          <w:p w:rsidR="00860170" w:rsidRPr="008676C2" w:rsidRDefault="0087172B" w:rsidP="00786DD1">
            <w:pPr>
              <w:ind w:left="170"/>
              <w:rPr>
                <w:lang w:val="es-ES_tradnl"/>
              </w:rPr>
            </w:pPr>
            <w:r>
              <w:rPr>
                <w:lang w:val="es-ES_tradnl"/>
              </w:rPr>
              <w:t>Tercer</w:t>
            </w:r>
            <w:r w:rsidR="00860170" w:rsidRPr="008676C2">
              <w:rPr>
                <w:lang w:val="es-ES_tradnl"/>
              </w:rPr>
              <w:t xml:space="preserve"> trimestre</w:t>
            </w:r>
          </w:p>
        </w:tc>
        <w:tc>
          <w:tcPr>
            <w:tcW w:w="1744" w:type="pct"/>
            <w:vAlign w:val="center"/>
          </w:tcPr>
          <w:p w:rsidR="00860170" w:rsidRPr="008676C2" w:rsidRDefault="00860170" w:rsidP="00786DD1">
            <w:pPr>
              <w:jc w:val="center"/>
              <w:rPr>
                <w:lang w:val="es-ES_tradnl"/>
              </w:rPr>
            </w:pPr>
            <w:r w:rsidRPr="008676C2">
              <w:rPr>
                <w:lang w:val="es-ES_tradnl"/>
              </w:rPr>
              <w:t>111,7</w:t>
            </w:r>
          </w:p>
        </w:tc>
        <w:tc>
          <w:tcPr>
            <w:tcW w:w="1744" w:type="pct"/>
            <w:vAlign w:val="center"/>
          </w:tcPr>
          <w:p w:rsidR="00860170" w:rsidRPr="008676C2" w:rsidRDefault="00860170" w:rsidP="00786DD1">
            <w:pPr>
              <w:jc w:val="center"/>
              <w:rPr>
                <w:lang w:val="es-ES_tradnl"/>
              </w:rPr>
            </w:pPr>
            <w:r w:rsidRPr="008676C2">
              <w:rPr>
                <w:lang w:val="es-ES_tradnl"/>
              </w:rPr>
              <w:t>102,5</w:t>
            </w:r>
          </w:p>
        </w:tc>
      </w:tr>
      <w:tr w:rsidR="00860170" w:rsidRPr="008676C2" w:rsidTr="00786DD1">
        <w:tblPrEx>
          <w:tblCellMar>
            <w:top w:w="0" w:type="dxa"/>
            <w:bottom w:w="0" w:type="dxa"/>
          </w:tblCellMar>
        </w:tblPrEx>
        <w:trPr>
          <w:cantSplit/>
          <w:jc w:val="center"/>
        </w:trPr>
        <w:tc>
          <w:tcPr>
            <w:tcW w:w="1512" w:type="pct"/>
          </w:tcPr>
          <w:p w:rsidR="00860170" w:rsidRPr="008676C2" w:rsidRDefault="0087172B" w:rsidP="00786DD1">
            <w:pPr>
              <w:ind w:left="170"/>
              <w:rPr>
                <w:lang w:val="es-ES_tradnl"/>
              </w:rPr>
            </w:pPr>
            <w:r>
              <w:rPr>
                <w:lang w:val="es-ES_tradnl"/>
              </w:rPr>
              <w:t>Cuarto</w:t>
            </w:r>
            <w:r w:rsidR="00860170" w:rsidRPr="008676C2">
              <w:rPr>
                <w:lang w:val="es-ES_tradnl"/>
              </w:rPr>
              <w:t xml:space="preserve"> trimestre</w:t>
            </w:r>
          </w:p>
        </w:tc>
        <w:tc>
          <w:tcPr>
            <w:tcW w:w="1744" w:type="pct"/>
            <w:vAlign w:val="center"/>
          </w:tcPr>
          <w:p w:rsidR="00860170" w:rsidRPr="008676C2" w:rsidRDefault="00860170" w:rsidP="00786DD1">
            <w:pPr>
              <w:jc w:val="center"/>
              <w:rPr>
                <w:lang w:val="es-ES_tradnl"/>
              </w:rPr>
            </w:pPr>
            <w:r w:rsidRPr="008676C2">
              <w:rPr>
                <w:lang w:val="es-ES_tradnl"/>
              </w:rPr>
              <w:t>113,8</w:t>
            </w:r>
          </w:p>
        </w:tc>
        <w:tc>
          <w:tcPr>
            <w:tcW w:w="1744" w:type="pct"/>
            <w:vAlign w:val="center"/>
          </w:tcPr>
          <w:p w:rsidR="00860170" w:rsidRPr="008676C2" w:rsidRDefault="00860170" w:rsidP="00786DD1">
            <w:pPr>
              <w:jc w:val="center"/>
              <w:rPr>
                <w:lang w:val="es-ES_tradnl"/>
              </w:rPr>
            </w:pPr>
            <w:r w:rsidRPr="008676C2">
              <w:rPr>
                <w:lang w:val="es-ES_tradnl"/>
              </w:rPr>
              <w:t>115,9</w:t>
            </w:r>
          </w:p>
        </w:tc>
      </w:tr>
      <w:tr w:rsidR="00860170" w:rsidRPr="008676C2" w:rsidTr="00786DD1">
        <w:tblPrEx>
          <w:tblCellMar>
            <w:top w:w="0" w:type="dxa"/>
            <w:bottom w:w="0" w:type="dxa"/>
          </w:tblCellMar>
        </w:tblPrEx>
        <w:trPr>
          <w:cantSplit/>
          <w:jc w:val="center"/>
        </w:trPr>
        <w:tc>
          <w:tcPr>
            <w:tcW w:w="1512" w:type="pct"/>
          </w:tcPr>
          <w:p w:rsidR="00860170" w:rsidRPr="0050607C" w:rsidRDefault="00860170" w:rsidP="00786DD1">
            <w:pPr>
              <w:ind w:left="170"/>
              <w:rPr>
                <w:b/>
                <w:bCs/>
                <w:lang w:val="es-ES_tradnl"/>
              </w:rPr>
            </w:pPr>
            <w:r w:rsidRPr="0050607C">
              <w:rPr>
                <w:b/>
                <w:bCs/>
                <w:lang w:val="es-ES_tradnl"/>
              </w:rPr>
              <w:t>Media de 2000</w:t>
            </w:r>
          </w:p>
        </w:tc>
        <w:tc>
          <w:tcPr>
            <w:tcW w:w="1744" w:type="pct"/>
            <w:vAlign w:val="center"/>
          </w:tcPr>
          <w:p w:rsidR="00860170" w:rsidRPr="0050607C" w:rsidRDefault="00860170" w:rsidP="00786DD1">
            <w:pPr>
              <w:jc w:val="center"/>
              <w:rPr>
                <w:b/>
                <w:lang w:val="es-ES_tradnl"/>
              </w:rPr>
            </w:pPr>
            <w:r w:rsidRPr="0050607C">
              <w:rPr>
                <w:b/>
                <w:lang w:val="es-ES_tradnl"/>
              </w:rPr>
              <w:t>114,6</w:t>
            </w:r>
          </w:p>
        </w:tc>
        <w:tc>
          <w:tcPr>
            <w:tcW w:w="1744" w:type="pct"/>
            <w:vAlign w:val="center"/>
          </w:tcPr>
          <w:p w:rsidR="00860170" w:rsidRPr="0050607C" w:rsidRDefault="00860170" w:rsidP="00786DD1">
            <w:pPr>
              <w:jc w:val="center"/>
              <w:rPr>
                <w:b/>
                <w:lang w:val="es-ES_tradnl"/>
              </w:rPr>
            </w:pPr>
            <w:r w:rsidRPr="0050607C">
              <w:rPr>
                <w:b/>
                <w:lang w:val="es-ES_tradnl"/>
              </w:rPr>
              <w:t>111,6</w:t>
            </w:r>
          </w:p>
        </w:tc>
      </w:tr>
      <w:tr w:rsidR="00860170" w:rsidRPr="008676C2" w:rsidTr="00786DD1">
        <w:tblPrEx>
          <w:tblCellMar>
            <w:top w:w="0" w:type="dxa"/>
            <w:bottom w:w="0" w:type="dxa"/>
          </w:tblCellMar>
        </w:tblPrEx>
        <w:trPr>
          <w:cantSplit/>
          <w:jc w:val="center"/>
        </w:trPr>
        <w:tc>
          <w:tcPr>
            <w:tcW w:w="1512" w:type="pct"/>
            <w:vAlign w:val="center"/>
          </w:tcPr>
          <w:p w:rsidR="00860170" w:rsidRPr="006D63F9" w:rsidRDefault="00860170" w:rsidP="00786DD1">
            <w:pPr>
              <w:rPr>
                <w:b/>
                <w:bCs/>
                <w:lang w:val="es-ES_tradnl"/>
              </w:rPr>
            </w:pPr>
            <w:r w:rsidRPr="006D63F9">
              <w:rPr>
                <w:b/>
                <w:bCs/>
                <w:lang w:val="es-ES_tradnl"/>
              </w:rPr>
              <w:t>2001</w:t>
            </w:r>
          </w:p>
        </w:tc>
        <w:tc>
          <w:tcPr>
            <w:tcW w:w="1744" w:type="pct"/>
            <w:vAlign w:val="center"/>
          </w:tcPr>
          <w:p w:rsidR="00860170" w:rsidRPr="008676C2" w:rsidRDefault="00860170" w:rsidP="00786DD1">
            <w:pPr>
              <w:jc w:val="center"/>
              <w:rPr>
                <w:lang w:val="es-ES_tradnl"/>
              </w:rPr>
            </w:pPr>
          </w:p>
        </w:tc>
        <w:tc>
          <w:tcPr>
            <w:tcW w:w="1744" w:type="pct"/>
            <w:vAlign w:val="center"/>
          </w:tcPr>
          <w:p w:rsidR="00860170" w:rsidRPr="008676C2" w:rsidRDefault="00860170" w:rsidP="00786DD1">
            <w:pPr>
              <w:jc w:val="center"/>
              <w:rPr>
                <w:lang w:val="es-ES_tradnl"/>
              </w:rPr>
            </w:pPr>
          </w:p>
        </w:tc>
      </w:tr>
      <w:tr w:rsidR="00860170" w:rsidRPr="008676C2" w:rsidTr="00786DD1">
        <w:tblPrEx>
          <w:tblCellMar>
            <w:top w:w="0" w:type="dxa"/>
            <w:bottom w:w="0" w:type="dxa"/>
          </w:tblCellMar>
        </w:tblPrEx>
        <w:trPr>
          <w:cantSplit/>
          <w:jc w:val="center"/>
        </w:trPr>
        <w:tc>
          <w:tcPr>
            <w:tcW w:w="1512" w:type="pct"/>
          </w:tcPr>
          <w:p w:rsidR="00860170" w:rsidRPr="008676C2" w:rsidRDefault="0087172B" w:rsidP="00786DD1">
            <w:pPr>
              <w:ind w:left="170"/>
              <w:rPr>
                <w:lang w:val="es-ES_tradnl"/>
              </w:rPr>
            </w:pPr>
            <w:r>
              <w:rPr>
                <w:lang w:val="es-ES_tradnl"/>
              </w:rPr>
              <w:t>Primer</w:t>
            </w:r>
            <w:r w:rsidR="00860170" w:rsidRPr="008676C2">
              <w:rPr>
                <w:lang w:val="es-ES_tradnl"/>
              </w:rPr>
              <w:t xml:space="preserve"> trimestre</w:t>
            </w:r>
          </w:p>
        </w:tc>
        <w:tc>
          <w:tcPr>
            <w:tcW w:w="1744" w:type="pct"/>
            <w:vAlign w:val="center"/>
          </w:tcPr>
          <w:p w:rsidR="00860170" w:rsidRPr="008676C2" w:rsidRDefault="00860170" w:rsidP="00786DD1">
            <w:pPr>
              <w:jc w:val="center"/>
              <w:rPr>
                <w:lang w:val="es-ES_tradnl"/>
              </w:rPr>
            </w:pPr>
            <w:r w:rsidRPr="008676C2">
              <w:rPr>
                <w:lang w:val="es-ES_tradnl"/>
              </w:rPr>
              <w:t>115,7</w:t>
            </w:r>
          </w:p>
        </w:tc>
        <w:tc>
          <w:tcPr>
            <w:tcW w:w="1744" w:type="pct"/>
            <w:vAlign w:val="center"/>
          </w:tcPr>
          <w:p w:rsidR="00860170" w:rsidRPr="008676C2" w:rsidRDefault="00860170" w:rsidP="00786DD1">
            <w:pPr>
              <w:jc w:val="center"/>
              <w:rPr>
                <w:lang w:val="es-ES_tradnl"/>
              </w:rPr>
            </w:pPr>
            <w:r w:rsidRPr="008676C2">
              <w:rPr>
                <w:lang w:val="es-ES_tradnl"/>
              </w:rPr>
              <w:t>122,4</w:t>
            </w:r>
          </w:p>
        </w:tc>
      </w:tr>
      <w:tr w:rsidR="00860170" w:rsidRPr="008676C2" w:rsidTr="00786DD1">
        <w:tblPrEx>
          <w:tblCellMar>
            <w:top w:w="0" w:type="dxa"/>
            <w:bottom w:w="0" w:type="dxa"/>
          </w:tblCellMar>
        </w:tblPrEx>
        <w:trPr>
          <w:cantSplit/>
          <w:jc w:val="center"/>
        </w:trPr>
        <w:tc>
          <w:tcPr>
            <w:tcW w:w="1512" w:type="pct"/>
          </w:tcPr>
          <w:p w:rsidR="00860170" w:rsidRPr="008676C2" w:rsidRDefault="0087172B" w:rsidP="00786DD1">
            <w:pPr>
              <w:ind w:left="170"/>
              <w:rPr>
                <w:lang w:val="es-ES_tradnl"/>
              </w:rPr>
            </w:pPr>
            <w:r>
              <w:rPr>
                <w:lang w:val="es-ES_tradnl"/>
              </w:rPr>
              <w:t>Segundo</w:t>
            </w:r>
            <w:r w:rsidR="00860170" w:rsidRPr="008676C2">
              <w:rPr>
                <w:lang w:val="es-ES_tradnl"/>
              </w:rPr>
              <w:t xml:space="preserve"> trimestre</w:t>
            </w:r>
          </w:p>
        </w:tc>
        <w:tc>
          <w:tcPr>
            <w:tcW w:w="1744" w:type="pct"/>
            <w:vAlign w:val="center"/>
          </w:tcPr>
          <w:p w:rsidR="00860170" w:rsidRPr="008676C2" w:rsidRDefault="00860170" w:rsidP="00786DD1">
            <w:pPr>
              <w:jc w:val="center"/>
              <w:rPr>
                <w:lang w:val="es-ES_tradnl"/>
              </w:rPr>
            </w:pPr>
            <w:r w:rsidRPr="008676C2">
              <w:rPr>
                <w:lang w:val="es-ES_tradnl"/>
              </w:rPr>
              <w:t>117,3</w:t>
            </w:r>
          </w:p>
        </w:tc>
        <w:tc>
          <w:tcPr>
            <w:tcW w:w="1744" w:type="pct"/>
            <w:vAlign w:val="center"/>
          </w:tcPr>
          <w:p w:rsidR="00860170" w:rsidRPr="008676C2" w:rsidRDefault="00860170" w:rsidP="00786DD1">
            <w:pPr>
              <w:jc w:val="center"/>
              <w:rPr>
                <w:lang w:val="es-ES_tradnl"/>
              </w:rPr>
            </w:pPr>
            <w:r w:rsidRPr="008676C2">
              <w:rPr>
                <w:lang w:val="es-ES_tradnl"/>
              </w:rPr>
              <w:t>115,7</w:t>
            </w:r>
          </w:p>
        </w:tc>
      </w:tr>
      <w:tr w:rsidR="00860170" w:rsidRPr="008676C2" w:rsidTr="00786DD1">
        <w:tblPrEx>
          <w:tblCellMar>
            <w:top w:w="0" w:type="dxa"/>
            <w:bottom w:w="0" w:type="dxa"/>
          </w:tblCellMar>
        </w:tblPrEx>
        <w:trPr>
          <w:cantSplit/>
          <w:jc w:val="center"/>
        </w:trPr>
        <w:tc>
          <w:tcPr>
            <w:tcW w:w="1512" w:type="pct"/>
          </w:tcPr>
          <w:p w:rsidR="00860170" w:rsidRPr="008676C2" w:rsidRDefault="0087172B" w:rsidP="00786DD1">
            <w:pPr>
              <w:ind w:left="170"/>
              <w:rPr>
                <w:lang w:val="es-ES_tradnl"/>
              </w:rPr>
            </w:pPr>
            <w:r>
              <w:rPr>
                <w:lang w:val="es-ES_tradnl"/>
              </w:rPr>
              <w:t>Tercer</w:t>
            </w:r>
            <w:r w:rsidR="00860170" w:rsidRPr="008676C2">
              <w:rPr>
                <w:lang w:val="es-ES_tradnl"/>
              </w:rPr>
              <w:t xml:space="preserve"> trimestre</w:t>
            </w:r>
          </w:p>
        </w:tc>
        <w:tc>
          <w:tcPr>
            <w:tcW w:w="1744" w:type="pct"/>
            <w:vAlign w:val="center"/>
          </w:tcPr>
          <w:p w:rsidR="00860170" w:rsidRPr="008676C2" w:rsidRDefault="00860170" w:rsidP="00786DD1">
            <w:pPr>
              <w:jc w:val="center"/>
              <w:rPr>
                <w:lang w:val="es-ES_tradnl"/>
              </w:rPr>
            </w:pPr>
            <w:r w:rsidRPr="008676C2">
              <w:rPr>
                <w:lang w:val="es-ES_tradnl"/>
              </w:rPr>
              <w:t>115,1</w:t>
            </w:r>
          </w:p>
        </w:tc>
        <w:tc>
          <w:tcPr>
            <w:tcW w:w="1744" w:type="pct"/>
            <w:vAlign w:val="center"/>
          </w:tcPr>
          <w:p w:rsidR="00860170" w:rsidRPr="008676C2" w:rsidRDefault="00860170" w:rsidP="00786DD1">
            <w:pPr>
              <w:jc w:val="center"/>
              <w:rPr>
                <w:lang w:val="es-ES_tradnl"/>
              </w:rPr>
            </w:pPr>
            <w:r w:rsidRPr="008676C2">
              <w:rPr>
                <w:lang w:val="es-ES_tradnl"/>
              </w:rPr>
              <w:t>103,0</w:t>
            </w:r>
          </w:p>
        </w:tc>
      </w:tr>
      <w:tr w:rsidR="00860170" w:rsidRPr="008676C2" w:rsidTr="00786DD1">
        <w:tblPrEx>
          <w:tblCellMar>
            <w:top w:w="0" w:type="dxa"/>
            <w:bottom w:w="0" w:type="dxa"/>
          </w:tblCellMar>
        </w:tblPrEx>
        <w:trPr>
          <w:cantSplit/>
          <w:jc w:val="center"/>
        </w:trPr>
        <w:tc>
          <w:tcPr>
            <w:tcW w:w="1512" w:type="pct"/>
          </w:tcPr>
          <w:p w:rsidR="00860170" w:rsidRPr="008676C2" w:rsidRDefault="0087172B" w:rsidP="00786DD1">
            <w:pPr>
              <w:ind w:left="170"/>
              <w:rPr>
                <w:lang w:val="es-ES_tradnl"/>
              </w:rPr>
            </w:pPr>
            <w:r>
              <w:rPr>
                <w:lang w:val="es-ES_tradnl"/>
              </w:rPr>
              <w:t xml:space="preserve">Cuarto </w:t>
            </w:r>
            <w:r w:rsidR="00860170" w:rsidRPr="008676C2">
              <w:rPr>
                <w:lang w:val="es-ES_tradnl"/>
              </w:rPr>
              <w:t>trimestre</w:t>
            </w:r>
          </w:p>
        </w:tc>
        <w:tc>
          <w:tcPr>
            <w:tcW w:w="1744" w:type="pct"/>
            <w:vAlign w:val="center"/>
          </w:tcPr>
          <w:p w:rsidR="00860170" w:rsidRPr="008676C2" w:rsidRDefault="00860170" w:rsidP="00786DD1">
            <w:pPr>
              <w:jc w:val="center"/>
              <w:rPr>
                <w:lang w:val="es-ES_tradnl"/>
              </w:rPr>
            </w:pPr>
            <w:r w:rsidRPr="008676C2">
              <w:rPr>
                <w:lang w:val="es-ES_tradnl"/>
              </w:rPr>
              <w:t>118,5</w:t>
            </w:r>
          </w:p>
        </w:tc>
        <w:tc>
          <w:tcPr>
            <w:tcW w:w="1744" w:type="pct"/>
            <w:vAlign w:val="center"/>
          </w:tcPr>
          <w:p w:rsidR="00860170" w:rsidRPr="008676C2" w:rsidRDefault="00860170" w:rsidP="00786DD1">
            <w:pPr>
              <w:jc w:val="center"/>
              <w:rPr>
                <w:lang w:val="es-ES_tradnl"/>
              </w:rPr>
            </w:pPr>
            <w:r w:rsidRPr="008676C2">
              <w:rPr>
                <w:lang w:val="es-ES_tradnl"/>
              </w:rPr>
              <w:t>117,1</w:t>
            </w:r>
          </w:p>
        </w:tc>
      </w:tr>
      <w:tr w:rsidR="00860170" w:rsidRPr="008676C2" w:rsidTr="00786DD1">
        <w:tblPrEx>
          <w:tblCellMar>
            <w:top w:w="0" w:type="dxa"/>
            <w:bottom w:w="0" w:type="dxa"/>
          </w:tblCellMar>
        </w:tblPrEx>
        <w:trPr>
          <w:cantSplit/>
          <w:jc w:val="center"/>
        </w:trPr>
        <w:tc>
          <w:tcPr>
            <w:tcW w:w="1512" w:type="pct"/>
          </w:tcPr>
          <w:p w:rsidR="00860170" w:rsidRPr="0050607C" w:rsidRDefault="00860170" w:rsidP="00786DD1">
            <w:pPr>
              <w:ind w:left="170"/>
              <w:rPr>
                <w:b/>
                <w:bCs/>
                <w:lang w:val="es-ES_tradnl"/>
              </w:rPr>
            </w:pPr>
            <w:r w:rsidRPr="0050607C">
              <w:rPr>
                <w:b/>
                <w:bCs/>
                <w:lang w:val="es-ES_tradnl"/>
              </w:rPr>
              <w:t>Media de 2001</w:t>
            </w:r>
          </w:p>
        </w:tc>
        <w:tc>
          <w:tcPr>
            <w:tcW w:w="1744" w:type="pct"/>
            <w:vAlign w:val="center"/>
          </w:tcPr>
          <w:p w:rsidR="00860170" w:rsidRPr="0050607C" w:rsidRDefault="00860170" w:rsidP="00786DD1">
            <w:pPr>
              <w:jc w:val="center"/>
              <w:rPr>
                <w:b/>
                <w:lang w:val="es-ES_tradnl"/>
              </w:rPr>
            </w:pPr>
            <w:r w:rsidRPr="0050607C">
              <w:rPr>
                <w:b/>
                <w:lang w:val="es-ES_tradnl"/>
              </w:rPr>
              <w:t>116,6</w:t>
            </w:r>
          </w:p>
        </w:tc>
        <w:tc>
          <w:tcPr>
            <w:tcW w:w="1744" w:type="pct"/>
            <w:vAlign w:val="center"/>
          </w:tcPr>
          <w:p w:rsidR="00860170" w:rsidRPr="0050607C" w:rsidRDefault="00860170" w:rsidP="00786DD1">
            <w:pPr>
              <w:jc w:val="center"/>
              <w:rPr>
                <w:b/>
                <w:lang w:val="es-ES_tradnl"/>
              </w:rPr>
            </w:pPr>
            <w:r w:rsidRPr="0050607C">
              <w:rPr>
                <w:b/>
                <w:lang w:val="es-ES_tradnl"/>
              </w:rPr>
              <w:t>114,5</w:t>
            </w:r>
          </w:p>
        </w:tc>
      </w:tr>
      <w:tr w:rsidR="00860170" w:rsidRPr="008676C2" w:rsidTr="00786DD1">
        <w:tblPrEx>
          <w:tblCellMar>
            <w:top w:w="0" w:type="dxa"/>
            <w:bottom w:w="0" w:type="dxa"/>
          </w:tblCellMar>
        </w:tblPrEx>
        <w:trPr>
          <w:cantSplit/>
          <w:jc w:val="center"/>
        </w:trPr>
        <w:tc>
          <w:tcPr>
            <w:tcW w:w="1512" w:type="pct"/>
            <w:vAlign w:val="center"/>
          </w:tcPr>
          <w:p w:rsidR="00860170" w:rsidRPr="006D63F9" w:rsidRDefault="00860170" w:rsidP="00786DD1">
            <w:pPr>
              <w:rPr>
                <w:b/>
                <w:bCs/>
                <w:lang w:val="es-ES_tradnl"/>
              </w:rPr>
            </w:pPr>
            <w:r w:rsidRPr="006D63F9">
              <w:rPr>
                <w:b/>
                <w:bCs/>
                <w:lang w:val="es-ES_tradnl"/>
              </w:rPr>
              <w:t>2002</w:t>
            </w:r>
          </w:p>
        </w:tc>
        <w:tc>
          <w:tcPr>
            <w:tcW w:w="1744" w:type="pct"/>
            <w:vAlign w:val="center"/>
          </w:tcPr>
          <w:p w:rsidR="00860170" w:rsidRPr="008676C2" w:rsidRDefault="00860170" w:rsidP="00786DD1">
            <w:pPr>
              <w:jc w:val="center"/>
              <w:rPr>
                <w:lang w:val="es-ES_tradnl"/>
              </w:rPr>
            </w:pPr>
          </w:p>
        </w:tc>
        <w:tc>
          <w:tcPr>
            <w:tcW w:w="1744" w:type="pct"/>
            <w:vAlign w:val="center"/>
          </w:tcPr>
          <w:p w:rsidR="00860170" w:rsidRPr="008676C2" w:rsidRDefault="00860170" w:rsidP="00786DD1">
            <w:pPr>
              <w:jc w:val="center"/>
              <w:rPr>
                <w:lang w:val="es-ES_tradnl"/>
              </w:rPr>
            </w:pPr>
          </w:p>
        </w:tc>
      </w:tr>
      <w:tr w:rsidR="00860170" w:rsidRPr="008676C2" w:rsidTr="00786DD1">
        <w:tblPrEx>
          <w:tblCellMar>
            <w:top w:w="0" w:type="dxa"/>
            <w:bottom w:w="0" w:type="dxa"/>
          </w:tblCellMar>
        </w:tblPrEx>
        <w:trPr>
          <w:cantSplit/>
          <w:jc w:val="center"/>
        </w:trPr>
        <w:tc>
          <w:tcPr>
            <w:tcW w:w="1512" w:type="pct"/>
          </w:tcPr>
          <w:p w:rsidR="00860170" w:rsidRPr="008676C2" w:rsidRDefault="0087172B" w:rsidP="00786DD1">
            <w:pPr>
              <w:ind w:left="170"/>
              <w:rPr>
                <w:lang w:val="es-ES_tradnl"/>
              </w:rPr>
            </w:pPr>
            <w:r>
              <w:rPr>
                <w:lang w:val="es-ES_tradnl"/>
              </w:rPr>
              <w:t xml:space="preserve">Primer </w:t>
            </w:r>
            <w:r w:rsidRPr="008676C2">
              <w:rPr>
                <w:lang w:val="es-ES_tradnl"/>
              </w:rPr>
              <w:t>trimestre</w:t>
            </w:r>
          </w:p>
        </w:tc>
        <w:tc>
          <w:tcPr>
            <w:tcW w:w="1744" w:type="pct"/>
            <w:vAlign w:val="center"/>
          </w:tcPr>
          <w:p w:rsidR="00860170" w:rsidRPr="008676C2" w:rsidRDefault="00860170" w:rsidP="00786DD1">
            <w:pPr>
              <w:jc w:val="center"/>
              <w:rPr>
                <w:lang w:val="es-ES_tradnl"/>
              </w:rPr>
            </w:pPr>
            <w:r w:rsidRPr="008676C2">
              <w:rPr>
                <w:lang w:val="es-ES_tradnl"/>
              </w:rPr>
              <w:t>126,6</w:t>
            </w:r>
          </w:p>
        </w:tc>
        <w:tc>
          <w:tcPr>
            <w:tcW w:w="1744" w:type="pct"/>
            <w:vAlign w:val="center"/>
          </w:tcPr>
          <w:p w:rsidR="00860170" w:rsidRPr="008676C2" w:rsidRDefault="00860170" w:rsidP="00786DD1">
            <w:pPr>
              <w:jc w:val="center"/>
              <w:rPr>
                <w:lang w:val="es-ES_tradnl"/>
              </w:rPr>
            </w:pPr>
            <w:r w:rsidRPr="008676C2">
              <w:rPr>
                <w:lang w:val="es-ES_tradnl"/>
              </w:rPr>
              <w:t>127,1</w:t>
            </w:r>
          </w:p>
        </w:tc>
      </w:tr>
      <w:tr w:rsidR="00860170" w:rsidRPr="008676C2" w:rsidTr="00786DD1">
        <w:tblPrEx>
          <w:tblCellMar>
            <w:top w:w="0" w:type="dxa"/>
            <w:bottom w:w="0" w:type="dxa"/>
          </w:tblCellMar>
        </w:tblPrEx>
        <w:trPr>
          <w:cantSplit/>
          <w:jc w:val="center"/>
        </w:trPr>
        <w:tc>
          <w:tcPr>
            <w:tcW w:w="1512" w:type="pct"/>
          </w:tcPr>
          <w:p w:rsidR="00860170" w:rsidRPr="008676C2" w:rsidRDefault="0087172B" w:rsidP="00786DD1">
            <w:pPr>
              <w:ind w:left="170"/>
              <w:rPr>
                <w:lang w:val="es-ES_tradnl"/>
              </w:rPr>
            </w:pPr>
            <w:r>
              <w:rPr>
                <w:lang w:val="es-ES_tradnl"/>
              </w:rPr>
              <w:t xml:space="preserve">Segundo </w:t>
            </w:r>
            <w:r w:rsidR="00860170" w:rsidRPr="008676C2">
              <w:rPr>
                <w:lang w:val="es-ES_tradnl"/>
              </w:rPr>
              <w:t>trimestre</w:t>
            </w:r>
          </w:p>
        </w:tc>
        <w:tc>
          <w:tcPr>
            <w:tcW w:w="1744" w:type="pct"/>
            <w:vAlign w:val="center"/>
          </w:tcPr>
          <w:p w:rsidR="00860170" w:rsidRPr="008676C2" w:rsidRDefault="00860170" w:rsidP="00786DD1">
            <w:pPr>
              <w:jc w:val="center"/>
              <w:rPr>
                <w:lang w:val="es-ES_tradnl"/>
              </w:rPr>
            </w:pPr>
            <w:r w:rsidRPr="008676C2">
              <w:rPr>
                <w:lang w:val="es-ES_tradnl"/>
              </w:rPr>
              <w:t>126,5</w:t>
            </w:r>
          </w:p>
        </w:tc>
        <w:tc>
          <w:tcPr>
            <w:tcW w:w="1744" w:type="pct"/>
            <w:vAlign w:val="center"/>
          </w:tcPr>
          <w:p w:rsidR="00860170" w:rsidRPr="008676C2" w:rsidRDefault="00860170" w:rsidP="00786DD1">
            <w:pPr>
              <w:jc w:val="center"/>
              <w:rPr>
                <w:lang w:val="es-ES_tradnl"/>
              </w:rPr>
            </w:pPr>
            <w:r w:rsidRPr="008676C2">
              <w:rPr>
                <w:lang w:val="es-ES_tradnl"/>
              </w:rPr>
              <w:t>112,7</w:t>
            </w:r>
          </w:p>
        </w:tc>
      </w:tr>
      <w:tr w:rsidR="00860170" w:rsidRPr="008676C2" w:rsidTr="00786DD1">
        <w:tblPrEx>
          <w:tblCellMar>
            <w:top w:w="0" w:type="dxa"/>
            <w:bottom w:w="0" w:type="dxa"/>
          </w:tblCellMar>
        </w:tblPrEx>
        <w:trPr>
          <w:cantSplit/>
          <w:jc w:val="center"/>
        </w:trPr>
        <w:tc>
          <w:tcPr>
            <w:tcW w:w="1512" w:type="pct"/>
          </w:tcPr>
          <w:p w:rsidR="00860170" w:rsidRPr="008676C2" w:rsidRDefault="0087172B" w:rsidP="00786DD1">
            <w:pPr>
              <w:ind w:left="170"/>
              <w:rPr>
                <w:lang w:val="es-ES_tradnl"/>
              </w:rPr>
            </w:pPr>
            <w:r>
              <w:rPr>
                <w:lang w:val="es-ES_tradnl"/>
              </w:rPr>
              <w:t>Tercer</w:t>
            </w:r>
            <w:r w:rsidR="00860170" w:rsidRPr="008676C2">
              <w:rPr>
                <w:lang w:val="es-ES_tradnl"/>
              </w:rPr>
              <w:t xml:space="preserve"> trimestre</w:t>
            </w:r>
          </w:p>
        </w:tc>
        <w:tc>
          <w:tcPr>
            <w:tcW w:w="1744" w:type="pct"/>
            <w:vAlign w:val="center"/>
          </w:tcPr>
          <w:p w:rsidR="00860170" w:rsidRPr="008676C2" w:rsidRDefault="00860170" w:rsidP="00786DD1">
            <w:pPr>
              <w:jc w:val="center"/>
              <w:rPr>
                <w:lang w:val="es-ES_tradnl"/>
              </w:rPr>
            </w:pPr>
            <w:r w:rsidRPr="008676C2">
              <w:rPr>
                <w:lang w:val="es-ES_tradnl"/>
              </w:rPr>
              <w:t>123,7</w:t>
            </w:r>
          </w:p>
        </w:tc>
        <w:tc>
          <w:tcPr>
            <w:tcW w:w="1744" w:type="pct"/>
            <w:vAlign w:val="center"/>
          </w:tcPr>
          <w:p w:rsidR="00860170" w:rsidRPr="008676C2" w:rsidRDefault="00860170" w:rsidP="00786DD1">
            <w:pPr>
              <w:jc w:val="center"/>
              <w:rPr>
                <w:lang w:val="es-ES_tradnl"/>
              </w:rPr>
            </w:pPr>
            <w:r w:rsidRPr="008676C2">
              <w:rPr>
                <w:lang w:val="es-ES_tradnl"/>
              </w:rPr>
              <w:t>113,5</w:t>
            </w:r>
          </w:p>
        </w:tc>
      </w:tr>
      <w:tr w:rsidR="00860170" w:rsidRPr="008676C2" w:rsidTr="00786DD1">
        <w:tblPrEx>
          <w:tblCellMar>
            <w:top w:w="0" w:type="dxa"/>
            <w:bottom w:w="0" w:type="dxa"/>
          </w:tblCellMar>
        </w:tblPrEx>
        <w:trPr>
          <w:cantSplit/>
          <w:jc w:val="center"/>
        </w:trPr>
        <w:tc>
          <w:tcPr>
            <w:tcW w:w="1512" w:type="pct"/>
          </w:tcPr>
          <w:p w:rsidR="00860170" w:rsidRPr="008676C2" w:rsidRDefault="0087172B" w:rsidP="00786DD1">
            <w:pPr>
              <w:ind w:left="170"/>
              <w:rPr>
                <w:lang w:val="es-ES_tradnl"/>
              </w:rPr>
            </w:pPr>
            <w:r>
              <w:rPr>
                <w:lang w:val="es-ES_tradnl"/>
              </w:rPr>
              <w:t>Cuarto</w:t>
            </w:r>
            <w:r w:rsidR="00860170" w:rsidRPr="008676C2">
              <w:rPr>
                <w:lang w:val="es-ES_tradnl"/>
              </w:rPr>
              <w:t xml:space="preserve"> trimestre</w:t>
            </w:r>
          </w:p>
        </w:tc>
        <w:tc>
          <w:tcPr>
            <w:tcW w:w="1744" w:type="pct"/>
            <w:vAlign w:val="center"/>
          </w:tcPr>
          <w:p w:rsidR="00860170" w:rsidRPr="008676C2" w:rsidRDefault="00860170" w:rsidP="00786DD1">
            <w:pPr>
              <w:jc w:val="center"/>
              <w:rPr>
                <w:lang w:val="es-ES_tradnl"/>
              </w:rPr>
            </w:pPr>
            <w:r w:rsidRPr="008676C2">
              <w:rPr>
                <w:lang w:val="es-ES_tradnl"/>
              </w:rPr>
              <w:t>124,6</w:t>
            </w:r>
          </w:p>
        </w:tc>
        <w:tc>
          <w:tcPr>
            <w:tcW w:w="1744" w:type="pct"/>
            <w:vAlign w:val="center"/>
          </w:tcPr>
          <w:p w:rsidR="00860170" w:rsidRPr="008676C2" w:rsidRDefault="00860170" w:rsidP="00786DD1">
            <w:pPr>
              <w:jc w:val="center"/>
              <w:rPr>
                <w:lang w:val="es-ES_tradnl"/>
              </w:rPr>
            </w:pPr>
            <w:r w:rsidRPr="008676C2">
              <w:rPr>
                <w:lang w:val="es-ES_tradnl"/>
              </w:rPr>
              <w:t>133,1</w:t>
            </w:r>
          </w:p>
        </w:tc>
      </w:tr>
      <w:tr w:rsidR="00860170" w:rsidRPr="008676C2" w:rsidTr="00786DD1">
        <w:tblPrEx>
          <w:tblCellMar>
            <w:top w:w="0" w:type="dxa"/>
            <w:bottom w:w="0" w:type="dxa"/>
          </w:tblCellMar>
        </w:tblPrEx>
        <w:trPr>
          <w:cantSplit/>
          <w:jc w:val="center"/>
        </w:trPr>
        <w:tc>
          <w:tcPr>
            <w:tcW w:w="1512" w:type="pct"/>
          </w:tcPr>
          <w:p w:rsidR="00860170" w:rsidRPr="0050607C" w:rsidRDefault="00860170" w:rsidP="00786DD1">
            <w:pPr>
              <w:ind w:left="170"/>
              <w:rPr>
                <w:b/>
                <w:bCs/>
                <w:lang w:val="es-ES_tradnl"/>
              </w:rPr>
            </w:pPr>
            <w:r w:rsidRPr="0050607C">
              <w:rPr>
                <w:b/>
                <w:bCs/>
                <w:lang w:val="es-ES_tradnl"/>
              </w:rPr>
              <w:t>Media de 2002</w:t>
            </w:r>
          </w:p>
        </w:tc>
        <w:tc>
          <w:tcPr>
            <w:tcW w:w="1744" w:type="pct"/>
            <w:vAlign w:val="center"/>
          </w:tcPr>
          <w:p w:rsidR="00860170" w:rsidRPr="0050607C" w:rsidRDefault="00860170" w:rsidP="00786DD1">
            <w:pPr>
              <w:jc w:val="center"/>
              <w:rPr>
                <w:b/>
                <w:lang w:val="es-ES_tradnl"/>
              </w:rPr>
            </w:pPr>
            <w:r w:rsidRPr="0050607C">
              <w:rPr>
                <w:b/>
                <w:lang w:val="es-ES_tradnl"/>
              </w:rPr>
              <w:t>125,4</w:t>
            </w:r>
          </w:p>
        </w:tc>
        <w:tc>
          <w:tcPr>
            <w:tcW w:w="1744" w:type="pct"/>
            <w:vAlign w:val="center"/>
          </w:tcPr>
          <w:p w:rsidR="00860170" w:rsidRPr="0050607C" w:rsidRDefault="00860170" w:rsidP="00786DD1">
            <w:pPr>
              <w:jc w:val="center"/>
              <w:rPr>
                <w:b/>
                <w:lang w:val="es-ES_tradnl"/>
              </w:rPr>
            </w:pPr>
            <w:r w:rsidRPr="0050607C">
              <w:rPr>
                <w:b/>
                <w:lang w:val="es-ES_tradnl"/>
              </w:rPr>
              <w:t>121,6</w:t>
            </w:r>
          </w:p>
        </w:tc>
      </w:tr>
      <w:tr w:rsidR="00860170" w:rsidRPr="008676C2" w:rsidTr="00786DD1">
        <w:tblPrEx>
          <w:tblCellMar>
            <w:top w:w="0" w:type="dxa"/>
            <w:bottom w:w="0" w:type="dxa"/>
          </w:tblCellMar>
        </w:tblPrEx>
        <w:trPr>
          <w:cantSplit/>
          <w:jc w:val="center"/>
        </w:trPr>
        <w:tc>
          <w:tcPr>
            <w:tcW w:w="1512" w:type="pct"/>
            <w:vAlign w:val="center"/>
          </w:tcPr>
          <w:p w:rsidR="00860170" w:rsidRPr="006D63F9" w:rsidRDefault="00860170" w:rsidP="00786DD1">
            <w:pPr>
              <w:rPr>
                <w:b/>
                <w:bCs/>
                <w:lang w:val="es-ES_tradnl"/>
              </w:rPr>
            </w:pPr>
            <w:r w:rsidRPr="006D63F9">
              <w:rPr>
                <w:b/>
                <w:bCs/>
                <w:lang w:val="es-ES_tradnl"/>
              </w:rPr>
              <w:t>2003</w:t>
            </w:r>
          </w:p>
        </w:tc>
        <w:tc>
          <w:tcPr>
            <w:tcW w:w="1744" w:type="pct"/>
            <w:vAlign w:val="center"/>
          </w:tcPr>
          <w:p w:rsidR="00860170" w:rsidRPr="008676C2" w:rsidRDefault="00860170" w:rsidP="00786DD1">
            <w:pPr>
              <w:jc w:val="center"/>
              <w:rPr>
                <w:lang w:val="es-ES_tradnl"/>
              </w:rPr>
            </w:pPr>
          </w:p>
        </w:tc>
        <w:tc>
          <w:tcPr>
            <w:tcW w:w="1744" w:type="pct"/>
            <w:vAlign w:val="center"/>
          </w:tcPr>
          <w:p w:rsidR="00860170" w:rsidRPr="008676C2" w:rsidRDefault="00860170" w:rsidP="00786DD1">
            <w:pPr>
              <w:jc w:val="center"/>
              <w:rPr>
                <w:lang w:val="es-ES_tradnl"/>
              </w:rPr>
            </w:pPr>
          </w:p>
        </w:tc>
      </w:tr>
      <w:tr w:rsidR="00860170" w:rsidRPr="008676C2" w:rsidTr="00786DD1">
        <w:tblPrEx>
          <w:tblCellMar>
            <w:top w:w="0" w:type="dxa"/>
            <w:bottom w:w="0" w:type="dxa"/>
          </w:tblCellMar>
        </w:tblPrEx>
        <w:trPr>
          <w:cantSplit/>
          <w:jc w:val="center"/>
        </w:trPr>
        <w:tc>
          <w:tcPr>
            <w:tcW w:w="1512" w:type="pct"/>
            <w:vAlign w:val="center"/>
          </w:tcPr>
          <w:p w:rsidR="00860170" w:rsidRPr="008676C2" w:rsidRDefault="0087172B" w:rsidP="00786DD1">
            <w:pPr>
              <w:ind w:left="170"/>
              <w:rPr>
                <w:lang w:val="es-ES_tradnl"/>
              </w:rPr>
            </w:pPr>
            <w:r>
              <w:rPr>
                <w:lang w:val="es-ES_tradnl"/>
              </w:rPr>
              <w:t>Primer</w:t>
            </w:r>
            <w:r w:rsidR="00860170" w:rsidRPr="008676C2">
              <w:rPr>
                <w:lang w:val="es-ES_tradnl"/>
              </w:rPr>
              <w:t xml:space="preserve"> trimestre</w:t>
            </w:r>
          </w:p>
        </w:tc>
        <w:tc>
          <w:tcPr>
            <w:tcW w:w="1744" w:type="pct"/>
            <w:vAlign w:val="center"/>
          </w:tcPr>
          <w:p w:rsidR="00860170" w:rsidRPr="008676C2" w:rsidRDefault="00860170" w:rsidP="00786DD1">
            <w:pPr>
              <w:jc w:val="center"/>
              <w:rPr>
                <w:lang w:val="es-ES_tradnl"/>
              </w:rPr>
            </w:pPr>
            <w:r w:rsidRPr="008676C2">
              <w:rPr>
                <w:lang w:val="es-ES_tradnl"/>
              </w:rPr>
              <w:t>130,3</w:t>
            </w:r>
          </w:p>
        </w:tc>
        <w:tc>
          <w:tcPr>
            <w:tcW w:w="1744" w:type="pct"/>
            <w:vAlign w:val="center"/>
          </w:tcPr>
          <w:p w:rsidR="00860170" w:rsidRPr="008676C2" w:rsidRDefault="00860170" w:rsidP="00786DD1">
            <w:pPr>
              <w:jc w:val="center"/>
              <w:rPr>
                <w:lang w:val="es-ES_tradnl"/>
              </w:rPr>
            </w:pPr>
            <w:r w:rsidRPr="008676C2">
              <w:rPr>
                <w:lang w:val="es-ES_tradnl"/>
              </w:rPr>
              <w:t>122,5</w:t>
            </w:r>
          </w:p>
        </w:tc>
      </w:tr>
      <w:tr w:rsidR="00860170" w:rsidRPr="008676C2" w:rsidTr="00786DD1">
        <w:tblPrEx>
          <w:tblCellMar>
            <w:top w:w="0" w:type="dxa"/>
            <w:bottom w:w="0" w:type="dxa"/>
          </w:tblCellMar>
        </w:tblPrEx>
        <w:trPr>
          <w:cantSplit/>
          <w:jc w:val="center"/>
        </w:trPr>
        <w:tc>
          <w:tcPr>
            <w:tcW w:w="1512" w:type="pct"/>
            <w:vAlign w:val="center"/>
          </w:tcPr>
          <w:p w:rsidR="00860170" w:rsidRPr="008676C2" w:rsidRDefault="0087172B" w:rsidP="00786DD1">
            <w:pPr>
              <w:ind w:left="170"/>
              <w:rPr>
                <w:lang w:val="es-ES_tradnl"/>
              </w:rPr>
            </w:pPr>
            <w:r>
              <w:rPr>
                <w:lang w:val="es-ES_tradnl"/>
              </w:rPr>
              <w:t>Segundo</w:t>
            </w:r>
            <w:r w:rsidR="00860170" w:rsidRPr="008676C2">
              <w:rPr>
                <w:lang w:val="es-ES_tradnl"/>
              </w:rPr>
              <w:t xml:space="preserve"> trimestre</w:t>
            </w:r>
          </w:p>
        </w:tc>
        <w:tc>
          <w:tcPr>
            <w:tcW w:w="1744" w:type="pct"/>
            <w:vAlign w:val="center"/>
          </w:tcPr>
          <w:p w:rsidR="00860170" w:rsidRPr="008676C2" w:rsidRDefault="00860170" w:rsidP="00786DD1">
            <w:pPr>
              <w:jc w:val="center"/>
              <w:rPr>
                <w:lang w:val="es-ES_tradnl"/>
              </w:rPr>
            </w:pPr>
            <w:r w:rsidRPr="008676C2">
              <w:rPr>
                <w:lang w:val="es-ES_tradnl"/>
              </w:rPr>
              <w:t>131,9</w:t>
            </w:r>
          </w:p>
        </w:tc>
        <w:tc>
          <w:tcPr>
            <w:tcW w:w="1744" w:type="pct"/>
            <w:vAlign w:val="center"/>
          </w:tcPr>
          <w:p w:rsidR="00860170" w:rsidRPr="008676C2" w:rsidRDefault="00860170" w:rsidP="00786DD1">
            <w:pPr>
              <w:jc w:val="center"/>
              <w:rPr>
                <w:lang w:val="es-ES_tradnl"/>
              </w:rPr>
            </w:pPr>
            <w:r w:rsidRPr="008676C2">
              <w:rPr>
                <w:lang w:val="es-ES_tradnl"/>
              </w:rPr>
              <w:t>110,0</w:t>
            </w:r>
          </w:p>
        </w:tc>
      </w:tr>
      <w:tr w:rsidR="00860170" w:rsidRPr="008676C2" w:rsidTr="00786DD1">
        <w:tblPrEx>
          <w:tblCellMar>
            <w:top w:w="0" w:type="dxa"/>
            <w:bottom w:w="0" w:type="dxa"/>
          </w:tblCellMar>
        </w:tblPrEx>
        <w:trPr>
          <w:cantSplit/>
          <w:jc w:val="center"/>
        </w:trPr>
        <w:tc>
          <w:tcPr>
            <w:tcW w:w="1512" w:type="pct"/>
            <w:vAlign w:val="center"/>
          </w:tcPr>
          <w:p w:rsidR="00860170" w:rsidRPr="008676C2" w:rsidRDefault="0087172B" w:rsidP="00786DD1">
            <w:pPr>
              <w:ind w:left="170"/>
              <w:rPr>
                <w:lang w:val="es-ES_tradnl"/>
              </w:rPr>
            </w:pPr>
            <w:r>
              <w:rPr>
                <w:lang w:val="es-ES_tradnl"/>
              </w:rPr>
              <w:t>Tercer</w:t>
            </w:r>
            <w:r w:rsidR="00860170" w:rsidRPr="008676C2">
              <w:rPr>
                <w:lang w:val="es-ES_tradnl"/>
              </w:rPr>
              <w:t xml:space="preserve"> trimestre</w:t>
            </w:r>
          </w:p>
        </w:tc>
        <w:tc>
          <w:tcPr>
            <w:tcW w:w="1744" w:type="pct"/>
            <w:vAlign w:val="center"/>
          </w:tcPr>
          <w:p w:rsidR="00860170" w:rsidRPr="008676C2" w:rsidRDefault="00860170" w:rsidP="00786DD1">
            <w:pPr>
              <w:jc w:val="center"/>
              <w:rPr>
                <w:lang w:val="es-ES_tradnl"/>
              </w:rPr>
            </w:pPr>
            <w:r w:rsidRPr="008676C2">
              <w:rPr>
                <w:lang w:val="es-ES_tradnl"/>
              </w:rPr>
              <w:t>127,4</w:t>
            </w:r>
          </w:p>
        </w:tc>
        <w:tc>
          <w:tcPr>
            <w:tcW w:w="1744" w:type="pct"/>
            <w:vAlign w:val="center"/>
          </w:tcPr>
          <w:p w:rsidR="00860170" w:rsidRPr="008676C2" w:rsidRDefault="00860170" w:rsidP="00786DD1">
            <w:pPr>
              <w:jc w:val="center"/>
              <w:rPr>
                <w:lang w:val="es-ES_tradnl"/>
              </w:rPr>
            </w:pPr>
            <w:r w:rsidRPr="008676C2">
              <w:rPr>
                <w:lang w:val="es-ES_tradnl"/>
              </w:rPr>
              <w:t>110,6</w:t>
            </w:r>
          </w:p>
        </w:tc>
      </w:tr>
      <w:tr w:rsidR="00860170" w:rsidRPr="008676C2" w:rsidTr="00786DD1">
        <w:tblPrEx>
          <w:tblCellMar>
            <w:top w:w="0" w:type="dxa"/>
            <w:bottom w:w="0" w:type="dxa"/>
          </w:tblCellMar>
        </w:tblPrEx>
        <w:trPr>
          <w:cantSplit/>
          <w:jc w:val="center"/>
        </w:trPr>
        <w:tc>
          <w:tcPr>
            <w:tcW w:w="1512" w:type="pct"/>
            <w:vAlign w:val="center"/>
          </w:tcPr>
          <w:p w:rsidR="00860170" w:rsidRPr="008676C2" w:rsidRDefault="0087172B" w:rsidP="00786DD1">
            <w:pPr>
              <w:ind w:left="170"/>
              <w:rPr>
                <w:lang w:val="es-ES_tradnl"/>
              </w:rPr>
            </w:pPr>
            <w:r>
              <w:rPr>
                <w:lang w:val="es-ES_tradnl"/>
              </w:rPr>
              <w:t>Cuarto</w:t>
            </w:r>
            <w:r w:rsidR="00860170" w:rsidRPr="008676C2">
              <w:rPr>
                <w:lang w:val="es-ES_tradnl"/>
              </w:rPr>
              <w:t xml:space="preserve"> trimestre</w:t>
            </w:r>
          </w:p>
        </w:tc>
        <w:tc>
          <w:tcPr>
            <w:tcW w:w="1744" w:type="pct"/>
            <w:vAlign w:val="center"/>
          </w:tcPr>
          <w:p w:rsidR="00860170" w:rsidRPr="008676C2" w:rsidRDefault="00860170" w:rsidP="00786DD1">
            <w:pPr>
              <w:jc w:val="center"/>
              <w:rPr>
                <w:lang w:val="es-ES_tradnl"/>
              </w:rPr>
            </w:pPr>
            <w:r w:rsidRPr="008676C2">
              <w:rPr>
                <w:lang w:val="es-ES_tradnl"/>
              </w:rPr>
              <w:t>133,4</w:t>
            </w:r>
          </w:p>
        </w:tc>
        <w:tc>
          <w:tcPr>
            <w:tcW w:w="1744" w:type="pct"/>
            <w:vAlign w:val="center"/>
          </w:tcPr>
          <w:p w:rsidR="00860170" w:rsidRPr="008676C2" w:rsidRDefault="00860170" w:rsidP="00786DD1">
            <w:pPr>
              <w:jc w:val="center"/>
              <w:rPr>
                <w:lang w:val="es-ES_tradnl"/>
              </w:rPr>
            </w:pPr>
            <w:r w:rsidRPr="008676C2">
              <w:rPr>
                <w:lang w:val="es-ES_tradnl"/>
              </w:rPr>
              <w:t>131,9</w:t>
            </w:r>
          </w:p>
        </w:tc>
      </w:tr>
      <w:tr w:rsidR="00860170" w:rsidRPr="008676C2" w:rsidTr="00786DD1">
        <w:tblPrEx>
          <w:tblCellMar>
            <w:top w:w="0" w:type="dxa"/>
            <w:bottom w:w="0" w:type="dxa"/>
          </w:tblCellMar>
        </w:tblPrEx>
        <w:trPr>
          <w:cantSplit/>
          <w:jc w:val="center"/>
        </w:trPr>
        <w:tc>
          <w:tcPr>
            <w:tcW w:w="1512" w:type="pct"/>
            <w:vAlign w:val="center"/>
          </w:tcPr>
          <w:p w:rsidR="00860170" w:rsidRPr="0050607C" w:rsidRDefault="00860170" w:rsidP="00786DD1">
            <w:pPr>
              <w:ind w:left="170"/>
              <w:rPr>
                <w:b/>
                <w:bCs/>
                <w:lang w:val="es-ES_tradnl"/>
              </w:rPr>
            </w:pPr>
            <w:r w:rsidRPr="0050607C">
              <w:rPr>
                <w:b/>
                <w:bCs/>
                <w:lang w:val="es-ES_tradnl"/>
              </w:rPr>
              <w:t>Media de 2003</w:t>
            </w:r>
          </w:p>
        </w:tc>
        <w:tc>
          <w:tcPr>
            <w:tcW w:w="1744" w:type="pct"/>
            <w:vAlign w:val="center"/>
          </w:tcPr>
          <w:p w:rsidR="00860170" w:rsidRPr="0050607C" w:rsidRDefault="00860170" w:rsidP="00786DD1">
            <w:pPr>
              <w:jc w:val="center"/>
              <w:rPr>
                <w:b/>
                <w:lang w:val="es-ES_tradnl"/>
              </w:rPr>
            </w:pPr>
            <w:r w:rsidRPr="0050607C">
              <w:rPr>
                <w:b/>
                <w:lang w:val="es-ES_tradnl"/>
              </w:rPr>
              <w:t>130,7</w:t>
            </w:r>
          </w:p>
        </w:tc>
        <w:tc>
          <w:tcPr>
            <w:tcW w:w="1744" w:type="pct"/>
            <w:vAlign w:val="center"/>
          </w:tcPr>
          <w:p w:rsidR="00860170" w:rsidRPr="0050607C" w:rsidRDefault="00860170" w:rsidP="00786DD1">
            <w:pPr>
              <w:jc w:val="center"/>
              <w:rPr>
                <w:b/>
                <w:lang w:val="es-ES_tradnl"/>
              </w:rPr>
            </w:pPr>
            <w:r w:rsidRPr="0050607C">
              <w:rPr>
                <w:b/>
                <w:lang w:val="es-ES_tradnl"/>
              </w:rPr>
              <w:t>118,8</w:t>
            </w:r>
          </w:p>
        </w:tc>
      </w:tr>
      <w:tr w:rsidR="00860170" w:rsidRPr="008676C2" w:rsidTr="00786DD1">
        <w:tblPrEx>
          <w:tblCellMar>
            <w:top w:w="0" w:type="dxa"/>
            <w:bottom w:w="0" w:type="dxa"/>
          </w:tblCellMar>
        </w:tblPrEx>
        <w:trPr>
          <w:cantSplit/>
          <w:jc w:val="center"/>
        </w:trPr>
        <w:tc>
          <w:tcPr>
            <w:tcW w:w="1512" w:type="pct"/>
            <w:vAlign w:val="center"/>
          </w:tcPr>
          <w:p w:rsidR="00860170" w:rsidRPr="006D63F9" w:rsidRDefault="00860170" w:rsidP="00786DD1">
            <w:pPr>
              <w:rPr>
                <w:b/>
                <w:bCs/>
                <w:lang w:val="es-ES_tradnl"/>
              </w:rPr>
            </w:pPr>
            <w:r w:rsidRPr="006D63F9">
              <w:rPr>
                <w:b/>
                <w:bCs/>
                <w:lang w:val="es-ES_tradnl"/>
              </w:rPr>
              <w:t>2004</w:t>
            </w:r>
          </w:p>
        </w:tc>
        <w:tc>
          <w:tcPr>
            <w:tcW w:w="1744" w:type="pct"/>
            <w:vAlign w:val="center"/>
          </w:tcPr>
          <w:p w:rsidR="00860170" w:rsidRPr="008676C2" w:rsidRDefault="00860170" w:rsidP="00786DD1">
            <w:pPr>
              <w:jc w:val="center"/>
              <w:rPr>
                <w:lang w:val="es-ES_tradnl"/>
              </w:rPr>
            </w:pPr>
          </w:p>
        </w:tc>
        <w:tc>
          <w:tcPr>
            <w:tcW w:w="1744" w:type="pct"/>
            <w:vAlign w:val="center"/>
          </w:tcPr>
          <w:p w:rsidR="00860170" w:rsidRPr="008676C2" w:rsidRDefault="00860170" w:rsidP="00786DD1">
            <w:pPr>
              <w:jc w:val="center"/>
              <w:rPr>
                <w:lang w:val="es-ES_tradnl"/>
              </w:rPr>
            </w:pPr>
          </w:p>
        </w:tc>
      </w:tr>
      <w:tr w:rsidR="00860170" w:rsidRPr="008676C2" w:rsidTr="00786DD1">
        <w:tblPrEx>
          <w:tblCellMar>
            <w:top w:w="0" w:type="dxa"/>
            <w:bottom w:w="0" w:type="dxa"/>
          </w:tblCellMar>
        </w:tblPrEx>
        <w:trPr>
          <w:cantSplit/>
          <w:jc w:val="center"/>
        </w:trPr>
        <w:tc>
          <w:tcPr>
            <w:tcW w:w="1512" w:type="pct"/>
            <w:vAlign w:val="center"/>
          </w:tcPr>
          <w:p w:rsidR="00860170" w:rsidRPr="008676C2" w:rsidRDefault="0087172B" w:rsidP="00786DD1">
            <w:pPr>
              <w:ind w:left="170"/>
              <w:rPr>
                <w:lang w:val="es-ES_tradnl"/>
              </w:rPr>
            </w:pPr>
            <w:r>
              <w:rPr>
                <w:lang w:val="es-ES_tradnl"/>
              </w:rPr>
              <w:t>Primer</w:t>
            </w:r>
            <w:r w:rsidR="00860170" w:rsidRPr="008676C2">
              <w:rPr>
                <w:lang w:val="es-ES_tradnl"/>
              </w:rPr>
              <w:t xml:space="preserve"> trimestre</w:t>
            </w:r>
          </w:p>
        </w:tc>
        <w:tc>
          <w:tcPr>
            <w:tcW w:w="1744" w:type="pct"/>
            <w:vAlign w:val="center"/>
          </w:tcPr>
          <w:p w:rsidR="00860170" w:rsidRPr="008676C2" w:rsidRDefault="00860170" w:rsidP="00786DD1">
            <w:pPr>
              <w:jc w:val="center"/>
              <w:rPr>
                <w:lang w:val="es-ES_tradnl"/>
              </w:rPr>
            </w:pPr>
            <w:r w:rsidRPr="008676C2">
              <w:rPr>
                <w:lang w:val="es-ES_tradnl"/>
              </w:rPr>
              <w:t>135,8</w:t>
            </w:r>
          </w:p>
        </w:tc>
        <w:tc>
          <w:tcPr>
            <w:tcW w:w="1744" w:type="pct"/>
            <w:vAlign w:val="center"/>
          </w:tcPr>
          <w:p w:rsidR="00860170" w:rsidRPr="008676C2" w:rsidRDefault="00860170" w:rsidP="00786DD1">
            <w:pPr>
              <w:jc w:val="center"/>
              <w:rPr>
                <w:lang w:val="es-ES_tradnl"/>
              </w:rPr>
            </w:pPr>
            <w:r w:rsidRPr="008676C2">
              <w:rPr>
                <w:lang w:val="es-ES_tradnl"/>
              </w:rPr>
              <w:t>137,5</w:t>
            </w:r>
          </w:p>
        </w:tc>
      </w:tr>
      <w:tr w:rsidR="00860170" w:rsidRPr="008676C2" w:rsidTr="00786DD1">
        <w:tblPrEx>
          <w:tblCellMar>
            <w:top w:w="0" w:type="dxa"/>
            <w:bottom w:w="0" w:type="dxa"/>
          </w:tblCellMar>
        </w:tblPrEx>
        <w:trPr>
          <w:cantSplit/>
          <w:jc w:val="center"/>
        </w:trPr>
        <w:tc>
          <w:tcPr>
            <w:tcW w:w="1512" w:type="pct"/>
            <w:vAlign w:val="center"/>
          </w:tcPr>
          <w:p w:rsidR="00860170" w:rsidRPr="008676C2" w:rsidRDefault="0087172B" w:rsidP="00786DD1">
            <w:pPr>
              <w:ind w:left="170"/>
              <w:rPr>
                <w:lang w:val="es-ES_tradnl"/>
              </w:rPr>
            </w:pPr>
            <w:r>
              <w:rPr>
                <w:lang w:val="es-ES_tradnl"/>
              </w:rPr>
              <w:t>Segundo</w:t>
            </w:r>
            <w:r w:rsidR="00860170" w:rsidRPr="008676C2">
              <w:rPr>
                <w:lang w:val="es-ES_tradnl"/>
              </w:rPr>
              <w:t xml:space="preserve"> trimestre</w:t>
            </w:r>
          </w:p>
        </w:tc>
        <w:tc>
          <w:tcPr>
            <w:tcW w:w="1744" w:type="pct"/>
            <w:vAlign w:val="center"/>
          </w:tcPr>
          <w:p w:rsidR="00860170" w:rsidRPr="008676C2" w:rsidRDefault="00860170" w:rsidP="00786DD1">
            <w:pPr>
              <w:jc w:val="center"/>
              <w:rPr>
                <w:lang w:val="es-ES_tradnl"/>
              </w:rPr>
            </w:pPr>
            <w:r w:rsidRPr="008676C2">
              <w:rPr>
                <w:lang w:val="es-ES_tradnl"/>
              </w:rPr>
              <w:t>134,1</w:t>
            </w:r>
          </w:p>
        </w:tc>
        <w:tc>
          <w:tcPr>
            <w:tcW w:w="1744" w:type="pct"/>
            <w:vAlign w:val="center"/>
          </w:tcPr>
          <w:p w:rsidR="00860170" w:rsidRPr="008676C2" w:rsidRDefault="00860170" w:rsidP="00786DD1">
            <w:pPr>
              <w:jc w:val="center"/>
              <w:rPr>
                <w:lang w:val="es-ES_tradnl"/>
              </w:rPr>
            </w:pPr>
            <w:r w:rsidRPr="008676C2">
              <w:rPr>
                <w:lang w:val="es-ES_tradnl"/>
              </w:rPr>
              <w:t>126,1</w:t>
            </w:r>
          </w:p>
        </w:tc>
      </w:tr>
      <w:tr w:rsidR="00860170" w:rsidRPr="008676C2" w:rsidTr="00786DD1">
        <w:tblPrEx>
          <w:tblCellMar>
            <w:top w:w="0" w:type="dxa"/>
            <w:bottom w:w="0" w:type="dxa"/>
          </w:tblCellMar>
        </w:tblPrEx>
        <w:trPr>
          <w:cantSplit/>
          <w:jc w:val="center"/>
        </w:trPr>
        <w:tc>
          <w:tcPr>
            <w:tcW w:w="1512" w:type="pct"/>
            <w:vAlign w:val="center"/>
          </w:tcPr>
          <w:p w:rsidR="00860170" w:rsidRPr="008676C2" w:rsidRDefault="0087172B" w:rsidP="00786DD1">
            <w:pPr>
              <w:ind w:left="170"/>
              <w:rPr>
                <w:lang w:val="es-ES_tradnl"/>
              </w:rPr>
            </w:pPr>
            <w:r>
              <w:rPr>
                <w:lang w:val="es-ES_tradnl"/>
              </w:rPr>
              <w:t>Tercer</w:t>
            </w:r>
            <w:r w:rsidRPr="008676C2">
              <w:rPr>
                <w:lang w:val="es-ES_tradnl"/>
              </w:rPr>
              <w:t xml:space="preserve"> </w:t>
            </w:r>
            <w:r w:rsidR="00860170" w:rsidRPr="008676C2">
              <w:rPr>
                <w:lang w:val="es-ES_tradnl"/>
              </w:rPr>
              <w:t>trimestre</w:t>
            </w:r>
          </w:p>
        </w:tc>
        <w:tc>
          <w:tcPr>
            <w:tcW w:w="1744" w:type="pct"/>
            <w:vAlign w:val="center"/>
          </w:tcPr>
          <w:p w:rsidR="00860170" w:rsidRPr="008676C2" w:rsidRDefault="00860170" w:rsidP="00786DD1">
            <w:pPr>
              <w:jc w:val="center"/>
              <w:rPr>
                <w:lang w:val="es-ES_tradnl"/>
              </w:rPr>
            </w:pPr>
            <w:r w:rsidRPr="008676C2">
              <w:rPr>
                <w:lang w:val="es-ES_tradnl"/>
              </w:rPr>
              <w:t>133,7</w:t>
            </w:r>
          </w:p>
        </w:tc>
        <w:tc>
          <w:tcPr>
            <w:tcW w:w="1744" w:type="pct"/>
            <w:vAlign w:val="center"/>
          </w:tcPr>
          <w:p w:rsidR="00860170" w:rsidRPr="008676C2" w:rsidRDefault="00860170" w:rsidP="00786DD1">
            <w:pPr>
              <w:jc w:val="center"/>
              <w:rPr>
                <w:lang w:val="es-ES_tradnl"/>
              </w:rPr>
            </w:pPr>
            <w:r w:rsidRPr="008676C2">
              <w:rPr>
                <w:lang w:val="es-ES_tradnl"/>
              </w:rPr>
              <w:t>125,3</w:t>
            </w:r>
          </w:p>
        </w:tc>
      </w:tr>
      <w:tr w:rsidR="00860170" w:rsidRPr="008676C2" w:rsidTr="00786DD1">
        <w:tblPrEx>
          <w:tblCellMar>
            <w:top w:w="0" w:type="dxa"/>
            <w:bottom w:w="0" w:type="dxa"/>
          </w:tblCellMar>
        </w:tblPrEx>
        <w:trPr>
          <w:cantSplit/>
          <w:jc w:val="center"/>
        </w:trPr>
        <w:tc>
          <w:tcPr>
            <w:tcW w:w="1512" w:type="pct"/>
            <w:vAlign w:val="center"/>
          </w:tcPr>
          <w:p w:rsidR="00860170" w:rsidRPr="008676C2" w:rsidRDefault="0087172B" w:rsidP="00786DD1">
            <w:pPr>
              <w:ind w:left="170"/>
              <w:rPr>
                <w:lang w:val="es-ES_tradnl"/>
              </w:rPr>
            </w:pPr>
            <w:r>
              <w:rPr>
                <w:lang w:val="es-ES_tradnl"/>
              </w:rPr>
              <w:t>Cuarto</w:t>
            </w:r>
            <w:r w:rsidR="00860170" w:rsidRPr="008676C2">
              <w:rPr>
                <w:lang w:val="es-ES_tradnl"/>
              </w:rPr>
              <w:t xml:space="preserve"> trimestre</w:t>
            </w:r>
          </w:p>
        </w:tc>
        <w:tc>
          <w:tcPr>
            <w:tcW w:w="1744" w:type="pct"/>
            <w:vAlign w:val="center"/>
          </w:tcPr>
          <w:p w:rsidR="00860170" w:rsidRPr="008676C2" w:rsidRDefault="00860170" w:rsidP="00786DD1">
            <w:pPr>
              <w:jc w:val="center"/>
              <w:rPr>
                <w:lang w:val="es-ES_tradnl"/>
              </w:rPr>
            </w:pPr>
            <w:r w:rsidRPr="008676C2">
              <w:rPr>
                <w:lang w:val="es-ES_tradnl"/>
              </w:rPr>
              <w:t>144,7</w:t>
            </w:r>
          </w:p>
        </w:tc>
        <w:tc>
          <w:tcPr>
            <w:tcW w:w="1744" w:type="pct"/>
            <w:vAlign w:val="center"/>
          </w:tcPr>
          <w:p w:rsidR="00860170" w:rsidRPr="008676C2" w:rsidRDefault="00860170" w:rsidP="00786DD1">
            <w:pPr>
              <w:jc w:val="center"/>
              <w:rPr>
                <w:lang w:val="es-ES_tradnl"/>
              </w:rPr>
            </w:pPr>
            <w:r w:rsidRPr="008676C2">
              <w:rPr>
                <w:lang w:val="es-ES_tradnl"/>
              </w:rPr>
              <w:t>142,8</w:t>
            </w:r>
          </w:p>
        </w:tc>
      </w:tr>
      <w:tr w:rsidR="00860170" w:rsidRPr="008676C2" w:rsidTr="00786DD1">
        <w:tblPrEx>
          <w:tblCellMar>
            <w:top w:w="0" w:type="dxa"/>
            <w:bottom w:w="0" w:type="dxa"/>
          </w:tblCellMar>
        </w:tblPrEx>
        <w:trPr>
          <w:cantSplit/>
          <w:jc w:val="center"/>
        </w:trPr>
        <w:tc>
          <w:tcPr>
            <w:tcW w:w="1512" w:type="pct"/>
            <w:vAlign w:val="center"/>
          </w:tcPr>
          <w:p w:rsidR="00860170" w:rsidRPr="0050607C" w:rsidRDefault="00860170" w:rsidP="00786DD1">
            <w:pPr>
              <w:ind w:left="170"/>
              <w:rPr>
                <w:b/>
                <w:bCs/>
                <w:lang w:val="es-ES_tradnl"/>
              </w:rPr>
            </w:pPr>
            <w:r w:rsidRPr="0050607C">
              <w:rPr>
                <w:b/>
                <w:bCs/>
                <w:lang w:val="es-ES_tradnl"/>
              </w:rPr>
              <w:t>Media de 2004</w:t>
            </w:r>
          </w:p>
        </w:tc>
        <w:tc>
          <w:tcPr>
            <w:tcW w:w="1744" w:type="pct"/>
            <w:vAlign w:val="center"/>
          </w:tcPr>
          <w:p w:rsidR="00860170" w:rsidRPr="0050607C" w:rsidRDefault="00860170" w:rsidP="00786DD1">
            <w:pPr>
              <w:jc w:val="center"/>
              <w:rPr>
                <w:b/>
                <w:lang w:val="es-ES_tradnl"/>
              </w:rPr>
            </w:pPr>
            <w:r w:rsidRPr="0050607C">
              <w:rPr>
                <w:b/>
                <w:lang w:val="es-ES_tradnl"/>
              </w:rPr>
              <w:t>137,1</w:t>
            </w:r>
          </w:p>
        </w:tc>
        <w:tc>
          <w:tcPr>
            <w:tcW w:w="1744" w:type="pct"/>
            <w:vAlign w:val="center"/>
          </w:tcPr>
          <w:p w:rsidR="00860170" w:rsidRPr="0050607C" w:rsidRDefault="00860170" w:rsidP="00786DD1">
            <w:pPr>
              <w:jc w:val="center"/>
              <w:rPr>
                <w:b/>
                <w:lang w:val="es-ES_tradnl"/>
              </w:rPr>
            </w:pPr>
            <w:r w:rsidRPr="0050607C">
              <w:rPr>
                <w:b/>
                <w:lang w:val="es-ES_tradnl"/>
              </w:rPr>
              <w:t>132,9</w:t>
            </w:r>
          </w:p>
        </w:tc>
      </w:tr>
    </w:tbl>
    <w:p w:rsidR="00860170" w:rsidRDefault="00860170" w:rsidP="00CF6AD0">
      <w:pPr>
        <w:keepNext/>
        <w:keepLines/>
        <w:spacing w:before="480" w:after="240"/>
        <w:jc w:val="center"/>
        <w:rPr>
          <w:b/>
          <w:bCs/>
          <w:caps/>
          <w:szCs w:val="28"/>
          <w:lang w:val="es-ES_tradnl"/>
        </w:rPr>
      </w:pPr>
      <w:r>
        <w:rPr>
          <w:rFonts w:eastAsia="MS Mincho"/>
          <w:b/>
          <w:bCs/>
          <w:caps/>
          <w:szCs w:val="28"/>
          <w:lang w:val="es-ES_tradnl"/>
        </w:rPr>
        <w:t>VIII.</w:t>
      </w:r>
      <w:r>
        <w:rPr>
          <w:b/>
          <w:bCs/>
          <w:caps/>
          <w:szCs w:val="28"/>
          <w:lang w:val="es-ES_tradnl"/>
        </w:rPr>
        <w:t xml:space="preserve">  Educación, esparcimiento y actividades culturales</w:t>
      </w:r>
    </w:p>
    <w:p w:rsidR="00860170" w:rsidRDefault="00860170" w:rsidP="00CF6AD0">
      <w:pPr>
        <w:keepNext/>
        <w:keepLines/>
        <w:spacing w:after="240"/>
        <w:jc w:val="center"/>
        <w:rPr>
          <w:b/>
          <w:bCs/>
          <w:szCs w:val="28"/>
          <w:lang w:val="es-ES_tradnl"/>
        </w:rPr>
      </w:pPr>
      <w:r>
        <w:rPr>
          <w:b/>
          <w:bCs/>
          <w:szCs w:val="28"/>
          <w:lang w:val="es-ES_tradnl"/>
        </w:rPr>
        <w:t>A.  El derecho a la educación (artículos 28 y 29)</w:t>
      </w:r>
    </w:p>
    <w:p w:rsidR="00860170" w:rsidRDefault="00860170" w:rsidP="00CF6AD0">
      <w:pPr>
        <w:keepNext/>
        <w:keepLines/>
        <w:spacing w:after="240"/>
        <w:rPr>
          <w:szCs w:val="28"/>
          <w:lang w:val="es-ES_tradnl"/>
        </w:rPr>
      </w:pPr>
      <w:r>
        <w:rPr>
          <w:szCs w:val="28"/>
          <w:lang w:val="es-ES_tradnl"/>
        </w:rPr>
        <w:t>212.</w:t>
      </w:r>
      <w:r>
        <w:rPr>
          <w:szCs w:val="28"/>
          <w:lang w:val="es-ES_tradnl"/>
        </w:rPr>
        <w:tab/>
        <w:t>En sus observaciones finales, el Comité, teniendo en cuenta su Observación general Nº 1 sobre los propósitos de la educación, incita al Estado Parte a que siga tratando de conseguir que todos los niños gocen del derecho a la educación con arreglo a los artículos 28 y 29 de la Convención, e integre a todos los niños con discapacidad en el sistema general de enseñanza en conformidad con el artículo 3 de la Convención.  Lo insta a aumentar el gasto público en concepto de enseñanza obligatoria y a adoptar medidas para que las familias puedan dejar de contribuir a los denominados "fondos escolares", que podrían llegar a limitar la asistencia a la escuela de los niños más vulnerables.  También se le insta a reunir datos desglosados de los alumnos expulsados, los que abandonan los estudios o tienen otro tipo de problemas relacionados con la escolarización y a prestarles asistencia y asesoramiento.</w:t>
      </w:r>
    </w:p>
    <w:p w:rsidR="00860170" w:rsidRPr="00342483" w:rsidRDefault="00860170" w:rsidP="00860170">
      <w:pPr>
        <w:spacing w:after="240"/>
        <w:rPr>
          <w:b/>
          <w:szCs w:val="28"/>
          <w:lang w:val="es-ES_tradnl"/>
        </w:rPr>
      </w:pPr>
      <w:r w:rsidRPr="00342483">
        <w:rPr>
          <w:b/>
          <w:szCs w:val="28"/>
          <w:lang w:val="es-ES_tradnl"/>
        </w:rPr>
        <w:t>Diversos aspectos relativos al ejercicio del derecho a la educación en el período comprendido entre 2000 y 2005</w:t>
      </w:r>
    </w:p>
    <w:p w:rsidR="00860170" w:rsidRDefault="00860170" w:rsidP="00860170">
      <w:pPr>
        <w:spacing w:after="240"/>
        <w:rPr>
          <w:szCs w:val="28"/>
          <w:lang w:val="es-ES_tradnl"/>
        </w:rPr>
      </w:pPr>
      <w:r>
        <w:rPr>
          <w:szCs w:val="28"/>
          <w:lang w:val="es-ES_tradnl"/>
        </w:rPr>
        <w:t>213.</w:t>
      </w:r>
      <w:r>
        <w:rPr>
          <w:szCs w:val="28"/>
          <w:lang w:val="es-ES_tradnl"/>
        </w:rPr>
        <w:tab/>
        <w:t>En 2005 se promulgó la Ley de educación general, que regula los distintos aspectos del derecho a la educación, en particular:</w:t>
      </w:r>
    </w:p>
    <w:p w:rsidR="00860170" w:rsidRDefault="00860170" w:rsidP="00860170">
      <w:pPr>
        <w:spacing w:after="240"/>
        <w:ind w:left="924" w:hanging="357"/>
        <w:rPr>
          <w:szCs w:val="28"/>
          <w:lang w:val="es-ES_tradnl"/>
        </w:rPr>
      </w:pPr>
      <w:r>
        <w:rPr>
          <w:szCs w:val="28"/>
          <w:lang w:val="es-ES_tradnl"/>
        </w:rPr>
        <w:t>-</w:t>
      </w:r>
      <w:r>
        <w:rPr>
          <w:szCs w:val="28"/>
          <w:lang w:val="es-ES_tradnl"/>
        </w:rPr>
        <w:tab/>
        <w:t>El acceso a la educación general;</w:t>
      </w:r>
    </w:p>
    <w:p w:rsidR="00860170" w:rsidRDefault="00860170" w:rsidP="00860170">
      <w:pPr>
        <w:spacing w:after="240"/>
        <w:ind w:left="924" w:hanging="357"/>
        <w:rPr>
          <w:szCs w:val="28"/>
          <w:lang w:val="es-ES_tradnl"/>
        </w:rPr>
      </w:pPr>
      <w:r>
        <w:rPr>
          <w:szCs w:val="28"/>
          <w:lang w:val="es-ES_tradnl"/>
        </w:rPr>
        <w:t>-</w:t>
      </w:r>
      <w:r>
        <w:rPr>
          <w:szCs w:val="28"/>
          <w:lang w:val="es-ES_tradnl"/>
        </w:rPr>
        <w:tab/>
        <w:t>El derecho a la educación general;</w:t>
      </w:r>
    </w:p>
    <w:p w:rsidR="00860170" w:rsidRDefault="00860170" w:rsidP="00860170">
      <w:pPr>
        <w:spacing w:after="240"/>
        <w:ind w:left="924" w:hanging="357"/>
        <w:rPr>
          <w:szCs w:val="28"/>
          <w:lang w:val="es-ES_tradnl"/>
        </w:rPr>
      </w:pPr>
      <w:r>
        <w:rPr>
          <w:szCs w:val="28"/>
          <w:lang w:val="es-ES_tradnl"/>
        </w:rPr>
        <w:t>-</w:t>
      </w:r>
      <w:r>
        <w:rPr>
          <w:szCs w:val="28"/>
          <w:lang w:val="es-ES_tradnl"/>
        </w:rPr>
        <w:tab/>
        <w:t>La participación en la administración de las escuelas;</w:t>
      </w:r>
    </w:p>
    <w:p w:rsidR="00860170" w:rsidRDefault="00860170" w:rsidP="00860170">
      <w:pPr>
        <w:spacing w:after="240"/>
        <w:ind w:left="924" w:hanging="357"/>
        <w:rPr>
          <w:szCs w:val="28"/>
          <w:lang w:val="es-ES_tradnl"/>
        </w:rPr>
      </w:pPr>
      <w:r>
        <w:rPr>
          <w:szCs w:val="28"/>
          <w:lang w:val="es-ES_tradnl"/>
        </w:rPr>
        <w:t>-</w:t>
      </w:r>
      <w:r>
        <w:rPr>
          <w:szCs w:val="28"/>
          <w:lang w:val="es-ES_tradnl"/>
        </w:rPr>
        <w:tab/>
        <w:t>La neutralidad y no discriminación;</w:t>
      </w:r>
    </w:p>
    <w:p w:rsidR="00860170" w:rsidRDefault="00860170" w:rsidP="00860170">
      <w:pPr>
        <w:spacing w:after="240"/>
        <w:ind w:left="924" w:hanging="357"/>
        <w:rPr>
          <w:szCs w:val="28"/>
          <w:lang w:val="es-ES_tradnl"/>
        </w:rPr>
      </w:pPr>
      <w:r>
        <w:rPr>
          <w:szCs w:val="28"/>
          <w:lang w:val="es-ES_tradnl"/>
        </w:rPr>
        <w:t>-</w:t>
      </w:r>
      <w:r>
        <w:rPr>
          <w:szCs w:val="28"/>
          <w:lang w:val="es-ES_tradnl"/>
        </w:rPr>
        <w:tab/>
        <w:t>La libertad de expresión, etc.</w:t>
      </w:r>
    </w:p>
    <w:p w:rsidR="00860170" w:rsidRDefault="00860170" w:rsidP="00860170">
      <w:pPr>
        <w:spacing w:after="240"/>
        <w:rPr>
          <w:szCs w:val="28"/>
          <w:lang w:val="es-ES_tradnl"/>
        </w:rPr>
      </w:pPr>
      <w:r>
        <w:rPr>
          <w:szCs w:val="28"/>
          <w:lang w:val="es-ES_tradnl"/>
        </w:rPr>
        <w:t>214.</w:t>
      </w:r>
      <w:r>
        <w:rPr>
          <w:szCs w:val="28"/>
          <w:lang w:val="es-ES_tradnl"/>
        </w:rPr>
        <w:tab/>
        <w:t>Según el artículo 22 de la ley, el Estado ofrecerá una educación secundaria completa y sufragará los 12 años de formación de los alumnos que estudien en instituciones de educación general.</w:t>
      </w:r>
    </w:p>
    <w:p w:rsidR="00860170" w:rsidRDefault="00860170" w:rsidP="00860170">
      <w:pPr>
        <w:spacing w:after="240"/>
        <w:rPr>
          <w:szCs w:val="28"/>
          <w:lang w:val="es-ES_tradnl"/>
        </w:rPr>
      </w:pPr>
      <w:r>
        <w:rPr>
          <w:szCs w:val="28"/>
          <w:lang w:val="es-ES_tradnl"/>
        </w:rPr>
        <w:t>215.</w:t>
      </w:r>
      <w:r>
        <w:rPr>
          <w:szCs w:val="28"/>
          <w:lang w:val="es-ES_tradnl"/>
        </w:rPr>
        <w:tab/>
        <w:t>Cabe señalar que, tal y como prevé el párrafo 4 del artículo 14 de la Ley de educación general, un alumno, padre o profesor tiene derecho, de acuerdo con las normas establecidas, a recaudar donaciones voluntarias con fines caritativos.  La escuela tiene el deber de adoptar todas las medidas que estén a su alcance para evitar el despilfarro de los recursos financieros u otros bienes.</w:t>
      </w:r>
    </w:p>
    <w:p w:rsidR="00860170" w:rsidRDefault="00860170" w:rsidP="00860170">
      <w:pPr>
        <w:spacing w:after="240"/>
        <w:rPr>
          <w:szCs w:val="28"/>
          <w:lang w:val="es-ES_tradnl"/>
        </w:rPr>
      </w:pPr>
      <w:r>
        <w:rPr>
          <w:szCs w:val="28"/>
          <w:lang w:val="es-ES_tradnl"/>
        </w:rPr>
        <w:t>216.</w:t>
      </w:r>
      <w:r>
        <w:rPr>
          <w:szCs w:val="28"/>
          <w:lang w:val="es-ES_tradnl"/>
        </w:rPr>
        <w:tab/>
        <w:t>En 2005, se registró a las escuelas de educación pública de Georgia como personas jurídicas de derecho público y se asignó a cada una su propia cuenta corriente y una subcuenta, cuyo número está a disposición de los padres que deseen ingresar dinero en ella.</w:t>
      </w:r>
    </w:p>
    <w:p w:rsidR="00860170" w:rsidRPr="00342483" w:rsidRDefault="00860170" w:rsidP="00CF6AD0">
      <w:pPr>
        <w:keepNext/>
        <w:keepLines/>
        <w:spacing w:after="240"/>
        <w:rPr>
          <w:b/>
          <w:szCs w:val="28"/>
          <w:lang w:val="es-ES_tradnl"/>
        </w:rPr>
      </w:pPr>
      <w:r w:rsidRPr="00342483">
        <w:rPr>
          <w:b/>
          <w:szCs w:val="28"/>
          <w:lang w:val="es-ES_tradnl"/>
        </w:rPr>
        <w:t>Programas estatales para la creación de distintos tipos de escuelas</w:t>
      </w:r>
    </w:p>
    <w:p w:rsidR="00860170" w:rsidRDefault="00860170" w:rsidP="00CF6AD0">
      <w:pPr>
        <w:keepNext/>
        <w:keepLines/>
        <w:spacing w:after="240"/>
        <w:rPr>
          <w:rFonts w:eastAsia="MS Mincho"/>
          <w:szCs w:val="28"/>
        </w:rPr>
      </w:pPr>
      <w:r>
        <w:rPr>
          <w:snapToGrid w:val="0"/>
          <w:szCs w:val="28"/>
        </w:rPr>
        <w:t>217.</w:t>
      </w:r>
      <w:r>
        <w:rPr>
          <w:snapToGrid w:val="0"/>
          <w:szCs w:val="28"/>
        </w:rPr>
        <w:tab/>
        <w:t>Durante el período que abarca el presente informe, el Ministerio de Educación y Ciencia de Georgia ha puesto en marcha el Programa de renovación de los recursos materiales y técnicos de las escuelas públicas de</w:t>
      </w:r>
      <w:r>
        <w:rPr>
          <w:rFonts w:eastAsia="MS Mincho"/>
          <w:szCs w:val="28"/>
        </w:rPr>
        <w:t xml:space="preserve"> Georgia (Programa Iakob Gogebashvili).  El Programa está destinado a crear un entorno seguro para 400.000 escolares, lo que exige renovar los edificios escolares y ajustarlos a la normativa internacional.  En el período 2004-2005, se construyeron 27 nuevas escuelas y se renovaron otras 100 (19 en la capital y 81 en las provincias).  En 2006 concluirán las obras de renovación de 60 escuelas en Tbilisi y 145 escuelas en las provincias y se construirán 45; para ello se han asignado 60 millones de lari.  En 2007-2008 se prevé la renovación, en el marco del Programa, de 49 escuelas y 43 orfanatos ubicados en las regiones montañosas aisladas y de 1.200 escuelas de las zonas rurales.</w:t>
      </w:r>
    </w:p>
    <w:p w:rsidR="00860170" w:rsidRDefault="00860170" w:rsidP="00860170">
      <w:pPr>
        <w:spacing w:after="240"/>
        <w:rPr>
          <w:szCs w:val="28"/>
        </w:rPr>
      </w:pPr>
      <w:r>
        <w:rPr>
          <w:rFonts w:eastAsia="MS Mincho"/>
          <w:szCs w:val="28"/>
        </w:rPr>
        <w:t>218.</w:t>
      </w:r>
      <w:r>
        <w:rPr>
          <w:rFonts w:eastAsia="MS Mincho"/>
          <w:szCs w:val="28"/>
        </w:rPr>
        <w:tab/>
        <w:t>En marzo de</w:t>
      </w:r>
      <w:r>
        <w:rPr>
          <w:szCs w:val="28"/>
        </w:rPr>
        <w:t xml:space="preserve"> 2005, el Ministerio de Educación y Ciencia de Georgia, con la ayuda de expertos de la Fundación Tiger Leap, de Estonia, inició un Programa de informatización en las escuelas públicas georgianas denominado "Salto cualitativo".  El principal objetivo del Programa consiste en facilitar la modernización del sistema de enseñanza de Georgia mediante la implantación de las tecnologías de la información y de las comunicaciones en las escuelas de todo el país y el fomento de la capacidad en esa esfera.</w:t>
      </w:r>
    </w:p>
    <w:p w:rsidR="00860170" w:rsidRDefault="00860170" w:rsidP="00860170">
      <w:pPr>
        <w:spacing w:after="240"/>
        <w:rPr>
          <w:szCs w:val="28"/>
        </w:rPr>
      </w:pPr>
      <w:r>
        <w:rPr>
          <w:szCs w:val="28"/>
        </w:rPr>
        <w:t>219.</w:t>
      </w:r>
      <w:r>
        <w:rPr>
          <w:szCs w:val="28"/>
        </w:rPr>
        <w:tab/>
      </w:r>
      <w:r>
        <w:rPr>
          <w:rFonts w:eastAsia="MS Mincho"/>
          <w:szCs w:val="28"/>
        </w:rPr>
        <w:t>El Programa "</w:t>
      </w:r>
      <w:r>
        <w:rPr>
          <w:szCs w:val="28"/>
        </w:rPr>
        <w:t xml:space="preserve">Salto cualitativo" </w:t>
      </w:r>
      <w:r>
        <w:rPr>
          <w:rFonts w:eastAsia="MS Mincho"/>
          <w:szCs w:val="28"/>
        </w:rPr>
        <w:t>de informatización de las escuelas es una iniciativa de modernización muy eficaz que influirá de manera sustancial en el rejuvenecimiento educativo, económico y social de</w:t>
      </w:r>
      <w:r>
        <w:rPr>
          <w:szCs w:val="28"/>
        </w:rPr>
        <w:t xml:space="preserve"> Georgia.  La utilización de nuevas tecnologías de la información en la enseñanza es un factor clave para el proceso de reconstrucción general del Estado georgiano y para su integración en el proceso de globalización.</w:t>
      </w:r>
    </w:p>
    <w:p w:rsidR="00860170" w:rsidRDefault="00860170" w:rsidP="00860170">
      <w:pPr>
        <w:spacing w:after="240"/>
        <w:rPr>
          <w:szCs w:val="28"/>
        </w:rPr>
      </w:pPr>
      <w:r>
        <w:rPr>
          <w:szCs w:val="28"/>
        </w:rPr>
        <w:t>220.</w:t>
      </w:r>
      <w:r>
        <w:rPr>
          <w:szCs w:val="28"/>
        </w:rPr>
        <w:tab/>
        <w:t xml:space="preserve">De conformidad con un </w:t>
      </w:r>
      <w:r w:rsidR="00B16228">
        <w:rPr>
          <w:szCs w:val="28"/>
        </w:rPr>
        <w:t>d</w:t>
      </w:r>
      <w:r>
        <w:rPr>
          <w:szCs w:val="28"/>
        </w:rPr>
        <w:t>ecreto presidencial, en septiembre de 2005 se creó la Fundación "Salto cualitativo" en el Ministerio de Educación y Ciencia.  La junta directiva de la Fundación se caracteriza por su amplia representatividad y está integrada por altos funcionarios del Ministerio de Educación y Ciencia, el Ministerio de Desarrollo Económico, la Comisión Nacional de Comunicaciones de Georgia y el Parlamento, así como por representantes destacados de organizaciones de la sociedad civil, las asociaciones profesionales, las universidades y los círculos pedagógicos.</w:t>
      </w:r>
    </w:p>
    <w:p w:rsidR="00860170" w:rsidRDefault="00860170" w:rsidP="00860170">
      <w:pPr>
        <w:spacing w:after="240"/>
        <w:rPr>
          <w:szCs w:val="28"/>
        </w:rPr>
      </w:pPr>
      <w:r>
        <w:rPr>
          <w:szCs w:val="28"/>
        </w:rPr>
        <w:t>221.</w:t>
      </w:r>
      <w:r>
        <w:rPr>
          <w:szCs w:val="28"/>
        </w:rPr>
        <w:tab/>
      </w:r>
      <w:r>
        <w:rPr>
          <w:rFonts w:eastAsia="MS Mincho"/>
          <w:szCs w:val="28"/>
        </w:rPr>
        <w:t xml:space="preserve">El </w:t>
      </w:r>
      <w:r>
        <w:rPr>
          <w:szCs w:val="28"/>
        </w:rPr>
        <w:t>Programa "Salto cualitativo" tiene una duración de cuatro años y es muy probable que se prolongue otros cuatro para abarcar las 2.300 escuelas públicas que actualmente existen en Georgia.</w:t>
      </w:r>
    </w:p>
    <w:p w:rsidR="00860170" w:rsidRDefault="00860170" w:rsidP="00860170">
      <w:pPr>
        <w:spacing w:after="240"/>
        <w:rPr>
          <w:szCs w:val="28"/>
        </w:rPr>
      </w:pPr>
      <w:r>
        <w:rPr>
          <w:szCs w:val="28"/>
        </w:rPr>
        <w:t>222.</w:t>
      </w:r>
      <w:r>
        <w:rPr>
          <w:szCs w:val="28"/>
        </w:rPr>
        <w:tab/>
      </w:r>
      <w:r>
        <w:rPr>
          <w:rFonts w:eastAsia="MS Mincho"/>
          <w:szCs w:val="28"/>
        </w:rPr>
        <w:t xml:space="preserve">En su etapa </w:t>
      </w:r>
      <w:r>
        <w:rPr>
          <w:szCs w:val="28"/>
        </w:rPr>
        <w:t>actual (2005-2009), el Programa ofrece:</w:t>
      </w:r>
    </w:p>
    <w:p w:rsidR="00860170" w:rsidRDefault="00860170" w:rsidP="00860170">
      <w:pPr>
        <w:spacing w:after="240"/>
        <w:ind w:left="924" w:hanging="357"/>
        <w:rPr>
          <w:szCs w:val="28"/>
        </w:rPr>
      </w:pPr>
      <w:r>
        <w:rPr>
          <w:szCs w:val="28"/>
        </w:rPr>
        <w:t>-</w:t>
      </w:r>
      <w:r>
        <w:rPr>
          <w:szCs w:val="28"/>
        </w:rPr>
        <w:tab/>
        <w:t xml:space="preserve">Acceso a computadoras e Internet en todas las escuelas; </w:t>
      </w:r>
    </w:p>
    <w:p w:rsidR="00860170" w:rsidRDefault="00860170" w:rsidP="00860170">
      <w:pPr>
        <w:spacing w:after="240"/>
        <w:ind w:left="924" w:hanging="357"/>
        <w:rPr>
          <w:szCs w:val="28"/>
        </w:rPr>
      </w:pPr>
      <w:r>
        <w:rPr>
          <w:szCs w:val="28"/>
        </w:rPr>
        <w:t>-</w:t>
      </w:r>
      <w:r>
        <w:rPr>
          <w:szCs w:val="28"/>
        </w:rPr>
        <w:tab/>
        <w:t>Programas informáticos y servicios educativos;</w:t>
      </w:r>
    </w:p>
    <w:p w:rsidR="00860170" w:rsidRDefault="00860170" w:rsidP="00CD5AEC">
      <w:pPr>
        <w:keepNext/>
        <w:keepLines/>
        <w:spacing w:after="240"/>
        <w:ind w:left="924" w:hanging="357"/>
        <w:rPr>
          <w:szCs w:val="28"/>
        </w:rPr>
      </w:pPr>
      <w:r>
        <w:rPr>
          <w:szCs w:val="28"/>
        </w:rPr>
        <w:t>-</w:t>
      </w:r>
      <w:r>
        <w:rPr>
          <w:szCs w:val="28"/>
        </w:rPr>
        <w:tab/>
        <w:t xml:space="preserve">Asistencia técnica de calidad; </w:t>
      </w:r>
    </w:p>
    <w:p w:rsidR="00860170" w:rsidRDefault="00860170" w:rsidP="00CD5AEC">
      <w:pPr>
        <w:keepNext/>
        <w:keepLines/>
        <w:spacing w:after="240"/>
        <w:ind w:left="924" w:hanging="357"/>
        <w:rPr>
          <w:szCs w:val="28"/>
        </w:rPr>
      </w:pPr>
      <w:r>
        <w:rPr>
          <w:szCs w:val="28"/>
        </w:rPr>
        <w:t>-</w:t>
      </w:r>
      <w:r>
        <w:rPr>
          <w:szCs w:val="28"/>
        </w:rPr>
        <w:tab/>
        <w:t>Capacitación en materia de tecnología de la información y las comunicaciones para los docentes y alumnos;</w:t>
      </w:r>
    </w:p>
    <w:p w:rsidR="00860170" w:rsidRDefault="00860170" w:rsidP="00860170">
      <w:pPr>
        <w:spacing w:after="240"/>
        <w:ind w:left="924" w:hanging="357"/>
        <w:rPr>
          <w:szCs w:val="28"/>
        </w:rPr>
      </w:pPr>
      <w:r>
        <w:rPr>
          <w:szCs w:val="28"/>
        </w:rPr>
        <w:t>-</w:t>
      </w:r>
      <w:r>
        <w:rPr>
          <w:szCs w:val="28"/>
        </w:rPr>
        <w:tab/>
        <w:t xml:space="preserve">Integración de la tecnología de la información y las comunicaciones en los planes de estudio; </w:t>
      </w:r>
    </w:p>
    <w:p w:rsidR="00860170" w:rsidRDefault="00860170" w:rsidP="00860170">
      <w:pPr>
        <w:spacing w:after="240"/>
        <w:ind w:left="924" w:hanging="357"/>
        <w:rPr>
          <w:szCs w:val="28"/>
        </w:rPr>
      </w:pPr>
      <w:r>
        <w:rPr>
          <w:szCs w:val="28"/>
        </w:rPr>
        <w:t>-</w:t>
      </w:r>
      <w:r>
        <w:rPr>
          <w:szCs w:val="28"/>
        </w:rPr>
        <w:tab/>
        <w:t>Implantación en las escuelas de un sistema informático de gestión de la educación a nivel municipal y nacional.</w:t>
      </w:r>
    </w:p>
    <w:p w:rsidR="00860170" w:rsidRDefault="00860170" w:rsidP="00860170">
      <w:pPr>
        <w:spacing w:after="240"/>
        <w:rPr>
          <w:szCs w:val="28"/>
        </w:rPr>
      </w:pPr>
      <w:r>
        <w:rPr>
          <w:szCs w:val="28"/>
        </w:rPr>
        <w:t>223.</w:t>
      </w:r>
      <w:r>
        <w:rPr>
          <w:szCs w:val="28"/>
        </w:rPr>
        <w:tab/>
      </w:r>
      <w:r>
        <w:rPr>
          <w:rFonts w:eastAsia="MS Mincho"/>
          <w:szCs w:val="28"/>
        </w:rPr>
        <w:t>Hasta la fecha, se han obtenido los siguientes logros</w:t>
      </w:r>
      <w:r>
        <w:rPr>
          <w:szCs w:val="28"/>
        </w:rPr>
        <w:t>:</w:t>
      </w:r>
    </w:p>
    <w:p w:rsidR="00860170" w:rsidRDefault="00860170" w:rsidP="00860170">
      <w:pPr>
        <w:spacing w:after="240"/>
        <w:ind w:left="924" w:hanging="357"/>
        <w:rPr>
          <w:szCs w:val="28"/>
        </w:rPr>
      </w:pPr>
      <w:r>
        <w:rPr>
          <w:szCs w:val="28"/>
        </w:rPr>
        <w:t>-</w:t>
      </w:r>
      <w:r>
        <w:rPr>
          <w:szCs w:val="28"/>
        </w:rPr>
        <w:tab/>
        <w:t>La adquisición mediante licitación pública de la primera remesa de 1.200 modernas computadoras personales;</w:t>
      </w:r>
    </w:p>
    <w:p w:rsidR="00860170" w:rsidRDefault="00860170" w:rsidP="00860170">
      <w:pPr>
        <w:spacing w:after="240"/>
        <w:ind w:left="924" w:hanging="357"/>
        <w:rPr>
          <w:szCs w:val="28"/>
        </w:rPr>
      </w:pPr>
      <w:r>
        <w:rPr>
          <w:szCs w:val="28"/>
        </w:rPr>
        <w:t>-</w:t>
      </w:r>
      <w:r>
        <w:rPr>
          <w:szCs w:val="28"/>
        </w:rPr>
        <w:tab/>
        <w:t>La distribución de las computadoras personales a 200 escuelas en ocho ciudades georgianas;</w:t>
      </w:r>
    </w:p>
    <w:p w:rsidR="00860170" w:rsidRDefault="00860170" w:rsidP="00860170">
      <w:pPr>
        <w:spacing w:after="240"/>
        <w:ind w:left="924" w:hanging="357"/>
        <w:rPr>
          <w:szCs w:val="28"/>
        </w:rPr>
      </w:pPr>
      <w:r>
        <w:rPr>
          <w:szCs w:val="28"/>
        </w:rPr>
        <w:t>-</w:t>
      </w:r>
      <w:r>
        <w:rPr>
          <w:szCs w:val="28"/>
        </w:rPr>
        <w:tab/>
        <w:t>Los mejores programadores locales han diseñado e instalado en las computadoras un programa de código abierto, basado en Linux y específicamente adaptado a las necesidades de las escuelas;</w:t>
      </w:r>
    </w:p>
    <w:p w:rsidR="00860170" w:rsidRPr="00AA2482" w:rsidRDefault="00860170" w:rsidP="00860170">
      <w:pPr>
        <w:adjustRightInd w:val="0"/>
        <w:snapToGrid w:val="0"/>
        <w:spacing w:after="240"/>
        <w:ind w:left="924" w:hanging="357"/>
        <w:rPr>
          <w:snapToGrid w:val="0"/>
        </w:rPr>
      </w:pPr>
      <w:r w:rsidRPr="00AA2482">
        <w:rPr>
          <w:snapToGrid w:val="0"/>
        </w:rPr>
        <w:t>-</w:t>
      </w:r>
      <w:r w:rsidRPr="00AA2482">
        <w:rPr>
          <w:snapToGrid w:val="0"/>
        </w:rPr>
        <w:tab/>
        <w:t>La localización y traducción del sistema operativo y los programas informáticos mencionados (en marcha), lo que dará lugar al primer producto informático totalmente georgiano destinado a docentes y alumnos de cualquier edad;</w:t>
      </w:r>
    </w:p>
    <w:p w:rsidR="00860170" w:rsidRPr="00AA2482" w:rsidRDefault="00860170" w:rsidP="00860170">
      <w:pPr>
        <w:adjustRightInd w:val="0"/>
        <w:snapToGrid w:val="0"/>
        <w:spacing w:after="240"/>
        <w:ind w:left="924" w:hanging="357"/>
        <w:rPr>
          <w:snapToGrid w:val="0"/>
        </w:rPr>
      </w:pPr>
      <w:r w:rsidRPr="00AA2482">
        <w:rPr>
          <w:snapToGrid w:val="0"/>
        </w:rPr>
        <w:t>-</w:t>
      </w:r>
      <w:r w:rsidRPr="00AA2482">
        <w:rPr>
          <w:snapToGrid w:val="0"/>
        </w:rPr>
        <w:tab/>
        <w:t>Un amplio programa para la capacitación informática de 2.000 maestros en el actual curso académico</w:t>
      </w:r>
      <w:r w:rsidR="00B16228">
        <w:rPr>
          <w:snapToGrid w:val="0"/>
        </w:rPr>
        <w:t>,</w:t>
      </w:r>
      <w:r w:rsidRPr="00AA2482">
        <w:rPr>
          <w:snapToGrid w:val="0"/>
        </w:rPr>
        <w:t xml:space="preserve"> y</w:t>
      </w:r>
    </w:p>
    <w:p w:rsidR="00860170" w:rsidRPr="00AA2482" w:rsidRDefault="00860170" w:rsidP="00860170">
      <w:pPr>
        <w:adjustRightInd w:val="0"/>
        <w:snapToGrid w:val="0"/>
        <w:spacing w:after="240"/>
        <w:ind w:left="924" w:hanging="357"/>
        <w:rPr>
          <w:snapToGrid w:val="0"/>
        </w:rPr>
      </w:pPr>
      <w:r w:rsidRPr="00AA2482">
        <w:rPr>
          <w:snapToGrid w:val="0"/>
        </w:rPr>
        <w:t>-</w:t>
      </w:r>
      <w:r w:rsidRPr="00AA2482">
        <w:rPr>
          <w:snapToGrid w:val="0"/>
        </w:rPr>
        <w:tab/>
        <w:t>Varios seminarios sobre distintas cuestiones relativas a la incorporación de la tecnología de la información y las comunicaciones en el proceso de aprendizaje y proyectos educativos a través de la Web (dirigidos por destacados expertos de Estonia).</w:t>
      </w:r>
    </w:p>
    <w:p w:rsidR="00860170" w:rsidRPr="00AA2482" w:rsidRDefault="00860170" w:rsidP="00860170">
      <w:pPr>
        <w:adjustRightInd w:val="0"/>
        <w:snapToGrid w:val="0"/>
        <w:spacing w:after="240"/>
        <w:rPr>
          <w:snapToGrid w:val="0"/>
        </w:rPr>
      </w:pPr>
      <w:r w:rsidRPr="00AA2482">
        <w:rPr>
          <w:snapToGrid w:val="0"/>
        </w:rPr>
        <w:t>224.</w:t>
      </w:r>
      <w:r w:rsidRPr="00AA2482">
        <w:rPr>
          <w:snapToGrid w:val="0"/>
        </w:rPr>
        <w:tab/>
        <w:t>El presupuesto de ejecución del programa para 2005-2009 s</w:t>
      </w:r>
      <w:r>
        <w:rPr>
          <w:snapToGrid w:val="0"/>
        </w:rPr>
        <w:t>e cifra en 26.459.200 lari.  Se </w:t>
      </w:r>
      <w:r w:rsidRPr="00AA2482">
        <w:rPr>
          <w:snapToGrid w:val="0"/>
        </w:rPr>
        <w:t xml:space="preserve">asignaron 3 millones de lari para financiar el programa con </w:t>
      </w:r>
      <w:r>
        <w:rPr>
          <w:snapToGrid w:val="0"/>
        </w:rPr>
        <w:t>cargo al presupuesto estatal de </w:t>
      </w:r>
      <w:r w:rsidRPr="00AA2482">
        <w:rPr>
          <w:snapToGrid w:val="0"/>
        </w:rPr>
        <w:t>2005.  En 2006, las asignaciones presupuestarias destinadas al programa casi se triplicaron y ascendieron a 8 millones de lari.</w:t>
      </w:r>
    </w:p>
    <w:p w:rsidR="00860170" w:rsidRPr="00AA2482" w:rsidRDefault="00860170" w:rsidP="00860170">
      <w:pPr>
        <w:adjustRightInd w:val="0"/>
        <w:snapToGrid w:val="0"/>
        <w:spacing w:after="240"/>
        <w:rPr>
          <w:snapToGrid w:val="0"/>
        </w:rPr>
      </w:pPr>
      <w:r w:rsidRPr="00AA2482">
        <w:rPr>
          <w:snapToGrid w:val="0"/>
        </w:rPr>
        <w:t>225.</w:t>
      </w:r>
      <w:r w:rsidRPr="00AA2482">
        <w:rPr>
          <w:snapToGrid w:val="0"/>
        </w:rPr>
        <w:tab/>
        <w:t>Para ilustrar con mayor claridad la situación actual del sistema educativo georgiano, se exponen a continuación los datos estadísticos más relevantes.</w:t>
      </w:r>
    </w:p>
    <w:p w:rsidR="00860170" w:rsidRDefault="00CD5AEC" w:rsidP="00860170">
      <w:pPr>
        <w:adjustRightInd w:val="0"/>
        <w:snapToGrid w:val="0"/>
        <w:spacing w:after="240"/>
        <w:jc w:val="center"/>
        <w:rPr>
          <w:b/>
          <w:snapToGrid w:val="0"/>
        </w:rPr>
      </w:pPr>
      <w:r>
        <w:rPr>
          <w:b/>
          <w:snapToGrid w:val="0"/>
        </w:rPr>
        <w:br w:type="page"/>
      </w:r>
      <w:r w:rsidR="00860170" w:rsidRPr="00AA2482">
        <w:rPr>
          <w:b/>
          <w:snapToGrid w:val="0"/>
        </w:rPr>
        <w:t>Número de centros de preescolar, niños y plazas</w:t>
      </w:r>
    </w:p>
    <w:p w:rsidR="00B16228" w:rsidRPr="00B16228" w:rsidRDefault="00B16228" w:rsidP="00860170">
      <w:pPr>
        <w:adjustRightInd w:val="0"/>
        <w:snapToGrid w:val="0"/>
        <w:spacing w:after="240"/>
        <w:jc w:val="center"/>
        <w:rPr>
          <w:snapToGrid w:val="0"/>
        </w:rPr>
      </w:pPr>
      <w:r>
        <w:rPr>
          <w:snapToGrid w:val="0"/>
        </w:rPr>
        <w:t>(A fin</w:t>
      </w:r>
      <w:r w:rsidR="00EB1A13">
        <w:rPr>
          <w:snapToGrid w:val="0"/>
        </w:rPr>
        <w:t>ales</w:t>
      </w:r>
      <w:r>
        <w:rPr>
          <w:snapToGrid w:val="0"/>
        </w:rPr>
        <w:t xml:space="preserve"> de año)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600"/>
        <w:gridCol w:w="1721"/>
        <w:gridCol w:w="1724"/>
        <w:gridCol w:w="1722"/>
        <w:gridCol w:w="1724"/>
      </w:tblGrid>
      <w:tr w:rsidR="005A52C9" w:rsidRPr="00EF419E" w:rsidTr="005A52C9">
        <w:trPr>
          <w:tblHeader/>
          <w:jc w:val="center"/>
        </w:trPr>
        <w:tc>
          <w:tcPr>
            <w:tcW w:w="1370" w:type="pct"/>
            <w:vAlign w:val="center"/>
          </w:tcPr>
          <w:p w:rsidR="00860170" w:rsidRPr="00EF419E" w:rsidRDefault="00860170" w:rsidP="00786DD1">
            <w:pPr>
              <w:jc w:val="center"/>
              <w:rPr>
                <w:b/>
                <w:bCs/>
                <w:noProof/>
              </w:rPr>
            </w:pPr>
          </w:p>
        </w:tc>
        <w:tc>
          <w:tcPr>
            <w:tcW w:w="907" w:type="pct"/>
            <w:vAlign w:val="center"/>
          </w:tcPr>
          <w:p w:rsidR="00860170" w:rsidRPr="00EF419E" w:rsidRDefault="00860170" w:rsidP="00786DD1">
            <w:pPr>
              <w:jc w:val="center"/>
              <w:rPr>
                <w:b/>
                <w:bCs/>
                <w:noProof/>
              </w:rPr>
            </w:pPr>
            <w:r w:rsidRPr="00EF419E">
              <w:rPr>
                <w:b/>
                <w:snapToGrid w:val="0"/>
              </w:rPr>
              <w:t>Centros de preescolar</w:t>
            </w:r>
          </w:p>
        </w:tc>
        <w:tc>
          <w:tcPr>
            <w:tcW w:w="908" w:type="pct"/>
            <w:vAlign w:val="center"/>
          </w:tcPr>
          <w:p w:rsidR="00860170" w:rsidRPr="00EF419E" w:rsidRDefault="00860170" w:rsidP="00786DD1">
            <w:pPr>
              <w:jc w:val="center"/>
              <w:rPr>
                <w:b/>
                <w:bCs/>
                <w:noProof/>
              </w:rPr>
            </w:pPr>
            <w:r w:rsidRPr="00EF419E">
              <w:rPr>
                <w:b/>
                <w:snapToGrid w:val="0"/>
              </w:rPr>
              <w:t>Número de niños</w:t>
            </w:r>
          </w:p>
        </w:tc>
        <w:tc>
          <w:tcPr>
            <w:tcW w:w="907" w:type="pct"/>
            <w:vAlign w:val="center"/>
          </w:tcPr>
          <w:p w:rsidR="00860170" w:rsidRPr="00EF419E" w:rsidRDefault="00860170" w:rsidP="00786DD1">
            <w:pPr>
              <w:jc w:val="center"/>
              <w:rPr>
                <w:b/>
                <w:bCs/>
                <w:noProof/>
              </w:rPr>
            </w:pPr>
            <w:r w:rsidRPr="00EF419E">
              <w:rPr>
                <w:b/>
                <w:snapToGrid w:val="0"/>
              </w:rPr>
              <w:t>Número de plazas</w:t>
            </w:r>
          </w:p>
        </w:tc>
        <w:tc>
          <w:tcPr>
            <w:tcW w:w="908" w:type="pct"/>
            <w:vAlign w:val="center"/>
          </w:tcPr>
          <w:p w:rsidR="00860170" w:rsidRPr="00EF419E" w:rsidRDefault="00860170" w:rsidP="00786DD1">
            <w:pPr>
              <w:jc w:val="center"/>
              <w:rPr>
                <w:b/>
                <w:bCs/>
                <w:noProof/>
              </w:rPr>
            </w:pPr>
            <w:r w:rsidRPr="00EF419E">
              <w:rPr>
                <w:b/>
                <w:snapToGrid w:val="0"/>
              </w:rPr>
              <w:t>Número de niños por</w:t>
            </w:r>
            <w:r w:rsidR="001E5AA6">
              <w:rPr>
                <w:b/>
                <w:snapToGrid w:val="0"/>
              </w:rPr>
              <w:t xml:space="preserve"> </w:t>
            </w:r>
            <w:r w:rsidRPr="00EF419E">
              <w:rPr>
                <w:b/>
                <w:snapToGrid w:val="0"/>
              </w:rPr>
              <w:t xml:space="preserve">cada </w:t>
            </w:r>
            <w:r>
              <w:rPr>
                <w:b/>
                <w:snapToGrid w:val="0"/>
              </w:rPr>
              <w:br/>
            </w:r>
            <w:r w:rsidRPr="00EF419E">
              <w:rPr>
                <w:b/>
                <w:snapToGrid w:val="0"/>
              </w:rPr>
              <w:t>100 plazas</w:t>
            </w:r>
          </w:p>
        </w:tc>
      </w:tr>
      <w:tr w:rsidR="005A52C9" w:rsidRPr="00EF419E" w:rsidTr="005A52C9">
        <w:trPr>
          <w:jc w:val="center"/>
        </w:trPr>
        <w:tc>
          <w:tcPr>
            <w:tcW w:w="1370" w:type="pct"/>
          </w:tcPr>
          <w:p w:rsidR="005A52C9" w:rsidRPr="00EF419E" w:rsidRDefault="005A52C9" w:rsidP="00B16228">
            <w:pPr>
              <w:rPr>
                <w:b/>
                <w:noProof/>
              </w:rPr>
            </w:pPr>
            <w:r w:rsidRPr="00EF419E">
              <w:rPr>
                <w:b/>
                <w:snapToGrid w:val="0"/>
              </w:rPr>
              <w:t>Zonas urbanas</w:t>
            </w:r>
            <w:r>
              <w:rPr>
                <w:b/>
                <w:snapToGrid w:val="0"/>
              </w:rPr>
              <w:t xml:space="preserve"> </w:t>
            </w:r>
            <w:r w:rsidRPr="00EF419E">
              <w:rPr>
                <w:b/>
                <w:snapToGrid w:val="0"/>
              </w:rPr>
              <w:t>y rurales - total</w:t>
            </w:r>
          </w:p>
        </w:tc>
        <w:tc>
          <w:tcPr>
            <w:tcW w:w="907" w:type="pct"/>
          </w:tcPr>
          <w:p w:rsidR="005A52C9" w:rsidRPr="00EF419E" w:rsidRDefault="005A52C9" w:rsidP="005A52C9">
            <w:pPr>
              <w:rPr>
                <w:b/>
                <w:noProof/>
              </w:rPr>
            </w:pPr>
          </w:p>
        </w:tc>
        <w:tc>
          <w:tcPr>
            <w:tcW w:w="908" w:type="pct"/>
          </w:tcPr>
          <w:p w:rsidR="005A52C9" w:rsidRPr="00EF419E" w:rsidRDefault="005A52C9" w:rsidP="005A52C9">
            <w:pPr>
              <w:rPr>
                <w:b/>
                <w:noProof/>
              </w:rPr>
            </w:pPr>
          </w:p>
        </w:tc>
        <w:tc>
          <w:tcPr>
            <w:tcW w:w="907" w:type="pct"/>
          </w:tcPr>
          <w:p w:rsidR="005A52C9" w:rsidRPr="00EF419E" w:rsidRDefault="005A52C9" w:rsidP="005A52C9">
            <w:pPr>
              <w:rPr>
                <w:b/>
                <w:noProof/>
              </w:rPr>
            </w:pPr>
          </w:p>
        </w:tc>
        <w:tc>
          <w:tcPr>
            <w:tcW w:w="908" w:type="pct"/>
          </w:tcPr>
          <w:p w:rsidR="005A52C9" w:rsidRPr="00EF419E" w:rsidRDefault="005A52C9" w:rsidP="005A52C9">
            <w:pPr>
              <w:rPr>
                <w:b/>
                <w:noProof/>
              </w:rPr>
            </w:pPr>
          </w:p>
        </w:tc>
      </w:tr>
      <w:tr w:rsidR="005A52C9" w:rsidRPr="0074354E" w:rsidTr="005A52C9">
        <w:trPr>
          <w:jc w:val="center"/>
        </w:trPr>
        <w:tc>
          <w:tcPr>
            <w:tcW w:w="1370" w:type="pct"/>
          </w:tcPr>
          <w:p w:rsidR="00860170" w:rsidRPr="00D855A1" w:rsidRDefault="00860170" w:rsidP="00786DD1">
            <w:pPr>
              <w:jc w:val="center"/>
              <w:rPr>
                <w:noProof/>
              </w:rPr>
            </w:pPr>
            <w:r w:rsidRPr="00D855A1">
              <w:rPr>
                <w:noProof/>
              </w:rPr>
              <w:t>2002</w:t>
            </w:r>
          </w:p>
        </w:tc>
        <w:tc>
          <w:tcPr>
            <w:tcW w:w="907" w:type="pct"/>
          </w:tcPr>
          <w:p w:rsidR="00860170" w:rsidRPr="00D855A1" w:rsidRDefault="00860170" w:rsidP="001E5AA6">
            <w:pPr>
              <w:tabs>
                <w:tab w:val="decimal" w:pos="1026"/>
              </w:tabs>
              <w:rPr>
                <w:noProof/>
              </w:rPr>
            </w:pPr>
            <w:r w:rsidRPr="00D855A1">
              <w:rPr>
                <w:noProof/>
              </w:rPr>
              <w:t>1</w:t>
            </w:r>
            <w:r>
              <w:rPr>
                <w:noProof/>
              </w:rPr>
              <w:t>.</w:t>
            </w:r>
            <w:r w:rsidRPr="00D855A1">
              <w:rPr>
                <w:noProof/>
              </w:rPr>
              <w:t>213</w:t>
            </w:r>
          </w:p>
        </w:tc>
        <w:tc>
          <w:tcPr>
            <w:tcW w:w="908" w:type="pct"/>
          </w:tcPr>
          <w:p w:rsidR="00860170" w:rsidRPr="00D855A1" w:rsidRDefault="00860170" w:rsidP="001E5AA6">
            <w:pPr>
              <w:tabs>
                <w:tab w:val="decimal" w:pos="1125"/>
              </w:tabs>
              <w:rPr>
                <w:noProof/>
              </w:rPr>
            </w:pPr>
            <w:r w:rsidRPr="00D855A1">
              <w:rPr>
                <w:noProof/>
              </w:rPr>
              <w:t>73</w:t>
            </w:r>
            <w:r>
              <w:rPr>
                <w:noProof/>
              </w:rPr>
              <w:t>.</w:t>
            </w:r>
            <w:r w:rsidRPr="00D855A1">
              <w:rPr>
                <w:noProof/>
              </w:rPr>
              <w:t>261</w:t>
            </w:r>
          </w:p>
        </w:tc>
        <w:tc>
          <w:tcPr>
            <w:tcW w:w="907" w:type="pct"/>
          </w:tcPr>
          <w:p w:rsidR="00860170" w:rsidRPr="00D855A1" w:rsidRDefault="00860170" w:rsidP="001E5AA6">
            <w:pPr>
              <w:tabs>
                <w:tab w:val="decimal" w:pos="1094"/>
              </w:tabs>
              <w:rPr>
                <w:noProof/>
              </w:rPr>
            </w:pPr>
            <w:r w:rsidRPr="00D855A1">
              <w:rPr>
                <w:noProof/>
              </w:rPr>
              <w:t>122</w:t>
            </w:r>
            <w:r>
              <w:rPr>
                <w:noProof/>
              </w:rPr>
              <w:t>.</w:t>
            </w:r>
            <w:r w:rsidRPr="00D855A1">
              <w:rPr>
                <w:noProof/>
              </w:rPr>
              <w:t>949</w:t>
            </w:r>
          </w:p>
        </w:tc>
        <w:tc>
          <w:tcPr>
            <w:tcW w:w="908" w:type="pct"/>
          </w:tcPr>
          <w:p w:rsidR="00860170" w:rsidRPr="00D855A1" w:rsidRDefault="00860170" w:rsidP="001E5AA6">
            <w:pPr>
              <w:jc w:val="center"/>
              <w:rPr>
                <w:noProof/>
              </w:rPr>
            </w:pPr>
            <w:r w:rsidRPr="00D855A1">
              <w:rPr>
                <w:noProof/>
              </w:rPr>
              <w:t>60</w:t>
            </w:r>
          </w:p>
        </w:tc>
      </w:tr>
      <w:tr w:rsidR="005A52C9" w:rsidRPr="0074354E" w:rsidTr="005A52C9">
        <w:trPr>
          <w:jc w:val="center"/>
        </w:trPr>
        <w:tc>
          <w:tcPr>
            <w:tcW w:w="1370" w:type="pct"/>
          </w:tcPr>
          <w:p w:rsidR="00860170" w:rsidRPr="00D855A1" w:rsidRDefault="00860170" w:rsidP="00786DD1">
            <w:pPr>
              <w:jc w:val="center"/>
              <w:rPr>
                <w:noProof/>
              </w:rPr>
            </w:pPr>
            <w:r w:rsidRPr="00D855A1">
              <w:rPr>
                <w:noProof/>
              </w:rPr>
              <w:t>2003</w:t>
            </w:r>
          </w:p>
        </w:tc>
        <w:tc>
          <w:tcPr>
            <w:tcW w:w="907" w:type="pct"/>
          </w:tcPr>
          <w:p w:rsidR="00860170" w:rsidRPr="00D855A1" w:rsidRDefault="00860170" w:rsidP="001E5AA6">
            <w:pPr>
              <w:tabs>
                <w:tab w:val="decimal" w:pos="1026"/>
              </w:tabs>
              <w:rPr>
                <w:noProof/>
              </w:rPr>
            </w:pPr>
            <w:r w:rsidRPr="00D855A1">
              <w:rPr>
                <w:noProof/>
              </w:rPr>
              <w:t>1</w:t>
            </w:r>
            <w:r>
              <w:rPr>
                <w:noProof/>
              </w:rPr>
              <w:t>.</w:t>
            </w:r>
            <w:r w:rsidRPr="00D855A1">
              <w:rPr>
                <w:noProof/>
              </w:rPr>
              <w:t>225</w:t>
            </w:r>
          </w:p>
        </w:tc>
        <w:tc>
          <w:tcPr>
            <w:tcW w:w="908" w:type="pct"/>
          </w:tcPr>
          <w:p w:rsidR="00860170" w:rsidRPr="00D855A1" w:rsidRDefault="00860170" w:rsidP="001E5AA6">
            <w:pPr>
              <w:tabs>
                <w:tab w:val="decimal" w:pos="1125"/>
              </w:tabs>
              <w:rPr>
                <w:noProof/>
              </w:rPr>
            </w:pPr>
            <w:r w:rsidRPr="00D855A1">
              <w:rPr>
                <w:noProof/>
              </w:rPr>
              <w:t>74</w:t>
            </w:r>
            <w:r>
              <w:rPr>
                <w:noProof/>
              </w:rPr>
              <w:t>.</w:t>
            </w:r>
            <w:r w:rsidRPr="00D855A1">
              <w:rPr>
                <w:noProof/>
              </w:rPr>
              <w:t>309</w:t>
            </w:r>
          </w:p>
        </w:tc>
        <w:tc>
          <w:tcPr>
            <w:tcW w:w="907" w:type="pct"/>
          </w:tcPr>
          <w:p w:rsidR="00860170" w:rsidRPr="00D855A1" w:rsidRDefault="00860170" w:rsidP="001E5AA6">
            <w:pPr>
              <w:tabs>
                <w:tab w:val="decimal" w:pos="1094"/>
              </w:tabs>
              <w:rPr>
                <w:noProof/>
              </w:rPr>
            </w:pPr>
            <w:r w:rsidRPr="00D855A1">
              <w:rPr>
                <w:noProof/>
              </w:rPr>
              <w:t>122</w:t>
            </w:r>
            <w:r>
              <w:rPr>
                <w:noProof/>
              </w:rPr>
              <w:t>.</w:t>
            </w:r>
            <w:r w:rsidRPr="00D855A1">
              <w:rPr>
                <w:noProof/>
              </w:rPr>
              <w:t>278</w:t>
            </w:r>
          </w:p>
        </w:tc>
        <w:tc>
          <w:tcPr>
            <w:tcW w:w="908" w:type="pct"/>
          </w:tcPr>
          <w:p w:rsidR="00860170" w:rsidRPr="00D855A1" w:rsidRDefault="00860170" w:rsidP="001E5AA6">
            <w:pPr>
              <w:jc w:val="center"/>
              <w:rPr>
                <w:noProof/>
              </w:rPr>
            </w:pPr>
            <w:r w:rsidRPr="00D855A1">
              <w:rPr>
                <w:noProof/>
              </w:rPr>
              <w:t>61</w:t>
            </w:r>
          </w:p>
        </w:tc>
      </w:tr>
      <w:tr w:rsidR="005A52C9" w:rsidRPr="0074354E" w:rsidTr="005A52C9">
        <w:trPr>
          <w:jc w:val="center"/>
        </w:trPr>
        <w:tc>
          <w:tcPr>
            <w:tcW w:w="1370" w:type="pct"/>
          </w:tcPr>
          <w:p w:rsidR="00860170" w:rsidRPr="00D855A1" w:rsidRDefault="00860170" w:rsidP="00786DD1">
            <w:pPr>
              <w:jc w:val="center"/>
              <w:rPr>
                <w:noProof/>
              </w:rPr>
            </w:pPr>
            <w:r w:rsidRPr="00D855A1">
              <w:rPr>
                <w:noProof/>
              </w:rPr>
              <w:t>2004</w:t>
            </w:r>
          </w:p>
        </w:tc>
        <w:tc>
          <w:tcPr>
            <w:tcW w:w="907" w:type="pct"/>
          </w:tcPr>
          <w:p w:rsidR="00860170" w:rsidRPr="00D855A1" w:rsidRDefault="00860170" w:rsidP="001E5AA6">
            <w:pPr>
              <w:tabs>
                <w:tab w:val="decimal" w:pos="1026"/>
              </w:tabs>
              <w:rPr>
                <w:noProof/>
              </w:rPr>
            </w:pPr>
            <w:r w:rsidRPr="00D855A1">
              <w:rPr>
                <w:noProof/>
              </w:rPr>
              <w:t>1</w:t>
            </w:r>
            <w:r>
              <w:rPr>
                <w:noProof/>
              </w:rPr>
              <w:t>.</w:t>
            </w:r>
            <w:r w:rsidRPr="00D855A1">
              <w:rPr>
                <w:noProof/>
              </w:rPr>
              <w:t>247</w:t>
            </w:r>
          </w:p>
        </w:tc>
        <w:tc>
          <w:tcPr>
            <w:tcW w:w="908" w:type="pct"/>
          </w:tcPr>
          <w:p w:rsidR="00860170" w:rsidRPr="00D855A1" w:rsidRDefault="00860170" w:rsidP="001E5AA6">
            <w:pPr>
              <w:tabs>
                <w:tab w:val="decimal" w:pos="1125"/>
              </w:tabs>
              <w:rPr>
                <w:noProof/>
              </w:rPr>
            </w:pPr>
            <w:r w:rsidRPr="00D855A1">
              <w:rPr>
                <w:noProof/>
              </w:rPr>
              <w:t>75</w:t>
            </w:r>
            <w:r>
              <w:rPr>
                <w:noProof/>
              </w:rPr>
              <w:t>.</w:t>
            </w:r>
            <w:r w:rsidRPr="00D855A1">
              <w:rPr>
                <w:noProof/>
              </w:rPr>
              <w:t>361</w:t>
            </w:r>
          </w:p>
        </w:tc>
        <w:tc>
          <w:tcPr>
            <w:tcW w:w="907" w:type="pct"/>
          </w:tcPr>
          <w:p w:rsidR="00860170" w:rsidRPr="00D855A1" w:rsidRDefault="00860170" w:rsidP="001E5AA6">
            <w:pPr>
              <w:tabs>
                <w:tab w:val="decimal" w:pos="1094"/>
              </w:tabs>
              <w:rPr>
                <w:noProof/>
              </w:rPr>
            </w:pPr>
            <w:r w:rsidRPr="00D855A1">
              <w:rPr>
                <w:noProof/>
              </w:rPr>
              <w:t>123</w:t>
            </w:r>
            <w:r>
              <w:rPr>
                <w:noProof/>
              </w:rPr>
              <w:t>.</w:t>
            </w:r>
            <w:r w:rsidRPr="00D855A1">
              <w:rPr>
                <w:noProof/>
              </w:rPr>
              <w:t>178</w:t>
            </w:r>
          </w:p>
        </w:tc>
        <w:tc>
          <w:tcPr>
            <w:tcW w:w="908" w:type="pct"/>
          </w:tcPr>
          <w:p w:rsidR="00860170" w:rsidRPr="00D855A1" w:rsidRDefault="00860170" w:rsidP="001E5AA6">
            <w:pPr>
              <w:jc w:val="center"/>
              <w:rPr>
                <w:noProof/>
              </w:rPr>
            </w:pPr>
            <w:r w:rsidRPr="00D855A1">
              <w:rPr>
                <w:noProof/>
              </w:rPr>
              <w:t>61</w:t>
            </w:r>
          </w:p>
        </w:tc>
      </w:tr>
      <w:tr w:rsidR="005A52C9" w:rsidRPr="0074354E" w:rsidTr="005A52C9">
        <w:trPr>
          <w:jc w:val="center"/>
        </w:trPr>
        <w:tc>
          <w:tcPr>
            <w:tcW w:w="1370" w:type="pct"/>
          </w:tcPr>
          <w:p w:rsidR="00860170" w:rsidRPr="00D855A1" w:rsidRDefault="00860170" w:rsidP="00786DD1">
            <w:pPr>
              <w:jc w:val="center"/>
              <w:rPr>
                <w:noProof/>
              </w:rPr>
            </w:pPr>
            <w:r w:rsidRPr="00D855A1">
              <w:rPr>
                <w:noProof/>
              </w:rPr>
              <w:t>2005</w:t>
            </w:r>
          </w:p>
        </w:tc>
        <w:tc>
          <w:tcPr>
            <w:tcW w:w="907" w:type="pct"/>
          </w:tcPr>
          <w:p w:rsidR="00860170" w:rsidRPr="00D855A1" w:rsidRDefault="00860170" w:rsidP="001E5AA6">
            <w:pPr>
              <w:tabs>
                <w:tab w:val="decimal" w:pos="1026"/>
              </w:tabs>
              <w:rPr>
                <w:noProof/>
              </w:rPr>
            </w:pPr>
            <w:r w:rsidRPr="00D855A1">
              <w:rPr>
                <w:noProof/>
              </w:rPr>
              <w:t>1</w:t>
            </w:r>
            <w:r>
              <w:rPr>
                <w:noProof/>
              </w:rPr>
              <w:t>.</w:t>
            </w:r>
            <w:r w:rsidRPr="00D855A1">
              <w:rPr>
                <w:noProof/>
              </w:rPr>
              <w:t>214</w:t>
            </w:r>
          </w:p>
        </w:tc>
        <w:tc>
          <w:tcPr>
            <w:tcW w:w="908" w:type="pct"/>
          </w:tcPr>
          <w:p w:rsidR="00860170" w:rsidRPr="00D855A1" w:rsidRDefault="00860170" w:rsidP="001E5AA6">
            <w:pPr>
              <w:tabs>
                <w:tab w:val="decimal" w:pos="1125"/>
              </w:tabs>
              <w:rPr>
                <w:noProof/>
              </w:rPr>
            </w:pPr>
            <w:r w:rsidRPr="00D855A1">
              <w:rPr>
                <w:noProof/>
              </w:rPr>
              <w:t>76</w:t>
            </w:r>
            <w:r>
              <w:rPr>
                <w:noProof/>
              </w:rPr>
              <w:t>.</w:t>
            </w:r>
            <w:r w:rsidRPr="00D855A1">
              <w:rPr>
                <w:noProof/>
              </w:rPr>
              <w:t>416</w:t>
            </w:r>
          </w:p>
        </w:tc>
        <w:tc>
          <w:tcPr>
            <w:tcW w:w="907" w:type="pct"/>
          </w:tcPr>
          <w:p w:rsidR="00860170" w:rsidRPr="00D855A1" w:rsidRDefault="00860170" w:rsidP="001E5AA6">
            <w:pPr>
              <w:tabs>
                <w:tab w:val="decimal" w:pos="1094"/>
              </w:tabs>
              <w:rPr>
                <w:noProof/>
              </w:rPr>
            </w:pPr>
            <w:r w:rsidRPr="00D855A1">
              <w:rPr>
                <w:noProof/>
              </w:rPr>
              <w:t>128</w:t>
            </w:r>
            <w:r>
              <w:rPr>
                <w:noProof/>
              </w:rPr>
              <w:t>.</w:t>
            </w:r>
            <w:r w:rsidRPr="00D855A1">
              <w:rPr>
                <w:noProof/>
              </w:rPr>
              <w:t>338</w:t>
            </w:r>
          </w:p>
        </w:tc>
        <w:tc>
          <w:tcPr>
            <w:tcW w:w="908" w:type="pct"/>
          </w:tcPr>
          <w:p w:rsidR="00860170" w:rsidRPr="00D855A1" w:rsidRDefault="00860170" w:rsidP="001E5AA6">
            <w:pPr>
              <w:jc w:val="center"/>
              <w:rPr>
                <w:noProof/>
              </w:rPr>
            </w:pPr>
            <w:r w:rsidRPr="00D855A1">
              <w:rPr>
                <w:noProof/>
              </w:rPr>
              <w:t>60</w:t>
            </w:r>
          </w:p>
        </w:tc>
      </w:tr>
      <w:tr w:rsidR="005A52C9" w:rsidRPr="00EF419E" w:rsidTr="005A52C9">
        <w:trPr>
          <w:jc w:val="center"/>
        </w:trPr>
        <w:tc>
          <w:tcPr>
            <w:tcW w:w="1370" w:type="pct"/>
          </w:tcPr>
          <w:p w:rsidR="005A52C9" w:rsidRPr="00EF419E" w:rsidRDefault="005A52C9" w:rsidP="00B16228">
            <w:pPr>
              <w:rPr>
                <w:b/>
                <w:noProof/>
              </w:rPr>
            </w:pPr>
            <w:r w:rsidRPr="00EF419E">
              <w:rPr>
                <w:b/>
                <w:snapToGrid w:val="0"/>
              </w:rPr>
              <w:t>Zonas urbanas</w:t>
            </w:r>
          </w:p>
        </w:tc>
        <w:tc>
          <w:tcPr>
            <w:tcW w:w="907" w:type="pct"/>
          </w:tcPr>
          <w:p w:rsidR="005A52C9" w:rsidRPr="00EF419E" w:rsidRDefault="005A52C9" w:rsidP="001E5AA6">
            <w:pPr>
              <w:tabs>
                <w:tab w:val="decimal" w:pos="1026"/>
              </w:tabs>
              <w:rPr>
                <w:b/>
                <w:noProof/>
              </w:rPr>
            </w:pPr>
          </w:p>
        </w:tc>
        <w:tc>
          <w:tcPr>
            <w:tcW w:w="908" w:type="pct"/>
          </w:tcPr>
          <w:p w:rsidR="005A52C9" w:rsidRPr="00EF419E" w:rsidRDefault="005A52C9" w:rsidP="001E5AA6">
            <w:pPr>
              <w:tabs>
                <w:tab w:val="decimal" w:pos="1125"/>
              </w:tabs>
              <w:rPr>
                <w:b/>
                <w:noProof/>
              </w:rPr>
            </w:pPr>
          </w:p>
        </w:tc>
        <w:tc>
          <w:tcPr>
            <w:tcW w:w="907" w:type="pct"/>
          </w:tcPr>
          <w:p w:rsidR="005A52C9" w:rsidRPr="00EF419E" w:rsidRDefault="005A52C9" w:rsidP="001E5AA6">
            <w:pPr>
              <w:tabs>
                <w:tab w:val="decimal" w:pos="1094"/>
              </w:tabs>
              <w:rPr>
                <w:b/>
                <w:noProof/>
              </w:rPr>
            </w:pPr>
          </w:p>
        </w:tc>
        <w:tc>
          <w:tcPr>
            <w:tcW w:w="908" w:type="pct"/>
          </w:tcPr>
          <w:p w:rsidR="005A52C9" w:rsidRPr="00EF419E" w:rsidRDefault="005A52C9" w:rsidP="001E5AA6">
            <w:pPr>
              <w:jc w:val="center"/>
              <w:rPr>
                <w:b/>
                <w:noProof/>
              </w:rPr>
            </w:pPr>
          </w:p>
        </w:tc>
      </w:tr>
      <w:tr w:rsidR="005A52C9" w:rsidRPr="0074354E" w:rsidTr="005A52C9">
        <w:trPr>
          <w:jc w:val="center"/>
        </w:trPr>
        <w:tc>
          <w:tcPr>
            <w:tcW w:w="1370" w:type="pct"/>
          </w:tcPr>
          <w:p w:rsidR="00860170" w:rsidRPr="00D855A1" w:rsidRDefault="00860170" w:rsidP="00786DD1">
            <w:pPr>
              <w:jc w:val="center"/>
              <w:rPr>
                <w:noProof/>
              </w:rPr>
            </w:pPr>
            <w:r w:rsidRPr="00D855A1">
              <w:rPr>
                <w:noProof/>
              </w:rPr>
              <w:t>2002</w:t>
            </w:r>
          </w:p>
        </w:tc>
        <w:tc>
          <w:tcPr>
            <w:tcW w:w="907" w:type="pct"/>
          </w:tcPr>
          <w:p w:rsidR="00860170" w:rsidRPr="00D855A1" w:rsidRDefault="00860170" w:rsidP="001E5AA6">
            <w:pPr>
              <w:tabs>
                <w:tab w:val="decimal" w:pos="1026"/>
              </w:tabs>
              <w:rPr>
                <w:noProof/>
              </w:rPr>
            </w:pPr>
            <w:r w:rsidRPr="00D855A1">
              <w:rPr>
                <w:noProof/>
              </w:rPr>
              <w:t>625</w:t>
            </w:r>
          </w:p>
        </w:tc>
        <w:tc>
          <w:tcPr>
            <w:tcW w:w="908" w:type="pct"/>
          </w:tcPr>
          <w:p w:rsidR="00860170" w:rsidRPr="00D855A1" w:rsidRDefault="00860170" w:rsidP="001E5AA6">
            <w:pPr>
              <w:tabs>
                <w:tab w:val="decimal" w:pos="1125"/>
              </w:tabs>
              <w:rPr>
                <w:noProof/>
              </w:rPr>
            </w:pPr>
            <w:r w:rsidRPr="00D855A1">
              <w:rPr>
                <w:noProof/>
              </w:rPr>
              <w:t>55</w:t>
            </w:r>
            <w:r>
              <w:rPr>
                <w:noProof/>
              </w:rPr>
              <w:t>.</w:t>
            </w:r>
            <w:r w:rsidRPr="00D855A1">
              <w:rPr>
                <w:noProof/>
              </w:rPr>
              <w:t>467</w:t>
            </w:r>
          </w:p>
        </w:tc>
        <w:tc>
          <w:tcPr>
            <w:tcW w:w="907" w:type="pct"/>
          </w:tcPr>
          <w:p w:rsidR="00860170" w:rsidRPr="00D855A1" w:rsidRDefault="00860170" w:rsidP="001E5AA6">
            <w:pPr>
              <w:tabs>
                <w:tab w:val="decimal" w:pos="1094"/>
              </w:tabs>
              <w:rPr>
                <w:noProof/>
              </w:rPr>
            </w:pPr>
            <w:r w:rsidRPr="00D855A1">
              <w:rPr>
                <w:noProof/>
              </w:rPr>
              <w:t>88</w:t>
            </w:r>
            <w:r>
              <w:rPr>
                <w:noProof/>
              </w:rPr>
              <w:t>.</w:t>
            </w:r>
            <w:r w:rsidRPr="00D855A1">
              <w:rPr>
                <w:noProof/>
              </w:rPr>
              <w:t>294</w:t>
            </w:r>
          </w:p>
        </w:tc>
        <w:tc>
          <w:tcPr>
            <w:tcW w:w="908" w:type="pct"/>
          </w:tcPr>
          <w:p w:rsidR="00860170" w:rsidRPr="00D855A1" w:rsidRDefault="00860170" w:rsidP="001E5AA6">
            <w:pPr>
              <w:jc w:val="center"/>
              <w:rPr>
                <w:noProof/>
              </w:rPr>
            </w:pPr>
            <w:r w:rsidRPr="00D855A1">
              <w:rPr>
                <w:noProof/>
              </w:rPr>
              <w:t>63</w:t>
            </w:r>
          </w:p>
        </w:tc>
      </w:tr>
      <w:tr w:rsidR="005A52C9" w:rsidRPr="0074354E" w:rsidTr="005A52C9">
        <w:trPr>
          <w:jc w:val="center"/>
        </w:trPr>
        <w:tc>
          <w:tcPr>
            <w:tcW w:w="1370" w:type="pct"/>
          </w:tcPr>
          <w:p w:rsidR="00860170" w:rsidRPr="00D855A1" w:rsidRDefault="00860170" w:rsidP="00786DD1">
            <w:pPr>
              <w:jc w:val="center"/>
              <w:rPr>
                <w:noProof/>
              </w:rPr>
            </w:pPr>
            <w:r w:rsidRPr="00D855A1">
              <w:rPr>
                <w:noProof/>
              </w:rPr>
              <w:t>2003</w:t>
            </w:r>
          </w:p>
        </w:tc>
        <w:tc>
          <w:tcPr>
            <w:tcW w:w="907" w:type="pct"/>
          </w:tcPr>
          <w:p w:rsidR="00860170" w:rsidRPr="00D855A1" w:rsidRDefault="00860170" w:rsidP="001E5AA6">
            <w:pPr>
              <w:tabs>
                <w:tab w:val="decimal" w:pos="1026"/>
              </w:tabs>
              <w:rPr>
                <w:noProof/>
              </w:rPr>
            </w:pPr>
            <w:r w:rsidRPr="00D855A1">
              <w:rPr>
                <w:noProof/>
              </w:rPr>
              <w:t>623</w:t>
            </w:r>
          </w:p>
        </w:tc>
        <w:tc>
          <w:tcPr>
            <w:tcW w:w="908" w:type="pct"/>
          </w:tcPr>
          <w:p w:rsidR="00860170" w:rsidRPr="00D855A1" w:rsidRDefault="00860170" w:rsidP="001E5AA6">
            <w:pPr>
              <w:tabs>
                <w:tab w:val="decimal" w:pos="1125"/>
              </w:tabs>
              <w:rPr>
                <w:noProof/>
              </w:rPr>
            </w:pPr>
            <w:r w:rsidRPr="00D855A1">
              <w:rPr>
                <w:noProof/>
              </w:rPr>
              <w:t>56</w:t>
            </w:r>
            <w:r>
              <w:rPr>
                <w:noProof/>
              </w:rPr>
              <w:t>.</w:t>
            </w:r>
            <w:r w:rsidRPr="00D855A1">
              <w:rPr>
                <w:noProof/>
              </w:rPr>
              <w:t>174</w:t>
            </w:r>
          </w:p>
        </w:tc>
        <w:tc>
          <w:tcPr>
            <w:tcW w:w="907" w:type="pct"/>
          </w:tcPr>
          <w:p w:rsidR="00860170" w:rsidRPr="00D855A1" w:rsidRDefault="00860170" w:rsidP="001E5AA6">
            <w:pPr>
              <w:tabs>
                <w:tab w:val="decimal" w:pos="1094"/>
              </w:tabs>
              <w:rPr>
                <w:noProof/>
              </w:rPr>
            </w:pPr>
            <w:r w:rsidRPr="00D855A1">
              <w:rPr>
                <w:noProof/>
              </w:rPr>
              <w:t>87</w:t>
            </w:r>
            <w:r>
              <w:rPr>
                <w:noProof/>
              </w:rPr>
              <w:t>.</w:t>
            </w:r>
            <w:r w:rsidRPr="00D855A1">
              <w:rPr>
                <w:noProof/>
              </w:rPr>
              <w:t>386</w:t>
            </w:r>
          </w:p>
        </w:tc>
        <w:tc>
          <w:tcPr>
            <w:tcW w:w="908" w:type="pct"/>
          </w:tcPr>
          <w:p w:rsidR="00860170" w:rsidRPr="00D855A1" w:rsidRDefault="00860170" w:rsidP="001E5AA6">
            <w:pPr>
              <w:jc w:val="center"/>
              <w:rPr>
                <w:noProof/>
              </w:rPr>
            </w:pPr>
            <w:r w:rsidRPr="00D855A1">
              <w:rPr>
                <w:noProof/>
              </w:rPr>
              <w:t>64</w:t>
            </w:r>
          </w:p>
        </w:tc>
      </w:tr>
      <w:tr w:rsidR="005A52C9" w:rsidRPr="0074354E" w:rsidTr="005A52C9">
        <w:trPr>
          <w:jc w:val="center"/>
        </w:trPr>
        <w:tc>
          <w:tcPr>
            <w:tcW w:w="1370" w:type="pct"/>
          </w:tcPr>
          <w:p w:rsidR="00860170" w:rsidRPr="00D855A1" w:rsidRDefault="00860170" w:rsidP="00786DD1">
            <w:pPr>
              <w:jc w:val="center"/>
              <w:rPr>
                <w:noProof/>
              </w:rPr>
            </w:pPr>
            <w:r w:rsidRPr="00D855A1">
              <w:rPr>
                <w:noProof/>
              </w:rPr>
              <w:t>2004</w:t>
            </w:r>
          </w:p>
        </w:tc>
        <w:tc>
          <w:tcPr>
            <w:tcW w:w="907" w:type="pct"/>
          </w:tcPr>
          <w:p w:rsidR="00860170" w:rsidRPr="00D855A1" w:rsidRDefault="00860170" w:rsidP="001E5AA6">
            <w:pPr>
              <w:tabs>
                <w:tab w:val="decimal" w:pos="1026"/>
              </w:tabs>
              <w:rPr>
                <w:noProof/>
              </w:rPr>
            </w:pPr>
            <w:r w:rsidRPr="00D855A1">
              <w:rPr>
                <w:noProof/>
              </w:rPr>
              <w:t>621</w:t>
            </w:r>
          </w:p>
        </w:tc>
        <w:tc>
          <w:tcPr>
            <w:tcW w:w="908" w:type="pct"/>
          </w:tcPr>
          <w:p w:rsidR="00860170" w:rsidRPr="00D855A1" w:rsidRDefault="00860170" w:rsidP="001E5AA6">
            <w:pPr>
              <w:tabs>
                <w:tab w:val="decimal" w:pos="1125"/>
              </w:tabs>
              <w:rPr>
                <w:noProof/>
              </w:rPr>
            </w:pPr>
            <w:r w:rsidRPr="00D855A1">
              <w:rPr>
                <w:noProof/>
              </w:rPr>
              <w:t>56</w:t>
            </w:r>
            <w:r>
              <w:rPr>
                <w:noProof/>
              </w:rPr>
              <w:t>.</w:t>
            </w:r>
            <w:r w:rsidRPr="00D855A1">
              <w:rPr>
                <w:noProof/>
              </w:rPr>
              <w:t>543</w:t>
            </w:r>
          </w:p>
        </w:tc>
        <w:tc>
          <w:tcPr>
            <w:tcW w:w="907" w:type="pct"/>
          </w:tcPr>
          <w:p w:rsidR="00860170" w:rsidRPr="00D855A1" w:rsidRDefault="00860170" w:rsidP="001E5AA6">
            <w:pPr>
              <w:tabs>
                <w:tab w:val="decimal" w:pos="1094"/>
              </w:tabs>
              <w:rPr>
                <w:noProof/>
              </w:rPr>
            </w:pPr>
            <w:r w:rsidRPr="00D855A1">
              <w:rPr>
                <w:noProof/>
              </w:rPr>
              <w:t>87</w:t>
            </w:r>
            <w:r>
              <w:rPr>
                <w:noProof/>
              </w:rPr>
              <w:t>.</w:t>
            </w:r>
            <w:r w:rsidRPr="00D855A1">
              <w:rPr>
                <w:noProof/>
              </w:rPr>
              <w:t>529</w:t>
            </w:r>
          </w:p>
        </w:tc>
        <w:tc>
          <w:tcPr>
            <w:tcW w:w="908" w:type="pct"/>
          </w:tcPr>
          <w:p w:rsidR="00860170" w:rsidRPr="00D855A1" w:rsidRDefault="00860170" w:rsidP="001E5AA6">
            <w:pPr>
              <w:jc w:val="center"/>
              <w:rPr>
                <w:noProof/>
              </w:rPr>
            </w:pPr>
            <w:r w:rsidRPr="00D855A1">
              <w:rPr>
                <w:noProof/>
              </w:rPr>
              <w:t>65</w:t>
            </w:r>
          </w:p>
        </w:tc>
      </w:tr>
      <w:tr w:rsidR="005A52C9" w:rsidRPr="00EF419E" w:rsidTr="005A52C9">
        <w:trPr>
          <w:jc w:val="center"/>
        </w:trPr>
        <w:tc>
          <w:tcPr>
            <w:tcW w:w="1370" w:type="pct"/>
          </w:tcPr>
          <w:p w:rsidR="005A52C9" w:rsidRPr="00EF419E" w:rsidRDefault="005A52C9" w:rsidP="00B16228">
            <w:pPr>
              <w:ind w:right="571"/>
              <w:rPr>
                <w:b/>
                <w:noProof/>
              </w:rPr>
            </w:pPr>
            <w:r w:rsidRPr="00EF419E">
              <w:rPr>
                <w:b/>
                <w:noProof/>
              </w:rPr>
              <w:t>Zonas rurales</w:t>
            </w:r>
          </w:p>
        </w:tc>
        <w:tc>
          <w:tcPr>
            <w:tcW w:w="907" w:type="pct"/>
          </w:tcPr>
          <w:p w:rsidR="005A52C9" w:rsidRPr="00EF419E" w:rsidRDefault="005A52C9" w:rsidP="001E5AA6">
            <w:pPr>
              <w:tabs>
                <w:tab w:val="decimal" w:pos="1026"/>
              </w:tabs>
              <w:rPr>
                <w:b/>
                <w:noProof/>
              </w:rPr>
            </w:pPr>
          </w:p>
        </w:tc>
        <w:tc>
          <w:tcPr>
            <w:tcW w:w="908" w:type="pct"/>
          </w:tcPr>
          <w:p w:rsidR="005A52C9" w:rsidRPr="00EF419E" w:rsidRDefault="005A52C9" w:rsidP="001E5AA6">
            <w:pPr>
              <w:tabs>
                <w:tab w:val="decimal" w:pos="1125"/>
              </w:tabs>
              <w:rPr>
                <w:b/>
                <w:noProof/>
              </w:rPr>
            </w:pPr>
          </w:p>
        </w:tc>
        <w:tc>
          <w:tcPr>
            <w:tcW w:w="907" w:type="pct"/>
          </w:tcPr>
          <w:p w:rsidR="005A52C9" w:rsidRPr="00EF419E" w:rsidRDefault="005A52C9" w:rsidP="001E5AA6">
            <w:pPr>
              <w:tabs>
                <w:tab w:val="decimal" w:pos="1094"/>
              </w:tabs>
              <w:rPr>
                <w:b/>
                <w:noProof/>
              </w:rPr>
            </w:pPr>
          </w:p>
        </w:tc>
        <w:tc>
          <w:tcPr>
            <w:tcW w:w="908" w:type="pct"/>
          </w:tcPr>
          <w:p w:rsidR="005A52C9" w:rsidRPr="00EF419E" w:rsidRDefault="005A52C9" w:rsidP="001E5AA6">
            <w:pPr>
              <w:jc w:val="center"/>
              <w:rPr>
                <w:b/>
                <w:noProof/>
              </w:rPr>
            </w:pPr>
          </w:p>
        </w:tc>
      </w:tr>
      <w:tr w:rsidR="005A52C9" w:rsidRPr="0074354E" w:rsidTr="005A52C9">
        <w:trPr>
          <w:jc w:val="center"/>
        </w:trPr>
        <w:tc>
          <w:tcPr>
            <w:tcW w:w="1370" w:type="pct"/>
          </w:tcPr>
          <w:p w:rsidR="00860170" w:rsidRPr="00D855A1" w:rsidRDefault="00860170" w:rsidP="004E3340">
            <w:pPr>
              <w:jc w:val="center"/>
              <w:rPr>
                <w:noProof/>
              </w:rPr>
            </w:pPr>
            <w:r w:rsidRPr="00D855A1">
              <w:rPr>
                <w:noProof/>
              </w:rPr>
              <w:t>2002</w:t>
            </w:r>
          </w:p>
        </w:tc>
        <w:tc>
          <w:tcPr>
            <w:tcW w:w="907" w:type="pct"/>
          </w:tcPr>
          <w:p w:rsidR="00860170" w:rsidRPr="00D855A1" w:rsidRDefault="00860170" w:rsidP="001E5AA6">
            <w:pPr>
              <w:tabs>
                <w:tab w:val="decimal" w:pos="1026"/>
              </w:tabs>
              <w:rPr>
                <w:noProof/>
              </w:rPr>
            </w:pPr>
            <w:r w:rsidRPr="00D855A1">
              <w:rPr>
                <w:noProof/>
              </w:rPr>
              <w:t>588</w:t>
            </w:r>
          </w:p>
        </w:tc>
        <w:tc>
          <w:tcPr>
            <w:tcW w:w="908" w:type="pct"/>
          </w:tcPr>
          <w:p w:rsidR="00860170" w:rsidRPr="00D855A1" w:rsidRDefault="00860170" w:rsidP="001E5AA6">
            <w:pPr>
              <w:tabs>
                <w:tab w:val="decimal" w:pos="1125"/>
              </w:tabs>
              <w:rPr>
                <w:noProof/>
              </w:rPr>
            </w:pPr>
            <w:r w:rsidRPr="00D855A1">
              <w:rPr>
                <w:noProof/>
              </w:rPr>
              <w:t>17</w:t>
            </w:r>
            <w:r>
              <w:rPr>
                <w:noProof/>
              </w:rPr>
              <w:t>.</w:t>
            </w:r>
            <w:r w:rsidRPr="00D855A1">
              <w:rPr>
                <w:noProof/>
              </w:rPr>
              <w:t>794</w:t>
            </w:r>
          </w:p>
        </w:tc>
        <w:tc>
          <w:tcPr>
            <w:tcW w:w="907" w:type="pct"/>
          </w:tcPr>
          <w:p w:rsidR="00860170" w:rsidRPr="00D855A1" w:rsidRDefault="00860170" w:rsidP="001E5AA6">
            <w:pPr>
              <w:tabs>
                <w:tab w:val="decimal" w:pos="1094"/>
              </w:tabs>
              <w:rPr>
                <w:noProof/>
              </w:rPr>
            </w:pPr>
            <w:r w:rsidRPr="00D855A1">
              <w:rPr>
                <w:noProof/>
              </w:rPr>
              <w:t>34</w:t>
            </w:r>
            <w:r>
              <w:rPr>
                <w:noProof/>
              </w:rPr>
              <w:t>.</w:t>
            </w:r>
            <w:r w:rsidRPr="00D855A1">
              <w:rPr>
                <w:noProof/>
              </w:rPr>
              <w:t>655</w:t>
            </w:r>
          </w:p>
        </w:tc>
        <w:tc>
          <w:tcPr>
            <w:tcW w:w="908" w:type="pct"/>
          </w:tcPr>
          <w:p w:rsidR="00860170" w:rsidRPr="00D855A1" w:rsidRDefault="00860170" w:rsidP="001E5AA6">
            <w:pPr>
              <w:jc w:val="center"/>
              <w:rPr>
                <w:noProof/>
              </w:rPr>
            </w:pPr>
            <w:r w:rsidRPr="00D855A1">
              <w:rPr>
                <w:noProof/>
              </w:rPr>
              <w:t>51</w:t>
            </w:r>
          </w:p>
        </w:tc>
      </w:tr>
      <w:tr w:rsidR="005A52C9" w:rsidRPr="0074354E" w:rsidTr="005A52C9">
        <w:trPr>
          <w:jc w:val="center"/>
        </w:trPr>
        <w:tc>
          <w:tcPr>
            <w:tcW w:w="1370" w:type="pct"/>
          </w:tcPr>
          <w:p w:rsidR="00860170" w:rsidRPr="00D855A1" w:rsidRDefault="00860170" w:rsidP="004E3340">
            <w:pPr>
              <w:jc w:val="center"/>
              <w:rPr>
                <w:noProof/>
              </w:rPr>
            </w:pPr>
            <w:r w:rsidRPr="00D855A1">
              <w:rPr>
                <w:noProof/>
              </w:rPr>
              <w:t>2003</w:t>
            </w:r>
          </w:p>
        </w:tc>
        <w:tc>
          <w:tcPr>
            <w:tcW w:w="907" w:type="pct"/>
          </w:tcPr>
          <w:p w:rsidR="00860170" w:rsidRPr="00D855A1" w:rsidRDefault="00860170" w:rsidP="001E5AA6">
            <w:pPr>
              <w:tabs>
                <w:tab w:val="decimal" w:pos="1026"/>
              </w:tabs>
              <w:rPr>
                <w:noProof/>
              </w:rPr>
            </w:pPr>
            <w:r w:rsidRPr="00D855A1">
              <w:rPr>
                <w:noProof/>
              </w:rPr>
              <w:t>602</w:t>
            </w:r>
          </w:p>
        </w:tc>
        <w:tc>
          <w:tcPr>
            <w:tcW w:w="908" w:type="pct"/>
          </w:tcPr>
          <w:p w:rsidR="00860170" w:rsidRPr="00D855A1" w:rsidRDefault="00860170" w:rsidP="001E5AA6">
            <w:pPr>
              <w:tabs>
                <w:tab w:val="decimal" w:pos="1125"/>
              </w:tabs>
              <w:rPr>
                <w:noProof/>
              </w:rPr>
            </w:pPr>
            <w:r w:rsidRPr="00D855A1">
              <w:rPr>
                <w:noProof/>
              </w:rPr>
              <w:t>18</w:t>
            </w:r>
            <w:r>
              <w:rPr>
                <w:noProof/>
              </w:rPr>
              <w:t>.</w:t>
            </w:r>
            <w:r w:rsidRPr="00D855A1">
              <w:rPr>
                <w:noProof/>
              </w:rPr>
              <w:t>135</w:t>
            </w:r>
          </w:p>
        </w:tc>
        <w:tc>
          <w:tcPr>
            <w:tcW w:w="907" w:type="pct"/>
          </w:tcPr>
          <w:p w:rsidR="00860170" w:rsidRPr="00D855A1" w:rsidRDefault="00860170" w:rsidP="001E5AA6">
            <w:pPr>
              <w:tabs>
                <w:tab w:val="decimal" w:pos="1094"/>
              </w:tabs>
              <w:rPr>
                <w:noProof/>
              </w:rPr>
            </w:pPr>
            <w:r w:rsidRPr="00D855A1">
              <w:rPr>
                <w:noProof/>
              </w:rPr>
              <w:t>34</w:t>
            </w:r>
            <w:r>
              <w:rPr>
                <w:noProof/>
              </w:rPr>
              <w:t>.</w:t>
            </w:r>
            <w:r w:rsidRPr="00D855A1">
              <w:rPr>
                <w:noProof/>
              </w:rPr>
              <w:t>892</w:t>
            </w:r>
          </w:p>
        </w:tc>
        <w:tc>
          <w:tcPr>
            <w:tcW w:w="908" w:type="pct"/>
          </w:tcPr>
          <w:p w:rsidR="00860170" w:rsidRPr="00D855A1" w:rsidRDefault="00860170" w:rsidP="001E5AA6">
            <w:pPr>
              <w:jc w:val="center"/>
              <w:rPr>
                <w:noProof/>
              </w:rPr>
            </w:pPr>
            <w:r w:rsidRPr="00D855A1">
              <w:rPr>
                <w:noProof/>
              </w:rPr>
              <w:t>52</w:t>
            </w:r>
          </w:p>
        </w:tc>
      </w:tr>
      <w:tr w:rsidR="005A52C9" w:rsidRPr="0074354E" w:rsidTr="005A52C9">
        <w:trPr>
          <w:jc w:val="center"/>
        </w:trPr>
        <w:tc>
          <w:tcPr>
            <w:tcW w:w="1370" w:type="pct"/>
          </w:tcPr>
          <w:p w:rsidR="00860170" w:rsidRPr="00D855A1" w:rsidRDefault="00860170" w:rsidP="004E3340">
            <w:pPr>
              <w:jc w:val="center"/>
              <w:rPr>
                <w:noProof/>
              </w:rPr>
            </w:pPr>
            <w:r w:rsidRPr="00D855A1">
              <w:rPr>
                <w:noProof/>
              </w:rPr>
              <w:t>2004</w:t>
            </w:r>
          </w:p>
        </w:tc>
        <w:tc>
          <w:tcPr>
            <w:tcW w:w="907" w:type="pct"/>
          </w:tcPr>
          <w:p w:rsidR="00860170" w:rsidRPr="00D855A1" w:rsidRDefault="00860170" w:rsidP="001E5AA6">
            <w:pPr>
              <w:tabs>
                <w:tab w:val="decimal" w:pos="1026"/>
              </w:tabs>
              <w:rPr>
                <w:noProof/>
              </w:rPr>
            </w:pPr>
            <w:r w:rsidRPr="00D855A1">
              <w:rPr>
                <w:noProof/>
              </w:rPr>
              <w:t>626</w:t>
            </w:r>
          </w:p>
        </w:tc>
        <w:tc>
          <w:tcPr>
            <w:tcW w:w="908" w:type="pct"/>
          </w:tcPr>
          <w:p w:rsidR="00860170" w:rsidRPr="00D855A1" w:rsidRDefault="00860170" w:rsidP="001E5AA6">
            <w:pPr>
              <w:tabs>
                <w:tab w:val="decimal" w:pos="1125"/>
              </w:tabs>
              <w:rPr>
                <w:noProof/>
              </w:rPr>
            </w:pPr>
            <w:r w:rsidRPr="00D855A1">
              <w:rPr>
                <w:noProof/>
              </w:rPr>
              <w:t>18</w:t>
            </w:r>
            <w:r>
              <w:rPr>
                <w:noProof/>
              </w:rPr>
              <w:t>.</w:t>
            </w:r>
            <w:r w:rsidRPr="00D855A1">
              <w:rPr>
                <w:noProof/>
              </w:rPr>
              <w:t>818</w:t>
            </w:r>
          </w:p>
        </w:tc>
        <w:tc>
          <w:tcPr>
            <w:tcW w:w="907" w:type="pct"/>
          </w:tcPr>
          <w:p w:rsidR="00860170" w:rsidRPr="00D855A1" w:rsidRDefault="00860170" w:rsidP="001E5AA6">
            <w:pPr>
              <w:tabs>
                <w:tab w:val="decimal" w:pos="1094"/>
              </w:tabs>
              <w:rPr>
                <w:noProof/>
              </w:rPr>
            </w:pPr>
            <w:r w:rsidRPr="00D855A1">
              <w:rPr>
                <w:noProof/>
              </w:rPr>
              <w:t>35</w:t>
            </w:r>
            <w:r>
              <w:rPr>
                <w:noProof/>
              </w:rPr>
              <w:t>.</w:t>
            </w:r>
            <w:r w:rsidRPr="00D855A1">
              <w:rPr>
                <w:noProof/>
              </w:rPr>
              <w:t>649</w:t>
            </w:r>
          </w:p>
        </w:tc>
        <w:tc>
          <w:tcPr>
            <w:tcW w:w="908" w:type="pct"/>
          </w:tcPr>
          <w:p w:rsidR="00860170" w:rsidRPr="00D855A1" w:rsidRDefault="00860170" w:rsidP="001E5AA6">
            <w:pPr>
              <w:jc w:val="center"/>
              <w:rPr>
                <w:noProof/>
              </w:rPr>
            </w:pPr>
            <w:r w:rsidRPr="00D855A1">
              <w:rPr>
                <w:noProof/>
              </w:rPr>
              <w:t>53</w:t>
            </w:r>
          </w:p>
        </w:tc>
      </w:tr>
    </w:tbl>
    <w:p w:rsidR="00860170" w:rsidRPr="00EF419E" w:rsidRDefault="00860170" w:rsidP="004E3340">
      <w:pPr>
        <w:adjustRightInd w:val="0"/>
        <w:snapToGrid w:val="0"/>
        <w:spacing w:before="480" w:after="240"/>
        <w:jc w:val="center"/>
        <w:rPr>
          <w:b/>
          <w:snapToGrid w:val="0"/>
        </w:rPr>
      </w:pPr>
      <w:r w:rsidRPr="00EF419E">
        <w:rPr>
          <w:b/>
          <w:snapToGrid w:val="0"/>
        </w:rPr>
        <w:t>Centros de preescolar por tipo, función y funcionamiento</w:t>
      </w:r>
    </w:p>
    <w:p w:rsidR="00860170" w:rsidRPr="00EF419E" w:rsidRDefault="00860170" w:rsidP="004E3340">
      <w:pPr>
        <w:adjustRightInd w:val="0"/>
        <w:snapToGrid w:val="0"/>
        <w:spacing w:after="240"/>
        <w:jc w:val="center"/>
        <w:rPr>
          <w:snapToGrid w:val="0"/>
        </w:rPr>
      </w:pPr>
      <w:r w:rsidRPr="00EF419E">
        <w:rPr>
          <w:snapToGrid w:val="0"/>
        </w:rPr>
        <w:t>(A finales de año)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4731"/>
        <w:gridCol w:w="1188"/>
        <w:gridCol w:w="9"/>
        <w:gridCol w:w="1183"/>
        <w:gridCol w:w="1196"/>
        <w:gridCol w:w="1184"/>
      </w:tblGrid>
      <w:tr w:rsidR="00860170" w:rsidRPr="00EB4ECE" w:rsidTr="00362F9A">
        <w:trPr>
          <w:tblHeader/>
          <w:jc w:val="center"/>
        </w:trPr>
        <w:tc>
          <w:tcPr>
            <w:tcW w:w="2492" w:type="pct"/>
            <w:tcMar>
              <w:right w:w="68" w:type="dxa"/>
            </w:tcMar>
          </w:tcPr>
          <w:p w:rsidR="00860170" w:rsidRPr="00EB4ECE" w:rsidRDefault="00860170" w:rsidP="004E3340">
            <w:pPr>
              <w:rPr>
                <w:b/>
                <w:bCs/>
                <w:noProof/>
              </w:rPr>
            </w:pPr>
            <w:r w:rsidRPr="00EB4ECE">
              <w:rPr>
                <w:b/>
                <w:noProof/>
              </w:rPr>
              <w:br w:type="page"/>
            </w:r>
            <w:r w:rsidRPr="00EB4ECE">
              <w:rPr>
                <w:b/>
                <w:noProof/>
              </w:rPr>
              <w:br w:type="page"/>
            </w:r>
            <w:r w:rsidRPr="00EB4ECE">
              <w:rPr>
                <w:b/>
                <w:noProof/>
              </w:rPr>
              <w:br w:type="page"/>
            </w:r>
            <w:r w:rsidRPr="00EB4ECE">
              <w:rPr>
                <w:b/>
                <w:noProof/>
              </w:rPr>
              <w:br w:type="page"/>
            </w:r>
            <w:r w:rsidRPr="00EB4ECE">
              <w:rPr>
                <w:b/>
                <w:noProof/>
              </w:rPr>
              <w:br w:type="page"/>
            </w:r>
          </w:p>
        </w:tc>
        <w:tc>
          <w:tcPr>
            <w:tcW w:w="626" w:type="pct"/>
            <w:tcMar>
              <w:right w:w="68" w:type="dxa"/>
            </w:tcMar>
          </w:tcPr>
          <w:p w:rsidR="00860170" w:rsidRPr="00EB4ECE" w:rsidRDefault="00860170" w:rsidP="004E3340">
            <w:pPr>
              <w:jc w:val="center"/>
              <w:rPr>
                <w:b/>
                <w:bCs/>
                <w:noProof/>
              </w:rPr>
            </w:pPr>
            <w:r w:rsidRPr="00EB4ECE">
              <w:rPr>
                <w:b/>
                <w:bCs/>
                <w:noProof/>
              </w:rPr>
              <w:t>2002</w:t>
            </w:r>
          </w:p>
        </w:tc>
        <w:tc>
          <w:tcPr>
            <w:tcW w:w="628" w:type="pct"/>
            <w:gridSpan w:val="2"/>
            <w:tcMar>
              <w:right w:w="68" w:type="dxa"/>
            </w:tcMar>
          </w:tcPr>
          <w:p w:rsidR="00860170" w:rsidRPr="00EB4ECE" w:rsidRDefault="00860170" w:rsidP="004E3340">
            <w:pPr>
              <w:jc w:val="center"/>
              <w:rPr>
                <w:b/>
                <w:bCs/>
                <w:noProof/>
              </w:rPr>
            </w:pPr>
            <w:r w:rsidRPr="00EB4ECE">
              <w:rPr>
                <w:b/>
                <w:bCs/>
                <w:noProof/>
              </w:rPr>
              <w:t>2003</w:t>
            </w:r>
          </w:p>
        </w:tc>
        <w:tc>
          <w:tcPr>
            <w:tcW w:w="630" w:type="pct"/>
            <w:tcMar>
              <w:right w:w="68" w:type="dxa"/>
            </w:tcMar>
          </w:tcPr>
          <w:p w:rsidR="00860170" w:rsidRPr="00EB4ECE" w:rsidRDefault="00860170" w:rsidP="004E3340">
            <w:pPr>
              <w:jc w:val="center"/>
              <w:rPr>
                <w:b/>
                <w:bCs/>
                <w:noProof/>
              </w:rPr>
            </w:pPr>
            <w:r w:rsidRPr="00EB4ECE">
              <w:rPr>
                <w:b/>
                <w:bCs/>
                <w:noProof/>
              </w:rPr>
              <w:t>2004</w:t>
            </w:r>
          </w:p>
        </w:tc>
        <w:tc>
          <w:tcPr>
            <w:tcW w:w="624" w:type="pct"/>
            <w:tcMar>
              <w:right w:w="68" w:type="dxa"/>
            </w:tcMar>
          </w:tcPr>
          <w:p w:rsidR="00860170" w:rsidRPr="00EB4ECE" w:rsidRDefault="00860170" w:rsidP="004E3340">
            <w:pPr>
              <w:jc w:val="center"/>
              <w:rPr>
                <w:b/>
                <w:bCs/>
                <w:noProof/>
              </w:rPr>
            </w:pPr>
            <w:r w:rsidRPr="00EB4ECE">
              <w:rPr>
                <w:b/>
                <w:bCs/>
                <w:noProof/>
              </w:rPr>
              <w:t>2005</w:t>
            </w:r>
          </w:p>
        </w:tc>
      </w:tr>
      <w:tr w:rsidR="00860170" w:rsidRPr="00BA3CA8" w:rsidTr="00362F9A">
        <w:trPr>
          <w:jc w:val="center"/>
        </w:trPr>
        <w:tc>
          <w:tcPr>
            <w:tcW w:w="2492" w:type="pct"/>
            <w:tcBorders>
              <w:bottom w:val="single" w:sz="4" w:space="0" w:color="auto"/>
            </w:tcBorders>
            <w:tcMar>
              <w:right w:w="68" w:type="dxa"/>
            </w:tcMar>
          </w:tcPr>
          <w:p w:rsidR="00860170" w:rsidRPr="00362F9A" w:rsidRDefault="00860170" w:rsidP="004E3340">
            <w:pPr>
              <w:adjustRightInd w:val="0"/>
              <w:snapToGrid w:val="0"/>
              <w:rPr>
                <w:b/>
                <w:snapToGrid w:val="0"/>
              </w:rPr>
            </w:pPr>
            <w:r w:rsidRPr="00362F9A">
              <w:rPr>
                <w:b/>
                <w:snapToGrid w:val="0"/>
              </w:rPr>
              <w:t>Centros de preescolar, total</w:t>
            </w:r>
          </w:p>
        </w:tc>
        <w:tc>
          <w:tcPr>
            <w:tcW w:w="626" w:type="pct"/>
            <w:tcBorders>
              <w:bottom w:val="single" w:sz="4" w:space="0" w:color="auto"/>
            </w:tcBorders>
            <w:tcMar>
              <w:right w:w="68" w:type="dxa"/>
            </w:tcMar>
          </w:tcPr>
          <w:p w:rsidR="00860170" w:rsidRPr="00557155" w:rsidRDefault="00860170" w:rsidP="004E3340">
            <w:pPr>
              <w:ind w:right="284"/>
              <w:jc w:val="right"/>
              <w:rPr>
                <w:b/>
                <w:noProof/>
              </w:rPr>
            </w:pPr>
            <w:r w:rsidRPr="00557155">
              <w:rPr>
                <w:b/>
                <w:noProof/>
              </w:rPr>
              <w:t>1.213</w:t>
            </w:r>
          </w:p>
        </w:tc>
        <w:tc>
          <w:tcPr>
            <w:tcW w:w="628" w:type="pct"/>
            <w:gridSpan w:val="2"/>
            <w:tcBorders>
              <w:bottom w:val="single" w:sz="4" w:space="0" w:color="auto"/>
            </w:tcBorders>
            <w:tcMar>
              <w:right w:w="68" w:type="dxa"/>
            </w:tcMar>
          </w:tcPr>
          <w:p w:rsidR="00860170" w:rsidRPr="00557155" w:rsidRDefault="00860170" w:rsidP="004E3340">
            <w:pPr>
              <w:ind w:right="284"/>
              <w:jc w:val="right"/>
              <w:rPr>
                <w:b/>
                <w:noProof/>
              </w:rPr>
            </w:pPr>
            <w:r w:rsidRPr="00557155">
              <w:rPr>
                <w:b/>
                <w:noProof/>
              </w:rPr>
              <w:t>1.225</w:t>
            </w:r>
          </w:p>
        </w:tc>
        <w:tc>
          <w:tcPr>
            <w:tcW w:w="630" w:type="pct"/>
            <w:tcBorders>
              <w:bottom w:val="single" w:sz="4" w:space="0" w:color="auto"/>
            </w:tcBorders>
            <w:tcMar>
              <w:right w:w="68" w:type="dxa"/>
            </w:tcMar>
          </w:tcPr>
          <w:p w:rsidR="00860170" w:rsidRPr="00557155" w:rsidRDefault="00860170" w:rsidP="004E3340">
            <w:pPr>
              <w:ind w:right="284"/>
              <w:jc w:val="right"/>
              <w:rPr>
                <w:b/>
                <w:noProof/>
              </w:rPr>
            </w:pPr>
            <w:r w:rsidRPr="00557155">
              <w:rPr>
                <w:b/>
                <w:noProof/>
              </w:rPr>
              <w:t>1.247</w:t>
            </w:r>
          </w:p>
        </w:tc>
        <w:tc>
          <w:tcPr>
            <w:tcW w:w="624" w:type="pct"/>
            <w:tcBorders>
              <w:bottom w:val="single" w:sz="4" w:space="0" w:color="auto"/>
            </w:tcBorders>
            <w:tcMar>
              <w:right w:w="68" w:type="dxa"/>
            </w:tcMar>
          </w:tcPr>
          <w:p w:rsidR="00860170" w:rsidRPr="00557155" w:rsidRDefault="00860170" w:rsidP="004E3340">
            <w:pPr>
              <w:ind w:right="284"/>
              <w:jc w:val="right"/>
              <w:rPr>
                <w:b/>
                <w:noProof/>
              </w:rPr>
            </w:pPr>
            <w:r w:rsidRPr="00557155">
              <w:rPr>
                <w:b/>
                <w:noProof/>
              </w:rPr>
              <w:t>1.214</w:t>
            </w:r>
          </w:p>
        </w:tc>
      </w:tr>
      <w:tr w:rsidR="00362F9A" w:rsidRPr="00BA3CA8" w:rsidTr="00362F9A">
        <w:trPr>
          <w:jc w:val="center"/>
        </w:trPr>
        <w:tc>
          <w:tcPr>
            <w:tcW w:w="2492" w:type="pct"/>
            <w:tcMar>
              <w:right w:w="68" w:type="dxa"/>
            </w:tcMar>
          </w:tcPr>
          <w:p w:rsidR="00362F9A" w:rsidRPr="0005710B" w:rsidRDefault="00362F9A" w:rsidP="00B16228">
            <w:pPr>
              <w:ind w:right="284"/>
              <w:rPr>
                <w:noProof/>
              </w:rPr>
            </w:pPr>
            <w:r w:rsidRPr="00071E3C">
              <w:rPr>
                <w:snapToGrid w:val="0"/>
              </w:rPr>
              <w:t>De los cuales:</w:t>
            </w:r>
          </w:p>
        </w:tc>
        <w:tc>
          <w:tcPr>
            <w:tcW w:w="626" w:type="pct"/>
          </w:tcPr>
          <w:p w:rsidR="00362F9A" w:rsidRPr="0005710B" w:rsidRDefault="00362F9A" w:rsidP="00362F9A">
            <w:pPr>
              <w:ind w:right="284"/>
              <w:rPr>
                <w:noProof/>
              </w:rPr>
            </w:pPr>
          </w:p>
        </w:tc>
        <w:tc>
          <w:tcPr>
            <w:tcW w:w="628" w:type="pct"/>
            <w:gridSpan w:val="2"/>
          </w:tcPr>
          <w:p w:rsidR="00362F9A" w:rsidRPr="0005710B" w:rsidRDefault="00362F9A" w:rsidP="00362F9A">
            <w:pPr>
              <w:ind w:right="284"/>
              <w:rPr>
                <w:noProof/>
              </w:rPr>
            </w:pPr>
          </w:p>
        </w:tc>
        <w:tc>
          <w:tcPr>
            <w:tcW w:w="630" w:type="pct"/>
          </w:tcPr>
          <w:p w:rsidR="00362F9A" w:rsidRPr="0005710B" w:rsidRDefault="00362F9A" w:rsidP="00362F9A">
            <w:pPr>
              <w:ind w:right="284"/>
              <w:rPr>
                <w:noProof/>
              </w:rPr>
            </w:pPr>
          </w:p>
        </w:tc>
        <w:tc>
          <w:tcPr>
            <w:tcW w:w="624" w:type="pct"/>
          </w:tcPr>
          <w:p w:rsidR="00362F9A" w:rsidRPr="0005710B" w:rsidRDefault="00362F9A" w:rsidP="00362F9A">
            <w:pPr>
              <w:ind w:right="284"/>
              <w:rPr>
                <w:noProof/>
              </w:rPr>
            </w:pPr>
          </w:p>
        </w:tc>
      </w:tr>
      <w:tr w:rsidR="00860170" w:rsidRPr="00BA3CA8" w:rsidTr="00362F9A">
        <w:trPr>
          <w:jc w:val="center"/>
        </w:trPr>
        <w:tc>
          <w:tcPr>
            <w:tcW w:w="2492" w:type="pct"/>
            <w:tcMar>
              <w:right w:w="68" w:type="dxa"/>
            </w:tcMar>
          </w:tcPr>
          <w:p w:rsidR="00860170" w:rsidRPr="00071E3C" w:rsidRDefault="00860170" w:rsidP="004E3340">
            <w:pPr>
              <w:adjustRightInd w:val="0"/>
              <w:snapToGrid w:val="0"/>
              <w:ind w:firstLine="284"/>
              <w:rPr>
                <w:snapToGrid w:val="0"/>
              </w:rPr>
            </w:pPr>
            <w:r w:rsidRPr="00071E3C">
              <w:rPr>
                <w:snapToGrid w:val="0"/>
              </w:rPr>
              <w:t>Jardines de infancia</w:t>
            </w:r>
          </w:p>
        </w:tc>
        <w:tc>
          <w:tcPr>
            <w:tcW w:w="626" w:type="pct"/>
            <w:tcMar>
              <w:right w:w="68" w:type="dxa"/>
            </w:tcMar>
          </w:tcPr>
          <w:p w:rsidR="00860170" w:rsidRPr="0005710B" w:rsidRDefault="00860170" w:rsidP="004E3340">
            <w:pPr>
              <w:ind w:right="284"/>
              <w:jc w:val="right"/>
              <w:rPr>
                <w:noProof/>
              </w:rPr>
            </w:pPr>
            <w:r w:rsidRPr="0005710B">
              <w:rPr>
                <w:noProof/>
              </w:rPr>
              <w:t>650</w:t>
            </w:r>
          </w:p>
        </w:tc>
        <w:tc>
          <w:tcPr>
            <w:tcW w:w="628" w:type="pct"/>
            <w:gridSpan w:val="2"/>
            <w:tcMar>
              <w:right w:w="68" w:type="dxa"/>
            </w:tcMar>
          </w:tcPr>
          <w:p w:rsidR="00860170" w:rsidRPr="0005710B" w:rsidRDefault="00860170" w:rsidP="004E3340">
            <w:pPr>
              <w:ind w:right="284"/>
              <w:jc w:val="right"/>
              <w:rPr>
                <w:noProof/>
              </w:rPr>
            </w:pPr>
            <w:r w:rsidRPr="0005710B">
              <w:rPr>
                <w:noProof/>
              </w:rPr>
              <w:t>664</w:t>
            </w:r>
          </w:p>
        </w:tc>
        <w:tc>
          <w:tcPr>
            <w:tcW w:w="630" w:type="pct"/>
            <w:tcMar>
              <w:right w:w="68" w:type="dxa"/>
            </w:tcMar>
          </w:tcPr>
          <w:p w:rsidR="00860170" w:rsidRPr="0005710B" w:rsidRDefault="00860170" w:rsidP="004E3340">
            <w:pPr>
              <w:ind w:right="284"/>
              <w:jc w:val="right"/>
              <w:rPr>
                <w:noProof/>
              </w:rPr>
            </w:pPr>
            <w:r w:rsidRPr="0005710B">
              <w:rPr>
                <w:noProof/>
              </w:rPr>
              <w:t>679</w:t>
            </w:r>
          </w:p>
        </w:tc>
        <w:tc>
          <w:tcPr>
            <w:tcW w:w="624" w:type="pct"/>
            <w:tcMar>
              <w:right w:w="68" w:type="dxa"/>
            </w:tcMar>
          </w:tcPr>
          <w:p w:rsidR="00860170" w:rsidRPr="0005710B" w:rsidRDefault="00860170" w:rsidP="004E3340">
            <w:pPr>
              <w:ind w:right="284"/>
              <w:jc w:val="right"/>
              <w:rPr>
                <w:noProof/>
              </w:rPr>
            </w:pPr>
          </w:p>
        </w:tc>
      </w:tr>
      <w:tr w:rsidR="00860170" w:rsidRPr="00BA3CA8" w:rsidTr="00362F9A">
        <w:trPr>
          <w:jc w:val="center"/>
        </w:trPr>
        <w:tc>
          <w:tcPr>
            <w:tcW w:w="2492" w:type="pct"/>
            <w:tcMar>
              <w:right w:w="68" w:type="dxa"/>
            </w:tcMar>
          </w:tcPr>
          <w:p w:rsidR="00860170" w:rsidRPr="00071E3C" w:rsidRDefault="00860170" w:rsidP="004E3340">
            <w:pPr>
              <w:adjustRightInd w:val="0"/>
              <w:snapToGrid w:val="0"/>
              <w:ind w:firstLine="284"/>
              <w:rPr>
                <w:snapToGrid w:val="0"/>
              </w:rPr>
            </w:pPr>
            <w:r w:rsidRPr="00071E3C">
              <w:rPr>
                <w:snapToGrid w:val="0"/>
              </w:rPr>
              <w:t>Guarderías-jardines de infancia</w:t>
            </w:r>
          </w:p>
        </w:tc>
        <w:tc>
          <w:tcPr>
            <w:tcW w:w="626" w:type="pct"/>
            <w:tcMar>
              <w:right w:w="68" w:type="dxa"/>
            </w:tcMar>
          </w:tcPr>
          <w:p w:rsidR="00860170" w:rsidRPr="0005710B" w:rsidRDefault="00860170" w:rsidP="004E3340">
            <w:pPr>
              <w:ind w:right="284"/>
              <w:jc w:val="right"/>
              <w:rPr>
                <w:noProof/>
              </w:rPr>
            </w:pPr>
            <w:r w:rsidRPr="0005710B">
              <w:rPr>
                <w:noProof/>
              </w:rPr>
              <w:t>553</w:t>
            </w:r>
          </w:p>
        </w:tc>
        <w:tc>
          <w:tcPr>
            <w:tcW w:w="628" w:type="pct"/>
            <w:gridSpan w:val="2"/>
            <w:tcMar>
              <w:right w:w="68" w:type="dxa"/>
            </w:tcMar>
          </w:tcPr>
          <w:p w:rsidR="00860170" w:rsidRPr="0005710B" w:rsidRDefault="00860170" w:rsidP="004E3340">
            <w:pPr>
              <w:ind w:right="284"/>
              <w:jc w:val="right"/>
              <w:rPr>
                <w:noProof/>
              </w:rPr>
            </w:pPr>
            <w:r w:rsidRPr="0005710B">
              <w:rPr>
                <w:noProof/>
              </w:rPr>
              <w:t>550</w:t>
            </w:r>
          </w:p>
        </w:tc>
        <w:tc>
          <w:tcPr>
            <w:tcW w:w="630" w:type="pct"/>
            <w:tcMar>
              <w:right w:w="68" w:type="dxa"/>
            </w:tcMar>
          </w:tcPr>
          <w:p w:rsidR="00860170" w:rsidRPr="0005710B" w:rsidRDefault="00860170" w:rsidP="004E3340">
            <w:pPr>
              <w:ind w:right="284"/>
              <w:jc w:val="right"/>
              <w:rPr>
                <w:noProof/>
              </w:rPr>
            </w:pPr>
            <w:r w:rsidRPr="0005710B">
              <w:rPr>
                <w:noProof/>
              </w:rPr>
              <w:t>558</w:t>
            </w:r>
          </w:p>
        </w:tc>
        <w:tc>
          <w:tcPr>
            <w:tcW w:w="624" w:type="pct"/>
            <w:tcMar>
              <w:right w:w="68" w:type="dxa"/>
            </w:tcMar>
          </w:tcPr>
          <w:p w:rsidR="00860170" w:rsidRPr="0005710B" w:rsidRDefault="00860170" w:rsidP="004E3340">
            <w:pPr>
              <w:ind w:right="284"/>
              <w:jc w:val="right"/>
              <w:rPr>
                <w:noProof/>
              </w:rPr>
            </w:pPr>
          </w:p>
        </w:tc>
      </w:tr>
      <w:tr w:rsidR="00860170" w:rsidRPr="00BA3CA8" w:rsidTr="00362F9A">
        <w:trPr>
          <w:jc w:val="center"/>
        </w:trPr>
        <w:tc>
          <w:tcPr>
            <w:tcW w:w="2492" w:type="pct"/>
            <w:tcBorders>
              <w:bottom w:val="single" w:sz="4" w:space="0" w:color="auto"/>
            </w:tcBorders>
            <w:tcMar>
              <w:right w:w="68" w:type="dxa"/>
            </w:tcMar>
          </w:tcPr>
          <w:p w:rsidR="00860170" w:rsidRPr="00071E3C" w:rsidRDefault="00860170" w:rsidP="00786DD1">
            <w:pPr>
              <w:adjustRightInd w:val="0"/>
              <w:snapToGrid w:val="0"/>
              <w:ind w:firstLine="284"/>
              <w:rPr>
                <w:snapToGrid w:val="0"/>
              </w:rPr>
            </w:pPr>
            <w:r w:rsidRPr="00071E3C">
              <w:rPr>
                <w:snapToGrid w:val="0"/>
              </w:rPr>
              <w:t>Guarderías</w:t>
            </w:r>
          </w:p>
        </w:tc>
        <w:tc>
          <w:tcPr>
            <w:tcW w:w="626" w:type="pct"/>
            <w:tcBorders>
              <w:bottom w:val="single" w:sz="4" w:space="0" w:color="auto"/>
            </w:tcBorders>
            <w:tcMar>
              <w:right w:w="68" w:type="dxa"/>
            </w:tcMar>
          </w:tcPr>
          <w:p w:rsidR="00860170" w:rsidRPr="0005710B" w:rsidRDefault="00860170" w:rsidP="00786DD1">
            <w:pPr>
              <w:ind w:right="284"/>
              <w:jc w:val="right"/>
              <w:rPr>
                <w:noProof/>
              </w:rPr>
            </w:pPr>
            <w:r w:rsidRPr="0005710B">
              <w:rPr>
                <w:noProof/>
              </w:rPr>
              <w:t>10</w:t>
            </w:r>
          </w:p>
        </w:tc>
        <w:tc>
          <w:tcPr>
            <w:tcW w:w="628" w:type="pct"/>
            <w:gridSpan w:val="2"/>
            <w:tcBorders>
              <w:bottom w:val="single" w:sz="4" w:space="0" w:color="auto"/>
            </w:tcBorders>
            <w:tcMar>
              <w:right w:w="68" w:type="dxa"/>
            </w:tcMar>
          </w:tcPr>
          <w:p w:rsidR="00860170" w:rsidRPr="0005710B" w:rsidRDefault="00860170" w:rsidP="00786DD1">
            <w:pPr>
              <w:ind w:right="284"/>
              <w:jc w:val="right"/>
              <w:rPr>
                <w:noProof/>
              </w:rPr>
            </w:pPr>
            <w:r w:rsidRPr="0005710B">
              <w:rPr>
                <w:noProof/>
              </w:rPr>
              <w:t>11</w:t>
            </w:r>
          </w:p>
        </w:tc>
        <w:tc>
          <w:tcPr>
            <w:tcW w:w="630" w:type="pct"/>
            <w:tcBorders>
              <w:bottom w:val="single" w:sz="4" w:space="0" w:color="auto"/>
            </w:tcBorders>
            <w:tcMar>
              <w:right w:w="68" w:type="dxa"/>
            </w:tcMar>
          </w:tcPr>
          <w:p w:rsidR="00860170" w:rsidRPr="0005710B" w:rsidRDefault="00860170" w:rsidP="00786DD1">
            <w:pPr>
              <w:ind w:right="284"/>
              <w:jc w:val="right"/>
              <w:rPr>
                <w:noProof/>
              </w:rPr>
            </w:pPr>
            <w:r w:rsidRPr="0005710B">
              <w:rPr>
                <w:noProof/>
              </w:rPr>
              <w:t>10</w:t>
            </w:r>
          </w:p>
        </w:tc>
        <w:tc>
          <w:tcPr>
            <w:tcW w:w="624" w:type="pct"/>
            <w:tcBorders>
              <w:bottom w:val="single" w:sz="4" w:space="0" w:color="auto"/>
            </w:tcBorders>
            <w:tcMar>
              <w:right w:w="68" w:type="dxa"/>
            </w:tcMar>
          </w:tcPr>
          <w:p w:rsidR="00860170" w:rsidRPr="0005710B" w:rsidRDefault="00860170" w:rsidP="00786DD1">
            <w:pPr>
              <w:ind w:right="284"/>
              <w:jc w:val="right"/>
              <w:rPr>
                <w:noProof/>
              </w:rPr>
            </w:pPr>
          </w:p>
        </w:tc>
      </w:tr>
      <w:tr w:rsidR="00362F9A" w:rsidRPr="00BA3CA8" w:rsidTr="00362F9A">
        <w:trPr>
          <w:jc w:val="center"/>
        </w:trPr>
        <w:tc>
          <w:tcPr>
            <w:tcW w:w="2492" w:type="pct"/>
            <w:tcMar>
              <w:right w:w="68" w:type="dxa"/>
            </w:tcMar>
          </w:tcPr>
          <w:p w:rsidR="00362F9A" w:rsidRPr="0005710B" w:rsidRDefault="00362F9A" w:rsidP="00B16228">
            <w:pPr>
              <w:ind w:right="284"/>
              <w:rPr>
                <w:noProof/>
              </w:rPr>
            </w:pPr>
            <w:r w:rsidRPr="00071E3C">
              <w:rPr>
                <w:snapToGrid w:val="0"/>
              </w:rPr>
              <w:t>Por función:</w:t>
            </w:r>
          </w:p>
        </w:tc>
        <w:tc>
          <w:tcPr>
            <w:tcW w:w="631" w:type="pct"/>
            <w:gridSpan w:val="2"/>
          </w:tcPr>
          <w:p w:rsidR="00362F9A" w:rsidRPr="0005710B" w:rsidRDefault="00362F9A" w:rsidP="00362F9A">
            <w:pPr>
              <w:ind w:right="284"/>
              <w:rPr>
                <w:noProof/>
              </w:rPr>
            </w:pPr>
          </w:p>
        </w:tc>
        <w:tc>
          <w:tcPr>
            <w:tcW w:w="623" w:type="pct"/>
          </w:tcPr>
          <w:p w:rsidR="00362F9A" w:rsidRPr="0005710B" w:rsidRDefault="00362F9A" w:rsidP="00362F9A">
            <w:pPr>
              <w:ind w:right="284"/>
              <w:rPr>
                <w:noProof/>
              </w:rPr>
            </w:pPr>
          </w:p>
        </w:tc>
        <w:tc>
          <w:tcPr>
            <w:tcW w:w="630" w:type="pct"/>
          </w:tcPr>
          <w:p w:rsidR="00362F9A" w:rsidRPr="0005710B" w:rsidRDefault="00362F9A" w:rsidP="00362F9A">
            <w:pPr>
              <w:ind w:right="284"/>
              <w:rPr>
                <w:noProof/>
              </w:rPr>
            </w:pPr>
          </w:p>
        </w:tc>
        <w:tc>
          <w:tcPr>
            <w:tcW w:w="624" w:type="pct"/>
          </w:tcPr>
          <w:p w:rsidR="00362F9A" w:rsidRPr="0005710B" w:rsidRDefault="00362F9A" w:rsidP="00362F9A">
            <w:pPr>
              <w:ind w:right="284"/>
              <w:rPr>
                <w:noProof/>
              </w:rPr>
            </w:pPr>
          </w:p>
        </w:tc>
      </w:tr>
      <w:tr w:rsidR="00860170" w:rsidRPr="00BA3CA8" w:rsidTr="00362F9A">
        <w:trPr>
          <w:jc w:val="center"/>
        </w:trPr>
        <w:tc>
          <w:tcPr>
            <w:tcW w:w="2492" w:type="pct"/>
            <w:tcMar>
              <w:right w:w="68" w:type="dxa"/>
            </w:tcMar>
          </w:tcPr>
          <w:p w:rsidR="00860170" w:rsidRPr="00071E3C" w:rsidRDefault="00860170" w:rsidP="00786DD1">
            <w:pPr>
              <w:adjustRightInd w:val="0"/>
              <w:snapToGrid w:val="0"/>
              <w:ind w:firstLine="284"/>
              <w:rPr>
                <w:snapToGrid w:val="0"/>
              </w:rPr>
            </w:pPr>
            <w:r w:rsidRPr="00071E3C">
              <w:rPr>
                <w:snapToGrid w:val="0"/>
              </w:rPr>
              <w:t>General</w:t>
            </w:r>
          </w:p>
        </w:tc>
        <w:tc>
          <w:tcPr>
            <w:tcW w:w="626" w:type="pct"/>
            <w:tcMar>
              <w:right w:w="68" w:type="dxa"/>
            </w:tcMar>
          </w:tcPr>
          <w:p w:rsidR="00860170" w:rsidRPr="0005710B" w:rsidRDefault="00860170" w:rsidP="00786DD1">
            <w:pPr>
              <w:ind w:right="284"/>
              <w:jc w:val="right"/>
              <w:rPr>
                <w:noProof/>
              </w:rPr>
            </w:pPr>
            <w:r w:rsidRPr="0005710B">
              <w:rPr>
                <w:noProof/>
              </w:rPr>
              <w:t>1</w:t>
            </w:r>
            <w:r>
              <w:rPr>
                <w:noProof/>
              </w:rPr>
              <w:t>.</w:t>
            </w:r>
            <w:r w:rsidRPr="0005710B">
              <w:rPr>
                <w:noProof/>
              </w:rPr>
              <w:t>209</w:t>
            </w:r>
          </w:p>
        </w:tc>
        <w:tc>
          <w:tcPr>
            <w:tcW w:w="628" w:type="pct"/>
            <w:gridSpan w:val="2"/>
            <w:tcMar>
              <w:right w:w="68" w:type="dxa"/>
            </w:tcMar>
          </w:tcPr>
          <w:p w:rsidR="00860170" w:rsidRPr="0005710B" w:rsidRDefault="00860170" w:rsidP="00786DD1">
            <w:pPr>
              <w:ind w:right="284"/>
              <w:jc w:val="right"/>
              <w:rPr>
                <w:noProof/>
              </w:rPr>
            </w:pPr>
            <w:r w:rsidRPr="0005710B">
              <w:rPr>
                <w:noProof/>
              </w:rPr>
              <w:t>1</w:t>
            </w:r>
            <w:r>
              <w:rPr>
                <w:noProof/>
              </w:rPr>
              <w:t>.</w:t>
            </w:r>
            <w:r w:rsidRPr="0005710B">
              <w:rPr>
                <w:noProof/>
              </w:rPr>
              <w:t>221</w:t>
            </w:r>
          </w:p>
        </w:tc>
        <w:tc>
          <w:tcPr>
            <w:tcW w:w="630" w:type="pct"/>
            <w:tcMar>
              <w:right w:w="68" w:type="dxa"/>
            </w:tcMar>
          </w:tcPr>
          <w:p w:rsidR="00860170" w:rsidRPr="0005710B" w:rsidRDefault="00860170" w:rsidP="00786DD1">
            <w:pPr>
              <w:ind w:right="284"/>
              <w:jc w:val="right"/>
              <w:rPr>
                <w:noProof/>
              </w:rPr>
            </w:pPr>
            <w:r w:rsidRPr="0005710B">
              <w:rPr>
                <w:noProof/>
              </w:rPr>
              <w:t>1</w:t>
            </w:r>
            <w:r>
              <w:rPr>
                <w:noProof/>
              </w:rPr>
              <w:t>.</w:t>
            </w:r>
            <w:r w:rsidR="001459F2">
              <w:rPr>
                <w:noProof/>
              </w:rPr>
              <w:t>2</w:t>
            </w:r>
            <w:r w:rsidRPr="0005710B">
              <w:rPr>
                <w:noProof/>
              </w:rPr>
              <w:t>43</w:t>
            </w:r>
          </w:p>
        </w:tc>
        <w:tc>
          <w:tcPr>
            <w:tcW w:w="624" w:type="pct"/>
            <w:tcMar>
              <w:right w:w="68" w:type="dxa"/>
            </w:tcMar>
          </w:tcPr>
          <w:p w:rsidR="00860170" w:rsidRPr="0005710B" w:rsidRDefault="00860170" w:rsidP="00786DD1">
            <w:pPr>
              <w:ind w:right="284"/>
              <w:jc w:val="right"/>
              <w:rPr>
                <w:noProof/>
              </w:rPr>
            </w:pPr>
            <w:r w:rsidRPr="0005710B">
              <w:rPr>
                <w:noProof/>
              </w:rPr>
              <w:t>1</w:t>
            </w:r>
            <w:r>
              <w:rPr>
                <w:noProof/>
              </w:rPr>
              <w:t>.</w:t>
            </w:r>
            <w:r w:rsidRPr="0005710B">
              <w:rPr>
                <w:noProof/>
              </w:rPr>
              <w:t>210</w:t>
            </w:r>
          </w:p>
        </w:tc>
      </w:tr>
      <w:tr w:rsidR="00860170" w:rsidRPr="00BA3CA8" w:rsidTr="00362F9A">
        <w:trPr>
          <w:jc w:val="center"/>
        </w:trPr>
        <w:tc>
          <w:tcPr>
            <w:tcW w:w="2492" w:type="pct"/>
            <w:tcMar>
              <w:right w:w="68" w:type="dxa"/>
            </w:tcMar>
          </w:tcPr>
          <w:p w:rsidR="00860170" w:rsidRPr="00071E3C" w:rsidRDefault="00860170" w:rsidP="00786DD1">
            <w:pPr>
              <w:adjustRightInd w:val="0"/>
              <w:snapToGrid w:val="0"/>
              <w:ind w:firstLine="284"/>
              <w:rPr>
                <w:snapToGrid w:val="0"/>
              </w:rPr>
            </w:pPr>
            <w:r w:rsidRPr="00071E3C">
              <w:rPr>
                <w:snapToGrid w:val="0"/>
              </w:rPr>
              <w:t>Sanatorios</w:t>
            </w:r>
          </w:p>
        </w:tc>
        <w:tc>
          <w:tcPr>
            <w:tcW w:w="626" w:type="pct"/>
            <w:tcMar>
              <w:right w:w="68" w:type="dxa"/>
            </w:tcMar>
          </w:tcPr>
          <w:p w:rsidR="00860170" w:rsidRPr="0005710B" w:rsidRDefault="00860170" w:rsidP="00786DD1">
            <w:pPr>
              <w:ind w:right="284"/>
              <w:jc w:val="right"/>
              <w:rPr>
                <w:noProof/>
              </w:rPr>
            </w:pPr>
            <w:r w:rsidRPr="0005710B">
              <w:rPr>
                <w:noProof/>
              </w:rPr>
              <w:t>2</w:t>
            </w:r>
          </w:p>
        </w:tc>
        <w:tc>
          <w:tcPr>
            <w:tcW w:w="628" w:type="pct"/>
            <w:gridSpan w:val="2"/>
            <w:tcMar>
              <w:right w:w="68" w:type="dxa"/>
            </w:tcMar>
          </w:tcPr>
          <w:p w:rsidR="00860170" w:rsidRPr="0005710B" w:rsidRDefault="00860170" w:rsidP="00786DD1">
            <w:pPr>
              <w:ind w:right="284"/>
              <w:jc w:val="right"/>
              <w:rPr>
                <w:noProof/>
              </w:rPr>
            </w:pPr>
            <w:r w:rsidRPr="0005710B">
              <w:rPr>
                <w:noProof/>
              </w:rPr>
              <w:t>2</w:t>
            </w:r>
          </w:p>
        </w:tc>
        <w:tc>
          <w:tcPr>
            <w:tcW w:w="630" w:type="pct"/>
            <w:tcMar>
              <w:right w:w="68" w:type="dxa"/>
            </w:tcMar>
          </w:tcPr>
          <w:p w:rsidR="00860170" w:rsidRPr="0005710B" w:rsidRDefault="00860170" w:rsidP="00786DD1">
            <w:pPr>
              <w:ind w:right="284"/>
              <w:jc w:val="right"/>
              <w:rPr>
                <w:noProof/>
              </w:rPr>
            </w:pPr>
            <w:r w:rsidRPr="0005710B">
              <w:rPr>
                <w:noProof/>
              </w:rPr>
              <w:t>2</w:t>
            </w:r>
          </w:p>
        </w:tc>
        <w:tc>
          <w:tcPr>
            <w:tcW w:w="624" w:type="pct"/>
            <w:tcMar>
              <w:right w:w="68" w:type="dxa"/>
            </w:tcMar>
          </w:tcPr>
          <w:p w:rsidR="00860170" w:rsidRPr="0005710B" w:rsidRDefault="00860170" w:rsidP="00786DD1">
            <w:pPr>
              <w:ind w:right="284"/>
              <w:jc w:val="right"/>
              <w:rPr>
                <w:noProof/>
              </w:rPr>
            </w:pPr>
            <w:r w:rsidRPr="0005710B">
              <w:rPr>
                <w:noProof/>
              </w:rPr>
              <w:t>2</w:t>
            </w:r>
          </w:p>
        </w:tc>
      </w:tr>
      <w:tr w:rsidR="00860170" w:rsidRPr="00BA3CA8" w:rsidTr="00362F9A">
        <w:trPr>
          <w:jc w:val="center"/>
        </w:trPr>
        <w:tc>
          <w:tcPr>
            <w:tcW w:w="2492" w:type="pct"/>
            <w:tcBorders>
              <w:bottom w:val="single" w:sz="4" w:space="0" w:color="auto"/>
            </w:tcBorders>
            <w:tcMar>
              <w:right w:w="68" w:type="dxa"/>
            </w:tcMar>
          </w:tcPr>
          <w:p w:rsidR="00860170" w:rsidRPr="00071E3C" w:rsidRDefault="00860170" w:rsidP="00786DD1">
            <w:pPr>
              <w:adjustRightInd w:val="0"/>
              <w:snapToGrid w:val="0"/>
              <w:ind w:firstLine="284"/>
              <w:rPr>
                <w:snapToGrid w:val="0"/>
              </w:rPr>
            </w:pPr>
            <w:r w:rsidRPr="00071E3C">
              <w:rPr>
                <w:snapToGrid w:val="0"/>
              </w:rPr>
              <w:t>Especial</w:t>
            </w:r>
          </w:p>
        </w:tc>
        <w:tc>
          <w:tcPr>
            <w:tcW w:w="626" w:type="pct"/>
            <w:tcBorders>
              <w:bottom w:val="single" w:sz="4" w:space="0" w:color="auto"/>
            </w:tcBorders>
            <w:noWrap/>
            <w:tcMar>
              <w:right w:w="68" w:type="dxa"/>
            </w:tcMar>
          </w:tcPr>
          <w:p w:rsidR="00860170" w:rsidRPr="0005710B" w:rsidRDefault="00860170" w:rsidP="00786DD1">
            <w:pPr>
              <w:ind w:right="284"/>
              <w:jc w:val="right"/>
              <w:rPr>
                <w:noProof/>
              </w:rPr>
            </w:pPr>
            <w:r w:rsidRPr="0005710B">
              <w:rPr>
                <w:noProof/>
              </w:rPr>
              <w:t>2</w:t>
            </w:r>
          </w:p>
        </w:tc>
        <w:tc>
          <w:tcPr>
            <w:tcW w:w="628" w:type="pct"/>
            <w:gridSpan w:val="2"/>
            <w:tcBorders>
              <w:bottom w:val="single" w:sz="4" w:space="0" w:color="auto"/>
            </w:tcBorders>
            <w:noWrap/>
            <w:tcMar>
              <w:right w:w="68" w:type="dxa"/>
            </w:tcMar>
          </w:tcPr>
          <w:p w:rsidR="00860170" w:rsidRPr="0005710B" w:rsidRDefault="00860170" w:rsidP="00786DD1">
            <w:pPr>
              <w:ind w:right="284"/>
              <w:jc w:val="right"/>
              <w:rPr>
                <w:noProof/>
              </w:rPr>
            </w:pPr>
            <w:r w:rsidRPr="0005710B">
              <w:rPr>
                <w:noProof/>
              </w:rPr>
              <w:t>2</w:t>
            </w:r>
          </w:p>
        </w:tc>
        <w:tc>
          <w:tcPr>
            <w:tcW w:w="630" w:type="pct"/>
            <w:tcBorders>
              <w:bottom w:val="single" w:sz="4" w:space="0" w:color="auto"/>
            </w:tcBorders>
            <w:noWrap/>
            <w:tcMar>
              <w:right w:w="68" w:type="dxa"/>
            </w:tcMar>
          </w:tcPr>
          <w:p w:rsidR="00860170" w:rsidRPr="0005710B" w:rsidRDefault="00860170" w:rsidP="00786DD1">
            <w:pPr>
              <w:ind w:right="284"/>
              <w:jc w:val="right"/>
              <w:rPr>
                <w:noProof/>
              </w:rPr>
            </w:pPr>
            <w:r w:rsidRPr="0005710B">
              <w:rPr>
                <w:noProof/>
              </w:rPr>
              <w:t>2</w:t>
            </w:r>
          </w:p>
        </w:tc>
        <w:tc>
          <w:tcPr>
            <w:tcW w:w="624" w:type="pct"/>
            <w:tcBorders>
              <w:bottom w:val="single" w:sz="4" w:space="0" w:color="auto"/>
            </w:tcBorders>
            <w:tcMar>
              <w:right w:w="68" w:type="dxa"/>
            </w:tcMar>
          </w:tcPr>
          <w:p w:rsidR="00860170" w:rsidRPr="0005710B" w:rsidRDefault="00860170" w:rsidP="00786DD1">
            <w:pPr>
              <w:ind w:right="284"/>
              <w:jc w:val="right"/>
              <w:rPr>
                <w:noProof/>
              </w:rPr>
            </w:pPr>
            <w:r w:rsidRPr="0005710B">
              <w:rPr>
                <w:noProof/>
              </w:rPr>
              <w:t>2</w:t>
            </w:r>
          </w:p>
        </w:tc>
      </w:tr>
      <w:tr w:rsidR="00362F9A" w:rsidRPr="00BA3CA8" w:rsidTr="00362F9A">
        <w:trPr>
          <w:jc w:val="center"/>
        </w:trPr>
        <w:tc>
          <w:tcPr>
            <w:tcW w:w="2492" w:type="pct"/>
            <w:tcMar>
              <w:right w:w="68" w:type="dxa"/>
            </w:tcMar>
          </w:tcPr>
          <w:p w:rsidR="00362F9A" w:rsidRPr="0005710B" w:rsidRDefault="00362F9A" w:rsidP="00B16228">
            <w:pPr>
              <w:ind w:right="284"/>
              <w:rPr>
                <w:noProof/>
              </w:rPr>
            </w:pPr>
            <w:r w:rsidRPr="00071E3C">
              <w:rPr>
                <w:snapToGrid w:val="0"/>
              </w:rPr>
              <w:t>Por funcionamiento:</w:t>
            </w:r>
          </w:p>
        </w:tc>
        <w:tc>
          <w:tcPr>
            <w:tcW w:w="631" w:type="pct"/>
            <w:gridSpan w:val="2"/>
          </w:tcPr>
          <w:p w:rsidR="00362F9A" w:rsidRPr="0005710B" w:rsidRDefault="00362F9A" w:rsidP="00362F9A">
            <w:pPr>
              <w:ind w:right="284"/>
              <w:rPr>
                <w:noProof/>
              </w:rPr>
            </w:pPr>
          </w:p>
        </w:tc>
        <w:tc>
          <w:tcPr>
            <w:tcW w:w="623" w:type="pct"/>
          </w:tcPr>
          <w:p w:rsidR="00362F9A" w:rsidRPr="0005710B" w:rsidRDefault="00362F9A" w:rsidP="00362F9A">
            <w:pPr>
              <w:ind w:right="284"/>
              <w:rPr>
                <w:noProof/>
              </w:rPr>
            </w:pPr>
          </w:p>
        </w:tc>
        <w:tc>
          <w:tcPr>
            <w:tcW w:w="630" w:type="pct"/>
          </w:tcPr>
          <w:p w:rsidR="00362F9A" w:rsidRPr="0005710B" w:rsidRDefault="00362F9A" w:rsidP="00362F9A">
            <w:pPr>
              <w:ind w:right="284"/>
              <w:rPr>
                <w:noProof/>
              </w:rPr>
            </w:pPr>
          </w:p>
        </w:tc>
        <w:tc>
          <w:tcPr>
            <w:tcW w:w="624" w:type="pct"/>
          </w:tcPr>
          <w:p w:rsidR="00362F9A" w:rsidRPr="0005710B" w:rsidRDefault="00362F9A" w:rsidP="00362F9A">
            <w:pPr>
              <w:ind w:right="284"/>
              <w:rPr>
                <w:noProof/>
              </w:rPr>
            </w:pPr>
          </w:p>
        </w:tc>
      </w:tr>
      <w:tr w:rsidR="00860170" w:rsidRPr="00BA3CA8" w:rsidTr="00362F9A">
        <w:trPr>
          <w:jc w:val="center"/>
        </w:trPr>
        <w:tc>
          <w:tcPr>
            <w:tcW w:w="2492" w:type="pct"/>
            <w:tcMar>
              <w:right w:w="68" w:type="dxa"/>
            </w:tcMar>
          </w:tcPr>
          <w:p w:rsidR="00860170" w:rsidRPr="00071E3C" w:rsidRDefault="00860170" w:rsidP="00786DD1">
            <w:pPr>
              <w:adjustRightInd w:val="0"/>
              <w:snapToGrid w:val="0"/>
              <w:ind w:firstLine="284"/>
              <w:rPr>
                <w:snapToGrid w:val="0"/>
              </w:rPr>
            </w:pPr>
            <w:r w:rsidRPr="00071E3C">
              <w:rPr>
                <w:snapToGrid w:val="0"/>
              </w:rPr>
              <w:t>Cinco días a la semana</w:t>
            </w:r>
          </w:p>
        </w:tc>
        <w:tc>
          <w:tcPr>
            <w:tcW w:w="626" w:type="pct"/>
            <w:noWrap/>
            <w:tcMar>
              <w:right w:w="68" w:type="dxa"/>
            </w:tcMar>
          </w:tcPr>
          <w:p w:rsidR="00860170" w:rsidRPr="0005710B" w:rsidRDefault="00860170" w:rsidP="00786DD1">
            <w:pPr>
              <w:ind w:right="284"/>
              <w:jc w:val="right"/>
              <w:rPr>
                <w:noProof/>
              </w:rPr>
            </w:pPr>
            <w:r w:rsidRPr="0005710B">
              <w:rPr>
                <w:noProof/>
              </w:rPr>
              <w:t>1</w:t>
            </w:r>
            <w:r>
              <w:rPr>
                <w:noProof/>
              </w:rPr>
              <w:t>.</w:t>
            </w:r>
            <w:r w:rsidRPr="0005710B">
              <w:rPr>
                <w:noProof/>
              </w:rPr>
              <w:t>208</w:t>
            </w:r>
          </w:p>
        </w:tc>
        <w:tc>
          <w:tcPr>
            <w:tcW w:w="628" w:type="pct"/>
            <w:gridSpan w:val="2"/>
            <w:noWrap/>
            <w:tcMar>
              <w:right w:w="68" w:type="dxa"/>
            </w:tcMar>
          </w:tcPr>
          <w:p w:rsidR="00860170" w:rsidRPr="0005710B" w:rsidRDefault="00860170" w:rsidP="00786DD1">
            <w:pPr>
              <w:ind w:right="284"/>
              <w:jc w:val="right"/>
              <w:rPr>
                <w:noProof/>
              </w:rPr>
            </w:pPr>
            <w:r w:rsidRPr="0005710B">
              <w:rPr>
                <w:noProof/>
              </w:rPr>
              <w:t>1</w:t>
            </w:r>
            <w:r>
              <w:rPr>
                <w:noProof/>
              </w:rPr>
              <w:t>.</w:t>
            </w:r>
            <w:r w:rsidRPr="0005710B">
              <w:rPr>
                <w:noProof/>
              </w:rPr>
              <w:t>220</w:t>
            </w:r>
          </w:p>
        </w:tc>
        <w:tc>
          <w:tcPr>
            <w:tcW w:w="630" w:type="pct"/>
            <w:noWrap/>
            <w:tcMar>
              <w:right w:w="68" w:type="dxa"/>
            </w:tcMar>
          </w:tcPr>
          <w:p w:rsidR="00860170" w:rsidRPr="0005710B" w:rsidRDefault="00860170" w:rsidP="00786DD1">
            <w:pPr>
              <w:ind w:right="284"/>
              <w:jc w:val="right"/>
              <w:rPr>
                <w:noProof/>
              </w:rPr>
            </w:pPr>
            <w:r w:rsidRPr="0005710B">
              <w:rPr>
                <w:noProof/>
              </w:rPr>
              <w:t>1</w:t>
            </w:r>
            <w:r>
              <w:rPr>
                <w:noProof/>
              </w:rPr>
              <w:t>.</w:t>
            </w:r>
            <w:r w:rsidRPr="0005710B">
              <w:rPr>
                <w:noProof/>
              </w:rPr>
              <w:t>242</w:t>
            </w:r>
          </w:p>
        </w:tc>
        <w:tc>
          <w:tcPr>
            <w:tcW w:w="624" w:type="pct"/>
            <w:tcMar>
              <w:right w:w="68" w:type="dxa"/>
            </w:tcMar>
          </w:tcPr>
          <w:p w:rsidR="00860170" w:rsidRPr="0005710B" w:rsidRDefault="00860170" w:rsidP="00786DD1">
            <w:pPr>
              <w:ind w:right="284"/>
              <w:jc w:val="right"/>
              <w:rPr>
                <w:noProof/>
              </w:rPr>
            </w:pPr>
          </w:p>
        </w:tc>
      </w:tr>
      <w:tr w:rsidR="00860170" w:rsidRPr="00BA3CA8" w:rsidTr="00362F9A">
        <w:trPr>
          <w:jc w:val="center"/>
        </w:trPr>
        <w:tc>
          <w:tcPr>
            <w:tcW w:w="2492" w:type="pct"/>
            <w:tcMar>
              <w:right w:w="68" w:type="dxa"/>
            </w:tcMar>
          </w:tcPr>
          <w:p w:rsidR="00860170" w:rsidRPr="00071E3C" w:rsidRDefault="00860170" w:rsidP="00786DD1">
            <w:pPr>
              <w:adjustRightInd w:val="0"/>
              <w:snapToGrid w:val="0"/>
              <w:ind w:firstLine="284"/>
              <w:rPr>
                <w:snapToGrid w:val="0"/>
              </w:rPr>
            </w:pPr>
            <w:r w:rsidRPr="00071E3C">
              <w:rPr>
                <w:snapToGrid w:val="0"/>
              </w:rPr>
              <w:t>Seis o/y siete días a la semana</w:t>
            </w:r>
          </w:p>
        </w:tc>
        <w:tc>
          <w:tcPr>
            <w:tcW w:w="626" w:type="pct"/>
            <w:noWrap/>
            <w:tcMar>
              <w:right w:w="68" w:type="dxa"/>
            </w:tcMar>
          </w:tcPr>
          <w:p w:rsidR="00860170" w:rsidRPr="0005710B" w:rsidRDefault="00860170" w:rsidP="00786DD1">
            <w:pPr>
              <w:ind w:right="284"/>
              <w:jc w:val="right"/>
              <w:rPr>
                <w:noProof/>
              </w:rPr>
            </w:pPr>
            <w:r w:rsidRPr="0005710B">
              <w:rPr>
                <w:noProof/>
              </w:rPr>
              <w:t>5</w:t>
            </w:r>
          </w:p>
        </w:tc>
        <w:tc>
          <w:tcPr>
            <w:tcW w:w="628" w:type="pct"/>
            <w:gridSpan w:val="2"/>
            <w:noWrap/>
            <w:tcMar>
              <w:right w:w="68" w:type="dxa"/>
            </w:tcMar>
          </w:tcPr>
          <w:p w:rsidR="00860170" w:rsidRPr="0005710B" w:rsidRDefault="00860170" w:rsidP="00786DD1">
            <w:pPr>
              <w:ind w:right="284"/>
              <w:jc w:val="right"/>
              <w:rPr>
                <w:noProof/>
              </w:rPr>
            </w:pPr>
            <w:r w:rsidRPr="0005710B">
              <w:rPr>
                <w:noProof/>
              </w:rPr>
              <w:t>5</w:t>
            </w:r>
          </w:p>
        </w:tc>
        <w:tc>
          <w:tcPr>
            <w:tcW w:w="630" w:type="pct"/>
            <w:noWrap/>
            <w:tcMar>
              <w:right w:w="68" w:type="dxa"/>
            </w:tcMar>
          </w:tcPr>
          <w:p w:rsidR="00860170" w:rsidRPr="0005710B" w:rsidRDefault="00860170" w:rsidP="00786DD1">
            <w:pPr>
              <w:ind w:right="284"/>
              <w:jc w:val="right"/>
              <w:rPr>
                <w:noProof/>
              </w:rPr>
            </w:pPr>
            <w:r w:rsidRPr="0005710B">
              <w:rPr>
                <w:noProof/>
              </w:rPr>
              <w:t>5</w:t>
            </w:r>
          </w:p>
        </w:tc>
        <w:tc>
          <w:tcPr>
            <w:tcW w:w="624" w:type="pct"/>
            <w:tcMar>
              <w:right w:w="68" w:type="dxa"/>
            </w:tcMar>
          </w:tcPr>
          <w:p w:rsidR="00860170" w:rsidRPr="0005710B" w:rsidRDefault="00860170" w:rsidP="00786DD1">
            <w:pPr>
              <w:ind w:right="284"/>
              <w:jc w:val="right"/>
              <w:rPr>
                <w:noProof/>
              </w:rPr>
            </w:pPr>
          </w:p>
        </w:tc>
      </w:tr>
    </w:tbl>
    <w:p w:rsidR="00860170" w:rsidRPr="00AA2482" w:rsidRDefault="00860170" w:rsidP="00860170">
      <w:pPr>
        <w:adjustRightInd w:val="0"/>
        <w:snapToGrid w:val="0"/>
        <w:spacing w:before="240" w:after="240"/>
        <w:rPr>
          <w:snapToGrid w:val="0"/>
        </w:rPr>
      </w:pPr>
      <w:r w:rsidRPr="00EB4ECE">
        <w:rPr>
          <w:i/>
          <w:snapToGrid w:val="0"/>
        </w:rPr>
        <w:t xml:space="preserve">Fuente:  </w:t>
      </w:r>
      <w:r w:rsidRPr="00AA2482">
        <w:rPr>
          <w:snapToGrid w:val="0"/>
        </w:rPr>
        <w:t>Ministerio de Educación y Ciencia de Georgia; Departamento de Estadística</w:t>
      </w:r>
      <w:r>
        <w:rPr>
          <w:snapToGrid w:val="0"/>
        </w:rPr>
        <w:t>.</w:t>
      </w:r>
    </w:p>
    <w:p w:rsidR="00860170" w:rsidRPr="00EB4ECE" w:rsidRDefault="00860170" w:rsidP="00CD5AEC">
      <w:pPr>
        <w:keepNext/>
        <w:keepLines/>
        <w:adjustRightInd w:val="0"/>
        <w:snapToGrid w:val="0"/>
        <w:spacing w:before="480" w:after="240"/>
        <w:jc w:val="center"/>
        <w:rPr>
          <w:b/>
          <w:snapToGrid w:val="0"/>
        </w:rPr>
      </w:pPr>
      <w:r w:rsidRPr="00EB4ECE">
        <w:rPr>
          <w:b/>
          <w:snapToGrid w:val="0"/>
        </w:rPr>
        <w:t>Grupos con necesidades especiales en centros de preescolar</w:t>
      </w:r>
    </w:p>
    <w:p w:rsidR="00860170" w:rsidRPr="00EB4ECE" w:rsidRDefault="00860170" w:rsidP="00CD5AEC">
      <w:pPr>
        <w:keepNext/>
        <w:keepLines/>
        <w:adjustRightInd w:val="0"/>
        <w:snapToGrid w:val="0"/>
        <w:spacing w:after="240"/>
        <w:jc w:val="center"/>
        <w:rPr>
          <w:snapToGrid w:val="0"/>
        </w:rPr>
      </w:pPr>
      <w:r w:rsidRPr="00EB4ECE">
        <w:rPr>
          <w:snapToGrid w:val="0"/>
        </w:rPr>
        <w:t>(A finales de año)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5828"/>
        <w:gridCol w:w="1221"/>
        <w:gridCol w:w="1221"/>
        <w:gridCol w:w="1221"/>
      </w:tblGrid>
      <w:tr w:rsidR="00860170" w:rsidRPr="00C97FC0" w:rsidTr="00786DD1">
        <w:tc>
          <w:tcPr>
            <w:tcW w:w="3070" w:type="pct"/>
            <w:tcMar>
              <w:right w:w="68" w:type="dxa"/>
            </w:tcMar>
          </w:tcPr>
          <w:p w:rsidR="00860170" w:rsidRPr="00C97FC0" w:rsidRDefault="00860170" w:rsidP="00CD5AEC">
            <w:pPr>
              <w:keepNext/>
              <w:keepLines/>
              <w:rPr>
                <w:b/>
                <w:bCs/>
                <w:noProof/>
              </w:rPr>
            </w:pPr>
          </w:p>
        </w:tc>
        <w:tc>
          <w:tcPr>
            <w:tcW w:w="643" w:type="pct"/>
            <w:tcMar>
              <w:right w:w="68" w:type="dxa"/>
            </w:tcMar>
          </w:tcPr>
          <w:p w:rsidR="00860170" w:rsidRPr="00C97FC0" w:rsidRDefault="00860170" w:rsidP="00CD5AEC">
            <w:pPr>
              <w:keepNext/>
              <w:keepLines/>
              <w:jc w:val="center"/>
              <w:rPr>
                <w:b/>
                <w:bCs/>
                <w:noProof/>
              </w:rPr>
            </w:pPr>
            <w:r w:rsidRPr="00C97FC0">
              <w:rPr>
                <w:b/>
                <w:bCs/>
                <w:noProof/>
              </w:rPr>
              <w:t>2002</w:t>
            </w:r>
          </w:p>
        </w:tc>
        <w:tc>
          <w:tcPr>
            <w:tcW w:w="643" w:type="pct"/>
            <w:tcMar>
              <w:right w:w="68" w:type="dxa"/>
            </w:tcMar>
          </w:tcPr>
          <w:p w:rsidR="00860170" w:rsidRPr="00C97FC0" w:rsidRDefault="00860170" w:rsidP="00CD5AEC">
            <w:pPr>
              <w:keepNext/>
              <w:keepLines/>
              <w:jc w:val="center"/>
              <w:rPr>
                <w:b/>
                <w:bCs/>
                <w:noProof/>
              </w:rPr>
            </w:pPr>
            <w:r w:rsidRPr="00C97FC0">
              <w:rPr>
                <w:b/>
                <w:bCs/>
                <w:noProof/>
              </w:rPr>
              <w:t>2003</w:t>
            </w:r>
          </w:p>
        </w:tc>
        <w:tc>
          <w:tcPr>
            <w:tcW w:w="643" w:type="pct"/>
            <w:tcMar>
              <w:right w:w="68" w:type="dxa"/>
            </w:tcMar>
          </w:tcPr>
          <w:p w:rsidR="00860170" w:rsidRPr="00C97FC0" w:rsidRDefault="00860170" w:rsidP="00CD5AEC">
            <w:pPr>
              <w:keepNext/>
              <w:keepLines/>
              <w:jc w:val="center"/>
              <w:rPr>
                <w:b/>
                <w:bCs/>
                <w:noProof/>
              </w:rPr>
            </w:pPr>
            <w:r w:rsidRPr="00C97FC0">
              <w:rPr>
                <w:b/>
                <w:bCs/>
                <w:noProof/>
              </w:rPr>
              <w:t>2004</w:t>
            </w:r>
          </w:p>
        </w:tc>
      </w:tr>
      <w:tr w:rsidR="00860170" w:rsidRPr="0013580F" w:rsidTr="00786DD1">
        <w:tc>
          <w:tcPr>
            <w:tcW w:w="3070" w:type="pct"/>
            <w:tcMar>
              <w:right w:w="68" w:type="dxa"/>
            </w:tcMar>
            <w:vAlign w:val="bottom"/>
          </w:tcPr>
          <w:p w:rsidR="00860170" w:rsidRPr="00C97FC0" w:rsidRDefault="00860170" w:rsidP="00786DD1">
            <w:pPr>
              <w:adjustRightInd w:val="0"/>
              <w:snapToGrid w:val="0"/>
              <w:rPr>
                <w:snapToGrid w:val="0"/>
              </w:rPr>
            </w:pPr>
            <w:r w:rsidRPr="00C97FC0">
              <w:rPr>
                <w:snapToGrid w:val="0"/>
              </w:rPr>
              <w:t>Centros de preescolar que acogen a grupos con necesidades especiales</w:t>
            </w:r>
          </w:p>
        </w:tc>
        <w:tc>
          <w:tcPr>
            <w:tcW w:w="643" w:type="pct"/>
            <w:tcMar>
              <w:right w:w="68" w:type="dxa"/>
            </w:tcMar>
            <w:vAlign w:val="bottom"/>
          </w:tcPr>
          <w:p w:rsidR="00860170" w:rsidRPr="0005710B" w:rsidRDefault="00860170" w:rsidP="00786DD1">
            <w:pPr>
              <w:ind w:right="340"/>
              <w:jc w:val="right"/>
              <w:rPr>
                <w:noProof/>
              </w:rPr>
            </w:pPr>
            <w:r w:rsidRPr="0005710B">
              <w:rPr>
                <w:noProof/>
              </w:rPr>
              <w:t>19</w:t>
            </w:r>
          </w:p>
        </w:tc>
        <w:tc>
          <w:tcPr>
            <w:tcW w:w="643" w:type="pct"/>
            <w:tcMar>
              <w:right w:w="68" w:type="dxa"/>
            </w:tcMar>
            <w:vAlign w:val="bottom"/>
          </w:tcPr>
          <w:p w:rsidR="00860170" w:rsidRPr="0005710B" w:rsidRDefault="00860170" w:rsidP="00786DD1">
            <w:pPr>
              <w:ind w:right="340"/>
              <w:jc w:val="right"/>
              <w:rPr>
                <w:noProof/>
              </w:rPr>
            </w:pPr>
            <w:r w:rsidRPr="0005710B">
              <w:rPr>
                <w:noProof/>
              </w:rPr>
              <w:t>22</w:t>
            </w:r>
          </w:p>
        </w:tc>
        <w:tc>
          <w:tcPr>
            <w:tcW w:w="643" w:type="pct"/>
            <w:tcMar>
              <w:right w:w="68" w:type="dxa"/>
            </w:tcMar>
            <w:vAlign w:val="bottom"/>
          </w:tcPr>
          <w:p w:rsidR="00860170" w:rsidRPr="0005710B" w:rsidRDefault="00860170" w:rsidP="00786DD1">
            <w:pPr>
              <w:ind w:right="340"/>
              <w:jc w:val="right"/>
              <w:rPr>
                <w:noProof/>
              </w:rPr>
            </w:pPr>
            <w:r w:rsidRPr="0005710B">
              <w:rPr>
                <w:noProof/>
              </w:rPr>
              <w:t>25</w:t>
            </w:r>
          </w:p>
        </w:tc>
      </w:tr>
      <w:tr w:rsidR="00860170" w:rsidRPr="0013580F" w:rsidTr="00786DD1">
        <w:tc>
          <w:tcPr>
            <w:tcW w:w="3070" w:type="pct"/>
            <w:tcMar>
              <w:right w:w="68" w:type="dxa"/>
            </w:tcMar>
            <w:vAlign w:val="bottom"/>
          </w:tcPr>
          <w:p w:rsidR="00860170" w:rsidRPr="00C97FC0" w:rsidRDefault="00860170" w:rsidP="00786DD1">
            <w:pPr>
              <w:adjustRightInd w:val="0"/>
              <w:snapToGrid w:val="0"/>
              <w:rPr>
                <w:snapToGrid w:val="0"/>
              </w:rPr>
            </w:pPr>
            <w:r w:rsidRPr="00C97FC0">
              <w:rPr>
                <w:snapToGrid w:val="0"/>
              </w:rPr>
              <w:t>Número de grupos</w:t>
            </w:r>
          </w:p>
        </w:tc>
        <w:tc>
          <w:tcPr>
            <w:tcW w:w="643" w:type="pct"/>
            <w:tcMar>
              <w:right w:w="68" w:type="dxa"/>
            </w:tcMar>
          </w:tcPr>
          <w:p w:rsidR="00860170" w:rsidRPr="0005710B" w:rsidRDefault="00860170" w:rsidP="00786DD1">
            <w:pPr>
              <w:ind w:right="340"/>
              <w:jc w:val="right"/>
              <w:rPr>
                <w:noProof/>
              </w:rPr>
            </w:pPr>
            <w:r w:rsidRPr="0005710B">
              <w:rPr>
                <w:noProof/>
              </w:rPr>
              <w:t>37</w:t>
            </w:r>
          </w:p>
        </w:tc>
        <w:tc>
          <w:tcPr>
            <w:tcW w:w="643" w:type="pct"/>
            <w:tcMar>
              <w:right w:w="68" w:type="dxa"/>
            </w:tcMar>
          </w:tcPr>
          <w:p w:rsidR="00860170" w:rsidRPr="0005710B" w:rsidRDefault="00860170" w:rsidP="00786DD1">
            <w:pPr>
              <w:ind w:right="340"/>
              <w:jc w:val="right"/>
              <w:rPr>
                <w:noProof/>
              </w:rPr>
            </w:pPr>
            <w:r w:rsidRPr="0005710B">
              <w:rPr>
                <w:noProof/>
              </w:rPr>
              <w:t>40</w:t>
            </w:r>
          </w:p>
        </w:tc>
        <w:tc>
          <w:tcPr>
            <w:tcW w:w="643" w:type="pct"/>
            <w:tcMar>
              <w:right w:w="68" w:type="dxa"/>
            </w:tcMar>
          </w:tcPr>
          <w:p w:rsidR="00860170" w:rsidRPr="0005710B" w:rsidRDefault="00860170" w:rsidP="00786DD1">
            <w:pPr>
              <w:ind w:right="340"/>
              <w:jc w:val="right"/>
              <w:rPr>
                <w:noProof/>
              </w:rPr>
            </w:pPr>
            <w:r w:rsidRPr="0005710B">
              <w:rPr>
                <w:noProof/>
              </w:rPr>
              <w:t>46</w:t>
            </w:r>
          </w:p>
        </w:tc>
      </w:tr>
      <w:tr w:rsidR="00860170" w:rsidRPr="0013580F" w:rsidTr="00557155">
        <w:tc>
          <w:tcPr>
            <w:tcW w:w="3070" w:type="pct"/>
            <w:tcBorders>
              <w:bottom w:val="single" w:sz="4" w:space="0" w:color="auto"/>
            </w:tcBorders>
            <w:tcMar>
              <w:right w:w="68" w:type="dxa"/>
            </w:tcMar>
            <w:vAlign w:val="bottom"/>
          </w:tcPr>
          <w:p w:rsidR="00860170" w:rsidRPr="00C97FC0" w:rsidRDefault="00860170" w:rsidP="00786DD1">
            <w:pPr>
              <w:adjustRightInd w:val="0"/>
              <w:snapToGrid w:val="0"/>
              <w:rPr>
                <w:snapToGrid w:val="0"/>
              </w:rPr>
            </w:pPr>
            <w:r w:rsidRPr="00C97FC0">
              <w:rPr>
                <w:snapToGrid w:val="0"/>
              </w:rPr>
              <w:t>Número de niños</w:t>
            </w:r>
          </w:p>
        </w:tc>
        <w:tc>
          <w:tcPr>
            <w:tcW w:w="643" w:type="pct"/>
            <w:tcBorders>
              <w:bottom w:val="single" w:sz="4" w:space="0" w:color="auto"/>
            </w:tcBorders>
            <w:tcMar>
              <w:right w:w="68" w:type="dxa"/>
            </w:tcMar>
          </w:tcPr>
          <w:p w:rsidR="00860170" w:rsidRPr="0005710B" w:rsidRDefault="00860170" w:rsidP="00786DD1">
            <w:pPr>
              <w:ind w:right="340"/>
              <w:jc w:val="right"/>
              <w:rPr>
                <w:noProof/>
              </w:rPr>
            </w:pPr>
            <w:r w:rsidRPr="0005710B">
              <w:rPr>
                <w:noProof/>
              </w:rPr>
              <w:t>809</w:t>
            </w:r>
          </w:p>
        </w:tc>
        <w:tc>
          <w:tcPr>
            <w:tcW w:w="643" w:type="pct"/>
            <w:tcBorders>
              <w:bottom w:val="single" w:sz="4" w:space="0" w:color="auto"/>
            </w:tcBorders>
            <w:tcMar>
              <w:right w:w="68" w:type="dxa"/>
            </w:tcMar>
          </w:tcPr>
          <w:p w:rsidR="00860170" w:rsidRPr="0005710B" w:rsidRDefault="00860170" w:rsidP="00786DD1">
            <w:pPr>
              <w:ind w:right="340"/>
              <w:jc w:val="right"/>
              <w:rPr>
                <w:noProof/>
              </w:rPr>
            </w:pPr>
            <w:r w:rsidRPr="0005710B">
              <w:rPr>
                <w:noProof/>
              </w:rPr>
              <w:t>686</w:t>
            </w:r>
          </w:p>
        </w:tc>
        <w:tc>
          <w:tcPr>
            <w:tcW w:w="643" w:type="pct"/>
            <w:tcBorders>
              <w:bottom w:val="single" w:sz="4" w:space="0" w:color="auto"/>
            </w:tcBorders>
            <w:tcMar>
              <w:right w:w="68" w:type="dxa"/>
            </w:tcMar>
          </w:tcPr>
          <w:p w:rsidR="00860170" w:rsidRPr="0005710B" w:rsidRDefault="00860170" w:rsidP="00786DD1">
            <w:pPr>
              <w:ind w:right="340"/>
              <w:jc w:val="right"/>
              <w:rPr>
                <w:noProof/>
              </w:rPr>
            </w:pPr>
            <w:r w:rsidRPr="0005710B">
              <w:rPr>
                <w:noProof/>
              </w:rPr>
              <w:t>817</w:t>
            </w:r>
          </w:p>
        </w:tc>
      </w:tr>
      <w:tr w:rsidR="00860170" w:rsidRPr="0013580F" w:rsidTr="00557155">
        <w:tc>
          <w:tcPr>
            <w:tcW w:w="3070" w:type="pct"/>
            <w:tcBorders>
              <w:right w:val="single" w:sz="4" w:space="0" w:color="auto"/>
            </w:tcBorders>
            <w:tcMar>
              <w:right w:w="68" w:type="dxa"/>
            </w:tcMar>
            <w:vAlign w:val="bottom"/>
          </w:tcPr>
          <w:p w:rsidR="00860170" w:rsidRPr="00C97FC0" w:rsidRDefault="00860170" w:rsidP="00786DD1">
            <w:pPr>
              <w:adjustRightInd w:val="0"/>
              <w:snapToGrid w:val="0"/>
              <w:rPr>
                <w:snapToGrid w:val="0"/>
              </w:rPr>
            </w:pPr>
            <w:r w:rsidRPr="00C97FC0">
              <w:rPr>
                <w:snapToGrid w:val="0"/>
              </w:rPr>
              <w:t>De los cuales:</w:t>
            </w:r>
          </w:p>
        </w:tc>
        <w:tc>
          <w:tcPr>
            <w:tcW w:w="643" w:type="pct"/>
            <w:tcBorders>
              <w:left w:val="single" w:sz="4" w:space="0" w:color="auto"/>
              <w:right w:val="single" w:sz="4" w:space="0" w:color="auto"/>
            </w:tcBorders>
            <w:tcMar>
              <w:right w:w="68" w:type="dxa"/>
            </w:tcMar>
          </w:tcPr>
          <w:p w:rsidR="00860170" w:rsidRPr="0005710B" w:rsidRDefault="00860170" w:rsidP="00786DD1">
            <w:pPr>
              <w:ind w:right="340"/>
              <w:jc w:val="right"/>
              <w:rPr>
                <w:noProof/>
              </w:rPr>
            </w:pPr>
          </w:p>
        </w:tc>
        <w:tc>
          <w:tcPr>
            <w:tcW w:w="643" w:type="pct"/>
            <w:tcBorders>
              <w:left w:val="single" w:sz="4" w:space="0" w:color="auto"/>
              <w:right w:val="single" w:sz="4" w:space="0" w:color="auto"/>
            </w:tcBorders>
            <w:tcMar>
              <w:right w:w="68" w:type="dxa"/>
            </w:tcMar>
          </w:tcPr>
          <w:p w:rsidR="00860170" w:rsidRPr="0005710B" w:rsidRDefault="00860170" w:rsidP="00786DD1">
            <w:pPr>
              <w:ind w:right="340"/>
              <w:jc w:val="right"/>
              <w:rPr>
                <w:noProof/>
              </w:rPr>
            </w:pPr>
          </w:p>
        </w:tc>
        <w:tc>
          <w:tcPr>
            <w:tcW w:w="643" w:type="pct"/>
            <w:tcBorders>
              <w:left w:val="single" w:sz="4" w:space="0" w:color="auto"/>
            </w:tcBorders>
            <w:tcMar>
              <w:right w:w="68" w:type="dxa"/>
            </w:tcMar>
          </w:tcPr>
          <w:p w:rsidR="00860170" w:rsidRPr="0005710B" w:rsidRDefault="00860170" w:rsidP="00786DD1">
            <w:pPr>
              <w:ind w:right="340"/>
              <w:jc w:val="right"/>
              <w:rPr>
                <w:noProof/>
              </w:rPr>
            </w:pPr>
          </w:p>
        </w:tc>
      </w:tr>
      <w:tr w:rsidR="00860170" w:rsidRPr="0013580F" w:rsidTr="00557155">
        <w:tc>
          <w:tcPr>
            <w:tcW w:w="3070" w:type="pct"/>
            <w:tcBorders>
              <w:bottom w:val="single" w:sz="4" w:space="0" w:color="auto"/>
            </w:tcBorders>
            <w:tcMar>
              <w:right w:w="68" w:type="dxa"/>
            </w:tcMar>
            <w:vAlign w:val="bottom"/>
          </w:tcPr>
          <w:p w:rsidR="00860170" w:rsidRPr="00C97FC0" w:rsidRDefault="00860170" w:rsidP="00786DD1">
            <w:pPr>
              <w:adjustRightInd w:val="0"/>
              <w:snapToGrid w:val="0"/>
              <w:ind w:firstLine="284"/>
              <w:rPr>
                <w:snapToGrid w:val="0"/>
              </w:rPr>
            </w:pPr>
            <w:r w:rsidRPr="00C97FC0">
              <w:rPr>
                <w:snapToGrid w:val="0"/>
              </w:rPr>
              <w:t>Niños con problemas de audición</w:t>
            </w:r>
          </w:p>
        </w:tc>
        <w:tc>
          <w:tcPr>
            <w:tcW w:w="643" w:type="pct"/>
            <w:tcBorders>
              <w:bottom w:val="single" w:sz="4" w:space="0" w:color="auto"/>
            </w:tcBorders>
            <w:tcMar>
              <w:right w:w="68" w:type="dxa"/>
            </w:tcMar>
            <w:vAlign w:val="bottom"/>
          </w:tcPr>
          <w:p w:rsidR="00860170" w:rsidRPr="0005710B" w:rsidRDefault="00860170" w:rsidP="00786DD1">
            <w:pPr>
              <w:ind w:right="340"/>
              <w:jc w:val="right"/>
              <w:rPr>
                <w:noProof/>
              </w:rPr>
            </w:pPr>
            <w:r w:rsidRPr="0005710B">
              <w:rPr>
                <w:noProof/>
              </w:rPr>
              <w:t>6</w:t>
            </w:r>
          </w:p>
        </w:tc>
        <w:tc>
          <w:tcPr>
            <w:tcW w:w="643" w:type="pct"/>
            <w:tcBorders>
              <w:bottom w:val="single" w:sz="4" w:space="0" w:color="auto"/>
            </w:tcBorders>
            <w:tcMar>
              <w:right w:w="68" w:type="dxa"/>
            </w:tcMar>
            <w:vAlign w:val="bottom"/>
          </w:tcPr>
          <w:p w:rsidR="00860170" w:rsidRPr="0005710B" w:rsidRDefault="00860170" w:rsidP="00786DD1">
            <w:pPr>
              <w:ind w:right="340"/>
              <w:jc w:val="right"/>
              <w:rPr>
                <w:noProof/>
              </w:rPr>
            </w:pPr>
            <w:r w:rsidRPr="0005710B">
              <w:rPr>
                <w:noProof/>
              </w:rPr>
              <w:t>7</w:t>
            </w:r>
          </w:p>
        </w:tc>
        <w:tc>
          <w:tcPr>
            <w:tcW w:w="643" w:type="pct"/>
            <w:tcBorders>
              <w:bottom w:val="single" w:sz="4" w:space="0" w:color="auto"/>
            </w:tcBorders>
            <w:tcMar>
              <w:right w:w="68" w:type="dxa"/>
            </w:tcMar>
            <w:vAlign w:val="bottom"/>
          </w:tcPr>
          <w:p w:rsidR="00860170" w:rsidRPr="0005710B" w:rsidRDefault="00860170" w:rsidP="00786DD1">
            <w:pPr>
              <w:ind w:right="340"/>
              <w:jc w:val="right"/>
              <w:rPr>
                <w:noProof/>
              </w:rPr>
            </w:pPr>
            <w:r w:rsidRPr="0005710B">
              <w:rPr>
                <w:noProof/>
              </w:rPr>
              <w:t>8</w:t>
            </w:r>
          </w:p>
        </w:tc>
      </w:tr>
      <w:tr w:rsidR="00860170" w:rsidRPr="0013580F" w:rsidTr="00557155">
        <w:tc>
          <w:tcPr>
            <w:tcW w:w="3070" w:type="pct"/>
            <w:tcBorders>
              <w:right w:val="single" w:sz="4" w:space="0" w:color="auto"/>
            </w:tcBorders>
            <w:tcMar>
              <w:right w:w="68" w:type="dxa"/>
            </w:tcMar>
            <w:vAlign w:val="bottom"/>
          </w:tcPr>
          <w:p w:rsidR="00860170" w:rsidRPr="00C97FC0" w:rsidRDefault="00860170" w:rsidP="00786DD1">
            <w:pPr>
              <w:adjustRightInd w:val="0"/>
              <w:snapToGrid w:val="0"/>
              <w:rPr>
                <w:snapToGrid w:val="0"/>
              </w:rPr>
            </w:pPr>
            <w:r w:rsidRPr="00C97FC0">
              <w:rPr>
                <w:snapToGrid w:val="0"/>
              </w:rPr>
              <w:t>En los cuales:</w:t>
            </w:r>
          </w:p>
        </w:tc>
        <w:tc>
          <w:tcPr>
            <w:tcW w:w="643" w:type="pct"/>
            <w:tcBorders>
              <w:left w:val="single" w:sz="4" w:space="0" w:color="auto"/>
              <w:right w:val="single" w:sz="4" w:space="0" w:color="auto"/>
            </w:tcBorders>
            <w:tcMar>
              <w:right w:w="68" w:type="dxa"/>
            </w:tcMar>
            <w:vAlign w:val="bottom"/>
          </w:tcPr>
          <w:p w:rsidR="00860170" w:rsidRPr="0005710B" w:rsidRDefault="00860170" w:rsidP="00786DD1">
            <w:pPr>
              <w:ind w:right="340"/>
              <w:jc w:val="right"/>
              <w:rPr>
                <w:noProof/>
              </w:rPr>
            </w:pPr>
          </w:p>
        </w:tc>
        <w:tc>
          <w:tcPr>
            <w:tcW w:w="643" w:type="pct"/>
            <w:tcBorders>
              <w:left w:val="single" w:sz="4" w:space="0" w:color="auto"/>
              <w:right w:val="single" w:sz="4" w:space="0" w:color="auto"/>
            </w:tcBorders>
            <w:tcMar>
              <w:right w:w="68" w:type="dxa"/>
            </w:tcMar>
            <w:vAlign w:val="bottom"/>
          </w:tcPr>
          <w:p w:rsidR="00860170" w:rsidRPr="0005710B" w:rsidRDefault="00860170" w:rsidP="00786DD1">
            <w:pPr>
              <w:ind w:right="340"/>
              <w:jc w:val="right"/>
              <w:rPr>
                <w:noProof/>
              </w:rPr>
            </w:pPr>
          </w:p>
        </w:tc>
        <w:tc>
          <w:tcPr>
            <w:tcW w:w="643" w:type="pct"/>
            <w:tcBorders>
              <w:left w:val="single" w:sz="4" w:space="0" w:color="auto"/>
            </w:tcBorders>
            <w:tcMar>
              <w:right w:w="68" w:type="dxa"/>
            </w:tcMar>
            <w:vAlign w:val="bottom"/>
          </w:tcPr>
          <w:p w:rsidR="00860170" w:rsidRPr="0005710B" w:rsidRDefault="00860170" w:rsidP="00786DD1">
            <w:pPr>
              <w:ind w:right="340"/>
              <w:jc w:val="right"/>
              <w:rPr>
                <w:noProof/>
              </w:rPr>
            </w:pPr>
          </w:p>
        </w:tc>
      </w:tr>
      <w:tr w:rsidR="00860170" w:rsidRPr="0013580F" w:rsidTr="00786DD1">
        <w:tc>
          <w:tcPr>
            <w:tcW w:w="3070" w:type="pct"/>
            <w:tcMar>
              <w:right w:w="68" w:type="dxa"/>
            </w:tcMar>
            <w:vAlign w:val="bottom"/>
          </w:tcPr>
          <w:p w:rsidR="00860170" w:rsidRPr="00C97FC0" w:rsidRDefault="00860170" w:rsidP="00786DD1">
            <w:pPr>
              <w:adjustRightInd w:val="0"/>
              <w:snapToGrid w:val="0"/>
              <w:ind w:firstLine="284"/>
              <w:rPr>
                <w:snapToGrid w:val="0"/>
              </w:rPr>
            </w:pPr>
            <w:r w:rsidRPr="00C97FC0">
              <w:rPr>
                <w:snapToGrid w:val="0"/>
              </w:rPr>
              <w:t>Número de niños</w:t>
            </w:r>
          </w:p>
        </w:tc>
        <w:tc>
          <w:tcPr>
            <w:tcW w:w="643" w:type="pct"/>
            <w:tcMar>
              <w:right w:w="68" w:type="dxa"/>
            </w:tcMar>
            <w:vAlign w:val="bottom"/>
          </w:tcPr>
          <w:p w:rsidR="00860170" w:rsidRPr="0005710B" w:rsidRDefault="00860170" w:rsidP="00786DD1">
            <w:pPr>
              <w:ind w:right="340"/>
              <w:jc w:val="right"/>
              <w:rPr>
                <w:noProof/>
              </w:rPr>
            </w:pPr>
            <w:r w:rsidRPr="0005710B">
              <w:rPr>
                <w:noProof/>
              </w:rPr>
              <w:t>110</w:t>
            </w:r>
          </w:p>
        </w:tc>
        <w:tc>
          <w:tcPr>
            <w:tcW w:w="643" w:type="pct"/>
            <w:tcMar>
              <w:right w:w="68" w:type="dxa"/>
            </w:tcMar>
            <w:vAlign w:val="bottom"/>
          </w:tcPr>
          <w:p w:rsidR="00860170" w:rsidRPr="0005710B" w:rsidRDefault="00860170" w:rsidP="00786DD1">
            <w:pPr>
              <w:ind w:right="340"/>
              <w:jc w:val="right"/>
              <w:rPr>
                <w:noProof/>
              </w:rPr>
            </w:pPr>
            <w:r w:rsidRPr="0005710B">
              <w:rPr>
                <w:noProof/>
              </w:rPr>
              <w:t>110</w:t>
            </w:r>
          </w:p>
        </w:tc>
        <w:tc>
          <w:tcPr>
            <w:tcW w:w="643" w:type="pct"/>
            <w:tcMar>
              <w:right w:w="68" w:type="dxa"/>
            </w:tcMar>
            <w:vAlign w:val="bottom"/>
          </w:tcPr>
          <w:p w:rsidR="00860170" w:rsidRPr="0005710B" w:rsidRDefault="00860170" w:rsidP="00786DD1">
            <w:pPr>
              <w:ind w:right="340"/>
              <w:jc w:val="right"/>
              <w:rPr>
                <w:noProof/>
              </w:rPr>
            </w:pPr>
            <w:r w:rsidRPr="0005710B">
              <w:rPr>
                <w:noProof/>
              </w:rPr>
              <w:t>110</w:t>
            </w:r>
          </w:p>
        </w:tc>
      </w:tr>
      <w:tr w:rsidR="00860170" w:rsidRPr="0013580F" w:rsidTr="00557155">
        <w:tc>
          <w:tcPr>
            <w:tcW w:w="3070" w:type="pct"/>
            <w:tcBorders>
              <w:bottom w:val="single" w:sz="4" w:space="0" w:color="auto"/>
            </w:tcBorders>
            <w:tcMar>
              <w:right w:w="68" w:type="dxa"/>
            </w:tcMar>
            <w:vAlign w:val="bottom"/>
          </w:tcPr>
          <w:p w:rsidR="00860170" w:rsidRPr="00C97FC0" w:rsidRDefault="00860170" w:rsidP="00786DD1">
            <w:pPr>
              <w:adjustRightInd w:val="0"/>
              <w:snapToGrid w:val="0"/>
              <w:rPr>
                <w:snapToGrid w:val="0"/>
              </w:rPr>
            </w:pPr>
            <w:r w:rsidRPr="00C97FC0">
              <w:rPr>
                <w:snapToGrid w:val="0"/>
              </w:rPr>
              <w:t>Niños con trastornos del habla</w:t>
            </w:r>
          </w:p>
        </w:tc>
        <w:tc>
          <w:tcPr>
            <w:tcW w:w="643" w:type="pct"/>
            <w:tcBorders>
              <w:bottom w:val="single" w:sz="4" w:space="0" w:color="auto"/>
            </w:tcBorders>
            <w:tcMar>
              <w:right w:w="68" w:type="dxa"/>
            </w:tcMar>
            <w:vAlign w:val="bottom"/>
          </w:tcPr>
          <w:p w:rsidR="00860170" w:rsidRPr="0005710B" w:rsidRDefault="00860170" w:rsidP="00786DD1">
            <w:pPr>
              <w:ind w:right="340"/>
              <w:jc w:val="right"/>
              <w:rPr>
                <w:noProof/>
              </w:rPr>
            </w:pPr>
            <w:r w:rsidRPr="0005710B">
              <w:rPr>
                <w:noProof/>
              </w:rPr>
              <w:t>25</w:t>
            </w:r>
          </w:p>
        </w:tc>
        <w:tc>
          <w:tcPr>
            <w:tcW w:w="643" w:type="pct"/>
            <w:tcBorders>
              <w:bottom w:val="single" w:sz="4" w:space="0" w:color="auto"/>
            </w:tcBorders>
            <w:tcMar>
              <w:right w:w="68" w:type="dxa"/>
            </w:tcMar>
            <w:vAlign w:val="bottom"/>
          </w:tcPr>
          <w:p w:rsidR="00860170" w:rsidRPr="0005710B" w:rsidRDefault="00860170" w:rsidP="00786DD1">
            <w:pPr>
              <w:ind w:right="340"/>
              <w:jc w:val="right"/>
              <w:rPr>
                <w:noProof/>
              </w:rPr>
            </w:pPr>
            <w:r w:rsidRPr="0005710B">
              <w:rPr>
                <w:noProof/>
              </w:rPr>
              <w:t>27</w:t>
            </w:r>
          </w:p>
        </w:tc>
        <w:tc>
          <w:tcPr>
            <w:tcW w:w="643" w:type="pct"/>
            <w:tcBorders>
              <w:bottom w:val="single" w:sz="4" w:space="0" w:color="auto"/>
            </w:tcBorders>
            <w:tcMar>
              <w:right w:w="68" w:type="dxa"/>
            </w:tcMar>
            <w:vAlign w:val="bottom"/>
          </w:tcPr>
          <w:p w:rsidR="00860170" w:rsidRPr="0005710B" w:rsidRDefault="00860170" w:rsidP="00786DD1">
            <w:pPr>
              <w:ind w:right="340"/>
              <w:jc w:val="right"/>
              <w:rPr>
                <w:noProof/>
              </w:rPr>
            </w:pPr>
            <w:r w:rsidRPr="0005710B">
              <w:rPr>
                <w:noProof/>
              </w:rPr>
              <w:t>32</w:t>
            </w:r>
          </w:p>
        </w:tc>
      </w:tr>
      <w:tr w:rsidR="00860170" w:rsidRPr="0013580F" w:rsidTr="00557155">
        <w:tc>
          <w:tcPr>
            <w:tcW w:w="3070" w:type="pct"/>
            <w:tcBorders>
              <w:right w:val="single" w:sz="4" w:space="0" w:color="auto"/>
            </w:tcBorders>
            <w:tcMar>
              <w:right w:w="68" w:type="dxa"/>
            </w:tcMar>
            <w:vAlign w:val="bottom"/>
          </w:tcPr>
          <w:p w:rsidR="00860170" w:rsidRPr="00C97FC0" w:rsidRDefault="00860170" w:rsidP="00786DD1">
            <w:pPr>
              <w:adjustRightInd w:val="0"/>
              <w:snapToGrid w:val="0"/>
              <w:rPr>
                <w:snapToGrid w:val="0"/>
              </w:rPr>
            </w:pPr>
            <w:r w:rsidRPr="00C97FC0">
              <w:rPr>
                <w:snapToGrid w:val="0"/>
              </w:rPr>
              <w:t>En los cuales:</w:t>
            </w:r>
          </w:p>
        </w:tc>
        <w:tc>
          <w:tcPr>
            <w:tcW w:w="643" w:type="pct"/>
            <w:tcBorders>
              <w:left w:val="single" w:sz="4" w:space="0" w:color="auto"/>
              <w:right w:val="single" w:sz="4" w:space="0" w:color="auto"/>
            </w:tcBorders>
            <w:tcMar>
              <w:right w:w="68" w:type="dxa"/>
            </w:tcMar>
            <w:vAlign w:val="bottom"/>
          </w:tcPr>
          <w:p w:rsidR="00860170" w:rsidRPr="0005710B" w:rsidRDefault="00860170" w:rsidP="00786DD1">
            <w:pPr>
              <w:ind w:right="340"/>
              <w:jc w:val="right"/>
              <w:rPr>
                <w:noProof/>
              </w:rPr>
            </w:pPr>
          </w:p>
        </w:tc>
        <w:tc>
          <w:tcPr>
            <w:tcW w:w="643" w:type="pct"/>
            <w:tcBorders>
              <w:left w:val="single" w:sz="4" w:space="0" w:color="auto"/>
              <w:right w:val="single" w:sz="4" w:space="0" w:color="auto"/>
            </w:tcBorders>
            <w:tcMar>
              <w:right w:w="68" w:type="dxa"/>
            </w:tcMar>
            <w:vAlign w:val="bottom"/>
          </w:tcPr>
          <w:p w:rsidR="00860170" w:rsidRPr="0005710B" w:rsidRDefault="00860170" w:rsidP="00786DD1">
            <w:pPr>
              <w:ind w:right="340"/>
              <w:jc w:val="right"/>
              <w:rPr>
                <w:noProof/>
              </w:rPr>
            </w:pPr>
          </w:p>
        </w:tc>
        <w:tc>
          <w:tcPr>
            <w:tcW w:w="643" w:type="pct"/>
            <w:tcBorders>
              <w:left w:val="single" w:sz="4" w:space="0" w:color="auto"/>
            </w:tcBorders>
            <w:tcMar>
              <w:right w:w="68" w:type="dxa"/>
            </w:tcMar>
            <w:vAlign w:val="bottom"/>
          </w:tcPr>
          <w:p w:rsidR="00860170" w:rsidRPr="0005710B" w:rsidRDefault="00860170" w:rsidP="00786DD1">
            <w:pPr>
              <w:ind w:right="340"/>
              <w:jc w:val="right"/>
              <w:rPr>
                <w:noProof/>
              </w:rPr>
            </w:pPr>
          </w:p>
        </w:tc>
      </w:tr>
      <w:tr w:rsidR="00860170" w:rsidRPr="0013580F" w:rsidTr="00786DD1">
        <w:tc>
          <w:tcPr>
            <w:tcW w:w="3070" w:type="pct"/>
            <w:tcMar>
              <w:right w:w="68" w:type="dxa"/>
            </w:tcMar>
            <w:vAlign w:val="bottom"/>
          </w:tcPr>
          <w:p w:rsidR="00860170" w:rsidRPr="00C97FC0" w:rsidRDefault="00860170" w:rsidP="00786DD1">
            <w:pPr>
              <w:adjustRightInd w:val="0"/>
              <w:snapToGrid w:val="0"/>
              <w:ind w:firstLine="284"/>
              <w:rPr>
                <w:snapToGrid w:val="0"/>
              </w:rPr>
            </w:pPr>
            <w:r w:rsidRPr="00C97FC0">
              <w:rPr>
                <w:snapToGrid w:val="0"/>
              </w:rPr>
              <w:t>Número de niños</w:t>
            </w:r>
          </w:p>
        </w:tc>
        <w:tc>
          <w:tcPr>
            <w:tcW w:w="643" w:type="pct"/>
            <w:tcMar>
              <w:right w:w="68" w:type="dxa"/>
            </w:tcMar>
            <w:vAlign w:val="bottom"/>
          </w:tcPr>
          <w:p w:rsidR="00860170" w:rsidRPr="0005710B" w:rsidRDefault="00860170" w:rsidP="00786DD1">
            <w:pPr>
              <w:ind w:right="340"/>
              <w:jc w:val="right"/>
              <w:rPr>
                <w:noProof/>
              </w:rPr>
            </w:pPr>
            <w:r w:rsidRPr="0005710B">
              <w:rPr>
                <w:noProof/>
              </w:rPr>
              <w:t>552</w:t>
            </w:r>
          </w:p>
        </w:tc>
        <w:tc>
          <w:tcPr>
            <w:tcW w:w="643" w:type="pct"/>
            <w:tcMar>
              <w:right w:w="68" w:type="dxa"/>
            </w:tcMar>
            <w:vAlign w:val="bottom"/>
          </w:tcPr>
          <w:p w:rsidR="00860170" w:rsidRPr="0005710B" w:rsidRDefault="00860170" w:rsidP="00786DD1">
            <w:pPr>
              <w:ind w:right="340"/>
              <w:jc w:val="right"/>
              <w:rPr>
                <w:noProof/>
              </w:rPr>
            </w:pPr>
            <w:r w:rsidRPr="0005710B">
              <w:rPr>
                <w:noProof/>
              </w:rPr>
              <w:t>435</w:t>
            </w:r>
          </w:p>
        </w:tc>
        <w:tc>
          <w:tcPr>
            <w:tcW w:w="643" w:type="pct"/>
            <w:tcMar>
              <w:right w:w="68" w:type="dxa"/>
            </w:tcMar>
            <w:vAlign w:val="bottom"/>
          </w:tcPr>
          <w:p w:rsidR="00860170" w:rsidRPr="0005710B" w:rsidRDefault="00860170" w:rsidP="00786DD1">
            <w:pPr>
              <w:ind w:right="340"/>
              <w:jc w:val="right"/>
              <w:rPr>
                <w:noProof/>
              </w:rPr>
            </w:pPr>
            <w:r w:rsidRPr="0005710B">
              <w:rPr>
                <w:noProof/>
              </w:rPr>
              <w:t>547</w:t>
            </w:r>
          </w:p>
        </w:tc>
      </w:tr>
      <w:tr w:rsidR="00860170" w:rsidRPr="0013580F" w:rsidTr="00557155">
        <w:tc>
          <w:tcPr>
            <w:tcW w:w="3070" w:type="pct"/>
            <w:tcBorders>
              <w:bottom w:val="single" w:sz="4" w:space="0" w:color="auto"/>
            </w:tcBorders>
            <w:tcMar>
              <w:right w:w="68" w:type="dxa"/>
            </w:tcMar>
            <w:vAlign w:val="bottom"/>
          </w:tcPr>
          <w:p w:rsidR="00860170" w:rsidRPr="00C97FC0" w:rsidRDefault="00860170" w:rsidP="00786DD1">
            <w:pPr>
              <w:adjustRightInd w:val="0"/>
              <w:snapToGrid w:val="0"/>
              <w:rPr>
                <w:snapToGrid w:val="0"/>
              </w:rPr>
            </w:pPr>
            <w:r w:rsidRPr="00C97FC0">
              <w:rPr>
                <w:snapToGrid w:val="0"/>
              </w:rPr>
              <w:t>Niños con problemas de visión</w:t>
            </w:r>
          </w:p>
        </w:tc>
        <w:tc>
          <w:tcPr>
            <w:tcW w:w="643" w:type="pct"/>
            <w:tcBorders>
              <w:bottom w:val="single" w:sz="4" w:space="0" w:color="auto"/>
            </w:tcBorders>
            <w:tcMar>
              <w:right w:w="68" w:type="dxa"/>
            </w:tcMar>
          </w:tcPr>
          <w:p w:rsidR="00860170" w:rsidRPr="0005710B" w:rsidRDefault="00860170" w:rsidP="00786DD1">
            <w:pPr>
              <w:ind w:right="340"/>
              <w:jc w:val="right"/>
              <w:rPr>
                <w:noProof/>
              </w:rPr>
            </w:pPr>
            <w:r w:rsidRPr="0005710B">
              <w:rPr>
                <w:noProof/>
              </w:rPr>
              <w:t>6</w:t>
            </w:r>
          </w:p>
        </w:tc>
        <w:tc>
          <w:tcPr>
            <w:tcW w:w="643" w:type="pct"/>
            <w:tcBorders>
              <w:bottom w:val="single" w:sz="4" w:space="0" w:color="auto"/>
            </w:tcBorders>
            <w:tcMar>
              <w:right w:w="68" w:type="dxa"/>
            </w:tcMar>
          </w:tcPr>
          <w:p w:rsidR="00860170" w:rsidRPr="0005710B" w:rsidRDefault="00860170" w:rsidP="00786DD1">
            <w:pPr>
              <w:ind w:right="340"/>
              <w:jc w:val="right"/>
              <w:rPr>
                <w:noProof/>
              </w:rPr>
            </w:pPr>
            <w:r w:rsidRPr="0005710B">
              <w:rPr>
                <w:noProof/>
              </w:rPr>
              <w:t>6</w:t>
            </w:r>
          </w:p>
        </w:tc>
        <w:tc>
          <w:tcPr>
            <w:tcW w:w="643" w:type="pct"/>
            <w:tcBorders>
              <w:bottom w:val="single" w:sz="4" w:space="0" w:color="auto"/>
            </w:tcBorders>
            <w:tcMar>
              <w:right w:w="68" w:type="dxa"/>
            </w:tcMar>
          </w:tcPr>
          <w:p w:rsidR="00860170" w:rsidRPr="0005710B" w:rsidRDefault="00860170" w:rsidP="00786DD1">
            <w:pPr>
              <w:ind w:right="340"/>
              <w:jc w:val="right"/>
              <w:rPr>
                <w:noProof/>
              </w:rPr>
            </w:pPr>
            <w:r w:rsidRPr="0005710B">
              <w:rPr>
                <w:noProof/>
              </w:rPr>
              <w:t>6</w:t>
            </w:r>
          </w:p>
        </w:tc>
      </w:tr>
      <w:tr w:rsidR="00860170" w:rsidRPr="0013580F" w:rsidTr="00557155">
        <w:tc>
          <w:tcPr>
            <w:tcW w:w="3070" w:type="pct"/>
            <w:tcBorders>
              <w:right w:val="single" w:sz="4" w:space="0" w:color="auto"/>
            </w:tcBorders>
            <w:tcMar>
              <w:right w:w="68" w:type="dxa"/>
            </w:tcMar>
            <w:vAlign w:val="bottom"/>
          </w:tcPr>
          <w:p w:rsidR="00860170" w:rsidRPr="00C97FC0" w:rsidRDefault="00860170" w:rsidP="00786DD1">
            <w:pPr>
              <w:adjustRightInd w:val="0"/>
              <w:snapToGrid w:val="0"/>
              <w:rPr>
                <w:snapToGrid w:val="0"/>
              </w:rPr>
            </w:pPr>
            <w:r w:rsidRPr="00C97FC0">
              <w:rPr>
                <w:snapToGrid w:val="0"/>
              </w:rPr>
              <w:t>En los cuales:</w:t>
            </w:r>
          </w:p>
        </w:tc>
        <w:tc>
          <w:tcPr>
            <w:tcW w:w="643" w:type="pct"/>
            <w:tcBorders>
              <w:left w:val="single" w:sz="4" w:space="0" w:color="auto"/>
              <w:right w:val="single" w:sz="4" w:space="0" w:color="auto"/>
            </w:tcBorders>
            <w:tcMar>
              <w:right w:w="68" w:type="dxa"/>
            </w:tcMar>
          </w:tcPr>
          <w:p w:rsidR="00860170" w:rsidRPr="0005710B" w:rsidRDefault="00860170" w:rsidP="00786DD1">
            <w:pPr>
              <w:ind w:right="340"/>
              <w:jc w:val="right"/>
              <w:rPr>
                <w:noProof/>
              </w:rPr>
            </w:pPr>
          </w:p>
        </w:tc>
        <w:tc>
          <w:tcPr>
            <w:tcW w:w="643" w:type="pct"/>
            <w:tcBorders>
              <w:left w:val="single" w:sz="4" w:space="0" w:color="auto"/>
              <w:right w:val="single" w:sz="4" w:space="0" w:color="auto"/>
            </w:tcBorders>
            <w:tcMar>
              <w:right w:w="68" w:type="dxa"/>
            </w:tcMar>
          </w:tcPr>
          <w:p w:rsidR="00860170" w:rsidRPr="0005710B" w:rsidRDefault="00860170" w:rsidP="00786DD1">
            <w:pPr>
              <w:ind w:right="340"/>
              <w:jc w:val="right"/>
              <w:rPr>
                <w:noProof/>
              </w:rPr>
            </w:pPr>
          </w:p>
        </w:tc>
        <w:tc>
          <w:tcPr>
            <w:tcW w:w="643" w:type="pct"/>
            <w:tcBorders>
              <w:left w:val="single" w:sz="4" w:space="0" w:color="auto"/>
            </w:tcBorders>
            <w:tcMar>
              <w:right w:w="68" w:type="dxa"/>
            </w:tcMar>
          </w:tcPr>
          <w:p w:rsidR="00860170" w:rsidRPr="0005710B" w:rsidRDefault="00860170" w:rsidP="00786DD1">
            <w:pPr>
              <w:ind w:right="340"/>
              <w:jc w:val="right"/>
              <w:rPr>
                <w:noProof/>
              </w:rPr>
            </w:pPr>
          </w:p>
        </w:tc>
      </w:tr>
      <w:tr w:rsidR="00860170" w:rsidRPr="0013580F" w:rsidTr="00786DD1">
        <w:trPr>
          <w:trHeight w:val="134"/>
        </w:trPr>
        <w:tc>
          <w:tcPr>
            <w:tcW w:w="3070" w:type="pct"/>
            <w:tcMar>
              <w:right w:w="68" w:type="dxa"/>
            </w:tcMar>
            <w:vAlign w:val="bottom"/>
          </w:tcPr>
          <w:p w:rsidR="00860170" w:rsidRPr="00C97FC0" w:rsidRDefault="00860170" w:rsidP="00786DD1">
            <w:pPr>
              <w:adjustRightInd w:val="0"/>
              <w:snapToGrid w:val="0"/>
              <w:ind w:firstLine="284"/>
              <w:rPr>
                <w:snapToGrid w:val="0"/>
              </w:rPr>
            </w:pPr>
            <w:r w:rsidRPr="00C97FC0">
              <w:rPr>
                <w:snapToGrid w:val="0"/>
              </w:rPr>
              <w:t>Número de niños</w:t>
            </w:r>
          </w:p>
        </w:tc>
        <w:tc>
          <w:tcPr>
            <w:tcW w:w="643" w:type="pct"/>
            <w:tcMar>
              <w:right w:w="68" w:type="dxa"/>
            </w:tcMar>
            <w:vAlign w:val="bottom"/>
          </w:tcPr>
          <w:p w:rsidR="00860170" w:rsidRPr="0005710B" w:rsidRDefault="00860170" w:rsidP="00786DD1">
            <w:pPr>
              <w:ind w:right="340"/>
              <w:jc w:val="right"/>
              <w:rPr>
                <w:noProof/>
              </w:rPr>
            </w:pPr>
            <w:r w:rsidRPr="0005710B">
              <w:rPr>
                <w:noProof/>
              </w:rPr>
              <w:t>147</w:t>
            </w:r>
          </w:p>
        </w:tc>
        <w:tc>
          <w:tcPr>
            <w:tcW w:w="643" w:type="pct"/>
            <w:tcMar>
              <w:right w:w="68" w:type="dxa"/>
            </w:tcMar>
            <w:vAlign w:val="bottom"/>
          </w:tcPr>
          <w:p w:rsidR="00860170" w:rsidRPr="0005710B" w:rsidRDefault="00860170" w:rsidP="00786DD1">
            <w:pPr>
              <w:ind w:right="340"/>
              <w:jc w:val="right"/>
              <w:rPr>
                <w:noProof/>
              </w:rPr>
            </w:pPr>
            <w:r w:rsidRPr="0005710B">
              <w:rPr>
                <w:noProof/>
              </w:rPr>
              <w:t>141</w:t>
            </w:r>
          </w:p>
        </w:tc>
        <w:tc>
          <w:tcPr>
            <w:tcW w:w="643" w:type="pct"/>
            <w:tcMar>
              <w:right w:w="68" w:type="dxa"/>
            </w:tcMar>
            <w:vAlign w:val="bottom"/>
          </w:tcPr>
          <w:p w:rsidR="00860170" w:rsidRPr="0005710B" w:rsidRDefault="00860170" w:rsidP="00786DD1">
            <w:pPr>
              <w:ind w:right="340"/>
              <w:jc w:val="right"/>
              <w:rPr>
                <w:noProof/>
              </w:rPr>
            </w:pPr>
            <w:r w:rsidRPr="0005710B">
              <w:rPr>
                <w:noProof/>
              </w:rPr>
              <w:t>160</w:t>
            </w:r>
          </w:p>
        </w:tc>
      </w:tr>
    </w:tbl>
    <w:p w:rsidR="00860170" w:rsidRPr="00AA2482" w:rsidRDefault="00860170" w:rsidP="00CD5AEC">
      <w:pPr>
        <w:adjustRightInd w:val="0"/>
        <w:snapToGrid w:val="0"/>
        <w:spacing w:before="240" w:after="600"/>
        <w:rPr>
          <w:snapToGrid w:val="0"/>
        </w:rPr>
      </w:pPr>
      <w:r w:rsidRPr="00382E9F">
        <w:rPr>
          <w:i/>
          <w:snapToGrid w:val="0"/>
        </w:rPr>
        <w:t>Fuente:</w:t>
      </w:r>
      <w:r>
        <w:rPr>
          <w:snapToGrid w:val="0"/>
        </w:rPr>
        <w:t xml:space="preserve"> </w:t>
      </w:r>
      <w:r w:rsidRPr="00AA2482">
        <w:rPr>
          <w:snapToGrid w:val="0"/>
        </w:rPr>
        <w:t xml:space="preserve"> Ministerio de Educación y Ciencia de Georgia; Departamento de Estadística</w:t>
      </w:r>
      <w:r>
        <w:rPr>
          <w:snapToGrid w:val="0"/>
        </w:rPr>
        <w:t>.</w:t>
      </w:r>
    </w:p>
    <w:p w:rsidR="00860170" w:rsidRPr="00382E9F" w:rsidRDefault="00860170" w:rsidP="00860170">
      <w:pPr>
        <w:adjustRightInd w:val="0"/>
        <w:snapToGrid w:val="0"/>
        <w:spacing w:after="240"/>
        <w:jc w:val="center"/>
        <w:rPr>
          <w:b/>
          <w:snapToGrid w:val="0"/>
        </w:rPr>
      </w:pPr>
      <w:r w:rsidRPr="00382E9F">
        <w:rPr>
          <w:b/>
          <w:snapToGrid w:val="0"/>
        </w:rPr>
        <w:t>Número de niños en centros de preescolar por edades</w:t>
      </w:r>
    </w:p>
    <w:p w:rsidR="00860170" w:rsidRPr="00AA2482" w:rsidRDefault="00860170" w:rsidP="00860170">
      <w:pPr>
        <w:adjustRightInd w:val="0"/>
        <w:snapToGrid w:val="0"/>
        <w:spacing w:after="240"/>
        <w:jc w:val="center"/>
        <w:rPr>
          <w:snapToGrid w:val="0"/>
        </w:rPr>
      </w:pPr>
      <w:r w:rsidRPr="00AA2482">
        <w:rPr>
          <w:snapToGrid w:val="0"/>
        </w:rPr>
        <w:t>(A finales de año)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27"/>
        <w:gridCol w:w="1411"/>
        <w:gridCol w:w="1411"/>
        <w:gridCol w:w="1411"/>
        <w:gridCol w:w="1411"/>
      </w:tblGrid>
      <w:tr w:rsidR="00860170" w:rsidRPr="00A719A8" w:rsidTr="00786DD1">
        <w:trPr>
          <w:tblHeader/>
        </w:trPr>
        <w:tc>
          <w:tcPr>
            <w:tcW w:w="2052" w:type="pct"/>
          </w:tcPr>
          <w:p w:rsidR="00860170" w:rsidRPr="00A719A8" w:rsidRDefault="00860170" w:rsidP="00786DD1">
            <w:pPr>
              <w:rPr>
                <w:b/>
                <w:bCs/>
                <w:noProof/>
              </w:rPr>
            </w:pPr>
            <w:r w:rsidRPr="00A719A8">
              <w:rPr>
                <w:b/>
                <w:iCs/>
                <w:noProof/>
              </w:rPr>
              <w:br w:type="page"/>
            </w:r>
          </w:p>
        </w:tc>
        <w:tc>
          <w:tcPr>
            <w:tcW w:w="737" w:type="pct"/>
          </w:tcPr>
          <w:p w:rsidR="00860170" w:rsidRPr="00A719A8" w:rsidRDefault="00860170" w:rsidP="00786DD1">
            <w:pPr>
              <w:jc w:val="center"/>
              <w:rPr>
                <w:b/>
                <w:bCs/>
                <w:noProof/>
              </w:rPr>
            </w:pPr>
            <w:r w:rsidRPr="00A719A8">
              <w:rPr>
                <w:b/>
                <w:bCs/>
                <w:noProof/>
              </w:rPr>
              <w:t>2002</w:t>
            </w:r>
          </w:p>
        </w:tc>
        <w:tc>
          <w:tcPr>
            <w:tcW w:w="737" w:type="pct"/>
          </w:tcPr>
          <w:p w:rsidR="00860170" w:rsidRPr="00A719A8" w:rsidRDefault="00860170" w:rsidP="00786DD1">
            <w:pPr>
              <w:jc w:val="center"/>
              <w:rPr>
                <w:b/>
                <w:bCs/>
                <w:noProof/>
              </w:rPr>
            </w:pPr>
            <w:r w:rsidRPr="00A719A8">
              <w:rPr>
                <w:b/>
                <w:bCs/>
                <w:noProof/>
              </w:rPr>
              <w:t>2003</w:t>
            </w:r>
          </w:p>
        </w:tc>
        <w:tc>
          <w:tcPr>
            <w:tcW w:w="737" w:type="pct"/>
          </w:tcPr>
          <w:p w:rsidR="00860170" w:rsidRPr="00A719A8" w:rsidRDefault="00860170" w:rsidP="00786DD1">
            <w:pPr>
              <w:jc w:val="center"/>
              <w:rPr>
                <w:b/>
                <w:bCs/>
                <w:noProof/>
              </w:rPr>
            </w:pPr>
            <w:r w:rsidRPr="00A719A8">
              <w:rPr>
                <w:b/>
                <w:bCs/>
                <w:noProof/>
              </w:rPr>
              <w:t>2004</w:t>
            </w:r>
          </w:p>
        </w:tc>
        <w:tc>
          <w:tcPr>
            <w:tcW w:w="737" w:type="pct"/>
          </w:tcPr>
          <w:p w:rsidR="00860170" w:rsidRPr="00A719A8" w:rsidRDefault="00860170" w:rsidP="00786DD1">
            <w:pPr>
              <w:jc w:val="center"/>
              <w:rPr>
                <w:b/>
                <w:bCs/>
                <w:noProof/>
              </w:rPr>
            </w:pPr>
            <w:r w:rsidRPr="00A719A8">
              <w:rPr>
                <w:b/>
                <w:bCs/>
                <w:noProof/>
              </w:rPr>
              <w:t>2005</w:t>
            </w:r>
          </w:p>
        </w:tc>
      </w:tr>
      <w:tr w:rsidR="00860170" w:rsidRPr="0043426D" w:rsidTr="00557155">
        <w:trPr>
          <w:trHeight w:val="94"/>
        </w:trPr>
        <w:tc>
          <w:tcPr>
            <w:tcW w:w="2052" w:type="pct"/>
            <w:tcBorders>
              <w:bottom w:val="single" w:sz="4" w:space="0" w:color="auto"/>
            </w:tcBorders>
          </w:tcPr>
          <w:p w:rsidR="00860170" w:rsidRPr="00557155" w:rsidRDefault="00860170" w:rsidP="00786DD1">
            <w:pPr>
              <w:rPr>
                <w:b/>
                <w:noProof/>
              </w:rPr>
            </w:pPr>
            <w:r w:rsidRPr="00557155">
              <w:rPr>
                <w:b/>
                <w:noProof/>
              </w:rPr>
              <w:t>Total</w:t>
            </w:r>
          </w:p>
        </w:tc>
        <w:tc>
          <w:tcPr>
            <w:tcW w:w="737" w:type="pct"/>
            <w:tcBorders>
              <w:bottom w:val="single" w:sz="4" w:space="0" w:color="auto"/>
            </w:tcBorders>
            <w:tcMar>
              <w:left w:w="68" w:type="dxa"/>
              <w:right w:w="68" w:type="dxa"/>
            </w:tcMar>
          </w:tcPr>
          <w:p w:rsidR="00860170" w:rsidRPr="00557155" w:rsidRDefault="00860170" w:rsidP="00786DD1">
            <w:pPr>
              <w:ind w:right="284"/>
              <w:jc w:val="right"/>
              <w:rPr>
                <w:b/>
                <w:noProof/>
              </w:rPr>
            </w:pPr>
            <w:r w:rsidRPr="00557155">
              <w:rPr>
                <w:b/>
                <w:noProof/>
              </w:rPr>
              <w:t>73.261</w:t>
            </w:r>
          </w:p>
        </w:tc>
        <w:tc>
          <w:tcPr>
            <w:tcW w:w="737" w:type="pct"/>
            <w:tcBorders>
              <w:bottom w:val="single" w:sz="4" w:space="0" w:color="auto"/>
            </w:tcBorders>
            <w:tcMar>
              <w:left w:w="68" w:type="dxa"/>
              <w:right w:w="68" w:type="dxa"/>
            </w:tcMar>
          </w:tcPr>
          <w:p w:rsidR="00860170" w:rsidRPr="00557155" w:rsidRDefault="00860170" w:rsidP="00786DD1">
            <w:pPr>
              <w:ind w:right="284"/>
              <w:jc w:val="right"/>
              <w:rPr>
                <w:b/>
                <w:noProof/>
              </w:rPr>
            </w:pPr>
            <w:r w:rsidRPr="00557155">
              <w:rPr>
                <w:b/>
                <w:noProof/>
              </w:rPr>
              <w:t>74.309</w:t>
            </w:r>
          </w:p>
        </w:tc>
        <w:tc>
          <w:tcPr>
            <w:tcW w:w="737" w:type="pct"/>
            <w:tcBorders>
              <w:bottom w:val="single" w:sz="4" w:space="0" w:color="auto"/>
            </w:tcBorders>
            <w:tcMar>
              <w:left w:w="68" w:type="dxa"/>
              <w:right w:w="68" w:type="dxa"/>
            </w:tcMar>
          </w:tcPr>
          <w:p w:rsidR="00860170" w:rsidRPr="00557155" w:rsidRDefault="00860170" w:rsidP="00786DD1">
            <w:pPr>
              <w:ind w:right="284"/>
              <w:jc w:val="right"/>
              <w:rPr>
                <w:b/>
                <w:noProof/>
              </w:rPr>
            </w:pPr>
            <w:r w:rsidRPr="00557155">
              <w:rPr>
                <w:b/>
                <w:noProof/>
              </w:rPr>
              <w:t>75.361</w:t>
            </w:r>
          </w:p>
        </w:tc>
        <w:tc>
          <w:tcPr>
            <w:tcW w:w="737" w:type="pct"/>
            <w:tcBorders>
              <w:bottom w:val="single" w:sz="4" w:space="0" w:color="auto"/>
            </w:tcBorders>
            <w:tcMar>
              <w:left w:w="68" w:type="dxa"/>
              <w:right w:w="68" w:type="dxa"/>
            </w:tcMar>
          </w:tcPr>
          <w:p w:rsidR="00860170" w:rsidRPr="00557155" w:rsidRDefault="00860170" w:rsidP="00786DD1">
            <w:pPr>
              <w:ind w:right="284"/>
              <w:jc w:val="right"/>
              <w:rPr>
                <w:b/>
                <w:noProof/>
              </w:rPr>
            </w:pPr>
            <w:r w:rsidRPr="00557155">
              <w:rPr>
                <w:b/>
                <w:noProof/>
              </w:rPr>
              <w:t>76.416</w:t>
            </w:r>
          </w:p>
        </w:tc>
      </w:tr>
      <w:tr w:rsidR="00860170" w:rsidRPr="0043426D" w:rsidTr="00557155">
        <w:trPr>
          <w:trHeight w:val="200"/>
        </w:trPr>
        <w:tc>
          <w:tcPr>
            <w:tcW w:w="2052" w:type="pct"/>
            <w:tcBorders>
              <w:right w:val="single" w:sz="4" w:space="0" w:color="auto"/>
            </w:tcBorders>
          </w:tcPr>
          <w:p w:rsidR="00860170" w:rsidRPr="0005710B" w:rsidRDefault="00860170" w:rsidP="00786DD1">
            <w:pPr>
              <w:rPr>
                <w:noProof/>
              </w:rPr>
            </w:pPr>
            <w:r w:rsidRPr="00AA2482">
              <w:rPr>
                <w:snapToGrid w:val="0"/>
              </w:rPr>
              <w:t>De ellos:</w:t>
            </w:r>
          </w:p>
        </w:tc>
        <w:tc>
          <w:tcPr>
            <w:tcW w:w="737" w:type="pct"/>
            <w:tcBorders>
              <w:left w:val="single" w:sz="4" w:space="0" w:color="auto"/>
              <w:right w:val="single" w:sz="4" w:space="0" w:color="auto"/>
            </w:tcBorders>
            <w:tcMar>
              <w:left w:w="68" w:type="dxa"/>
              <w:right w:w="68" w:type="dxa"/>
            </w:tcMar>
          </w:tcPr>
          <w:p w:rsidR="00860170" w:rsidRPr="0005710B" w:rsidRDefault="00860170" w:rsidP="00786DD1">
            <w:pPr>
              <w:ind w:right="284"/>
              <w:jc w:val="right"/>
              <w:rPr>
                <w:noProof/>
              </w:rPr>
            </w:pPr>
          </w:p>
        </w:tc>
        <w:tc>
          <w:tcPr>
            <w:tcW w:w="737" w:type="pct"/>
            <w:tcBorders>
              <w:left w:val="single" w:sz="4" w:space="0" w:color="auto"/>
              <w:right w:val="single" w:sz="4" w:space="0" w:color="auto"/>
            </w:tcBorders>
            <w:tcMar>
              <w:left w:w="68" w:type="dxa"/>
              <w:right w:w="68" w:type="dxa"/>
            </w:tcMar>
          </w:tcPr>
          <w:p w:rsidR="00860170" w:rsidRPr="0005710B" w:rsidRDefault="00860170" w:rsidP="00786DD1">
            <w:pPr>
              <w:ind w:right="284"/>
              <w:jc w:val="right"/>
              <w:rPr>
                <w:noProof/>
              </w:rPr>
            </w:pPr>
          </w:p>
        </w:tc>
        <w:tc>
          <w:tcPr>
            <w:tcW w:w="737" w:type="pct"/>
            <w:tcBorders>
              <w:left w:val="single" w:sz="4" w:space="0" w:color="auto"/>
              <w:right w:val="single" w:sz="4" w:space="0" w:color="auto"/>
            </w:tcBorders>
            <w:tcMar>
              <w:left w:w="68" w:type="dxa"/>
              <w:right w:w="68" w:type="dxa"/>
            </w:tcMar>
          </w:tcPr>
          <w:p w:rsidR="00860170" w:rsidRPr="0005710B" w:rsidRDefault="00860170" w:rsidP="00786DD1">
            <w:pPr>
              <w:ind w:right="284"/>
              <w:jc w:val="right"/>
              <w:rPr>
                <w:noProof/>
              </w:rPr>
            </w:pPr>
          </w:p>
        </w:tc>
        <w:tc>
          <w:tcPr>
            <w:tcW w:w="737" w:type="pct"/>
            <w:tcBorders>
              <w:left w:val="single" w:sz="4" w:space="0" w:color="auto"/>
            </w:tcBorders>
            <w:tcMar>
              <w:left w:w="68" w:type="dxa"/>
              <w:right w:w="68" w:type="dxa"/>
            </w:tcMar>
          </w:tcPr>
          <w:p w:rsidR="00860170" w:rsidRPr="0005710B" w:rsidRDefault="00860170" w:rsidP="00786DD1">
            <w:pPr>
              <w:ind w:right="284"/>
              <w:jc w:val="right"/>
              <w:rPr>
                <w:noProof/>
              </w:rPr>
            </w:pPr>
          </w:p>
        </w:tc>
      </w:tr>
      <w:tr w:rsidR="00860170" w:rsidRPr="0043426D" w:rsidTr="00786DD1">
        <w:trPr>
          <w:trHeight w:val="92"/>
        </w:trPr>
        <w:tc>
          <w:tcPr>
            <w:tcW w:w="2052" w:type="pct"/>
          </w:tcPr>
          <w:p w:rsidR="00860170" w:rsidRPr="0005710B" w:rsidRDefault="00860170" w:rsidP="00786DD1">
            <w:pPr>
              <w:ind w:firstLine="284"/>
              <w:rPr>
                <w:noProof/>
              </w:rPr>
            </w:pPr>
            <w:r w:rsidRPr="00AA2482">
              <w:rPr>
                <w:snapToGrid w:val="0"/>
              </w:rPr>
              <w:t>1 a 3 años</w:t>
            </w:r>
          </w:p>
        </w:tc>
        <w:tc>
          <w:tcPr>
            <w:tcW w:w="737" w:type="pct"/>
            <w:tcMar>
              <w:left w:w="68" w:type="dxa"/>
              <w:right w:w="68" w:type="dxa"/>
            </w:tcMar>
          </w:tcPr>
          <w:p w:rsidR="00860170" w:rsidRPr="0005710B" w:rsidRDefault="00860170" w:rsidP="00786DD1">
            <w:pPr>
              <w:ind w:right="284"/>
              <w:jc w:val="right"/>
              <w:rPr>
                <w:noProof/>
              </w:rPr>
            </w:pPr>
            <w:r w:rsidRPr="0005710B">
              <w:rPr>
                <w:noProof/>
              </w:rPr>
              <w:t>8</w:t>
            </w:r>
            <w:r>
              <w:rPr>
                <w:noProof/>
              </w:rPr>
              <w:t>.</w:t>
            </w:r>
            <w:r w:rsidRPr="0005710B">
              <w:rPr>
                <w:noProof/>
              </w:rPr>
              <w:t>347</w:t>
            </w:r>
          </w:p>
        </w:tc>
        <w:tc>
          <w:tcPr>
            <w:tcW w:w="737" w:type="pct"/>
            <w:tcMar>
              <w:left w:w="68" w:type="dxa"/>
              <w:right w:w="68" w:type="dxa"/>
            </w:tcMar>
          </w:tcPr>
          <w:p w:rsidR="00860170" w:rsidRPr="0005710B" w:rsidRDefault="00860170" w:rsidP="00786DD1">
            <w:pPr>
              <w:ind w:right="284"/>
              <w:jc w:val="right"/>
              <w:rPr>
                <w:noProof/>
              </w:rPr>
            </w:pPr>
            <w:r w:rsidRPr="0005710B">
              <w:rPr>
                <w:noProof/>
              </w:rPr>
              <w:t>8</w:t>
            </w:r>
            <w:r>
              <w:rPr>
                <w:noProof/>
              </w:rPr>
              <w:t>.</w:t>
            </w:r>
            <w:r w:rsidRPr="0005710B">
              <w:rPr>
                <w:noProof/>
              </w:rPr>
              <w:t>205</w:t>
            </w:r>
          </w:p>
        </w:tc>
        <w:tc>
          <w:tcPr>
            <w:tcW w:w="737" w:type="pct"/>
            <w:tcMar>
              <w:left w:w="68" w:type="dxa"/>
              <w:right w:w="68" w:type="dxa"/>
            </w:tcMar>
          </w:tcPr>
          <w:p w:rsidR="00860170" w:rsidRPr="0005710B" w:rsidRDefault="00860170" w:rsidP="00786DD1">
            <w:pPr>
              <w:ind w:right="284"/>
              <w:jc w:val="right"/>
              <w:rPr>
                <w:noProof/>
              </w:rPr>
            </w:pPr>
            <w:r w:rsidRPr="0005710B">
              <w:rPr>
                <w:noProof/>
              </w:rPr>
              <w:t>8</w:t>
            </w:r>
            <w:r>
              <w:rPr>
                <w:noProof/>
              </w:rPr>
              <w:t>.</w:t>
            </w:r>
            <w:r w:rsidRPr="0005710B">
              <w:rPr>
                <w:noProof/>
              </w:rPr>
              <w:t>702</w:t>
            </w:r>
          </w:p>
        </w:tc>
        <w:tc>
          <w:tcPr>
            <w:tcW w:w="737" w:type="pct"/>
            <w:tcMar>
              <w:left w:w="68" w:type="dxa"/>
              <w:right w:w="68" w:type="dxa"/>
            </w:tcMar>
          </w:tcPr>
          <w:p w:rsidR="00860170" w:rsidRPr="0005710B" w:rsidRDefault="00860170" w:rsidP="00786DD1">
            <w:pPr>
              <w:ind w:right="284"/>
              <w:jc w:val="right"/>
              <w:rPr>
                <w:noProof/>
              </w:rPr>
            </w:pPr>
            <w:r w:rsidRPr="0005710B">
              <w:rPr>
                <w:noProof/>
              </w:rPr>
              <w:t>9</w:t>
            </w:r>
            <w:r>
              <w:rPr>
                <w:noProof/>
              </w:rPr>
              <w:t>.</w:t>
            </w:r>
            <w:r w:rsidRPr="0005710B">
              <w:rPr>
                <w:noProof/>
              </w:rPr>
              <w:t>634</w:t>
            </w:r>
          </w:p>
        </w:tc>
      </w:tr>
      <w:tr w:rsidR="00860170" w:rsidRPr="0043426D" w:rsidTr="00557155">
        <w:trPr>
          <w:trHeight w:val="75"/>
        </w:trPr>
        <w:tc>
          <w:tcPr>
            <w:tcW w:w="2052" w:type="pct"/>
            <w:tcBorders>
              <w:bottom w:val="single" w:sz="4" w:space="0" w:color="auto"/>
            </w:tcBorders>
          </w:tcPr>
          <w:p w:rsidR="00860170" w:rsidRPr="0005710B" w:rsidRDefault="00860170" w:rsidP="00786DD1">
            <w:pPr>
              <w:ind w:firstLine="284"/>
              <w:rPr>
                <w:noProof/>
              </w:rPr>
            </w:pPr>
            <w:r w:rsidRPr="00AA2482">
              <w:rPr>
                <w:snapToGrid w:val="0"/>
              </w:rPr>
              <w:t>3 años y más</w:t>
            </w:r>
          </w:p>
        </w:tc>
        <w:tc>
          <w:tcPr>
            <w:tcW w:w="737" w:type="pct"/>
            <w:tcBorders>
              <w:bottom w:val="single" w:sz="4" w:space="0" w:color="auto"/>
            </w:tcBorders>
            <w:tcMar>
              <w:left w:w="68" w:type="dxa"/>
              <w:right w:w="68" w:type="dxa"/>
            </w:tcMar>
          </w:tcPr>
          <w:p w:rsidR="00860170" w:rsidRPr="0005710B" w:rsidRDefault="00860170" w:rsidP="00786DD1">
            <w:pPr>
              <w:ind w:right="284"/>
              <w:jc w:val="right"/>
              <w:rPr>
                <w:noProof/>
              </w:rPr>
            </w:pPr>
            <w:r w:rsidRPr="0005710B">
              <w:rPr>
                <w:noProof/>
              </w:rPr>
              <w:t>64</w:t>
            </w:r>
            <w:r>
              <w:rPr>
                <w:noProof/>
              </w:rPr>
              <w:t>.</w:t>
            </w:r>
            <w:r w:rsidRPr="0005710B">
              <w:rPr>
                <w:noProof/>
              </w:rPr>
              <w:t>914</w:t>
            </w:r>
          </w:p>
        </w:tc>
        <w:tc>
          <w:tcPr>
            <w:tcW w:w="737" w:type="pct"/>
            <w:tcBorders>
              <w:bottom w:val="single" w:sz="4" w:space="0" w:color="auto"/>
            </w:tcBorders>
            <w:tcMar>
              <w:left w:w="68" w:type="dxa"/>
              <w:right w:w="68" w:type="dxa"/>
            </w:tcMar>
          </w:tcPr>
          <w:p w:rsidR="00860170" w:rsidRPr="0005710B" w:rsidRDefault="00860170" w:rsidP="00786DD1">
            <w:pPr>
              <w:ind w:right="284"/>
              <w:jc w:val="right"/>
              <w:rPr>
                <w:noProof/>
              </w:rPr>
            </w:pPr>
            <w:r w:rsidRPr="0005710B">
              <w:rPr>
                <w:noProof/>
              </w:rPr>
              <w:t>66</w:t>
            </w:r>
            <w:r>
              <w:rPr>
                <w:noProof/>
              </w:rPr>
              <w:t>.</w:t>
            </w:r>
            <w:r w:rsidRPr="0005710B">
              <w:rPr>
                <w:noProof/>
              </w:rPr>
              <w:t>104</w:t>
            </w:r>
          </w:p>
        </w:tc>
        <w:tc>
          <w:tcPr>
            <w:tcW w:w="737" w:type="pct"/>
            <w:tcBorders>
              <w:bottom w:val="single" w:sz="4" w:space="0" w:color="auto"/>
            </w:tcBorders>
            <w:tcMar>
              <w:left w:w="68" w:type="dxa"/>
              <w:right w:w="68" w:type="dxa"/>
            </w:tcMar>
          </w:tcPr>
          <w:p w:rsidR="00860170" w:rsidRPr="0005710B" w:rsidRDefault="00860170" w:rsidP="00786DD1">
            <w:pPr>
              <w:ind w:right="284"/>
              <w:jc w:val="right"/>
              <w:rPr>
                <w:noProof/>
              </w:rPr>
            </w:pPr>
            <w:r w:rsidRPr="0005710B">
              <w:rPr>
                <w:noProof/>
              </w:rPr>
              <w:t>66</w:t>
            </w:r>
            <w:r>
              <w:rPr>
                <w:noProof/>
              </w:rPr>
              <w:t>.</w:t>
            </w:r>
            <w:r w:rsidRPr="0005710B">
              <w:rPr>
                <w:noProof/>
              </w:rPr>
              <w:t>659</w:t>
            </w:r>
          </w:p>
        </w:tc>
        <w:tc>
          <w:tcPr>
            <w:tcW w:w="737" w:type="pct"/>
            <w:tcBorders>
              <w:bottom w:val="single" w:sz="4" w:space="0" w:color="auto"/>
            </w:tcBorders>
            <w:tcMar>
              <w:left w:w="68" w:type="dxa"/>
              <w:right w:w="68" w:type="dxa"/>
            </w:tcMar>
          </w:tcPr>
          <w:p w:rsidR="00860170" w:rsidRPr="0005710B" w:rsidRDefault="00860170" w:rsidP="00786DD1">
            <w:pPr>
              <w:ind w:right="284"/>
              <w:jc w:val="right"/>
              <w:rPr>
                <w:noProof/>
              </w:rPr>
            </w:pPr>
            <w:r w:rsidRPr="0005710B">
              <w:rPr>
                <w:noProof/>
              </w:rPr>
              <w:t>66</w:t>
            </w:r>
            <w:r>
              <w:rPr>
                <w:noProof/>
              </w:rPr>
              <w:t>.</w:t>
            </w:r>
            <w:r w:rsidRPr="0005710B">
              <w:rPr>
                <w:noProof/>
              </w:rPr>
              <w:t>782</w:t>
            </w:r>
          </w:p>
        </w:tc>
      </w:tr>
      <w:tr w:rsidR="00860170" w:rsidRPr="0043426D" w:rsidTr="00557155">
        <w:trPr>
          <w:trHeight w:val="75"/>
        </w:trPr>
        <w:tc>
          <w:tcPr>
            <w:tcW w:w="2052" w:type="pct"/>
            <w:tcBorders>
              <w:right w:val="single" w:sz="4" w:space="0" w:color="auto"/>
            </w:tcBorders>
          </w:tcPr>
          <w:p w:rsidR="00860170" w:rsidRPr="0005710B" w:rsidRDefault="00860170" w:rsidP="00786DD1">
            <w:pPr>
              <w:rPr>
                <w:noProof/>
              </w:rPr>
            </w:pPr>
            <w:r w:rsidRPr="00AA2482">
              <w:rPr>
                <w:snapToGrid w:val="0"/>
              </w:rPr>
              <w:t>De ellos:</w:t>
            </w:r>
          </w:p>
        </w:tc>
        <w:tc>
          <w:tcPr>
            <w:tcW w:w="737" w:type="pct"/>
            <w:tcBorders>
              <w:left w:val="single" w:sz="4" w:space="0" w:color="auto"/>
              <w:right w:val="single" w:sz="4" w:space="0" w:color="auto"/>
            </w:tcBorders>
            <w:tcMar>
              <w:left w:w="68" w:type="dxa"/>
              <w:right w:w="68" w:type="dxa"/>
            </w:tcMar>
          </w:tcPr>
          <w:p w:rsidR="00860170" w:rsidRPr="0005710B" w:rsidRDefault="00860170" w:rsidP="00786DD1">
            <w:pPr>
              <w:ind w:right="284"/>
              <w:jc w:val="right"/>
              <w:rPr>
                <w:noProof/>
              </w:rPr>
            </w:pPr>
          </w:p>
        </w:tc>
        <w:tc>
          <w:tcPr>
            <w:tcW w:w="737" w:type="pct"/>
            <w:tcBorders>
              <w:left w:val="single" w:sz="4" w:space="0" w:color="auto"/>
              <w:right w:val="single" w:sz="4" w:space="0" w:color="auto"/>
            </w:tcBorders>
            <w:tcMar>
              <w:left w:w="68" w:type="dxa"/>
              <w:right w:w="68" w:type="dxa"/>
            </w:tcMar>
          </w:tcPr>
          <w:p w:rsidR="00860170" w:rsidRPr="0005710B" w:rsidRDefault="00860170" w:rsidP="00786DD1">
            <w:pPr>
              <w:ind w:right="284"/>
              <w:jc w:val="right"/>
              <w:rPr>
                <w:noProof/>
              </w:rPr>
            </w:pPr>
          </w:p>
        </w:tc>
        <w:tc>
          <w:tcPr>
            <w:tcW w:w="737" w:type="pct"/>
            <w:tcBorders>
              <w:left w:val="single" w:sz="4" w:space="0" w:color="auto"/>
              <w:right w:val="single" w:sz="4" w:space="0" w:color="auto"/>
            </w:tcBorders>
            <w:tcMar>
              <w:left w:w="68" w:type="dxa"/>
              <w:right w:w="68" w:type="dxa"/>
            </w:tcMar>
          </w:tcPr>
          <w:p w:rsidR="00860170" w:rsidRPr="0005710B" w:rsidRDefault="00860170" w:rsidP="00786DD1">
            <w:pPr>
              <w:ind w:right="284"/>
              <w:jc w:val="right"/>
              <w:rPr>
                <w:noProof/>
              </w:rPr>
            </w:pPr>
          </w:p>
        </w:tc>
        <w:tc>
          <w:tcPr>
            <w:tcW w:w="737" w:type="pct"/>
            <w:tcBorders>
              <w:left w:val="single" w:sz="4" w:space="0" w:color="auto"/>
            </w:tcBorders>
            <w:tcMar>
              <w:left w:w="68" w:type="dxa"/>
              <w:right w:w="68" w:type="dxa"/>
            </w:tcMar>
          </w:tcPr>
          <w:p w:rsidR="00860170" w:rsidRPr="0005710B" w:rsidRDefault="00860170" w:rsidP="00786DD1">
            <w:pPr>
              <w:ind w:right="284"/>
              <w:jc w:val="right"/>
              <w:rPr>
                <w:noProof/>
              </w:rPr>
            </w:pPr>
          </w:p>
        </w:tc>
      </w:tr>
      <w:tr w:rsidR="00860170" w:rsidRPr="0043426D" w:rsidTr="00786DD1">
        <w:trPr>
          <w:trHeight w:val="80"/>
        </w:trPr>
        <w:tc>
          <w:tcPr>
            <w:tcW w:w="2052" w:type="pct"/>
          </w:tcPr>
          <w:p w:rsidR="00860170" w:rsidRPr="00A719A8" w:rsidRDefault="00860170" w:rsidP="00786DD1">
            <w:pPr>
              <w:ind w:firstLine="284"/>
              <w:rPr>
                <w:snapToGrid w:val="0"/>
              </w:rPr>
            </w:pPr>
            <w:r w:rsidRPr="00AA2482">
              <w:rPr>
                <w:snapToGrid w:val="0"/>
              </w:rPr>
              <w:t>3 a 5 años</w:t>
            </w:r>
          </w:p>
        </w:tc>
        <w:tc>
          <w:tcPr>
            <w:tcW w:w="737" w:type="pct"/>
            <w:tcMar>
              <w:left w:w="68" w:type="dxa"/>
              <w:right w:w="68" w:type="dxa"/>
            </w:tcMar>
          </w:tcPr>
          <w:p w:rsidR="00860170" w:rsidRPr="0005710B" w:rsidRDefault="00860170" w:rsidP="00786DD1">
            <w:pPr>
              <w:ind w:right="284"/>
              <w:jc w:val="right"/>
              <w:rPr>
                <w:noProof/>
              </w:rPr>
            </w:pPr>
            <w:r w:rsidRPr="0005710B">
              <w:rPr>
                <w:noProof/>
              </w:rPr>
              <w:t>52</w:t>
            </w:r>
            <w:r>
              <w:rPr>
                <w:noProof/>
              </w:rPr>
              <w:t>.</w:t>
            </w:r>
            <w:r w:rsidRPr="0005710B">
              <w:rPr>
                <w:noProof/>
              </w:rPr>
              <w:t>009</w:t>
            </w:r>
          </w:p>
        </w:tc>
        <w:tc>
          <w:tcPr>
            <w:tcW w:w="737" w:type="pct"/>
            <w:tcMar>
              <w:left w:w="68" w:type="dxa"/>
              <w:right w:w="68" w:type="dxa"/>
            </w:tcMar>
          </w:tcPr>
          <w:p w:rsidR="00860170" w:rsidRPr="0005710B" w:rsidRDefault="00860170" w:rsidP="00786DD1">
            <w:pPr>
              <w:ind w:right="284"/>
              <w:jc w:val="right"/>
              <w:rPr>
                <w:noProof/>
              </w:rPr>
            </w:pPr>
            <w:r w:rsidRPr="0005710B">
              <w:rPr>
                <w:noProof/>
              </w:rPr>
              <w:t>54</w:t>
            </w:r>
            <w:r>
              <w:rPr>
                <w:noProof/>
              </w:rPr>
              <w:t>.</w:t>
            </w:r>
            <w:r w:rsidRPr="0005710B">
              <w:rPr>
                <w:noProof/>
              </w:rPr>
              <w:t>110</w:t>
            </w:r>
          </w:p>
        </w:tc>
        <w:tc>
          <w:tcPr>
            <w:tcW w:w="737" w:type="pct"/>
            <w:tcMar>
              <w:left w:w="68" w:type="dxa"/>
              <w:right w:w="68" w:type="dxa"/>
            </w:tcMar>
          </w:tcPr>
          <w:p w:rsidR="00860170" w:rsidRPr="0005710B" w:rsidRDefault="00860170" w:rsidP="00786DD1">
            <w:pPr>
              <w:ind w:right="284"/>
              <w:jc w:val="right"/>
              <w:rPr>
                <w:noProof/>
              </w:rPr>
            </w:pPr>
            <w:r w:rsidRPr="0005710B">
              <w:rPr>
                <w:noProof/>
              </w:rPr>
              <w:t>55</w:t>
            </w:r>
            <w:r>
              <w:rPr>
                <w:noProof/>
              </w:rPr>
              <w:t>.</w:t>
            </w:r>
            <w:r w:rsidRPr="0005710B">
              <w:rPr>
                <w:noProof/>
              </w:rPr>
              <w:t>012</w:t>
            </w:r>
          </w:p>
        </w:tc>
        <w:tc>
          <w:tcPr>
            <w:tcW w:w="737" w:type="pct"/>
            <w:tcMar>
              <w:left w:w="68" w:type="dxa"/>
              <w:right w:w="68" w:type="dxa"/>
            </w:tcMar>
          </w:tcPr>
          <w:p w:rsidR="00860170" w:rsidRPr="0005710B" w:rsidRDefault="00860170" w:rsidP="00786DD1">
            <w:pPr>
              <w:ind w:right="284"/>
              <w:jc w:val="right"/>
              <w:rPr>
                <w:noProof/>
              </w:rPr>
            </w:pPr>
            <w:r w:rsidRPr="0005710B">
              <w:rPr>
                <w:noProof/>
              </w:rPr>
              <w:t>54</w:t>
            </w:r>
            <w:r>
              <w:rPr>
                <w:noProof/>
              </w:rPr>
              <w:t>.</w:t>
            </w:r>
            <w:r w:rsidRPr="0005710B">
              <w:rPr>
                <w:noProof/>
              </w:rPr>
              <w:t>014</w:t>
            </w:r>
          </w:p>
        </w:tc>
      </w:tr>
      <w:tr w:rsidR="00860170" w:rsidRPr="0043426D" w:rsidTr="00786DD1">
        <w:trPr>
          <w:trHeight w:val="122"/>
        </w:trPr>
        <w:tc>
          <w:tcPr>
            <w:tcW w:w="2052" w:type="pct"/>
          </w:tcPr>
          <w:p w:rsidR="00860170" w:rsidRPr="00A719A8" w:rsidRDefault="00860170" w:rsidP="00786DD1">
            <w:pPr>
              <w:ind w:firstLine="284"/>
              <w:rPr>
                <w:snapToGrid w:val="0"/>
              </w:rPr>
            </w:pPr>
            <w:r w:rsidRPr="00AA2482">
              <w:rPr>
                <w:snapToGrid w:val="0"/>
              </w:rPr>
              <w:t>6 y 7 años</w:t>
            </w:r>
          </w:p>
        </w:tc>
        <w:tc>
          <w:tcPr>
            <w:tcW w:w="737" w:type="pct"/>
            <w:tcMar>
              <w:left w:w="68" w:type="dxa"/>
              <w:right w:w="68" w:type="dxa"/>
            </w:tcMar>
          </w:tcPr>
          <w:p w:rsidR="00860170" w:rsidRPr="0005710B" w:rsidRDefault="00860170" w:rsidP="00786DD1">
            <w:pPr>
              <w:ind w:right="284"/>
              <w:jc w:val="right"/>
              <w:rPr>
                <w:noProof/>
              </w:rPr>
            </w:pPr>
            <w:r w:rsidRPr="0005710B">
              <w:rPr>
                <w:noProof/>
              </w:rPr>
              <w:t>12</w:t>
            </w:r>
            <w:r>
              <w:rPr>
                <w:noProof/>
              </w:rPr>
              <w:t>.</w:t>
            </w:r>
            <w:r w:rsidRPr="0005710B">
              <w:rPr>
                <w:noProof/>
              </w:rPr>
              <w:t>905</w:t>
            </w:r>
          </w:p>
        </w:tc>
        <w:tc>
          <w:tcPr>
            <w:tcW w:w="737" w:type="pct"/>
            <w:tcMar>
              <w:left w:w="68" w:type="dxa"/>
              <w:right w:w="68" w:type="dxa"/>
            </w:tcMar>
          </w:tcPr>
          <w:p w:rsidR="00860170" w:rsidRPr="0005710B" w:rsidRDefault="00860170" w:rsidP="00786DD1">
            <w:pPr>
              <w:ind w:right="284"/>
              <w:jc w:val="right"/>
              <w:rPr>
                <w:noProof/>
              </w:rPr>
            </w:pPr>
            <w:r w:rsidRPr="0005710B">
              <w:rPr>
                <w:noProof/>
              </w:rPr>
              <w:t>11</w:t>
            </w:r>
            <w:r>
              <w:rPr>
                <w:noProof/>
              </w:rPr>
              <w:t>.</w:t>
            </w:r>
            <w:r w:rsidRPr="0005710B">
              <w:rPr>
                <w:noProof/>
              </w:rPr>
              <w:t>994</w:t>
            </w:r>
          </w:p>
        </w:tc>
        <w:tc>
          <w:tcPr>
            <w:tcW w:w="737" w:type="pct"/>
            <w:tcMar>
              <w:left w:w="68" w:type="dxa"/>
              <w:right w:w="68" w:type="dxa"/>
            </w:tcMar>
          </w:tcPr>
          <w:p w:rsidR="00860170" w:rsidRPr="0005710B" w:rsidRDefault="00860170" w:rsidP="00786DD1">
            <w:pPr>
              <w:ind w:right="284"/>
              <w:jc w:val="right"/>
              <w:rPr>
                <w:noProof/>
              </w:rPr>
            </w:pPr>
            <w:r w:rsidRPr="0005710B">
              <w:rPr>
                <w:noProof/>
              </w:rPr>
              <w:t>11</w:t>
            </w:r>
            <w:r>
              <w:rPr>
                <w:noProof/>
              </w:rPr>
              <w:t>.</w:t>
            </w:r>
            <w:r w:rsidRPr="0005710B">
              <w:rPr>
                <w:noProof/>
              </w:rPr>
              <w:t>647</w:t>
            </w:r>
          </w:p>
        </w:tc>
        <w:tc>
          <w:tcPr>
            <w:tcW w:w="737" w:type="pct"/>
            <w:tcMar>
              <w:left w:w="68" w:type="dxa"/>
              <w:right w:w="68" w:type="dxa"/>
            </w:tcMar>
          </w:tcPr>
          <w:p w:rsidR="00860170" w:rsidRPr="0005710B" w:rsidRDefault="00860170" w:rsidP="00786DD1">
            <w:pPr>
              <w:ind w:right="284"/>
              <w:jc w:val="right"/>
              <w:rPr>
                <w:noProof/>
              </w:rPr>
            </w:pPr>
            <w:r w:rsidRPr="0005710B">
              <w:rPr>
                <w:noProof/>
              </w:rPr>
              <w:t>12</w:t>
            </w:r>
            <w:r>
              <w:rPr>
                <w:noProof/>
              </w:rPr>
              <w:t>.</w:t>
            </w:r>
            <w:r w:rsidRPr="0005710B">
              <w:rPr>
                <w:noProof/>
              </w:rPr>
              <w:t>768</w:t>
            </w:r>
          </w:p>
        </w:tc>
      </w:tr>
    </w:tbl>
    <w:p w:rsidR="00860170" w:rsidRPr="00AA2482" w:rsidRDefault="00860170" w:rsidP="00CD5AEC">
      <w:pPr>
        <w:adjustRightInd w:val="0"/>
        <w:snapToGrid w:val="0"/>
        <w:spacing w:before="240" w:after="600"/>
        <w:rPr>
          <w:snapToGrid w:val="0"/>
        </w:rPr>
      </w:pPr>
      <w:r w:rsidRPr="0098355B">
        <w:rPr>
          <w:i/>
          <w:snapToGrid w:val="0"/>
        </w:rPr>
        <w:t>Fuente:</w:t>
      </w:r>
      <w:r>
        <w:rPr>
          <w:snapToGrid w:val="0"/>
        </w:rPr>
        <w:t xml:space="preserve"> </w:t>
      </w:r>
      <w:r w:rsidRPr="00AA2482">
        <w:rPr>
          <w:snapToGrid w:val="0"/>
        </w:rPr>
        <w:t xml:space="preserve"> Ministerio de Educación y Ciencia de Georgia; Departamento de Estadística</w:t>
      </w:r>
      <w:r>
        <w:rPr>
          <w:snapToGrid w:val="0"/>
        </w:rPr>
        <w:t>.</w:t>
      </w:r>
    </w:p>
    <w:p w:rsidR="00860170" w:rsidRPr="0098355B" w:rsidRDefault="00860170" w:rsidP="00CD5AEC">
      <w:pPr>
        <w:keepNext/>
        <w:keepLines/>
        <w:adjustRightInd w:val="0"/>
        <w:snapToGrid w:val="0"/>
        <w:spacing w:after="240"/>
        <w:jc w:val="center"/>
        <w:rPr>
          <w:b/>
          <w:snapToGrid w:val="0"/>
        </w:rPr>
      </w:pPr>
      <w:r w:rsidRPr="0098355B">
        <w:rPr>
          <w:b/>
          <w:snapToGrid w:val="0"/>
        </w:rPr>
        <w:t>Centros de preescolar por idioma de instrucción</w:t>
      </w:r>
    </w:p>
    <w:p w:rsidR="00860170" w:rsidRPr="00AA2482" w:rsidRDefault="00860170" w:rsidP="00CD5AEC">
      <w:pPr>
        <w:keepNext/>
        <w:keepLines/>
        <w:adjustRightInd w:val="0"/>
        <w:snapToGrid w:val="0"/>
        <w:spacing w:after="240"/>
        <w:jc w:val="center"/>
        <w:rPr>
          <w:snapToGrid w:val="0"/>
        </w:rPr>
      </w:pPr>
      <w:r w:rsidRPr="00AA2482">
        <w:rPr>
          <w:snapToGrid w:val="0"/>
        </w:rPr>
        <w:t>(A finales de año)</w:t>
      </w:r>
    </w:p>
    <w:tbl>
      <w:tblPr>
        <w:tblStyle w:val="TableGrid"/>
        <w:tblW w:w="5000" w:type="pct"/>
        <w:tblLook w:val="01E0" w:firstRow="1" w:lastRow="1" w:firstColumn="1" w:lastColumn="1" w:noHBand="0" w:noVBand="0"/>
      </w:tblPr>
      <w:tblGrid>
        <w:gridCol w:w="3309"/>
        <w:gridCol w:w="1545"/>
        <w:gridCol w:w="1545"/>
        <w:gridCol w:w="1545"/>
        <w:gridCol w:w="1547"/>
      </w:tblGrid>
      <w:tr w:rsidR="00860170" w:rsidRPr="00F449CC" w:rsidTr="00786DD1">
        <w:tc>
          <w:tcPr>
            <w:tcW w:w="1743" w:type="pct"/>
            <w:vMerge w:val="restart"/>
          </w:tcPr>
          <w:p w:rsidR="00860170" w:rsidRPr="00F449CC" w:rsidRDefault="00860170" w:rsidP="00CD5AEC">
            <w:pPr>
              <w:keepNext/>
              <w:keepLines/>
              <w:adjustRightInd w:val="0"/>
              <w:snapToGrid w:val="0"/>
              <w:jc w:val="center"/>
              <w:rPr>
                <w:b/>
                <w:snapToGrid w:val="0"/>
              </w:rPr>
            </w:pPr>
          </w:p>
        </w:tc>
        <w:tc>
          <w:tcPr>
            <w:tcW w:w="1628" w:type="pct"/>
            <w:gridSpan w:val="2"/>
          </w:tcPr>
          <w:p w:rsidR="00860170" w:rsidRPr="00F449CC" w:rsidRDefault="00860170" w:rsidP="00CD5AEC">
            <w:pPr>
              <w:keepNext/>
              <w:keepLines/>
              <w:adjustRightInd w:val="0"/>
              <w:snapToGrid w:val="0"/>
              <w:jc w:val="center"/>
              <w:rPr>
                <w:b/>
                <w:snapToGrid w:val="0"/>
              </w:rPr>
            </w:pPr>
            <w:r w:rsidRPr="00F449CC">
              <w:rPr>
                <w:b/>
                <w:snapToGrid w:val="0"/>
              </w:rPr>
              <w:t>2003</w:t>
            </w:r>
          </w:p>
        </w:tc>
        <w:tc>
          <w:tcPr>
            <w:tcW w:w="1629" w:type="pct"/>
            <w:gridSpan w:val="2"/>
          </w:tcPr>
          <w:p w:rsidR="00860170" w:rsidRPr="00F449CC" w:rsidRDefault="00860170" w:rsidP="00CD5AEC">
            <w:pPr>
              <w:keepNext/>
              <w:keepLines/>
              <w:adjustRightInd w:val="0"/>
              <w:snapToGrid w:val="0"/>
              <w:jc w:val="center"/>
              <w:rPr>
                <w:b/>
                <w:snapToGrid w:val="0"/>
              </w:rPr>
            </w:pPr>
            <w:r w:rsidRPr="00F449CC">
              <w:rPr>
                <w:b/>
                <w:snapToGrid w:val="0"/>
              </w:rPr>
              <w:t>2004</w:t>
            </w:r>
          </w:p>
        </w:tc>
      </w:tr>
      <w:tr w:rsidR="00860170" w:rsidRPr="00F449CC" w:rsidTr="00786DD1">
        <w:tc>
          <w:tcPr>
            <w:tcW w:w="1743" w:type="pct"/>
            <w:vMerge/>
          </w:tcPr>
          <w:p w:rsidR="00860170" w:rsidRPr="00F449CC" w:rsidRDefault="00860170" w:rsidP="00CD5AEC">
            <w:pPr>
              <w:keepNext/>
              <w:keepLines/>
              <w:adjustRightInd w:val="0"/>
              <w:snapToGrid w:val="0"/>
              <w:jc w:val="center"/>
              <w:rPr>
                <w:b/>
                <w:snapToGrid w:val="0"/>
              </w:rPr>
            </w:pPr>
          </w:p>
        </w:tc>
        <w:tc>
          <w:tcPr>
            <w:tcW w:w="814" w:type="pct"/>
          </w:tcPr>
          <w:p w:rsidR="00860170" w:rsidRPr="00F449CC" w:rsidRDefault="00860170" w:rsidP="00CD5AEC">
            <w:pPr>
              <w:keepNext/>
              <w:keepLines/>
              <w:adjustRightInd w:val="0"/>
              <w:snapToGrid w:val="0"/>
              <w:jc w:val="center"/>
              <w:rPr>
                <w:b/>
                <w:snapToGrid w:val="0"/>
              </w:rPr>
            </w:pPr>
            <w:r w:rsidRPr="00F449CC">
              <w:rPr>
                <w:b/>
                <w:snapToGrid w:val="0"/>
              </w:rPr>
              <w:t>Centros de preescolar</w:t>
            </w:r>
          </w:p>
        </w:tc>
        <w:tc>
          <w:tcPr>
            <w:tcW w:w="814" w:type="pct"/>
          </w:tcPr>
          <w:p w:rsidR="00860170" w:rsidRPr="00F449CC" w:rsidRDefault="00860170" w:rsidP="00CD5AEC">
            <w:pPr>
              <w:keepNext/>
              <w:keepLines/>
              <w:adjustRightInd w:val="0"/>
              <w:snapToGrid w:val="0"/>
              <w:jc w:val="center"/>
              <w:rPr>
                <w:b/>
                <w:snapToGrid w:val="0"/>
              </w:rPr>
            </w:pPr>
            <w:r w:rsidRPr="00F449CC">
              <w:rPr>
                <w:b/>
                <w:snapToGrid w:val="0"/>
              </w:rPr>
              <w:t>Número de niños</w:t>
            </w:r>
          </w:p>
        </w:tc>
        <w:tc>
          <w:tcPr>
            <w:tcW w:w="814" w:type="pct"/>
          </w:tcPr>
          <w:p w:rsidR="00860170" w:rsidRPr="00F449CC" w:rsidRDefault="00860170" w:rsidP="00CD5AEC">
            <w:pPr>
              <w:keepNext/>
              <w:keepLines/>
              <w:adjustRightInd w:val="0"/>
              <w:snapToGrid w:val="0"/>
              <w:jc w:val="center"/>
              <w:rPr>
                <w:b/>
                <w:snapToGrid w:val="0"/>
              </w:rPr>
            </w:pPr>
            <w:r w:rsidRPr="00F449CC">
              <w:rPr>
                <w:b/>
                <w:snapToGrid w:val="0"/>
              </w:rPr>
              <w:t>Centros de preescolar</w:t>
            </w:r>
          </w:p>
        </w:tc>
        <w:tc>
          <w:tcPr>
            <w:tcW w:w="814" w:type="pct"/>
          </w:tcPr>
          <w:p w:rsidR="00860170" w:rsidRPr="00F449CC" w:rsidRDefault="00860170" w:rsidP="00CD5AEC">
            <w:pPr>
              <w:keepNext/>
              <w:keepLines/>
              <w:adjustRightInd w:val="0"/>
              <w:snapToGrid w:val="0"/>
              <w:jc w:val="center"/>
              <w:rPr>
                <w:b/>
                <w:snapToGrid w:val="0"/>
              </w:rPr>
            </w:pPr>
            <w:r w:rsidRPr="00F449CC">
              <w:rPr>
                <w:b/>
                <w:snapToGrid w:val="0"/>
              </w:rPr>
              <w:t>Número de niños</w:t>
            </w:r>
          </w:p>
        </w:tc>
      </w:tr>
      <w:tr w:rsidR="00860170" w:rsidRPr="006D3943" w:rsidTr="00557155">
        <w:tc>
          <w:tcPr>
            <w:tcW w:w="1743" w:type="pct"/>
            <w:tcBorders>
              <w:bottom w:val="single" w:sz="4" w:space="0" w:color="auto"/>
            </w:tcBorders>
          </w:tcPr>
          <w:p w:rsidR="00860170" w:rsidRPr="00557155" w:rsidRDefault="00860170" w:rsidP="00CD5AEC">
            <w:pPr>
              <w:keepNext/>
              <w:keepLines/>
              <w:adjustRightInd w:val="0"/>
              <w:snapToGrid w:val="0"/>
              <w:rPr>
                <w:b/>
                <w:snapToGrid w:val="0"/>
              </w:rPr>
            </w:pPr>
            <w:r w:rsidRPr="00557155">
              <w:rPr>
                <w:b/>
                <w:snapToGrid w:val="0"/>
              </w:rPr>
              <w:t>Total</w:t>
            </w:r>
          </w:p>
        </w:tc>
        <w:tc>
          <w:tcPr>
            <w:tcW w:w="814" w:type="pct"/>
            <w:tcBorders>
              <w:bottom w:val="single" w:sz="4" w:space="0" w:color="auto"/>
            </w:tcBorders>
          </w:tcPr>
          <w:p w:rsidR="00860170" w:rsidRPr="00557155" w:rsidRDefault="00860170" w:rsidP="00CD5AEC">
            <w:pPr>
              <w:keepNext/>
              <w:keepLines/>
              <w:adjustRightInd w:val="0"/>
              <w:snapToGrid w:val="0"/>
              <w:ind w:right="454"/>
              <w:jc w:val="right"/>
              <w:rPr>
                <w:b/>
                <w:snapToGrid w:val="0"/>
              </w:rPr>
            </w:pPr>
            <w:r w:rsidRPr="00557155">
              <w:rPr>
                <w:b/>
                <w:snapToGrid w:val="0"/>
              </w:rPr>
              <w:t>1.225</w:t>
            </w:r>
          </w:p>
        </w:tc>
        <w:tc>
          <w:tcPr>
            <w:tcW w:w="814" w:type="pct"/>
            <w:tcBorders>
              <w:bottom w:val="single" w:sz="4" w:space="0" w:color="auto"/>
            </w:tcBorders>
          </w:tcPr>
          <w:p w:rsidR="00860170" w:rsidRPr="00557155" w:rsidRDefault="00860170" w:rsidP="00CD5AEC">
            <w:pPr>
              <w:keepNext/>
              <w:keepLines/>
              <w:adjustRightInd w:val="0"/>
              <w:snapToGrid w:val="0"/>
              <w:ind w:right="454"/>
              <w:jc w:val="right"/>
              <w:rPr>
                <w:b/>
                <w:snapToGrid w:val="0"/>
              </w:rPr>
            </w:pPr>
            <w:r w:rsidRPr="00557155">
              <w:rPr>
                <w:b/>
                <w:snapToGrid w:val="0"/>
              </w:rPr>
              <w:t>74.309</w:t>
            </w:r>
          </w:p>
        </w:tc>
        <w:tc>
          <w:tcPr>
            <w:tcW w:w="814" w:type="pct"/>
            <w:tcBorders>
              <w:bottom w:val="single" w:sz="4" w:space="0" w:color="auto"/>
            </w:tcBorders>
          </w:tcPr>
          <w:p w:rsidR="00860170" w:rsidRPr="00557155" w:rsidRDefault="00860170" w:rsidP="00CD5AEC">
            <w:pPr>
              <w:keepNext/>
              <w:keepLines/>
              <w:adjustRightInd w:val="0"/>
              <w:snapToGrid w:val="0"/>
              <w:ind w:right="454"/>
              <w:jc w:val="right"/>
              <w:rPr>
                <w:b/>
                <w:snapToGrid w:val="0"/>
              </w:rPr>
            </w:pPr>
            <w:r w:rsidRPr="00557155">
              <w:rPr>
                <w:b/>
                <w:snapToGrid w:val="0"/>
              </w:rPr>
              <w:t>1.247</w:t>
            </w:r>
          </w:p>
        </w:tc>
        <w:tc>
          <w:tcPr>
            <w:tcW w:w="814" w:type="pct"/>
            <w:tcBorders>
              <w:bottom w:val="single" w:sz="4" w:space="0" w:color="auto"/>
            </w:tcBorders>
          </w:tcPr>
          <w:p w:rsidR="00860170" w:rsidRPr="00557155" w:rsidRDefault="00860170" w:rsidP="00CD5AEC">
            <w:pPr>
              <w:keepNext/>
              <w:keepLines/>
              <w:adjustRightInd w:val="0"/>
              <w:snapToGrid w:val="0"/>
              <w:ind w:right="454"/>
              <w:jc w:val="right"/>
              <w:rPr>
                <w:b/>
                <w:snapToGrid w:val="0"/>
              </w:rPr>
            </w:pPr>
            <w:r w:rsidRPr="00557155">
              <w:rPr>
                <w:b/>
                <w:snapToGrid w:val="0"/>
              </w:rPr>
              <w:t>75.361</w:t>
            </w:r>
          </w:p>
        </w:tc>
      </w:tr>
      <w:tr w:rsidR="00860170" w:rsidRPr="006D3943" w:rsidTr="00557155">
        <w:tc>
          <w:tcPr>
            <w:tcW w:w="1743" w:type="pct"/>
            <w:tcBorders>
              <w:right w:val="single" w:sz="4" w:space="0" w:color="auto"/>
            </w:tcBorders>
          </w:tcPr>
          <w:p w:rsidR="00860170" w:rsidRPr="006D3943" w:rsidRDefault="00860170" w:rsidP="00786DD1">
            <w:pPr>
              <w:adjustRightInd w:val="0"/>
              <w:snapToGrid w:val="0"/>
              <w:rPr>
                <w:snapToGrid w:val="0"/>
              </w:rPr>
            </w:pPr>
            <w:r w:rsidRPr="006D3943">
              <w:rPr>
                <w:snapToGrid w:val="0"/>
              </w:rPr>
              <w:t>A los que se imparte clase en:</w:t>
            </w:r>
          </w:p>
        </w:tc>
        <w:tc>
          <w:tcPr>
            <w:tcW w:w="814" w:type="pct"/>
            <w:tcBorders>
              <w:left w:val="single" w:sz="4" w:space="0" w:color="auto"/>
              <w:right w:val="single" w:sz="4" w:space="0" w:color="auto"/>
            </w:tcBorders>
          </w:tcPr>
          <w:p w:rsidR="00860170" w:rsidRPr="006D3943" w:rsidRDefault="00860170" w:rsidP="00786DD1">
            <w:pPr>
              <w:adjustRightInd w:val="0"/>
              <w:snapToGrid w:val="0"/>
              <w:ind w:right="454"/>
              <w:jc w:val="right"/>
              <w:rPr>
                <w:snapToGrid w:val="0"/>
              </w:rPr>
            </w:pPr>
          </w:p>
        </w:tc>
        <w:tc>
          <w:tcPr>
            <w:tcW w:w="814" w:type="pct"/>
            <w:tcBorders>
              <w:left w:val="single" w:sz="4" w:space="0" w:color="auto"/>
              <w:right w:val="single" w:sz="4" w:space="0" w:color="auto"/>
            </w:tcBorders>
          </w:tcPr>
          <w:p w:rsidR="00860170" w:rsidRPr="006D3943" w:rsidRDefault="00860170" w:rsidP="00786DD1">
            <w:pPr>
              <w:adjustRightInd w:val="0"/>
              <w:snapToGrid w:val="0"/>
              <w:ind w:right="454"/>
              <w:jc w:val="right"/>
              <w:rPr>
                <w:snapToGrid w:val="0"/>
              </w:rPr>
            </w:pPr>
          </w:p>
        </w:tc>
        <w:tc>
          <w:tcPr>
            <w:tcW w:w="814" w:type="pct"/>
            <w:tcBorders>
              <w:left w:val="single" w:sz="4" w:space="0" w:color="auto"/>
              <w:right w:val="single" w:sz="4" w:space="0" w:color="auto"/>
            </w:tcBorders>
          </w:tcPr>
          <w:p w:rsidR="00860170" w:rsidRPr="006D3943" w:rsidRDefault="00860170" w:rsidP="00786DD1">
            <w:pPr>
              <w:adjustRightInd w:val="0"/>
              <w:snapToGrid w:val="0"/>
              <w:ind w:right="454"/>
              <w:jc w:val="right"/>
              <w:rPr>
                <w:snapToGrid w:val="0"/>
              </w:rPr>
            </w:pPr>
          </w:p>
        </w:tc>
        <w:tc>
          <w:tcPr>
            <w:tcW w:w="814" w:type="pct"/>
            <w:tcBorders>
              <w:left w:val="single" w:sz="4" w:space="0" w:color="auto"/>
            </w:tcBorders>
          </w:tcPr>
          <w:p w:rsidR="00860170" w:rsidRPr="006D3943" w:rsidRDefault="00860170" w:rsidP="00786DD1">
            <w:pPr>
              <w:adjustRightInd w:val="0"/>
              <w:snapToGrid w:val="0"/>
              <w:ind w:right="454"/>
              <w:jc w:val="right"/>
              <w:rPr>
                <w:snapToGrid w:val="0"/>
              </w:rPr>
            </w:pPr>
          </w:p>
        </w:tc>
      </w:tr>
      <w:tr w:rsidR="00860170" w:rsidRPr="006D3943" w:rsidTr="00786DD1">
        <w:tc>
          <w:tcPr>
            <w:tcW w:w="1743" w:type="pct"/>
          </w:tcPr>
          <w:p w:rsidR="00860170" w:rsidRPr="006D3943" w:rsidRDefault="00860170" w:rsidP="00786DD1">
            <w:pPr>
              <w:adjustRightInd w:val="0"/>
              <w:snapToGrid w:val="0"/>
              <w:ind w:firstLine="284"/>
              <w:rPr>
                <w:snapToGrid w:val="0"/>
                <w:lang w:val="en-GB"/>
              </w:rPr>
            </w:pPr>
            <w:r w:rsidRPr="006D3943">
              <w:rPr>
                <w:snapToGrid w:val="0"/>
                <w:lang w:val="en-GB"/>
              </w:rPr>
              <w:t>Georgiano</w:t>
            </w:r>
          </w:p>
        </w:tc>
        <w:tc>
          <w:tcPr>
            <w:tcW w:w="814" w:type="pct"/>
          </w:tcPr>
          <w:p w:rsidR="00860170" w:rsidRPr="006D3943" w:rsidRDefault="00860170" w:rsidP="00786DD1">
            <w:pPr>
              <w:adjustRightInd w:val="0"/>
              <w:snapToGrid w:val="0"/>
              <w:ind w:right="454"/>
              <w:jc w:val="right"/>
              <w:rPr>
                <w:snapToGrid w:val="0"/>
                <w:lang w:val="en-GB"/>
              </w:rPr>
            </w:pPr>
            <w:r w:rsidRPr="006D3943">
              <w:rPr>
                <w:snapToGrid w:val="0"/>
                <w:lang w:val="en-GB"/>
              </w:rPr>
              <w:t>1.143</w:t>
            </w:r>
          </w:p>
        </w:tc>
        <w:tc>
          <w:tcPr>
            <w:tcW w:w="814" w:type="pct"/>
          </w:tcPr>
          <w:p w:rsidR="00860170" w:rsidRPr="006D3943" w:rsidRDefault="00860170" w:rsidP="00786DD1">
            <w:pPr>
              <w:adjustRightInd w:val="0"/>
              <w:snapToGrid w:val="0"/>
              <w:ind w:right="454"/>
              <w:jc w:val="right"/>
              <w:rPr>
                <w:snapToGrid w:val="0"/>
                <w:lang w:val="en-GB"/>
              </w:rPr>
            </w:pPr>
            <w:r w:rsidRPr="006D3943">
              <w:rPr>
                <w:snapToGrid w:val="0"/>
                <w:lang w:val="en-GB"/>
              </w:rPr>
              <w:t>65.027</w:t>
            </w:r>
          </w:p>
        </w:tc>
        <w:tc>
          <w:tcPr>
            <w:tcW w:w="814" w:type="pct"/>
          </w:tcPr>
          <w:p w:rsidR="00860170" w:rsidRPr="006D3943" w:rsidRDefault="00860170" w:rsidP="00786DD1">
            <w:pPr>
              <w:adjustRightInd w:val="0"/>
              <w:snapToGrid w:val="0"/>
              <w:ind w:right="454"/>
              <w:jc w:val="right"/>
              <w:rPr>
                <w:snapToGrid w:val="0"/>
                <w:lang w:val="en-GB"/>
              </w:rPr>
            </w:pPr>
            <w:r w:rsidRPr="006D3943">
              <w:rPr>
                <w:snapToGrid w:val="0"/>
                <w:lang w:val="en-GB"/>
              </w:rPr>
              <w:t>1.159</w:t>
            </w:r>
          </w:p>
        </w:tc>
        <w:tc>
          <w:tcPr>
            <w:tcW w:w="814" w:type="pct"/>
          </w:tcPr>
          <w:p w:rsidR="00860170" w:rsidRPr="006D3943" w:rsidRDefault="00860170" w:rsidP="00786DD1">
            <w:pPr>
              <w:adjustRightInd w:val="0"/>
              <w:snapToGrid w:val="0"/>
              <w:ind w:right="454"/>
              <w:jc w:val="right"/>
              <w:rPr>
                <w:snapToGrid w:val="0"/>
                <w:lang w:val="en-GB"/>
              </w:rPr>
            </w:pPr>
            <w:r w:rsidRPr="006D3943">
              <w:rPr>
                <w:snapToGrid w:val="0"/>
                <w:lang w:val="en-GB"/>
              </w:rPr>
              <w:t>65.095</w:t>
            </w:r>
          </w:p>
        </w:tc>
      </w:tr>
      <w:tr w:rsidR="00860170" w:rsidRPr="006D3943" w:rsidTr="00786DD1">
        <w:tc>
          <w:tcPr>
            <w:tcW w:w="1743" w:type="pct"/>
          </w:tcPr>
          <w:p w:rsidR="00860170" w:rsidRPr="006D3943" w:rsidRDefault="00860170" w:rsidP="00786DD1">
            <w:pPr>
              <w:adjustRightInd w:val="0"/>
              <w:snapToGrid w:val="0"/>
              <w:ind w:firstLine="284"/>
              <w:rPr>
                <w:snapToGrid w:val="0"/>
                <w:lang w:val="en-GB"/>
              </w:rPr>
            </w:pPr>
            <w:r w:rsidRPr="006D3943">
              <w:rPr>
                <w:snapToGrid w:val="0"/>
                <w:lang w:val="en-GB"/>
              </w:rPr>
              <w:t>Ruso</w:t>
            </w:r>
          </w:p>
        </w:tc>
        <w:tc>
          <w:tcPr>
            <w:tcW w:w="814" w:type="pct"/>
          </w:tcPr>
          <w:p w:rsidR="00860170" w:rsidRPr="006D3943" w:rsidRDefault="00860170" w:rsidP="00786DD1">
            <w:pPr>
              <w:adjustRightInd w:val="0"/>
              <w:snapToGrid w:val="0"/>
              <w:ind w:right="454"/>
              <w:jc w:val="right"/>
              <w:rPr>
                <w:snapToGrid w:val="0"/>
                <w:lang w:val="en-GB"/>
              </w:rPr>
            </w:pPr>
            <w:r w:rsidRPr="006D3943">
              <w:rPr>
                <w:snapToGrid w:val="0"/>
                <w:lang w:val="en-GB"/>
              </w:rPr>
              <w:t>5</w:t>
            </w:r>
          </w:p>
        </w:tc>
        <w:tc>
          <w:tcPr>
            <w:tcW w:w="814" w:type="pct"/>
          </w:tcPr>
          <w:p w:rsidR="00860170" w:rsidRPr="006D3943" w:rsidRDefault="00860170" w:rsidP="00786DD1">
            <w:pPr>
              <w:adjustRightInd w:val="0"/>
              <w:snapToGrid w:val="0"/>
              <w:ind w:right="454"/>
              <w:jc w:val="right"/>
              <w:rPr>
                <w:snapToGrid w:val="0"/>
                <w:lang w:val="en-GB"/>
              </w:rPr>
            </w:pPr>
            <w:r w:rsidRPr="006D3943">
              <w:rPr>
                <w:snapToGrid w:val="0"/>
                <w:lang w:val="en-GB"/>
              </w:rPr>
              <w:t>112</w:t>
            </w:r>
          </w:p>
        </w:tc>
        <w:tc>
          <w:tcPr>
            <w:tcW w:w="814" w:type="pct"/>
          </w:tcPr>
          <w:p w:rsidR="00860170" w:rsidRPr="006D3943" w:rsidRDefault="00860170" w:rsidP="00786DD1">
            <w:pPr>
              <w:adjustRightInd w:val="0"/>
              <w:snapToGrid w:val="0"/>
              <w:ind w:right="454"/>
              <w:jc w:val="right"/>
              <w:rPr>
                <w:snapToGrid w:val="0"/>
                <w:lang w:val="en-GB"/>
              </w:rPr>
            </w:pPr>
            <w:r w:rsidRPr="006D3943">
              <w:rPr>
                <w:snapToGrid w:val="0"/>
                <w:lang w:val="en-GB"/>
              </w:rPr>
              <w:t>6</w:t>
            </w:r>
          </w:p>
        </w:tc>
        <w:tc>
          <w:tcPr>
            <w:tcW w:w="814" w:type="pct"/>
          </w:tcPr>
          <w:p w:rsidR="00860170" w:rsidRPr="006D3943" w:rsidRDefault="00860170" w:rsidP="00786DD1">
            <w:pPr>
              <w:adjustRightInd w:val="0"/>
              <w:snapToGrid w:val="0"/>
              <w:ind w:right="454"/>
              <w:jc w:val="right"/>
              <w:rPr>
                <w:snapToGrid w:val="0"/>
                <w:lang w:val="en-GB"/>
              </w:rPr>
            </w:pPr>
            <w:r w:rsidRPr="006D3943">
              <w:rPr>
                <w:snapToGrid w:val="0"/>
                <w:lang w:val="en-GB"/>
              </w:rPr>
              <w:t>225</w:t>
            </w:r>
          </w:p>
        </w:tc>
      </w:tr>
      <w:tr w:rsidR="00860170" w:rsidRPr="006D3943" w:rsidTr="00786DD1">
        <w:tc>
          <w:tcPr>
            <w:tcW w:w="1743" w:type="pct"/>
          </w:tcPr>
          <w:p w:rsidR="00860170" w:rsidRPr="006D3943" w:rsidRDefault="00860170" w:rsidP="00786DD1">
            <w:pPr>
              <w:adjustRightInd w:val="0"/>
              <w:snapToGrid w:val="0"/>
              <w:ind w:firstLine="284"/>
              <w:rPr>
                <w:snapToGrid w:val="0"/>
                <w:lang w:val="en-GB"/>
              </w:rPr>
            </w:pPr>
            <w:r w:rsidRPr="006D3943">
              <w:rPr>
                <w:snapToGrid w:val="0"/>
                <w:lang w:val="en-GB"/>
              </w:rPr>
              <w:t>Azerí</w:t>
            </w:r>
          </w:p>
        </w:tc>
        <w:tc>
          <w:tcPr>
            <w:tcW w:w="814" w:type="pct"/>
          </w:tcPr>
          <w:p w:rsidR="00860170" w:rsidRPr="006D3943" w:rsidRDefault="00860170" w:rsidP="00786DD1">
            <w:pPr>
              <w:adjustRightInd w:val="0"/>
              <w:snapToGrid w:val="0"/>
              <w:ind w:right="454"/>
              <w:jc w:val="right"/>
              <w:rPr>
                <w:snapToGrid w:val="0"/>
                <w:lang w:val="en-GB"/>
              </w:rPr>
            </w:pPr>
            <w:r w:rsidRPr="006D3943">
              <w:rPr>
                <w:snapToGrid w:val="0"/>
                <w:lang w:val="en-GB"/>
              </w:rPr>
              <w:t>2</w:t>
            </w:r>
          </w:p>
        </w:tc>
        <w:tc>
          <w:tcPr>
            <w:tcW w:w="814" w:type="pct"/>
          </w:tcPr>
          <w:p w:rsidR="00860170" w:rsidRPr="006D3943" w:rsidRDefault="00860170" w:rsidP="00786DD1">
            <w:pPr>
              <w:adjustRightInd w:val="0"/>
              <w:snapToGrid w:val="0"/>
              <w:ind w:right="454"/>
              <w:jc w:val="right"/>
              <w:rPr>
                <w:snapToGrid w:val="0"/>
                <w:lang w:val="en-GB"/>
              </w:rPr>
            </w:pPr>
            <w:r w:rsidRPr="006D3943">
              <w:rPr>
                <w:snapToGrid w:val="0"/>
                <w:lang w:val="en-GB"/>
              </w:rPr>
              <w:t>75</w:t>
            </w:r>
          </w:p>
        </w:tc>
        <w:tc>
          <w:tcPr>
            <w:tcW w:w="814" w:type="pct"/>
          </w:tcPr>
          <w:p w:rsidR="00860170" w:rsidRPr="006D3943" w:rsidRDefault="00860170" w:rsidP="00786DD1">
            <w:pPr>
              <w:adjustRightInd w:val="0"/>
              <w:snapToGrid w:val="0"/>
              <w:ind w:right="454"/>
              <w:jc w:val="right"/>
              <w:rPr>
                <w:snapToGrid w:val="0"/>
                <w:lang w:val="en-GB"/>
              </w:rPr>
            </w:pPr>
            <w:r w:rsidRPr="006D3943">
              <w:rPr>
                <w:snapToGrid w:val="0"/>
                <w:lang w:val="en-GB"/>
              </w:rPr>
              <w:t>-</w:t>
            </w:r>
          </w:p>
        </w:tc>
        <w:tc>
          <w:tcPr>
            <w:tcW w:w="814" w:type="pct"/>
          </w:tcPr>
          <w:p w:rsidR="00860170" w:rsidRPr="006D3943" w:rsidRDefault="00860170" w:rsidP="00786DD1">
            <w:pPr>
              <w:adjustRightInd w:val="0"/>
              <w:snapToGrid w:val="0"/>
              <w:ind w:right="454"/>
              <w:jc w:val="right"/>
              <w:rPr>
                <w:snapToGrid w:val="0"/>
                <w:lang w:val="en-GB"/>
              </w:rPr>
            </w:pPr>
            <w:r w:rsidRPr="006D3943">
              <w:rPr>
                <w:snapToGrid w:val="0"/>
                <w:lang w:val="en-GB"/>
              </w:rPr>
              <w:t>-</w:t>
            </w:r>
          </w:p>
        </w:tc>
      </w:tr>
      <w:tr w:rsidR="00860170" w:rsidRPr="006D3943" w:rsidTr="00786DD1">
        <w:tc>
          <w:tcPr>
            <w:tcW w:w="1743" w:type="pct"/>
          </w:tcPr>
          <w:p w:rsidR="00860170" w:rsidRPr="006D3943" w:rsidRDefault="00860170" w:rsidP="00786DD1">
            <w:pPr>
              <w:adjustRightInd w:val="0"/>
              <w:snapToGrid w:val="0"/>
              <w:ind w:firstLine="284"/>
              <w:rPr>
                <w:snapToGrid w:val="0"/>
                <w:lang w:val="en-GB"/>
              </w:rPr>
            </w:pPr>
            <w:r w:rsidRPr="006D3943">
              <w:rPr>
                <w:snapToGrid w:val="0"/>
                <w:lang w:val="en-GB"/>
              </w:rPr>
              <w:t>Armenio</w:t>
            </w:r>
          </w:p>
        </w:tc>
        <w:tc>
          <w:tcPr>
            <w:tcW w:w="814" w:type="pct"/>
          </w:tcPr>
          <w:p w:rsidR="00860170" w:rsidRPr="006D3943" w:rsidRDefault="00860170" w:rsidP="00786DD1">
            <w:pPr>
              <w:adjustRightInd w:val="0"/>
              <w:snapToGrid w:val="0"/>
              <w:ind w:right="454"/>
              <w:jc w:val="right"/>
              <w:rPr>
                <w:snapToGrid w:val="0"/>
                <w:lang w:val="en-GB"/>
              </w:rPr>
            </w:pPr>
            <w:r w:rsidRPr="006D3943">
              <w:rPr>
                <w:snapToGrid w:val="0"/>
                <w:lang w:val="en-GB"/>
              </w:rPr>
              <w:t>1</w:t>
            </w:r>
          </w:p>
        </w:tc>
        <w:tc>
          <w:tcPr>
            <w:tcW w:w="814" w:type="pct"/>
          </w:tcPr>
          <w:p w:rsidR="00860170" w:rsidRPr="006D3943" w:rsidRDefault="00860170" w:rsidP="00786DD1">
            <w:pPr>
              <w:adjustRightInd w:val="0"/>
              <w:snapToGrid w:val="0"/>
              <w:ind w:right="454"/>
              <w:jc w:val="right"/>
              <w:rPr>
                <w:snapToGrid w:val="0"/>
                <w:lang w:val="en-GB"/>
              </w:rPr>
            </w:pPr>
            <w:r w:rsidRPr="006D3943">
              <w:rPr>
                <w:snapToGrid w:val="0"/>
                <w:lang w:val="en-GB"/>
              </w:rPr>
              <w:t>20</w:t>
            </w:r>
          </w:p>
        </w:tc>
        <w:tc>
          <w:tcPr>
            <w:tcW w:w="814" w:type="pct"/>
          </w:tcPr>
          <w:p w:rsidR="00860170" w:rsidRPr="006D3943" w:rsidRDefault="00860170" w:rsidP="00786DD1">
            <w:pPr>
              <w:adjustRightInd w:val="0"/>
              <w:snapToGrid w:val="0"/>
              <w:ind w:right="454"/>
              <w:jc w:val="right"/>
              <w:rPr>
                <w:snapToGrid w:val="0"/>
                <w:lang w:val="en-GB"/>
              </w:rPr>
            </w:pPr>
            <w:r w:rsidRPr="006D3943">
              <w:rPr>
                <w:snapToGrid w:val="0"/>
                <w:lang w:val="en-GB"/>
              </w:rPr>
              <w:t>2</w:t>
            </w:r>
          </w:p>
        </w:tc>
        <w:tc>
          <w:tcPr>
            <w:tcW w:w="814" w:type="pct"/>
          </w:tcPr>
          <w:p w:rsidR="00860170" w:rsidRPr="006D3943" w:rsidRDefault="00860170" w:rsidP="00786DD1">
            <w:pPr>
              <w:adjustRightInd w:val="0"/>
              <w:snapToGrid w:val="0"/>
              <w:ind w:right="454"/>
              <w:jc w:val="right"/>
              <w:rPr>
                <w:snapToGrid w:val="0"/>
                <w:lang w:val="en-GB"/>
              </w:rPr>
            </w:pPr>
            <w:r w:rsidRPr="006D3943">
              <w:rPr>
                <w:snapToGrid w:val="0"/>
                <w:lang w:val="en-GB"/>
              </w:rPr>
              <w:t>99</w:t>
            </w:r>
          </w:p>
        </w:tc>
      </w:tr>
      <w:tr w:rsidR="00860170" w:rsidRPr="006D3943" w:rsidTr="00786DD1">
        <w:tc>
          <w:tcPr>
            <w:tcW w:w="1743" w:type="pct"/>
          </w:tcPr>
          <w:p w:rsidR="00860170" w:rsidRPr="006D3943" w:rsidRDefault="00860170" w:rsidP="00786DD1">
            <w:pPr>
              <w:adjustRightInd w:val="0"/>
              <w:snapToGrid w:val="0"/>
              <w:ind w:firstLine="284"/>
              <w:rPr>
                <w:snapToGrid w:val="0"/>
                <w:lang w:val="en-GB"/>
              </w:rPr>
            </w:pPr>
            <w:r w:rsidRPr="006D3943">
              <w:rPr>
                <w:snapToGrid w:val="0"/>
                <w:lang w:val="en-GB"/>
              </w:rPr>
              <w:t>Georgiano</w:t>
            </w:r>
            <w:r>
              <w:rPr>
                <w:snapToGrid w:val="0"/>
                <w:lang w:val="en-GB"/>
              </w:rPr>
              <w:t xml:space="preserve"> </w:t>
            </w:r>
            <w:r w:rsidRPr="006D3943">
              <w:rPr>
                <w:snapToGrid w:val="0"/>
                <w:lang w:val="en-GB"/>
              </w:rPr>
              <w:t>-</w:t>
            </w:r>
            <w:r>
              <w:rPr>
                <w:snapToGrid w:val="0"/>
                <w:lang w:val="en-GB"/>
              </w:rPr>
              <w:t xml:space="preserve"> R</w:t>
            </w:r>
            <w:r w:rsidRPr="006D3943">
              <w:rPr>
                <w:snapToGrid w:val="0"/>
                <w:lang w:val="en-GB"/>
              </w:rPr>
              <w:t>uso</w:t>
            </w:r>
          </w:p>
        </w:tc>
        <w:tc>
          <w:tcPr>
            <w:tcW w:w="814" w:type="pct"/>
          </w:tcPr>
          <w:p w:rsidR="00860170" w:rsidRPr="006D3943" w:rsidRDefault="00860170" w:rsidP="00786DD1">
            <w:pPr>
              <w:adjustRightInd w:val="0"/>
              <w:snapToGrid w:val="0"/>
              <w:ind w:right="454"/>
              <w:jc w:val="right"/>
              <w:rPr>
                <w:snapToGrid w:val="0"/>
                <w:lang w:val="en-GB"/>
              </w:rPr>
            </w:pPr>
            <w:r w:rsidRPr="006D3943">
              <w:rPr>
                <w:snapToGrid w:val="0"/>
                <w:lang w:val="en-GB"/>
              </w:rPr>
              <w:t>67</w:t>
            </w:r>
          </w:p>
        </w:tc>
        <w:tc>
          <w:tcPr>
            <w:tcW w:w="814" w:type="pct"/>
          </w:tcPr>
          <w:p w:rsidR="00860170" w:rsidRPr="006D3943" w:rsidRDefault="00860170" w:rsidP="00786DD1">
            <w:pPr>
              <w:adjustRightInd w:val="0"/>
              <w:snapToGrid w:val="0"/>
              <w:ind w:right="454"/>
              <w:jc w:val="right"/>
              <w:rPr>
                <w:snapToGrid w:val="0"/>
                <w:lang w:val="en-GB"/>
              </w:rPr>
            </w:pPr>
            <w:r w:rsidRPr="006D3943">
              <w:rPr>
                <w:snapToGrid w:val="0"/>
                <w:lang w:val="en-GB"/>
              </w:rPr>
              <w:t>8.541</w:t>
            </w:r>
          </w:p>
        </w:tc>
        <w:tc>
          <w:tcPr>
            <w:tcW w:w="814" w:type="pct"/>
          </w:tcPr>
          <w:p w:rsidR="00860170" w:rsidRPr="006D3943" w:rsidRDefault="00860170" w:rsidP="00786DD1">
            <w:pPr>
              <w:adjustRightInd w:val="0"/>
              <w:snapToGrid w:val="0"/>
              <w:ind w:right="454"/>
              <w:jc w:val="right"/>
              <w:rPr>
                <w:snapToGrid w:val="0"/>
                <w:lang w:val="en-GB"/>
              </w:rPr>
            </w:pPr>
            <w:r w:rsidRPr="006D3943">
              <w:rPr>
                <w:snapToGrid w:val="0"/>
                <w:lang w:val="en-GB"/>
              </w:rPr>
              <w:t>72</w:t>
            </w:r>
          </w:p>
        </w:tc>
        <w:tc>
          <w:tcPr>
            <w:tcW w:w="814" w:type="pct"/>
          </w:tcPr>
          <w:p w:rsidR="00860170" w:rsidRPr="006D3943" w:rsidRDefault="00860170" w:rsidP="00786DD1">
            <w:pPr>
              <w:adjustRightInd w:val="0"/>
              <w:snapToGrid w:val="0"/>
              <w:ind w:right="454"/>
              <w:jc w:val="right"/>
              <w:rPr>
                <w:snapToGrid w:val="0"/>
                <w:lang w:val="en-GB"/>
              </w:rPr>
            </w:pPr>
            <w:r w:rsidRPr="006D3943">
              <w:rPr>
                <w:snapToGrid w:val="0"/>
                <w:lang w:val="en-GB"/>
              </w:rPr>
              <w:t>9.424</w:t>
            </w:r>
          </w:p>
        </w:tc>
      </w:tr>
      <w:tr w:rsidR="00860170" w:rsidRPr="006D3943" w:rsidTr="00786DD1">
        <w:tc>
          <w:tcPr>
            <w:tcW w:w="1743" w:type="pct"/>
          </w:tcPr>
          <w:p w:rsidR="00860170" w:rsidRPr="006D3943" w:rsidRDefault="00860170" w:rsidP="00786DD1">
            <w:pPr>
              <w:adjustRightInd w:val="0"/>
              <w:snapToGrid w:val="0"/>
              <w:ind w:firstLine="284"/>
              <w:rPr>
                <w:snapToGrid w:val="0"/>
              </w:rPr>
            </w:pPr>
            <w:r w:rsidRPr="006D3943">
              <w:rPr>
                <w:snapToGrid w:val="0"/>
              </w:rPr>
              <w:t>Georgiano - Armenio</w:t>
            </w:r>
          </w:p>
        </w:tc>
        <w:tc>
          <w:tcPr>
            <w:tcW w:w="814" w:type="pct"/>
          </w:tcPr>
          <w:p w:rsidR="00860170" w:rsidRPr="006D3943" w:rsidRDefault="00860170" w:rsidP="00786DD1">
            <w:pPr>
              <w:adjustRightInd w:val="0"/>
              <w:snapToGrid w:val="0"/>
              <w:ind w:right="454"/>
              <w:jc w:val="right"/>
              <w:rPr>
                <w:snapToGrid w:val="0"/>
              </w:rPr>
            </w:pPr>
            <w:r w:rsidRPr="006D3943">
              <w:rPr>
                <w:snapToGrid w:val="0"/>
              </w:rPr>
              <w:t>2</w:t>
            </w:r>
          </w:p>
        </w:tc>
        <w:tc>
          <w:tcPr>
            <w:tcW w:w="814" w:type="pct"/>
          </w:tcPr>
          <w:p w:rsidR="00860170" w:rsidRPr="006D3943" w:rsidRDefault="00860170" w:rsidP="00786DD1">
            <w:pPr>
              <w:adjustRightInd w:val="0"/>
              <w:snapToGrid w:val="0"/>
              <w:ind w:right="454"/>
              <w:jc w:val="right"/>
              <w:rPr>
                <w:snapToGrid w:val="0"/>
              </w:rPr>
            </w:pPr>
            <w:r w:rsidRPr="006D3943">
              <w:rPr>
                <w:snapToGrid w:val="0"/>
              </w:rPr>
              <w:t>152</w:t>
            </w:r>
          </w:p>
        </w:tc>
        <w:tc>
          <w:tcPr>
            <w:tcW w:w="814" w:type="pct"/>
          </w:tcPr>
          <w:p w:rsidR="00860170" w:rsidRPr="006D3943" w:rsidRDefault="00860170" w:rsidP="00786DD1">
            <w:pPr>
              <w:adjustRightInd w:val="0"/>
              <w:snapToGrid w:val="0"/>
              <w:ind w:right="454"/>
              <w:jc w:val="right"/>
              <w:rPr>
                <w:snapToGrid w:val="0"/>
              </w:rPr>
            </w:pPr>
            <w:r w:rsidRPr="006D3943">
              <w:rPr>
                <w:snapToGrid w:val="0"/>
              </w:rPr>
              <w:t>2</w:t>
            </w:r>
          </w:p>
        </w:tc>
        <w:tc>
          <w:tcPr>
            <w:tcW w:w="814" w:type="pct"/>
          </w:tcPr>
          <w:p w:rsidR="00860170" w:rsidRPr="006D3943" w:rsidRDefault="00860170" w:rsidP="00786DD1">
            <w:pPr>
              <w:adjustRightInd w:val="0"/>
              <w:snapToGrid w:val="0"/>
              <w:ind w:right="454"/>
              <w:jc w:val="right"/>
              <w:rPr>
                <w:snapToGrid w:val="0"/>
              </w:rPr>
            </w:pPr>
            <w:r w:rsidRPr="006D3943">
              <w:rPr>
                <w:snapToGrid w:val="0"/>
              </w:rPr>
              <w:t>140</w:t>
            </w:r>
          </w:p>
        </w:tc>
      </w:tr>
      <w:tr w:rsidR="00860170" w:rsidRPr="006D3943" w:rsidTr="00786DD1">
        <w:tc>
          <w:tcPr>
            <w:tcW w:w="1743" w:type="pct"/>
          </w:tcPr>
          <w:p w:rsidR="00860170" w:rsidRPr="006D3943" w:rsidRDefault="00860170" w:rsidP="00786DD1">
            <w:pPr>
              <w:adjustRightInd w:val="0"/>
              <w:snapToGrid w:val="0"/>
              <w:ind w:firstLine="284"/>
              <w:rPr>
                <w:snapToGrid w:val="0"/>
              </w:rPr>
            </w:pPr>
            <w:r w:rsidRPr="006D3943">
              <w:rPr>
                <w:snapToGrid w:val="0"/>
              </w:rPr>
              <w:t>Georgiano - Azerí</w:t>
            </w:r>
          </w:p>
        </w:tc>
        <w:tc>
          <w:tcPr>
            <w:tcW w:w="814" w:type="pct"/>
          </w:tcPr>
          <w:p w:rsidR="00860170" w:rsidRPr="006D3943" w:rsidRDefault="00860170" w:rsidP="00786DD1">
            <w:pPr>
              <w:adjustRightInd w:val="0"/>
              <w:snapToGrid w:val="0"/>
              <w:ind w:right="454"/>
              <w:jc w:val="right"/>
              <w:rPr>
                <w:snapToGrid w:val="0"/>
              </w:rPr>
            </w:pPr>
            <w:r w:rsidRPr="006D3943">
              <w:rPr>
                <w:snapToGrid w:val="0"/>
              </w:rPr>
              <w:t>1</w:t>
            </w:r>
          </w:p>
        </w:tc>
        <w:tc>
          <w:tcPr>
            <w:tcW w:w="814" w:type="pct"/>
          </w:tcPr>
          <w:p w:rsidR="00860170" w:rsidRPr="006D3943" w:rsidRDefault="00860170" w:rsidP="00786DD1">
            <w:pPr>
              <w:adjustRightInd w:val="0"/>
              <w:snapToGrid w:val="0"/>
              <w:ind w:right="454"/>
              <w:jc w:val="right"/>
              <w:rPr>
                <w:snapToGrid w:val="0"/>
              </w:rPr>
            </w:pPr>
            <w:r w:rsidRPr="006D3943">
              <w:rPr>
                <w:snapToGrid w:val="0"/>
              </w:rPr>
              <w:t>33</w:t>
            </w:r>
          </w:p>
        </w:tc>
        <w:tc>
          <w:tcPr>
            <w:tcW w:w="814" w:type="pct"/>
          </w:tcPr>
          <w:p w:rsidR="00860170" w:rsidRPr="006D3943" w:rsidRDefault="00860170" w:rsidP="00786DD1">
            <w:pPr>
              <w:adjustRightInd w:val="0"/>
              <w:snapToGrid w:val="0"/>
              <w:ind w:right="454"/>
              <w:jc w:val="right"/>
              <w:rPr>
                <w:snapToGrid w:val="0"/>
              </w:rPr>
            </w:pPr>
            <w:r w:rsidRPr="006D3943">
              <w:rPr>
                <w:snapToGrid w:val="0"/>
              </w:rPr>
              <w:t>2</w:t>
            </w:r>
          </w:p>
        </w:tc>
        <w:tc>
          <w:tcPr>
            <w:tcW w:w="814" w:type="pct"/>
          </w:tcPr>
          <w:p w:rsidR="00860170" w:rsidRPr="006D3943" w:rsidRDefault="00860170" w:rsidP="00786DD1">
            <w:pPr>
              <w:adjustRightInd w:val="0"/>
              <w:snapToGrid w:val="0"/>
              <w:ind w:right="454"/>
              <w:jc w:val="right"/>
              <w:rPr>
                <w:snapToGrid w:val="0"/>
              </w:rPr>
            </w:pPr>
            <w:r w:rsidRPr="006D3943">
              <w:rPr>
                <w:snapToGrid w:val="0"/>
              </w:rPr>
              <w:t>88</w:t>
            </w:r>
          </w:p>
        </w:tc>
      </w:tr>
      <w:tr w:rsidR="00860170" w:rsidRPr="006D3943" w:rsidTr="00786DD1">
        <w:tc>
          <w:tcPr>
            <w:tcW w:w="1743" w:type="pct"/>
          </w:tcPr>
          <w:p w:rsidR="00860170" w:rsidRPr="006D3943" w:rsidRDefault="00860170" w:rsidP="00786DD1">
            <w:pPr>
              <w:adjustRightInd w:val="0"/>
              <w:snapToGrid w:val="0"/>
              <w:ind w:firstLine="284"/>
              <w:rPr>
                <w:snapToGrid w:val="0"/>
              </w:rPr>
            </w:pPr>
            <w:r w:rsidRPr="006D3943">
              <w:rPr>
                <w:snapToGrid w:val="0"/>
              </w:rPr>
              <w:t>Ruso - Armenio</w:t>
            </w:r>
          </w:p>
        </w:tc>
        <w:tc>
          <w:tcPr>
            <w:tcW w:w="814" w:type="pct"/>
          </w:tcPr>
          <w:p w:rsidR="00860170" w:rsidRPr="006D3943" w:rsidRDefault="00860170" w:rsidP="00786DD1">
            <w:pPr>
              <w:adjustRightInd w:val="0"/>
              <w:snapToGrid w:val="0"/>
              <w:ind w:right="454"/>
              <w:jc w:val="right"/>
              <w:rPr>
                <w:snapToGrid w:val="0"/>
              </w:rPr>
            </w:pPr>
            <w:r w:rsidRPr="006D3943">
              <w:rPr>
                <w:snapToGrid w:val="0"/>
              </w:rPr>
              <w:t>1</w:t>
            </w:r>
          </w:p>
        </w:tc>
        <w:tc>
          <w:tcPr>
            <w:tcW w:w="814" w:type="pct"/>
          </w:tcPr>
          <w:p w:rsidR="00860170" w:rsidRPr="006D3943" w:rsidRDefault="00860170" w:rsidP="00786DD1">
            <w:pPr>
              <w:adjustRightInd w:val="0"/>
              <w:snapToGrid w:val="0"/>
              <w:ind w:right="454"/>
              <w:jc w:val="right"/>
              <w:rPr>
                <w:snapToGrid w:val="0"/>
              </w:rPr>
            </w:pPr>
            <w:r w:rsidRPr="006D3943">
              <w:rPr>
                <w:snapToGrid w:val="0"/>
              </w:rPr>
              <w:t>98</w:t>
            </w:r>
          </w:p>
        </w:tc>
        <w:tc>
          <w:tcPr>
            <w:tcW w:w="814" w:type="pct"/>
          </w:tcPr>
          <w:p w:rsidR="00860170" w:rsidRPr="006D3943" w:rsidRDefault="00860170" w:rsidP="00786DD1">
            <w:pPr>
              <w:adjustRightInd w:val="0"/>
              <w:snapToGrid w:val="0"/>
              <w:ind w:right="454"/>
              <w:jc w:val="right"/>
              <w:rPr>
                <w:snapToGrid w:val="0"/>
              </w:rPr>
            </w:pPr>
            <w:r w:rsidRPr="006D3943">
              <w:rPr>
                <w:snapToGrid w:val="0"/>
              </w:rPr>
              <w:t>1</w:t>
            </w:r>
          </w:p>
        </w:tc>
        <w:tc>
          <w:tcPr>
            <w:tcW w:w="814" w:type="pct"/>
          </w:tcPr>
          <w:p w:rsidR="00860170" w:rsidRPr="006D3943" w:rsidRDefault="00860170" w:rsidP="00786DD1">
            <w:pPr>
              <w:adjustRightInd w:val="0"/>
              <w:snapToGrid w:val="0"/>
              <w:ind w:right="454"/>
              <w:jc w:val="right"/>
              <w:rPr>
                <w:snapToGrid w:val="0"/>
              </w:rPr>
            </w:pPr>
            <w:r w:rsidRPr="006D3943">
              <w:rPr>
                <w:snapToGrid w:val="0"/>
              </w:rPr>
              <w:t>80</w:t>
            </w:r>
          </w:p>
        </w:tc>
      </w:tr>
      <w:tr w:rsidR="00860170" w:rsidRPr="006D3943" w:rsidTr="00786DD1">
        <w:tc>
          <w:tcPr>
            <w:tcW w:w="1743" w:type="pct"/>
          </w:tcPr>
          <w:p w:rsidR="00860170" w:rsidRPr="006D3943" w:rsidRDefault="00860170" w:rsidP="00786DD1">
            <w:pPr>
              <w:adjustRightInd w:val="0"/>
              <w:snapToGrid w:val="0"/>
              <w:ind w:firstLine="284"/>
              <w:rPr>
                <w:snapToGrid w:val="0"/>
              </w:rPr>
            </w:pPr>
            <w:r w:rsidRPr="006D3943">
              <w:rPr>
                <w:snapToGrid w:val="0"/>
              </w:rPr>
              <w:t>Ruso - Azerí</w:t>
            </w:r>
          </w:p>
        </w:tc>
        <w:tc>
          <w:tcPr>
            <w:tcW w:w="814" w:type="pct"/>
          </w:tcPr>
          <w:p w:rsidR="00860170" w:rsidRPr="006D3943" w:rsidRDefault="00860170" w:rsidP="00786DD1">
            <w:pPr>
              <w:adjustRightInd w:val="0"/>
              <w:snapToGrid w:val="0"/>
              <w:ind w:right="454"/>
              <w:jc w:val="right"/>
              <w:rPr>
                <w:snapToGrid w:val="0"/>
              </w:rPr>
            </w:pPr>
            <w:r w:rsidRPr="006D3943">
              <w:rPr>
                <w:snapToGrid w:val="0"/>
              </w:rPr>
              <w:t>2</w:t>
            </w:r>
          </w:p>
        </w:tc>
        <w:tc>
          <w:tcPr>
            <w:tcW w:w="814" w:type="pct"/>
          </w:tcPr>
          <w:p w:rsidR="00860170" w:rsidRPr="006D3943" w:rsidRDefault="00860170" w:rsidP="00786DD1">
            <w:pPr>
              <w:adjustRightInd w:val="0"/>
              <w:snapToGrid w:val="0"/>
              <w:ind w:right="454"/>
              <w:jc w:val="right"/>
              <w:rPr>
                <w:snapToGrid w:val="0"/>
              </w:rPr>
            </w:pPr>
            <w:r w:rsidRPr="006D3943">
              <w:rPr>
                <w:snapToGrid w:val="0"/>
              </w:rPr>
              <w:t>219</w:t>
            </w:r>
          </w:p>
        </w:tc>
        <w:tc>
          <w:tcPr>
            <w:tcW w:w="814" w:type="pct"/>
          </w:tcPr>
          <w:p w:rsidR="00860170" w:rsidRPr="006D3943" w:rsidRDefault="00860170" w:rsidP="00786DD1">
            <w:pPr>
              <w:adjustRightInd w:val="0"/>
              <w:snapToGrid w:val="0"/>
              <w:ind w:right="454"/>
              <w:jc w:val="right"/>
              <w:rPr>
                <w:snapToGrid w:val="0"/>
              </w:rPr>
            </w:pPr>
            <w:r w:rsidRPr="006D3943">
              <w:rPr>
                <w:snapToGrid w:val="0"/>
              </w:rPr>
              <w:t>2</w:t>
            </w:r>
          </w:p>
        </w:tc>
        <w:tc>
          <w:tcPr>
            <w:tcW w:w="814" w:type="pct"/>
          </w:tcPr>
          <w:p w:rsidR="00860170" w:rsidRPr="006D3943" w:rsidRDefault="00860170" w:rsidP="00786DD1">
            <w:pPr>
              <w:adjustRightInd w:val="0"/>
              <w:snapToGrid w:val="0"/>
              <w:ind w:right="454"/>
              <w:jc w:val="right"/>
              <w:rPr>
                <w:snapToGrid w:val="0"/>
              </w:rPr>
            </w:pPr>
            <w:r w:rsidRPr="006D3943">
              <w:rPr>
                <w:snapToGrid w:val="0"/>
              </w:rPr>
              <w:t>175</w:t>
            </w:r>
          </w:p>
        </w:tc>
      </w:tr>
      <w:tr w:rsidR="00860170" w:rsidRPr="006D3943" w:rsidTr="00786DD1">
        <w:tc>
          <w:tcPr>
            <w:tcW w:w="1743" w:type="pct"/>
          </w:tcPr>
          <w:p w:rsidR="00860170" w:rsidRPr="006D3943" w:rsidRDefault="00860170" w:rsidP="00786DD1">
            <w:pPr>
              <w:adjustRightInd w:val="0"/>
              <w:snapToGrid w:val="0"/>
              <w:ind w:firstLine="284"/>
              <w:rPr>
                <w:snapToGrid w:val="0"/>
              </w:rPr>
            </w:pPr>
            <w:r w:rsidRPr="006D3943">
              <w:rPr>
                <w:snapToGrid w:val="0"/>
              </w:rPr>
              <w:t>Oseta</w:t>
            </w:r>
          </w:p>
        </w:tc>
        <w:tc>
          <w:tcPr>
            <w:tcW w:w="814" w:type="pct"/>
          </w:tcPr>
          <w:p w:rsidR="00860170" w:rsidRPr="006D3943" w:rsidRDefault="00860170" w:rsidP="00786DD1">
            <w:pPr>
              <w:adjustRightInd w:val="0"/>
              <w:snapToGrid w:val="0"/>
              <w:ind w:right="454"/>
              <w:jc w:val="right"/>
              <w:rPr>
                <w:snapToGrid w:val="0"/>
              </w:rPr>
            </w:pPr>
            <w:r w:rsidRPr="006D3943">
              <w:rPr>
                <w:snapToGrid w:val="0"/>
              </w:rPr>
              <w:t>1</w:t>
            </w:r>
          </w:p>
        </w:tc>
        <w:tc>
          <w:tcPr>
            <w:tcW w:w="814" w:type="pct"/>
          </w:tcPr>
          <w:p w:rsidR="00860170" w:rsidRPr="006D3943" w:rsidRDefault="00860170" w:rsidP="00786DD1">
            <w:pPr>
              <w:adjustRightInd w:val="0"/>
              <w:snapToGrid w:val="0"/>
              <w:ind w:right="454"/>
              <w:jc w:val="right"/>
              <w:rPr>
                <w:snapToGrid w:val="0"/>
              </w:rPr>
            </w:pPr>
            <w:r w:rsidRPr="006D3943">
              <w:rPr>
                <w:snapToGrid w:val="0"/>
              </w:rPr>
              <w:t>32</w:t>
            </w:r>
          </w:p>
        </w:tc>
        <w:tc>
          <w:tcPr>
            <w:tcW w:w="814" w:type="pct"/>
          </w:tcPr>
          <w:p w:rsidR="00860170" w:rsidRPr="006D3943" w:rsidRDefault="00860170" w:rsidP="00786DD1">
            <w:pPr>
              <w:adjustRightInd w:val="0"/>
              <w:snapToGrid w:val="0"/>
              <w:ind w:right="454"/>
              <w:jc w:val="right"/>
              <w:rPr>
                <w:snapToGrid w:val="0"/>
              </w:rPr>
            </w:pPr>
            <w:r w:rsidRPr="006D3943">
              <w:rPr>
                <w:snapToGrid w:val="0"/>
              </w:rPr>
              <w:t>1</w:t>
            </w:r>
          </w:p>
        </w:tc>
        <w:tc>
          <w:tcPr>
            <w:tcW w:w="814" w:type="pct"/>
          </w:tcPr>
          <w:p w:rsidR="00860170" w:rsidRPr="006D3943" w:rsidRDefault="00860170" w:rsidP="00786DD1">
            <w:pPr>
              <w:adjustRightInd w:val="0"/>
              <w:snapToGrid w:val="0"/>
              <w:ind w:right="454"/>
              <w:jc w:val="right"/>
              <w:rPr>
                <w:snapToGrid w:val="0"/>
              </w:rPr>
            </w:pPr>
            <w:r w:rsidRPr="006D3943">
              <w:rPr>
                <w:snapToGrid w:val="0"/>
              </w:rPr>
              <w:t>35</w:t>
            </w:r>
          </w:p>
        </w:tc>
      </w:tr>
    </w:tbl>
    <w:p w:rsidR="00860170" w:rsidRPr="00AA2482" w:rsidRDefault="00860170" w:rsidP="00860170">
      <w:pPr>
        <w:adjustRightInd w:val="0"/>
        <w:snapToGrid w:val="0"/>
        <w:spacing w:before="240" w:after="480"/>
        <w:rPr>
          <w:snapToGrid w:val="0"/>
        </w:rPr>
      </w:pPr>
      <w:r w:rsidRPr="00F449CC">
        <w:rPr>
          <w:i/>
          <w:snapToGrid w:val="0"/>
        </w:rPr>
        <w:t xml:space="preserve">Fuente:  </w:t>
      </w:r>
      <w:r w:rsidRPr="00AA2482">
        <w:rPr>
          <w:snapToGrid w:val="0"/>
        </w:rPr>
        <w:t>Ministerio de Educación y Ciencia de Georgia; Departamento de Estadística</w:t>
      </w:r>
      <w:r>
        <w:rPr>
          <w:snapToGrid w:val="0"/>
        </w:rPr>
        <w:t>.</w:t>
      </w:r>
    </w:p>
    <w:p w:rsidR="00860170" w:rsidRPr="00F449CC" w:rsidRDefault="00860170" w:rsidP="00860170">
      <w:pPr>
        <w:adjustRightInd w:val="0"/>
        <w:snapToGrid w:val="0"/>
        <w:spacing w:after="240"/>
        <w:jc w:val="center"/>
        <w:rPr>
          <w:b/>
          <w:snapToGrid w:val="0"/>
        </w:rPr>
      </w:pPr>
      <w:r w:rsidRPr="00F449CC">
        <w:rPr>
          <w:b/>
          <w:snapToGrid w:val="0"/>
        </w:rPr>
        <w:t>Capacidad y estado de los centros de preescolar</w:t>
      </w:r>
    </w:p>
    <w:p w:rsidR="00860170" w:rsidRPr="00AA2482" w:rsidRDefault="00860170" w:rsidP="00860170">
      <w:pPr>
        <w:adjustRightInd w:val="0"/>
        <w:snapToGrid w:val="0"/>
        <w:spacing w:after="240"/>
        <w:jc w:val="center"/>
        <w:rPr>
          <w:snapToGrid w:val="0"/>
        </w:rPr>
      </w:pPr>
      <w:r w:rsidRPr="00AA2482">
        <w:rPr>
          <w:snapToGrid w:val="0"/>
        </w:rPr>
        <w:t>(A finales de año)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3894"/>
        <w:gridCol w:w="1339"/>
        <w:gridCol w:w="1460"/>
        <w:gridCol w:w="1460"/>
        <w:gridCol w:w="1338"/>
      </w:tblGrid>
      <w:tr w:rsidR="00860170" w:rsidRPr="00611369" w:rsidTr="00786DD1">
        <w:trPr>
          <w:tblHeader/>
        </w:trPr>
        <w:tc>
          <w:tcPr>
            <w:tcW w:w="2051" w:type="pct"/>
            <w:tcMar>
              <w:left w:w="68" w:type="dxa"/>
              <w:right w:w="68" w:type="dxa"/>
            </w:tcMar>
          </w:tcPr>
          <w:p w:rsidR="00860170" w:rsidRPr="00611369" w:rsidRDefault="00860170" w:rsidP="00786DD1">
            <w:pPr>
              <w:jc w:val="center"/>
              <w:rPr>
                <w:b/>
                <w:bCs/>
                <w:noProof/>
              </w:rPr>
            </w:pPr>
            <w:r w:rsidRPr="00611369">
              <w:rPr>
                <w:b/>
                <w:noProof/>
              </w:rPr>
              <w:br w:type="page"/>
            </w:r>
          </w:p>
        </w:tc>
        <w:tc>
          <w:tcPr>
            <w:tcW w:w="705" w:type="pct"/>
            <w:tcMar>
              <w:left w:w="68" w:type="dxa"/>
              <w:right w:w="68" w:type="dxa"/>
            </w:tcMar>
          </w:tcPr>
          <w:p w:rsidR="00860170" w:rsidRPr="00611369" w:rsidRDefault="00860170" w:rsidP="00786DD1">
            <w:pPr>
              <w:jc w:val="center"/>
              <w:rPr>
                <w:b/>
                <w:bCs/>
                <w:noProof/>
              </w:rPr>
            </w:pPr>
            <w:r w:rsidRPr="00611369">
              <w:rPr>
                <w:b/>
                <w:bCs/>
                <w:noProof/>
              </w:rPr>
              <w:t>2002</w:t>
            </w:r>
          </w:p>
        </w:tc>
        <w:tc>
          <w:tcPr>
            <w:tcW w:w="769" w:type="pct"/>
            <w:tcMar>
              <w:left w:w="68" w:type="dxa"/>
              <w:right w:w="68" w:type="dxa"/>
            </w:tcMar>
          </w:tcPr>
          <w:p w:rsidR="00860170" w:rsidRPr="00611369" w:rsidRDefault="00860170" w:rsidP="00786DD1">
            <w:pPr>
              <w:jc w:val="center"/>
              <w:rPr>
                <w:b/>
                <w:bCs/>
                <w:noProof/>
              </w:rPr>
            </w:pPr>
            <w:r w:rsidRPr="00611369">
              <w:rPr>
                <w:b/>
                <w:bCs/>
                <w:noProof/>
              </w:rPr>
              <w:t>2003</w:t>
            </w:r>
          </w:p>
        </w:tc>
        <w:tc>
          <w:tcPr>
            <w:tcW w:w="769" w:type="pct"/>
            <w:tcMar>
              <w:left w:w="68" w:type="dxa"/>
              <w:right w:w="68" w:type="dxa"/>
            </w:tcMar>
          </w:tcPr>
          <w:p w:rsidR="00860170" w:rsidRPr="00611369" w:rsidRDefault="00860170" w:rsidP="00786DD1">
            <w:pPr>
              <w:jc w:val="center"/>
              <w:rPr>
                <w:b/>
                <w:bCs/>
                <w:noProof/>
              </w:rPr>
            </w:pPr>
            <w:r w:rsidRPr="00611369">
              <w:rPr>
                <w:b/>
                <w:bCs/>
                <w:noProof/>
              </w:rPr>
              <w:t>2004</w:t>
            </w:r>
          </w:p>
        </w:tc>
        <w:tc>
          <w:tcPr>
            <w:tcW w:w="705" w:type="pct"/>
            <w:tcMar>
              <w:left w:w="68" w:type="dxa"/>
              <w:right w:w="68" w:type="dxa"/>
            </w:tcMar>
          </w:tcPr>
          <w:p w:rsidR="00860170" w:rsidRPr="00611369" w:rsidRDefault="00860170" w:rsidP="00786DD1">
            <w:pPr>
              <w:jc w:val="center"/>
              <w:rPr>
                <w:b/>
                <w:bCs/>
                <w:noProof/>
              </w:rPr>
            </w:pPr>
            <w:r w:rsidRPr="00611369">
              <w:rPr>
                <w:b/>
                <w:bCs/>
                <w:noProof/>
              </w:rPr>
              <w:t>2005</w:t>
            </w:r>
          </w:p>
        </w:tc>
      </w:tr>
      <w:tr w:rsidR="00860170" w:rsidRPr="00F449CC" w:rsidTr="00786DD1">
        <w:tc>
          <w:tcPr>
            <w:tcW w:w="2051" w:type="pct"/>
            <w:tcMar>
              <w:left w:w="68" w:type="dxa"/>
              <w:right w:w="68" w:type="dxa"/>
            </w:tcMar>
            <w:vAlign w:val="bottom"/>
          </w:tcPr>
          <w:p w:rsidR="00860170" w:rsidRPr="00611369" w:rsidRDefault="00860170" w:rsidP="00786DD1">
            <w:pPr>
              <w:adjustRightInd w:val="0"/>
              <w:snapToGrid w:val="0"/>
              <w:rPr>
                <w:snapToGrid w:val="0"/>
              </w:rPr>
            </w:pPr>
            <w:r w:rsidRPr="00611369">
              <w:rPr>
                <w:snapToGrid w:val="0"/>
              </w:rPr>
              <w:t>Espacio total (en miles de m</w:t>
            </w:r>
            <w:r w:rsidR="00557155" w:rsidRPr="00557155">
              <w:rPr>
                <w:b/>
                <w:snapToGrid w:val="0"/>
                <w:vertAlign w:val="superscript"/>
              </w:rPr>
              <w:t>2</w:t>
            </w:r>
            <w:r w:rsidRPr="00611369">
              <w:rPr>
                <w:snapToGrid w:val="0"/>
              </w:rPr>
              <w:t>)</w:t>
            </w:r>
          </w:p>
        </w:tc>
        <w:tc>
          <w:tcPr>
            <w:tcW w:w="705" w:type="pct"/>
            <w:tcMar>
              <w:left w:w="68" w:type="dxa"/>
              <w:right w:w="68" w:type="dxa"/>
            </w:tcMar>
            <w:vAlign w:val="bottom"/>
          </w:tcPr>
          <w:p w:rsidR="00860170" w:rsidRPr="00F449CC" w:rsidRDefault="00860170" w:rsidP="00786DD1">
            <w:pPr>
              <w:tabs>
                <w:tab w:val="decimal" w:pos="770"/>
              </w:tabs>
              <w:rPr>
                <w:noProof/>
                <w:lang w:val="en-GB"/>
              </w:rPr>
            </w:pPr>
            <w:r w:rsidRPr="00F449CC">
              <w:rPr>
                <w:noProof/>
                <w:lang w:val="en-GB"/>
              </w:rPr>
              <w:t>1</w:t>
            </w:r>
            <w:r>
              <w:rPr>
                <w:noProof/>
                <w:lang w:val="en-GB"/>
              </w:rPr>
              <w:t>.</w:t>
            </w:r>
            <w:r w:rsidRPr="00F449CC">
              <w:rPr>
                <w:noProof/>
                <w:lang w:val="en-GB"/>
              </w:rPr>
              <w:t>243</w:t>
            </w:r>
            <w:r>
              <w:rPr>
                <w:noProof/>
                <w:lang w:val="en-GB"/>
              </w:rPr>
              <w:t>,</w:t>
            </w:r>
            <w:r w:rsidRPr="00F449CC">
              <w:rPr>
                <w:noProof/>
                <w:lang w:val="en-GB"/>
              </w:rPr>
              <w:t>7</w:t>
            </w:r>
          </w:p>
        </w:tc>
        <w:tc>
          <w:tcPr>
            <w:tcW w:w="769" w:type="pct"/>
            <w:tcMar>
              <w:left w:w="68" w:type="dxa"/>
              <w:right w:w="68" w:type="dxa"/>
            </w:tcMar>
            <w:vAlign w:val="bottom"/>
          </w:tcPr>
          <w:p w:rsidR="00860170" w:rsidRPr="00F449CC" w:rsidRDefault="00860170" w:rsidP="00786DD1">
            <w:pPr>
              <w:tabs>
                <w:tab w:val="decimal" w:pos="770"/>
              </w:tabs>
              <w:rPr>
                <w:noProof/>
                <w:lang w:val="en-GB"/>
              </w:rPr>
            </w:pPr>
            <w:r w:rsidRPr="00F449CC">
              <w:rPr>
                <w:noProof/>
                <w:lang w:val="en-GB"/>
              </w:rPr>
              <w:t>1</w:t>
            </w:r>
            <w:r>
              <w:rPr>
                <w:noProof/>
                <w:lang w:val="en-GB"/>
              </w:rPr>
              <w:t>.</w:t>
            </w:r>
            <w:r w:rsidRPr="00F449CC">
              <w:rPr>
                <w:noProof/>
                <w:lang w:val="en-GB"/>
              </w:rPr>
              <w:t>002</w:t>
            </w:r>
            <w:r>
              <w:rPr>
                <w:noProof/>
                <w:lang w:val="en-GB"/>
              </w:rPr>
              <w:t>,</w:t>
            </w:r>
            <w:r w:rsidRPr="00F449CC">
              <w:rPr>
                <w:noProof/>
                <w:lang w:val="en-GB"/>
              </w:rPr>
              <w:t>1</w:t>
            </w:r>
          </w:p>
        </w:tc>
        <w:tc>
          <w:tcPr>
            <w:tcW w:w="769" w:type="pct"/>
            <w:tcMar>
              <w:left w:w="68" w:type="dxa"/>
              <w:right w:w="68" w:type="dxa"/>
            </w:tcMar>
            <w:vAlign w:val="bottom"/>
          </w:tcPr>
          <w:p w:rsidR="00860170" w:rsidRPr="00F449CC" w:rsidRDefault="00860170" w:rsidP="00786DD1">
            <w:pPr>
              <w:tabs>
                <w:tab w:val="decimal" w:pos="770"/>
              </w:tabs>
              <w:rPr>
                <w:noProof/>
                <w:lang w:val="en-GB"/>
              </w:rPr>
            </w:pPr>
            <w:r w:rsidRPr="00F449CC">
              <w:rPr>
                <w:noProof/>
                <w:lang w:val="en-GB"/>
              </w:rPr>
              <w:t>996</w:t>
            </w:r>
            <w:r>
              <w:rPr>
                <w:noProof/>
                <w:lang w:val="en-GB"/>
              </w:rPr>
              <w:t>,</w:t>
            </w:r>
            <w:r w:rsidRPr="00F449CC">
              <w:rPr>
                <w:noProof/>
                <w:lang w:val="en-GB"/>
              </w:rPr>
              <w:t>0</w:t>
            </w:r>
          </w:p>
        </w:tc>
        <w:tc>
          <w:tcPr>
            <w:tcW w:w="705" w:type="pct"/>
            <w:tcMar>
              <w:left w:w="68" w:type="dxa"/>
              <w:right w:w="68" w:type="dxa"/>
            </w:tcMar>
            <w:vAlign w:val="bottom"/>
          </w:tcPr>
          <w:p w:rsidR="00860170" w:rsidRPr="00F449CC" w:rsidRDefault="00860170" w:rsidP="00786DD1">
            <w:pPr>
              <w:tabs>
                <w:tab w:val="decimal" w:pos="770"/>
              </w:tabs>
              <w:rPr>
                <w:noProof/>
                <w:lang w:val="en-GB"/>
              </w:rPr>
            </w:pPr>
            <w:r w:rsidRPr="00F449CC">
              <w:rPr>
                <w:noProof/>
                <w:lang w:val="en-GB"/>
              </w:rPr>
              <w:t>972</w:t>
            </w:r>
            <w:r>
              <w:rPr>
                <w:noProof/>
                <w:lang w:val="en-GB"/>
              </w:rPr>
              <w:t>,</w:t>
            </w:r>
            <w:r w:rsidRPr="00F449CC">
              <w:rPr>
                <w:noProof/>
                <w:lang w:val="en-GB"/>
              </w:rPr>
              <w:t>1</w:t>
            </w:r>
          </w:p>
        </w:tc>
      </w:tr>
      <w:tr w:rsidR="00860170" w:rsidRPr="00F449CC" w:rsidTr="00557155">
        <w:trPr>
          <w:trHeight w:val="341"/>
        </w:trPr>
        <w:tc>
          <w:tcPr>
            <w:tcW w:w="2051" w:type="pct"/>
            <w:tcBorders>
              <w:bottom w:val="single" w:sz="4" w:space="0" w:color="auto"/>
            </w:tcBorders>
            <w:tcMar>
              <w:left w:w="68" w:type="dxa"/>
              <w:right w:w="68" w:type="dxa"/>
            </w:tcMar>
            <w:vAlign w:val="bottom"/>
          </w:tcPr>
          <w:p w:rsidR="00860170" w:rsidRPr="00611369" w:rsidRDefault="00860170" w:rsidP="00786DD1">
            <w:pPr>
              <w:adjustRightInd w:val="0"/>
              <w:snapToGrid w:val="0"/>
              <w:rPr>
                <w:snapToGrid w:val="0"/>
              </w:rPr>
            </w:pPr>
            <w:r w:rsidRPr="00611369">
              <w:rPr>
                <w:snapToGrid w:val="0"/>
              </w:rPr>
              <w:t xml:space="preserve">Espacio </w:t>
            </w:r>
            <w:r>
              <w:rPr>
                <w:snapToGrid w:val="0"/>
              </w:rPr>
              <w:t>total de las salas de juego (en </w:t>
            </w:r>
            <w:r w:rsidRPr="00611369">
              <w:rPr>
                <w:snapToGrid w:val="0"/>
              </w:rPr>
              <w:t>miles de m</w:t>
            </w:r>
            <w:r w:rsidR="00557155" w:rsidRPr="00557155">
              <w:rPr>
                <w:b/>
                <w:snapToGrid w:val="0"/>
                <w:vertAlign w:val="superscript"/>
              </w:rPr>
              <w:t>2</w:t>
            </w:r>
            <w:r w:rsidRPr="00611369">
              <w:rPr>
                <w:snapToGrid w:val="0"/>
              </w:rPr>
              <w:t>)</w:t>
            </w:r>
          </w:p>
        </w:tc>
        <w:tc>
          <w:tcPr>
            <w:tcW w:w="705" w:type="pct"/>
            <w:tcBorders>
              <w:bottom w:val="single" w:sz="4" w:space="0" w:color="auto"/>
            </w:tcBorders>
            <w:tcMar>
              <w:left w:w="68" w:type="dxa"/>
              <w:right w:w="68" w:type="dxa"/>
            </w:tcMar>
            <w:vAlign w:val="bottom"/>
          </w:tcPr>
          <w:p w:rsidR="00860170" w:rsidRPr="00F449CC" w:rsidRDefault="00860170" w:rsidP="00786DD1">
            <w:pPr>
              <w:tabs>
                <w:tab w:val="decimal" w:pos="770"/>
              </w:tabs>
              <w:rPr>
                <w:noProof/>
                <w:lang w:val="en-GB"/>
              </w:rPr>
            </w:pPr>
            <w:r w:rsidRPr="00F449CC">
              <w:rPr>
                <w:noProof/>
                <w:lang w:val="en-GB"/>
              </w:rPr>
              <w:t>581</w:t>
            </w:r>
            <w:r>
              <w:rPr>
                <w:noProof/>
                <w:lang w:val="en-GB"/>
              </w:rPr>
              <w:t>,</w:t>
            </w:r>
            <w:r w:rsidRPr="00F449CC">
              <w:rPr>
                <w:noProof/>
                <w:lang w:val="en-GB"/>
              </w:rPr>
              <w:t>2</w:t>
            </w:r>
          </w:p>
        </w:tc>
        <w:tc>
          <w:tcPr>
            <w:tcW w:w="769" w:type="pct"/>
            <w:tcBorders>
              <w:bottom w:val="single" w:sz="4" w:space="0" w:color="auto"/>
            </w:tcBorders>
            <w:tcMar>
              <w:left w:w="68" w:type="dxa"/>
              <w:right w:w="68" w:type="dxa"/>
            </w:tcMar>
            <w:vAlign w:val="bottom"/>
          </w:tcPr>
          <w:p w:rsidR="00860170" w:rsidRPr="00F449CC" w:rsidRDefault="00860170" w:rsidP="00786DD1">
            <w:pPr>
              <w:tabs>
                <w:tab w:val="decimal" w:pos="770"/>
              </w:tabs>
              <w:rPr>
                <w:noProof/>
                <w:lang w:val="en-GB"/>
              </w:rPr>
            </w:pPr>
            <w:r w:rsidRPr="00F449CC">
              <w:rPr>
                <w:noProof/>
                <w:lang w:val="en-GB"/>
              </w:rPr>
              <w:t>444</w:t>
            </w:r>
            <w:r>
              <w:rPr>
                <w:noProof/>
                <w:lang w:val="en-GB"/>
              </w:rPr>
              <w:t>,</w:t>
            </w:r>
            <w:r w:rsidRPr="00F449CC">
              <w:rPr>
                <w:noProof/>
                <w:lang w:val="en-GB"/>
              </w:rPr>
              <w:t>5</w:t>
            </w:r>
          </w:p>
        </w:tc>
        <w:tc>
          <w:tcPr>
            <w:tcW w:w="769" w:type="pct"/>
            <w:tcBorders>
              <w:bottom w:val="single" w:sz="4" w:space="0" w:color="auto"/>
            </w:tcBorders>
            <w:tcMar>
              <w:left w:w="68" w:type="dxa"/>
              <w:right w:w="68" w:type="dxa"/>
            </w:tcMar>
            <w:vAlign w:val="bottom"/>
          </w:tcPr>
          <w:p w:rsidR="00860170" w:rsidRPr="00F449CC" w:rsidRDefault="00860170" w:rsidP="00786DD1">
            <w:pPr>
              <w:tabs>
                <w:tab w:val="decimal" w:pos="770"/>
              </w:tabs>
              <w:rPr>
                <w:noProof/>
                <w:lang w:val="en-GB"/>
              </w:rPr>
            </w:pPr>
            <w:r w:rsidRPr="00F449CC">
              <w:rPr>
                <w:noProof/>
                <w:lang w:val="en-GB"/>
              </w:rPr>
              <w:t>558</w:t>
            </w:r>
            <w:r>
              <w:rPr>
                <w:noProof/>
                <w:lang w:val="en-GB"/>
              </w:rPr>
              <w:t>,</w:t>
            </w:r>
            <w:r w:rsidRPr="00F449CC">
              <w:rPr>
                <w:noProof/>
                <w:lang w:val="en-GB"/>
              </w:rPr>
              <w:t>2</w:t>
            </w:r>
          </w:p>
        </w:tc>
        <w:tc>
          <w:tcPr>
            <w:tcW w:w="705" w:type="pct"/>
            <w:tcBorders>
              <w:bottom w:val="single" w:sz="4" w:space="0" w:color="auto"/>
            </w:tcBorders>
            <w:tcMar>
              <w:left w:w="68" w:type="dxa"/>
              <w:right w:w="68" w:type="dxa"/>
            </w:tcMar>
            <w:vAlign w:val="bottom"/>
          </w:tcPr>
          <w:p w:rsidR="00860170" w:rsidRPr="00F449CC" w:rsidRDefault="00860170" w:rsidP="00786DD1">
            <w:pPr>
              <w:tabs>
                <w:tab w:val="decimal" w:pos="770"/>
              </w:tabs>
              <w:rPr>
                <w:noProof/>
                <w:lang w:val="en-GB"/>
              </w:rPr>
            </w:pPr>
            <w:r w:rsidRPr="00F449CC">
              <w:rPr>
                <w:noProof/>
                <w:lang w:val="en-GB"/>
              </w:rPr>
              <w:t>567</w:t>
            </w:r>
            <w:r>
              <w:rPr>
                <w:noProof/>
                <w:lang w:val="en-GB"/>
              </w:rPr>
              <w:t>,</w:t>
            </w:r>
            <w:r w:rsidRPr="00F449CC">
              <w:rPr>
                <w:noProof/>
                <w:lang w:val="en-GB"/>
              </w:rPr>
              <w:t>8</w:t>
            </w:r>
          </w:p>
        </w:tc>
      </w:tr>
      <w:tr w:rsidR="00860170" w:rsidRPr="00F449CC" w:rsidTr="00557155">
        <w:tc>
          <w:tcPr>
            <w:tcW w:w="2051" w:type="pct"/>
            <w:tcBorders>
              <w:right w:val="single" w:sz="4" w:space="0" w:color="auto"/>
            </w:tcBorders>
            <w:tcMar>
              <w:left w:w="68" w:type="dxa"/>
              <w:right w:w="68" w:type="dxa"/>
            </w:tcMar>
            <w:vAlign w:val="bottom"/>
          </w:tcPr>
          <w:p w:rsidR="00860170" w:rsidRPr="00611369" w:rsidRDefault="00860170" w:rsidP="00786DD1">
            <w:pPr>
              <w:adjustRightInd w:val="0"/>
              <w:snapToGrid w:val="0"/>
              <w:rPr>
                <w:snapToGrid w:val="0"/>
              </w:rPr>
            </w:pPr>
            <w:r w:rsidRPr="00611369">
              <w:rPr>
                <w:snapToGrid w:val="0"/>
              </w:rPr>
              <w:t>De las cuales:</w:t>
            </w:r>
          </w:p>
        </w:tc>
        <w:tc>
          <w:tcPr>
            <w:tcW w:w="705" w:type="pct"/>
            <w:tcBorders>
              <w:left w:val="single" w:sz="4" w:space="0" w:color="auto"/>
              <w:right w:val="single" w:sz="4" w:space="0" w:color="auto"/>
            </w:tcBorders>
            <w:tcMar>
              <w:left w:w="68" w:type="dxa"/>
              <w:right w:w="68" w:type="dxa"/>
            </w:tcMar>
            <w:vAlign w:val="bottom"/>
          </w:tcPr>
          <w:p w:rsidR="00860170" w:rsidRPr="00F449CC" w:rsidRDefault="00860170" w:rsidP="00786DD1">
            <w:pPr>
              <w:tabs>
                <w:tab w:val="decimal" w:pos="770"/>
              </w:tabs>
              <w:rPr>
                <w:noProof/>
              </w:rPr>
            </w:pPr>
          </w:p>
        </w:tc>
        <w:tc>
          <w:tcPr>
            <w:tcW w:w="769" w:type="pct"/>
            <w:tcBorders>
              <w:left w:val="single" w:sz="4" w:space="0" w:color="auto"/>
              <w:right w:val="single" w:sz="4" w:space="0" w:color="auto"/>
            </w:tcBorders>
            <w:tcMar>
              <w:left w:w="68" w:type="dxa"/>
              <w:right w:w="68" w:type="dxa"/>
            </w:tcMar>
            <w:vAlign w:val="bottom"/>
          </w:tcPr>
          <w:p w:rsidR="00860170" w:rsidRPr="00F449CC" w:rsidRDefault="00860170" w:rsidP="00786DD1">
            <w:pPr>
              <w:tabs>
                <w:tab w:val="decimal" w:pos="770"/>
              </w:tabs>
              <w:rPr>
                <w:noProof/>
              </w:rPr>
            </w:pPr>
          </w:p>
        </w:tc>
        <w:tc>
          <w:tcPr>
            <w:tcW w:w="769" w:type="pct"/>
            <w:tcBorders>
              <w:left w:val="single" w:sz="4" w:space="0" w:color="auto"/>
              <w:right w:val="single" w:sz="4" w:space="0" w:color="auto"/>
            </w:tcBorders>
            <w:tcMar>
              <w:left w:w="68" w:type="dxa"/>
              <w:right w:w="68" w:type="dxa"/>
            </w:tcMar>
            <w:vAlign w:val="bottom"/>
          </w:tcPr>
          <w:p w:rsidR="00860170" w:rsidRPr="00F449CC" w:rsidRDefault="00860170" w:rsidP="00786DD1">
            <w:pPr>
              <w:tabs>
                <w:tab w:val="decimal" w:pos="770"/>
              </w:tabs>
              <w:rPr>
                <w:noProof/>
              </w:rPr>
            </w:pPr>
          </w:p>
        </w:tc>
        <w:tc>
          <w:tcPr>
            <w:tcW w:w="705" w:type="pct"/>
            <w:tcBorders>
              <w:left w:val="single" w:sz="4" w:space="0" w:color="auto"/>
            </w:tcBorders>
            <w:tcMar>
              <w:left w:w="68" w:type="dxa"/>
              <w:right w:w="68" w:type="dxa"/>
            </w:tcMar>
            <w:vAlign w:val="bottom"/>
          </w:tcPr>
          <w:p w:rsidR="00860170" w:rsidRPr="00F449CC" w:rsidRDefault="00860170" w:rsidP="00786DD1">
            <w:pPr>
              <w:tabs>
                <w:tab w:val="decimal" w:pos="770"/>
              </w:tabs>
              <w:rPr>
                <w:noProof/>
              </w:rPr>
            </w:pPr>
          </w:p>
        </w:tc>
      </w:tr>
      <w:tr w:rsidR="00860170" w:rsidRPr="00F449CC" w:rsidTr="00786DD1">
        <w:tc>
          <w:tcPr>
            <w:tcW w:w="2051" w:type="pct"/>
            <w:tcMar>
              <w:left w:w="68" w:type="dxa"/>
              <w:right w:w="68" w:type="dxa"/>
            </w:tcMar>
            <w:vAlign w:val="bottom"/>
          </w:tcPr>
          <w:p w:rsidR="00860170" w:rsidRPr="00611369" w:rsidRDefault="00860170" w:rsidP="00786DD1">
            <w:pPr>
              <w:adjustRightInd w:val="0"/>
              <w:snapToGrid w:val="0"/>
              <w:ind w:firstLine="284"/>
              <w:rPr>
                <w:snapToGrid w:val="0"/>
              </w:rPr>
            </w:pPr>
            <w:r w:rsidRPr="00611369">
              <w:rPr>
                <w:snapToGrid w:val="0"/>
              </w:rPr>
              <w:t>En zonas urbanas</w:t>
            </w:r>
          </w:p>
        </w:tc>
        <w:tc>
          <w:tcPr>
            <w:tcW w:w="705" w:type="pct"/>
            <w:tcMar>
              <w:left w:w="68" w:type="dxa"/>
              <w:right w:w="68" w:type="dxa"/>
            </w:tcMar>
            <w:vAlign w:val="bottom"/>
          </w:tcPr>
          <w:p w:rsidR="00860170" w:rsidRPr="00F449CC" w:rsidRDefault="00860170" w:rsidP="00786DD1">
            <w:pPr>
              <w:tabs>
                <w:tab w:val="decimal" w:pos="770"/>
              </w:tabs>
              <w:rPr>
                <w:noProof/>
              </w:rPr>
            </w:pPr>
            <w:r w:rsidRPr="00F449CC">
              <w:rPr>
                <w:noProof/>
              </w:rPr>
              <w:t>462</w:t>
            </w:r>
            <w:r>
              <w:rPr>
                <w:noProof/>
              </w:rPr>
              <w:t>,</w:t>
            </w:r>
            <w:r w:rsidRPr="00F449CC">
              <w:rPr>
                <w:noProof/>
              </w:rPr>
              <w:t>7</w:t>
            </w:r>
          </w:p>
        </w:tc>
        <w:tc>
          <w:tcPr>
            <w:tcW w:w="769" w:type="pct"/>
            <w:tcMar>
              <w:left w:w="68" w:type="dxa"/>
              <w:right w:w="68" w:type="dxa"/>
            </w:tcMar>
            <w:vAlign w:val="bottom"/>
          </w:tcPr>
          <w:p w:rsidR="00860170" w:rsidRPr="00F449CC" w:rsidRDefault="00860170" w:rsidP="00786DD1">
            <w:pPr>
              <w:tabs>
                <w:tab w:val="decimal" w:pos="770"/>
              </w:tabs>
              <w:rPr>
                <w:noProof/>
              </w:rPr>
            </w:pPr>
            <w:r w:rsidRPr="00F449CC">
              <w:rPr>
                <w:noProof/>
              </w:rPr>
              <w:t>343</w:t>
            </w:r>
            <w:r>
              <w:rPr>
                <w:noProof/>
              </w:rPr>
              <w:t>,</w:t>
            </w:r>
            <w:r w:rsidRPr="00F449CC">
              <w:rPr>
                <w:noProof/>
              </w:rPr>
              <w:t>3</w:t>
            </w:r>
          </w:p>
        </w:tc>
        <w:tc>
          <w:tcPr>
            <w:tcW w:w="769" w:type="pct"/>
            <w:tcMar>
              <w:left w:w="68" w:type="dxa"/>
              <w:right w:w="68" w:type="dxa"/>
            </w:tcMar>
            <w:vAlign w:val="bottom"/>
          </w:tcPr>
          <w:p w:rsidR="00860170" w:rsidRPr="00F449CC" w:rsidRDefault="00860170" w:rsidP="00786DD1">
            <w:pPr>
              <w:tabs>
                <w:tab w:val="decimal" w:pos="770"/>
              </w:tabs>
              <w:rPr>
                <w:noProof/>
              </w:rPr>
            </w:pPr>
            <w:r w:rsidRPr="00F449CC">
              <w:rPr>
                <w:noProof/>
              </w:rPr>
              <w:t>431</w:t>
            </w:r>
            <w:r>
              <w:rPr>
                <w:noProof/>
              </w:rPr>
              <w:t>,</w:t>
            </w:r>
            <w:r w:rsidRPr="00F449CC">
              <w:rPr>
                <w:noProof/>
              </w:rPr>
              <w:t>0</w:t>
            </w:r>
          </w:p>
        </w:tc>
        <w:tc>
          <w:tcPr>
            <w:tcW w:w="705" w:type="pct"/>
            <w:tcMar>
              <w:left w:w="68" w:type="dxa"/>
              <w:right w:w="68" w:type="dxa"/>
            </w:tcMar>
            <w:vAlign w:val="bottom"/>
          </w:tcPr>
          <w:p w:rsidR="00860170" w:rsidRPr="00F449CC" w:rsidRDefault="00860170" w:rsidP="00786DD1">
            <w:pPr>
              <w:tabs>
                <w:tab w:val="decimal" w:pos="770"/>
              </w:tabs>
              <w:rPr>
                <w:noProof/>
              </w:rPr>
            </w:pPr>
          </w:p>
        </w:tc>
      </w:tr>
      <w:tr w:rsidR="00860170" w:rsidRPr="00F449CC" w:rsidTr="00786DD1">
        <w:tc>
          <w:tcPr>
            <w:tcW w:w="2051" w:type="pct"/>
            <w:tcMar>
              <w:left w:w="68" w:type="dxa"/>
              <w:right w:w="68" w:type="dxa"/>
            </w:tcMar>
            <w:vAlign w:val="bottom"/>
          </w:tcPr>
          <w:p w:rsidR="00860170" w:rsidRPr="00611369" w:rsidRDefault="00860170" w:rsidP="00786DD1">
            <w:pPr>
              <w:adjustRightInd w:val="0"/>
              <w:snapToGrid w:val="0"/>
              <w:ind w:firstLine="284"/>
              <w:rPr>
                <w:snapToGrid w:val="0"/>
              </w:rPr>
            </w:pPr>
            <w:r w:rsidRPr="00611369">
              <w:rPr>
                <w:snapToGrid w:val="0"/>
              </w:rPr>
              <w:t>En zonas rurales</w:t>
            </w:r>
          </w:p>
        </w:tc>
        <w:tc>
          <w:tcPr>
            <w:tcW w:w="705" w:type="pct"/>
            <w:tcMar>
              <w:left w:w="68" w:type="dxa"/>
              <w:right w:w="68" w:type="dxa"/>
            </w:tcMar>
            <w:vAlign w:val="bottom"/>
          </w:tcPr>
          <w:p w:rsidR="00860170" w:rsidRPr="00F449CC" w:rsidRDefault="00860170" w:rsidP="00786DD1">
            <w:pPr>
              <w:tabs>
                <w:tab w:val="decimal" w:pos="770"/>
              </w:tabs>
              <w:rPr>
                <w:noProof/>
              </w:rPr>
            </w:pPr>
            <w:r w:rsidRPr="00F449CC">
              <w:rPr>
                <w:noProof/>
              </w:rPr>
              <w:t>118</w:t>
            </w:r>
            <w:r>
              <w:rPr>
                <w:noProof/>
              </w:rPr>
              <w:t>,</w:t>
            </w:r>
            <w:r w:rsidRPr="00F449CC">
              <w:rPr>
                <w:noProof/>
              </w:rPr>
              <w:t>5</w:t>
            </w:r>
          </w:p>
        </w:tc>
        <w:tc>
          <w:tcPr>
            <w:tcW w:w="769" w:type="pct"/>
            <w:tcMar>
              <w:left w:w="68" w:type="dxa"/>
              <w:right w:w="68" w:type="dxa"/>
            </w:tcMar>
            <w:vAlign w:val="bottom"/>
          </w:tcPr>
          <w:p w:rsidR="00860170" w:rsidRPr="00F449CC" w:rsidRDefault="00860170" w:rsidP="00786DD1">
            <w:pPr>
              <w:tabs>
                <w:tab w:val="decimal" w:pos="770"/>
              </w:tabs>
              <w:rPr>
                <w:noProof/>
              </w:rPr>
            </w:pPr>
            <w:r w:rsidRPr="00F449CC">
              <w:rPr>
                <w:noProof/>
              </w:rPr>
              <w:t>101</w:t>
            </w:r>
            <w:r>
              <w:rPr>
                <w:noProof/>
              </w:rPr>
              <w:t>,</w:t>
            </w:r>
            <w:r w:rsidRPr="00F449CC">
              <w:rPr>
                <w:noProof/>
              </w:rPr>
              <w:t>2</w:t>
            </w:r>
          </w:p>
        </w:tc>
        <w:tc>
          <w:tcPr>
            <w:tcW w:w="769" w:type="pct"/>
            <w:tcMar>
              <w:left w:w="68" w:type="dxa"/>
              <w:right w:w="68" w:type="dxa"/>
            </w:tcMar>
            <w:vAlign w:val="bottom"/>
          </w:tcPr>
          <w:p w:rsidR="00860170" w:rsidRPr="00F449CC" w:rsidRDefault="00860170" w:rsidP="00786DD1">
            <w:pPr>
              <w:tabs>
                <w:tab w:val="decimal" w:pos="770"/>
              </w:tabs>
              <w:rPr>
                <w:noProof/>
              </w:rPr>
            </w:pPr>
            <w:r w:rsidRPr="00F449CC">
              <w:rPr>
                <w:noProof/>
              </w:rPr>
              <w:t>127</w:t>
            </w:r>
            <w:r>
              <w:rPr>
                <w:noProof/>
              </w:rPr>
              <w:t>,</w:t>
            </w:r>
            <w:r w:rsidRPr="00F449CC">
              <w:rPr>
                <w:noProof/>
              </w:rPr>
              <w:t>2</w:t>
            </w:r>
          </w:p>
        </w:tc>
        <w:tc>
          <w:tcPr>
            <w:tcW w:w="705" w:type="pct"/>
            <w:tcMar>
              <w:left w:w="68" w:type="dxa"/>
              <w:right w:w="68" w:type="dxa"/>
            </w:tcMar>
            <w:vAlign w:val="bottom"/>
          </w:tcPr>
          <w:p w:rsidR="00860170" w:rsidRPr="00F449CC" w:rsidRDefault="00860170" w:rsidP="00786DD1">
            <w:pPr>
              <w:tabs>
                <w:tab w:val="decimal" w:pos="770"/>
              </w:tabs>
              <w:rPr>
                <w:noProof/>
              </w:rPr>
            </w:pPr>
          </w:p>
        </w:tc>
      </w:tr>
      <w:tr w:rsidR="00860170" w:rsidRPr="00F449CC" w:rsidTr="00557155">
        <w:tc>
          <w:tcPr>
            <w:tcW w:w="2051" w:type="pct"/>
            <w:tcBorders>
              <w:bottom w:val="single" w:sz="4" w:space="0" w:color="auto"/>
            </w:tcBorders>
            <w:tcMar>
              <w:left w:w="68" w:type="dxa"/>
              <w:right w:w="68" w:type="dxa"/>
            </w:tcMar>
            <w:vAlign w:val="bottom"/>
          </w:tcPr>
          <w:p w:rsidR="00860170" w:rsidRPr="00611369" w:rsidRDefault="00860170" w:rsidP="00786DD1">
            <w:pPr>
              <w:adjustRightInd w:val="0"/>
              <w:snapToGrid w:val="0"/>
              <w:ind w:firstLine="284"/>
              <w:rPr>
                <w:snapToGrid w:val="0"/>
              </w:rPr>
            </w:pPr>
            <w:r w:rsidRPr="00611369">
              <w:rPr>
                <w:snapToGrid w:val="0"/>
              </w:rPr>
              <w:t>Espacio medio por niño</w:t>
            </w:r>
          </w:p>
        </w:tc>
        <w:tc>
          <w:tcPr>
            <w:tcW w:w="705" w:type="pct"/>
            <w:tcBorders>
              <w:bottom w:val="single" w:sz="4" w:space="0" w:color="auto"/>
            </w:tcBorders>
            <w:tcMar>
              <w:left w:w="68" w:type="dxa"/>
              <w:right w:w="68" w:type="dxa"/>
            </w:tcMar>
            <w:vAlign w:val="bottom"/>
          </w:tcPr>
          <w:p w:rsidR="00860170" w:rsidRPr="00F449CC" w:rsidRDefault="00860170" w:rsidP="00786DD1">
            <w:pPr>
              <w:tabs>
                <w:tab w:val="decimal" w:pos="770"/>
              </w:tabs>
              <w:rPr>
                <w:noProof/>
              </w:rPr>
            </w:pPr>
            <w:r w:rsidRPr="00F449CC">
              <w:rPr>
                <w:noProof/>
              </w:rPr>
              <w:t>7</w:t>
            </w:r>
            <w:r>
              <w:rPr>
                <w:noProof/>
              </w:rPr>
              <w:t>,</w:t>
            </w:r>
            <w:r w:rsidRPr="00F449CC">
              <w:rPr>
                <w:noProof/>
              </w:rPr>
              <w:t>9</w:t>
            </w:r>
          </w:p>
        </w:tc>
        <w:tc>
          <w:tcPr>
            <w:tcW w:w="769" w:type="pct"/>
            <w:tcBorders>
              <w:bottom w:val="single" w:sz="4" w:space="0" w:color="auto"/>
            </w:tcBorders>
            <w:tcMar>
              <w:left w:w="68" w:type="dxa"/>
              <w:right w:w="68" w:type="dxa"/>
            </w:tcMar>
            <w:vAlign w:val="bottom"/>
          </w:tcPr>
          <w:p w:rsidR="00860170" w:rsidRPr="00F449CC" w:rsidRDefault="00860170" w:rsidP="00786DD1">
            <w:pPr>
              <w:tabs>
                <w:tab w:val="decimal" w:pos="770"/>
              </w:tabs>
              <w:rPr>
                <w:noProof/>
              </w:rPr>
            </w:pPr>
            <w:r w:rsidRPr="00F449CC">
              <w:rPr>
                <w:noProof/>
              </w:rPr>
              <w:t>6</w:t>
            </w:r>
            <w:r>
              <w:rPr>
                <w:noProof/>
              </w:rPr>
              <w:t>,</w:t>
            </w:r>
            <w:r w:rsidRPr="00F449CC">
              <w:rPr>
                <w:noProof/>
              </w:rPr>
              <w:t>0</w:t>
            </w:r>
          </w:p>
        </w:tc>
        <w:tc>
          <w:tcPr>
            <w:tcW w:w="769" w:type="pct"/>
            <w:tcBorders>
              <w:bottom w:val="single" w:sz="4" w:space="0" w:color="auto"/>
            </w:tcBorders>
            <w:tcMar>
              <w:left w:w="68" w:type="dxa"/>
              <w:right w:w="68" w:type="dxa"/>
            </w:tcMar>
            <w:vAlign w:val="bottom"/>
          </w:tcPr>
          <w:p w:rsidR="00860170" w:rsidRPr="00F449CC" w:rsidRDefault="00860170" w:rsidP="00786DD1">
            <w:pPr>
              <w:tabs>
                <w:tab w:val="decimal" w:pos="770"/>
              </w:tabs>
              <w:rPr>
                <w:noProof/>
              </w:rPr>
            </w:pPr>
            <w:r w:rsidRPr="00F449CC">
              <w:rPr>
                <w:noProof/>
              </w:rPr>
              <w:t>7</w:t>
            </w:r>
            <w:r>
              <w:rPr>
                <w:noProof/>
              </w:rPr>
              <w:t>,</w:t>
            </w:r>
            <w:r w:rsidRPr="00F449CC">
              <w:rPr>
                <w:noProof/>
              </w:rPr>
              <w:t>4</w:t>
            </w:r>
          </w:p>
        </w:tc>
        <w:tc>
          <w:tcPr>
            <w:tcW w:w="705" w:type="pct"/>
            <w:tcBorders>
              <w:bottom w:val="single" w:sz="4" w:space="0" w:color="auto"/>
            </w:tcBorders>
            <w:tcMar>
              <w:left w:w="68" w:type="dxa"/>
              <w:right w:w="68" w:type="dxa"/>
            </w:tcMar>
            <w:vAlign w:val="bottom"/>
          </w:tcPr>
          <w:p w:rsidR="00860170" w:rsidRPr="00F449CC" w:rsidRDefault="00860170" w:rsidP="00786DD1">
            <w:pPr>
              <w:tabs>
                <w:tab w:val="decimal" w:pos="770"/>
              </w:tabs>
              <w:rPr>
                <w:noProof/>
              </w:rPr>
            </w:pPr>
          </w:p>
        </w:tc>
      </w:tr>
      <w:tr w:rsidR="00860170" w:rsidRPr="00F449CC" w:rsidTr="00557155">
        <w:tc>
          <w:tcPr>
            <w:tcW w:w="2051" w:type="pct"/>
            <w:tcBorders>
              <w:right w:val="single" w:sz="4" w:space="0" w:color="auto"/>
            </w:tcBorders>
            <w:tcMar>
              <w:left w:w="68" w:type="dxa"/>
              <w:right w:w="68" w:type="dxa"/>
            </w:tcMar>
            <w:vAlign w:val="bottom"/>
          </w:tcPr>
          <w:p w:rsidR="00860170" w:rsidRPr="00611369" w:rsidRDefault="00860170" w:rsidP="00786DD1">
            <w:pPr>
              <w:adjustRightInd w:val="0"/>
              <w:snapToGrid w:val="0"/>
              <w:rPr>
                <w:snapToGrid w:val="0"/>
              </w:rPr>
            </w:pPr>
            <w:r w:rsidRPr="00611369">
              <w:rPr>
                <w:snapToGrid w:val="0"/>
              </w:rPr>
              <w:t>Del cual:</w:t>
            </w:r>
          </w:p>
        </w:tc>
        <w:tc>
          <w:tcPr>
            <w:tcW w:w="705" w:type="pct"/>
            <w:tcBorders>
              <w:left w:val="single" w:sz="4" w:space="0" w:color="auto"/>
              <w:right w:val="single" w:sz="4" w:space="0" w:color="auto"/>
            </w:tcBorders>
            <w:tcMar>
              <w:left w:w="68" w:type="dxa"/>
              <w:right w:w="68" w:type="dxa"/>
            </w:tcMar>
            <w:vAlign w:val="bottom"/>
          </w:tcPr>
          <w:p w:rsidR="00860170" w:rsidRPr="00F449CC" w:rsidRDefault="00860170" w:rsidP="00786DD1">
            <w:pPr>
              <w:tabs>
                <w:tab w:val="decimal" w:pos="770"/>
              </w:tabs>
              <w:rPr>
                <w:noProof/>
              </w:rPr>
            </w:pPr>
          </w:p>
        </w:tc>
        <w:tc>
          <w:tcPr>
            <w:tcW w:w="769" w:type="pct"/>
            <w:tcBorders>
              <w:left w:val="single" w:sz="4" w:space="0" w:color="auto"/>
              <w:right w:val="single" w:sz="4" w:space="0" w:color="auto"/>
            </w:tcBorders>
            <w:tcMar>
              <w:left w:w="68" w:type="dxa"/>
              <w:right w:w="68" w:type="dxa"/>
            </w:tcMar>
            <w:vAlign w:val="bottom"/>
          </w:tcPr>
          <w:p w:rsidR="00860170" w:rsidRPr="00F449CC" w:rsidRDefault="00860170" w:rsidP="00786DD1">
            <w:pPr>
              <w:tabs>
                <w:tab w:val="decimal" w:pos="770"/>
              </w:tabs>
              <w:rPr>
                <w:noProof/>
              </w:rPr>
            </w:pPr>
          </w:p>
        </w:tc>
        <w:tc>
          <w:tcPr>
            <w:tcW w:w="769" w:type="pct"/>
            <w:tcBorders>
              <w:left w:val="single" w:sz="4" w:space="0" w:color="auto"/>
              <w:right w:val="single" w:sz="4" w:space="0" w:color="auto"/>
            </w:tcBorders>
            <w:tcMar>
              <w:left w:w="68" w:type="dxa"/>
              <w:right w:w="68" w:type="dxa"/>
            </w:tcMar>
            <w:vAlign w:val="bottom"/>
          </w:tcPr>
          <w:p w:rsidR="00860170" w:rsidRPr="00F449CC" w:rsidRDefault="00860170" w:rsidP="00786DD1">
            <w:pPr>
              <w:tabs>
                <w:tab w:val="decimal" w:pos="770"/>
              </w:tabs>
              <w:rPr>
                <w:noProof/>
              </w:rPr>
            </w:pPr>
          </w:p>
        </w:tc>
        <w:tc>
          <w:tcPr>
            <w:tcW w:w="705" w:type="pct"/>
            <w:tcBorders>
              <w:left w:val="single" w:sz="4" w:space="0" w:color="auto"/>
            </w:tcBorders>
            <w:tcMar>
              <w:left w:w="68" w:type="dxa"/>
              <w:right w:w="68" w:type="dxa"/>
            </w:tcMar>
            <w:vAlign w:val="bottom"/>
          </w:tcPr>
          <w:p w:rsidR="00860170" w:rsidRPr="00F449CC" w:rsidRDefault="00860170" w:rsidP="00786DD1">
            <w:pPr>
              <w:tabs>
                <w:tab w:val="decimal" w:pos="770"/>
              </w:tabs>
              <w:rPr>
                <w:noProof/>
              </w:rPr>
            </w:pPr>
          </w:p>
        </w:tc>
      </w:tr>
      <w:tr w:rsidR="00860170" w:rsidRPr="00F449CC" w:rsidTr="00786DD1">
        <w:tc>
          <w:tcPr>
            <w:tcW w:w="2051" w:type="pct"/>
            <w:tcMar>
              <w:left w:w="68" w:type="dxa"/>
              <w:right w:w="68" w:type="dxa"/>
            </w:tcMar>
            <w:vAlign w:val="bottom"/>
          </w:tcPr>
          <w:p w:rsidR="00860170" w:rsidRPr="00611369" w:rsidRDefault="00860170" w:rsidP="00786DD1">
            <w:pPr>
              <w:adjustRightInd w:val="0"/>
              <w:snapToGrid w:val="0"/>
              <w:ind w:firstLine="284"/>
              <w:rPr>
                <w:snapToGrid w:val="0"/>
              </w:rPr>
            </w:pPr>
            <w:r w:rsidRPr="00611369">
              <w:rPr>
                <w:snapToGrid w:val="0"/>
              </w:rPr>
              <w:t>En zonas urbanas</w:t>
            </w:r>
          </w:p>
        </w:tc>
        <w:tc>
          <w:tcPr>
            <w:tcW w:w="705" w:type="pct"/>
            <w:tcMar>
              <w:left w:w="68" w:type="dxa"/>
              <w:right w:w="68" w:type="dxa"/>
            </w:tcMar>
            <w:vAlign w:val="bottom"/>
          </w:tcPr>
          <w:p w:rsidR="00860170" w:rsidRPr="00F449CC" w:rsidRDefault="00860170" w:rsidP="00786DD1">
            <w:pPr>
              <w:tabs>
                <w:tab w:val="decimal" w:pos="770"/>
              </w:tabs>
              <w:rPr>
                <w:noProof/>
              </w:rPr>
            </w:pPr>
            <w:r w:rsidRPr="00F449CC">
              <w:rPr>
                <w:noProof/>
              </w:rPr>
              <w:t>8</w:t>
            </w:r>
            <w:r>
              <w:rPr>
                <w:noProof/>
              </w:rPr>
              <w:t>,</w:t>
            </w:r>
            <w:r w:rsidRPr="00F449CC">
              <w:rPr>
                <w:noProof/>
              </w:rPr>
              <w:t>3</w:t>
            </w:r>
          </w:p>
        </w:tc>
        <w:tc>
          <w:tcPr>
            <w:tcW w:w="769" w:type="pct"/>
            <w:tcMar>
              <w:left w:w="68" w:type="dxa"/>
              <w:right w:w="68" w:type="dxa"/>
            </w:tcMar>
            <w:vAlign w:val="bottom"/>
          </w:tcPr>
          <w:p w:rsidR="00860170" w:rsidRPr="00F449CC" w:rsidRDefault="00860170" w:rsidP="00786DD1">
            <w:pPr>
              <w:tabs>
                <w:tab w:val="decimal" w:pos="770"/>
              </w:tabs>
              <w:rPr>
                <w:noProof/>
              </w:rPr>
            </w:pPr>
            <w:r w:rsidRPr="00F449CC">
              <w:rPr>
                <w:noProof/>
              </w:rPr>
              <w:t>6</w:t>
            </w:r>
            <w:r>
              <w:rPr>
                <w:noProof/>
              </w:rPr>
              <w:t>,</w:t>
            </w:r>
            <w:r w:rsidRPr="00F449CC">
              <w:rPr>
                <w:noProof/>
              </w:rPr>
              <w:t>1</w:t>
            </w:r>
          </w:p>
        </w:tc>
        <w:tc>
          <w:tcPr>
            <w:tcW w:w="769" w:type="pct"/>
            <w:tcMar>
              <w:left w:w="68" w:type="dxa"/>
              <w:right w:w="68" w:type="dxa"/>
            </w:tcMar>
            <w:vAlign w:val="bottom"/>
          </w:tcPr>
          <w:p w:rsidR="00860170" w:rsidRPr="00F449CC" w:rsidRDefault="00860170" w:rsidP="00786DD1">
            <w:pPr>
              <w:tabs>
                <w:tab w:val="decimal" w:pos="770"/>
              </w:tabs>
              <w:rPr>
                <w:noProof/>
              </w:rPr>
            </w:pPr>
            <w:r w:rsidRPr="00F449CC">
              <w:rPr>
                <w:noProof/>
              </w:rPr>
              <w:t>7</w:t>
            </w:r>
            <w:r>
              <w:rPr>
                <w:noProof/>
              </w:rPr>
              <w:t>,</w:t>
            </w:r>
            <w:r w:rsidRPr="00F449CC">
              <w:rPr>
                <w:noProof/>
              </w:rPr>
              <w:t>6</w:t>
            </w:r>
          </w:p>
        </w:tc>
        <w:tc>
          <w:tcPr>
            <w:tcW w:w="705" w:type="pct"/>
            <w:tcMar>
              <w:left w:w="68" w:type="dxa"/>
              <w:right w:w="68" w:type="dxa"/>
            </w:tcMar>
            <w:vAlign w:val="bottom"/>
          </w:tcPr>
          <w:p w:rsidR="00860170" w:rsidRPr="00F449CC" w:rsidRDefault="00860170" w:rsidP="00786DD1">
            <w:pPr>
              <w:tabs>
                <w:tab w:val="decimal" w:pos="770"/>
              </w:tabs>
              <w:rPr>
                <w:noProof/>
              </w:rPr>
            </w:pPr>
          </w:p>
        </w:tc>
      </w:tr>
      <w:tr w:rsidR="00860170" w:rsidRPr="00F449CC" w:rsidTr="00786DD1">
        <w:tc>
          <w:tcPr>
            <w:tcW w:w="2051" w:type="pct"/>
            <w:tcMar>
              <w:left w:w="68" w:type="dxa"/>
              <w:right w:w="68" w:type="dxa"/>
            </w:tcMar>
            <w:vAlign w:val="bottom"/>
          </w:tcPr>
          <w:p w:rsidR="00860170" w:rsidRPr="00611369" w:rsidRDefault="00860170" w:rsidP="00786DD1">
            <w:pPr>
              <w:adjustRightInd w:val="0"/>
              <w:snapToGrid w:val="0"/>
              <w:ind w:firstLine="284"/>
              <w:rPr>
                <w:snapToGrid w:val="0"/>
              </w:rPr>
            </w:pPr>
            <w:r w:rsidRPr="00611369">
              <w:rPr>
                <w:snapToGrid w:val="0"/>
              </w:rPr>
              <w:t>En zonas rurales</w:t>
            </w:r>
          </w:p>
        </w:tc>
        <w:tc>
          <w:tcPr>
            <w:tcW w:w="705" w:type="pct"/>
            <w:tcMar>
              <w:left w:w="68" w:type="dxa"/>
              <w:right w:w="68" w:type="dxa"/>
            </w:tcMar>
            <w:vAlign w:val="bottom"/>
          </w:tcPr>
          <w:p w:rsidR="00860170" w:rsidRPr="00F449CC" w:rsidRDefault="00860170" w:rsidP="00786DD1">
            <w:pPr>
              <w:tabs>
                <w:tab w:val="decimal" w:pos="770"/>
              </w:tabs>
              <w:rPr>
                <w:noProof/>
              </w:rPr>
            </w:pPr>
            <w:r w:rsidRPr="00F449CC">
              <w:rPr>
                <w:noProof/>
              </w:rPr>
              <w:t>6</w:t>
            </w:r>
            <w:r>
              <w:rPr>
                <w:noProof/>
              </w:rPr>
              <w:t>,</w:t>
            </w:r>
            <w:r w:rsidRPr="00F449CC">
              <w:rPr>
                <w:noProof/>
              </w:rPr>
              <w:t>7</w:t>
            </w:r>
          </w:p>
        </w:tc>
        <w:tc>
          <w:tcPr>
            <w:tcW w:w="769" w:type="pct"/>
            <w:tcMar>
              <w:left w:w="68" w:type="dxa"/>
              <w:right w:w="68" w:type="dxa"/>
            </w:tcMar>
            <w:vAlign w:val="bottom"/>
          </w:tcPr>
          <w:p w:rsidR="00860170" w:rsidRPr="00F449CC" w:rsidRDefault="00860170" w:rsidP="00786DD1">
            <w:pPr>
              <w:tabs>
                <w:tab w:val="decimal" w:pos="770"/>
              </w:tabs>
              <w:rPr>
                <w:noProof/>
              </w:rPr>
            </w:pPr>
            <w:r w:rsidRPr="00F449CC">
              <w:rPr>
                <w:noProof/>
              </w:rPr>
              <w:t>5</w:t>
            </w:r>
            <w:r>
              <w:rPr>
                <w:noProof/>
              </w:rPr>
              <w:t>,</w:t>
            </w:r>
            <w:r w:rsidRPr="00F449CC">
              <w:rPr>
                <w:noProof/>
              </w:rPr>
              <w:t>6</w:t>
            </w:r>
          </w:p>
        </w:tc>
        <w:tc>
          <w:tcPr>
            <w:tcW w:w="769" w:type="pct"/>
            <w:tcMar>
              <w:left w:w="68" w:type="dxa"/>
              <w:right w:w="68" w:type="dxa"/>
            </w:tcMar>
            <w:vAlign w:val="bottom"/>
          </w:tcPr>
          <w:p w:rsidR="00860170" w:rsidRPr="00F449CC" w:rsidRDefault="00860170" w:rsidP="00786DD1">
            <w:pPr>
              <w:tabs>
                <w:tab w:val="decimal" w:pos="770"/>
              </w:tabs>
              <w:rPr>
                <w:noProof/>
              </w:rPr>
            </w:pPr>
            <w:r w:rsidRPr="00F449CC">
              <w:rPr>
                <w:noProof/>
              </w:rPr>
              <w:t>6</w:t>
            </w:r>
            <w:r>
              <w:rPr>
                <w:noProof/>
              </w:rPr>
              <w:t>,</w:t>
            </w:r>
            <w:r w:rsidRPr="00F449CC">
              <w:rPr>
                <w:noProof/>
              </w:rPr>
              <w:t>8</w:t>
            </w:r>
          </w:p>
        </w:tc>
        <w:tc>
          <w:tcPr>
            <w:tcW w:w="705" w:type="pct"/>
            <w:tcMar>
              <w:left w:w="68" w:type="dxa"/>
              <w:right w:w="68" w:type="dxa"/>
            </w:tcMar>
            <w:vAlign w:val="bottom"/>
          </w:tcPr>
          <w:p w:rsidR="00860170" w:rsidRPr="00F449CC" w:rsidRDefault="00860170" w:rsidP="00786DD1">
            <w:pPr>
              <w:tabs>
                <w:tab w:val="decimal" w:pos="770"/>
              </w:tabs>
              <w:rPr>
                <w:noProof/>
              </w:rPr>
            </w:pPr>
          </w:p>
        </w:tc>
      </w:tr>
      <w:tr w:rsidR="00860170" w:rsidRPr="00F449CC" w:rsidTr="00786DD1">
        <w:tc>
          <w:tcPr>
            <w:tcW w:w="2051" w:type="pct"/>
            <w:tcMar>
              <w:left w:w="68" w:type="dxa"/>
              <w:right w:w="68" w:type="dxa"/>
            </w:tcMar>
            <w:vAlign w:val="bottom"/>
          </w:tcPr>
          <w:p w:rsidR="00860170" w:rsidRPr="00611369" w:rsidRDefault="00860170" w:rsidP="00557155">
            <w:pPr>
              <w:adjustRightInd w:val="0"/>
              <w:snapToGrid w:val="0"/>
              <w:rPr>
                <w:snapToGrid w:val="0"/>
              </w:rPr>
            </w:pPr>
            <w:r w:rsidRPr="00611369">
              <w:rPr>
                <w:snapToGrid w:val="0"/>
              </w:rPr>
              <w:t>Necesitan una reparación urgente</w:t>
            </w:r>
          </w:p>
        </w:tc>
        <w:tc>
          <w:tcPr>
            <w:tcW w:w="705" w:type="pct"/>
            <w:tcMar>
              <w:left w:w="68" w:type="dxa"/>
              <w:right w:w="68" w:type="dxa"/>
            </w:tcMar>
            <w:vAlign w:val="bottom"/>
          </w:tcPr>
          <w:p w:rsidR="00860170" w:rsidRPr="00F449CC" w:rsidRDefault="00860170" w:rsidP="00786DD1">
            <w:pPr>
              <w:tabs>
                <w:tab w:val="decimal" w:pos="770"/>
              </w:tabs>
              <w:rPr>
                <w:noProof/>
              </w:rPr>
            </w:pPr>
            <w:r w:rsidRPr="00F449CC">
              <w:rPr>
                <w:noProof/>
              </w:rPr>
              <w:t>970</w:t>
            </w:r>
          </w:p>
        </w:tc>
        <w:tc>
          <w:tcPr>
            <w:tcW w:w="769" w:type="pct"/>
            <w:tcMar>
              <w:left w:w="68" w:type="dxa"/>
              <w:right w:w="68" w:type="dxa"/>
            </w:tcMar>
            <w:vAlign w:val="bottom"/>
          </w:tcPr>
          <w:p w:rsidR="00860170" w:rsidRPr="00F449CC" w:rsidRDefault="00860170" w:rsidP="00786DD1">
            <w:pPr>
              <w:tabs>
                <w:tab w:val="decimal" w:pos="770"/>
              </w:tabs>
              <w:rPr>
                <w:noProof/>
              </w:rPr>
            </w:pPr>
            <w:r w:rsidRPr="00F449CC">
              <w:rPr>
                <w:noProof/>
              </w:rPr>
              <w:t>947</w:t>
            </w:r>
          </w:p>
        </w:tc>
        <w:tc>
          <w:tcPr>
            <w:tcW w:w="769" w:type="pct"/>
            <w:tcMar>
              <w:left w:w="68" w:type="dxa"/>
              <w:right w:w="68" w:type="dxa"/>
            </w:tcMar>
            <w:vAlign w:val="bottom"/>
          </w:tcPr>
          <w:p w:rsidR="00860170" w:rsidRPr="00F449CC" w:rsidRDefault="00860170" w:rsidP="00786DD1">
            <w:pPr>
              <w:tabs>
                <w:tab w:val="decimal" w:pos="770"/>
              </w:tabs>
              <w:rPr>
                <w:noProof/>
              </w:rPr>
            </w:pPr>
            <w:r w:rsidRPr="00F449CC">
              <w:rPr>
                <w:noProof/>
              </w:rPr>
              <w:t>897</w:t>
            </w:r>
          </w:p>
        </w:tc>
        <w:tc>
          <w:tcPr>
            <w:tcW w:w="705" w:type="pct"/>
            <w:tcMar>
              <w:left w:w="68" w:type="dxa"/>
              <w:right w:w="68" w:type="dxa"/>
            </w:tcMar>
            <w:vAlign w:val="bottom"/>
          </w:tcPr>
          <w:p w:rsidR="00860170" w:rsidRPr="00F449CC" w:rsidRDefault="00860170" w:rsidP="00786DD1">
            <w:pPr>
              <w:tabs>
                <w:tab w:val="decimal" w:pos="770"/>
              </w:tabs>
              <w:rPr>
                <w:noProof/>
              </w:rPr>
            </w:pPr>
            <w:r w:rsidRPr="00F449CC">
              <w:rPr>
                <w:noProof/>
              </w:rPr>
              <w:t>923</w:t>
            </w:r>
          </w:p>
        </w:tc>
      </w:tr>
      <w:tr w:rsidR="00860170" w:rsidRPr="00F449CC" w:rsidTr="00786DD1">
        <w:tc>
          <w:tcPr>
            <w:tcW w:w="2051" w:type="pct"/>
            <w:tcMar>
              <w:left w:w="68" w:type="dxa"/>
              <w:right w:w="68" w:type="dxa"/>
            </w:tcMar>
            <w:vAlign w:val="bottom"/>
          </w:tcPr>
          <w:p w:rsidR="00860170" w:rsidRPr="00611369" w:rsidRDefault="00860170" w:rsidP="00557155">
            <w:pPr>
              <w:adjustRightInd w:val="0"/>
              <w:snapToGrid w:val="0"/>
              <w:rPr>
                <w:snapToGrid w:val="0"/>
              </w:rPr>
            </w:pPr>
            <w:r w:rsidRPr="00611369">
              <w:rPr>
                <w:snapToGrid w:val="0"/>
              </w:rPr>
              <w:t>Se encuentran en muy mal estado</w:t>
            </w:r>
          </w:p>
        </w:tc>
        <w:tc>
          <w:tcPr>
            <w:tcW w:w="705" w:type="pct"/>
            <w:tcMar>
              <w:left w:w="68" w:type="dxa"/>
              <w:right w:w="68" w:type="dxa"/>
            </w:tcMar>
            <w:vAlign w:val="bottom"/>
          </w:tcPr>
          <w:p w:rsidR="00860170" w:rsidRPr="00F449CC" w:rsidRDefault="00860170" w:rsidP="00786DD1">
            <w:pPr>
              <w:tabs>
                <w:tab w:val="decimal" w:pos="770"/>
              </w:tabs>
              <w:rPr>
                <w:noProof/>
              </w:rPr>
            </w:pPr>
            <w:r w:rsidRPr="00F449CC">
              <w:rPr>
                <w:noProof/>
              </w:rPr>
              <w:t>140</w:t>
            </w:r>
          </w:p>
        </w:tc>
        <w:tc>
          <w:tcPr>
            <w:tcW w:w="769" w:type="pct"/>
            <w:tcMar>
              <w:left w:w="68" w:type="dxa"/>
              <w:right w:w="68" w:type="dxa"/>
            </w:tcMar>
            <w:vAlign w:val="bottom"/>
          </w:tcPr>
          <w:p w:rsidR="00860170" w:rsidRPr="00F449CC" w:rsidRDefault="00860170" w:rsidP="00786DD1">
            <w:pPr>
              <w:tabs>
                <w:tab w:val="decimal" w:pos="770"/>
              </w:tabs>
              <w:rPr>
                <w:noProof/>
              </w:rPr>
            </w:pPr>
            <w:r w:rsidRPr="00F449CC">
              <w:rPr>
                <w:noProof/>
              </w:rPr>
              <w:t>159</w:t>
            </w:r>
          </w:p>
        </w:tc>
        <w:tc>
          <w:tcPr>
            <w:tcW w:w="769" w:type="pct"/>
            <w:tcMar>
              <w:left w:w="68" w:type="dxa"/>
              <w:right w:w="68" w:type="dxa"/>
            </w:tcMar>
            <w:vAlign w:val="bottom"/>
          </w:tcPr>
          <w:p w:rsidR="00860170" w:rsidRPr="00F449CC" w:rsidRDefault="00860170" w:rsidP="00786DD1">
            <w:pPr>
              <w:tabs>
                <w:tab w:val="decimal" w:pos="770"/>
              </w:tabs>
              <w:rPr>
                <w:noProof/>
              </w:rPr>
            </w:pPr>
            <w:r w:rsidRPr="00F449CC">
              <w:rPr>
                <w:noProof/>
              </w:rPr>
              <w:t>144</w:t>
            </w:r>
          </w:p>
        </w:tc>
        <w:tc>
          <w:tcPr>
            <w:tcW w:w="705" w:type="pct"/>
            <w:tcMar>
              <w:left w:w="68" w:type="dxa"/>
              <w:right w:w="68" w:type="dxa"/>
            </w:tcMar>
            <w:vAlign w:val="bottom"/>
          </w:tcPr>
          <w:p w:rsidR="00860170" w:rsidRPr="00F449CC" w:rsidRDefault="00860170" w:rsidP="00786DD1">
            <w:pPr>
              <w:tabs>
                <w:tab w:val="decimal" w:pos="770"/>
              </w:tabs>
              <w:rPr>
                <w:noProof/>
              </w:rPr>
            </w:pPr>
            <w:r w:rsidRPr="00F449CC">
              <w:rPr>
                <w:noProof/>
              </w:rPr>
              <w:t>217</w:t>
            </w:r>
          </w:p>
        </w:tc>
      </w:tr>
      <w:tr w:rsidR="00860170" w:rsidRPr="00F449CC" w:rsidTr="00786DD1">
        <w:tc>
          <w:tcPr>
            <w:tcW w:w="2051" w:type="pct"/>
            <w:tcMar>
              <w:left w:w="68" w:type="dxa"/>
              <w:right w:w="68" w:type="dxa"/>
            </w:tcMar>
            <w:vAlign w:val="bottom"/>
          </w:tcPr>
          <w:p w:rsidR="00860170" w:rsidRPr="00611369" w:rsidRDefault="00860170" w:rsidP="00557155">
            <w:pPr>
              <w:adjustRightInd w:val="0"/>
              <w:snapToGrid w:val="0"/>
              <w:rPr>
                <w:snapToGrid w:val="0"/>
              </w:rPr>
            </w:pPr>
            <w:r w:rsidRPr="00611369">
              <w:rPr>
                <w:snapToGrid w:val="0"/>
              </w:rPr>
              <w:t>Son adecuadas</w:t>
            </w:r>
          </w:p>
        </w:tc>
        <w:tc>
          <w:tcPr>
            <w:tcW w:w="705" w:type="pct"/>
            <w:tcMar>
              <w:left w:w="68" w:type="dxa"/>
              <w:right w:w="68" w:type="dxa"/>
            </w:tcMar>
            <w:vAlign w:val="bottom"/>
          </w:tcPr>
          <w:p w:rsidR="00860170" w:rsidRPr="00F449CC" w:rsidRDefault="00860170" w:rsidP="00786DD1">
            <w:pPr>
              <w:tabs>
                <w:tab w:val="decimal" w:pos="770"/>
              </w:tabs>
              <w:rPr>
                <w:noProof/>
              </w:rPr>
            </w:pPr>
            <w:r w:rsidRPr="00F449CC">
              <w:rPr>
                <w:noProof/>
              </w:rPr>
              <w:t>74</w:t>
            </w:r>
          </w:p>
        </w:tc>
        <w:tc>
          <w:tcPr>
            <w:tcW w:w="769" w:type="pct"/>
            <w:tcMar>
              <w:left w:w="68" w:type="dxa"/>
              <w:right w:w="68" w:type="dxa"/>
            </w:tcMar>
            <w:vAlign w:val="bottom"/>
          </w:tcPr>
          <w:p w:rsidR="00860170" w:rsidRPr="00F449CC" w:rsidRDefault="00860170" w:rsidP="00786DD1">
            <w:pPr>
              <w:tabs>
                <w:tab w:val="decimal" w:pos="770"/>
              </w:tabs>
              <w:rPr>
                <w:noProof/>
              </w:rPr>
            </w:pPr>
            <w:r w:rsidRPr="00F449CC">
              <w:rPr>
                <w:noProof/>
              </w:rPr>
              <w:t>74</w:t>
            </w:r>
          </w:p>
        </w:tc>
        <w:tc>
          <w:tcPr>
            <w:tcW w:w="769" w:type="pct"/>
            <w:tcMar>
              <w:left w:w="68" w:type="dxa"/>
              <w:right w:w="68" w:type="dxa"/>
            </w:tcMar>
            <w:vAlign w:val="bottom"/>
          </w:tcPr>
          <w:p w:rsidR="00860170" w:rsidRPr="00F449CC" w:rsidRDefault="00860170" w:rsidP="00786DD1">
            <w:pPr>
              <w:tabs>
                <w:tab w:val="decimal" w:pos="770"/>
              </w:tabs>
              <w:rPr>
                <w:noProof/>
              </w:rPr>
            </w:pPr>
            <w:r w:rsidRPr="00F449CC">
              <w:rPr>
                <w:noProof/>
              </w:rPr>
              <w:t>61</w:t>
            </w:r>
          </w:p>
        </w:tc>
        <w:tc>
          <w:tcPr>
            <w:tcW w:w="705" w:type="pct"/>
            <w:tcMar>
              <w:left w:w="68" w:type="dxa"/>
              <w:right w:w="68" w:type="dxa"/>
            </w:tcMar>
            <w:vAlign w:val="bottom"/>
          </w:tcPr>
          <w:p w:rsidR="00860170" w:rsidRPr="00F449CC" w:rsidRDefault="00860170" w:rsidP="00786DD1">
            <w:pPr>
              <w:tabs>
                <w:tab w:val="decimal" w:pos="770"/>
              </w:tabs>
              <w:rPr>
                <w:noProof/>
              </w:rPr>
            </w:pPr>
            <w:r w:rsidRPr="00F449CC">
              <w:rPr>
                <w:noProof/>
              </w:rPr>
              <w:t>49</w:t>
            </w:r>
          </w:p>
        </w:tc>
      </w:tr>
    </w:tbl>
    <w:p w:rsidR="00860170" w:rsidRPr="00AA2482" w:rsidRDefault="00860170" w:rsidP="00860170">
      <w:pPr>
        <w:adjustRightInd w:val="0"/>
        <w:snapToGrid w:val="0"/>
        <w:spacing w:before="240" w:after="480"/>
        <w:rPr>
          <w:snapToGrid w:val="0"/>
        </w:rPr>
      </w:pPr>
      <w:r w:rsidRPr="00611369">
        <w:rPr>
          <w:i/>
          <w:snapToGrid w:val="0"/>
        </w:rPr>
        <w:t>Fuente:</w:t>
      </w:r>
      <w:r w:rsidRPr="00AA2482">
        <w:rPr>
          <w:snapToGrid w:val="0"/>
        </w:rPr>
        <w:t xml:space="preserve"> </w:t>
      </w:r>
      <w:r>
        <w:rPr>
          <w:snapToGrid w:val="0"/>
        </w:rPr>
        <w:t xml:space="preserve"> </w:t>
      </w:r>
      <w:r w:rsidRPr="00AA2482">
        <w:rPr>
          <w:snapToGrid w:val="0"/>
        </w:rPr>
        <w:t>Ministerio de Educación y Ciencia de Georgia; Departamento de Estadística</w:t>
      </w:r>
      <w:r>
        <w:rPr>
          <w:snapToGrid w:val="0"/>
        </w:rPr>
        <w:t>.</w:t>
      </w:r>
    </w:p>
    <w:p w:rsidR="00860170" w:rsidRPr="00FE4471" w:rsidRDefault="00860170" w:rsidP="00FE4471">
      <w:pPr>
        <w:keepNext/>
        <w:keepLines/>
        <w:adjustRightInd w:val="0"/>
        <w:snapToGrid w:val="0"/>
        <w:spacing w:after="200"/>
        <w:jc w:val="center"/>
        <w:rPr>
          <w:b/>
          <w:snapToGrid w:val="0"/>
          <w:sz w:val="20"/>
          <w:szCs w:val="20"/>
        </w:rPr>
      </w:pPr>
      <w:r w:rsidRPr="00FE4471">
        <w:rPr>
          <w:b/>
          <w:snapToGrid w:val="0"/>
          <w:sz w:val="20"/>
          <w:szCs w:val="20"/>
        </w:rPr>
        <w:t>Número de docentes por nivel educativo</w:t>
      </w:r>
    </w:p>
    <w:p w:rsidR="00860170" w:rsidRPr="00FE4471" w:rsidRDefault="00860170" w:rsidP="00FE4471">
      <w:pPr>
        <w:keepNext/>
        <w:keepLines/>
        <w:adjustRightInd w:val="0"/>
        <w:snapToGrid w:val="0"/>
        <w:spacing w:after="200"/>
        <w:jc w:val="center"/>
        <w:rPr>
          <w:snapToGrid w:val="0"/>
          <w:sz w:val="20"/>
          <w:szCs w:val="20"/>
        </w:rPr>
      </w:pPr>
      <w:r w:rsidRPr="00FE4471">
        <w:rPr>
          <w:snapToGrid w:val="0"/>
          <w:sz w:val="20"/>
          <w:szCs w:val="20"/>
        </w:rPr>
        <w:t>(A finales de año)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354"/>
        <w:gridCol w:w="1304"/>
        <w:gridCol w:w="1306"/>
        <w:gridCol w:w="1306"/>
        <w:gridCol w:w="1306"/>
      </w:tblGrid>
      <w:tr w:rsidR="00860170" w:rsidRPr="00FE4471" w:rsidTr="00514A4A">
        <w:trPr>
          <w:tblHeader/>
          <w:jc w:val="center"/>
        </w:trPr>
        <w:tc>
          <w:tcPr>
            <w:tcW w:w="2273" w:type="pct"/>
            <w:tcMar>
              <w:left w:w="108" w:type="dxa"/>
              <w:right w:w="113" w:type="dxa"/>
            </w:tcMar>
          </w:tcPr>
          <w:p w:rsidR="00860170" w:rsidRPr="00FE4471" w:rsidRDefault="00860170" w:rsidP="00786DD1">
            <w:pPr>
              <w:rPr>
                <w:b/>
                <w:noProof/>
                <w:sz w:val="20"/>
                <w:szCs w:val="20"/>
              </w:rPr>
            </w:pPr>
            <w:r w:rsidRPr="00FE4471">
              <w:rPr>
                <w:b/>
                <w:noProof/>
                <w:sz w:val="20"/>
                <w:szCs w:val="20"/>
              </w:rPr>
              <w:br w:type="page"/>
            </w:r>
          </w:p>
        </w:tc>
        <w:tc>
          <w:tcPr>
            <w:tcW w:w="681" w:type="pct"/>
            <w:tcMar>
              <w:left w:w="108" w:type="dxa"/>
              <w:right w:w="113" w:type="dxa"/>
            </w:tcMar>
          </w:tcPr>
          <w:p w:rsidR="00860170" w:rsidRPr="00FE4471" w:rsidRDefault="00860170" w:rsidP="00786DD1">
            <w:pPr>
              <w:jc w:val="center"/>
              <w:rPr>
                <w:b/>
                <w:bCs/>
                <w:noProof/>
                <w:sz w:val="20"/>
                <w:szCs w:val="20"/>
              </w:rPr>
            </w:pPr>
            <w:r w:rsidRPr="00FE4471">
              <w:rPr>
                <w:b/>
                <w:bCs/>
                <w:noProof/>
                <w:sz w:val="20"/>
                <w:szCs w:val="20"/>
              </w:rPr>
              <w:t>2002</w:t>
            </w:r>
          </w:p>
        </w:tc>
        <w:tc>
          <w:tcPr>
            <w:tcW w:w="682" w:type="pct"/>
            <w:tcMar>
              <w:left w:w="108" w:type="dxa"/>
              <w:right w:w="113" w:type="dxa"/>
            </w:tcMar>
          </w:tcPr>
          <w:p w:rsidR="00860170" w:rsidRPr="00FE4471" w:rsidRDefault="00860170" w:rsidP="00786DD1">
            <w:pPr>
              <w:jc w:val="center"/>
              <w:rPr>
                <w:b/>
                <w:bCs/>
                <w:noProof/>
                <w:sz w:val="20"/>
                <w:szCs w:val="20"/>
              </w:rPr>
            </w:pPr>
            <w:r w:rsidRPr="00FE4471">
              <w:rPr>
                <w:b/>
                <w:bCs/>
                <w:noProof/>
                <w:sz w:val="20"/>
                <w:szCs w:val="20"/>
              </w:rPr>
              <w:t>2003</w:t>
            </w:r>
          </w:p>
        </w:tc>
        <w:tc>
          <w:tcPr>
            <w:tcW w:w="682" w:type="pct"/>
            <w:tcMar>
              <w:left w:w="108" w:type="dxa"/>
              <w:right w:w="113" w:type="dxa"/>
            </w:tcMar>
          </w:tcPr>
          <w:p w:rsidR="00860170" w:rsidRPr="00FE4471" w:rsidRDefault="00860170" w:rsidP="00786DD1">
            <w:pPr>
              <w:jc w:val="center"/>
              <w:rPr>
                <w:b/>
                <w:bCs/>
                <w:noProof/>
                <w:sz w:val="20"/>
                <w:szCs w:val="20"/>
              </w:rPr>
            </w:pPr>
            <w:r w:rsidRPr="00FE4471">
              <w:rPr>
                <w:b/>
                <w:bCs/>
                <w:noProof/>
                <w:sz w:val="20"/>
                <w:szCs w:val="20"/>
              </w:rPr>
              <w:t>2004</w:t>
            </w:r>
          </w:p>
        </w:tc>
        <w:tc>
          <w:tcPr>
            <w:tcW w:w="682" w:type="pct"/>
            <w:tcMar>
              <w:left w:w="108" w:type="dxa"/>
              <w:right w:w="113" w:type="dxa"/>
            </w:tcMar>
          </w:tcPr>
          <w:p w:rsidR="00860170" w:rsidRPr="00FE4471" w:rsidRDefault="00860170" w:rsidP="00786DD1">
            <w:pPr>
              <w:jc w:val="center"/>
              <w:rPr>
                <w:b/>
                <w:bCs/>
                <w:noProof/>
                <w:sz w:val="20"/>
                <w:szCs w:val="20"/>
              </w:rPr>
            </w:pPr>
            <w:r w:rsidRPr="00FE4471">
              <w:rPr>
                <w:b/>
                <w:bCs/>
                <w:noProof/>
                <w:sz w:val="20"/>
                <w:szCs w:val="20"/>
              </w:rPr>
              <w:t>2005</w:t>
            </w:r>
          </w:p>
        </w:tc>
      </w:tr>
      <w:tr w:rsidR="00860170" w:rsidRPr="00FE4471" w:rsidTr="00514A4A">
        <w:trPr>
          <w:jc w:val="center"/>
        </w:trPr>
        <w:tc>
          <w:tcPr>
            <w:tcW w:w="2273" w:type="pct"/>
            <w:tcBorders>
              <w:bottom w:val="single" w:sz="4" w:space="0" w:color="auto"/>
            </w:tcBorders>
            <w:tcMar>
              <w:left w:w="108" w:type="dxa"/>
              <w:right w:w="113" w:type="dxa"/>
            </w:tcMar>
            <w:vAlign w:val="center"/>
          </w:tcPr>
          <w:p w:rsidR="00860170" w:rsidRPr="00FE4471" w:rsidRDefault="00860170" w:rsidP="00786DD1">
            <w:pPr>
              <w:adjustRightInd w:val="0"/>
              <w:snapToGrid w:val="0"/>
              <w:rPr>
                <w:b/>
                <w:snapToGrid w:val="0"/>
                <w:sz w:val="20"/>
                <w:szCs w:val="20"/>
              </w:rPr>
            </w:pPr>
            <w:r w:rsidRPr="00FE4471">
              <w:rPr>
                <w:b/>
                <w:snapToGrid w:val="0"/>
                <w:sz w:val="20"/>
                <w:szCs w:val="20"/>
              </w:rPr>
              <w:t>Total de profesores</w:t>
            </w:r>
          </w:p>
        </w:tc>
        <w:tc>
          <w:tcPr>
            <w:tcW w:w="681" w:type="pct"/>
            <w:tcBorders>
              <w:bottom w:val="single" w:sz="4" w:space="0" w:color="auto"/>
            </w:tcBorders>
            <w:tcMar>
              <w:left w:w="108" w:type="dxa"/>
              <w:right w:w="142" w:type="dxa"/>
            </w:tcMar>
            <w:vAlign w:val="bottom"/>
          </w:tcPr>
          <w:p w:rsidR="00860170" w:rsidRPr="00FE4471" w:rsidRDefault="00860170" w:rsidP="00786DD1">
            <w:pPr>
              <w:ind w:right="340"/>
              <w:jc w:val="right"/>
              <w:rPr>
                <w:b/>
                <w:noProof/>
                <w:sz w:val="20"/>
                <w:szCs w:val="20"/>
              </w:rPr>
            </w:pPr>
            <w:r w:rsidRPr="00FE4471">
              <w:rPr>
                <w:b/>
                <w:noProof/>
                <w:sz w:val="20"/>
                <w:szCs w:val="20"/>
              </w:rPr>
              <w:t>7.303</w:t>
            </w:r>
          </w:p>
        </w:tc>
        <w:tc>
          <w:tcPr>
            <w:tcW w:w="682" w:type="pct"/>
            <w:tcBorders>
              <w:bottom w:val="single" w:sz="4" w:space="0" w:color="auto"/>
            </w:tcBorders>
            <w:tcMar>
              <w:left w:w="108" w:type="dxa"/>
              <w:right w:w="142" w:type="dxa"/>
            </w:tcMar>
            <w:vAlign w:val="bottom"/>
          </w:tcPr>
          <w:p w:rsidR="00860170" w:rsidRPr="00FE4471" w:rsidRDefault="00860170" w:rsidP="00786DD1">
            <w:pPr>
              <w:ind w:right="340"/>
              <w:jc w:val="right"/>
              <w:rPr>
                <w:b/>
                <w:noProof/>
                <w:sz w:val="20"/>
                <w:szCs w:val="20"/>
              </w:rPr>
            </w:pPr>
            <w:r w:rsidRPr="00FE4471">
              <w:rPr>
                <w:b/>
                <w:noProof/>
                <w:sz w:val="20"/>
                <w:szCs w:val="20"/>
              </w:rPr>
              <w:t>7.655</w:t>
            </w:r>
          </w:p>
        </w:tc>
        <w:tc>
          <w:tcPr>
            <w:tcW w:w="682" w:type="pct"/>
            <w:tcBorders>
              <w:bottom w:val="single" w:sz="4" w:space="0" w:color="auto"/>
            </w:tcBorders>
            <w:tcMar>
              <w:left w:w="108" w:type="dxa"/>
              <w:right w:w="142" w:type="dxa"/>
            </w:tcMar>
            <w:vAlign w:val="bottom"/>
          </w:tcPr>
          <w:p w:rsidR="00860170" w:rsidRPr="00FE4471" w:rsidRDefault="00860170" w:rsidP="00786DD1">
            <w:pPr>
              <w:ind w:right="340"/>
              <w:jc w:val="right"/>
              <w:rPr>
                <w:b/>
                <w:noProof/>
                <w:sz w:val="20"/>
                <w:szCs w:val="20"/>
              </w:rPr>
            </w:pPr>
            <w:r w:rsidRPr="00FE4471">
              <w:rPr>
                <w:b/>
                <w:noProof/>
                <w:sz w:val="20"/>
                <w:szCs w:val="20"/>
              </w:rPr>
              <w:t>7.783</w:t>
            </w:r>
          </w:p>
        </w:tc>
        <w:tc>
          <w:tcPr>
            <w:tcW w:w="682" w:type="pct"/>
            <w:tcBorders>
              <w:bottom w:val="single" w:sz="4" w:space="0" w:color="auto"/>
            </w:tcBorders>
            <w:tcMar>
              <w:left w:w="108" w:type="dxa"/>
              <w:right w:w="142" w:type="dxa"/>
            </w:tcMar>
            <w:vAlign w:val="bottom"/>
          </w:tcPr>
          <w:p w:rsidR="00860170" w:rsidRPr="00FE4471" w:rsidRDefault="00860170" w:rsidP="00786DD1">
            <w:pPr>
              <w:ind w:right="340"/>
              <w:jc w:val="right"/>
              <w:rPr>
                <w:b/>
                <w:noProof/>
                <w:sz w:val="20"/>
                <w:szCs w:val="20"/>
              </w:rPr>
            </w:pPr>
            <w:r w:rsidRPr="00FE4471">
              <w:rPr>
                <w:b/>
                <w:noProof/>
                <w:sz w:val="20"/>
                <w:szCs w:val="20"/>
              </w:rPr>
              <w:t>6.883</w:t>
            </w:r>
          </w:p>
        </w:tc>
      </w:tr>
      <w:tr w:rsidR="00860170" w:rsidRPr="00FE4471" w:rsidTr="00514A4A">
        <w:trPr>
          <w:jc w:val="center"/>
        </w:trPr>
        <w:tc>
          <w:tcPr>
            <w:tcW w:w="2273" w:type="pct"/>
            <w:tcBorders>
              <w:right w:val="single" w:sz="4" w:space="0" w:color="auto"/>
            </w:tcBorders>
            <w:tcMar>
              <w:left w:w="108" w:type="dxa"/>
              <w:right w:w="113" w:type="dxa"/>
            </w:tcMar>
            <w:vAlign w:val="center"/>
          </w:tcPr>
          <w:p w:rsidR="00860170" w:rsidRPr="00FE4471" w:rsidRDefault="00860170" w:rsidP="00786DD1">
            <w:pPr>
              <w:adjustRightInd w:val="0"/>
              <w:snapToGrid w:val="0"/>
              <w:rPr>
                <w:snapToGrid w:val="0"/>
                <w:sz w:val="20"/>
                <w:szCs w:val="20"/>
              </w:rPr>
            </w:pPr>
            <w:r w:rsidRPr="00FE4471">
              <w:rPr>
                <w:snapToGrid w:val="0"/>
                <w:sz w:val="20"/>
                <w:szCs w:val="20"/>
              </w:rPr>
              <w:t>De los cuales poseen:</w:t>
            </w:r>
          </w:p>
        </w:tc>
        <w:tc>
          <w:tcPr>
            <w:tcW w:w="681" w:type="pct"/>
            <w:tcBorders>
              <w:left w:val="single" w:sz="4" w:space="0" w:color="auto"/>
              <w:right w:val="single" w:sz="4" w:space="0" w:color="auto"/>
            </w:tcBorders>
            <w:tcMar>
              <w:left w:w="108" w:type="dxa"/>
              <w:right w:w="142" w:type="dxa"/>
            </w:tcMar>
            <w:vAlign w:val="bottom"/>
          </w:tcPr>
          <w:p w:rsidR="00860170" w:rsidRPr="00FE4471" w:rsidRDefault="00860170" w:rsidP="00786DD1">
            <w:pPr>
              <w:ind w:right="340"/>
              <w:jc w:val="right"/>
              <w:rPr>
                <w:noProof/>
                <w:sz w:val="20"/>
                <w:szCs w:val="20"/>
              </w:rPr>
            </w:pPr>
          </w:p>
        </w:tc>
        <w:tc>
          <w:tcPr>
            <w:tcW w:w="682" w:type="pct"/>
            <w:tcBorders>
              <w:left w:val="single" w:sz="4" w:space="0" w:color="auto"/>
              <w:right w:val="single" w:sz="4" w:space="0" w:color="auto"/>
            </w:tcBorders>
            <w:tcMar>
              <w:left w:w="108" w:type="dxa"/>
              <w:right w:w="142" w:type="dxa"/>
            </w:tcMar>
            <w:vAlign w:val="bottom"/>
          </w:tcPr>
          <w:p w:rsidR="00860170" w:rsidRPr="00FE4471" w:rsidRDefault="00860170" w:rsidP="00786DD1">
            <w:pPr>
              <w:ind w:right="340"/>
              <w:jc w:val="right"/>
              <w:rPr>
                <w:noProof/>
                <w:sz w:val="20"/>
                <w:szCs w:val="20"/>
              </w:rPr>
            </w:pPr>
          </w:p>
        </w:tc>
        <w:tc>
          <w:tcPr>
            <w:tcW w:w="682" w:type="pct"/>
            <w:tcBorders>
              <w:left w:val="single" w:sz="4" w:space="0" w:color="auto"/>
              <w:right w:val="single" w:sz="4" w:space="0" w:color="auto"/>
            </w:tcBorders>
            <w:tcMar>
              <w:left w:w="108" w:type="dxa"/>
              <w:right w:w="142" w:type="dxa"/>
            </w:tcMar>
            <w:vAlign w:val="bottom"/>
          </w:tcPr>
          <w:p w:rsidR="00860170" w:rsidRPr="00FE4471" w:rsidRDefault="00860170" w:rsidP="00786DD1">
            <w:pPr>
              <w:ind w:right="340"/>
              <w:jc w:val="right"/>
              <w:rPr>
                <w:noProof/>
                <w:sz w:val="20"/>
                <w:szCs w:val="20"/>
              </w:rPr>
            </w:pPr>
          </w:p>
        </w:tc>
        <w:tc>
          <w:tcPr>
            <w:tcW w:w="682" w:type="pct"/>
            <w:tcBorders>
              <w:left w:val="single" w:sz="4" w:space="0" w:color="auto"/>
            </w:tcBorders>
            <w:tcMar>
              <w:left w:w="108" w:type="dxa"/>
              <w:right w:w="142" w:type="dxa"/>
            </w:tcMar>
            <w:vAlign w:val="bottom"/>
          </w:tcPr>
          <w:p w:rsidR="00860170" w:rsidRPr="00FE4471" w:rsidRDefault="00860170" w:rsidP="00786DD1">
            <w:pPr>
              <w:ind w:right="340"/>
              <w:jc w:val="right"/>
              <w:rPr>
                <w:noProof/>
                <w:sz w:val="20"/>
                <w:szCs w:val="20"/>
              </w:rPr>
            </w:pPr>
          </w:p>
        </w:tc>
      </w:tr>
      <w:tr w:rsidR="00860170" w:rsidRPr="00FE4471" w:rsidTr="00514A4A">
        <w:trPr>
          <w:jc w:val="center"/>
        </w:trPr>
        <w:tc>
          <w:tcPr>
            <w:tcW w:w="2273" w:type="pct"/>
            <w:tcMar>
              <w:left w:w="108" w:type="dxa"/>
              <w:right w:w="113" w:type="dxa"/>
            </w:tcMar>
            <w:vAlign w:val="center"/>
          </w:tcPr>
          <w:p w:rsidR="00860170" w:rsidRPr="00FE4471" w:rsidRDefault="00860170" w:rsidP="00786DD1">
            <w:pPr>
              <w:adjustRightInd w:val="0"/>
              <w:snapToGrid w:val="0"/>
              <w:ind w:left="567" w:hanging="283"/>
              <w:rPr>
                <w:snapToGrid w:val="0"/>
                <w:sz w:val="20"/>
                <w:szCs w:val="20"/>
              </w:rPr>
            </w:pPr>
            <w:r w:rsidRPr="00FE4471">
              <w:rPr>
                <w:snapToGrid w:val="0"/>
                <w:sz w:val="20"/>
                <w:szCs w:val="20"/>
              </w:rPr>
              <w:t>Estudios superiores</w:t>
            </w:r>
          </w:p>
        </w:tc>
        <w:tc>
          <w:tcPr>
            <w:tcW w:w="681" w:type="pct"/>
            <w:tcMar>
              <w:left w:w="108" w:type="dxa"/>
              <w:right w:w="142" w:type="dxa"/>
            </w:tcMar>
            <w:vAlign w:val="bottom"/>
          </w:tcPr>
          <w:p w:rsidR="00860170" w:rsidRPr="00FE4471" w:rsidRDefault="00860170" w:rsidP="00786DD1">
            <w:pPr>
              <w:ind w:right="340"/>
              <w:jc w:val="right"/>
              <w:rPr>
                <w:noProof/>
                <w:sz w:val="20"/>
                <w:szCs w:val="20"/>
              </w:rPr>
            </w:pPr>
            <w:r w:rsidRPr="00FE4471">
              <w:rPr>
                <w:noProof/>
                <w:sz w:val="20"/>
                <w:szCs w:val="20"/>
              </w:rPr>
              <w:t>3.739</w:t>
            </w:r>
          </w:p>
        </w:tc>
        <w:tc>
          <w:tcPr>
            <w:tcW w:w="682" w:type="pct"/>
            <w:tcMar>
              <w:left w:w="108" w:type="dxa"/>
              <w:right w:w="142" w:type="dxa"/>
            </w:tcMar>
            <w:vAlign w:val="bottom"/>
          </w:tcPr>
          <w:p w:rsidR="00860170" w:rsidRPr="00FE4471" w:rsidRDefault="00860170" w:rsidP="00786DD1">
            <w:pPr>
              <w:ind w:right="340"/>
              <w:jc w:val="right"/>
              <w:rPr>
                <w:noProof/>
                <w:sz w:val="20"/>
                <w:szCs w:val="20"/>
              </w:rPr>
            </w:pPr>
            <w:r w:rsidRPr="00FE4471">
              <w:rPr>
                <w:noProof/>
                <w:sz w:val="20"/>
                <w:szCs w:val="20"/>
              </w:rPr>
              <w:t>4.019</w:t>
            </w:r>
          </w:p>
        </w:tc>
        <w:tc>
          <w:tcPr>
            <w:tcW w:w="682" w:type="pct"/>
            <w:tcMar>
              <w:left w:w="108" w:type="dxa"/>
              <w:right w:w="142" w:type="dxa"/>
            </w:tcMar>
            <w:vAlign w:val="bottom"/>
          </w:tcPr>
          <w:p w:rsidR="00860170" w:rsidRPr="00FE4471" w:rsidRDefault="00860170" w:rsidP="00786DD1">
            <w:pPr>
              <w:ind w:right="340"/>
              <w:jc w:val="right"/>
              <w:rPr>
                <w:noProof/>
                <w:sz w:val="20"/>
                <w:szCs w:val="20"/>
              </w:rPr>
            </w:pPr>
            <w:r w:rsidRPr="00FE4471">
              <w:rPr>
                <w:noProof/>
                <w:sz w:val="20"/>
                <w:szCs w:val="20"/>
              </w:rPr>
              <w:t>4.162</w:t>
            </w:r>
          </w:p>
        </w:tc>
        <w:tc>
          <w:tcPr>
            <w:tcW w:w="682" w:type="pct"/>
            <w:tcMar>
              <w:left w:w="108" w:type="dxa"/>
              <w:right w:w="142" w:type="dxa"/>
            </w:tcMar>
            <w:vAlign w:val="bottom"/>
          </w:tcPr>
          <w:p w:rsidR="00860170" w:rsidRPr="00FE4471" w:rsidRDefault="00860170" w:rsidP="00786DD1">
            <w:pPr>
              <w:ind w:right="340"/>
              <w:jc w:val="right"/>
              <w:rPr>
                <w:noProof/>
                <w:sz w:val="20"/>
                <w:szCs w:val="20"/>
              </w:rPr>
            </w:pPr>
            <w:r w:rsidRPr="00FE4471">
              <w:rPr>
                <w:noProof/>
                <w:sz w:val="20"/>
                <w:szCs w:val="20"/>
              </w:rPr>
              <w:t>3.732</w:t>
            </w:r>
          </w:p>
        </w:tc>
      </w:tr>
      <w:tr w:rsidR="00860170" w:rsidRPr="00FE4471" w:rsidTr="00514A4A">
        <w:trPr>
          <w:jc w:val="center"/>
        </w:trPr>
        <w:tc>
          <w:tcPr>
            <w:tcW w:w="2273" w:type="pct"/>
            <w:tcMar>
              <w:left w:w="108" w:type="dxa"/>
              <w:right w:w="113" w:type="dxa"/>
            </w:tcMar>
            <w:vAlign w:val="center"/>
          </w:tcPr>
          <w:p w:rsidR="00860170" w:rsidRPr="00FE4471" w:rsidRDefault="00860170" w:rsidP="00786DD1">
            <w:pPr>
              <w:adjustRightInd w:val="0"/>
              <w:snapToGrid w:val="0"/>
              <w:ind w:left="567" w:hanging="283"/>
              <w:rPr>
                <w:snapToGrid w:val="0"/>
                <w:sz w:val="20"/>
                <w:szCs w:val="20"/>
              </w:rPr>
            </w:pPr>
            <w:r w:rsidRPr="00FE4471">
              <w:rPr>
                <w:snapToGrid w:val="0"/>
                <w:sz w:val="20"/>
                <w:szCs w:val="20"/>
              </w:rPr>
              <w:t>Estudios superiores incompletos</w:t>
            </w:r>
          </w:p>
        </w:tc>
        <w:tc>
          <w:tcPr>
            <w:tcW w:w="681" w:type="pct"/>
            <w:tcMar>
              <w:left w:w="108" w:type="dxa"/>
              <w:right w:w="142" w:type="dxa"/>
            </w:tcMar>
            <w:vAlign w:val="bottom"/>
          </w:tcPr>
          <w:p w:rsidR="00860170" w:rsidRPr="00FE4471" w:rsidRDefault="00860170" w:rsidP="00786DD1">
            <w:pPr>
              <w:ind w:right="340"/>
              <w:jc w:val="right"/>
              <w:rPr>
                <w:noProof/>
                <w:sz w:val="20"/>
                <w:szCs w:val="20"/>
              </w:rPr>
            </w:pPr>
            <w:r w:rsidRPr="00FE4471">
              <w:rPr>
                <w:noProof/>
                <w:sz w:val="20"/>
                <w:szCs w:val="20"/>
              </w:rPr>
              <w:t>190</w:t>
            </w:r>
          </w:p>
        </w:tc>
        <w:tc>
          <w:tcPr>
            <w:tcW w:w="682" w:type="pct"/>
            <w:tcMar>
              <w:left w:w="108" w:type="dxa"/>
              <w:right w:w="142" w:type="dxa"/>
            </w:tcMar>
            <w:vAlign w:val="bottom"/>
          </w:tcPr>
          <w:p w:rsidR="00860170" w:rsidRPr="00FE4471" w:rsidRDefault="00860170" w:rsidP="00786DD1">
            <w:pPr>
              <w:ind w:right="340"/>
              <w:jc w:val="right"/>
              <w:rPr>
                <w:noProof/>
                <w:sz w:val="20"/>
                <w:szCs w:val="20"/>
              </w:rPr>
            </w:pPr>
            <w:r w:rsidRPr="00FE4471">
              <w:rPr>
                <w:noProof/>
                <w:sz w:val="20"/>
                <w:szCs w:val="20"/>
              </w:rPr>
              <w:t>199</w:t>
            </w:r>
          </w:p>
        </w:tc>
        <w:tc>
          <w:tcPr>
            <w:tcW w:w="682" w:type="pct"/>
            <w:tcMar>
              <w:left w:w="108" w:type="dxa"/>
              <w:right w:w="142" w:type="dxa"/>
            </w:tcMar>
            <w:vAlign w:val="bottom"/>
          </w:tcPr>
          <w:p w:rsidR="00860170" w:rsidRPr="00FE4471" w:rsidRDefault="00860170" w:rsidP="00786DD1">
            <w:pPr>
              <w:ind w:right="340"/>
              <w:jc w:val="right"/>
              <w:rPr>
                <w:noProof/>
                <w:sz w:val="20"/>
                <w:szCs w:val="20"/>
              </w:rPr>
            </w:pPr>
            <w:r w:rsidRPr="00FE4471">
              <w:rPr>
                <w:noProof/>
                <w:sz w:val="20"/>
                <w:szCs w:val="20"/>
              </w:rPr>
              <w:t>181</w:t>
            </w:r>
          </w:p>
        </w:tc>
        <w:tc>
          <w:tcPr>
            <w:tcW w:w="682" w:type="pct"/>
            <w:tcMar>
              <w:left w:w="108" w:type="dxa"/>
              <w:right w:w="142" w:type="dxa"/>
            </w:tcMar>
            <w:vAlign w:val="bottom"/>
          </w:tcPr>
          <w:p w:rsidR="00860170" w:rsidRPr="00FE4471" w:rsidRDefault="00860170" w:rsidP="00786DD1">
            <w:pPr>
              <w:ind w:right="340"/>
              <w:jc w:val="right"/>
              <w:rPr>
                <w:noProof/>
                <w:sz w:val="20"/>
                <w:szCs w:val="20"/>
              </w:rPr>
            </w:pPr>
            <w:r w:rsidRPr="00FE4471">
              <w:rPr>
                <w:noProof/>
                <w:sz w:val="20"/>
                <w:szCs w:val="20"/>
              </w:rPr>
              <w:t>212</w:t>
            </w:r>
          </w:p>
        </w:tc>
      </w:tr>
      <w:tr w:rsidR="00860170" w:rsidRPr="00FE4471" w:rsidTr="00514A4A">
        <w:trPr>
          <w:jc w:val="center"/>
        </w:trPr>
        <w:tc>
          <w:tcPr>
            <w:tcW w:w="2273" w:type="pct"/>
            <w:tcMar>
              <w:left w:w="108" w:type="dxa"/>
              <w:right w:w="113" w:type="dxa"/>
            </w:tcMar>
            <w:vAlign w:val="center"/>
          </w:tcPr>
          <w:p w:rsidR="00860170" w:rsidRPr="00FE4471" w:rsidRDefault="00860170" w:rsidP="00786DD1">
            <w:pPr>
              <w:adjustRightInd w:val="0"/>
              <w:snapToGrid w:val="0"/>
              <w:ind w:left="567" w:hanging="283"/>
              <w:rPr>
                <w:snapToGrid w:val="0"/>
                <w:sz w:val="20"/>
                <w:szCs w:val="20"/>
              </w:rPr>
            </w:pPr>
            <w:r w:rsidRPr="00FE4471">
              <w:rPr>
                <w:snapToGrid w:val="0"/>
                <w:sz w:val="20"/>
                <w:szCs w:val="20"/>
              </w:rPr>
              <w:t>Formación profesional secundaria</w:t>
            </w:r>
          </w:p>
        </w:tc>
        <w:tc>
          <w:tcPr>
            <w:tcW w:w="681" w:type="pct"/>
            <w:tcMar>
              <w:left w:w="108" w:type="dxa"/>
              <w:right w:w="142" w:type="dxa"/>
            </w:tcMar>
            <w:vAlign w:val="bottom"/>
          </w:tcPr>
          <w:p w:rsidR="00860170" w:rsidRPr="00FE4471" w:rsidRDefault="00860170" w:rsidP="00786DD1">
            <w:pPr>
              <w:ind w:right="340"/>
              <w:jc w:val="right"/>
              <w:rPr>
                <w:noProof/>
                <w:sz w:val="20"/>
                <w:szCs w:val="20"/>
              </w:rPr>
            </w:pPr>
            <w:r w:rsidRPr="00FE4471">
              <w:rPr>
                <w:noProof/>
                <w:sz w:val="20"/>
                <w:szCs w:val="20"/>
              </w:rPr>
              <w:t>3.374</w:t>
            </w:r>
          </w:p>
        </w:tc>
        <w:tc>
          <w:tcPr>
            <w:tcW w:w="682" w:type="pct"/>
            <w:tcMar>
              <w:left w:w="108" w:type="dxa"/>
              <w:right w:w="142" w:type="dxa"/>
            </w:tcMar>
            <w:vAlign w:val="bottom"/>
          </w:tcPr>
          <w:p w:rsidR="00860170" w:rsidRPr="00FE4471" w:rsidRDefault="00860170" w:rsidP="00786DD1">
            <w:pPr>
              <w:ind w:right="340"/>
              <w:jc w:val="right"/>
              <w:rPr>
                <w:noProof/>
                <w:sz w:val="20"/>
                <w:szCs w:val="20"/>
              </w:rPr>
            </w:pPr>
            <w:r w:rsidRPr="00FE4471">
              <w:rPr>
                <w:noProof/>
                <w:sz w:val="20"/>
                <w:szCs w:val="20"/>
              </w:rPr>
              <w:t>3.267</w:t>
            </w:r>
          </w:p>
        </w:tc>
        <w:tc>
          <w:tcPr>
            <w:tcW w:w="682" w:type="pct"/>
            <w:tcMar>
              <w:left w:w="108" w:type="dxa"/>
              <w:right w:w="142" w:type="dxa"/>
            </w:tcMar>
            <w:vAlign w:val="bottom"/>
          </w:tcPr>
          <w:p w:rsidR="00860170" w:rsidRPr="00FE4471" w:rsidRDefault="00860170" w:rsidP="00786DD1">
            <w:pPr>
              <w:ind w:right="340"/>
              <w:jc w:val="right"/>
              <w:rPr>
                <w:noProof/>
                <w:sz w:val="20"/>
                <w:szCs w:val="20"/>
              </w:rPr>
            </w:pPr>
            <w:r w:rsidRPr="00FE4471">
              <w:rPr>
                <w:noProof/>
                <w:sz w:val="20"/>
                <w:szCs w:val="20"/>
              </w:rPr>
              <w:t>3.241</w:t>
            </w:r>
          </w:p>
        </w:tc>
        <w:tc>
          <w:tcPr>
            <w:tcW w:w="682" w:type="pct"/>
            <w:tcMar>
              <w:left w:w="108" w:type="dxa"/>
              <w:right w:w="142" w:type="dxa"/>
            </w:tcMar>
            <w:vAlign w:val="bottom"/>
          </w:tcPr>
          <w:p w:rsidR="00860170" w:rsidRPr="00FE4471" w:rsidRDefault="00860170" w:rsidP="00786DD1">
            <w:pPr>
              <w:ind w:right="340"/>
              <w:jc w:val="right"/>
              <w:rPr>
                <w:noProof/>
                <w:sz w:val="20"/>
                <w:szCs w:val="20"/>
              </w:rPr>
            </w:pPr>
            <w:r w:rsidRPr="00FE4471">
              <w:rPr>
                <w:noProof/>
                <w:sz w:val="20"/>
                <w:szCs w:val="20"/>
              </w:rPr>
              <w:t>2.756</w:t>
            </w:r>
          </w:p>
        </w:tc>
      </w:tr>
      <w:tr w:rsidR="00860170" w:rsidRPr="00FE4471" w:rsidTr="00514A4A">
        <w:trPr>
          <w:jc w:val="center"/>
        </w:trPr>
        <w:tc>
          <w:tcPr>
            <w:tcW w:w="2273" w:type="pct"/>
            <w:tcMar>
              <w:left w:w="108" w:type="dxa"/>
              <w:right w:w="113" w:type="dxa"/>
            </w:tcMar>
            <w:vAlign w:val="center"/>
          </w:tcPr>
          <w:p w:rsidR="00860170" w:rsidRPr="00FE4471" w:rsidRDefault="00860170" w:rsidP="00557155">
            <w:pPr>
              <w:adjustRightInd w:val="0"/>
              <w:snapToGrid w:val="0"/>
              <w:rPr>
                <w:snapToGrid w:val="0"/>
                <w:sz w:val="20"/>
                <w:szCs w:val="20"/>
              </w:rPr>
            </w:pPr>
            <w:r w:rsidRPr="00FE4471">
              <w:rPr>
                <w:snapToGrid w:val="0"/>
                <w:sz w:val="20"/>
                <w:szCs w:val="20"/>
              </w:rPr>
              <w:t>De los cuales tienen formación pedagógica</w:t>
            </w:r>
          </w:p>
        </w:tc>
        <w:tc>
          <w:tcPr>
            <w:tcW w:w="681" w:type="pct"/>
            <w:tcMar>
              <w:left w:w="108" w:type="dxa"/>
              <w:right w:w="142" w:type="dxa"/>
            </w:tcMar>
            <w:vAlign w:val="bottom"/>
          </w:tcPr>
          <w:p w:rsidR="00860170" w:rsidRPr="00FE4471" w:rsidRDefault="00860170" w:rsidP="00786DD1">
            <w:pPr>
              <w:ind w:right="340"/>
              <w:jc w:val="right"/>
              <w:rPr>
                <w:noProof/>
                <w:sz w:val="20"/>
                <w:szCs w:val="20"/>
              </w:rPr>
            </w:pPr>
            <w:r w:rsidRPr="00FE4471">
              <w:rPr>
                <w:noProof/>
                <w:sz w:val="20"/>
                <w:szCs w:val="20"/>
              </w:rPr>
              <w:t>2.684</w:t>
            </w:r>
          </w:p>
        </w:tc>
        <w:tc>
          <w:tcPr>
            <w:tcW w:w="682" w:type="pct"/>
            <w:tcMar>
              <w:left w:w="108" w:type="dxa"/>
              <w:right w:w="142" w:type="dxa"/>
            </w:tcMar>
            <w:vAlign w:val="bottom"/>
          </w:tcPr>
          <w:p w:rsidR="00860170" w:rsidRPr="00FE4471" w:rsidRDefault="00860170" w:rsidP="00786DD1">
            <w:pPr>
              <w:ind w:right="340"/>
              <w:jc w:val="right"/>
              <w:rPr>
                <w:noProof/>
                <w:sz w:val="20"/>
                <w:szCs w:val="20"/>
              </w:rPr>
            </w:pPr>
            <w:r w:rsidRPr="00FE4471">
              <w:rPr>
                <w:noProof/>
                <w:sz w:val="20"/>
                <w:szCs w:val="20"/>
              </w:rPr>
              <w:t>2.694</w:t>
            </w:r>
          </w:p>
        </w:tc>
        <w:tc>
          <w:tcPr>
            <w:tcW w:w="682" w:type="pct"/>
            <w:tcMar>
              <w:left w:w="108" w:type="dxa"/>
              <w:right w:w="142" w:type="dxa"/>
            </w:tcMar>
            <w:vAlign w:val="bottom"/>
          </w:tcPr>
          <w:p w:rsidR="00860170" w:rsidRPr="00FE4471" w:rsidRDefault="00860170" w:rsidP="00786DD1">
            <w:pPr>
              <w:ind w:right="340"/>
              <w:jc w:val="right"/>
              <w:rPr>
                <w:noProof/>
                <w:sz w:val="20"/>
                <w:szCs w:val="20"/>
              </w:rPr>
            </w:pPr>
            <w:r w:rsidRPr="00FE4471">
              <w:rPr>
                <w:noProof/>
                <w:sz w:val="20"/>
                <w:szCs w:val="20"/>
              </w:rPr>
              <w:t>2.762</w:t>
            </w:r>
          </w:p>
        </w:tc>
        <w:tc>
          <w:tcPr>
            <w:tcW w:w="682" w:type="pct"/>
            <w:tcMar>
              <w:left w:w="108" w:type="dxa"/>
              <w:right w:w="142" w:type="dxa"/>
            </w:tcMar>
            <w:vAlign w:val="bottom"/>
          </w:tcPr>
          <w:p w:rsidR="00860170" w:rsidRPr="00FE4471" w:rsidRDefault="00860170" w:rsidP="00786DD1">
            <w:pPr>
              <w:ind w:right="340"/>
              <w:jc w:val="right"/>
              <w:rPr>
                <w:noProof/>
                <w:sz w:val="20"/>
                <w:szCs w:val="20"/>
              </w:rPr>
            </w:pPr>
            <w:r w:rsidRPr="00FE4471">
              <w:rPr>
                <w:noProof/>
                <w:sz w:val="20"/>
                <w:szCs w:val="20"/>
              </w:rPr>
              <w:t>2.329</w:t>
            </w:r>
          </w:p>
        </w:tc>
      </w:tr>
    </w:tbl>
    <w:p w:rsidR="00860170" w:rsidRPr="00FE4471" w:rsidRDefault="00860170" w:rsidP="00FE4471">
      <w:pPr>
        <w:adjustRightInd w:val="0"/>
        <w:snapToGrid w:val="0"/>
        <w:spacing w:before="200" w:after="480"/>
        <w:rPr>
          <w:snapToGrid w:val="0"/>
          <w:sz w:val="20"/>
          <w:szCs w:val="20"/>
        </w:rPr>
      </w:pPr>
      <w:r w:rsidRPr="00FE4471">
        <w:rPr>
          <w:i/>
          <w:snapToGrid w:val="0"/>
          <w:sz w:val="20"/>
          <w:szCs w:val="20"/>
        </w:rPr>
        <w:t xml:space="preserve">Fuente:  </w:t>
      </w:r>
      <w:r w:rsidRPr="00FE4471">
        <w:rPr>
          <w:snapToGrid w:val="0"/>
          <w:sz w:val="20"/>
          <w:szCs w:val="20"/>
        </w:rPr>
        <w:t>Ministerio de Educación y Ciencia de Georgia; Departamento de Estadística.</w:t>
      </w:r>
    </w:p>
    <w:p w:rsidR="00860170" w:rsidRPr="00FE4471" w:rsidRDefault="00860170" w:rsidP="00FE4471">
      <w:pPr>
        <w:adjustRightInd w:val="0"/>
        <w:snapToGrid w:val="0"/>
        <w:spacing w:after="200"/>
        <w:jc w:val="center"/>
        <w:rPr>
          <w:b/>
          <w:snapToGrid w:val="0"/>
          <w:sz w:val="20"/>
          <w:szCs w:val="20"/>
        </w:rPr>
      </w:pPr>
      <w:r w:rsidRPr="00FE4471">
        <w:rPr>
          <w:b/>
          <w:snapToGrid w:val="0"/>
          <w:sz w:val="20"/>
          <w:szCs w:val="20"/>
        </w:rPr>
        <w:t>Número de escuelas de educación general y alumnos</w:t>
      </w:r>
    </w:p>
    <w:p w:rsidR="00860170" w:rsidRPr="00FE4471" w:rsidRDefault="00860170" w:rsidP="00FE4471">
      <w:pPr>
        <w:adjustRightInd w:val="0"/>
        <w:snapToGrid w:val="0"/>
        <w:spacing w:after="200"/>
        <w:jc w:val="center"/>
        <w:rPr>
          <w:snapToGrid w:val="0"/>
          <w:sz w:val="20"/>
          <w:szCs w:val="20"/>
        </w:rPr>
      </w:pPr>
      <w:r w:rsidRPr="00FE4471">
        <w:rPr>
          <w:snapToGrid w:val="0"/>
          <w:sz w:val="20"/>
          <w:szCs w:val="20"/>
        </w:rPr>
        <w:t>(A comienzos del año académico)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4874"/>
        <w:gridCol w:w="1155"/>
        <w:gridCol w:w="1154"/>
        <w:gridCol w:w="1154"/>
        <w:gridCol w:w="1154"/>
      </w:tblGrid>
      <w:tr w:rsidR="00860170" w:rsidRPr="00FE4471" w:rsidTr="00BD4E8A">
        <w:trPr>
          <w:tblHeader/>
          <w:jc w:val="center"/>
        </w:trPr>
        <w:tc>
          <w:tcPr>
            <w:tcW w:w="2566" w:type="pct"/>
          </w:tcPr>
          <w:p w:rsidR="00860170" w:rsidRPr="00FE4471" w:rsidRDefault="00860170" w:rsidP="00786DD1">
            <w:pPr>
              <w:jc w:val="center"/>
              <w:rPr>
                <w:b/>
                <w:noProof/>
                <w:sz w:val="20"/>
                <w:szCs w:val="20"/>
              </w:rPr>
            </w:pPr>
          </w:p>
        </w:tc>
        <w:tc>
          <w:tcPr>
            <w:tcW w:w="608" w:type="pct"/>
          </w:tcPr>
          <w:p w:rsidR="00860170" w:rsidRPr="00FE4471" w:rsidRDefault="00860170" w:rsidP="00786DD1">
            <w:pPr>
              <w:jc w:val="center"/>
              <w:rPr>
                <w:b/>
                <w:bCs/>
                <w:noProof/>
                <w:sz w:val="20"/>
                <w:szCs w:val="20"/>
              </w:rPr>
            </w:pPr>
            <w:r w:rsidRPr="00FE4471">
              <w:rPr>
                <w:b/>
                <w:bCs/>
                <w:noProof/>
                <w:sz w:val="20"/>
                <w:szCs w:val="20"/>
              </w:rPr>
              <w:t>2002/03</w:t>
            </w:r>
          </w:p>
        </w:tc>
        <w:tc>
          <w:tcPr>
            <w:tcW w:w="608" w:type="pct"/>
          </w:tcPr>
          <w:p w:rsidR="00860170" w:rsidRPr="00FE4471" w:rsidRDefault="00860170" w:rsidP="00786DD1">
            <w:pPr>
              <w:jc w:val="center"/>
              <w:rPr>
                <w:b/>
                <w:bCs/>
                <w:noProof/>
                <w:sz w:val="20"/>
                <w:szCs w:val="20"/>
              </w:rPr>
            </w:pPr>
            <w:r w:rsidRPr="00FE4471">
              <w:rPr>
                <w:b/>
                <w:bCs/>
                <w:noProof/>
                <w:sz w:val="20"/>
                <w:szCs w:val="20"/>
              </w:rPr>
              <w:t>2003/04</w:t>
            </w:r>
          </w:p>
        </w:tc>
        <w:tc>
          <w:tcPr>
            <w:tcW w:w="608" w:type="pct"/>
          </w:tcPr>
          <w:p w:rsidR="00860170" w:rsidRPr="00FE4471" w:rsidRDefault="00860170" w:rsidP="00786DD1">
            <w:pPr>
              <w:jc w:val="center"/>
              <w:rPr>
                <w:b/>
                <w:bCs/>
                <w:noProof/>
                <w:sz w:val="20"/>
                <w:szCs w:val="20"/>
              </w:rPr>
            </w:pPr>
            <w:r w:rsidRPr="00FE4471">
              <w:rPr>
                <w:b/>
                <w:bCs/>
                <w:noProof/>
                <w:sz w:val="20"/>
                <w:szCs w:val="20"/>
              </w:rPr>
              <w:t>2004/05</w:t>
            </w:r>
          </w:p>
        </w:tc>
        <w:tc>
          <w:tcPr>
            <w:tcW w:w="608" w:type="pct"/>
          </w:tcPr>
          <w:p w:rsidR="00860170" w:rsidRPr="00FE4471" w:rsidRDefault="00860170" w:rsidP="00786DD1">
            <w:pPr>
              <w:jc w:val="center"/>
              <w:rPr>
                <w:b/>
                <w:bCs/>
                <w:noProof/>
                <w:sz w:val="20"/>
                <w:szCs w:val="20"/>
              </w:rPr>
            </w:pPr>
            <w:r w:rsidRPr="00FE4471">
              <w:rPr>
                <w:b/>
                <w:bCs/>
                <w:noProof/>
                <w:sz w:val="20"/>
                <w:szCs w:val="20"/>
              </w:rPr>
              <w:t>2005/06</w:t>
            </w:r>
          </w:p>
        </w:tc>
      </w:tr>
      <w:tr w:rsidR="00860170" w:rsidRPr="00FE4471" w:rsidTr="00BD4E8A">
        <w:trPr>
          <w:jc w:val="center"/>
        </w:trPr>
        <w:tc>
          <w:tcPr>
            <w:tcW w:w="2566" w:type="pct"/>
            <w:tcBorders>
              <w:bottom w:val="single" w:sz="4" w:space="0" w:color="auto"/>
            </w:tcBorders>
          </w:tcPr>
          <w:p w:rsidR="00860170" w:rsidRPr="00FE4471" w:rsidRDefault="00860170" w:rsidP="00786DD1">
            <w:pPr>
              <w:adjustRightInd w:val="0"/>
              <w:snapToGrid w:val="0"/>
              <w:rPr>
                <w:snapToGrid w:val="0"/>
                <w:sz w:val="20"/>
                <w:szCs w:val="20"/>
              </w:rPr>
            </w:pPr>
            <w:r w:rsidRPr="00FE4471">
              <w:rPr>
                <w:snapToGrid w:val="0"/>
                <w:sz w:val="20"/>
                <w:szCs w:val="20"/>
              </w:rPr>
              <w:t>Escuelas de educación general</w:t>
            </w:r>
          </w:p>
        </w:tc>
        <w:tc>
          <w:tcPr>
            <w:tcW w:w="608" w:type="pct"/>
            <w:tcBorders>
              <w:bottom w:val="single" w:sz="4" w:space="0" w:color="auto"/>
            </w:tcBorders>
          </w:tcPr>
          <w:p w:rsidR="00860170" w:rsidRPr="00FE4471" w:rsidRDefault="00860170" w:rsidP="00786DD1">
            <w:pPr>
              <w:tabs>
                <w:tab w:val="decimal" w:pos="708"/>
              </w:tabs>
              <w:rPr>
                <w:noProof/>
                <w:sz w:val="20"/>
                <w:szCs w:val="20"/>
              </w:rPr>
            </w:pPr>
            <w:r w:rsidRPr="00FE4471">
              <w:rPr>
                <w:noProof/>
                <w:sz w:val="20"/>
                <w:szCs w:val="20"/>
              </w:rPr>
              <w:t>3.305</w:t>
            </w:r>
          </w:p>
        </w:tc>
        <w:tc>
          <w:tcPr>
            <w:tcW w:w="608" w:type="pct"/>
            <w:tcBorders>
              <w:bottom w:val="single" w:sz="4" w:space="0" w:color="auto"/>
            </w:tcBorders>
          </w:tcPr>
          <w:p w:rsidR="00860170" w:rsidRPr="00FE4471" w:rsidRDefault="00860170" w:rsidP="00786DD1">
            <w:pPr>
              <w:tabs>
                <w:tab w:val="decimal" w:pos="708"/>
              </w:tabs>
              <w:rPr>
                <w:noProof/>
                <w:sz w:val="20"/>
                <w:szCs w:val="20"/>
              </w:rPr>
            </w:pPr>
            <w:r w:rsidRPr="00FE4471">
              <w:rPr>
                <w:noProof/>
                <w:sz w:val="20"/>
                <w:szCs w:val="20"/>
              </w:rPr>
              <w:t>3.331</w:t>
            </w:r>
          </w:p>
        </w:tc>
        <w:tc>
          <w:tcPr>
            <w:tcW w:w="608" w:type="pct"/>
            <w:tcBorders>
              <w:bottom w:val="single" w:sz="4" w:space="0" w:color="auto"/>
            </w:tcBorders>
          </w:tcPr>
          <w:p w:rsidR="00860170" w:rsidRPr="00FE4471" w:rsidRDefault="00860170" w:rsidP="00786DD1">
            <w:pPr>
              <w:tabs>
                <w:tab w:val="decimal" w:pos="708"/>
              </w:tabs>
              <w:rPr>
                <w:noProof/>
                <w:sz w:val="20"/>
                <w:szCs w:val="20"/>
              </w:rPr>
            </w:pPr>
            <w:r w:rsidRPr="00FE4471">
              <w:rPr>
                <w:noProof/>
                <w:sz w:val="20"/>
                <w:szCs w:val="20"/>
              </w:rPr>
              <w:t>3.343</w:t>
            </w:r>
          </w:p>
        </w:tc>
        <w:tc>
          <w:tcPr>
            <w:tcW w:w="608" w:type="pct"/>
            <w:tcBorders>
              <w:bottom w:val="single" w:sz="4" w:space="0" w:color="auto"/>
            </w:tcBorders>
          </w:tcPr>
          <w:p w:rsidR="00860170" w:rsidRPr="00FE4471" w:rsidRDefault="00860170" w:rsidP="00786DD1">
            <w:pPr>
              <w:tabs>
                <w:tab w:val="decimal" w:pos="708"/>
              </w:tabs>
              <w:rPr>
                <w:noProof/>
                <w:sz w:val="20"/>
                <w:szCs w:val="20"/>
              </w:rPr>
            </w:pPr>
            <w:r w:rsidRPr="00FE4471">
              <w:rPr>
                <w:noProof/>
                <w:sz w:val="20"/>
                <w:szCs w:val="20"/>
              </w:rPr>
              <w:t>2.744</w:t>
            </w:r>
          </w:p>
        </w:tc>
      </w:tr>
      <w:tr w:rsidR="00860170" w:rsidRPr="00FE4471" w:rsidTr="00BD4E8A">
        <w:trPr>
          <w:jc w:val="center"/>
        </w:trPr>
        <w:tc>
          <w:tcPr>
            <w:tcW w:w="2566" w:type="pct"/>
            <w:tcBorders>
              <w:right w:val="single" w:sz="4" w:space="0" w:color="auto"/>
            </w:tcBorders>
          </w:tcPr>
          <w:p w:rsidR="00860170" w:rsidRPr="00FE4471" w:rsidRDefault="00860170" w:rsidP="00786DD1">
            <w:pPr>
              <w:adjustRightInd w:val="0"/>
              <w:snapToGrid w:val="0"/>
              <w:rPr>
                <w:snapToGrid w:val="0"/>
                <w:sz w:val="20"/>
                <w:szCs w:val="20"/>
              </w:rPr>
            </w:pPr>
            <w:r w:rsidRPr="00FE4471">
              <w:rPr>
                <w:snapToGrid w:val="0"/>
                <w:sz w:val="20"/>
                <w:szCs w:val="20"/>
              </w:rPr>
              <w:t>De las cuales:</w:t>
            </w:r>
          </w:p>
        </w:tc>
        <w:tc>
          <w:tcPr>
            <w:tcW w:w="608" w:type="pct"/>
            <w:tcBorders>
              <w:left w:val="single" w:sz="4" w:space="0" w:color="auto"/>
              <w:right w:val="single" w:sz="4" w:space="0" w:color="auto"/>
            </w:tcBorders>
          </w:tcPr>
          <w:p w:rsidR="00860170" w:rsidRPr="00FE4471" w:rsidRDefault="00860170" w:rsidP="00786DD1">
            <w:pPr>
              <w:tabs>
                <w:tab w:val="decimal" w:pos="708"/>
              </w:tabs>
              <w:rPr>
                <w:noProof/>
                <w:sz w:val="20"/>
                <w:szCs w:val="20"/>
              </w:rPr>
            </w:pPr>
          </w:p>
        </w:tc>
        <w:tc>
          <w:tcPr>
            <w:tcW w:w="608" w:type="pct"/>
            <w:tcBorders>
              <w:left w:val="single" w:sz="4" w:space="0" w:color="auto"/>
              <w:right w:val="single" w:sz="4" w:space="0" w:color="auto"/>
            </w:tcBorders>
          </w:tcPr>
          <w:p w:rsidR="00860170" w:rsidRPr="00FE4471" w:rsidRDefault="00860170" w:rsidP="00786DD1">
            <w:pPr>
              <w:tabs>
                <w:tab w:val="decimal" w:pos="708"/>
              </w:tabs>
              <w:rPr>
                <w:noProof/>
                <w:sz w:val="20"/>
                <w:szCs w:val="20"/>
              </w:rPr>
            </w:pPr>
          </w:p>
        </w:tc>
        <w:tc>
          <w:tcPr>
            <w:tcW w:w="608" w:type="pct"/>
            <w:tcBorders>
              <w:left w:val="single" w:sz="4" w:space="0" w:color="auto"/>
              <w:right w:val="single" w:sz="4" w:space="0" w:color="auto"/>
            </w:tcBorders>
          </w:tcPr>
          <w:p w:rsidR="00860170" w:rsidRPr="00FE4471" w:rsidRDefault="00860170" w:rsidP="00786DD1">
            <w:pPr>
              <w:tabs>
                <w:tab w:val="decimal" w:pos="708"/>
              </w:tabs>
              <w:rPr>
                <w:noProof/>
                <w:sz w:val="20"/>
                <w:szCs w:val="20"/>
              </w:rPr>
            </w:pPr>
          </w:p>
        </w:tc>
        <w:tc>
          <w:tcPr>
            <w:tcW w:w="608" w:type="pct"/>
            <w:tcBorders>
              <w:left w:val="single" w:sz="4" w:space="0" w:color="auto"/>
            </w:tcBorders>
          </w:tcPr>
          <w:p w:rsidR="00860170" w:rsidRPr="00FE4471" w:rsidRDefault="00860170" w:rsidP="00786DD1">
            <w:pPr>
              <w:tabs>
                <w:tab w:val="decimal" w:pos="708"/>
              </w:tabs>
              <w:rPr>
                <w:noProof/>
                <w:sz w:val="20"/>
                <w:szCs w:val="20"/>
              </w:rPr>
            </w:pPr>
          </w:p>
        </w:tc>
      </w:tr>
      <w:tr w:rsidR="00860170" w:rsidRPr="00FE4471" w:rsidTr="00BD4E8A">
        <w:trPr>
          <w:jc w:val="center"/>
        </w:trPr>
        <w:tc>
          <w:tcPr>
            <w:tcW w:w="2566" w:type="pct"/>
            <w:tcBorders>
              <w:bottom w:val="single" w:sz="4" w:space="0" w:color="auto"/>
            </w:tcBorders>
          </w:tcPr>
          <w:p w:rsidR="00860170" w:rsidRPr="00FE4471" w:rsidRDefault="00860170" w:rsidP="00786DD1">
            <w:pPr>
              <w:adjustRightInd w:val="0"/>
              <w:snapToGrid w:val="0"/>
              <w:ind w:firstLine="284"/>
              <w:rPr>
                <w:snapToGrid w:val="0"/>
                <w:sz w:val="20"/>
                <w:szCs w:val="20"/>
              </w:rPr>
            </w:pPr>
            <w:r w:rsidRPr="00FE4471">
              <w:rPr>
                <w:snapToGrid w:val="0"/>
                <w:sz w:val="20"/>
                <w:szCs w:val="20"/>
              </w:rPr>
              <w:t>Escuelas públicas de educación general</w:t>
            </w:r>
          </w:p>
        </w:tc>
        <w:tc>
          <w:tcPr>
            <w:tcW w:w="608" w:type="pct"/>
            <w:tcBorders>
              <w:bottom w:val="single" w:sz="4" w:space="0" w:color="auto"/>
            </w:tcBorders>
          </w:tcPr>
          <w:p w:rsidR="00860170" w:rsidRPr="00FE4471" w:rsidRDefault="00860170" w:rsidP="00786DD1">
            <w:pPr>
              <w:tabs>
                <w:tab w:val="decimal" w:pos="708"/>
              </w:tabs>
              <w:rPr>
                <w:noProof/>
                <w:sz w:val="20"/>
                <w:szCs w:val="20"/>
              </w:rPr>
            </w:pPr>
            <w:r w:rsidRPr="00FE4471">
              <w:rPr>
                <w:noProof/>
                <w:sz w:val="20"/>
                <w:szCs w:val="20"/>
              </w:rPr>
              <w:t>3.174</w:t>
            </w:r>
          </w:p>
        </w:tc>
        <w:tc>
          <w:tcPr>
            <w:tcW w:w="608" w:type="pct"/>
            <w:tcBorders>
              <w:bottom w:val="single" w:sz="4" w:space="0" w:color="auto"/>
            </w:tcBorders>
          </w:tcPr>
          <w:p w:rsidR="00860170" w:rsidRPr="00FE4471" w:rsidRDefault="00860170" w:rsidP="00786DD1">
            <w:pPr>
              <w:tabs>
                <w:tab w:val="decimal" w:pos="708"/>
              </w:tabs>
              <w:rPr>
                <w:noProof/>
                <w:sz w:val="20"/>
                <w:szCs w:val="20"/>
              </w:rPr>
            </w:pPr>
            <w:r w:rsidRPr="00FE4471">
              <w:rPr>
                <w:noProof/>
                <w:sz w:val="20"/>
                <w:szCs w:val="20"/>
              </w:rPr>
              <w:t>3.175</w:t>
            </w:r>
          </w:p>
        </w:tc>
        <w:tc>
          <w:tcPr>
            <w:tcW w:w="608" w:type="pct"/>
            <w:tcBorders>
              <w:bottom w:val="single" w:sz="4" w:space="0" w:color="auto"/>
            </w:tcBorders>
          </w:tcPr>
          <w:p w:rsidR="00860170" w:rsidRPr="00FE4471" w:rsidRDefault="00860170" w:rsidP="00786DD1">
            <w:pPr>
              <w:tabs>
                <w:tab w:val="decimal" w:pos="708"/>
              </w:tabs>
              <w:rPr>
                <w:noProof/>
                <w:sz w:val="20"/>
                <w:szCs w:val="20"/>
              </w:rPr>
            </w:pPr>
            <w:r w:rsidRPr="00FE4471">
              <w:rPr>
                <w:noProof/>
                <w:sz w:val="20"/>
                <w:szCs w:val="20"/>
              </w:rPr>
              <w:t>3.167</w:t>
            </w:r>
          </w:p>
        </w:tc>
        <w:tc>
          <w:tcPr>
            <w:tcW w:w="608" w:type="pct"/>
            <w:tcBorders>
              <w:bottom w:val="single" w:sz="4" w:space="0" w:color="auto"/>
            </w:tcBorders>
          </w:tcPr>
          <w:p w:rsidR="00860170" w:rsidRPr="00FE4471" w:rsidRDefault="00860170" w:rsidP="00786DD1">
            <w:pPr>
              <w:tabs>
                <w:tab w:val="decimal" w:pos="708"/>
              </w:tabs>
              <w:rPr>
                <w:noProof/>
                <w:sz w:val="20"/>
                <w:szCs w:val="20"/>
              </w:rPr>
            </w:pPr>
            <w:r w:rsidRPr="00FE4471">
              <w:rPr>
                <w:noProof/>
                <w:sz w:val="20"/>
                <w:szCs w:val="20"/>
              </w:rPr>
              <w:t>2.470</w:t>
            </w:r>
          </w:p>
        </w:tc>
      </w:tr>
      <w:tr w:rsidR="00860170" w:rsidRPr="00FE4471" w:rsidTr="00BD4E8A">
        <w:trPr>
          <w:jc w:val="center"/>
        </w:trPr>
        <w:tc>
          <w:tcPr>
            <w:tcW w:w="2566" w:type="pct"/>
            <w:tcBorders>
              <w:right w:val="single" w:sz="4" w:space="0" w:color="auto"/>
            </w:tcBorders>
          </w:tcPr>
          <w:p w:rsidR="00860170" w:rsidRPr="00FE4471" w:rsidRDefault="00860170" w:rsidP="00786DD1">
            <w:pPr>
              <w:adjustRightInd w:val="0"/>
              <w:snapToGrid w:val="0"/>
              <w:rPr>
                <w:snapToGrid w:val="0"/>
                <w:sz w:val="20"/>
                <w:szCs w:val="20"/>
              </w:rPr>
            </w:pPr>
            <w:r w:rsidRPr="00FE4471">
              <w:rPr>
                <w:snapToGrid w:val="0"/>
                <w:sz w:val="20"/>
                <w:szCs w:val="20"/>
              </w:rPr>
              <w:t>De las cuales:</w:t>
            </w:r>
          </w:p>
        </w:tc>
        <w:tc>
          <w:tcPr>
            <w:tcW w:w="608" w:type="pct"/>
            <w:tcBorders>
              <w:left w:val="single" w:sz="4" w:space="0" w:color="auto"/>
              <w:right w:val="single" w:sz="4" w:space="0" w:color="auto"/>
            </w:tcBorders>
          </w:tcPr>
          <w:p w:rsidR="00860170" w:rsidRPr="00FE4471" w:rsidRDefault="00860170" w:rsidP="00786DD1">
            <w:pPr>
              <w:tabs>
                <w:tab w:val="decimal" w:pos="708"/>
              </w:tabs>
              <w:rPr>
                <w:noProof/>
                <w:sz w:val="20"/>
                <w:szCs w:val="20"/>
              </w:rPr>
            </w:pPr>
          </w:p>
        </w:tc>
        <w:tc>
          <w:tcPr>
            <w:tcW w:w="608" w:type="pct"/>
            <w:tcBorders>
              <w:left w:val="single" w:sz="4" w:space="0" w:color="auto"/>
              <w:right w:val="single" w:sz="4" w:space="0" w:color="auto"/>
            </w:tcBorders>
          </w:tcPr>
          <w:p w:rsidR="00860170" w:rsidRPr="00FE4471" w:rsidRDefault="00860170" w:rsidP="00786DD1">
            <w:pPr>
              <w:tabs>
                <w:tab w:val="decimal" w:pos="708"/>
              </w:tabs>
              <w:rPr>
                <w:noProof/>
                <w:sz w:val="20"/>
                <w:szCs w:val="20"/>
              </w:rPr>
            </w:pPr>
          </w:p>
        </w:tc>
        <w:tc>
          <w:tcPr>
            <w:tcW w:w="608" w:type="pct"/>
            <w:tcBorders>
              <w:left w:val="single" w:sz="4" w:space="0" w:color="auto"/>
              <w:right w:val="single" w:sz="4" w:space="0" w:color="auto"/>
            </w:tcBorders>
          </w:tcPr>
          <w:p w:rsidR="00860170" w:rsidRPr="00FE4471" w:rsidRDefault="00860170" w:rsidP="00786DD1">
            <w:pPr>
              <w:tabs>
                <w:tab w:val="decimal" w:pos="708"/>
              </w:tabs>
              <w:rPr>
                <w:noProof/>
                <w:sz w:val="20"/>
                <w:szCs w:val="20"/>
              </w:rPr>
            </w:pPr>
          </w:p>
        </w:tc>
        <w:tc>
          <w:tcPr>
            <w:tcW w:w="608" w:type="pct"/>
            <w:tcBorders>
              <w:left w:val="single" w:sz="4" w:space="0" w:color="auto"/>
            </w:tcBorders>
          </w:tcPr>
          <w:p w:rsidR="00860170" w:rsidRPr="00FE4471" w:rsidRDefault="00860170" w:rsidP="00786DD1">
            <w:pPr>
              <w:tabs>
                <w:tab w:val="decimal" w:pos="708"/>
              </w:tabs>
              <w:rPr>
                <w:noProof/>
                <w:sz w:val="20"/>
                <w:szCs w:val="20"/>
              </w:rPr>
            </w:pPr>
          </w:p>
        </w:tc>
      </w:tr>
      <w:tr w:rsidR="00860170" w:rsidRPr="00FE4471" w:rsidTr="00BD4E8A">
        <w:trPr>
          <w:jc w:val="center"/>
        </w:trPr>
        <w:tc>
          <w:tcPr>
            <w:tcW w:w="2566" w:type="pct"/>
          </w:tcPr>
          <w:p w:rsidR="00860170" w:rsidRPr="00FE4471" w:rsidRDefault="00860170" w:rsidP="00786DD1">
            <w:pPr>
              <w:adjustRightInd w:val="0"/>
              <w:snapToGrid w:val="0"/>
              <w:ind w:firstLine="284"/>
              <w:rPr>
                <w:snapToGrid w:val="0"/>
                <w:sz w:val="20"/>
                <w:szCs w:val="20"/>
              </w:rPr>
            </w:pPr>
            <w:r w:rsidRPr="00FE4471">
              <w:rPr>
                <w:snapToGrid w:val="0"/>
                <w:sz w:val="20"/>
                <w:szCs w:val="20"/>
              </w:rPr>
              <w:t>Escuelas diurnas</w:t>
            </w:r>
          </w:p>
        </w:tc>
        <w:tc>
          <w:tcPr>
            <w:tcW w:w="608" w:type="pct"/>
          </w:tcPr>
          <w:p w:rsidR="00860170" w:rsidRPr="00FE4471" w:rsidRDefault="00860170" w:rsidP="00786DD1">
            <w:pPr>
              <w:tabs>
                <w:tab w:val="decimal" w:pos="708"/>
              </w:tabs>
              <w:rPr>
                <w:noProof/>
                <w:sz w:val="20"/>
                <w:szCs w:val="20"/>
              </w:rPr>
            </w:pPr>
            <w:r w:rsidRPr="00FE4471">
              <w:rPr>
                <w:noProof/>
                <w:sz w:val="20"/>
                <w:szCs w:val="20"/>
              </w:rPr>
              <w:t>3.147</w:t>
            </w:r>
          </w:p>
        </w:tc>
        <w:tc>
          <w:tcPr>
            <w:tcW w:w="608" w:type="pct"/>
          </w:tcPr>
          <w:p w:rsidR="00860170" w:rsidRPr="00FE4471" w:rsidRDefault="00860170" w:rsidP="00786DD1">
            <w:pPr>
              <w:tabs>
                <w:tab w:val="decimal" w:pos="708"/>
              </w:tabs>
              <w:rPr>
                <w:noProof/>
                <w:sz w:val="20"/>
                <w:szCs w:val="20"/>
              </w:rPr>
            </w:pPr>
            <w:r w:rsidRPr="00FE4471">
              <w:rPr>
                <w:noProof/>
                <w:sz w:val="20"/>
                <w:szCs w:val="20"/>
              </w:rPr>
              <w:t>3.148</w:t>
            </w:r>
          </w:p>
        </w:tc>
        <w:tc>
          <w:tcPr>
            <w:tcW w:w="608" w:type="pct"/>
          </w:tcPr>
          <w:p w:rsidR="00860170" w:rsidRPr="00FE4471" w:rsidRDefault="00860170" w:rsidP="00786DD1">
            <w:pPr>
              <w:tabs>
                <w:tab w:val="decimal" w:pos="708"/>
              </w:tabs>
              <w:rPr>
                <w:noProof/>
                <w:sz w:val="20"/>
                <w:szCs w:val="20"/>
              </w:rPr>
            </w:pPr>
            <w:r w:rsidRPr="00FE4471">
              <w:rPr>
                <w:noProof/>
                <w:sz w:val="20"/>
                <w:szCs w:val="20"/>
              </w:rPr>
              <w:t>3.147</w:t>
            </w:r>
          </w:p>
        </w:tc>
        <w:tc>
          <w:tcPr>
            <w:tcW w:w="608" w:type="pct"/>
          </w:tcPr>
          <w:p w:rsidR="00860170" w:rsidRPr="00FE4471" w:rsidRDefault="00860170" w:rsidP="00786DD1">
            <w:pPr>
              <w:tabs>
                <w:tab w:val="decimal" w:pos="708"/>
              </w:tabs>
              <w:rPr>
                <w:noProof/>
                <w:sz w:val="20"/>
                <w:szCs w:val="20"/>
              </w:rPr>
            </w:pPr>
            <w:r w:rsidRPr="00FE4471">
              <w:rPr>
                <w:noProof/>
                <w:sz w:val="20"/>
                <w:szCs w:val="20"/>
              </w:rPr>
              <w:t>2.456</w:t>
            </w:r>
          </w:p>
        </w:tc>
      </w:tr>
      <w:tr w:rsidR="00860170" w:rsidRPr="00FE4471" w:rsidTr="00BD4E8A">
        <w:trPr>
          <w:jc w:val="center"/>
        </w:trPr>
        <w:tc>
          <w:tcPr>
            <w:tcW w:w="2566" w:type="pct"/>
          </w:tcPr>
          <w:p w:rsidR="00860170" w:rsidRPr="00FE4471" w:rsidRDefault="00860170" w:rsidP="00786DD1">
            <w:pPr>
              <w:adjustRightInd w:val="0"/>
              <w:snapToGrid w:val="0"/>
              <w:ind w:firstLine="284"/>
              <w:rPr>
                <w:snapToGrid w:val="0"/>
                <w:sz w:val="20"/>
                <w:szCs w:val="20"/>
              </w:rPr>
            </w:pPr>
            <w:r w:rsidRPr="00FE4471">
              <w:rPr>
                <w:snapToGrid w:val="0"/>
                <w:sz w:val="20"/>
                <w:szCs w:val="20"/>
              </w:rPr>
              <w:t>Escuelas nocturnas</w:t>
            </w:r>
          </w:p>
        </w:tc>
        <w:tc>
          <w:tcPr>
            <w:tcW w:w="608" w:type="pct"/>
          </w:tcPr>
          <w:p w:rsidR="00860170" w:rsidRPr="00FE4471" w:rsidRDefault="00860170" w:rsidP="00786DD1">
            <w:pPr>
              <w:tabs>
                <w:tab w:val="decimal" w:pos="708"/>
              </w:tabs>
              <w:rPr>
                <w:noProof/>
                <w:sz w:val="20"/>
                <w:szCs w:val="20"/>
              </w:rPr>
            </w:pPr>
            <w:r w:rsidRPr="00FE4471">
              <w:rPr>
                <w:noProof/>
                <w:sz w:val="20"/>
                <w:szCs w:val="20"/>
              </w:rPr>
              <w:t>27</w:t>
            </w:r>
          </w:p>
        </w:tc>
        <w:tc>
          <w:tcPr>
            <w:tcW w:w="608" w:type="pct"/>
          </w:tcPr>
          <w:p w:rsidR="00860170" w:rsidRPr="00FE4471" w:rsidRDefault="00860170" w:rsidP="00786DD1">
            <w:pPr>
              <w:tabs>
                <w:tab w:val="decimal" w:pos="708"/>
              </w:tabs>
              <w:rPr>
                <w:noProof/>
                <w:sz w:val="20"/>
                <w:szCs w:val="20"/>
              </w:rPr>
            </w:pPr>
            <w:r w:rsidRPr="00FE4471">
              <w:rPr>
                <w:noProof/>
                <w:sz w:val="20"/>
                <w:szCs w:val="20"/>
              </w:rPr>
              <w:t>27</w:t>
            </w:r>
          </w:p>
        </w:tc>
        <w:tc>
          <w:tcPr>
            <w:tcW w:w="608" w:type="pct"/>
          </w:tcPr>
          <w:p w:rsidR="00860170" w:rsidRPr="00FE4471" w:rsidRDefault="00860170" w:rsidP="00786DD1">
            <w:pPr>
              <w:tabs>
                <w:tab w:val="decimal" w:pos="708"/>
              </w:tabs>
              <w:rPr>
                <w:noProof/>
                <w:sz w:val="20"/>
                <w:szCs w:val="20"/>
              </w:rPr>
            </w:pPr>
            <w:r w:rsidRPr="00FE4471">
              <w:rPr>
                <w:noProof/>
                <w:sz w:val="20"/>
                <w:szCs w:val="20"/>
              </w:rPr>
              <w:t>20</w:t>
            </w:r>
          </w:p>
        </w:tc>
        <w:tc>
          <w:tcPr>
            <w:tcW w:w="608" w:type="pct"/>
          </w:tcPr>
          <w:p w:rsidR="00860170" w:rsidRPr="00FE4471" w:rsidRDefault="00860170" w:rsidP="00786DD1">
            <w:pPr>
              <w:tabs>
                <w:tab w:val="decimal" w:pos="708"/>
              </w:tabs>
              <w:rPr>
                <w:noProof/>
                <w:sz w:val="20"/>
                <w:szCs w:val="20"/>
              </w:rPr>
            </w:pPr>
            <w:r w:rsidRPr="00FE4471">
              <w:rPr>
                <w:noProof/>
                <w:sz w:val="20"/>
                <w:szCs w:val="20"/>
              </w:rPr>
              <w:t>14</w:t>
            </w:r>
          </w:p>
        </w:tc>
      </w:tr>
      <w:tr w:rsidR="00860170" w:rsidRPr="00FE4471" w:rsidTr="00BD4E8A">
        <w:trPr>
          <w:jc w:val="center"/>
        </w:trPr>
        <w:tc>
          <w:tcPr>
            <w:tcW w:w="2566" w:type="pct"/>
          </w:tcPr>
          <w:p w:rsidR="00860170" w:rsidRPr="00FE4471" w:rsidRDefault="00860170" w:rsidP="00786DD1">
            <w:pPr>
              <w:adjustRightInd w:val="0"/>
              <w:snapToGrid w:val="0"/>
              <w:ind w:firstLine="284"/>
              <w:rPr>
                <w:snapToGrid w:val="0"/>
                <w:sz w:val="20"/>
                <w:szCs w:val="20"/>
              </w:rPr>
            </w:pPr>
            <w:r w:rsidRPr="00FE4471">
              <w:rPr>
                <w:snapToGrid w:val="0"/>
                <w:sz w:val="20"/>
                <w:szCs w:val="20"/>
              </w:rPr>
              <w:t>Escuelas privadas de educación general</w:t>
            </w:r>
          </w:p>
        </w:tc>
        <w:tc>
          <w:tcPr>
            <w:tcW w:w="608" w:type="pct"/>
          </w:tcPr>
          <w:p w:rsidR="00860170" w:rsidRPr="00FE4471" w:rsidRDefault="00860170" w:rsidP="00786DD1">
            <w:pPr>
              <w:tabs>
                <w:tab w:val="decimal" w:pos="708"/>
              </w:tabs>
              <w:rPr>
                <w:noProof/>
                <w:sz w:val="20"/>
                <w:szCs w:val="20"/>
              </w:rPr>
            </w:pPr>
            <w:r w:rsidRPr="00FE4471">
              <w:rPr>
                <w:noProof/>
                <w:sz w:val="20"/>
                <w:szCs w:val="20"/>
              </w:rPr>
              <w:t>131</w:t>
            </w:r>
          </w:p>
        </w:tc>
        <w:tc>
          <w:tcPr>
            <w:tcW w:w="608" w:type="pct"/>
          </w:tcPr>
          <w:p w:rsidR="00860170" w:rsidRPr="00FE4471" w:rsidRDefault="00860170" w:rsidP="00786DD1">
            <w:pPr>
              <w:tabs>
                <w:tab w:val="decimal" w:pos="708"/>
              </w:tabs>
              <w:rPr>
                <w:noProof/>
                <w:sz w:val="20"/>
                <w:szCs w:val="20"/>
              </w:rPr>
            </w:pPr>
            <w:r w:rsidRPr="00FE4471">
              <w:rPr>
                <w:noProof/>
                <w:sz w:val="20"/>
                <w:szCs w:val="20"/>
              </w:rPr>
              <w:t>156</w:t>
            </w:r>
          </w:p>
        </w:tc>
        <w:tc>
          <w:tcPr>
            <w:tcW w:w="608" w:type="pct"/>
          </w:tcPr>
          <w:p w:rsidR="00860170" w:rsidRPr="00FE4471" w:rsidRDefault="00860170" w:rsidP="00786DD1">
            <w:pPr>
              <w:tabs>
                <w:tab w:val="decimal" w:pos="708"/>
              </w:tabs>
              <w:rPr>
                <w:noProof/>
                <w:sz w:val="20"/>
                <w:szCs w:val="20"/>
              </w:rPr>
            </w:pPr>
            <w:r w:rsidRPr="00FE4471">
              <w:rPr>
                <w:noProof/>
                <w:sz w:val="20"/>
                <w:szCs w:val="20"/>
              </w:rPr>
              <w:t>176</w:t>
            </w:r>
          </w:p>
        </w:tc>
        <w:tc>
          <w:tcPr>
            <w:tcW w:w="608" w:type="pct"/>
          </w:tcPr>
          <w:p w:rsidR="00860170" w:rsidRPr="00FE4471" w:rsidRDefault="00860170" w:rsidP="00786DD1">
            <w:pPr>
              <w:tabs>
                <w:tab w:val="decimal" w:pos="708"/>
              </w:tabs>
              <w:rPr>
                <w:noProof/>
                <w:sz w:val="20"/>
                <w:szCs w:val="20"/>
              </w:rPr>
            </w:pPr>
            <w:r w:rsidRPr="00FE4471">
              <w:rPr>
                <w:noProof/>
                <w:sz w:val="20"/>
                <w:szCs w:val="20"/>
              </w:rPr>
              <w:t>260</w:t>
            </w:r>
          </w:p>
        </w:tc>
      </w:tr>
      <w:tr w:rsidR="00860170" w:rsidRPr="00FE4471" w:rsidTr="00BD4E8A">
        <w:trPr>
          <w:jc w:val="center"/>
        </w:trPr>
        <w:tc>
          <w:tcPr>
            <w:tcW w:w="2566" w:type="pct"/>
            <w:tcBorders>
              <w:bottom w:val="single" w:sz="4" w:space="0" w:color="auto"/>
            </w:tcBorders>
          </w:tcPr>
          <w:p w:rsidR="00860170" w:rsidRPr="00FE4471" w:rsidRDefault="00860170" w:rsidP="00786DD1">
            <w:pPr>
              <w:adjustRightInd w:val="0"/>
              <w:snapToGrid w:val="0"/>
              <w:ind w:firstLine="284"/>
              <w:rPr>
                <w:snapToGrid w:val="0"/>
                <w:sz w:val="20"/>
                <w:szCs w:val="20"/>
              </w:rPr>
            </w:pPr>
            <w:r w:rsidRPr="00FE4471">
              <w:rPr>
                <w:snapToGrid w:val="0"/>
                <w:sz w:val="20"/>
                <w:szCs w:val="20"/>
              </w:rPr>
              <w:t>Número de alumnos (en miles)</w:t>
            </w:r>
          </w:p>
        </w:tc>
        <w:tc>
          <w:tcPr>
            <w:tcW w:w="608" w:type="pct"/>
            <w:tcBorders>
              <w:bottom w:val="single" w:sz="4" w:space="0" w:color="auto"/>
            </w:tcBorders>
          </w:tcPr>
          <w:p w:rsidR="00860170" w:rsidRPr="00FE4471" w:rsidRDefault="00860170" w:rsidP="00786DD1">
            <w:pPr>
              <w:tabs>
                <w:tab w:val="decimal" w:pos="708"/>
              </w:tabs>
              <w:rPr>
                <w:noProof/>
                <w:sz w:val="20"/>
                <w:szCs w:val="20"/>
              </w:rPr>
            </w:pPr>
            <w:r w:rsidRPr="00FE4471">
              <w:rPr>
                <w:noProof/>
                <w:sz w:val="20"/>
                <w:szCs w:val="20"/>
              </w:rPr>
              <w:t>686,1</w:t>
            </w:r>
          </w:p>
        </w:tc>
        <w:tc>
          <w:tcPr>
            <w:tcW w:w="608" w:type="pct"/>
            <w:tcBorders>
              <w:bottom w:val="single" w:sz="4" w:space="0" w:color="auto"/>
            </w:tcBorders>
          </w:tcPr>
          <w:p w:rsidR="00860170" w:rsidRPr="00FE4471" w:rsidRDefault="00860170" w:rsidP="00786DD1">
            <w:pPr>
              <w:tabs>
                <w:tab w:val="decimal" w:pos="708"/>
              </w:tabs>
              <w:rPr>
                <w:noProof/>
                <w:sz w:val="20"/>
                <w:szCs w:val="20"/>
              </w:rPr>
            </w:pPr>
            <w:r w:rsidRPr="00FE4471">
              <w:rPr>
                <w:noProof/>
                <w:sz w:val="20"/>
                <w:szCs w:val="20"/>
              </w:rPr>
              <w:t>671,9</w:t>
            </w:r>
          </w:p>
        </w:tc>
        <w:tc>
          <w:tcPr>
            <w:tcW w:w="608" w:type="pct"/>
            <w:tcBorders>
              <w:bottom w:val="single" w:sz="4" w:space="0" w:color="auto"/>
            </w:tcBorders>
          </w:tcPr>
          <w:p w:rsidR="00860170" w:rsidRPr="00FE4471" w:rsidRDefault="00860170" w:rsidP="00786DD1">
            <w:pPr>
              <w:tabs>
                <w:tab w:val="decimal" w:pos="708"/>
              </w:tabs>
              <w:rPr>
                <w:noProof/>
                <w:sz w:val="20"/>
                <w:szCs w:val="20"/>
              </w:rPr>
            </w:pPr>
            <w:r w:rsidRPr="00FE4471">
              <w:rPr>
                <w:noProof/>
                <w:sz w:val="20"/>
                <w:szCs w:val="20"/>
              </w:rPr>
              <w:t>648,3</w:t>
            </w:r>
          </w:p>
        </w:tc>
        <w:tc>
          <w:tcPr>
            <w:tcW w:w="608" w:type="pct"/>
            <w:tcBorders>
              <w:bottom w:val="single" w:sz="4" w:space="0" w:color="auto"/>
            </w:tcBorders>
          </w:tcPr>
          <w:p w:rsidR="00860170" w:rsidRPr="00FE4471" w:rsidRDefault="00860170" w:rsidP="00786DD1">
            <w:pPr>
              <w:tabs>
                <w:tab w:val="decimal" w:pos="708"/>
              </w:tabs>
              <w:rPr>
                <w:noProof/>
                <w:sz w:val="20"/>
                <w:szCs w:val="20"/>
              </w:rPr>
            </w:pPr>
            <w:r w:rsidRPr="00FE4471">
              <w:rPr>
                <w:noProof/>
                <w:sz w:val="20"/>
                <w:szCs w:val="20"/>
              </w:rPr>
              <w:t>634,7</w:t>
            </w:r>
          </w:p>
        </w:tc>
      </w:tr>
      <w:tr w:rsidR="00860170" w:rsidRPr="00FE4471" w:rsidTr="00BD4E8A">
        <w:trPr>
          <w:jc w:val="center"/>
        </w:trPr>
        <w:tc>
          <w:tcPr>
            <w:tcW w:w="2566" w:type="pct"/>
            <w:tcBorders>
              <w:right w:val="single" w:sz="4" w:space="0" w:color="auto"/>
            </w:tcBorders>
          </w:tcPr>
          <w:p w:rsidR="00860170" w:rsidRPr="00FE4471" w:rsidRDefault="00860170" w:rsidP="00786DD1">
            <w:pPr>
              <w:adjustRightInd w:val="0"/>
              <w:snapToGrid w:val="0"/>
              <w:rPr>
                <w:snapToGrid w:val="0"/>
                <w:sz w:val="20"/>
                <w:szCs w:val="20"/>
              </w:rPr>
            </w:pPr>
            <w:r w:rsidRPr="00FE4471">
              <w:rPr>
                <w:snapToGrid w:val="0"/>
                <w:sz w:val="20"/>
                <w:szCs w:val="20"/>
              </w:rPr>
              <w:t>De los cuales:</w:t>
            </w:r>
          </w:p>
        </w:tc>
        <w:tc>
          <w:tcPr>
            <w:tcW w:w="608" w:type="pct"/>
            <w:tcBorders>
              <w:left w:val="single" w:sz="4" w:space="0" w:color="auto"/>
              <w:right w:val="single" w:sz="4" w:space="0" w:color="auto"/>
            </w:tcBorders>
          </w:tcPr>
          <w:p w:rsidR="00860170" w:rsidRPr="00FE4471" w:rsidRDefault="00860170" w:rsidP="00786DD1">
            <w:pPr>
              <w:tabs>
                <w:tab w:val="decimal" w:pos="708"/>
              </w:tabs>
              <w:rPr>
                <w:noProof/>
                <w:sz w:val="20"/>
                <w:szCs w:val="20"/>
              </w:rPr>
            </w:pPr>
          </w:p>
        </w:tc>
        <w:tc>
          <w:tcPr>
            <w:tcW w:w="608" w:type="pct"/>
            <w:tcBorders>
              <w:left w:val="single" w:sz="4" w:space="0" w:color="auto"/>
              <w:right w:val="single" w:sz="4" w:space="0" w:color="auto"/>
            </w:tcBorders>
          </w:tcPr>
          <w:p w:rsidR="00860170" w:rsidRPr="00FE4471" w:rsidRDefault="00860170" w:rsidP="00786DD1">
            <w:pPr>
              <w:tabs>
                <w:tab w:val="decimal" w:pos="708"/>
              </w:tabs>
              <w:rPr>
                <w:noProof/>
                <w:sz w:val="20"/>
                <w:szCs w:val="20"/>
              </w:rPr>
            </w:pPr>
          </w:p>
        </w:tc>
        <w:tc>
          <w:tcPr>
            <w:tcW w:w="608" w:type="pct"/>
            <w:tcBorders>
              <w:left w:val="single" w:sz="4" w:space="0" w:color="auto"/>
              <w:right w:val="single" w:sz="4" w:space="0" w:color="auto"/>
            </w:tcBorders>
          </w:tcPr>
          <w:p w:rsidR="00860170" w:rsidRPr="00FE4471" w:rsidRDefault="00860170" w:rsidP="00786DD1">
            <w:pPr>
              <w:tabs>
                <w:tab w:val="decimal" w:pos="708"/>
              </w:tabs>
              <w:rPr>
                <w:noProof/>
                <w:sz w:val="20"/>
                <w:szCs w:val="20"/>
              </w:rPr>
            </w:pPr>
          </w:p>
        </w:tc>
        <w:tc>
          <w:tcPr>
            <w:tcW w:w="608" w:type="pct"/>
            <w:tcBorders>
              <w:left w:val="single" w:sz="4" w:space="0" w:color="auto"/>
            </w:tcBorders>
          </w:tcPr>
          <w:p w:rsidR="00860170" w:rsidRPr="00FE4471" w:rsidRDefault="00860170" w:rsidP="00786DD1">
            <w:pPr>
              <w:tabs>
                <w:tab w:val="decimal" w:pos="708"/>
              </w:tabs>
              <w:rPr>
                <w:noProof/>
                <w:sz w:val="20"/>
                <w:szCs w:val="20"/>
              </w:rPr>
            </w:pPr>
          </w:p>
        </w:tc>
      </w:tr>
      <w:tr w:rsidR="00860170" w:rsidRPr="00FE4471" w:rsidTr="00BD4E8A">
        <w:trPr>
          <w:jc w:val="center"/>
        </w:trPr>
        <w:tc>
          <w:tcPr>
            <w:tcW w:w="2566" w:type="pct"/>
            <w:tcBorders>
              <w:bottom w:val="single" w:sz="4" w:space="0" w:color="auto"/>
            </w:tcBorders>
          </w:tcPr>
          <w:p w:rsidR="00860170" w:rsidRPr="00FE4471" w:rsidRDefault="00860170" w:rsidP="00786DD1">
            <w:pPr>
              <w:adjustRightInd w:val="0"/>
              <w:snapToGrid w:val="0"/>
              <w:ind w:left="567" w:hanging="283"/>
              <w:rPr>
                <w:snapToGrid w:val="0"/>
                <w:sz w:val="20"/>
                <w:szCs w:val="20"/>
              </w:rPr>
            </w:pPr>
            <w:r w:rsidRPr="00FE4471">
              <w:rPr>
                <w:snapToGrid w:val="0"/>
                <w:sz w:val="20"/>
                <w:szCs w:val="20"/>
              </w:rPr>
              <w:t>En las escuelas públicas de educación general</w:t>
            </w:r>
          </w:p>
        </w:tc>
        <w:tc>
          <w:tcPr>
            <w:tcW w:w="608" w:type="pct"/>
            <w:tcBorders>
              <w:bottom w:val="single" w:sz="4" w:space="0" w:color="auto"/>
            </w:tcBorders>
          </w:tcPr>
          <w:p w:rsidR="00860170" w:rsidRPr="00FE4471" w:rsidRDefault="00860170" w:rsidP="00786DD1">
            <w:pPr>
              <w:tabs>
                <w:tab w:val="decimal" w:pos="708"/>
              </w:tabs>
              <w:rPr>
                <w:noProof/>
                <w:sz w:val="20"/>
                <w:szCs w:val="20"/>
              </w:rPr>
            </w:pPr>
            <w:r w:rsidRPr="00FE4471">
              <w:rPr>
                <w:noProof/>
                <w:sz w:val="20"/>
                <w:szCs w:val="20"/>
              </w:rPr>
              <w:t>670,8</w:t>
            </w:r>
          </w:p>
        </w:tc>
        <w:tc>
          <w:tcPr>
            <w:tcW w:w="608" w:type="pct"/>
            <w:tcBorders>
              <w:bottom w:val="single" w:sz="4" w:space="0" w:color="auto"/>
            </w:tcBorders>
          </w:tcPr>
          <w:p w:rsidR="00860170" w:rsidRPr="00FE4471" w:rsidRDefault="00860170" w:rsidP="00786DD1">
            <w:pPr>
              <w:tabs>
                <w:tab w:val="decimal" w:pos="708"/>
              </w:tabs>
              <w:rPr>
                <w:noProof/>
                <w:sz w:val="20"/>
                <w:szCs w:val="20"/>
              </w:rPr>
            </w:pPr>
            <w:r w:rsidRPr="00FE4471">
              <w:rPr>
                <w:noProof/>
                <w:sz w:val="20"/>
                <w:szCs w:val="20"/>
              </w:rPr>
              <w:t>655,0</w:t>
            </w:r>
          </w:p>
        </w:tc>
        <w:tc>
          <w:tcPr>
            <w:tcW w:w="608" w:type="pct"/>
            <w:tcBorders>
              <w:bottom w:val="single" w:sz="4" w:space="0" w:color="auto"/>
            </w:tcBorders>
          </w:tcPr>
          <w:p w:rsidR="00860170" w:rsidRPr="00FE4471" w:rsidRDefault="00860170" w:rsidP="00786DD1">
            <w:pPr>
              <w:tabs>
                <w:tab w:val="decimal" w:pos="708"/>
              </w:tabs>
              <w:rPr>
                <w:noProof/>
                <w:sz w:val="20"/>
                <w:szCs w:val="20"/>
              </w:rPr>
            </w:pPr>
            <w:r w:rsidRPr="00FE4471">
              <w:rPr>
                <w:noProof/>
                <w:sz w:val="20"/>
                <w:szCs w:val="20"/>
              </w:rPr>
              <w:t>627,3</w:t>
            </w:r>
          </w:p>
        </w:tc>
        <w:tc>
          <w:tcPr>
            <w:tcW w:w="608" w:type="pct"/>
            <w:tcBorders>
              <w:bottom w:val="single" w:sz="4" w:space="0" w:color="auto"/>
            </w:tcBorders>
          </w:tcPr>
          <w:p w:rsidR="00860170" w:rsidRPr="00FE4471" w:rsidRDefault="00860170" w:rsidP="00786DD1">
            <w:pPr>
              <w:tabs>
                <w:tab w:val="decimal" w:pos="708"/>
              </w:tabs>
              <w:rPr>
                <w:noProof/>
                <w:sz w:val="20"/>
                <w:szCs w:val="20"/>
              </w:rPr>
            </w:pPr>
            <w:r w:rsidRPr="00FE4471">
              <w:rPr>
                <w:noProof/>
                <w:sz w:val="20"/>
                <w:szCs w:val="20"/>
              </w:rPr>
              <w:t>601,4</w:t>
            </w:r>
          </w:p>
        </w:tc>
      </w:tr>
      <w:tr w:rsidR="00860170" w:rsidRPr="00FE4471" w:rsidTr="00BD4E8A">
        <w:trPr>
          <w:jc w:val="center"/>
        </w:trPr>
        <w:tc>
          <w:tcPr>
            <w:tcW w:w="2566" w:type="pct"/>
            <w:tcBorders>
              <w:right w:val="single" w:sz="4" w:space="0" w:color="auto"/>
            </w:tcBorders>
          </w:tcPr>
          <w:p w:rsidR="00860170" w:rsidRPr="00FE4471" w:rsidRDefault="00860170" w:rsidP="00CD5AEC">
            <w:pPr>
              <w:adjustRightInd w:val="0"/>
              <w:snapToGrid w:val="0"/>
              <w:rPr>
                <w:snapToGrid w:val="0"/>
                <w:sz w:val="20"/>
                <w:szCs w:val="20"/>
              </w:rPr>
            </w:pPr>
            <w:r w:rsidRPr="00FE4471">
              <w:rPr>
                <w:snapToGrid w:val="0"/>
                <w:sz w:val="20"/>
                <w:szCs w:val="20"/>
              </w:rPr>
              <w:t>De los cuales:</w:t>
            </w:r>
          </w:p>
        </w:tc>
        <w:tc>
          <w:tcPr>
            <w:tcW w:w="608" w:type="pct"/>
            <w:tcBorders>
              <w:left w:val="single" w:sz="4" w:space="0" w:color="auto"/>
              <w:right w:val="single" w:sz="4" w:space="0" w:color="auto"/>
            </w:tcBorders>
          </w:tcPr>
          <w:p w:rsidR="00860170" w:rsidRPr="00FE4471" w:rsidRDefault="00860170" w:rsidP="00786DD1">
            <w:pPr>
              <w:keepNext/>
              <w:tabs>
                <w:tab w:val="decimal" w:pos="708"/>
              </w:tabs>
              <w:rPr>
                <w:noProof/>
                <w:sz w:val="20"/>
                <w:szCs w:val="20"/>
              </w:rPr>
            </w:pPr>
          </w:p>
        </w:tc>
        <w:tc>
          <w:tcPr>
            <w:tcW w:w="608" w:type="pct"/>
            <w:tcBorders>
              <w:left w:val="single" w:sz="4" w:space="0" w:color="auto"/>
              <w:right w:val="single" w:sz="4" w:space="0" w:color="auto"/>
            </w:tcBorders>
          </w:tcPr>
          <w:p w:rsidR="00860170" w:rsidRPr="00FE4471" w:rsidRDefault="00860170" w:rsidP="00786DD1">
            <w:pPr>
              <w:keepNext/>
              <w:tabs>
                <w:tab w:val="decimal" w:pos="708"/>
              </w:tabs>
              <w:rPr>
                <w:noProof/>
                <w:sz w:val="20"/>
                <w:szCs w:val="20"/>
              </w:rPr>
            </w:pPr>
          </w:p>
        </w:tc>
        <w:tc>
          <w:tcPr>
            <w:tcW w:w="608" w:type="pct"/>
            <w:tcBorders>
              <w:left w:val="single" w:sz="4" w:space="0" w:color="auto"/>
              <w:right w:val="single" w:sz="4" w:space="0" w:color="auto"/>
            </w:tcBorders>
          </w:tcPr>
          <w:p w:rsidR="00860170" w:rsidRPr="00FE4471" w:rsidRDefault="00860170" w:rsidP="00786DD1">
            <w:pPr>
              <w:keepNext/>
              <w:tabs>
                <w:tab w:val="decimal" w:pos="708"/>
              </w:tabs>
              <w:rPr>
                <w:noProof/>
                <w:sz w:val="20"/>
                <w:szCs w:val="20"/>
              </w:rPr>
            </w:pPr>
          </w:p>
        </w:tc>
        <w:tc>
          <w:tcPr>
            <w:tcW w:w="608" w:type="pct"/>
            <w:tcBorders>
              <w:left w:val="single" w:sz="4" w:space="0" w:color="auto"/>
            </w:tcBorders>
          </w:tcPr>
          <w:p w:rsidR="00860170" w:rsidRPr="00FE4471" w:rsidRDefault="00860170" w:rsidP="00786DD1">
            <w:pPr>
              <w:keepNext/>
              <w:tabs>
                <w:tab w:val="decimal" w:pos="708"/>
              </w:tabs>
              <w:rPr>
                <w:noProof/>
                <w:sz w:val="20"/>
                <w:szCs w:val="20"/>
              </w:rPr>
            </w:pPr>
          </w:p>
        </w:tc>
      </w:tr>
      <w:tr w:rsidR="00860170" w:rsidRPr="00FE4471" w:rsidTr="00BD4E8A">
        <w:trPr>
          <w:jc w:val="center"/>
        </w:trPr>
        <w:tc>
          <w:tcPr>
            <w:tcW w:w="2566" w:type="pct"/>
          </w:tcPr>
          <w:p w:rsidR="00860170" w:rsidRPr="00FE4471" w:rsidRDefault="00860170" w:rsidP="00786DD1">
            <w:pPr>
              <w:adjustRightInd w:val="0"/>
              <w:snapToGrid w:val="0"/>
              <w:ind w:left="567" w:hanging="283"/>
              <w:rPr>
                <w:snapToGrid w:val="0"/>
                <w:sz w:val="20"/>
                <w:szCs w:val="20"/>
              </w:rPr>
            </w:pPr>
            <w:r w:rsidRPr="00FE4471">
              <w:rPr>
                <w:snapToGrid w:val="0"/>
                <w:sz w:val="20"/>
                <w:szCs w:val="20"/>
              </w:rPr>
              <w:t>En escuelas diurnas</w:t>
            </w:r>
          </w:p>
        </w:tc>
        <w:tc>
          <w:tcPr>
            <w:tcW w:w="608" w:type="pct"/>
          </w:tcPr>
          <w:p w:rsidR="00860170" w:rsidRPr="00FE4471" w:rsidRDefault="00860170" w:rsidP="00786DD1">
            <w:pPr>
              <w:tabs>
                <w:tab w:val="decimal" w:pos="708"/>
              </w:tabs>
              <w:rPr>
                <w:noProof/>
                <w:sz w:val="20"/>
                <w:szCs w:val="20"/>
              </w:rPr>
            </w:pPr>
            <w:r w:rsidRPr="00FE4471">
              <w:rPr>
                <w:noProof/>
                <w:sz w:val="20"/>
                <w:szCs w:val="20"/>
              </w:rPr>
              <w:t>666,1</w:t>
            </w:r>
          </w:p>
        </w:tc>
        <w:tc>
          <w:tcPr>
            <w:tcW w:w="608" w:type="pct"/>
          </w:tcPr>
          <w:p w:rsidR="00860170" w:rsidRPr="00FE4471" w:rsidRDefault="00860170" w:rsidP="00786DD1">
            <w:pPr>
              <w:tabs>
                <w:tab w:val="decimal" w:pos="708"/>
              </w:tabs>
              <w:rPr>
                <w:noProof/>
                <w:sz w:val="20"/>
                <w:szCs w:val="20"/>
              </w:rPr>
            </w:pPr>
            <w:r w:rsidRPr="00FE4471">
              <w:rPr>
                <w:noProof/>
                <w:sz w:val="20"/>
                <w:szCs w:val="20"/>
              </w:rPr>
              <w:t>650,1</w:t>
            </w:r>
          </w:p>
        </w:tc>
        <w:tc>
          <w:tcPr>
            <w:tcW w:w="608" w:type="pct"/>
          </w:tcPr>
          <w:p w:rsidR="00860170" w:rsidRPr="00FE4471" w:rsidRDefault="00860170" w:rsidP="00786DD1">
            <w:pPr>
              <w:tabs>
                <w:tab w:val="decimal" w:pos="708"/>
              </w:tabs>
              <w:rPr>
                <w:noProof/>
                <w:sz w:val="20"/>
                <w:szCs w:val="20"/>
              </w:rPr>
            </w:pPr>
            <w:r w:rsidRPr="00FE4471">
              <w:rPr>
                <w:noProof/>
                <w:sz w:val="20"/>
                <w:szCs w:val="20"/>
              </w:rPr>
              <w:t>624,9</w:t>
            </w:r>
          </w:p>
        </w:tc>
        <w:tc>
          <w:tcPr>
            <w:tcW w:w="608" w:type="pct"/>
          </w:tcPr>
          <w:p w:rsidR="00860170" w:rsidRPr="00FE4471" w:rsidRDefault="00860170" w:rsidP="00786DD1">
            <w:pPr>
              <w:tabs>
                <w:tab w:val="decimal" w:pos="708"/>
              </w:tabs>
              <w:rPr>
                <w:noProof/>
                <w:sz w:val="20"/>
                <w:szCs w:val="20"/>
              </w:rPr>
            </w:pPr>
            <w:r w:rsidRPr="00FE4471">
              <w:rPr>
                <w:noProof/>
                <w:sz w:val="20"/>
                <w:szCs w:val="20"/>
              </w:rPr>
              <w:t>601,3</w:t>
            </w:r>
          </w:p>
        </w:tc>
      </w:tr>
      <w:tr w:rsidR="00860170" w:rsidRPr="00FE4471" w:rsidTr="00BD4E8A">
        <w:trPr>
          <w:jc w:val="center"/>
        </w:trPr>
        <w:tc>
          <w:tcPr>
            <w:tcW w:w="2566" w:type="pct"/>
          </w:tcPr>
          <w:p w:rsidR="00860170" w:rsidRPr="00FE4471" w:rsidRDefault="00860170" w:rsidP="00786DD1">
            <w:pPr>
              <w:adjustRightInd w:val="0"/>
              <w:snapToGrid w:val="0"/>
              <w:ind w:left="567" w:hanging="283"/>
              <w:rPr>
                <w:snapToGrid w:val="0"/>
                <w:sz w:val="20"/>
                <w:szCs w:val="20"/>
              </w:rPr>
            </w:pPr>
            <w:r w:rsidRPr="00FE4471">
              <w:rPr>
                <w:snapToGrid w:val="0"/>
                <w:sz w:val="20"/>
                <w:szCs w:val="20"/>
              </w:rPr>
              <w:t>En escuelas nocturnas</w:t>
            </w:r>
          </w:p>
        </w:tc>
        <w:tc>
          <w:tcPr>
            <w:tcW w:w="608" w:type="pct"/>
          </w:tcPr>
          <w:p w:rsidR="00860170" w:rsidRPr="00FE4471" w:rsidRDefault="00860170" w:rsidP="00786DD1">
            <w:pPr>
              <w:tabs>
                <w:tab w:val="decimal" w:pos="708"/>
              </w:tabs>
              <w:rPr>
                <w:noProof/>
                <w:sz w:val="20"/>
                <w:szCs w:val="20"/>
              </w:rPr>
            </w:pPr>
            <w:r w:rsidRPr="00FE4471">
              <w:rPr>
                <w:noProof/>
                <w:sz w:val="20"/>
                <w:szCs w:val="20"/>
              </w:rPr>
              <w:t>4,7</w:t>
            </w:r>
          </w:p>
        </w:tc>
        <w:tc>
          <w:tcPr>
            <w:tcW w:w="608" w:type="pct"/>
          </w:tcPr>
          <w:p w:rsidR="00860170" w:rsidRPr="00FE4471" w:rsidRDefault="00860170" w:rsidP="00786DD1">
            <w:pPr>
              <w:tabs>
                <w:tab w:val="decimal" w:pos="708"/>
              </w:tabs>
              <w:rPr>
                <w:noProof/>
                <w:sz w:val="20"/>
                <w:szCs w:val="20"/>
              </w:rPr>
            </w:pPr>
            <w:r w:rsidRPr="00FE4471">
              <w:rPr>
                <w:noProof/>
                <w:sz w:val="20"/>
                <w:szCs w:val="20"/>
              </w:rPr>
              <w:t>4,9</w:t>
            </w:r>
          </w:p>
        </w:tc>
        <w:tc>
          <w:tcPr>
            <w:tcW w:w="608" w:type="pct"/>
          </w:tcPr>
          <w:p w:rsidR="00860170" w:rsidRPr="00FE4471" w:rsidRDefault="00860170" w:rsidP="00786DD1">
            <w:pPr>
              <w:tabs>
                <w:tab w:val="decimal" w:pos="708"/>
              </w:tabs>
              <w:rPr>
                <w:noProof/>
                <w:sz w:val="20"/>
                <w:szCs w:val="20"/>
              </w:rPr>
            </w:pPr>
            <w:r w:rsidRPr="00FE4471">
              <w:rPr>
                <w:noProof/>
                <w:sz w:val="20"/>
                <w:szCs w:val="20"/>
              </w:rPr>
              <w:t>2,4</w:t>
            </w:r>
          </w:p>
        </w:tc>
        <w:tc>
          <w:tcPr>
            <w:tcW w:w="608" w:type="pct"/>
          </w:tcPr>
          <w:p w:rsidR="00860170" w:rsidRPr="00FE4471" w:rsidRDefault="00860170" w:rsidP="00786DD1">
            <w:pPr>
              <w:tabs>
                <w:tab w:val="decimal" w:pos="708"/>
              </w:tabs>
              <w:rPr>
                <w:noProof/>
                <w:sz w:val="20"/>
                <w:szCs w:val="20"/>
              </w:rPr>
            </w:pPr>
            <w:r w:rsidRPr="00FE4471">
              <w:rPr>
                <w:noProof/>
                <w:sz w:val="20"/>
                <w:szCs w:val="20"/>
              </w:rPr>
              <w:t>0,1</w:t>
            </w:r>
          </w:p>
        </w:tc>
      </w:tr>
      <w:tr w:rsidR="00860170" w:rsidRPr="00FE4471" w:rsidTr="00BD4E8A">
        <w:trPr>
          <w:jc w:val="center"/>
        </w:trPr>
        <w:tc>
          <w:tcPr>
            <w:tcW w:w="2566" w:type="pct"/>
          </w:tcPr>
          <w:p w:rsidR="00860170" w:rsidRPr="00FE4471" w:rsidRDefault="00860170" w:rsidP="00786DD1">
            <w:pPr>
              <w:adjustRightInd w:val="0"/>
              <w:snapToGrid w:val="0"/>
              <w:ind w:left="567" w:hanging="283"/>
              <w:rPr>
                <w:snapToGrid w:val="0"/>
                <w:sz w:val="20"/>
                <w:szCs w:val="20"/>
              </w:rPr>
            </w:pPr>
            <w:r w:rsidRPr="00FE4471">
              <w:rPr>
                <w:snapToGrid w:val="0"/>
                <w:sz w:val="20"/>
                <w:szCs w:val="20"/>
              </w:rPr>
              <w:t>En escuelas privadas de educación general</w:t>
            </w:r>
          </w:p>
        </w:tc>
        <w:tc>
          <w:tcPr>
            <w:tcW w:w="608" w:type="pct"/>
          </w:tcPr>
          <w:p w:rsidR="00860170" w:rsidRPr="00FE4471" w:rsidRDefault="00860170" w:rsidP="00786DD1">
            <w:pPr>
              <w:tabs>
                <w:tab w:val="decimal" w:pos="708"/>
              </w:tabs>
              <w:rPr>
                <w:noProof/>
                <w:sz w:val="20"/>
                <w:szCs w:val="20"/>
              </w:rPr>
            </w:pPr>
            <w:r w:rsidRPr="00FE4471">
              <w:rPr>
                <w:noProof/>
                <w:sz w:val="20"/>
                <w:szCs w:val="20"/>
              </w:rPr>
              <w:t>15,3</w:t>
            </w:r>
          </w:p>
        </w:tc>
        <w:tc>
          <w:tcPr>
            <w:tcW w:w="608" w:type="pct"/>
          </w:tcPr>
          <w:p w:rsidR="00860170" w:rsidRPr="00FE4471" w:rsidRDefault="00860170" w:rsidP="00786DD1">
            <w:pPr>
              <w:tabs>
                <w:tab w:val="decimal" w:pos="708"/>
              </w:tabs>
              <w:rPr>
                <w:noProof/>
                <w:sz w:val="20"/>
                <w:szCs w:val="20"/>
              </w:rPr>
            </w:pPr>
            <w:r w:rsidRPr="00FE4471">
              <w:rPr>
                <w:noProof/>
                <w:sz w:val="20"/>
                <w:szCs w:val="20"/>
              </w:rPr>
              <w:t>16,9</w:t>
            </w:r>
          </w:p>
        </w:tc>
        <w:tc>
          <w:tcPr>
            <w:tcW w:w="608" w:type="pct"/>
          </w:tcPr>
          <w:p w:rsidR="00860170" w:rsidRPr="00FE4471" w:rsidRDefault="00860170" w:rsidP="00786DD1">
            <w:pPr>
              <w:tabs>
                <w:tab w:val="decimal" w:pos="708"/>
              </w:tabs>
              <w:rPr>
                <w:noProof/>
                <w:sz w:val="20"/>
                <w:szCs w:val="20"/>
              </w:rPr>
            </w:pPr>
            <w:r w:rsidRPr="00FE4471">
              <w:rPr>
                <w:noProof/>
                <w:sz w:val="20"/>
                <w:szCs w:val="20"/>
              </w:rPr>
              <w:t>21,0</w:t>
            </w:r>
          </w:p>
        </w:tc>
        <w:tc>
          <w:tcPr>
            <w:tcW w:w="608" w:type="pct"/>
          </w:tcPr>
          <w:p w:rsidR="00860170" w:rsidRPr="00FE4471" w:rsidRDefault="00860170" w:rsidP="00786DD1">
            <w:pPr>
              <w:tabs>
                <w:tab w:val="decimal" w:pos="708"/>
              </w:tabs>
              <w:rPr>
                <w:noProof/>
                <w:sz w:val="20"/>
                <w:szCs w:val="20"/>
              </w:rPr>
            </w:pPr>
            <w:r w:rsidRPr="00FE4471">
              <w:rPr>
                <w:noProof/>
                <w:sz w:val="20"/>
                <w:szCs w:val="20"/>
              </w:rPr>
              <w:t>33,4</w:t>
            </w:r>
          </w:p>
        </w:tc>
      </w:tr>
    </w:tbl>
    <w:p w:rsidR="00860170" w:rsidRPr="00FE4471" w:rsidRDefault="00860170" w:rsidP="00FE4471">
      <w:pPr>
        <w:adjustRightInd w:val="0"/>
        <w:snapToGrid w:val="0"/>
        <w:spacing w:before="200" w:after="480"/>
        <w:rPr>
          <w:snapToGrid w:val="0"/>
          <w:sz w:val="20"/>
          <w:szCs w:val="20"/>
        </w:rPr>
      </w:pPr>
      <w:r w:rsidRPr="00FE4471">
        <w:rPr>
          <w:i/>
          <w:snapToGrid w:val="0"/>
          <w:sz w:val="20"/>
          <w:szCs w:val="20"/>
        </w:rPr>
        <w:t xml:space="preserve">Fuente:  </w:t>
      </w:r>
      <w:r w:rsidRPr="00FE4471">
        <w:rPr>
          <w:snapToGrid w:val="0"/>
          <w:sz w:val="20"/>
          <w:szCs w:val="20"/>
        </w:rPr>
        <w:t>Ministerio de Educación y Ciencia de Georgia; Departamento de Estadística.</w:t>
      </w:r>
    </w:p>
    <w:p w:rsidR="00860170" w:rsidRPr="00BD4E8A" w:rsidRDefault="00860170" w:rsidP="00BD4E8A">
      <w:pPr>
        <w:adjustRightInd w:val="0"/>
        <w:snapToGrid w:val="0"/>
        <w:spacing w:after="200"/>
        <w:jc w:val="center"/>
        <w:rPr>
          <w:b/>
          <w:snapToGrid w:val="0"/>
          <w:sz w:val="20"/>
          <w:szCs w:val="20"/>
        </w:rPr>
      </w:pPr>
      <w:r w:rsidRPr="00BD4E8A">
        <w:rPr>
          <w:b/>
          <w:snapToGrid w:val="0"/>
          <w:sz w:val="20"/>
          <w:szCs w:val="20"/>
        </w:rPr>
        <w:t>Escuelas diurnas de educación general (se incluye a los alumnos con</w:t>
      </w:r>
      <w:r w:rsidRPr="00BD4E8A">
        <w:rPr>
          <w:b/>
          <w:snapToGrid w:val="0"/>
          <w:sz w:val="20"/>
          <w:szCs w:val="20"/>
        </w:rPr>
        <w:br/>
        <w:t>discapacidad física o mental)</w:t>
      </w:r>
    </w:p>
    <w:p w:rsidR="00860170" w:rsidRPr="00BD4E8A" w:rsidRDefault="00860170" w:rsidP="00BD4E8A">
      <w:pPr>
        <w:adjustRightInd w:val="0"/>
        <w:snapToGrid w:val="0"/>
        <w:spacing w:after="200"/>
        <w:jc w:val="center"/>
        <w:rPr>
          <w:snapToGrid w:val="0"/>
          <w:sz w:val="20"/>
          <w:szCs w:val="20"/>
        </w:rPr>
      </w:pPr>
      <w:r w:rsidRPr="00BD4E8A">
        <w:rPr>
          <w:snapToGrid w:val="0"/>
          <w:sz w:val="20"/>
          <w:szCs w:val="20"/>
        </w:rPr>
        <w:t>(A comienzos del año académico)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5420"/>
        <w:gridCol w:w="1357"/>
        <w:gridCol w:w="1357"/>
        <w:gridCol w:w="1357"/>
      </w:tblGrid>
      <w:tr w:rsidR="00860170" w:rsidRPr="00BD4E8A" w:rsidTr="00BD4E8A">
        <w:trPr>
          <w:tblHeader/>
        </w:trPr>
        <w:tc>
          <w:tcPr>
            <w:tcW w:w="2854" w:type="pct"/>
          </w:tcPr>
          <w:p w:rsidR="00860170" w:rsidRPr="00BD4E8A" w:rsidRDefault="00860170" w:rsidP="00786DD1">
            <w:pPr>
              <w:rPr>
                <w:b/>
                <w:bCs/>
                <w:noProof/>
                <w:sz w:val="20"/>
                <w:szCs w:val="20"/>
              </w:rPr>
            </w:pPr>
            <w:r w:rsidRPr="00BD4E8A">
              <w:rPr>
                <w:b/>
                <w:noProof/>
                <w:sz w:val="20"/>
                <w:szCs w:val="20"/>
              </w:rPr>
              <w:br w:type="page"/>
            </w:r>
            <w:r w:rsidRPr="00BD4E8A">
              <w:rPr>
                <w:b/>
                <w:noProof/>
                <w:sz w:val="20"/>
                <w:szCs w:val="20"/>
              </w:rPr>
              <w:br w:type="page"/>
            </w:r>
            <w:r w:rsidRPr="00BD4E8A">
              <w:rPr>
                <w:b/>
                <w:noProof/>
                <w:sz w:val="20"/>
                <w:szCs w:val="20"/>
              </w:rPr>
              <w:br w:type="page"/>
            </w:r>
          </w:p>
        </w:tc>
        <w:tc>
          <w:tcPr>
            <w:tcW w:w="715" w:type="pct"/>
          </w:tcPr>
          <w:p w:rsidR="00860170" w:rsidRPr="00BD4E8A" w:rsidRDefault="00860170" w:rsidP="00786DD1">
            <w:pPr>
              <w:jc w:val="center"/>
              <w:rPr>
                <w:b/>
                <w:bCs/>
                <w:noProof/>
                <w:sz w:val="20"/>
                <w:szCs w:val="20"/>
              </w:rPr>
            </w:pPr>
            <w:r w:rsidRPr="00BD4E8A">
              <w:rPr>
                <w:b/>
                <w:bCs/>
                <w:noProof/>
                <w:sz w:val="20"/>
                <w:szCs w:val="20"/>
              </w:rPr>
              <w:t>2002/03</w:t>
            </w:r>
          </w:p>
        </w:tc>
        <w:tc>
          <w:tcPr>
            <w:tcW w:w="715" w:type="pct"/>
          </w:tcPr>
          <w:p w:rsidR="00860170" w:rsidRPr="00BD4E8A" w:rsidRDefault="00860170" w:rsidP="00786DD1">
            <w:pPr>
              <w:jc w:val="center"/>
              <w:rPr>
                <w:b/>
                <w:bCs/>
                <w:noProof/>
                <w:sz w:val="20"/>
                <w:szCs w:val="20"/>
              </w:rPr>
            </w:pPr>
            <w:r w:rsidRPr="00BD4E8A">
              <w:rPr>
                <w:b/>
                <w:bCs/>
                <w:noProof/>
                <w:sz w:val="20"/>
                <w:szCs w:val="20"/>
              </w:rPr>
              <w:t>2003/04</w:t>
            </w:r>
          </w:p>
        </w:tc>
        <w:tc>
          <w:tcPr>
            <w:tcW w:w="715" w:type="pct"/>
          </w:tcPr>
          <w:p w:rsidR="00860170" w:rsidRPr="00BD4E8A" w:rsidRDefault="00860170" w:rsidP="00786DD1">
            <w:pPr>
              <w:jc w:val="center"/>
              <w:rPr>
                <w:b/>
                <w:bCs/>
                <w:noProof/>
                <w:sz w:val="20"/>
                <w:szCs w:val="20"/>
              </w:rPr>
            </w:pPr>
            <w:r w:rsidRPr="00BD4E8A">
              <w:rPr>
                <w:b/>
                <w:bCs/>
                <w:noProof/>
                <w:sz w:val="20"/>
                <w:szCs w:val="20"/>
              </w:rPr>
              <w:t>2004/05</w:t>
            </w:r>
          </w:p>
        </w:tc>
      </w:tr>
      <w:tr w:rsidR="00860170" w:rsidRPr="00BD4E8A" w:rsidTr="00557155">
        <w:tc>
          <w:tcPr>
            <w:tcW w:w="2854" w:type="pct"/>
            <w:tcBorders>
              <w:bottom w:val="single" w:sz="4" w:space="0" w:color="auto"/>
            </w:tcBorders>
            <w:vAlign w:val="bottom"/>
          </w:tcPr>
          <w:p w:rsidR="00860170" w:rsidRPr="00BD4E8A" w:rsidRDefault="00860170" w:rsidP="00786DD1">
            <w:pPr>
              <w:adjustRightInd w:val="0"/>
              <w:snapToGrid w:val="0"/>
              <w:rPr>
                <w:b/>
                <w:snapToGrid w:val="0"/>
                <w:sz w:val="20"/>
                <w:szCs w:val="20"/>
              </w:rPr>
            </w:pPr>
            <w:r w:rsidRPr="00BD4E8A">
              <w:rPr>
                <w:b/>
                <w:snapToGrid w:val="0"/>
                <w:sz w:val="20"/>
                <w:szCs w:val="20"/>
              </w:rPr>
              <w:t>Escuelas diurnas de educación general, total</w:t>
            </w:r>
          </w:p>
        </w:tc>
        <w:tc>
          <w:tcPr>
            <w:tcW w:w="715" w:type="pct"/>
            <w:tcBorders>
              <w:bottom w:val="single" w:sz="4" w:space="0" w:color="auto"/>
            </w:tcBorders>
            <w:vAlign w:val="bottom"/>
          </w:tcPr>
          <w:p w:rsidR="00860170" w:rsidRPr="00BD4E8A" w:rsidRDefault="00860170" w:rsidP="00786DD1">
            <w:pPr>
              <w:tabs>
                <w:tab w:val="decimal" w:pos="853"/>
              </w:tabs>
              <w:rPr>
                <w:b/>
                <w:noProof/>
                <w:sz w:val="20"/>
                <w:szCs w:val="20"/>
              </w:rPr>
            </w:pPr>
            <w:r w:rsidRPr="00BD4E8A">
              <w:rPr>
                <w:b/>
                <w:noProof/>
                <w:sz w:val="20"/>
                <w:szCs w:val="20"/>
              </w:rPr>
              <w:t>3.278</w:t>
            </w:r>
          </w:p>
        </w:tc>
        <w:tc>
          <w:tcPr>
            <w:tcW w:w="715" w:type="pct"/>
            <w:tcBorders>
              <w:bottom w:val="single" w:sz="4" w:space="0" w:color="auto"/>
            </w:tcBorders>
            <w:vAlign w:val="bottom"/>
          </w:tcPr>
          <w:p w:rsidR="00860170" w:rsidRPr="00BD4E8A" w:rsidRDefault="00860170" w:rsidP="00786DD1">
            <w:pPr>
              <w:tabs>
                <w:tab w:val="decimal" w:pos="853"/>
              </w:tabs>
              <w:rPr>
                <w:b/>
                <w:noProof/>
                <w:sz w:val="20"/>
                <w:szCs w:val="20"/>
              </w:rPr>
            </w:pPr>
            <w:r w:rsidRPr="00BD4E8A">
              <w:rPr>
                <w:b/>
                <w:noProof/>
                <w:sz w:val="20"/>
                <w:szCs w:val="20"/>
              </w:rPr>
              <w:t>3.304</w:t>
            </w:r>
          </w:p>
        </w:tc>
        <w:tc>
          <w:tcPr>
            <w:tcW w:w="715" w:type="pct"/>
            <w:tcBorders>
              <w:bottom w:val="single" w:sz="4" w:space="0" w:color="auto"/>
            </w:tcBorders>
            <w:vAlign w:val="bottom"/>
          </w:tcPr>
          <w:p w:rsidR="00860170" w:rsidRPr="00BD4E8A" w:rsidRDefault="00860170" w:rsidP="00786DD1">
            <w:pPr>
              <w:tabs>
                <w:tab w:val="decimal" w:pos="853"/>
              </w:tabs>
              <w:rPr>
                <w:b/>
                <w:noProof/>
                <w:sz w:val="20"/>
                <w:szCs w:val="20"/>
              </w:rPr>
            </w:pPr>
            <w:r w:rsidRPr="00BD4E8A">
              <w:rPr>
                <w:b/>
                <w:noProof/>
                <w:sz w:val="20"/>
                <w:szCs w:val="20"/>
              </w:rPr>
              <w:t>3.323</w:t>
            </w:r>
          </w:p>
        </w:tc>
      </w:tr>
      <w:tr w:rsidR="00860170" w:rsidRPr="00BD4E8A" w:rsidTr="00557155">
        <w:tc>
          <w:tcPr>
            <w:tcW w:w="2854" w:type="pct"/>
            <w:tcBorders>
              <w:top w:val="single" w:sz="4" w:space="0" w:color="auto"/>
              <w:left w:val="single" w:sz="4" w:space="0" w:color="auto"/>
              <w:bottom w:val="single" w:sz="4" w:space="0" w:color="auto"/>
              <w:right w:val="single" w:sz="4" w:space="0" w:color="auto"/>
            </w:tcBorders>
            <w:vAlign w:val="bottom"/>
          </w:tcPr>
          <w:p w:rsidR="00860170" w:rsidRPr="00BD4E8A" w:rsidRDefault="00860170" w:rsidP="00786DD1">
            <w:pPr>
              <w:adjustRightInd w:val="0"/>
              <w:snapToGrid w:val="0"/>
              <w:rPr>
                <w:snapToGrid w:val="0"/>
                <w:sz w:val="20"/>
                <w:szCs w:val="20"/>
              </w:rPr>
            </w:pPr>
            <w:r w:rsidRPr="00BD4E8A">
              <w:rPr>
                <w:snapToGrid w:val="0"/>
                <w:sz w:val="20"/>
                <w:szCs w:val="20"/>
              </w:rPr>
              <w:t>De las cuales:</w:t>
            </w:r>
          </w:p>
        </w:tc>
        <w:tc>
          <w:tcPr>
            <w:tcW w:w="715" w:type="pct"/>
            <w:tcBorders>
              <w:top w:val="single" w:sz="4" w:space="0" w:color="auto"/>
              <w:left w:val="single" w:sz="4" w:space="0" w:color="auto"/>
              <w:bottom w:val="single" w:sz="4" w:space="0" w:color="auto"/>
              <w:right w:val="single" w:sz="4" w:space="0" w:color="auto"/>
            </w:tcBorders>
            <w:vAlign w:val="bottom"/>
          </w:tcPr>
          <w:p w:rsidR="00860170" w:rsidRPr="00BD4E8A" w:rsidRDefault="00860170" w:rsidP="00786DD1">
            <w:pPr>
              <w:tabs>
                <w:tab w:val="decimal" w:pos="853"/>
              </w:tabs>
              <w:rPr>
                <w:noProof/>
                <w:sz w:val="20"/>
                <w:szCs w:val="20"/>
              </w:rPr>
            </w:pPr>
          </w:p>
        </w:tc>
        <w:tc>
          <w:tcPr>
            <w:tcW w:w="715" w:type="pct"/>
            <w:tcBorders>
              <w:top w:val="single" w:sz="4" w:space="0" w:color="auto"/>
              <w:left w:val="single" w:sz="4" w:space="0" w:color="auto"/>
              <w:bottom w:val="single" w:sz="4" w:space="0" w:color="auto"/>
              <w:right w:val="single" w:sz="4" w:space="0" w:color="auto"/>
            </w:tcBorders>
            <w:vAlign w:val="bottom"/>
          </w:tcPr>
          <w:p w:rsidR="00860170" w:rsidRPr="00BD4E8A" w:rsidRDefault="00860170" w:rsidP="00786DD1">
            <w:pPr>
              <w:tabs>
                <w:tab w:val="decimal" w:pos="853"/>
              </w:tabs>
              <w:rPr>
                <w:noProof/>
                <w:sz w:val="20"/>
                <w:szCs w:val="20"/>
              </w:rPr>
            </w:pPr>
          </w:p>
        </w:tc>
        <w:tc>
          <w:tcPr>
            <w:tcW w:w="715" w:type="pct"/>
            <w:tcBorders>
              <w:top w:val="single" w:sz="4" w:space="0" w:color="auto"/>
              <w:left w:val="single" w:sz="4" w:space="0" w:color="auto"/>
              <w:bottom w:val="single" w:sz="4" w:space="0" w:color="auto"/>
              <w:right w:val="single" w:sz="4" w:space="0" w:color="auto"/>
            </w:tcBorders>
            <w:vAlign w:val="bottom"/>
          </w:tcPr>
          <w:p w:rsidR="00860170" w:rsidRPr="00BD4E8A" w:rsidRDefault="00860170" w:rsidP="00786DD1">
            <w:pPr>
              <w:tabs>
                <w:tab w:val="decimal" w:pos="853"/>
              </w:tabs>
              <w:rPr>
                <w:noProof/>
                <w:sz w:val="20"/>
                <w:szCs w:val="20"/>
              </w:rPr>
            </w:pPr>
          </w:p>
        </w:tc>
      </w:tr>
      <w:tr w:rsidR="00860170" w:rsidRPr="00BD4E8A" w:rsidTr="00557155">
        <w:trPr>
          <w:trHeight w:val="128"/>
        </w:trPr>
        <w:tc>
          <w:tcPr>
            <w:tcW w:w="2854" w:type="pct"/>
            <w:tcBorders>
              <w:top w:val="single" w:sz="4" w:space="0" w:color="auto"/>
              <w:bottom w:val="single" w:sz="4" w:space="0" w:color="auto"/>
            </w:tcBorders>
            <w:vAlign w:val="bottom"/>
          </w:tcPr>
          <w:p w:rsidR="00860170" w:rsidRPr="00BD4E8A" w:rsidRDefault="00860170" w:rsidP="00786DD1">
            <w:pPr>
              <w:adjustRightInd w:val="0"/>
              <w:snapToGrid w:val="0"/>
              <w:ind w:firstLine="284"/>
              <w:rPr>
                <w:snapToGrid w:val="0"/>
                <w:sz w:val="20"/>
                <w:szCs w:val="20"/>
              </w:rPr>
            </w:pPr>
            <w:r w:rsidRPr="00BD4E8A">
              <w:rPr>
                <w:snapToGrid w:val="0"/>
                <w:sz w:val="20"/>
                <w:szCs w:val="20"/>
              </w:rPr>
              <w:t>Escuelas públicas de educación general</w:t>
            </w:r>
          </w:p>
        </w:tc>
        <w:tc>
          <w:tcPr>
            <w:tcW w:w="715" w:type="pct"/>
            <w:tcBorders>
              <w:top w:val="single" w:sz="4" w:space="0" w:color="auto"/>
              <w:bottom w:val="single" w:sz="4" w:space="0" w:color="auto"/>
            </w:tcBorders>
            <w:vAlign w:val="bottom"/>
          </w:tcPr>
          <w:p w:rsidR="00860170" w:rsidRPr="00BD4E8A" w:rsidRDefault="00860170" w:rsidP="00786DD1">
            <w:pPr>
              <w:tabs>
                <w:tab w:val="decimal" w:pos="853"/>
              </w:tabs>
              <w:rPr>
                <w:noProof/>
                <w:sz w:val="20"/>
                <w:szCs w:val="20"/>
              </w:rPr>
            </w:pPr>
            <w:r w:rsidRPr="00BD4E8A">
              <w:rPr>
                <w:noProof/>
                <w:sz w:val="20"/>
                <w:szCs w:val="20"/>
              </w:rPr>
              <w:t>3.147</w:t>
            </w:r>
          </w:p>
        </w:tc>
        <w:tc>
          <w:tcPr>
            <w:tcW w:w="715" w:type="pct"/>
            <w:tcBorders>
              <w:top w:val="single" w:sz="4" w:space="0" w:color="auto"/>
              <w:bottom w:val="single" w:sz="4" w:space="0" w:color="auto"/>
            </w:tcBorders>
            <w:vAlign w:val="bottom"/>
          </w:tcPr>
          <w:p w:rsidR="00860170" w:rsidRPr="00BD4E8A" w:rsidRDefault="00860170" w:rsidP="00786DD1">
            <w:pPr>
              <w:tabs>
                <w:tab w:val="decimal" w:pos="853"/>
              </w:tabs>
              <w:rPr>
                <w:noProof/>
                <w:sz w:val="20"/>
                <w:szCs w:val="20"/>
              </w:rPr>
            </w:pPr>
            <w:r w:rsidRPr="00BD4E8A">
              <w:rPr>
                <w:noProof/>
                <w:sz w:val="20"/>
                <w:szCs w:val="20"/>
              </w:rPr>
              <w:t>3.148</w:t>
            </w:r>
          </w:p>
        </w:tc>
        <w:tc>
          <w:tcPr>
            <w:tcW w:w="715" w:type="pct"/>
            <w:tcBorders>
              <w:top w:val="single" w:sz="4" w:space="0" w:color="auto"/>
              <w:bottom w:val="single" w:sz="4" w:space="0" w:color="auto"/>
            </w:tcBorders>
            <w:vAlign w:val="bottom"/>
          </w:tcPr>
          <w:p w:rsidR="00860170" w:rsidRPr="00BD4E8A" w:rsidRDefault="00860170" w:rsidP="00786DD1">
            <w:pPr>
              <w:tabs>
                <w:tab w:val="decimal" w:pos="853"/>
              </w:tabs>
              <w:rPr>
                <w:noProof/>
                <w:sz w:val="20"/>
                <w:szCs w:val="20"/>
              </w:rPr>
            </w:pPr>
            <w:r w:rsidRPr="00BD4E8A">
              <w:rPr>
                <w:noProof/>
                <w:sz w:val="20"/>
                <w:szCs w:val="20"/>
              </w:rPr>
              <w:t>3.147</w:t>
            </w:r>
          </w:p>
        </w:tc>
      </w:tr>
      <w:tr w:rsidR="00860170" w:rsidRPr="00BD4E8A" w:rsidTr="00557155">
        <w:tc>
          <w:tcPr>
            <w:tcW w:w="2854" w:type="pct"/>
            <w:tcBorders>
              <w:right w:val="single" w:sz="4" w:space="0" w:color="auto"/>
            </w:tcBorders>
            <w:vAlign w:val="bottom"/>
          </w:tcPr>
          <w:p w:rsidR="00860170" w:rsidRPr="00BD4E8A" w:rsidRDefault="00860170" w:rsidP="00786DD1">
            <w:pPr>
              <w:adjustRightInd w:val="0"/>
              <w:snapToGrid w:val="0"/>
              <w:rPr>
                <w:snapToGrid w:val="0"/>
                <w:sz w:val="20"/>
                <w:szCs w:val="20"/>
              </w:rPr>
            </w:pPr>
            <w:r w:rsidRPr="00BD4E8A">
              <w:rPr>
                <w:snapToGrid w:val="0"/>
                <w:sz w:val="20"/>
                <w:szCs w:val="20"/>
              </w:rPr>
              <w:t>De las cuales:</w:t>
            </w:r>
          </w:p>
        </w:tc>
        <w:tc>
          <w:tcPr>
            <w:tcW w:w="715" w:type="pct"/>
            <w:tcBorders>
              <w:left w:val="single" w:sz="4" w:space="0" w:color="auto"/>
              <w:right w:val="single" w:sz="4" w:space="0" w:color="auto"/>
            </w:tcBorders>
            <w:vAlign w:val="bottom"/>
          </w:tcPr>
          <w:p w:rsidR="00860170" w:rsidRPr="00BD4E8A" w:rsidRDefault="00860170" w:rsidP="00786DD1">
            <w:pPr>
              <w:tabs>
                <w:tab w:val="decimal" w:pos="853"/>
              </w:tabs>
              <w:rPr>
                <w:noProof/>
                <w:sz w:val="20"/>
                <w:szCs w:val="20"/>
              </w:rPr>
            </w:pPr>
          </w:p>
        </w:tc>
        <w:tc>
          <w:tcPr>
            <w:tcW w:w="715" w:type="pct"/>
            <w:tcBorders>
              <w:left w:val="single" w:sz="4" w:space="0" w:color="auto"/>
              <w:right w:val="single" w:sz="4" w:space="0" w:color="auto"/>
            </w:tcBorders>
            <w:vAlign w:val="bottom"/>
          </w:tcPr>
          <w:p w:rsidR="00860170" w:rsidRPr="00BD4E8A" w:rsidRDefault="00860170" w:rsidP="00786DD1">
            <w:pPr>
              <w:tabs>
                <w:tab w:val="decimal" w:pos="853"/>
              </w:tabs>
              <w:rPr>
                <w:noProof/>
                <w:sz w:val="20"/>
                <w:szCs w:val="20"/>
              </w:rPr>
            </w:pPr>
          </w:p>
        </w:tc>
        <w:tc>
          <w:tcPr>
            <w:tcW w:w="715" w:type="pct"/>
            <w:tcBorders>
              <w:left w:val="single" w:sz="4" w:space="0" w:color="auto"/>
            </w:tcBorders>
            <w:vAlign w:val="bottom"/>
          </w:tcPr>
          <w:p w:rsidR="00860170" w:rsidRPr="00BD4E8A" w:rsidRDefault="00860170" w:rsidP="00786DD1">
            <w:pPr>
              <w:tabs>
                <w:tab w:val="decimal" w:pos="853"/>
              </w:tabs>
              <w:rPr>
                <w:noProof/>
                <w:sz w:val="20"/>
                <w:szCs w:val="20"/>
              </w:rPr>
            </w:pPr>
          </w:p>
        </w:tc>
      </w:tr>
      <w:tr w:rsidR="00860170" w:rsidRPr="00BD4E8A" w:rsidTr="00786DD1">
        <w:tc>
          <w:tcPr>
            <w:tcW w:w="2854" w:type="pct"/>
            <w:vAlign w:val="bottom"/>
          </w:tcPr>
          <w:p w:rsidR="00860170" w:rsidRPr="00BD4E8A" w:rsidRDefault="00860170" w:rsidP="00786DD1">
            <w:pPr>
              <w:adjustRightInd w:val="0"/>
              <w:snapToGrid w:val="0"/>
              <w:ind w:firstLine="284"/>
              <w:rPr>
                <w:snapToGrid w:val="0"/>
                <w:sz w:val="20"/>
                <w:szCs w:val="20"/>
              </w:rPr>
            </w:pPr>
            <w:r w:rsidRPr="00BD4E8A">
              <w:rPr>
                <w:snapToGrid w:val="0"/>
                <w:sz w:val="20"/>
                <w:szCs w:val="20"/>
              </w:rPr>
              <w:t>Escuelas primarias</w:t>
            </w:r>
          </w:p>
        </w:tc>
        <w:tc>
          <w:tcPr>
            <w:tcW w:w="715" w:type="pct"/>
            <w:vAlign w:val="bottom"/>
          </w:tcPr>
          <w:p w:rsidR="00860170" w:rsidRPr="00BD4E8A" w:rsidRDefault="00860170" w:rsidP="00786DD1">
            <w:pPr>
              <w:tabs>
                <w:tab w:val="decimal" w:pos="853"/>
              </w:tabs>
              <w:rPr>
                <w:noProof/>
                <w:sz w:val="20"/>
                <w:szCs w:val="20"/>
              </w:rPr>
            </w:pPr>
            <w:r w:rsidRPr="00BD4E8A">
              <w:rPr>
                <w:noProof/>
                <w:sz w:val="20"/>
                <w:szCs w:val="20"/>
              </w:rPr>
              <w:t>771</w:t>
            </w:r>
          </w:p>
        </w:tc>
        <w:tc>
          <w:tcPr>
            <w:tcW w:w="715" w:type="pct"/>
            <w:vAlign w:val="bottom"/>
          </w:tcPr>
          <w:p w:rsidR="00860170" w:rsidRPr="00BD4E8A" w:rsidRDefault="00860170" w:rsidP="00786DD1">
            <w:pPr>
              <w:tabs>
                <w:tab w:val="decimal" w:pos="853"/>
              </w:tabs>
              <w:rPr>
                <w:noProof/>
                <w:sz w:val="20"/>
                <w:szCs w:val="20"/>
              </w:rPr>
            </w:pPr>
            <w:r w:rsidRPr="00BD4E8A">
              <w:rPr>
                <w:noProof/>
                <w:sz w:val="20"/>
                <w:szCs w:val="20"/>
              </w:rPr>
              <w:t>765</w:t>
            </w:r>
          </w:p>
        </w:tc>
        <w:tc>
          <w:tcPr>
            <w:tcW w:w="715" w:type="pct"/>
            <w:vAlign w:val="bottom"/>
          </w:tcPr>
          <w:p w:rsidR="00860170" w:rsidRPr="00BD4E8A" w:rsidRDefault="00860170" w:rsidP="00786DD1">
            <w:pPr>
              <w:tabs>
                <w:tab w:val="decimal" w:pos="853"/>
              </w:tabs>
              <w:rPr>
                <w:noProof/>
                <w:sz w:val="20"/>
                <w:szCs w:val="20"/>
              </w:rPr>
            </w:pPr>
            <w:r w:rsidRPr="00BD4E8A">
              <w:rPr>
                <w:noProof/>
                <w:sz w:val="20"/>
                <w:szCs w:val="20"/>
              </w:rPr>
              <w:t>732</w:t>
            </w:r>
          </w:p>
        </w:tc>
      </w:tr>
      <w:tr w:rsidR="00860170" w:rsidRPr="00BD4E8A" w:rsidTr="00786DD1">
        <w:trPr>
          <w:trHeight w:val="291"/>
        </w:trPr>
        <w:tc>
          <w:tcPr>
            <w:tcW w:w="2854" w:type="pct"/>
            <w:vAlign w:val="bottom"/>
          </w:tcPr>
          <w:p w:rsidR="00860170" w:rsidRPr="00BD4E8A" w:rsidRDefault="00860170" w:rsidP="00786DD1">
            <w:pPr>
              <w:adjustRightInd w:val="0"/>
              <w:snapToGrid w:val="0"/>
              <w:ind w:firstLine="284"/>
              <w:rPr>
                <w:snapToGrid w:val="0"/>
                <w:sz w:val="20"/>
                <w:szCs w:val="20"/>
              </w:rPr>
            </w:pPr>
            <w:r w:rsidRPr="00BD4E8A">
              <w:rPr>
                <w:snapToGrid w:val="0"/>
                <w:sz w:val="20"/>
                <w:szCs w:val="20"/>
              </w:rPr>
              <w:t>Escuelas básicas</w:t>
            </w:r>
          </w:p>
        </w:tc>
        <w:tc>
          <w:tcPr>
            <w:tcW w:w="715" w:type="pct"/>
            <w:vAlign w:val="bottom"/>
          </w:tcPr>
          <w:p w:rsidR="00860170" w:rsidRPr="00BD4E8A" w:rsidRDefault="00860170" w:rsidP="00786DD1">
            <w:pPr>
              <w:tabs>
                <w:tab w:val="decimal" w:pos="853"/>
              </w:tabs>
              <w:rPr>
                <w:noProof/>
                <w:sz w:val="20"/>
                <w:szCs w:val="20"/>
              </w:rPr>
            </w:pPr>
            <w:r w:rsidRPr="00BD4E8A">
              <w:rPr>
                <w:noProof/>
                <w:sz w:val="20"/>
                <w:szCs w:val="20"/>
              </w:rPr>
              <w:t>665</w:t>
            </w:r>
          </w:p>
        </w:tc>
        <w:tc>
          <w:tcPr>
            <w:tcW w:w="715" w:type="pct"/>
            <w:vAlign w:val="bottom"/>
          </w:tcPr>
          <w:p w:rsidR="00860170" w:rsidRPr="00BD4E8A" w:rsidRDefault="00860170" w:rsidP="00786DD1">
            <w:pPr>
              <w:tabs>
                <w:tab w:val="decimal" w:pos="853"/>
              </w:tabs>
              <w:rPr>
                <w:noProof/>
                <w:sz w:val="20"/>
                <w:szCs w:val="20"/>
              </w:rPr>
            </w:pPr>
            <w:r w:rsidRPr="00BD4E8A">
              <w:rPr>
                <w:noProof/>
                <w:sz w:val="20"/>
                <w:szCs w:val="20"/>
              </w:rPr>
              <w:t>629</w:t>
            </w:r>
          </w:p>
        </w:tc>
        <w:tc>
          <w:tcPr>
            <w:tcW w:w="715" w:type="pct"/>
            <w:vAlign w:val="bottom"/>
          </w:tcPr>
          <w:p w:rsidR="00860170" w:rsidRPr="00BD4E8A" w:rsidRDefault="00860170" w:rsidP="00786DD1">
            <w:pPr>
              <w:tabs>
                <w:tab w:val="decimal" w:pos="853"/>
              </w:tabs>
              <w:rPr>
                <w:noProof/>
                <w:sz w:val="20"/>
                <w:szCs w:val="20"/>
              </w:rPr>
            </w:pPr>
            <w:r w:rsidRPr="00BD4E8A">
              <w:rPr>
                <w:noProof/>
                <w:sz w:val="20"/>
                <w:szCs w:val="20"/>
              </w:rPr>
              <w:t>599</w:t>
            </w:r>
          </w:p>
        </w:tc>
      </w:tr>
      <w:tr w:rsidR="00860170" w:rsidRPr="00BD4E8A" w:rsidTr="00557155">
        <w:tc>
          <w:tcPr>
            <w:tcW w:w="2854" w:type="pct"/>
            <w:tcBorders>
              <w:bottom w:val="single" w:sz="4" w:space="0" w:color="auto"/>
            </w:tcBorders>
            <w:vAlign w:val="bottom"/>
          </w:tcPr>
          <w:p w:rsidR="00860170" w:rsidRPr="00BD4E8A" w:rsidRDefault="00860170" w:rsidP="00786DD1">
            <w:pPr>
              <w:adjustRightInd w:val="0"/>
              <w:snapToGrid w:val="0"/>
              <w:ind w:firstLine="284"/>
              <w:rPr>
                <w:snapToGrid w:val="0"/>
                <w:sz w:val="20"/>
                <w:szCs w:val="20"/>
              </w:rPr>
            </w:pPr>
            <w:r w:rsidRPr="00BD4E8A">
              <w:rPr>
                <w:snapToGrid w:val="0"/>
                <w:sz w:val="20"/>
                <w:szCs w:val="20"/>
              </w:rPr>
              <w:t>Escuelas secundarias</w:t>
            </w:r>
          </w:p>
        </w:tc>
        <w:tc>
          <w:tcPr>
            <w:tcW w:w="715" w:type="pct"/>
            <w:tcBorders>
              <w:bottom w:val="single" w:sz="4" w:space="0" w:color="auto"/>
            </w:tcBorders>
            <w:vAlign w:val="bottom"/>
          </w:tcPr>
          <w:p w:rsidR="00860170" w:rsidRPr="00BD4E8A" w:rsidRDefault="00860170" w:rsidP="00786DD1">
            <w:pPr>
              <w:tabs>
                <w:tab w:val="decimal" w:pos="853"/>
              </w:tabs>
              <w:rPr>
                <w:noProof/>
                <w:sz w:val="20"/>
                <w:szCs w:val="20"/>
              </w:rPr>
            </w:pPr>
            <w:r w:rsidRPr="00BD4E8A">
              <w:rPr>
                <w:noProof/>
                <w:sz w:val="20"/>
                <w:szCs w:val="20"/>
              </w:rPr>
              <w:t>1.694</w:t>
            </w:r>
          </w:p>
        </w:tc>
        <w:tc>
          <w:tcPr>
            <w:tcW w:w="715" w:type="pct"/>
            <w:tcBorders>
              <w:bottom w:val="single" w:sz="4" w:space="0" w:color="auto"/>
            </w:tcBorders>
            <w:vAlign w:val="bottom"/>
          </w:tcPr>
          <w:p w:rsidR="00860170" w:rsidRPr="00BD4E8A" w:rsidRDefault="00860170" w:rsidP="00786DD1">
            <w:pPr>
              <w:tabs>
                <w:tab w:val="decimal" w:pos="853"/>
              </w:tabs>
              <w:rPr>
                <w:noProof/>
                <w:sz w:val="20"/>
                <w:szCs w:val="20"/>
              </w:rPr>
            </w:pPr>
            <w:r w:rsidRPr="00BD4E8A">
              <w:rPr>
                <w:noProof/>
                <w:sz w:val="20"/>
                <w:szCs w:val="20"/>
              </w:rPr>
              <w:t>1.737</w:t>
            </w:r>
          </w:p>
        </w:tc>
        <w:tc>
          <w:tcPr>
            <w:tcW w:w="715" w:type="pct"/>
            <w:tcBorders>
              <w:bottom w:val="single" w:sz="4" w:space="0" w:color="auto"/>
            </w:tcBorders>
            <w:vAlign w:val="bottom"/>
          </w:tcPr>
          <w:p w:rsidR="00860170" w:rsidRPr="00BD4E8A" w:rsidRDefault="00860170" w:rsidP="00786DD1">
            <w:pPr>
              <w:tabs>
                <w:tab w:val="decimal" w:pos="853"/>
              </w:tabs>
              <w:rPr>
                <w:noProof/>
                <w:sz w:val="20"/>
                <w:szCs w:val="20"/>
              </w:rPr>
            </w:pPr>
            <w:r w:rsidRPr="00BD4E8A">
              <w:rPr>
                <w:noProof/>
                <w:sz w:val="20"/>
                <w:szCs w:val="20"/>
              </w:rPr>
              <w:t>1.816</w:t>
            </w:r>
          </w:p>
        </w:tc>
      </w:tr>
      <w:tr w:rsidR="00860170" w:rsidRPr="00BD4E8A" w:rsidTr="00557155">
        <w:tc>
          <w:tcPr>
            <w:tcW w:w="2854" w:type="pct"/>
            <w:tcBorders>
              <w:right w:val="single" w:sz="4" w:space="0" w:color="auto"/>
            </w:tcBorders>
            <w:vAlign w:val="bottom"/>
          </w:tcPr>
          <w:p w:rsidR="00860170" w:rsidRPr="00BD4E8A" w:rsidRDefault="00860170" w:rsidP="00786DD1">
            <w:pPr>
              <w:adjustRightInd w:val="0"/>
              <w:snapToGrid w:val="0"/>
              <w:rPr>
                <w:snapToGrid w:val="0"/>
                <w:sz w:val="20"/>
                <w:szCs w:val="20"/>
              </w:rPr>
            </w:pPr>
            <w:r w:rsidRPr="00BD4E8A">
              <w:rPr>
                <w:snapToGrid w:val="0"/>
                <w:sz w:val="20"/>
                <w:szCs w:val="20"/>
              </w:rPr>
              <w:t>De las cuales:</w:t>
            </w:r>
          </w:p>
        </w:tc>
        <w:tc>
          <w:tcPr>
            <w:tcW w:w="715" w:type="pct"/>
            <w:tcBorders>
              <w:left w:val="single" w:sz="4" w:space="0" w:color="auto"/>
              <w:right w:val="single" w:sz="4" w:space="0" w:color="auto"/>
            </w:tcBorders>
            <w:vAlign w:val="bottom"/>
          </w:tcPr>
          <w:p w:rsidR="00860170" w:rsidRPr="00BD4E8A" w:rsidRDefault="00860170" w:rsidP="00786DD1">
            <w:pPr>
              <w:tabs>
                <w:tab w:val="decimal" w:pos="853"/>
              </w:tabs>
              <w:rPr>
                <w:noProof/>
                <w:sz w:val="20"/>
                <w:szCs w:val="20"/>
              </w:rPr>
            </w:pPr>
          </w:p>
        </w:tc>
        <w:tc>
          <w:tcPr>
            <w:tcW w:w="715" w:type="pct"/>
            <w:tcBorders>
              <w:left w:val="single" w:sz="4" w:space="0" w:color="auto"/>
              <w:right w:val="single" w:sz="4" w:space="0" w:color="auto"/>
            </w:tcBorders>
            <w:vAlign w:val="bottom"/>
          </w:tcPr>
          <w:p w:rsidR="00860170" w:rsidRPr="00BD4E8A" w:rsidRDefault="00860170" w:rsidP="00786DD1">
            <w:pPr>
              <w:tabs>
                <w:tab w:val="decimal" w:pos="853"/>
              </w:tabs>
              <w:rPr>
                <w:noProof/>
                <w:sz w:val="20"/>
                <w:szCs w:val="20"/>
              </w:rPr>
            </w:pPr>
          </w:p>
        </w:tc>
        <w:tc>
          <w:tcPr>
            <w:tcW w:w="715" w:type="pct"/>
            <w:tcBorders>
              <w:left w:val="single" w:sz="4" w:space="0" w:color="auto"/>
            </w:tcBorders>
            <w:vAlign w:val="bottom"/>
          </w:tcPr>
          <w:p w:rsidR="00860170" w:rsidRPr="00BD4E8A" w:rsidRDefault="00860170" w:rsidP="00786DD1">
            <w:pPr>
              <w:tabs>
                <w:tab w:val="decimal" w:pos="853"/>
              </w:tabs>
              <w:rPr>
                <w:noProof/>
                <w:sz w:val="20"/>
                <w:szCs w:val="20"/>
              </w:rPr>
            </w:pPr>
          </w:p>
        </w:tc>
      </w:tr>
      <w:tr w:rsidR="00860170" w:rsidRPr="00BD4E8A" w:rsidTr="00786DD1">
        <w:tc>
          <w:tcPr>
            <w:tcW w:w="2854" w:type="pct"/>
            <w:vAlign w:val="bottom"/>
          </w:tcPr>
          <w:p w:rsidR="00860170" w:rsidRPr="00BD4E8A" w:rsidRDefault="00860170" w:rsidP="00786DD1">
            <w:pPr>
              <w:adjustRightInd w:val="0"/>
              <w:snapToGrid w:val="0"/>
              <w:ind w:left="284"/>
              <w:rPr>
                <w:snapToGrid w:val="0"/>
                <w:sz w:val="20"/>
                <w:szCs w:val="20"/>
              </w:rPr>
            </w:pPr>
            <w:r w:rsidRPr="00BD4E8A">
              <w:rPr>
                <w:snapToGrid w:val="0"/>
                <w:sz w:val="20"/>
                <w:szCs w:val="20"/>
              </w:rPr>
              <w:t>Escuelas para niños con discapacidad física o mental</w:t>
            </w:r>
          </w:p>
        </w:tc>
        <w:tc>
          <w:tcPr>
            <w:tcW w:w="715" w:type="pct"/>
            <w:vAlign w:val="bottom"/>
          </w:tcPr>
          <w:p w:rsidR="00860170" w:rsidRPr="00BD4E8A" w:rsidRDefault="00860170" w:rsidP="00786DD1">
            <w:pPr>
              <w:tabs>
                <w:tab w:val="decimal" w:pos="853"/>
              </w:tabs>
              <w:rPr>
                <w:noProof/>
                <w:sz w:val="20"/>
                <w:szCs w:val="20"/>
              </w:rPr>
            </w:pPr>
            <w:r w:rsidRPr="00BD4E8A">
              <w:rPr>
                <w:noProof/>
                <w:sz w:val="20"/>
                <w:szCs w:val="20"/>
              </w:rPr>
              <w:t>17</w:t>
            </w:r>
          </w:p>
        </w:tc>
        <w:tc>
          <w:tcPr>
            <w:tcW w:w="715" w:type="pct"/>
            <w:vAlign w:val="bottom"/>
          </w:tcPr>
          <w:p w:rsidR="00860170" w:rsidRPr="00BD4E8A" w:rsidRDefault="00860170" w:rsidP="00786DD1">
            <w:pPr>
              <w:tabs>
                <w:tab w:val="decimal" w:pos="853"/>
              </w:tabs>
              <w:rPr>
                <w:noProof/>
                <w:sz w:val="20"/>
                <w:szCs w:val="20"/>
              </w:rPr>
            </w:pPr>
            <w:r w:rsidRPr="00BD4E8A">
              <w:rPr>
                <w:noProof/>
                <w:sz w:val="20"/>
                <w:szCs w:val="20"/>
              </w:rPr>
              <w:t>17</w:t>
            </w:r>
          </w:p>
        </w:tc>
        <w:tc>
          <w:tcPr>
            <w:tcW w:w="715" w:type="pct"/>
            <w:vAlign w:val="bottom"/>
          </w:tcPr>
          <w:p w:rsidR="00860170" w:rsidRPr="00BD4E8A" w:rsidRDefault="00860170" w:rsidP="00786DD1">
            <w:pPr>
              <w:tabs>
                <w:tab w:val="decimal" w:pos="853"/>
              </w:tabs>
              <w:rPr>
                <w:noProof/>
                <w:sz w:val="20"/>
                <w:szCs w:val="20"/>
              </w:rPr>
            </w:pPr>
            <w:r w:rsidRPr="00BD4E8A">
              <w:rPr>
                <w:noProof/>
                <w:sz w:val="20"/>
                <w:szCs w:val="20"/>
              </w:rPr>
              <w:t>17</w:t>
            </w:r>
          </w:p>
        </w:tc>
      </w:tr>
      <w:tr w:rsidR="00860170" w:rsidRPr="00BD4E8A" w:rsidTr="00786DD1">
        <w:tc>
          <w:tcPr>
            <w:tcW w:w="2854" w:type="pct"/>
            <w:vAlign w:val="bottom"/>
          </w:tcPr>
          <w:p w:rsidR="00860170" w:rsidRPr="00BD4E8A" w:rsidRDefault="00860170" w:rsidP="00786DD1">
            <w:pPr>
              <w:adjustRightInd w:val="0"/>
              <w:snapToGrid w:val="0"/>
              <w:ind w:left="567" w:hanging="283"/>
              <w:rPr>
                <w:snapToGrid w:val="0"/>
                <w:sz w:val="20"/>
                <w:szCs w:val="20"/>
              </w:rPr>
            </w:pPr>
            <w:r w:rsidRPr="00BD4E8A">
              <w:rPr>
                <w:snapToGrid w:val="0"/>
                <w:sz w:val="20"/>
                <w:szCs w:val="20"/>
              </w:rPr>
              <w:t>Escuelas privadas de educación general</w:t>
            </w:r>
          </w:p>
        </w:tc>
        <w:tc>
          <w:tcPr>
            <w:tcW w:w="715" w:type="pct"/>
            <w:vAlign w:val="bottom"/>
          </w:tcPr>
          <w:p w:rsidR="00860170" w:rsidRPr="00BD4E8A" w:rsidRDefault="00860170" w:rsidP="00786DD1">
            <w:pPr>
              <w:tabs>
                <w:tab w:val="decimal" w:pos="853"/>
              </w:tabs>
              <w:rPr>
                <w:noProof/>
                <w:sz w:val="20"/>
                <w:szCs w:val="20"/>
              </w:rPr>
            </w:pPr>
            <w:r w:rsidRPr="00BD4E8A">
              <w:rPr>
                <w:noProof/>
                <w:sz w:val="20"/>
                <w:szCs w:val="20"/>
              </w:rPr>
              <w:t>131</w:t>
            </w:r>
          </w:p>
        </w:tc>
        <w:tc>
          <w:tcPr>
            <w:tcW w:w="715" w:type="pct"/>
            <w:vAlign w:val="bottom"/>
          </w:tcPr>
          <w:p w:rsidR="00860170" w:rsidRPr="00BD4E8A" w:rsidRDefault="00860170" w:rsidP="00786DD1">
            <w:pPr>
              <w:tabs>
                <w:tab w:val="decimal" w:pos="853"/>
              </w:tabs>
              <w:rPr>
                <w:noProof/>
                <w:sz w:val="20"/>
                <w:szCs w:val="20"/>
              </w:rPr>
            </w:pPr>
            <w:r w:rsidRPr="00BD4E8A">
              <w:rPr>
                <w:noProof/>
                <w:sz w:val="20"/>
                <w:szCs w:val="20"/>
              </w:rPr>
              <w:t>156</w:t>
            </w:r>
          </w:p>
        </w:tc>
        <w:tc>
          <w:tcPr>
            <w:tcW w:w="715" w:type="pct"/>
            <w:vAlign w:val="bottom"/>
          </w:tcPr>
          <w:p w:rsidR="00860170" w:rsidRPr="00BD4E8A" w:rsidRDefault="00860170" w:rsidP="00786DD1">
            <w:pPr>
              <w:tabs>
                <w:tab w:val="decimal" w:pos="853"/>
              </w:tabs>
              <w:rPr>
                <w:noProof/>
                <w:sz w:val="20"/>
                <w:szCs w:val="20"/>
              </w:rPr>
            </w:pPr>
            <w:r w:rsidRPr="00BD4E8A">
              <w:rPr>
                <w:noProof/>
                <w:sz w:val="20"/>
                <w:szCs w:val="20"/>
              </w:rPr>
              <w:t>176</w:t>
            </w:r>
          </w:p>
        </w:tc>
      </w:tr>
      <w:tr w:rsidR="00860170" w:rsidRPr="00BD4E8A" w:rsidTr="00557155">
        <w:tc>
          <w:tcPr>
            <w:tcW w:w="2854" w:type="pct"/>
            <w:tcBorders>
              <w:bottom w:val="single" w:sz="4" w:space="0" w:color="auto"/>
            </w:tcBorders>
            <w:vAlign w:val="bottom"/>
          </w:tcPr>
          <w:p w:rsidR="00860170" w:rsidRPr="00BD4E8A" w:rsidRDefault="00860170" w:rsidP="00786DD1">
            <w:pPr>
              <w:adjustRightInd w:val="0"/>
              <w:snapToGrid w:val="0"/>
              <w:ind w:left="567" w:hanging="283"/>
              <w:rPr>
                <w:snapToGrid w:val="0"/>
                <w:sz w:val="20"/>
                <w:szCs w:val="20"/>
              </w:rPr>
            </w:pPr>
            <w:r w:rsidRPr="00BD4E8A">
              <w:rPr>
                <w:snapToGrid w:val="0"/>
                <w:sz w:val="20"/>
                <w:szCs w:val="20"/>
              </w:rPr>
              <w:t>Número de alumnos (en miles)</w:t>
            </w:r>
          </w:p>
        </w:tc>
        <w:tc>
          <w:tcPr>
            <w:tcW w:w="715" w:type="pct"/>
            <w:tcBorders>
              <w:bottom w:val="single" w:sz="4" w:space="0" w:color="auto"/>
            </w:tcBorders>
            <w:vAlign w:val="bottom"/>
          </w:tcPr>
          <w:p w:rsidR="00860170" w:rsidRPr="00BD4E8A" w:rsidRDefault="00860170" w:rsidP="00786DD1">
            <w:pPr>
              <w:tabs>
                <w:tab w:val="decimal" w:pos="853"/>
              </w:tabs>
              <w:rPr>
                <w:noProof/>
                <w:sz w:val="20"/>
                <w:szCs w:val="20"/>
              </w:rPr>
            </w:pPr>
            <w:r w:rsidRPr="00BD4E8A">
              <w:rPr>
                <w:noProof/>
                <w:sz w:val="20"/>
                <w:szCs w:val="20"/>
              </w:rPr>
              <w:t>681,4</w:t>
            </w:r>
          </w:p>
        </w:tc>
        <w:tc>
          <w:tcPr>
            <w:tcW w:w="715" w:type="pct"/>
            <w:tcBorders>
              <w:bottom w:val="single" w:sz="4" w:space="0" w:color="auto"/>
            </w:tcBorders>
            <w:vAlign w:val="bottom"/>
          </w:tcPr>
          <w:p w:rsidR="00860170" w:rsidRPr="00BD4E8A" w:rsidRDefault="00860170" w:rsidP="00786DD1">
            <w:pPr>
              <w:tabs>
                <w:tab w:val="decimal" w:pos="853"/>
              </w:tabs>
              <w:rPr>
                <w:noProof/>
                <w:sz w:val="20"/>
                <w:szCs w:val="20"/>
              </w:rPr>
            </w:pPr>
            <w:r w:rsidRPr="00BD4E8A">
              <w:rPr>
                <w:noProof/>
                <w:sz w:val="20"/>
                <w:szCs w:val="20"/>
              </w:rPr>
              <w:t>667,0</w:t>
            </w:r>
          </w:p>
        </w:tc>
        <w:tc>
          <w:tcPr>
            <w:tcW w:w="715" w:type="pct"/>
            <w:tcBorders>
              <w:bottom w:val="single" w:sz="4" w:space="0" w:color="auto"/>
            </w:tcBorders>
            <w:vAlign w:val="bottom"/>
          </w:tcPr>
          <w:p w:rsidR="00860170" w:rsidRPr="00BD4E8A" w:rsidRDefault="00860170" w:rsidP="00786DD1">
            <w:pPr>
              <w:tabs>
                <w:tab w:val="decimal" w:pos="853"/>
              </w:tabs>
              <w:rPr>
                <w:noProof/>
                <w:sz w:val="20"/>
                <w:szCs w:val="20"/>
              </w:rPr>
            </w:pPr>
            <w:r w:rsidRPr="00BD4E8A">
              <w:rPr>
                <w:noProof/>
                <w:sz w:val="20"/>
                <w:szCs w:val="20"/>
              </w:rPr>
              <w:t>645,9</w:t>
            </w:r>
          </w:p>
        </w:tc>
      </w:tr>
      <w:tr w:rsidR="00860170" w:rsidRPr="00BD4E8A" w:rsidTr="00557155">
        <w:tc>
          <w:tcPr>
            <w:tcW w:w="2854" w:type="pct"/>
            <w:tcBorders>
              <w:right w:val="single" w:sz="4" w:space="0" w:color="auto"/>
            </w:tcBorders>
            <w:vAlign w:val="bottom"/>
          </w:tcPr>
          <w:p w:rsidR="00860170" w:rsidRPr="00BD4E8A" w:rsidRDefault="00860170" w:rsidP="00786DD1">
            <w:pPr>
              <w:adjustRightInd w:val="0"/>
              <w:snapToGrid w:val="0"/>
              <w:rPr>
                <w:snapToGrid w:val="0"/>
                <w:sz w:val="20"/>
                <w:szCs w:val="20"/>
              </w:rPr>
            </w:pPr>
            <w:r w:rsidRPr="00BD4E8A">
              <w:rPr>
                <w:snapToGrid w:val="0"/>
                <w:sz w:val="20"/>
                <w:szCs w:val="20"/>
              </w:rPr>
              <w:t>De los cuales estudian en:</w:t>
            </w:r>
          </w:p>
        </w:tc>
        <w:tc>
          <w:tcPr>
            <w:tcW w:w="715" w:type="pct"/>
            <w:tcBorders>
              <w:left w:val="single" w:sz="4" w:space="0" w:color="auto"/>
              <w:right w:val="single" w:sz="4" w:space="0" w:color="auto"/>
            </w:tcBorders>
            <w:vAlign w:val="bottom"/>
          </w:tcPr>
          <w:p w:rsidR="00860170" w:rsidRPr="00BD4E8A" w:rsidRDefault="00860170" w:rsidP="00786DD1">
            <w:pPr>
              <w:tabs>
                <w:tab w:val="decimal" w:pos="853"/>
              </w:tabs>
              <w:rPr>
                <w:noProof/>
                <w:sz w:val="20"/>
                <w:szCs w:val="20"/>
              </w:rPr>
            </w:pPr>
          </w:p>
        </w:tc>
        <w:tc>
          <w:tcPr>
            <w:tcW w:w="715" w:type="pct"/>
            <w:tcBorders>
              <w:left w:val="single" w:sz="4" w:space="0" w:color="auto"/>
              <w:right w:val="single" w:sz="4" w:space="0" w:color="auto"/>
            </w:tcBorders>
            <w:vAlign w:val="bottom"/>
          </w:tcPr>
          <w:p w:rsidR="00860170" w:rsidRPr="00BD4E8A" w:rsidRDefault="00860170" w:rsidP="00786DD1">
            <w:pPr>
              <w:tabs>
                <w:tab w:val="decimal" w:pos="853"/>
              </w:tabs>
              <w:rPr>
                <w:noProof/>
                <w:sz w:val="20"/>
                <w:szCs w:val="20"/>
              </w:rPr>
            </w:pPr>
          </w:p>
        </w:tc>
        <w:tc>
          <w:tcPr>
            <w:tcW w:w="715" w:type="pct"/>
            <w:tcBorders>
              <w:left w:val="single" w:sz="4" w:space="0" w:color="auto"/>
            </w:tcBorders>
            <w:vAlign w:val="bottom"/>
          </w:tcPr>
          <w:p w:rsidR="00860170" w:rsidRPr="00BD4E8A" w:rsidRDefault="00860170" w:rsidP="00786DD1">
            <w:pPr>
              <w:tabs>
                <w:tab w:val="decimal" w:pos="853"/>
              </w:tabs>
              <w:rPr>
                <w:noProof/>
                <w:sz w:val="20"/>
                <w:szCs w:val="20"/>
              </w:rPr>
            </w:pPr>
          </w:p>
        </w:tc>
      </w:tr>
      <w:tr w:rsidR="00860170" w:rsidRPr="00BD4E8A" w:rsidTr="00557155">
        <w:tc>
          <w:tcPr>
            <w:tcW w:w="2854" w:type="pct"/>
            <w:tcBorders>
              <w:bottom w:val="single" w:sz="4" w:space="0" w:color="auto"/>
            </w:tcBorders>
            <w:vAlign w:val="bottom"/>
          </w:tcPr>
          <w:p w:rsidR="00860170" w:rsidRPr="00BD4E8A" w:rsidRDefault="00860170" w:rsidP="00786DD1">
            <w:pPr>
              <w:adjustRightInd w:val="0"/>
              <w:snapToGrid w:val="0"/>
              <w:ind w:left="567" w:hanging="283"/>
              <w:rPr>
                <w:snapToGrid w:val="0"/>
                <w:sz w:val="20"/>
                <w:szCs w:val="20"/>
              </w:rPr>
            </w:pPr>
            <w:r w:rsidRPr="00BD4E8A">
              <w:rPr>
                <w:snapToGrid w:val="0"/>
                <w:sz w:val="20"/>
                <w:szCs w:val="20"/>
              </w:rPr>
              <w:t>Escuelas públicas de educación general</w:t>
            </w:r>
          </w:p>
        </w:tc>
        <w:tc>
          <w:tcPr>
            <w:tcW w:w="715" w:type="pct"/>
            <w:tcBorders>
              <w:bottom w:val="single" w:sz="4" w:space="0" w:color="auto"/>
            </w:tcBorders>
            <w:vAlign w:val="bottom"/>
          </w:tcPr>
          <w:p w:rsidR="00860170" w:rsidRPr="00BD4E8A" w:rsidRDefault="00860170" w:rsidP="00786DD1">
            <w:pPr>
              <w:tabs>
                <w:tab w:val="decimal" w:pos="853"/>
              </w:tabs>
              <w:rPr>
                <w:noProof/>
                <w:sz w:val="20"/>
                <w:szCs w:val="20"/>
              </w:rPr>
            </w:pPr>
            <w:r w:rsidRPr="00BD4E8A">
              <w:rPr>
                <w:noProof/>
                <w:sz w:val="20"/>
                <w:szCs w:val="20"/>
              </w:rPr>
              <w:t>664,0</w:t>
            </w:r>
          </w:p>
        </w:tc>
        <w:tc>
          <w:tcPr>
            <w:tcW w:w="715" w:type="pct"/>
            <w:tcBorders>
              <w:bottom w:val="single" w:sz="4" w:space="0" w:color="auto"/>
            </w:tcBorders>
            <w:vAlign w:val="bottom"/>
          </w:tcPr>
          <w:p w:rsidR="00860170" w:rsidRPr="00BD4E8A" w:rsidRDefault="00860170" w:rsidP="00786DD1">
            <w:pPr>
              <w:tabs>
                <w:tab w:val="decimal" w:pos="853"/>
              </w:tabs>
              <w:rPr>
                <w:noProof/>
                <w:sz w:val="20"/>
                <w:szCs w:val="20"/>
              </w:rPr>
            </w:pPr>
            <w:r w:rsidRPr="00BD4E8A">
              <w:rPr>
                <w:noProof/>
                <w:sz w:val="20"/>
                <w:szCs w:val="20"/>
              </w:rPr>
              <w:t>650,1</w:t>
            </w:r>
          </w:p>
        </w:tc>
        <w:tc>
          <w:tcPr>
            <w:tcW w:w="715" w:type="pct"/>
            <w:tcBorders>
              <w:bottom w:val="single" w:sz="4" w:space="0" w:color="auto"/>
            </w:tcBorders>
            <w:vAlign w:val="bottom"/>
          </w:tcPr>
          <w:p w:rsidR="00860170" w:rsidRPr="00BD4E8A" w:rsidRDefault="00860170" w:rsidP="00786DD1">
            <w:pPr>
              <w:tabs>
                <w:tab w:val="decimal" w:pos="853"/>
              </w:tabs>
              <w:rPr>
                <w:noProof/>
                <w:sz w:val="20"/>
                <w:szCs w:val="20"/>
              </w:rPr>
            </w:pPr>
            <w:r w:rsidRPr="00BD4E8A">
              <w:rPr>
                <w:noProof/>
                <w:sz w:val="20"/>
                <w:szCs w:val="20"/>
              </w:rPr>
              <w:t>624,9</w:t>
            </w:r>
          </w:p>
        </w:tc>
      </w:tr>
      <w:tr w:rsidR="00860170" w:rsidRPr="00BD4E8A" w:rsidTr="00557155">
        <w:tc>
          <w:tcPr>
            <w:tcW w:w="2854" w:type="pct"/>
            <w:tcBorders>
              <w:right w:val="single" w:sz="4" w:space="0" w:color="auto"/>
            </w:tcBorders>
            <w:vAlign w:val="bottom"/>
          </w:tcPr>
          <w:p w:rsidR="00860170" w:rsidRPr="00BD4E8A" w:rsidRDefault="00860170" w:rsidP="00786DD1">
            <w:pPr>
              <w:adjustRightInd w:val="0"/>
              <w:snapToGrid w:val="0"/>
              <w:rPr>
                <w:snapToGrid w:val="0"/>
                <w:sz w:val="20"/>
                <w:szCs w:val="20"/>
              </w:rPr>
            </w:pPr>
            <w:r w:rsidRPr="00BD4E8A">
              <w:rPr>
                <w:snapToGrid w:val="0"/>
                <w:sz w:val="20"/>
                <w:szCs w:val="20"/>
              </w:rPr>
              <w:t>De las cuales:</w:t>
            </w:r>
          </w:p>
        </w:tc>
        <w:tc>
          <w:tcPr>
            <w:tcW w:w="715" w:type="pct"/>
            <w:tcBorders>
              <w:left w:val="single" w:sz="4" w:space="0" w:color="auto"/>
              <w:right w:val="single" w:sz="4" w:space="0" w:color="auto"/>
            </w:tcBorders>
            <w:vAlign w:val="bottom"/>
          </w:tcPr>
          <w:p w:rsidR="00860170" w:rsidRPr="00BD4E8A" w:rsidRDefault="00860170" w:rsidP="00786DD1">
            <w:pPr>
              <w:tabs>
                <w:tab w:val="decimal" w:pos="853"/>
              </w:tabs>
              <w:rPr>
                <w:noProof/>
                <w:sz w:val="20"/>
                <w:szCs w:val="20"/>
              </w:rPr>
            </w:pPr>
          </w:p>
        </w:tc>
        <w:tc>
          <w:tcPr>
            <w:tcW w:w="715" w:type="pct"/>
            <w:tcBorders>
              <w:left w:val="single" w:sz="4" w:space="0" w:color="auto"/>
              <w:right w:val="single" w:sz="4" w:space="0" w:color="auto"/>
            </w:tcBorders>
            <w:vAlign w:val="bottom"/>
          </w:tcPr>
          <w:p w:rsidR="00860170" w:rsidRPr="00BD4E8A" w:rsidRDefault="00860170" w:rsidP="00786DD1">
            <w:pPr>
              <w:tabs>
                <w:tab w:val="decimal" w:pos="853"/>
              </w:tabs>
              <w:rPr>
                <w:noProof/>
                <w:sz w:val="20"/>
                <w:szCs w:val="20"/>
              </w:rPr>
            </w:pPr>
          </w:p>
        </w:tc>
        <w:tc>
          <w:tcPr>
            <w:tcW w:w="715" w:type="pct"/>
            <w:tcBorders>
              <w:left w:val="single" w:sz="4" w:space="0" w:color="auto"/>
            </w:tcBorders>
            <w:vAlign w:val="bottom"/>
          </w:tcPr>
          <w:p w:rsidR="00860170" w:rsidRPr="00BD4E8A" w:rsidRDefault="00860170" w:rsidP="00786DD1">
            <w:pPr>
              <w:tabs>
                <w:tab w:val="decimal" w:pos="853"/>
              </w:tabs>
              <w:rPr>
                <w:noProof/>
                <w:sz w:val="20"/>
                <w:szCs w:val="20"/>
              </w:rPr>
            </w:pPr>
          </w:p>
        </w:tc>
      </w:tr>
      <w:tr w:rsidR="00860170" w:rsidRPr="00BD4E8A" w:rsidTr="00786DD1">
        <w:tc>
          <w:tcPr>
            <w:tcW w:w="2854" w:type="pct"/>
            <w:vAlign w:val="bottom"/>
          </w:tcPr>
          <w:p w:rsidR="00860170" w:rsidRPr="00BD4E8A" w:rsidRDefault="00860170" w:rsidP="00786DD1">
            <w:pPr>
              <w:adjustRightInd w:val="0"/>
              <w:snapToGrid w:val="0"/>
              <w:ind w:left="567" w:hanging="283"/>
              <w:rPr>
                <w:snapToGrid w:val="0"/>
                <w:sz w:val="20"/>
                <w:szCs w:val="20"/>
              </w:rPr>
            </w:pPr>
            <w:r w:rsidRPr="00BD4E8A">
              <w:rPr>
                <w:snapToGrid w:val="0"/>
                <w:sz w:val="20"/>
                <w:szCs w:val="20"/>
              </w:rPr>
              <w:t>Escuelas primarias</w:t>
            </w:r>
          </w:p>
        </w:tc>
        <w:tc>
          <w:tcPr>
            <w:tcW w:w="715" w:type="pct"/>
            <w:vAlign w:val="bottom"/>
          </w:tcPr>
          <w:p w:rsidR="00860170" w:rsidRPr="00BD4E8A" w:rsidRDefault="00860170" w:rsidP="00786DD1">
            <w:pPr>
              <w:tabs>
                <w:tab w:val="decimal" w:pos="853"/>
              </w:tabs>
              <w:rPr>
                <w:noProof/>
                <w:sz w:val="20"/>
                <w:szCs w:val="20"/>
              </w:rPr>
            </w:pPr>
            <w:r w:rsidRPr="00BD4E8A">
              <w:rPr>
                <w:noProof/>
                <w:sz w:val="20"/>
                <w:szCs w:val="20"/>
              </w:rPr>
              <w:t>18,4</w:t>
            </w:r>
          </w:p>
        </w:tc>
        <w:tc>
          <w:tcPr>
            <w:tcW w:w="715" w:type="pct"/>
            <w:vAlign w:val="bottom"/>
          </w:tcPr>
          <w:p w:rsidR="00860170" w:rsidRPr="00BD4E8A" w:rsidRDefault="00860170" w:rsidP="00786DD1">
            <w:pPr>
              <w:tabs>
                <w:tab w:val="decimal" w:pos="853"/>
              </w:tabs>
              <w:rPr>
                <w:noProof/>
                <w:sz w:val="20"/>
                <w:szCs w:val="20"/>
              </w:rPr>
            </w:pPr>
            <w:r w:rsidRPr="00BD4E8A">
              <w:rPr>
                <w:noProof/>
                <w:sz w:val="20"/>
                <w:szCs w:val="20"/>
              </w:rPr>
              <w:t>18,3</w:t>
            </w:r>
          </w:p>
        </w:tc>
        <w:tc>
          <w:tcPr>
            <w:tcW w:w="715" w:type="pct"/>
            <w:vAlign w:val="bottom"/>
          </w:tcPr>
          <w:p w:rsidR="00860170" w:rsidRPr="00BD4E8A" w:rsidRDefault="00860170" w:rsidP="00786DD1">
            <w:pPr>
              <w:tabs>
                <w:tab w:val="decimal" w:pos="853"/>
              </w:tabs>
              <w:rPr>
                <w:noProof/>
                <w:sz w:val="20"/>
                <w:szCs w:val="20"/>
              </w:rPr>
            </w:pPr>
            <w:r w:rsidRPr="00BD4E8A">
              <w:rPr>
                <w:noProof/>
                <w:sz w:val="20"/>
                <w:szCs w:val="20"/>
              </w:rPr>
              <w:t>13,5</w:t>
            </w:r>
          </w:p>
        </w:tc>
      </w:tr>
      <w:tr w:rsidR="00860170" w:rsidRPr="00BD4E8A" w:rsidTr="00786DD1">
        <w:tc>
          <w:tcPr>
            <w:tcW w:w="2854" w:type="pct"/>
            <w:vAlign w:val="bottom"/>
          </w:tcPr>
          <w:p w:rsidR="00860170" w:rsidRPr="00BD4E8A" w:rsidRDefault="00860170" w:rsidP="00786DD1">
            <w:pPr>
              <w:adjustRightInd w:val="0"/>
              <w:snapToGrid w:val="0"/>
              <w:ind w:left="567" w:hanging="283"/>
              <w:rPr>
                <w:snapToGrid w:val="0"/>
                <w:sz w:val="20"/>
                <w:szCs w:val="20"/>
              </w:rPr>
            </w:pPr>
            <w:r w:rsidRPr="00BD4E8A">
              <w:rPr>
                <w:snapToGrid w:val="0"/>
                <w:sz w:val="20"/>
                <w:szCs w:val="20"/>
              </w:rPr>
              <w:t>Escuelas básicas</w:t>
            </w:r>
          </w:p>
        </w:tc>
        <w:tc>
          <w:tcPr>
            <w:tcW w:w="715" w:type="pct"/>
            <w:vAlign w:val="bottom"/>
          </w:tcPr>
          <w:p w:rsidR="00860170" w:rsidRPr="00BD4E8A" w:rsidRDefault="00860170" w:rsidP="00786DD1">
            <w:pPr>
              <w:tabs>
                <w:tab w:val="decimal" w:pos="853"/>
              </w:tabs>
              <w:rPr>
                <w:noProof/>
                <w:sz w:val="20"/>
                <w:szCs w:val="20"/>
              </w:rPr>
            </w:pPr>
            <w:r w:rsidRPr="00BD4E8A">
              <w:rPr>
                <w:noProof/>
                <w:sz w:val="20"/>
                <w:szCs w:val="20"/>
              </w:rPr>
              <w:t>70,9</w:t>
            </w:r>
          </w:p>
        </w:tc>
        <w:tc>
          <w:tcPr>
            <w:tcW w:w="715" w:type="pct"/>
            <w:vAlign w:val="bottom"/>
          </w:tcPr>
          <w:p w:rsidR="00860170" w:rsidRPr="00BD4E8A" w:rsidRDefault="00860170" w:rsidP="00786DD1">
            <w:pPr>
              <w:tabs>
                <w:tab w:val="decimal" w:pos="853"/>
              </w:tabs>
              <w:rPr>
                <w:noProof/>
                <w:sz w:val="20"/>
                <w:szCs w:val="20"/>
              </w:rPr>
            </w:pPr>
            <w:r w:rsidRPr="00BD4E8A">
              <w:rPr>
                <w:noProof/>
                <w:sz w:val="20"/>
                <w:szCs w:val="20"/>
              </w:rPr>
              <w:t>64,3</w:t>
            </w:r>
          </w:p>
        </w:tc>
        <w:tc>
          <w:tcPr>
            <w:tcW w:w="715" w:type="pct"/>
            <w:vAlign w:val="bottom"/>
          </w:tcPr>
          <w:p w:rsidR="00860170" w:rsidRPr="00BD4E8A" w:rsidRDefault="00860170" w:rsidP="00786DD1">
            <w:pPr>
              <w:tabs>
                <w:tab w:val="decimal" w:pos="853"/>
              </w:tabs>
              <w:rPr>
                <w:noProof/>
                <w:sz w:val="20"/>
                <w:szCs w:val="20"/>
              </w:rPr>
            </w:pPr>
            <w:r w:rsidRPr="00BD4E8A">
              <w:rPr>
                <w:noProof/>
                <w:sz w:val="20"/>
                <w:szCs w:val="20"/>
              </w:rPr>
              <w:t>45,5</w:t>
            </w:r>
          </w:p>
        </w:tc>
      </w:tr>
      <w:tr w:rsidR="00860170" w:rsidRPr="00BD4E8A" w:rsidTr="00557155">
        <w:tc>
          <w:tcPr>
            <w:tcW w:w="2854" w:type="pct"/>
            <w:tcBorders>
              <w:bottom w:val="single" w:sz="4" w:space="0" w:color="auto"/>
            </w:tcBorders>
            <w:vAlign w:val="bottom"/>
          </w:tcPr>
          <w:p w:rsidR="00860170" w:rsidRPr="00BD4E8A" w:rsidRDefault="00860170" w:rsidP="00786DD1">
            <w:pPr>
              <w:adjustRightInd w:val="0"/>
              <w:snapToGrid w:val="0"/>
              <w:ind w:left="567" w:hanging="283"/>
              <w:rPr>
                <w:snapToGrid w:val="0"/>
                <w:sz w:val="20"/>
                <w:szCs w:val="20"/>
              </w:rPr>
            </w:pPr>
            <w:r w:rsidRPr="00BD4E8A">
              <w:rPr>
                <w:snapToGrid w:val="0"/>
                <w:sz w:val="20"/>
                <w:szCs w:val="20"/>
              </w:rPr>
              <w:t>Escuelas secundarias</w:t>
            </w:r>
          </w:p>
        </w:tc>
        <w:tc>
          <w:tcPr>
            <w:tcW w:w="715" w:type="pct"/>
            <w:tcBorders>
              <w:bottom w:val="single" w:sz="4" w:space="0" w:color="auto"/>
            </w:tcBorders>
            <w:vAlign w:val="bottom"/>
          </w:tcPr>
          <w:p w:rsidR="00860170" w:rsidRPr="00BD4E8A" w:rsidRDefault="00860170" w:rsidP="00786DD1">
            <w:pPr>
              <w:tabs>
                <w:tab w:val="decimal" w:pos="853"/>
              </w:tabs>
              <w:rPr>
                <w:noProof/>
                <w:sz w:val="20"/>
                <w:szCs w:val="20"/>
              </w:rPr>
            </w:pPr>
            <w:r w:rsidRPr="00BD4E8A">
              <w:rPr>
                <w:noProof/>
                <w:sz w:val="20"/>
                <w:szCs w:val="20"/>
              </w:rPr>
              <w:t>574,7</w:t>
            </w:r>
          </w:p>
        </w:tc>
        <w:tc>
          <w:tcPr>
            <w:tcW w:w="715" w:type="pct"/>
            <w:tcBorders>
              <w:bottom w:val="single" w:sz="4" w:space="0" w:color="auto"/>
            </w:tcBorders>
            <w:vAlign w:val="bottom"/>
          </w:tcPr>
          <w:p w:rsidR="00860170" w:rsidRPr="00BD4E8A" w:rsidRDefault="00860170" w:rsidP="00786DD1">
            <w:pPr>
              <w:tabs>
                <w:tab w:val="decimal" w:pos="853"/>
              </w:tabs>
              <w:rPr>
                <w:bCs/>
                <w:noProof/>
                <w:sz w:val="20"/>
                <w:szCs w:val="20"/>
              </w:rPr>
            </w:pPr>
            <w:r w:rsidRPr="00BD4E8A">
              <w:rPr>
                <w:bCs/>
                <w:noProof/>
                <w:sz w:val="20"/>
                <w:szCs w:val="20"/>
              </w:rPr>
              <w:t>565,4</w:t>
            </w:r>
          </w:p>
        </w:tc>
        <w:tc>
          <w:tcPr>
            <w:tcW w:w="715" w:type="pct"/>
            <w:tcBorders>
              <w:bottom w:val="single" w:sz="4" w:space="0" w:color="auto"/>
            </w:tcBorders>
            <w:vAlign w:val="bottom"/>
          </w:tcPr>
          <w:p w:rsidR="00860170" w:rsidRPr="00BD4E8A" w:rsidRDefault="00860170" w:rsidP="00786DD1">
            <w:pPr>
              <w:tabs>
                <w:tab w:val="decimal" w:pos="853"/>
              </w:tabs>
              <w:rPr>
                <w:bCs/>
                <w:noProof/>
                <w:sz w:val="20"/>
                <w:szCs w:val="20"/>
              </w:rPr>
            </w:pPr>
            <w:r w:rsidRPr="00BD4E8A">
              <w:rPr>
                <w:bCs/>
                <w:noProof/>
                <w:sz w:val="20"/>
                <w:szCs w:val="20"/>
              </w:rPr>
              <w:t>565,9</w:t>
            </w:r>
          </w:p>
        </w:tc>
      </w:tr>
      <w:tr w:rsidR="00860170" w:rsidRPr="00BD4E8A" w:rsidTr="00557155">
        <w:tc>
          <w:tcPr>
            <w:tcW w:w="2854" w:type="pct"/>
            <w:tcBorders>
              <w:right w:val="single" w:sz="4" w:space="0" w:color="auto"/>
            </w:tcBorders>
            <w:vAlign w:val="bottom"/>
          </w:tcPr>
          <w:p w:rsidR="00860170" w:rsidRPr="00BD4E8A" w:rsidRDefault="00860170" w:rsidP="00786DD1">
            <w:pPr>
              <w:adjustRightInd w:val="0"/>
              <w:snapToGrid w:val="0"/>
              <w:rPr>
                <w:snapToGrid w:val="0"/>
                <w:sz w:val="20"/>
                <w:szCs w:val="20"/>
              </w:rPr>
            </w:pPr>
            <w:r w:rsidRPr="00BD4E8A">
              <w:rPr>
                <w:snapToGrid w:val="0"/>
                <w:sz w:val="20"/>
                <w:szCs w:val="20"/>
              </w:rPr>
              <w:t>De las cuales:</w:t>
            </w:r>
          </w:p>
        </w:tc>
        <w:tc>
          <w:tcPr>
            <w:tcW w:w="715" w:type="pct"/>
            <w:tcBorders>
              <w:left w:val="single" w:sz="4" w:space="0" w:color="auto"/>
              <w:right w:val="single" w:sz="4" w:space="0" w:color="auto"/>
            </w:tcBorders>
            <w:vAlign w:val="bottom"/>
          </w:tcPr>
          <w:p w:rsidR="00860170" w:rsidRPr="00BD4E8A" w:rsidRDefault="00860170" w:rsidP="00786DD1">
            <w:pPr>
              <w:tabs>
                <w:tab w:val="decimal" w:pos="853"/>
              </w:tabs>
              <w:rPr>
                <w:noProof/>
                <w:sz w:val="20"/>
                <w:szCs w:val="20"/>
              </w:rPr>
            </w:pPr>
          </w:p>
        </w:tc>
        <w:tc>
          <w:tcPr>
            <w:tcW w:w="715" w:type="pct"/>
            <w:tcBorders>
              <w:left w:val="single" w:sz="4" w:space="0" w:color="auto"/>
              <w:right w:val="single" w:sz="4" w:space="0" w:color="auto"/>
            </w:tcBorders>
            <w:vAlign w:val="bottom"/>
          </w:tcPr>
          <w:p w:rsidR="00860170" w:rsidRPr="00BD4E8A" w:rsidRDefault="00860170" w:rsidP="00786DD1">
            <w:pPr>
              <w:tabs>
                <w:tab w:val="decimal" w:pos="853"/>
              </w:tabs>
              <w:rPr>
                <w:noProof/>
                <w:sz w:val="20"/>
                <w:szCs w:val="20"/>
              </w:rPr>
            </w:pPr>
          </w:p>
        </w:tc>
        <w:tc>
          <w:tcPr>
            <w:tcW w:w="715" w:type="pct"/>
            <w:tcBorders>
              <w:left w:val="single" w:sz="4" w:space="0" w:color="auto"/>
            </w:tcBorders>
            <w:vAlign w:val="bottom"/>
          </w:tcPr>
          <w:p w:rsidR="00860170" w:rsidRPr="00BD4E8A" w:rsidRDefault="00860170" w:rsidP="00786DD1">
            <w:pPr>
              <w:tabs>
                <w:tab w:val="decimal" w:pos="853"/>
              </w:tabs>
              <w:rPr>
                <w:noProof/>
                <w:sz w:val="20"/>
                <w:szCs w:val="20"/>
              </w:rPr>
            </w:pPr>
          </w:p>
        </w:tc>
      </w:tr>
      <w:tr w:rsidR="00860170" w:rsidRPr="00BD4E8A" w:rsidTr="00786DD1">
        <w:tc>
          <w:tcPr>
            <w:tcW w:w="2854" w:type="pct"/>
            <w:vAlign w:val="bottom"/>
          </w:tcPr>
          <w:p w:rsidR="00860170" w:rsidRPr="00BD4E8A" w:rsidRDefault="00860170" w:rsidP="00786DD1">
            <w:pPr>
              <w:adjustRightInd w:val="0"/>
              <w:snapToGrid w:val="0"/>
              <w:ind w:left="284"/>
              <w:rPr>
                <w:snapToGrid w:val="0"/>
                <w:sz w:val="20"/>
                <w:szCs w:val="20"/>
              </w:rPr>
            </w:pPr>
            <w:r w:rsidRPr="00BD4E8A">
              <w:rPr>
                <w:snapToGrid w:val="0"/>
                <w:sz w:val="20"/>
                <w:szCs w:val="20"/>
              </w:rPr>
              <w:t>En escuelas para niños con discapacidad física o mental</w:t>
            </w:r>
          </w:p>
        </w:tc>
        <w:tc>
          <w:tcPr>
            <w:tcW w:w="715" w:type="pct"/>
            <w:vAlign w:val="bottom"/>
          </w:tcPr>
          <w:p w:rsidR="00860170" w:rsidRPr="00BD4E8A" w:rsidRDefault="00860170" w:rsidP="00786DD1">
            <w:pPr>
              <w:tabs>
                <w:tab w:val="decimal" w:pos="853"/>
              </w:tabs>
              <w:rPr>
                <w:noProof/>
                <w:sz w:val="20"/>
                <w:szCs w:val="20"/>
              </w:rPr>
            </w:pPr>
            <w:r w:rsidRPr="00BD4E8A">
              <w:rPr>
                <w:noProof/>
                <w:sz w:val="20"/>
                <w:szCs w:val="20"/>
              </w:rPr>
              <w:t>2,1</w:t>
            </w:r>
          </w:p>
        </w:tc>
        <w:tc>
          <w:tcPr>
            <w:tcW w:w="715" w:type="pct"/>
            <w:vAlign w:val="bottom"/>
          </w:tcPr>
          <w:p w:rsidR="00860170" w:rsidRPr="00BD4E8A" w:rsidRDefault="00860170" w:rsidP="00786DD1">
            <w:pPr>
              <w:tabs>
                <w:tab w:val="decimal" w:pos="853"/>
              </w:tabs>
              <w:rPr>
                <w:noProof/>
                <w:sz w:val="20"/>
                <w:szCs w:val="20"/>
              </w:rPr>
            </w:pPr>
            <w:r w:rsidRPr="00BD4E8A">
              <w:rPr>
                <w:noProof/>
                <w:sz w:val="20"/>
                <w:szCs w:val="20"/>
              </w:rPr>
              <w:t>2,1</w:t>
            </w:r>
          </w:p>
        </w:tc>
        <w:tc>
          <w:tcPr>
            <w:tcW w:w="715" w:type="pct"/>
            <w:vAlign w:val="bottom"/>
          </w:tcPr>
          <w:p w:rsidR="00860170" w:rsidRPr="00BD4E8A" w:rsidRDefault="00860170" w:rsidP="00786DD1">
            <w:pPr>
              <w:tabs>
                <w:tab w:val="decimal" w:pos="853"/>
              </w:tabs>
              <w:rPr>
                <w:noProof/>
                <w:sz w:val="20"/>
                <w:szCs w:val="20"/>
              </w:rPr>
            </w:pPr>
            <w:r w:rsidRPr="00BD4E8A">
              <w:rPr>
                <w:noProof/>
                <w:sz w:val="20"/>
                <w:szCs w:val="20"/>
              </w:rPr>
              <w:t>1,9</w:t>
            </w:r>
          </w:p>
        </w:tc>
      </w:tr>
      <w:tr w:rsidR="00860170" w:rsidRPr="00BD4E8A" w:rsidTr="00786DD1">
        <w:tc>
          <w:tcPr>
            <w:tcW w:w="2854" w:type="pct"/>
            <w:vAlign w:val="bottom"/>
          </w:tcPr>
          <w:p w:rsidR="00860170" w:rsidRPr="00BD4E8A" w:rsidRDefault="00860170" w:rsidP="00786DD1">
            <w:pPr>
              <w:adjustRightInd w:val="0"/>
              <w:snapToGrid w:val="0"/>
              <w:ind w:left="567" w:hanging="283"/>
              <w:rPr>
                <w:snapToGrid w:val="0"/>
                <w:sz w:val="20"/>
                <w:szCs w:val="20"/>
              </w:rPr>
            </w:pPr>
            <w:r w:rsidRPr="00BD4E8A">
              <w:rPr>
                <w:snapToGrid w:val="0"/>
                <w:sz w:val="20"/>
                <w:szCs w:val="20"/>
              </w:rPr>
              <w:t>En escuelas privadas de educación general</w:t>
            </w:r>
          </w:p>
        </w:tc>
        <w:tc>
          <w:tcPr>
            <w:tcW w:w="715" w:type="pct"/>
            <w:vAlign w:val="bottom"/>
          </w:tcPr>
          <w:p w:rsidR="00860170" w:rsidRPr="00BD4E8A" w:rsidRDefault="00860170" w:rsidP="00786DD1">
            <w:pPr>
              <w:tabs>
                <w:tab w:val="decimal" w:pos="853"/>
              </w:tabs>
              <w:rPr>
                <w:noProof/>
                <w:sz w:val="20"/>
                <w:szCs w:val="20"/>
              </w:rPr>
            </w:pPr>
            <w:r w:rsidRPr="00BD4E8A">
              <w:rPr>
                <w:noProof/>
                <w:sz w:val="20"/>
                <w:szCs w:val="20"/>
              </w:rPr>
              <w:t>15,3</w:t>
            </w:r>
          </w:p>
        </w:tc>
        <w:tc>
          <w:tcPr>
            <w:tcW w:w="715" w:type="pct"/>
            <w:vAlign w:val="bottom"/>
          </w:tcPr>
          <w:p w:rsidR="00860170" w:rsidRPr="00BD4E8A" w:rsidRDefault="00860170" w:rsidP="00786DD1">
            <w:pPr>
              <w:tabs>
                <w:tab w:val="decimal" w:pos="853"/>
              </w:tabs>
              <w:rPr>
                <w:noProof/>
                <w:sz w:val="20"/>
                <w:szCs w:val="20"/>
              </w:rPr>
            </w:pPr>
            <w:r w:rsidRPr="00BD4E8A">
              <w:rPr>
                <w:noProof/>
                <w:sz w:val="20"/>
                <w:szCs w:val="20"/>
              </w:rPr>
              <w:t>16,9</w:t>
            </w:r>
          </w:p>
        </w:tc>
        <w:tc>
          <w:tcPr>
            <w:tcW w:w="715" w:type="pct"/>
            <w:vAlign w:val="bottom"/>
          </w:tcPr>
          <w:p w:rsidR="00860170" w:rsidRPr="00BD4E8A" w:rsidRDefault="00860170" w:rsidP="00786DD1">
            <w:pPr>
              <w:tabs>
                <w:tab w:val="decimal" w:pos="853"/>
              </w:tabs>
              <w:rPr>
                <w:noProof/>
                <w:sz w:val="20"/>
                <w:szCs w:val="20"/>
              </w:rPr>
            </w:pPr>
            <w:r w:rsidRPr="00BD4E8A">
              <w:rPr>
                <w:noProof/>
                <w:sz w:val="20"/>
                <w:szCs w:val="20"/>
              </w:rPr>
              <w:t>21,0</w:t>
            </w:r>
          </w:p>
        </w:tc>
      </w:tr>
    </w:tbl>
    <w:p w:rsidR="00860170" w:rsidRPr="00BD4E8A" w:rsidRDefault="00860170" w:rsidP="00BD4E8A">
      <w:pPr>
        <w:adjustRightInd w:val="0"/>
        <w:snapToGrid w:val="0"/>
        <w:spacing w:before="200" w:after="480"/>
        <w:rPr>
          <w:snapToGrid w:val="0"/>
          <w:sz w:val="20"/>
          <w:szCs w:val="20"/>
        </w:rPr>
      </w:pPr>
      <w:r w:rsidRPr="00BD4E8A">
        <w:rPr>
          <w:i/>
          <w:snapToGrid w:val="0"/>
          <w:sz w:val="20"/>
          <w:szCs w:val="20"/>
        </w:rPr>
        <w:t xml:space="preserve">Fuente: </w:t>
      </w:r>
      <w:r w:rsidRPr="00BD4E8A">
        <w:rPr>
          <w:snapToGrid w:val="0"/>
          <w:sz w:val="20"/>
          <w:szCs w:val="20"/>
        </w:rPr>
        <w:t xml:space="preserve"> Ministerio de Educación y Ciencia de Georgia; Departamento de Estadística.</w:t>
      </w:r>
    </w:p>
    <w:p w:rsidR="00860170" w:rsidRPr="00BD4E8A" w:rsidRDefault="00860170" w:rsidP="00BD4E8A">
      <w:pPr>
        <w:adjustRightInd w:val="0"/>
        <w:snapToGrid w:val="0"/>
        <w:spacing w:after="220"/>
        <w:jc w:val="center"/>
        <w:rPr>
          <w:b/>
          <w:snapToGrid w:val="0"/>
          <w:sz w:val="22"/>
          <w:szCs w:val="22"/>
        </w:rPr>
      </w:pPr>
      <w:r w:rsidRPr="00BD4E8A">
        <w:rPr>
          <w:b/>
          <w:snapToGrid w:val="0"/>
          <w:sz w:val="22"/>
          <w:szCs w:val="22"/>
        </w:rPr>
        <w:t>Distribución por cursos de los alumnos del régimen nocturno</w:t>
      </w:r>
    </w:p>
    <w:p w:rsidR="00860170" w:rsidRPr="00BD4E8A" w:rsidRDefault="00860170" w:rsidP="00BD4E8A">
      <w:pPr>
        <w:adjustRightInd w:val="0"/>
        <w:snapToGrid w:val="0"/>
        <w:spacing w:after="220"/>
        <w:jc w:val="center"/>
        <w:rPr>
          <w:snapToGrid w:val="0"/>
          <w:sz w:val="22"/>
          <w:szCs w:val="22"/>
        </w:rPr>
      </w:pPr>
      <w:r w:rsidRPr="00BD4E8A">
        <w:rPr>
          <w:snapToGrid w:val="0"/>
          <w:sz w:val="22"/>
          <w:szCs w:val="22"/>
        </w:rPr>
        <w:t>(A comienzos del año académico)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5365"/>
        <w:gridCol w:w="1340"/>
        <w:gridCol w:w="1340"/>
        <w:gridCol w:w="1446"/>
      </w:tblGrid>
      <w:tr w:rsidR="00860170" w:rsidRPr="00BD4E8A" w:rsidTr="00786DD1">
        <w:trPr>
          <w:trHeight w:val="61"/>
        </w:trPr>
        <w:tc>
          <w:tcPr>
            <w:tcW w:w="2825" w:type="pct"/>
            <w:tcMar>
              <w:right w:w="68" w:type="dxa"/>
            </w:tcMar>
          </w:tcPr>
          <w:p w:rsidR="00860170" w:rsidRPr="00BD4E8A" w:rsidRDefault="00860170" w:rsidP="00786DD1">
            <w:pPr>
              <w:jc w:val="center"/>
              <w:rPr>
                <w:b/>
                <w:noProof/>
                <w:sz w:val="22"/>
                <w:szCs w:val="22"/>
              </w:rPr>
            </w:pPr>
          </w:p>
        </w:tc>
        <w:tc>
          <w:tcPr>
            <w:tcW w:w="706" w:type="pct"/>
            <w:tcMar>
              <w:right w:w="68" w:type="dxa"/>
            </w:tcMar>
          </w:tcPr>
          <w:p w:rsidR="00860170" w:rsidRPr="00BD4E8A" w:rsidRDefault="00860170" w:rsidP="00786DD1">
            <w:pPr>
              <w:jc w:val="center"/>
              <w:rPr>
                <w:b/>
                <w:bCs/>
                <w:noProof/>
                <w:sz w:val="22"/>
                <w:szCs w:val="22"/>
              </w:rPr>
            </w:pPr>
            <w:r w:rsidRPr="00BD4E8A">
              <w:rPr>
                <w:b/>
                <w:bCs/>
                <w:noProof/>
                <w:sz w:val="22"/>
                <w:szCs w:val="22"/>
              </w:rPr>
              <w:t>2002/03</w:t>
            </w:r>
          </w:p>
        </w:tc>
        <w:tc>
          <w:tcPr>
            <w:tcW w:w="706" w:type="pct"/>
            <w:tcMar>
              <w:right w:w="68" w:type="dxa"/>
            </w:tcMar>
          </w:tcPr>
          <w:p w:rsidR="00860170" w:rsidRPr="00BD4E8A" w:rsidRDefault="00860170" w:rsidP="00786DD1">
            <w:pPr>
              <w:jc w:val="center"/>
              <w:rPr>
                <w:b/>
                <w:bCs/>
                <w:noProof/>
                <w:sz w:val="22"/>
                <w:szCs w:val="22"/>
              </w:rPr>
            </w:pPr>
            <w:r w:rsidRPr="00BD4E8A">
              <w:rPr>
                <w:b/>
                <w:bCs/>
                <w:noProof/>
                <w:sz w:val="22"/>
                <w:szCs w:val="22"/>
              </w:rPr>
              <w:t>2003/04</w:t>
            </w:r>
          </w:p>
        </w:tc>
        <w:tc>
          <w:tcPr>
            <w:tcW w:w="762" w:type="pct"/>
            <w:tcMar>
              <w:right w:w="68" w:type="dxa"/>
            </w:tcMar>
          </w:tcPr>
          <w:p w:rsidR="00860170" w:rsidRPr="00BD4E8A" w:rsidRDefault="00860170" w:rsidP="00786DD1">
            <w:pPr>
              <w:jc w:val="center"/>
              <w:rPr>
                <w:b/>
                <w:bCs/>
                <w:noProof/>
                <w:sz w:val="22"/>
                <w:szCs w:val="22"/>
              </w:rPr>
            </w:pPr>
            <w:r w:rsidRPr="00BD4E8A">
              <w:rPr>
                <w:b/>
                <w:bCs/>
                <w:noProof/>
                <w:sz w:val="22"/>
                <w:szCs w:val="22"/>
              </w:rPr>
              <w:t>2004/05</w:t>
            </w:r>
          </w:p>
        </w:tc>
      </w:tr>
      <w:tr w:rsidR="00860170" w:rsidRPr="00BD4E8A" w:rsidTr="007E18D8">
        <w:trPr>
          <w:trHeight w:val="61"/>
        </w:trPr>
        <w:tc>
          <w:tcPr>
            <w:tcW w:w="2825" w:type="pct"/>
            <w:tcBorders>
              <w:bottom w:val="single" w:sz="4" w:space="0" w:color="auto"/>
            </w:tcBorders>
            <w:tcMar>
              <w:right w:w="68" w:type="dxa"/>
            </w:tcMar>
          </w:tcPr>
          <w:p w:rsidR="00860170" w:rsidRPr="00BD4E8A" w:rsidRDefault="00860170" w:rsidP="00786DD1">
            <w:pPr>
              <w:rPr>
                <w:b/>
                <w:noProof/>
                <w:sz w:val="22"/>
                <w:szCs w:val="22"/>
              </w:rPr>
            </w:pPr>
            <w:r w:rsidRPr="00BD4E8A">
              <w:rPr>
                <w:b/>
                <w:snapToGrid w:val="0"/>
                <w:sz w:val="22"/>
                <w:szCs w:val="22"/>
              </w:rPr>
              <w:t>Número total de alumnos</w:t>
            </w:r>
          </w:p>
        </w:tc>
        <w:tc>
          <w:tcPr>
            <w:tcW w:w="706" w:type="pct"/>
            <w:tcBorders>
              <w:bottom w:val="single" w:sz="4" w:space="0" w:color="auto"/>
            </w:tcBorders>
            <w:tcMar>
              <w:right w:w="68" w:type="dxa"/>
            </w:tcMar>
          </w:tcPr>
          <w:p w:rsidR="00860170" w:rsidRPr="00BD4E8A" w:rsidRDefault="00860170" w:rsidP="00786DD1">
            <w:pPr>
              <w:ind w:right="340"/>
              <w:jc w:val="right"/>
              <w:rPr>
                <w:b/>
                <w:noProof/>
                <w:sz w:val="22"/>
                <w:szCs w:val="22"/>
              </w:rPr>
            </w:pPr>
            <w:r w:rsidRPr="00BD4E8A">
              <w:rPr>
                <w:b/>
                <w:noProof/>
                <w:sz w:val="22"/>
                <w:szCs w:val="22"/>
              </w:rPr>
              <w:t>4.764</w:t>
            </w:r>
          </w:p>
        </w:tc>
        <w:tc>
          <w:tcPr>
            <w:tcW w:w="706" w:type="pct"/>
            <w:tcBorders>
              <w:bottom w:val="single" w:sz="4" w:space="0" w:color="auto"/>
            </w:tcBorders>
            <w:tcMar>
              <w:right w:w="68" w:type="dxa"/>
            </w:tcMar>
          </w:tcPr>
          <w:p w:rsidR="00860170" w:rsidRPr="00BD4E8A" w:rsidRDefault="00860170" w:rsidP="00786DD1">
            <w:pPr>
              <w:ind w:right="340"/>
              <w:jc w:val="right"/>
              <w:rPr>
                <w:b/>
                <w:noProof/>
                <w:sz w:val="22"/>
                <w:szCs w:val="22"/>
              </w:rPr>
            </w:pPr>
            <w:r w:rsidRPr="00BD4E8A">
              <w:rPr>
                <w:b/>
                <w:noProof/>
                <w:sz w:val="22"/>
                <w:szCs w:val="22"/>
              </w:rPr>
              <w:t>4.938</w:t>
            </w:r>
          </w:p>
        </w:tc>
        <w:tc>
          <w:tcPr>
            <w:tcW w:w="762" w:type="pct"/>
            <w:tcBorders>
              <w:bottom w:val="single" w:sz="4" w:space="0" w:color="auto"/>
            </w:tcBorders>
            <w:tcMar>
              <w:right w:w="68" w:type="dxa"/>
            </w:tcMar>
          </w:tcPr>
          <w:p w:rsidR="00860170" w:rsidRPr="00BD4E8A" w:rsidRDefault="00860170" w:rsidP="00786DD1">
            <w:pPr>
              <w:ind w:right="397"/>
              <w:jc w:val="right"/>
              <w:rPr>
                <w:b/>
                <w:noProof/>
                <w:sz w:val="22"/>
                <w:szCs w:val="22"/>
              </w:rPr>
            </w:pPr>
            <w:r w:rsidRPr="00BD4E8A">
              <w:rPr>
                <w:b/>
                <w:noProof/>
                <w:sz w:val="22"/>
                <w:szCs w:val="22"/>
              </w:rPr>
              <w:t>2.427</w:t>
            </w:r>
          </w:p>
        </w:tc>
      </w:tr>
      <w:tr w:rsidR="00860170" w:rsidRPr="00BD4E8A" w:rsidTr="007E18D8">
        <w:trPr>
          <w:trHeight w:val="152"/>
        </w:trPr>
        <w:tc>
          <w:tcPr>
            <w:tcW w:w="2825" w:type="pct"/>
            <w:tcBorders>
              <w:right w:val="single" w:sz="4" w:space="0" w:color="auto"/>
            </w:tcBorders>
            <w:tcMar>
              <w:right w:w="68" w:type="dxa"/>
            </w:tcMar>
          </w:tcPr>
          <w:p w:rsidR="00860170" w:rsidRPr="00BD4E8A" w:rsidRDefault="00860170" w:rsidP="00786DD1">
            <w:pPr>
              <w:rPr>
                <w:noProof/>
                <w:sz w:val="22"/>
                <w:szCs w:val="22"/>
              </w:rPr>
            </w:pPr>
            <w:r w:rsidRPr="00BD4E8A">
              <w:rPr>
                <w:snapToGrid w:val="0"/>
                <w:sz w:val="22"/>
                <w:szCs w:val="22"/>
              </w:rPr>
              <w:t>De los cuales se encuentran en:</w:t>
            </w:r>
          </w:p>
        </w:tc>
        <w:tc>
          <w:tcPr>
            <w:tcW w:w="706" w:type="pct"/>
            <w:tcBorders>
              <w:left w:val="single" w:sz="4" w:space="0" w:color="auto"/>
              <w:right w:val="single" w:sz="4" w:space="0" w:color="auto"/>
            </w:tcBorders>
            <w:tcMar>
              <w:right w:w="68" w:type="dxa"/>
            </w:tcMar>
          </w:tcPr>
          <w:p w:rsidR="00860170" w:rsidRPr="00BD4E8A" w:rsidRDefault="00860170" w:rsidP="00786DD1">
            <w:pPr>
              <w:ind w:right="340"/>
              <w:jc w:val="right"/>
              <w:rPr>
                <w:noProof/>
                <w:sz w:val="22"/>
                <w:szCs w:val="22"/>
              </w:rPr>
            </w:pPr>
          </w:p>
        </w:tc>
        <w:tc>
          <w:tcPr>
            <w:tcW w:w="706" w:type="pct"/>
            <w:tcBorders>
              <w:left w:val="single" w:sz="4" w:space="0" w:color="auto"/>
              <w:right w:val="single" w:sz="4" w:space="0" w:color="auto"/>
            </w:tcBorders>
            <w:tcMar>
              <w:right w:w="68" w:type="dxa"/>
            </w:tcMar>
          </w:tcPr>
          <w:p w:rsidR="00860170" w:rsidRPr="00BD4E8A" w:rsidRDefault="00860170" w:rsidP="00786DD1">
            <w:pPr>
              <w:ind w:right="340"/>
              <w:jc w:val="right"/>
              <w:rPr>
                <w:noProof/>
                <w:sz w:val="22"/>
                <w:szCs w:val="22"/>
              </w:rPr>
            </w:pPr>
          </w:p>
        </w:tc>
        <w:tc>
          <w:tcPr>
            <w:tcW w:w="762" w:type="pct"/>
            <w:tcBorders>
              <w:left w:val="single" w:sz="4" w:space="0" w:color="auto"/>
            </w:tcBorders>
            <w:tcMar>
              <w:right w:w="68" w:type="dxa"/>
            </w:tcMar>
          </w:tcPr>
          <w:p w:rsidR="00860170" w:rsidRPr="00BD4E8A" w:rsidRDefault="00860170" w:rsidP="00786DD1">
            <w:pPr>
              <w:ind w:right="397"/>
              <w:jc w:val="right"/>
              <w:rPr>
                <w:noProof/>
                <w:sz w:val="22"/>
                <w:szCs w:val="22"/>
              </w:rPr>
            </w:pPr>
          </w:p>
        </w:tc>
      </w:tr>
      <w:tr w:rsidR="00860170" w:rsidRPr="00BD4E8A" w:rsidTr="00786DD1">
        <w:trPr>
          <w:trHeight w:val="170"/>
        </w:trPr>
        <w:tc>
          <w:tcPr>
            <w:tcW w:w="2825" w:type="pct"/>
            <w:tcMar>
              <w:right w:w="68" w:type="dxa"/>
            </w:tcMar>
          </w:tcPr>
          <w:p w:rsidR="00860170" w:rsidRPr="00BD4E8A" w:rsidRDefault="00860170" w:rsidP="00786DD1">
            <w:pPr>
              <w:ind w:firstLine="284"/>
              <w:rPr>
                <w:noProof/>
                <w:sz w:val="22"/>
                <w:szCs w:val="22"/>
              </w:rPr>
            </w:pPr>
            <w:r w:rsidRPr="00BD4E8A">
              <w:rPr>
                <w:snapToGrid w:val="0"/>
                <w:sz w:val="22"/>
                <w:szCs w:val="22"/>
              </w:rPr>
              <w:t>Cursos 5 a 9</w:t>
            </w:r>
          </w:p>
        </w:tc>
        <w:tc>
          <w:tcPr>
            <w:tcW w:w="706" w:type="pct"/>
            <w:tcMar>
              <w:right w:w="68" w:type="dxa"/>
            </w:tcMar>
          </w:tcPr>
          <w:p w:rsidR="00860170" w:rsidRPr="00BD4E8A" w:rsidRDefault="00860170" w:rsidP="00786DD1">
            <w:pPr>
              <w:ind w:right="340"/>
              <w:jc w:val="right"/>
              <w:rPr>
                <w:noProof/>
                <w:sz w:val="22"/>
                <w:szCs w:val="22"/>
              </w:rPr>
            </w:pPr>
            <w:r w:rsidRPr="00BD4E8A">
              <w:rPr>
                <w:noProof/>
                <w:sz w:val="22"/>
                <w:szCs w:val="22"/>
              </w:rPr>
              <w:t>1.190</w:t>
            </w:r>
          </w:p>
        </w:tc>
        <w:tc>
          <w:tcPr>
            <w:tcW w:w="706" w:type="pct"/>
            <w:tcMar>
              <w:right w:w="68" w:type="dxa"/>
            </w:tcMar>
          </w:tcPr>
          <w:p w:rsidR="00860170" w:rsidRPr="00BD4E8A" w:rsidRDefault="00860170" w:rsidP="00786DD1">
            <w:pPr>
              <w:ind w:right="340"/>
              <w:jc w:val="right"/>
              <w:rPr>
                <w:noProof/>
                <w:sz w:val="22"/>
                <w:szCs w:val="22"/>
              </w:rPr>
            </w:pPr>
            <w:r w:rsidRPr="00BD4E8A">
              <w:rPr>
                <w:noProof/>
                <w:sz w:val="22"/>
                <w:szCs w:val="22"/>
              </w:rPr>
              <w:t>1.104</w:t>
            </w:r>
          </w:p>
        </w:tc>
        <w:tc>
          <w:tcPr>
            <w:tcW w:w="762" w:type="pct"/>
            <w:tcMar>
              <w:right w:w="68" w:type="dxa"/>
            </w:tcMar>
          </w:tcPr>
          <w:p w:rsidR="00860170" w:rsidRPr="00BD4E8A" w:rsidRDefault="00860170" w:rsidP="00786DD1">
            <w:pPr>
              <w:ind w:right="397"/>
              <w:jc w:val="right"/>
              <w:rPr>
                <w:noProof/>
                <w:sz w:val="22"/>
                <w:szCs w:val="22"/>
              </w:rPr>
            </w:pPr>
            <w:r w:rsidRPr="00BD4E8A">
              <w:rPr>
                <w:noProof/>
                <w:sz w:val="22"/>
                <w:szCs w:val="22"/>
              </w:rPr>
              <w:t>672</w:t>
            </w:r>
          </w:p>
        </w:tc>
      </w:tr>
      <w:tr w:rsidR="00860170" w:rsidRPr="00BD4E8A" w:rsidTr="00786DD1">
        <w:trPr>
          <w:trHeight w:val="61"/>
        </w:trPr>
        <w:tc>
          <w:tcPr>
            <w:tcW w:w="2825" w:type="pct"/>
            <w:tcMar>
              <w:right w:w="68" w:type="dxa"/>
            </w:tcMar>
          </w:tcPr>
          <w:p w:rsidR="00860170" w:rsidRPr="00BD4E8A" w:rsidRDefault="00860170" w:rsidP="00786DD1">
            <w:pPr>
              <w:ind w:firstLine="284"/>
              <w:rPr>
                <w:noProof/>
                <w:sz w:val="22"/>
                <w:szCs w:val="22"/>
              </w:rPr>
            </w:pPr>
            <w:r w:rsidRPr="00BD4E8A">
              <w:rPr>
                <w:snapToGrid w:val="0"/>
                <w:sz w:val="22"/>
                <w:szCs w:val="22"/>
              </w:rPr>
              <w:t>Curso 10</w:t>
            </w:r>
          </w:p>
        </w:tc>
        <w:tc>
          <w:tcPr>
            <w:tcW w:w="706" w:type="pct"/>
            <w:tcMar>
              <w:right w:w="68" w:type="dxa"/>
            </w:tcMar>
          </w:tcPr>
          <w:p w:rsidR="00860170" w:rsidRPr="00BD4E8A" w:rsidRDefault="00860170" w:rsidP="00786DD1">
            <w:pPr>
              <w:ind w:right="340"/>
              <w:jc w:val="right"/>
              <w:rPr>
                <w:noProof/>
                <w:sz w:val="22"/>
                <w:szCs w:val="22"/>
              </w:rPr>
            </w:pPr>
            <w:r w:rsidRPr="00BD4E8A">
              <w:rPr>
                <w:noProof/>
                <w:sz w:val="22"/>
                <w:szCs w:val="22"/>
              </w:rPr>
              <w:t>1.418</w:t>
            </w:r>
          </w:p>
        </w:tc>
        <w:tc>
          <w:tcPr>
            <w:tcW w:w="706" w:type="pct"/>
            <w:tcMar>
              <w:right w:w="68" w:type="dxa"/>
            </w:tcMar>
          </w:tcPr>
          <w:p w:rsidR="00860170" w:rsidRPr="00BD4E8A" w:rsidRDefault="00860170" w:rsidP="00786DD1">
            <w:pPr>
              <w:ind w:right="340"/>
              <w:jc w:val="right"/>
              <w:rPr>
                <w:noProof/>
                <w:sz w:val="22"/>
                <w:szCs w:val="22"/>
              </w:rPr>
            </w:pPr>
            <w:r w:rsidRPr="00BD4E8A">
              <w:rPr>
                <w:noProof/>
                <w:sz w:val="22"/>
                <w:szCs w:val="22"/>
              </w:rPr>
              <w:t>1.607</w:t>
            </w:r>
          </w:p>
        </w:tc>
        <w:tc>
          <w:tcPr>
            <w:tcW w:w="762" w:type="pct"/>
            <w:tcMar>
              <w:right w:w="68" w:type="dxa"/>
            </w:tcMar>
          </w:tcPr>
          <w:p w:rsidR="00860170" w:rsidRPr="00BD4E8A" w:rsidRDefault="00860170" w:rsidP="00786DD1">
            <w:pPr>
              <w:ind w:right="397"/>
              <w:jc w:val="right"/>
              <w:rPr>
                <w:noProof/>
                <w:sz w:val="22"/>
                <w:szCs w:val="22"/>
              </w:rPr>
            </w:pPr>
            <w:r w:rsidRPr="00BD4E8A">
              <w:rPr>
                <w:noProof/>
                <w:sz w:val="22"/>
                <w:szCs w:val="22"/>
              </w:rPr>
              <w:t>718</w:t>
            </w:r>
          </w:p>
        </w:tc>
      </w:tr>
      <w:tr w:rsidR="00860170" w:rsidRPr="00BD4E8A" w:rsidTr="00786DD1">
        <w:trPr>
          <w:trHeight w:val="61"/>
        </w:trPr>
        <w:tc>
          <w:tcPr>
            <w:tcW w:w="2825" w:type="pct"/>
            <w:tcMar>
              <w:right w:w="68" w:type="dxa"/>
            </w:tcMar>
          </w:tcPr>
          <w:p w:rsidR="00860170" w:rsidRPr="00BD4E8A" w:rsidRDefault="00860170" w:rsidP="00786DD1">
            <w:pPr>
              <w:ind w:firstLine="284"/>
              <w:rPr>
                <w:noProof/>
                <w:sz w:val="22"/>
                <w:szCs w:val="22"/>
              </w:rPr>
            </w:pPr>
            <w:r w:rsidRPr="00BD4E8A">
              <w:rPr>
                <w:snapToGrid w:val="0"/>
                <w:sz w:val="22"/>
                <w:szCs w:val="22"/>
              </w:rPr>
              <w:t>Curso 11</w:t>
            </w:r>
          </w:p>
        </w:tc>
        <w:tc>
          <w:tcPr>
            <w:tcW w:w="706" w:type="pct"/>
            <w:tcMar>
              <w:right w:w="68" w:type="dxa"/>
            </w:tcMar>
          </w:tcPr>
          <w:p w:rsidR="00860170" w:rsidRPr="00BD4E8A" w:rsidRDefault="00860170" w:rsidP="00786DD1">
            <w:pPr>
              <w:ind w:right="340"/>
              <w:jc w:val="right"/>
              <w:rPr>
                <w:noProof/>
                <w:sz w:val="22"/>
                <w:szCs w:val="22"/>
              </w:rPr>
            </w:pPr>
            <w:r w:rsidRPr="00BD4E8A">
              <w:rPr>
                <w:noProof/>
                <w:sz w:val="22"/>
                <w:szCs w:val="22"/>
              </w:rPr>
              <w:t>2.156</w:t>
            </w:r>
          </w:p>
        </w:tc>
        <w:tc>
          <w:tcPr>
            <w:tcW w:w="706" w:type="pct"/>
            <w:tcMar>
              <w:right w:w="68" w:type="dxa"/>
            </w:tcMar>
          </w:tcPr>
          <w:p w:rsidR="00860170" w:rsidRPr="00BD4E8A" w:rsidRDefault="00860170" w:rsidP="00786DD1">
            <w:pPr>
              <w:ind w:right="340"/>
              <w:jc w:val="right"/>
              <w:rPr>
                <w:noProof/>
                <w:sz w:val="22"/>
                <w:szCs w:val="22"/>
              </w:rPr>
            </w:pPr>
            <w:r w:rsidRPr="00BD4E8A">
              <w:rPr>
                <w:noProof/>
                <w:sz w:val="22"/>
                <w:szCs w:val="22"/>
              </w:rPr>
              <w:t>2.227</w:t>
            </w:r>
          </w:p>
        </w:tc>
        <w:tc>
          <w:tcPr>
            <w:tcW w:w="762" w:type="pct"/>
            <w:tcMar>
              <w:right w:w="68" w:type="dxa"/>
            </w:tcMar>
          </w:tcPr>
          <w:p w:rsidR="00860170" w:rsidRPr="00BD4E8A" w:rsidRDefault="00860170" w:rsidP="00786DD1">
            <w:pPr>
              <w:ind w:right="397"/>
              <w:jc w:val="right"/>
              <w:rPr>
                <w:noProof/>
                <w:sz w:val="22"/>
                <w:szCs w:val="22"/>
              </w:rPr>
            </w:pPr>
            <w:r w:rsidRPr="00BD4E8A">
              <w:rPr>
                <w:noProof/>
                <w:sz w:val="22"/>
                <w:szCs w:val="22"/>
              </w:rPr>
              <w:t>1.037</w:t>
            </w:r>
          </w:p>
        </w:tc>
      </w:tr>
    </w:tbl>
    <w:p w:rsidR="00860170" w:rsidRPr="00BD4E8A" w:rsidRDefault="00860170" w:rsidP="00BD4E8A">
      <w:pPr>
        <w:adjustRightInd w:val="0"/>
        <w:snapToGrid w:val="0"/>
        <w:spacing w:before="220" w:after="480"/>
        <w:rPr>
          <w:snapToGrid w:val="0"/>
          <w:sz w:val="22"/>
          <w:szCs w:val="22"/>
        </w:rPr>
      </w:pPr>
      <w:r w:rsidRPr="00BD4E8A">
        <w:rPr>
          <w:i/>
          <w:snapToGrid w:val="0"/>
          <w:sz w:val="22"/>
          <w:szCs w:val="22"/>
        </w:rPr>
        <w:t xml:space="preserve">Fuente:  </w:t>
      </w:r>
      <w:r w:rsidRPr="00BD4E8A">
        <w:rPr>
          <w:snapToGrid w:val="0"/>
          <w:sz w:val="22"/>
          <w:szCs w:val="22"/>
        </w:rPr>
        <w:t>Ministerio de Educación y Ciencia de Georgia.</w:t>
      </w:r>
    </w:p>
    <w:p w:rsidR="00860170" w:rsidRPr="00BD4E8A" w:rsidRDefault="00860170" w:rsidP="00BD4E8A">
      <w:pPr>
        <w:adjustRightInd w:val="0"/>
        <w:snapToGrid w:val="0"/>
        <w:spacing w:after="220"/>
        <w:jc w:val="center"/>
        <w:rPr>
          <w:b/>
          <w:snapToGrid w:val="0"/>
          <w:sz w:val="22"/>
          <w:szCs w:val="22"/>
        </w:rPr>
      </w:pPr>
      <w:r w:rsidRPr="00BD4E8A">
        <w:rPr>
          <w:b/>
          <w:snapToGrid w:val="0"/>
          <w:sz w:val="22"/>
          <w:szCs w:val="22"/>
        </w:rPr>
        <w:t>Distribución por cursos de los alumnos de las escuelas de educación general</w:t>
      </w:r>
    </w:p>
    <w:p w:rsidR="00860170" w:rsidRPr="00BD4E8A" w:rsidRDefault="00860170" w:rsidP="00BD4E8A">
      <w:pPr>
        <w:adjustRightInd w:val="0"/>
        <w:snapToGrid w:val="0"/>
        <w:spacing w:after="220"/>
        <w:jc w:val="center"/>
        <w:rPr>
          <w:snapToGrid w:val="0"/>
          <w:sz w:val="22"/>
          <w:szCs w:val="22"/>
        </w:rPr>
      </w:pPr>
      <w:r w:rsidRPr="00BD4E8A">
        <w:rPr>
          <w:snapToGrid w:val="0"/>
          <w:sz w:val="22"/>
          <w:szCs w:val="22"/>
        </w:rPr>
        <w:t>(A comienzos del año académico)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5471"/>
        <w:gridCol w:w="1340"/>
        <w:gridCol w:w="1340"/>
        <w:gridCol w:w="1340"/>
      </w:tblGrid>
      <w:tr w:rsidR="00860170" w:rsidRPr="00BD4E8A" w:rsidTr="00786DD1">
        <w:trPr>
          <w:tblHeader/>
        </w:trPr>
        <w:tc>
          <w:tcPr>
            <w:tcW w:w="2881" w:type="pct"/>
            <w:tcMar>
              <w:right w:w="68" w:type="dxa"/>
            </w:tcMar>
          </w:tcPr>
          <w:p w:rsidR="00860170" w:rsidRPr="00BD4E8A" w:rsidRDefault="00860170" w:rsidP="00786DD1">
            <w:pPr>
              <w:rPr>
                <w:b/>
                <w:sz w:val="22"/>
                <w:szCs w:val="22"/>
              </w:rPr>
            </w:pPr>
          </w:p>
        </w:tc>
        <w:tc>
          <w:tcPr>
            <w:tcW w:w="706" w:type="pct"/>
            <w:tcMar>
              <w:right w:w="68" w:type="dxa"/>
            </w:tcMar>
          </w:tcPr>
          <w:p w:rsidR="00860170" w:rsidRPr="00BD4E8A" w:rsidRDefault="00860170" w:rsidP="00786DD1">
            <w:pPr>
              <w:jc w:val="center"/>
              <w:rPr>
                <w:b/>
                <w:bCs/>
                <w:sz w:val="22"/>
                <w:szCs w:val="22"/>
              </w:rPr>
            </w:pPr>
            <w:r w:rsidRPr="00BD4E8A">
              <w:rPr>
                <w:b/>
                <w:bCs/>
                <w:sz w:val="22"/>
                <w:szCs w:val="22"/>
              </w:rPr>
              <w:t>2003/04</w:t>
            </w:r>
          </w:p>
        </w:tc>
        <w:tc>
          <w:tcPr>
            <w:tcW w:w="706" w:type="pct"/>
            <w:tcMar>
              <w:right w:w="68" w:type="dxa"/>
            </w:tcMar>
          </w:tcPr>
          <w:p w:rsidR="00860170" w:rsidRPr="00BD4E8A" w:rsidRDefault="00860170" w:rsidP="00786DD1">
            <w:pPr>
              <w:jc w:val="center"/>
              <w:rPr>
                <w:b/>
                <w:bCs/>
                <w:sz w:val="22"/>
                <w:szCs w:val="22"/>
              </w:rPr>
            </w:pPr>
            <w:r w:rsidRPr="00BD4E8A">
              <w:rPr>
                <w:b/>
                <w:bCs/>
                <w:sz w:val="22"/>
                <w:szCs w:val="22"/>
              </w:rPr>
              <w:t>2004/05</w:t>
            </w:r>
          </w:p>
        </w:tc>
        <w:tc>
          <w:tcPr>
            <w:tcW w:w="706" w:type="pct"/>
            <w:tcMar>
              <w:right w:w="68" w:type="dxa"/>
            </w:tcMar>
          </w:tcPr>
          <w:p w:rsidR="00860170" w:rsidRPr="00BD4E8A" w:rsidRDefault="00860170" w:rsidP="00786DD1">
            <w:pPr>
              <w:jc w:val="center"/>
              <w:rPr>
                <w:b/>
                <w:bCs/>
                <w:sz w:val="22"/>
                <w:szCs w:val="22"/>
              </w:rPr>
            </w:pPr>
            <w:r w:rsidRPr="00BD4E8A">
              <w:rPr>
                <w:b/>
                <w:bCs/>
                <w:sz w:val="22"/>
                <w:szCs w:val="22"/>
              </w:rPr>
              <w:t>2005/06</w:t>
            </w:r>
          </w:p>
        </w:tc>
      </w:tr>
      <w:tr w:rsidR="00860170" w:rsidRPr="00BD4E8A" w:rsidTr="00D672D0">
        <w:tc>
          <w:tcPr>
            <w:tcW w:w="2881" w:type="pct"/>
            <w:tcBorders>
              <w:bottom w:val="single" w:sz="4" w:space="0" w:color="auto"/>
            </w:tcBorders>
            <w:tcMar>
              <w:right w:w="68" w:type="dxa"/>
            </w:tcMar>
          </w:tcPr>
          <w:p w:rsidR="00860170" w:rsidRPr="00BD4E8A" w:rsidRDefault="00860170" w:rsidP="00786DD1">
            <w:pPr>
              <w:adjustRightInd w:val="0"/>
              <w:snapToGrid w:val="0"/>
              <w:rPr>
                <w:b/>
                <w:snapToGrid w:val="0"/>
                <w:sz w:val="22"/>
                <w:szCs w:val="22"/>
              </w:rPr>
            </w:pPr>
            <w:r w:rsidRPr="00BD4E8A">
              <w:rPr>
                <w:b/>
                <w:snapToGrid w:val="0"/>
                <w:sz w:val="22"/>
                <w:szCs w:val="22"/>
              </w:rPr>
              <w:t>Número total de alumnos</w:t>
            </w:r>
          </w:p>
        </w:tc>
        <w:tc>
          <w:tcPr>
            <w:tcW w:w="706" w:type="pct"/>
            <w:tcBorders>
              <w:bottom w:val="single" w:sz="4" w:space="0" w:color="auto"/>
            </w:tcBorders>
            <w:tcMar>
              <w:right w:w="68" w:type="dxa"/>
            </w:tcMar>
          </w:tcPr>
          <w:p w:rsidR="00860170" w:rsidRPr="00BD4E8A" w:rsidRDefault="00860170" w:rsidP="00786DD1">
            <w:pPr>
              <w:ind w:right="227"/>
              <w:jc w:val="right"/>
              <w:rPr>
                <w:b/>
                <w:sz w:val="22"/>
                <w:szCs w:val="22"/>
              </w:rPr>
            </w:pPr>
            <w:r w:rsidRPr="00BD4E8A">
              <w:rPr>
                <w:b/>
                <w:sz w:val="22"/>
                <w:szCs w:val="22"/>
              </w:rPr>
              <w:t>671.926</w:t>
            </w:r>
          </w:p>
        </w:tc>
        <w:tc>
          <w:tcPr>
            <w:tcW w:w="706" w:type="pct"/>
            <w:tcBorders>
              <w:bottom w:val="single" w:sz="4" w:space="0" w:color="auto"/>
            </w:tcBorders>
            <w:tcMar>
              <w:right w:w="68" w:type="dxa"/>
            </w:tcMar>
          </w:tcPr>
          <w:p w:rsidR="00860170" w:rsidRPr="00BD4E8A" w:rsidRDefault="00860170" w:rsidP="00786DD1">
            <w:pPr>
              <w:ind w:right="227"/>
              <w:jc w:val="right"/>
              <w:rPr>
                <w:b/>
                <w:sz w:val="22"/>
                <w:szCs w:val="22"/>
              </w:rPr>
            </w:pPr>
            <w:r w:rsidRPr="00BD4E8A">
              <w:rPr>
                <w:b/>
                <w:sz w:val="22"/>
                <w:szCs w:val="22"/>
              </w:rPr>
              <w:t>648.300</w:t>
            </w:r>
          </w:p>
        </w:tc>
        <w:tc>
          <w:tcPr>
            <w:tcW w:w="706" w:type="pct"/>
            <w:tcBorders>
              <w:bottom w:val="single" w:sz="4" w:space="0" w:color="auto"/>
            </w:tcBorders>
            <w:tcMar>
              <w:right w:w="68" w:type="dxa"/>
            </w:tcMar>
          </w:tcPr>
          <w:p w:rsidR="00860170" w:rsidRPr="00BD4E8A" w:rsidRDefault="00860170" w:rsidP="00786DD1">
            <w:pPr>
              <w:ind w:right="227"/>
              <w:jc w:val="right"/>
              <w:rPr>
                <w:b/>
                <w:sz w:val="22"/>
                <w:szCs w:val="22"/>
              </w:rPr>
            </w:pPr>
            <w:r w:rsidRPr="00BD4E8A">
              <w:rPr>
                <w:b/>
                <w:sz w:val="22"/>
                <w:szCs w:val="22"/>
              </w:rPr>
              <w:t>634.724</w:t>
            </w:r>
          </w:p>
        </w:tc>
      </w:tr>
      <w:tr w:rsidR="00860170" w:rsidRPr="00BD4E8A" w:rsidTr="00D672D0">
        <w:tc>
          <w:tcPr>
            <w:tcW w:w="2881" w:type="pct"/>
            <w:tcBorders>
              <w:right w:val="single" w:sz="4" w:space="0" w:color="auto"/>
            </w:tcBorders>
            <w:tcMar>
              <w:right w:w="68" w:type="dxa"/>
            </w:tcMar>
          </w:tcPr>
          <w:p w:rsidR="00860170" w:rsidRPr="00BD4E8A" w:rsidRDefault="00860170" w:rsidP="00786DD1">
            <w:pPr>
              <w:adjustRightInd w:val="0"/>
              <w:snapToGrid w:val="0"/>
              <w:rPr>
                <w:snapToGrid w:val="0"/>
                <w:sz w:val="22"/>
                <w:szCs w:val="22"/>
              </w:rPr>
            </w:pPr>
            <w:r w:rsidRPr="00BD4E8A">
              <w:rPr>
                <w:snapToGrid w:val="0"/>
                <w:sz w:val="22"/>
                <w:szCs w:val="22"/>
              </w:rPr>
              <w:t>De los cuales:</w:t>
            </w:r>
          </w:p>
        </w:tc>
        <w:tc>
          <w:tcPr>
            <w:tcW w:w="706" w:type="pct"/>
            <w:tcBorders>
              <w:left w:val="single" w:sz="4" w:space="0" w:color="auto"/>
              <w:right w:val="single" w:sz="4" w:space="0" w:color="auto"/>
            </w:tcBorders>
            <w:tcMar>
              <w:right w:w="68" w:type="dxa"/>
            </w:tcMar>
          </w:tcPr>
          <w:p w:rsidR="00860170" w:rsidRPr="00BD4E8A" w:rsidRDefault="00860170" w:rsidP="00786DD1">
            <w:pPr>
              <w:ind w:right="227"/>
              <w:jc w:val="right"/>
              <w:rPr>
                <w:sz w:val="22"/>
                <w:szCs w:val="22"/>
              </w:rPr>
            </w:pPr>
          </w:p>
        </w:tc>
        <w:tc>
          <w:tcPr>
            <w:tcW w:w="706" w:type="pct"/>
            <w:tcBorders>
              <w:left w:val="single" w:sz="4" w:space="0" w:color="auto"/>
              <w:right w:val="single" w:sz="4" w:space="0" w:color="auto"/>
            </w:tcBorders>
            <w:tcMar>
              <w:right w:w="68" w:type="dxa"/>
            </w:tcMar>
          </w:tcPr>
          <w:p w:rsidR="00860170" w:rsidRPr="00BD4E8A" w:rsidRDefault="00860170" w:rsidP="00786DD1">
            <w:pPr>
              <w:ind w:right="227"/>
              <w:jc w:val="right"/>
              <w:rPr>
                <w:sz w:val="22"/>
                <w:szCs w:val="22"/>
              </w:rPr>
            </w:pPr>
          </w:p>
        </w:tc>
        <w:tc>
          <w:tcPr>
            <w:tcW w:w="706" w:type="pct"/>
            <w:tcBorders>
              <w:left w:val="single" w:sz="4" w:space="0" w:color="auto"/>
            </w:tcBorders>
            <w:tcMar>
              <w:right w:w="68" w:type="dxa"/>
            </w:tcMar>
          </w:tcPr>
          <w:p w:rsidR="00860170" w:rsidRPr="00BD4E8A" w:rsidRDefault="00860170" w:rsidP="00786DD1">
            <w:pPr>
              <w:ind w:right="227"/>
              <w:jc w:val="right"/>
              <w:rPr>
                <w:sz w:val="22"/>
                <w:szCs w:val="22"/>
              </w:rPr>
            </w:pPr>
          </w:p>
        </w:tc>
      </w:tr>
      <w:tr w:rsidR="00860170" w:rsidRPr="00BD4E8A" w:rsidTr="00786DD1">
        <w:tc>
          <w:tcPr>
            <w:tcW w:w="2881" w:type="pct"/>
            <w:tcMar>
              <w:right w:w="68" w:type="dxa"/>
            </w:tcMar>
          </w:tcPr>
          <w:p w:rsidR="00860170" w:rsidRPr="00BD4E8A" w:rsidRDefault="00860170" w:rsidP="00786DD1">
            <w:pPr>
              <w:adjustRightInd w:val="0"/>
              <w:snapToGrid w:val="0"/>
              <w:ind w:firstLine="284"/>
              <w:rPr>
                <w:snapToGrid w:val="0"/>
                <w:sz w:val="22"/>
                <w:szCs w:val="22"/>
              </w:rPr>
            </w:pPr>
            <w:r w:rsidRPr="00BD4E8A">
              <w:rPr>
                <w:snapToGrid w:val="0"/>
                <w:sz w:val="22"/>
                <w:szCs w:val="22"/>
              </w:rPr>
              <w:t>Cursos 1 a 6</w:t>
            </w:r>
          </w:p>
        </w:tc>
        <w:tc>
          <w:tcPr>
            <w:tcW w:w="706" w:type="pct"/>
            <w:tcMar>
              <w:right w:w="68" w:type="dxa"/>
            </w:tcMar>
          </w:tcPr>
          <w:p w:rsidR="00860170" w:rsidRPr="00BD4E8A" w:rsidRDefault="00860170" w:rsidP="00786DD1">
            <w:pPr>
              <w:ind w:right="227"/>
              <w:jc w:val="right"/>
              <w:rPr>
                <w:sz w:val="22"/>
                <w:szCs w:val="22"/>
              </w:rPr>
            </w:pPr>
            <w:r w:rsidRPr="00BD4E8A">
              <w:rPr>
                <w:sz w:val="22"/>
                <w:szCs w:val="22"/>
              </w:rPr>
              <w:t>363.951</w:t>
            </w:r>
          </w:p>
        </w:tc>
        <w:tc>
          <w:tcPr>
            <w:tcW w:w="706" w:type="pct"/>
            <w:tcMar>
              <w:right w:w="68" w:type="dxa"/>
            </w:tcMar>
          </w:tcPr>
          <w:p w:rsidR="00860170" w:rsidRPr="00BD4E8A" w:rsidRDefault="00860170" w:rsidP="00786DD1">
            <w:pPr>
              <w:ind w:right="227"/>
              <w:jc w:val="right"/>
              <w:rPr>
                <w:sz w:val="22"/>
                <w:szCs w:val="22"/>
              </w:rPr>
            </w:pPr>
            <w:r w:rsidRPr="00BD4E8A">
              <w:rPr>
                <w:sz w:val="22"/>
                <w:szCs w:val="22"/>
              </w:rPr>
              <w:t>338.222</w:t>
            </w:r>
          </w:p>
        </w:tc>
        <w:tc>
          <w:tcPr>
            <w:tcW w:w="706" w:type="pct"/>
            <w:tcMar>
              <w:right w:w="68" w:type="dxa"/>
            </w:tcMar>
          </w:tcPr>
          <w:p w:rsidR="00860170" w:rsidRPr="00BD4E8A" w:rsidRDefault="00860170" w:rsidP="00786DD1">
            <w:pPr>
              <w:ind w:right="227"/>
              <w:jc w:val="right"/>
              <w:rPr>
                <w:sz w:val="22"/>
                <w:szCs w:val="22"/>
              </w:rPr>
            </w:pPr>
            <w:r w:rsidRPr="00BD4E8A">
              <w:rPr>
                <w:sz w:val="22"/>
                <w:szCs w:val="22"/>
              </w:rPr>
              <w:t>326.597</w:t>
            </w:r>
          </w:p>
        </w:tc>
      </w:tr>
      <w:tr w:rsidR="00860170" w:rsidRPr="00BD4E8A" w:rsidTr="00786DD1">
        <w:tc>
          <w:tcPr>
            <w:tcW w:w="2881" w:type="pct"/>
            <w:tcMar>
              <w:right w:w="68" w:type="dxa"/>
            </w:tcMar>
          </w:tcPr>
          <w:p w:rsidR="00860170" w:rsidRPr="00BD4E8A" w:rsidRDefault="00860170" w:rsidP="00786DD1">
            <w:pPr>
              <w:adjustRightInd w:val="0"/>
              <w:snapToGrid w:val="0"/>
              <w:ind w:firstLine="284"/>
              <w:rPr>
                <w:snapToGrid w:val="0"/>
                <w:sz w:val="22"/>
                <w:szCs w:val="22"/>
              </w:rPr>
            </w:pPr>
            <w:r w:rsidRPr="00BD4E8A">
              <w:rPr>
                <w:snapToGrid w:val="0"/>
                <w:sz w:val="22"/>
                <w:szCs w:val="22"/>
              </w:rPr>
              <w:t>Cursos 7 a 9</w:t>
            </w:r>
          </w:p>
        </w:tc>
        <w:tc>
          <w:tcPr>
            <w:tcW w:w="706" w:type="pct"/>
            <w:tcMar>
              <w:right w:w="68" w:type="dxa"/>
            </w:tcMar>
          </w:tcPr>
          <w:p w:rsidR="00860170" w:rsidRPr="00BD4E8A" w:rsidRDefault="00860170" w:rsidP="00786DD1">
            <w:pPr>
              <w:ind w:right="227"/>
              <w:jc w:val="right"/>
              <w:rPr>
                <w:sz w:val="22"/>
                <w:szCs w:val="22"/>
              </w:rPr>
            </w:pPr>
            <w:r w:rsidRPr="00BD4E8A">
              <w:rPr>
                <w:sz w:val="22"/>
                <w:szCs w:val="22"/>
              </w:rPr>
              <w:t>213.087</w:t>
            </w:r>
          </w:p>
        </w:tc>
        <w:tc>
          <w:tcPr>
            <w:tcW w:w="706" w:type="pct"/>
            <w:tcMar>
              <w:right w:w="68" w:type="dxa"/>
            </w:tcMar>
          </w:tcPr>
          <w:p w:rsidR="00860170" w:rsidRPr="00BD4E8A" w:rsidRDefault="00860170" w:rsidP="00786DD1">
            <w:pPr>
              <w:ind w:right="227"/>
              <w:jc w:val="right"/>
              <w:rPr>
                <w:sz w:val="22"/>
                <w:szCs w:val="22"/>
              </w:rPr>
            </w:pPr>
            <w:r w:rsidRPr="00BD4E8A">
              <w:rPr>
                <w:sz w:val="22"/>
                <w:szCs w:val="22"/>
              </w:rPr>
              <w:t>213.963</w:t>
            </w:r>
          </w:p>
        </w:tc>
        <w:tc>
          <w:tcPr>
            <w:tcW w:w="706" w:type="pct"/>
            <w:tcMar>
              <w:right w:w="68" w:type="dxa"/>
            </w:tcMar>
          </w:tcPr>
          <w:p w:rsidR="00860170" w:rsidRPr="00BD4E8A" w:rsidRDefault="00860170" w:rsidP="00786DD1">
            <w:pPr>
              <w:ind w:right="227"/>
              <w:jc w:val="right"/>
              <w:rPr>
                <w:sz w:val="22"/>
                <w:szCs w:val="22"/>
              </w:rPr>
            </w:pPr>
            <w:r w:rsidRPr="00BD4E8A">
              <w:rPr>
                <w:sz w:val="22"/>
                <w:szCs w:val="22"/>
              </w:rPr>
              <w:t>200.488</w:t>
            </w:r>
          </w:p>
        </w:tc>
      </w:tr>
      <w:tr w:rsidR="00860170" w:rsidRPr="00BD4E8A" w:rsidTr="00D672D0">
        <w:tc>
          <w:tcPr>
            <w:tcW w:w="2881" w:type="pct"/>
            <w:tcBorders>
              <w:bottom w:val="single" w:sz="4" w:space="0" w:color="auto"/>
            </w:tcBorders>
            <w:tcMar>
              <w:right w:w="68" w:type="dxa"/>
            </w:tcMar>
          </w:tcPr>
          <w:p w:rsidR="00860170" w:rsidRPr="00BD4E8A" w:rsidRDefault="00860170" w:rsidP="00786DD1">
            <w:pPr>
              <w:adjustRightInd w:val="0"/>
              <w:snapToGrid w:val="0"/>
              <w:ind w:firstLine="284"/>
              <w:rPr>
                <w:snapToGrid w:val="0"/>
                <w:sz w:val="22"/>
                <w:szCs w:val="22"/>
              </w:rPr>
            </w:pPr>
            <w:r w:rsidRPr="00BD4E8A">
              <w:rPr>
                <w:snapToGrid w:val="0"/>
                <w:sz w:val="22"/>
                <w:szCs w:val="22"/>
              </w:rPr>
              <w:t>Cursos 10 a 11 (12)</w:t>
            </w:r>
          </w:p>
        </w:tc>
        <w:tc>
          <w:tcPr>
            <w:tcW w:w="706" w:type="pct"/>
            <w:tcBorders>
              <w:bottom w:val="single" w:sz="4" w:space="0" w:color="auto"/>
            </w:tcBorders>
            <w:tcMar>
              <w:right w:w="68" w:type="dxa"/>
            </w:tcMar>
          </w:tcPr>
          <w:p w:rsidR="00860170" w:rsidRPr="00BD4E8A" w:rsidRDefault="00860170" w:rsidP="00786DD1">
            <w:pPr>
              <w:ind w:right="227"/>
              <w:jc w:val="right"/>
              <w:rPr>
                <w:sz w:val="22"/>
                <w:szCs w:val="22"/>
              </w:rPr>
            </w:pPr>
            <w:r w:rsidRPr="00BD4E8A">
              <w:rPr>
                <w:sz w:val="22"/>
                <w:szCs w:val="22"/>
              </w:rPr>
              <w:t>94.888</w:t>
            </w:r>
          </w:p>
        </w:tc>
        <w:tc>
          <w:tcPr>
            <w:tcW w:w="706" w:type="pct"/>
            <w:tcBorders>
              <w:bottom w:val="single" w:sz="4" w:space="0" w:color="auto"/>
            </w:tcBorders>
            <w:tcMar>
              <w:right w:w="68" w:type="dxa"/>
            </w:tcMar>
          </w:tcPr>
          <w:p w:rsidR="00860170" w:rsidRPr="00BD4E8A" w:rsidRDefault="00860170" w:rsidP="00786DD1">
            <w:pPr>
              <w:ind w:right="227"/>
              <w:jc w:val="right"/>
              <w:rPr>
                <w:sz w:val="22"/>
                <w:szCs w:val="22"/>
              </w:rPr>
            </w:pPr>
            <w:r w:rsidRPr="00BD4E8A">
              <w:rPr>
                <w:sz w:val="22"/>
                <w:szCs w:val="22"/>
              </w:rPr>
              <w:t>96.115</w:t>
            </w:r>
          </w:p>
        </w:tc>
        <w:tc>
          <w:tcPr>
            <w:tcW w:w="706" w:type="pct"/>
            <w:tcBorders>
              <w:bottom w:val="single" w:sz="4" w:space="0" w:color="auto"/>
            </w:tcBorders>
            <w:tcMar>
              <w:right w:w="68" w:type="dxa"/>
            </w:tcMar>
          </w:tcPr>
          <w:p w:rsidR="00860170" w:rsidRPr="00BD4E8A" w:rsidRDefault="00860170" w:rsidP="00786DD1">
            <w:pPr>
              <w:ind w:right="227"/>
              <w:jc w:val="right"/>
              <w:rPr>
                <w:sz w:val="22"/>
                <w:szCs w:val="22"/>
              </w:rPr>
            </w:pPr>
            <w:r w:rsidRPr="00BD4E8A">
              <w:rPr>
                <w:sz w:val="22"/>
                <w:szCs w:val="22"/>
              </w:rPr>
              <w:t>107.639</w:t>
            </w:r>
          </w:p>
        </w:tc>
      </w:tr>
      <w:tr w:rsidR="00860170" w:rsidRPr="00BD4E8A" w:rsidTr="00D672D0">
        <w:tc>
          <w:tcPr>
            <w:tcW w:w="2881" w:type="pct"/>
            <w:tcBorders>
              <w:right w:val="single" w:sz="4" w:space="0" w:color="auto"/>
            </w:tcBorders>
            <w:tcMar>
              <w:right w:w="68" w:type="dxa"/>
            </w:tcMar>
          </w:tcPr>
          <w:p w:rsidR="00860170" w:rsidRPr="00BD4E8A" w:rsidRDefault="00860170" w:rsidP="00786DD1">
            <w:pPr>
              <w:adjustRightInd w:val="0"/>
              <w:snapToGrid w:val="0"/>
              <w:rPr>
                <w:snapToGrid w:val="0"/>
                <w:sz w:val="22"/>
                <w:szCs w:val="22"/>
              </w:rPr>
            </w:pPr>
            <w:r w:rsidRPr="00BD4E8A">
              <w:rPr>
                <w:snapToGrid w:val="0"/>
                <w:sz w:val="22"/>
                <w:szCs w:val="22"/>
              </w:rPr>
              <w:t>De ellos estudian en:</w:t>
            </w:r>
          </w:p>
        </w:tc>
        <w:tc>
          <w:tcPr>
            <w:tcW w:w="706" w:type="pct"/>
            <w:tcBorders>
              <w:left w:val="single" w:sz="4" w:space="0" w:color="auto"/>
              <w:right w:val="single" w:sz="4" w:space="0" w:color="auto"/>
            </w:tcBorders>
            <w:tcMar>
              <w:right w:w="68" w:type="dxa"/>
            </w:tcMar>
          </w:tcPr>
          <w:p w:rsidR="00860170" w:rsidRPr="00BD4E8A" w:rsidRDefault="00860170" w:rsidP="00786DD1">
            <w:pPr>
              <w:ind w:right="227"/>
              <w:jc w:val="right"/>
              <w:rPr>
                <w:sz w:val="22"/>
                <w:szCs w:val="22"/>
              </w:rPr>
            </w:pPr>
          </w:p>
        </w:tc>
        <w:tc>
          <w:tcPr>
            <w:tcW w:w="706" w:type="pct"/>
            <w:tcBorders>
              <w:left w:val="single" w:sz="4" w:space="0" w:color="auto"/>
              <w:right w:val="single" w:sz="4" w:space="0" w:color="auto"/>
            </w:tcBorders>
            <w:tcMar>
              <w:right w:w="68" w:type="dxa"/>
            </w:tcMar>
          </w:tcPr>
          <w:p w:rsidR="00860170" w:rsidRPr="00BD4E8A" w:rsidRDefault="00860170" w:rsidP="00786DD1">
            <w:pPr>
              <w:ind w:right="227"/>
              <w:jc w:val="right"/>
              <w:rPr>
                <w:sz w:val="22"/>
                <w:szCs w:val="22"/>
              </w:rPr>
            </w:pPr>
          </w:p>
        </w:tc>
        <w:tc>
          <w:tcPr>
            <w:tcW w:w="706" w:type="pct"/>
            <w:tcBorders>
              <w:left w:val="single" w:sz="4" w:space="0" w:color="auto"/>
            </w:tcBorders>
            <w:tcMar>
              <w:right w:w="68" w:type="dxa"/>
            </w:tcMar>
          </w:tcPr>
          <w:p w:rsidR="00860170" w:rsidRPr="00BD4E8A" w:rsidRDefault="00860170" w:rsidP="00786DD1">
            <w:pPr>
              <w:ind w:right="227"/>
              <w:jc w:val="right"/>
              <w:rPr>
                <w:sz w:val="22"/>
                <w:szCs w:val="22"/>
              </w:rPr>
            </w:pPr>
          </w:p>
        </w:tc>
      </w:tr>
      <w:tr w:rsidR="00860170" w:rsidRPr="00BD4E8A" w:rsidTr="00D672D0">
        <w:tc>
          <w:tcPr>
            <w:tcW w:w="2881" w:type="pct"/>
            <w:tcBorders>
              <w:bottom w:val="single" w:sz="4" w:space="0" w:color="auto"/>
            </w:tcBorders>
            <w:tcMar>
              <w:right w:w="68" w:type="dxa"/>
            </w:tcMar>
          </w:tcPr>
          <w:p w:rsidR="00860170" w:rsidRPr="00BD4E8A" w:rsidRDefault="00860170" w:rsidP="00B63864">
            <w:pPr>
              <w:adjustRightInd w:val="0"/>
              <w:snapToGrid w:val="0"/>
              <w:rPr>
                <w:snapToGrid w:val="0"/>
                <w:sz w:val="22"/>
                <w:szCs w:val="22"/>
              </w:rPr>
            </w:pPr>
            <w:r w:rsidRPr="00BD4E8A">
              <w:rPr>
                <w:snapToGrid w:val="0"/>
                <w:sz w:val="22"/>
                <w:szCs w:val="22"/>
              </w:rPr>
              <w:t>Escuelas públicas</w:t>
            </w:r>
          </w:p>
        </w:tc>
        <w:tc>
          <w:tcPr>
            <w:tcW w:w="706" w:type="pct"/>
            <w:tcBorders>
              <w:bottom w:val="single" w:sz="4" w:space="0" w:color="auto"/>
            </w:tcBorders>
            <w:tcMar>
              <w:right w:w="68" w:type="dxa"/>
            </w:tcMar>
          </w:tcPr>
          <w:p w:rsidR="00860170" w:rsidRPr="00BD4E8A" w:rsidRDefault="00860170" w:rsidP="00786DD1">
            <w:pPr>
              <w:ind w:right="227"/>
              <w:jc w:val="right"/>
              <w:rPr>
                <w:sz w:val="22"/>
                <w:szCs w:val="22"/>
              </w:rPr>
            </w:pPr>
            <w:r w:rsidRPr="00BD4E8A">
              <w:rPr>
                <w:sz w:val="22"/>
                <w:szCs w:val="22"/>
              </w:rPr>
              <w:t>655.024</w:t>
            </w:r>
          </w:p>
        </w:tc>
        <w:tc>
          <w:tcPr>
            <w:tcW w:w="706" w:type="pct"/>
            <w:tcBorders>
              <w:bottom w:val="single" w:sz="4" w:space="0" w:color="auto"/>
            </w:tcBorders>
            <w:tcMar>
              <w:right w:w="68" w:type="dxa"/>
            </w:tcMar>
          </w:tcPr>
          <w:p w:rsidR="00860170" w:rsidRPr="00BD4E8A" w:rsidRDefault="00860170" w:rsidP="00786DD1">
            <w:pPr>
              <w:ind w:right="227"/>
              <w:jc w:val="right"/>
              <w:rPr>
                <w:sz w:val="22"/>
                <w:szCs w:val="22"/>
              </w:rPr>
            </w:pPr>
            <w:r w:rsidRPr="00BD4E8A">
              <w:rPr>
                <w:sz w:val="22"/>
                <w:szCs w:val="22"/>
              </w:rPr>
              <w:t>627.298</w:t>
            </w:r>
          </w:p>
        </w:tc>
        <w:tc>
          <w:tcPr>
            <w:tcW w:w="706" w:type="pct"/>
            <w:tcBorders>
              <w:bottom w:val="single" w:sz="4" w:space="0" w:color="auto"/>
            </w:tcBorders>
            <w:tcMar>
              <w:right w:w="68" w:type="dxa"/>
            </w:tcMar>
          </w:tcPr>
          <w:p w:rsidR="00860170" w:rsidRPr="00BD4E8A" w:rsidRDefault="00860170" w:rsidP="00786DD1">
            <w:pPr>
              <w:ind w:right="227"/>
              <w:jc w:val="right"/>
              <w:rPr>
                <w:sz w:val="22"/>
                <w:szCs w:val="22"/>
              </w:rPr>
            </w:pPr>
            <w:r w:rsidRPr="00BD4E8A">
              <w:rPr>
                <w:sz w:val="22"/>
                <w:szCs w:val="22"/>
              </w:rPr>
              <w:t>601.362</w:t>
            </w:r>
          </w:p>
        </w:tc>
      </w:tr>
      <w:tr w:rsidR="00860170" w:rsidRPr="00BD4E8A" w:rsidTr="00D672D0">
        <w:tc>
          <w:tcPr>
            <w:tcW w:w="2881" w:type="pct"/>
            <w:tcBorders>
              <w:right w:val="single" w:sz="4" w:space="0" w:color="auto"/>
            </w:tcBorders>
            <w:tcMar>
              <w:right w:w="68" w:type="dxa"/>
            </w:tcMar>
          </w:tcPr>
          <w:p w:rsidR="00860170" w:rsidRPr="00BD4E8A" w:rsidRDefault="00860170" w:rsidP="00786DD1">
            <w:pPr>
              <w:adjustRightInd w:val="0"/>
              <w:snapToGrid w:val="0"/>
              <w:rPr>
                <w:snapToGrid w:val="0"/>
                <w:sz w:val="22"/>
                <w:szCs w:val="22"/>
              </w:rPr>
            </w:pPr>
            <w:r w:rsidRPr="00BD4E8A">
              <w:rPr>
                <w:snapToGrid w:val="0"/>
                <w:sz w:val="22"/>
                <w:szCs w:val="22"/>
              </w:rPr>
              <w:t>En las cuales:</w:t>
            </w:r>
          </w:p>
        </w:tc>
        <w:tc>
          <w:tcPr>
            <w:tcW w:w="706" w:type="pct"/>
            <w:tcBorders>
              <w:left w:val="single" w:sz="4" w:space="0" w:color="auto"/>
              <w:right w:val="single" w:sz="4" w:space="0" w:color="auto"/>
            </w:tcBorders>
            <w:tcMar>
              <w:right w:w="68" w:type="dxa"/>
            </w:tcMar>
          </w:tcPr>
          <w:p w:rsidR="00860170" w:rsidRPr="00BD4E8A" w:rsidRDefault="00860170" w:rsidP="00786DD1">
            <w:pPr>
              <w:ind w:right="227"/>
              <w:jc w:val="right"/>
              <w:rPr>
                <w:sz w:val="22"/>
                <w:szCs w:val="22"/>
              </w:rPr>
            </w:pPr>
          </w:p>
        </w:tc>
        <w:tc>
          <w:tcPr>
            <w:tcW w:w="706" w:type="pct"/>
            <w:tcBorders>
              <w:left w:val="single" w:sz="4" w:space="0" w:color="auto"/>
              <w:right w:val="single" w:sz="4" w:space="0" w:color="auto"/>
            </w:tcBorders>
            <w:tcMar>
              <w:right w:w="68" w:type="dxa"/>
            </w:tcMar>
          </w:tcPr>
          <w:p w:rsidR="00860170" w:rsidRPr="00BD4E8A" w:rsidRDefault="00860170" w:rsidP="00786DD1">
            <w:pPr>
              <w:ind w:right="227"/>
              <w:jc w:val="right"/>
              <w:rPr>
                <w:sz w:val="22"/>
                <w:szCs w:val="22"/>
              </w:rPr>
            </w:pPr>
          </w:p>
        </w:tc>
        <w:tc>
          <w:tcPr>
            <w:tcW w:w="706" w:type="pct"/>
            <w:tcBorders>
              <w:left w:val="single" w:sz="4" w:space="0" w:color="auto"/>
            </w:tcBorders>
            <w:tcMar>
              <w:right w:w="68" w:type="dxa"/>
            </w:tcMar>
          </w:tcPr>
          <w:p w:rsidR="00860170" w:rsidRPr="00BD4E8A" w:rsidRDefault="00860170" w:rsidP="00786DD1">
            <w:pPr>
              <w:ind w:right="227"/>
              <w:jc w:val="right"/>
              <w:rPr>
                <w:sz w:val="22"/>
                <w:szCs w:val="22"/>
              </w:rPr>
            </w:pPr>
          </w:p>
        </w:tc>
      </w:tr>
      <w:tr w:rsidR="00860170" w:rsidRPr="00BD4E8A" w:rsidTr="00786DD1">
        <w:tc>
          <w:tcPr>
            <w:tcW w:w="2881" w:type="pct"/>
            <w:tcMar>
              <w:right w:w="68" w:type="dxa"/>
            </w:tcMar>
          </w:tcPr>
          <w:p w:rsidR="00860170" w:rsidRPr="00BD4E8A" w:rsidRDefault="00860170" w:rsidP="00786DD1">
            <w:pPr>
              <w:adjustRightInd w:val="0"/>
              <w:snapToGrid w:val="0"/>
              <w:ind w:firstLine="284"/>
              <w:rPr>
                <w:snapToGrid w:val="0"/>
                <w:sz w:val="22"/>
                <w:szCs w:val="22"/>
              </w:rPr>
            </w:pPr>
            <w:r w:rsidRPr="00BD4E8A">
              <w:rPr>
                <w:snapToGrid w:val="0"/>
                <w:sz w:val="22"/>
                <w:szCs w:val="22"/>
              </w:rPr>
              <w:t xml:space="preserve">Cursos 1 a 6 </w:t>
            </w:r>
          </w:p>
        </w:tc>
        <w:tc>
          <w:tcPr>
            <w:tcW w:w="706" w:type="pct"/>
            <w:tcMar>
              <w:right w:w="68" w:type="dxa"/>
            </w:tcMar>
          </w:tcPr>
          <w:p w:rsidR="00860170" w:rsidRPr="00BD4E8A" w:rsidRDefault="00860170" w:rsidP="00786DD1">
            <w:pPr>
              <w:ind w:right="227"/>
              <w:jc w:val="right"/>
              <w:rPr>
                <w:sz w:val="22"/>
                <w:szCs w:val="22"/>
              </w:rPr>
            </w:pPr>
            <w:r w:rsidRPr="00BD4E8A">
              <w:rPr>
                <w:sz w:val="22"/>
                <w:szCs w:val="22"/>
              </w:rPr>
              <w:t>354.175</w:t>
            </w:r>
          </w:p>
        </w:tc>
        <w:tc>
          <w:tcPr>
            <w:tcW w:w="706" w:type="pct"/>
            <w:tcMar>
              <w:right w:w="68" w:type="dxa"/>
            </w:tcMar>
          </w:tcPr>
          <w:p w:rsidR="00860170" w:rsidRPr="00BD4E8A" w:rsidRDefault="00860170" w:rsidP="00786DD1">
            <w:pPr>
              <w:ind w:right="227"/>
              <w:jc w:val="right"/>
              <w:rPr>
                <w:sz w:val="22"/>
                <w:szCs w:val="22"/>
              </w:rPr>
            </w:pPr>
            <w:r w:rsidRPr="00BD4E8A">
              <w:rPr>
                <w:sz w:val="22"/>
                <w:szCs w:val="22"/>
              </w:rPr>
              <w:t>326.356</w:t>
            </w:r>
          </w:p>
        </w:tc>
        <w:tc>
          <w:tcPr>
            <w:tcW w:w="706" w:type="pct"/>
            <w:tcMar>
              <w:right w:w="68" w:type="dxa"/>
            </w:tcMar>
          </w:tcPr>
          <w:p w:rsidR="00860170" w:rsidRPr="00BD4E8A" w:rsidRDefault="00860170" w:rsidP="00786DD1">
            <w:pPr>
              <w:ind w:right="227"/>
              <w:jc w:val="right"/>
              <w:rPr>
                <w:sz w:val="22"/>
                <w:szCs w:val="22"/>
              </w:rPr>
            </w:pPr>
            <w:r w:rsidRPr="00BD4E8A">
              <w:rPr>
                <w:sz w:val="22"/>
                <w:szCs w:val="22"/>
              </w:rPr>
              <w:t>307.177</w:t>
            </w:r>
          </w:p>
        </w:tc>
      </w:tr>
      <w:tr w:rsidR="00860170" w:rsidRPr="00BD4E8A" w:rsidTr="00786DD1">
        <w:tc>
          <w:tcPr>
            <w:tcW w:w="2881" w:type="pct"/>
            <w:tcMar>
              <w:right w:w="68" w:type="dxa"/>
            </w:tcMar>
          </w:tcPr>
          <w:p w:rsidR="00860170" w:rsidRPr="00BD4E8A" w:rsidRDefault="00860170" w:rsidP="00786DD1">
            <w:pPr>
              <w:adjustRightInd w:val="0"/>
              <w:snapToGrid w:val="0"/>
              <w:ind w:firstLine="284"/>
              <w:rPr>
                <w:snapToGrid w:val="0"/>
                <w:sz w:val="22"/>
                <w:szCs w:val="22"/>
              </w:rPr>
            </w:pPr>
            <w:r w:rsidRPr="00BD4E8A">
              <w:rPr>
                <w:snapToGrid w:val="0"/>
                <w:sz w:val="22"/>
                <w:szCs w:val="22"/>
              </w:rPr>
              <w:t>Cursos 7 a 9</w:t>
            </w:r>
          </w:p>
        </w:tc>
        <w:tc>
          <w:tcPr>
            <w:tcW w:w="706" w:type="pct"/>
            <w:tcMar>
              <w:right w:w="68" w:type="dxa"/>
            </w:tcMar>
          </w:tcPr>
          <w:p w:rsidR="00860170" w:rsidRPr="00BD4E8A" w:rsidRDefault="00860170" w:rsidP="00786DD1">
            <w:pPr>
              <w:ind w:right="227"/>
              <w:jc w:val="right"/>
              <w:rPr>
                <w:sz w:val="22"/>
                <w:szCs w:val="22"/>
              </w:rPr>
            </w:pPr>
            <w:r w:rsidRPr="00BD4E8A">
              <w:rPr>
                <w:sz w:val="22"/>
                <w:szCs w:val="22"/>
              </w:rPr>
              <w:t>208.684</w:t>
            </w:r>
          </w:p>
        </w:tc>
        <w:tc>
          <w:tcPr>
            <w:tcW w:w="706" w:type="pct"/>
            <w:tcMar>
              <w:right w:w="68" w:type="dxa"/>
            </w:tcMar>
          </w:tcPr>
          <w:p w:rsidR="00860170" w:rsidRPr="00BD4E8A" w:rsidRDefault="00860170" w:rsidP="00786DD1">
            <w:pPr>
              <w:ind w:right="227"/>
              <w:jc w:val="right"/>
              <w:rPr>
                <w:sz w:val="22"/>
                <w:szCs w:val="22"/>
              </w:rPr>
            </w:pPr>
            <w:r w:rsidRPr="00BD4E8A">
              <w:rPr>
                <w:sz w:val="22"/>
                <w:szCs w:val="22"/>
              </w:rPr>
              <w:t>207.789</w:t>
            </w:r>
          </w:p>
        </w:tc>
        <w:tc>
          <w:tcPr>
            <w:tcW w:w="706" w:type="pct"/>
            <w:tcMar>
              <w:right w:w="68" w:type="dxa"/>
            </w:tcMar>
          </w:tcPr>
          <w:p w:rsidR="00860170" w:rsidRPr="00BD4E8A" w:rsidRDefault="00860170" w:rsidP="00786DD1">
            <w:pPr>
              <w:ind w:right="227"/>
              <w:jc w:val="right"/>
              <w:rPr>
                <w:sz w:val="22"/>
                <w:szCs w:val="22"/>
              </w:rPr>
            </w:pPr>
            <w:r w:rsidRPr="00BD4E8A">
              <w:rPr>
                <w:sz w:val="22"/>
                <w:szCs w:val="22"/>
              </w:rPr>
              <w:t>191.973</w:t>
            </w:r>
          </w:p>
        </w:tc>
      </w:tr>
      <w:tr w:rsidR="00860170" w:rsidRPr="00BD4E8A" w:rsidTr="00786DD1">
        <w:tc>
          <w:tcPr>
            <w:tcW w:w="2881" w:type="pct"/>
            <w:tcMar>
              <w:right w:w="68" w:type="dxa"/>
            </w:tcMar>
          </w:tcPr>
          <w:p w:rsidR="00860170" w:rsidRPr="00BD4E8A" w:rsidRDefault="00860170" w:rsidP="00786DD1">
            <w:pPr>
              <w:adjustRightInd w:val="0"/>
              <w:snapToGrid w:val="0"/>
              <w:ind w:firstLine="284"/>
              <w:rPr>
                <w:snapToGrid w:val="0"/>
                <w:sz w:val="22"/>
                <w:szCs w:val="22"/>
              </w:rPr>
            </w:pPr>
            <w:r w:rsidRPr="00BD4E8A">
              <w:rPr>
                <w:snapToGrid w:val="0"/>
                <w:sz w:val="22"/>
                <w:szCs w:val="22"/>
              </w:rPr>
              <w:t>Cursos 10 a 11 (12)</w:t>
            </w:r>
          </w:p>
        </w:tc>
        <w:tc>
          <w:tcPr>
            <w:tcW w:w="706" w:type="pct"/>
            <w:tcMar>
              <w:right w:w="68" w:type="dxa"/>
            </w:tcMar>
          </w:tcPr>
          <w:p w:rsidR="00860170" w:rsidRPr="00BD4E8A" w:rsidRDefault="00860170" w:rsidP="00786DD1">
            <w:pPr>
              <w:ind w:right="227"/>
              <w:jc w:val="right"/>
              <w:rPr>
                <w:sz w:val="22"/>
                <w:szCs w:val="22"/>
              </w:rPr>
            </w:pPr>
            <w:r w:rsidRPr="00BD4E8A">
              <w:rPr>
                <w:sz w:val="22"/>
                <w:szCs w:val="22"/>
              </w:rPr>
              <w:t>92.165</w:t>
            </w:r>
          </w:p>
        </w:tc>
        <w:tc>
          <w:tcPr>
            <w:tcW w:w="706" w:type="pct"/>
            <w:tcMar>
              <w:right w:w="68" w:type="dxa"/>
            </w:tcMar>
          </w:tcPr>
          <w:p w:rsidR="00860170" w:rsidRPr="00BD4E8A" w:rsidRDefault="00860170" w:rsidP="00786DD1">
            <w:pPr>
              <w:ind w:right="227"/>
              <w:jc w:val="right"/>
              <w:rPr>
                <w:sz w:val="22"/>
                <w:szCs w:val="22"/>
              </w:rPr>
            </w:pPr>
            <w:r w:rsidRPr="00BD4E8A">
              <w:rPr>
                <w:sz w:val="22"/>
                <w:szCs w:val="22"/>
              </w:rPr>
              <w:t>93.153</w:t>
            </w:r>
          </w:p>
        </w:tc>
        <w:tc>
          <w:tcPr>
            <w:tcW w:w="706" w:type="pct"/>
            <w:tcMar>
              <w:right w:w="68" w:type="dxa"/>
            </w:tcMar>
          </w:tcPr>
          <w:p w:rsidR="00860170" w:rsidRPr="00BD4E8A" w:rsidRDefault="00860170" w:rsidP="00786DD1">
            <w:pPr>
              <w:ind w:right="227"/>
              <w:jc w:val="right"/>
              <w:rPr>
                <w:sz w:val="22"/>
                <w:szCs w:val="22"/>
              </w:rPr>
            </w:pPr>
            <w:r w:rsidRPr="00BD4E8A">
              <w:rPr>
                <w:sz w:val="22"/>
                <w:szCs w:val="22"/>
              </w:rPr>
              <w:t>102.212</w:t>
            </w:r>
          </w:p>
        </w:tc>
      </w:tr>
      <w:tr w:rsidR="00860170" w:rsidRPr="00BD4E8A" w:rsidTr="00D672D0">
        <w:tc>
          <w:tcPr>
            <w:tcW w:w="2881" w:type="pct"/>
            <w:tcBorders>
              <w:bottom w:val="single" w:sz="4" w:space="0" w:color="auto"/>
            </w:tcBorders>
            <w:tcMar>
              <w:right w:w="68" w:type="dxa"/>
            </w:tcMar>
          </w:tcPr>
          <w:p w:rsidR="00860170" w:rsidRPr="00BD4E8A" w:rsidRDefault="00860170" w:rsidP="00B63864">
            <w:pPr>
              <w:adjustRightInd w:val="0"/>
              <w:snapToGrid w:val="0"/>
              <w:rPr>
                <w:snapToGrid w:val="0"/>
                <w:sz w:val="22"/>
                <w:szCs w:val="22"/>
              </w:rPr>
            </w:pPr>
            <w:r w:rsidRPr="00BD4E8A">
              <w:rPr>
                <w:snapToGrid w:val="0"/>
                <w:sz w:val="22"/>
                <w:szCs w:val="22"/>
              </w:rPr>
              <w:t>Escuelas privadas</w:t>
            </w:r>
          </w:p>
        </w:tc>
        <w:tc>
          <w:tcPr>
            <w:tcW w:w="706" w:type="pct"/>
            <w:tcBorders>
              <w:bottom w:val="single" w:sz="4" w:space="0" w:color="auto"/>
            </w:tcBorders>
            <w:tcMar>
              <w:right w:w="68" w:type="dxa"/>
            </w:tcMar>
          </w:tcPr>
          <w:p w:rsidR="00860170" w:rsidRPr="00BD4E8A" w:rsidRDefault="00860170" w:rsidP="00786DD1">
            <w:pPr>
              <w:ind w:right="227"/>
              <w:jc w:val="right"/>
              <w:rPr>
                <w:sz w:val="22"/>
                <w:szCs w:val="22"/>
              </w:rPr>
            </w:pPr>
            <w:r w:rsidRPr="00BD4E8A">
              <w:rPr>
                <w:sz w:val="22"/>
                <w:szCs w:val="22"/>
              </w:rPr>
              <w:t>16.902</w:t>
            </w:r>
          </w:p>
        </w:tc>
        <w:tc>
          <w:tcPr>
            <w:tcW w:w="706" w:type="pct"/>
            <w:tcBorders>
              <w:bottom w:val="single" w:sz="4" w:space="0" w:color="auto"/>
            </w:tcBorders>
            <w:tcMar>
              <w:right w:w="68" w:type="dxa"/>
            </w:tcMar>
          </w:tcPr>
          <w:p w:rsidR="00860170" w:rsidRPr="00BD4E8A" w:rsidRDefault="00860170" w:rsidP="00786DD1">
            <w:pPr>
              <w:ind w:right="227"/>
              <w:jc w:val="right"/>
              <w:rPr>
                <w:sz w:val="22"/>
                <w:szCs w:val="22"/>
              </w:rPr>
            </w:pPr>
            <w:r w:rsidRPr="00BD4E8A">
              <w:rPr>
                <w:sz w:val="22"/>
                <w:szCs w:val="22"/>
              </w:rPr>
              <w:t>21.002</w:t>
            </w:r>
          </w:p>
        </w:tc>
        <w:tc>
          <w:tcPr>
            <w:tcW w:w="706" w:type="pct"/>
            <w:tcBorders>
              <w:bottom w:val="single" w:sz="4" w:space="0" w:color="auto"/>
            </w:tcBorders>
            <w:tcMar>
              <w:right w:w="68" w:type="dxa"/>
            </w:tcMar>
          </w:tcPr>
          <w:p w:rsidR="00860170" w:rsidRPr="00BD4E8A" w:rsidRDefault="00860170" w:rsidP="00786DD1">
            <w:pPr>
              <w:ind w:right="227"/>
              <w:jc w:val="right"/>
              <w:rPr>
                <w:sz w:val="22"/>
                <w:szCs w:val="22"/>
              </w:rPr>
            </w:pPr>
            <w:r w:rsidRPr="00BD4E8A">
              <w:rPr>
                <w:sz w:val="22"/>
                <w:szCs w:val="22"/>
              </w:rPr>
              <w:t>33.362</w:t>
            </w:r>
          </w:p>
        </w:tc>
      </w:tr>
      <w:tr w:rsidR="00860170" w:rsidRPr="00BD4E8A" w:rsidTr="00D672D0">
        <w:tc>
          <w:tcPr>
            <w:tcW w:w="2881" w:type="pct"/>
            <w:tcBorders>
              <w:right w:val="single" w:sz="4" w:space="0" w:color="auto"/>
            </w:tcBorders>
            <w:tcMar>
              <w:right w:w="68" w:type="dxa"/>
            </w:tcMar>
          </w:tcPr>
          <w:p w:rsidR="00860170" w:rsidRPr="00BD4E8A" w:rsidRDefault="00860170" w:rsidP="00786DD1">
            <w:pPr>
              <w:adjustRightInd w:val="0"/>
              <w:snapToGrid w:val="0"/>
              <w:rPr>
                <w:snapToGrid w:val="0"/>
                <w:sz w:val="22"/>
                <w:szCs w:val="22"/>
              </w:rPr>
            </w:pPr>
            <w:r w:rsidRPr="00BD4E8A">
              <w:rPr>
                <w:snapToGrid w:val="0"/>
                <w:sz w:val="22"/>
                <w:szCs w:val="22"/>
              </w:rPr>
              <w:t>En las cuales:</w:t>
            </w:r>
          </w:p>
        </w:tc>
        <w:tc>
          <w:tcPr>
            <w:tcW w:w="706" w:type="pct"/>
            <w:tcBorders>
              <w:left w:val="single" w:sz="4" w:space="0" w:color="auto"/>
              <w:right w:val="single" w:sz="4" w:space="0" w:color="auto"/>
            </w:tcBorders>
            <w:tcMar>
              <w:right w:w="68" w:type="dxa"/>
            </w:tcMar>
          </w:tcPr>
          <w:p w:rsidR="00860170" w:rsidRPr="00BD4E8A" w:rsidRDefault="00860170" w:rsidP="00786DD1">
            <w:pPr>
              <w:ind w:right="227"/>
              <w:jc w:val="right"/>
              <w:rPr>
                <w:sz w:val="22"/>
                <w:szCs w:val="22"/>
              </w:rPr>
            </w:pPr>
          </w:p>
        </w:tc>
        <w:tc>
          <w:tcPr>
            <w:tcW w:w="706" w:type="pct"/>
            <w:tcBorders>
              <w:left w:val="single" w:sz="4" w:space="0" w:color="auto"/>
              <w:right w:val="single" w:sz="4" w:space="0" w:color="auto"/>
            </w:tcBorders>
            <w:tcMar>
              <w:right w:w="68" w:type="dxa"/>
            </w:tcMar>
          </w:tcPr>
          <w:p w:rsidR="00860170" w:rsidRPr="00BD4E8A" w:rsidRDefault="00860170" w:rsidP="00786DD1">
            <w:pPr>
              <w:ind w:right="227"/>
              <w:jc w:val="right"/>
              <w:rPr>
                <w:sz w:val="22"/>
                <w:szCs w:val="22"/>
              </w:rPr>
            </w:pPr>
          </w:p>
        </w:tc>
        <w:tc>
          <w:tcPr>
            <w:tcW w:w="706" w:type="pct"/>
            <w:tcBorders>
              <w:left w:val="single" w:sz="4" w:space="0" w:color="auto"/>
            </w:tcBorders>
            <w:tcMar>
              <w:right w:w="68" w:type="dxa"/>
            </w:tcMar>
          </w:tcPr>
          <w:p w:rsidR="00860170" w:rsidRPr="00BD4E8A" w:rsidRDefault="00860170" w:rsidP="00786DD1">
            <w:pPr>
              <w:ind w:right="227"/>
              <w:jc w:val="right"/>
              <w:rPr>
                <w:sz w:val="22"/>
                <w:szCs w:val="22"/>
              </w:rPr>
            </w:pPr>
          </w:p>
        </w:tc>
      </w:tr>
      <w:tr w:rsidR="00860170" w:rsidRPr="00BD4E8A" w:rsidTr="00786DD1">
        <w:tc>
          <w:tcPr>
            <w:tcW w:w="2881" w:type="pct"/>
            <w:tcMar>
              <w:right w:w="68" w:type="dxa"/>
            </w:tcMar>
          </w:tcPr>
          <w:p w:rsidR="00860170" w:rsidRPr="00BD4E8A" w:rsidRDefault="00860170" w:rsidP="00786DD1">
            <w:pPr>
              <w:adjustRightInd w:val="0"/>
              <w:snapToGrid w:val="0"/>
              <w:ind w:firstLine="284"/>
              <w:rPr>
                <w:snapToGrid w:val="0"/>
                <w:sz w:val="22"/>
                <w:szCs w:val="22"/>
              </w:rPr>
            </w:pPr>
            <w:r w:rsidRPr="00BD4E8A">
              <w:rPr>
                <w:snapToGrid w:val="0"/>
                <w:sz w:val="22"/>
                <w:szCs w:val="22"/>
              </w:rPr>
              <w:t>Cursos 1 a 6</w:t>
            </w:r>
          </w:p>
        </w:tc>
        <w:tc>
          <w:tcPr>
            <w:tcW w:w="706" w:type="pct"/>
            <w:tcMar>
              <w:right w:w="68" w:type="dxa"/>
            </w:tcMar>
          </w:tcPr>
          <w:p w:rsidR="00860170" w:rsidRPr="00BD4E8A" w:rsidRDefault="00860170" w:rsidP="00786DD1">
            <w:pPr>
              <w:ind w:right="227"/>
              <w:jc w:val="right"/>
              <w:rPr>
                <w:sz w:val="22"/>
                <w:szCs w:val="22"/>
              </w:rPr>
            </w:pPr>
            <w:r w:rsidRPr="00BD4E8A">
              <w:rPr>
                <w:sz w:val="22"/>
                <w:szCs w:val="22"/>
              </w:rPr>
              <w:t>9.776</w:t>
            </w:r>
          </w:p>
        </w:tc>
        <w:tc>
          <w:tcPr>
            <w:tcW w:w="706" w:type="pct"/>
            <w:tcMar>
              <w:right w:w="68" w:type="dxa"/>
            </w:tcMar>
          </w:tcPr>
          <w:p w:rsidR="00860170" w:rsidRPr="00BD4E8A" w:rsidRDefault="00860170" w:rsidP="00786DD1">
            <w:pPr>
              <w:ind w:right="227"/>
              <w:jc w:val="right"/>
              <w:rPr>
                <w:sz w:val="22"/>
                <w:szCs w:val="22"/>
              </w:rPr>
            </w:pPr>
            <w:r w:rsidRPr="00BD4E8A">
              <w:rPr>
                <w:sz w:val="22"/>
                <w:szCs w:val="22"/>
              </w:rPr>
              <w:t>11.866</w:t>
            </w:r>
          </w:p>
        </w:tc>
        <w:tc>
          <w:tcPr>
            <w:tcW w:w="706" w:type="pct"/>
            <w:tcMar>
              <w:right w:w="68" w:type="dxa"/>
            </w:tcMar>
          </w:tcPr>
          <w:p w:rsidR="00860170" w:rsidRPr="00BD4E8A" w:rsidRDefault="00860170" w:rsidP="00786DD1">
            <w:pPr>
              <w:ind w:right="227"/>
              <w:jc w:val="right"/>
              <w:rPr>
                <w:sz w:val="22"/>
                <w:szCs w:val="22"/>
              </w:rPr>
            </w:pPr>
            <w:r w:rsidRPr="00BD4E8A">
              <w:rPr>
                <w:sz w:val="22"/>
                <w:szCs w:val="22"/>
              </w:rPr>
              <w:t>19.420</w:t>
            </w:r>
          </w:p>
        </w:tc>
      </w:tr>
      <w:tr w:rsidR="00860170" w:rsidRPr="00BD4E8A" w:rsidTr="00786DD1">
        <w:tc>
          <w:tcPr>
            <w:tcW w:w="2881" w:type="pct"/>
            <w:tcMar>
              <w:right w:w="68" w:type="dxa"/>
            </w:tcMar>
          </w:tcPr>
          <w:p w:rsidR="00860170" w:rsidRPr="00BD4E8A" w:rsidRDefault="00860170" w:rsidP="00786DD1">
            <w:pPr>
              <w:adjustRightInd w:val="0"/>
              <w:snapToGrid w:val="0"/>
              <w:ind w:firstLine="284"/>
              <w:rPr>
                <w:snapToGrid w:val="0"/>
                <w:sz w:val="22"/>
                <w:szCs w:val="22"/>
              </w:rPr>
            </w:pPr>
            <w:r w:rsidRPr="00BD4E8A">
              <w:rPr>
                <w:snapToGrid w:val="0"/>
                <w:sz w:val="22"/>
                <w:szCs w:val="22"/>
              </w:rPr>
              <w:t>Cursos 7 a 9</w:t>
            </w:r>
          </w:p>
        </w:tc>
        <w:tc>
          <w:tcPr>
            <w:tcW w:w="706" w:type="pct"/>
            <w:tcMar>
              <w:right w:w="68" w:type="dxa"/>
            </w:tcMar>
          </w:tcPr>
          <w:p w:rsidR="00860170" w:rsidRPr="00BD4E8A" w:rsidRDefault="00860170" w:rsidP="00786DD1">
            <w:pPr>
              <w:ind w:right="227"/>
              <w:jc w:val="right"/>
              <w:rPr>
                <w:sz w:val="22"/>
                <w:szCs w:val="22"/>
              </w:rPr>
            </w:pPr>
            <w:r w:rsidRPr="00BD4E8A">
              <w:rPr>
                <w:sz w:val="22"/>
                <w:szCs w:val="22"/>
              </w:rPr>
              <w:t>4.403</w:t>
            </w:r>
          </w:p>
        </w:tc>
        <w:tc>
          <w:tcPr>
            <w:tcW w:w="706" w:type="pct"/>
            <w:tcMar>
              <w:right w:w="68" w:type="dxa"/>
            </w:tcMar>
          </w:tcPr>
          <w:p w:rsidR="00860170" w:rsidRPr="00BD4E8A" w:rsidRDefault="00860170" w:rsidP="00786DD1">
            <w:pPr>
              <w:ind w:right="227"/>
              <w:jc w:val="right"/>
              <w:rPr>
                <w:sz w:val="22"/>
                <w:szCs w:val="22"/>
              </w:rPr>
            </w:pPr>
            <w:r w:rsidRPr="00BD4E8A">
              <w:rPr>
                <w:sz w:val="22"/>
                <w:szCs w:val="22"/>
              </w:rPr>
              <w:t>6.174</w:t>
            </w:r>
          </w:p>
        </w:tc>
        <w:tc>
          <w:tcPr>
            <w:tcW w:w="706" w:type="pct"/>
            <w:tcMar>
              <w:right w:w="68" w:type="dxa"/>
            </w:tcMar>
          </w:tcPr>
          <w:p w:rsidR="00860170" w:rsidRPr="00BD4E8A" w:rsidRDefault="00860170" w:rsidP="00786DD1">
            <w:pPr>
              <w:ind w:right="227"/>
              <w:jc w:val="right"/>
              <w:rPr>
                <w:sz w:val="22"/>
                <w:szCs w:val="22"/>
              </w:rPr>
            </w:pPr>
            <w:r w:rsidRPr="00BD4E8A">
              <w:rPr>
                <w:sz w:val="22"/>
                <w:szCs w:val="22"/>
              </w:rPr>
              <w:t>8.515</w:t>
            </w:r>
          </w:p>
        </w:tc>
      </w:tr>
      <w:tr w:rsidR="00860170" w:rsidRPr="00BD4E8A" w:rsidTr="00786DD1">
        <w:tc>
          <w:tcPr>
            <w:tcW w:w="2881" w:type="pct"/>
            <w:tcMar>
              <w:right w:w="68" w:type="dxa"/>
            </w:tcMar>
          </w:tcPr>
          <w:p w:rsidR="00860170" w:rsidRPr="00BD4E8A" w:rsidRDefault="00860170" w:rsidP="00786DD1">
            <w:pPr>
              <w:adjustRightInd w:val="0"/>
              <w:snapToGrid w:val="0"/>
              <w:ind w:firstLine="284"/>
              <w:rPr>
                <w:snapToGrid w:val="0"/>
                <w:sz w:val="22"/>
                <w:szCs w:val="22"/>
              </w:rPr>
            </w:pPr>
            <w:r w:rsidRPr="00BD4E8A">
              <w:rPr>
                <w:snapToGrid w:val="0"/>
                <w:sz w:val="22"/>
                <w:szCs w:val="22"/>
              </w:rPr>
              <w:t>Cursos 10 a 11 (12)</w:t>
            </w:r>
          </w:p>
        </w:tc>
        <w:tc>
          <w:tcPr>
            <w:tcW w:w="706" w:type="pct"/>
            <w:tcMar>
              <w:right w:w="68" w:type="dxa"/>
            </w:tcMar>
          </w:tcPr>
          <w:p w:rsidR="00860170" w:rsidRPr="00BD4E8A" w:rsidRDefault="00860170" w:rsidP="00786DD1">
            <w:pPr>
              <w:ind w:right="227"/>
              <w:jc w:val="right"/>
              <w:rPr>
                <w:sz w:val="22"/>
                <w:szCs w:val="22"/>
              </w:rPr>
            </w:pPr>
            <w:r w:rsidRPr="00BD4E8A">
              <w:rPr>
                <w:sz w:val="22"/>
                <w:szCs w:val="22"/>
              </w:rPr>
              <w:t>2.723</w:t>
            </w:r>
          </w:p>
        </w:tc>
        <w:tc>
          <w:tcPr>
            <w:tcW w:w="706" w:type="pct"/>
            <w:tcMar>
              <w:right w:w="68" w:type="dxa"/>
            </w:tcMar>
          </w:tcPr>
          <w:p w:rsidR="00860170" w:rsidRPr="00BD4E8A" w:rsidRDefault="00860170" w:rsidP="00786DD1">
            <w:pPr>
              <w:ind w:right="227"/>
              <w:jc w:val="right"/>
              <w:rPr>
                <w:sz w:val="22"/>
                <w:szCs w:val="22"/>
              </w:rPr>
            </w:pPr>
            <w:r w:rsidRPr="00BD4E8A">
              <w:rPr>
                <w:sz w:val="22"/>
                <w:szCs w:val="22"/>
              </w:rPr>
              <w:t>2.962</w:t>
            </w:r>
          </w:p>
        </w:tc>
        <w:tc>
          <w:tcPr>
            <w:tcW w:w="706" w:type="pct"/>
            <w:tcMar>
              <w:right w:w="68" w:type="dxa"/>
            </w:tcMar>
          </w:tcPr>
          <w:p w:rsidR="00860170" w:rsidRPr="00BD4E8A" w:rsidRDefault="00860170" w:rsidP="00786DD1">
            <w:pPr>
              <w:ind w:right="227"/>
              <w:jc w:val="right"/>
              <w:rPr>
                <w:sz w:val="22"/>
                <w:szCs w:val="22"/>
              </w:rPr>
            </w:pPr>
            <w:r w:rsidRPr="00BD4E8A">
              <w:rPr>
                <w:sz w:val="22"/>
                <w:szCs w:val="22"/>
              </w:rPr>
              <w:t>5.</w:t>
            </w:r>
            <w:r w:rsidR="00B63864" w:rsidRPr="00BD4E8A">
              <w:rPr>
                <w:sz w:val="22"/>
                <w:szCs w:val="22"/>
              </w:rPr>
              <w:t>4</w:t>
            </w:r>
            <w:r w:rsidRPr="00BD4E8A">
              <w:rPr>
                <w:sz w:val="22"/>
                <w:szCs w:val="22"/>
              </w:rPr>
              <w:t>27</w:t>
            </w:r>
          </w:p>
        </w:tc>
      </w:tr>
      <w:tr w:rsidR="00860170" w:rsidRPr="00BD4E8A" w:rsidTr="00786DD1">
        <w:tc>
          <w:tcPr>
            <w:tcW w:w="2881" w:type="pct"/>
            <w:tcMar>
              <w:right w:w="68" w:type="dxa"/>
            </w:tcMar>
          </w:tcPr>
          <w:p w:rsidR="00860170" w:rsidRPr="00BD4E8A" w:rsidRDefault="00860170" w:rsidP="00786DD1">
            <w:pPr>
              <w:adjustRightInd w:val="0"/>
              <w:snapToGrid w:val="0"/>
              <w:ind w:left="567" w:hanging="283"/>
              <w:rPr>
                <w:snapToGrid w:val="0"/>
                <w:sz w:val="22"/>
                <w:szCs w:val="22"/>
              </w:rPr>
            </w:pPr>
            <w:r w:rsidRPr="00BD4E8A">
              <w:rPr>
                <w:snapToGrid w:val="0"/>
                <w:sz w:val="22"/>
                <w:szCs w:val="22"/>
              </w:rPr>
              <w:t>Alumnos desplazados internos del total de alumnos</w:t>
            </w:r>
          </w:p>
        </w:tc>
        <w:tc>
          <w:tcPr>
            <w:tcW w:w="706" w:type="pct"/>
            <w:tcMar>
              <w:right w:w="68" w:type="dxa"/>
            </w:tcMar>
          </w:tcPr>
          <w:p w:rsidR="00860170" w:rsidRPr="00BD4E8A" w:rsidRDefault="00860170" w:rsidP="00786DD1">
            <w:pPr>
              <w:ind w:right="227"/>
              <w:jc w:val="right"/>
              <w:rPr>
                <w:sz w:val="22"/>
                <w:szCs w:val="22"/>
              </w:rPr>
            </w:pPr>
            <w:r w:rsidRPr="00BD4E8A">
              <w:rPr>
                <w:sz w:val="22"/>
                <w:szCs w:val="22"/>
              </w:rPr>
              <w:t>17.963</w:t>
            </w:r>
          </w:p>
        </w:tc>
        <w:tc>
          <w:tcPr>
            <w:tcW w:w="706" w:type="pct"/>
            <w:tcMar>
              <w:right w:w="68" w:type="dxa"/>
            </w:tcMar>
          </w:tcPr>
          <w:p w:rsidR="00860170" w:rsidRPr="00BD4E8A" w:rsidRDefault="00860170" w:rsidP="00786DD1">
            <w:pPr>
              <w:ind w:right="227"/>
              <w:jc w:val="right"/>
              <w:rPr>
                <w:sz w:val="22"/>
                <w:szCs w:val="22"/>
              </w:rPr>
            </w:pPr>
            <w:r w:rsidRPr="00BD4E8A">
              <w:rPr>
                <w:sz w:val="22"/>
                <w:szCs w:val="22"/>
              </w:rPr>
              <w:t>17.309</w:t>
            </w:r>
          </w:p>
        </w:tc>
        <w:tc>
          <w:tcPr>
            <w:tcW w:w="706" w:type="pct"/>
            <w:tcMar>
              <w:right w:w="68" w:type="dxa"/>
            </w:tcMar>
          </w:tcPr>
          <w:p w:rsidR="00860170" w:rsidRPr="00BD4E8A" w:rsidRDefault="00860170" w:rsidP="00786DD1">
            <w:pPr>
              <w:ind w:right="227"/>
              <w:jc w:val="right"/>
              <w:rPr>
                <w:sz w:val="22"/>
                <w:szCs w:val="22"/>
              </w:rPr>
            </w:pPr>
            <w:r w:rsidRPr="00BD4E8A">
              <w:rPr>
                <w:sz w:val="22"/>
                <w:szCs w:val="22"/>
              </w:rPr>
              <w:t>18.105</w:t>
            </w:r>
          </w:p>
        </w:tc>
      </w:tr>
    </w:tbl>
    <w:p w:rsidR="00860170" w:rsidRPr="00BD4E8A" w:rsidRDefault="00860170" w:rsidP="00BD4E8A">
      <w:pPr>
        <w:adjustRightInd w:val="0"/>
        <w:snapToGrid w:val="0"/>
        <w:spacing w:before="220" w:after="480"/>
        <w:rPr>
          <w:snapToGrid w:val="0"/>
          <w:sz w:val="22"/>
          <w:szCs w:val="22"/>
        </w:rPr>
      </w:pPr>
      <w:r w:rsidRPr="00BD4E8A">
        <w:rPr>
          <w:i/>
          <w:snapToGrid w:val="0"/>
          <w:sz w:val="22"/>
          <w:szCs w:val="22"/>
        </w:rPr>
        <w:t xml:space="preserve">Fuente:  </w:t>
      </w:r>
      <w:r w:rsidRPr="00BD4E8A">
        <w:rPr>
          <w:snapToGrid w:val="0"/>
          <w:sz w:val="22"/>
          <w:szCs w:val="22"/>
        </w:rPr>
        <w:t>Ministerio de Educación y Ciencia de Georgia.</w:t>
      </w:r>
    </w:p>
    <w:p w:rsidR="00860170" w:rsidRPr="008C7EE0" w:rsidRDefault="00860170" w:rsidP="004E3340">
      <w:pPr>
        <w:adjustRightInd w:val="0"/>
        <w:snapToGrid w:val="0"/>
        <w:spacing w:after="240"/>
        <w:jc w:val="center"/>
        <w:rPr>
          <w:b/>
          <w:snapToGrid w:val="0"/>
        </w:rPr>
      </w:pPr>
      <w:r w:rsidRPr="008C7EE0">
        <w:rPr>
          <w:b/>
          <w:snapToGrid w:val="0"/>
        </w:rPr>
        <w:t>Distribución de los alumnos de las escuelas públicas de educación general por curso</w:t>
      </w:r>
    </w:p>
    <w:p w:rsidR="00860170" w:rsidRPr="00AA2482" w:rsidRDefault="00860170" w:rsidP="004E3340">
      <w:pPr>
        <w:adjustRightInd w:val="0"/>
        <w:snapToGrid w:val="0"/>
        <w:spacing w:after="240"/>
        <w:jc w:val="center"/>
        <w:rPr>
          <w:snapToGrid w:val="0"/>
        </w:rPr>
      </w:pPr>
      <w:r w:rsidRPr="00AA2482">
        <w:rPr>
          <w:snapToGrid w:val="0"/>
        </w:rPr>
        <w:t>(A comienzos del año académico)</w:t>
      </w:r>
    </w:p>
    <w:tbl>
      <w:tblPr>
        <w:tblStyle w:val="TableGrid"/>
        <w:tblW w:w="5000" w:type="pct"/>
        <w:tblLook w:val="01E0" w:firstRow="1" w:lastRow="1" w:firstColumn="1" w:lastColumn="1" w:noHBand="0" w:noVBand="0"/>
      </w:tblPr>
      <w:tblGrid>
        <w:gridCol w:w="4148"/>
        <w:gridCol w:w="1781"/>
        <w:gridCol w:w="1781"/>
        <w:gridCol w:w="1781"/>
      </w:tblGrid>
      <w:tr w:rsidR="00860170" w:rsidRPr="006A5A70" w:rsidTr="00786DD1">
        <w:trPr>
          <w:trHeight w:val="198"/>
        </w:trPr>
        <w:tc>
          <w:tcPr>
            <w:tcW w:w="2185" w:type="pct"/>
          </w:tcPr>
          <w:p w:rsidR="00860170" w:rsidRPr="006A5A70" w:rsidRDefault="00860170" w:rsidP="004E3340">
            <w:pPr>
              <w:rPr>
                <w:b/>
              </w:rPr>
            </w:pPr>
          </w:p>
        </w:tc>
        <w:tc>
          <w:tcPr>
            <w:tcW w:w="938" w:type="pct"/>
          </w:tcPr>
          <w:p w:rsidR="00860170" w:rsidRPr="006A5A70" w:rsidRDefault="00860170" w:rsidP="004E3340">
            <w:pPr>
              <w:jc w:val="center"/>
              <w:rPr>
                <w:b/>
                <w:bCs/>
              </w:rPr>
            </w:pPr>
            <w:r>
              <w:rPr>
                <w:b/>
                <w:bCs/>
              </w:rPr>
              <w:t>2003/</w:t>
            </w:r>
            <w:r w:rsidRPr="006A5A70">
              <w:rPr>
                <w:b/>
                <w:bCs/>
              </w:rPr>
              <w:t>04</w:t>
            </w:r>
          </w:p>
        </w:tc>
        <w:tc>
          <w:tcPr>
            <w:tcW w:w="938" w:type="pct"/>
          </w:tcPr>
          <w:p w:rsidR="00860170" w:rsidRPr="006A5A70" w:rsidRDefault="00860170" w:rsidP="004E3340">
            <w:pPr>
              <w:jc w:val="center"/>
              <w:rPr>
                <w:b/>
                <w:bCs/>
              </w:rPr>
            </w:pPr>
            <w:r w:rsidRPr="006A5A70">
              <w:rPr>
                <w:b/>
                <w:bCs/>
              </w:rPr>
              <w:t>2004/05</w:t>
            </w:r>
          </w:p>
        </w:tc>
        <w:tc>
          <w:tcPr>
            <w:tcW w:w="938" w:type="pct"/>
          </w:tcPr>
          <w:p w:rsidR="00860170" w:rsidRPr="006A5A70" w:rsidRDefault="00860170" w:rsidP="004E3340">
            <w:pPr>
              <w:jc w:val="center"/>
              <w:rPr>
                <w:b/>
                <w:bCs/>
              </w:rPr>
            </w:pPr>
            <w:r>
              <w:rPr>
                <w:b/>
                <w:bCs/>
              </w:rPr>
              <w:t>2005/</w:t>
            </w:r>
            <w:r w:rsidRPr="006A5A70">
              <w:rPr>
                <w:b/>
                <w:bCs/>
              </w:rPr>
              <w:t>06</w:t>
            </w:r>
          </w:p>
        </w:tc>
      </w:tr>
      <w:tr w:rsidR="00860170" w:rsidRPr="00FE24CA" w:rsidTr="007E18D8">
        <w:tc>
          <w:tcPr>
            <w:tcW w:w="2185" w:type="pct"/>
            <w:tcBorders>
              <w:bottom w:val="single" w:sz="4" w:space="0" w:color="auto"/>
            </w:tcBorders>
          </w:tcPr>
          <w:p w:rsidR="00860170" w:rsidRPr="00B63864" w:rsidRDefault="00860170" w:rsidP="004E3340">
            <w:pPr>
              <w:rPr>
                <w:b/>
              </w:rPr>
            </w:pPr>
            <w:r w:rsidRPr="00B63864">
              <w:rPr>
                <w:b/>
              </w:rPr>
              <w:t>Número total de alumnos</w:t>
            </w:r>
          </w:p>
        </w:tc>
        <w:tc>
          <w:tcPr>
            <w:tcW w:w="938" w:type="pct"/>
            <w:tcBorders>
              <w:bottom w:val="single" w:sz="4" w:space="0" w:color="auto"/>
            </w:tcBorders>
          </w:tcPr>
          <w:p w:rsidR="00860170" w:rsidRPr="00B63864" w:rsidRDefault="00860170" w:rsidP="004E3340">
            <w:pPr>
              <w:ind w:right="454"/>
              <w:jc w:val="right"/>
              <w:rPr>
                <w:b/>
              </w:rPr>
            </w:pPr>
            <w:r w:rsidRPr="00B63864">
              <w:rPr>
                <w:b/>
              </w:rPr>
              <w:t>650.086</w:t>
            </w:r>
          </w:p>
        </w:tc>
        <w:tc>
          <w:tcPr>
            <w:tcW w:w="938" w:type="pct"/>
            <w:tcBorders>
              <w:bottom w:val="single" w:sz="4" w:space="0" w:color="auto"/>
            </w:tcBorders>
          </w:tcPr>
          <w:p w:rsidR="00860170" w:rsidRPr="00B63864" w:rsidRDefault="00860170" w:rsidP="004E3340">
            <w:pPr>
              <w:ind w:right="454"/>
              <w:jc w:val="right"/>
              <w:rPr>
                <w:b/>
              </w:rPr>
            </w:pPr>
            <w:r w:rsidRPr="00B63864">
              <w:rPr>
                <w:b/>
              </w:rPr>
              <w:t>622.999</w:t>
            </w:r>
          </w:p>
        </w:tc>
        <w:tc>
          <w:tcPr>
            <w:tcW w:w="938" w:type="pct"/>
            <w:tcBorders>
              <w:bottom w:val="single" w:sz="4" w:space="0" w:color="auto"/>
            </w:tcBorders>
          </w:tcPr>
          <w:p w:rsidR="00860170" w:rsidRPr="00B63864" w:rsidRDefault="00860170" w:rsidP="004E3340">
            <w:pPr>
              <w:ind w:right="454"/>
              <w:jc w:val="right"/>
              <w:rPr>
                <w:b/>
              </w:rPr>
            </w:pPr>
            <w:r w:rsidRPr="00B63864">
              <w:rPr>
                <w:b/>
              </w:rPr>
              <w:t>601.362</w:t>
            </w:r>
          </w:p>
        </w:tc>
      </w:tr>
      <w:tr w:rsidR="00860170" w:rsidRPr="00FE24CA" w:rsidTr="007E18D8">
        <w:tc>
          <w:tcPr>
            <w:tcW w:w="2185" w:type="pct"/>
            <w:tcBorders>
              <w:right w:val="single" w:sz="4" w:space="0" w:color="auto"/>
            </w:tcBorders>
          </w:tcPr>
          <w:p w:rsidR="00860170" w:rsidRPr="006E1DBE" w:rsidRDefault="00860170" w:rsidP="004E3340">
            <w:pPr>
              <w:rPr>
                <w:lang w:val="en-US"/>
              </w:rPr>
            </w:pPr>
            <w:r>
              <w:t>De los cuales:</w:t>
            </w:r>
          </w:p>
        </w:tc>
        <w:tc>
          <w:tcPr>
            <w:tcW w:w="938" w:type="pct"/>
            <w:tcBorders>
              <w:left w:val="single" w:sz="4" w:space="0" w:color="auto"/>
              <w:right w:val="single" w:sz="4" w:space="0" w:color="auto"/>
            </w:tcBorders>
          </w:tcPr>
          <w:p w:rsidR="00860170" w:rsidRPr="006E1DBE" w:rsidRDefault="00860170" w:rsidP="004E3340">
            <w:pPr>
              <w:ind w:right="454"/>
              <w:jc w:val="right"/>
            </w:pPr>
          </w:p>
        </w:tc>
        <w:tc>
          <w:tcPr>
            <w:tcW w:w="938" w:type="pct"/>
            <w:tcBorders>
              <w:left w:val="single" w:sz="4" w:space="0" w:color="auto"/>
              <w:right w:val="single" w:sz="4" w:space="0" w:color="auto"/>
            </w:tcBorders>
          </w:tcPr>
          <w:p w:rsidR="00860170" w:rsidRPr="006E1DBE" w:rsidRDefault="00860170" w:rsidP="004E3340">
            <w:pPr>
              <w:ind w:right="454"/>
              <w:jc w:val="right"/>
            </w:pPr>
          </w:p>
        </w:tc>
        <w:tc>
          <w:tcPr>
            <w:tcW w:w="938" w:type="pct"/>
            <w:tcBorders>
              <w:left w:val="single" w:sz="4" w:space="0" w:color="auto"/>
            </w:tcBorders>
          </w:tcPr>
          <w:p w:rsidR="00860170" w:rsidRPr="006E1DBE" w:rsidRDefault="00860170" w:rsidP="004E3340">
            <w:pPr>
              <w:ind w:right="454"/>
              <w:jc w:val="right"/>
            </w:pPr>
          </w:p>
        </w:tc>
      </w:tr>
      <w:tr w:rsidR="00860170" w:rsidRPr="00FE24CA" w:rsidTr="00786DD1">
        <w:tc>
          <w:tcPr>
            <w:tcW w:w="2185" w:type="pct"/>
          </w:tcPr>
          <w:p w:rsidR="00860170" w:rsidRPr="006E1DBE" w:rsidRDefault="00860170" w:rsidP="004E3340">
            <w:pPr>
              <w:ind w:firstLine="284"/>
              <w:rPr>
                <w:lang w:val="en-US"/>
              </w:rPr>
            </w:pPr>
            <w:r>
              <w:rPr>
                <w:lang w:val="en-US"/>
              </w:rPr>
              <w:t>Curso</w:t>
            </w:r>
            <w:r w:rsidRPr="006E1DBE">
              <w:rPr>
                <w:lang w:val="en-US"/>
              </w:rPr>
              <w:t xml:space="preserve"> 1</w:t>
            </w:r>
          </w:p>
        </w:tc>
        <w:tc>
          <w:tcPr>
            <w:tcW w:w="938" w:type="pct"/>
          </w:tcPr>
          <w:p w:rsidR="00860170" w:rsidRPr="006E1DBE" w:rsidRDefault="00860170" w:rsidP="004E3340">
            <w:pPr>
              <w:ind w:right="454"/>
              <w:jc w:val="right"/>
            </w:pPr>
            <w:r w:rsidRPr="006E1DBE">
              <w:t>55</w:t>
            </w:r>
            <w:r>
              <w:t>.</w:t>
            </w:r>
            <w:r w:rsidRPr="006E1DBE">
              <w:t>168</w:t>
            </w:r>
          </w:p>
        </w:tc>
        <w:tc>
          <w:tcPr>
            <w:tcW w:w="938" w:type="pct"/>
          </w:tcPr>
          <w:p w:rsidR="00860170" w:rsidRPr="006E1DBE" w:rsidRDefault="00860170" w:rsidP="004E3340">
            <w:pPr>
              <w:ind w:right="454"/>
              <w:jc w:val="right"/>
            </w:pPr>
            <w:r w:rsidRPr="006E1DBE">
              <w:t>51</w:t>
            </w:r>
            <w:r>
              <w:t>.</w:t>
            </w:r>
            <w:r w:rsidRPr="006E1DBE">
              <w:t>540</w:t>
            </w:r>
          </w:p>
        </w:tc>
        <w:tc>
          <w:tcPr>
            <w:tcW w:w="938" w:type="pct"/>
          </w:tcPr>
          <w:p w:rsidR="00860170" w:rsidRPr="006E1DBE" w:rsidRDefault="00860170" w:rsidP="004E3340">
            <w:pPr>
              <w:ind w:right="454"/>
              <w:jc w:val="right"/>
            </w:pPr>
            <w:r w:rsidRPr="006E1DBE">
              <w:t>45</w:t>
            </w:r>
            <w:r>
              <w:t>.</w:t>
            </w:r>
            <w:r w:rsidRPr="006E1DBE">
              <w:t>346</w:t>
            </w:r>
          </w:p>
        </w:tc>
      </w:tr>
      <w:tr w:rsidR="00860170" w:rsidRPr="00FE24CA" w:rsidTr="00786DD1">
        <w:tc>
          <w:tcPr>
            <w:tcW w:w="2185" w:type="pct"/>
          </w:tcPr>
          <w:p w:rsidR="00860170" w:rsidRPr="006E1DBE" w:rsidRDefault="00860170" w:rsidP="00786DD1">
            <w:pPr>
              <w:ind w:firstLine="284"/>
              <w:rPr>
                <w:lang w:val="en-US"/>
              </w:rPr>
            </w:pPr>
            <w:r>
              <w:rPr>
                <w:lang w:val="en-US"/>
              </w:rPr>
              <w:t xml:space="preserve">Curso </w:t>
            </w:r>
            <w:r w:rsidRPr="006E1DBE">
              <w:rPr>
                <w:lang w:val="en-US"/>
              </w:rPr>
              <w:t>2</w:t>
            </w:r>
          </w:p>
        </w:tc>
        <w:tc>
          <w:tcPr>
            <w:tcW w:w="938" w:type="pct"/>
          </w:tcPr>
          <w:p w:rsidR="00860170" w:rsidRPr="006E1DBE" w:rsidRDefault="00860170" w:rsidP="00786DD1">
            <w:pPr>
              <w:ind w:right="454"/>
              <w:jc w:val="right"/>
            </w:pPr>
            <w:r w:rsidRPr="006E1DBE">
              <w:t>55</w:t>
            </w:r>
            <w:r>
              <w:t>.</w:t>
            </w:r>
            <w:r w:rsidRPr="006E1DBE">
              <w:t>827</w:t>
            </w:r>
          </w:p>
        </w:tc>
        <w:tc>
          <w:tcPr>
            <w:tcW w:w="938" w:type="pct"/>
          </w:tcPr>
          <w:p w:rsidR="00860170" w:rsidRPr="006E1DBE" w:rsidRDefault="00860170" w:rsidP="00786DD1">
            <w:pPr>
              <w:ind w:right="454"/>
              <w:jc w:val="right"/>
            </w:pPr>
            <w:r w:rsidRPr="006E1DBE">
              <w:t>52</w:t>
            </w:r>
            <w:r>
              <w:t>.</w:t>
            </w:r>
            <w:r w:rsidRPr="006E1DBE">
              <w:t>601</w:t>
            </w:r>
          </w:p>
        </w:tc>
        <w:tc>
          <w:tcPr>
            <w:tcW w:w="938" w:type="pct"/>
          </w:tcPr>
          <w:p w:rsidR="00860170" w:rsidRPr="006E1DBE" w:rsidRDefault="00860170" w:rsidP="00786DD1">
            <w:pPr>
              <w:ind w:right="454"/>
              <w:jc w:val="right"/>
            </w:pPr>
            <w:r w:rsidRPr="006E1DBE">
              <w:t>50</w:t>
            </w:r>
            <w:r>
              <w:t>.</w:t>
            </w:r>
            <w:r w:rsidRPr="006E1DBE">
              <w:t>036</w:t>
            </w:r>
          </w:p>
        </w:tc>
      </w:tr>
      <w:tr w:rsidR="00860170" w:rsidRPr="00FE24CA" w:rsidTr="00786DD1">
        <w:tc>
          <w:tcPr>
            <w:tcW w:w="2185" w:type="pct"/>
          </w:tcPr>
          <w:p w:rsidR="00860170" w:rsidRPr="006E1DBE" w:rsidRDefault="00860170" w:rsidP="00786DD1">
            <w:pPr>
              <w:ind w:firstLine="284"/>
            </w:pPr>
            <w:r>
              <w:rPr>
                <w:lang w:val="en-US"/>
              </w:rPr>
              <w:t xml:space="preserve">Curso </w:t>
            </w:r>
            <w:r w:rsidRPr="006E1DBE">
              <w:rPr>
                <w:lang w:val="en-US"/>
              </w:rPr>
              <w:t>3</w:t>
            </w:r>
          </w:p>
        </w:tc>
        <w:tc>
          <w:tcPr>
            <w:tcW w:w="938" w:type="pct"/>
          </w:tcPr>
          <w:p w:rsidR="00860170" w:rsidRPr="006E1DBE" w:rsidRDefault="00860170" w:rsidP="00786DD1">
            <w:pPr>
              <w:ind w:right="454"/>
              <w:jc w:val="right"/>
            </w:pPr>
            <w:r w:rsidRPr="006E1DBE">
              <w:t>57</w:t>
            </w:r>
            <w:r>
              <w:t>.</w:t>
            </w:r>
            <w:r w:rsidRPr="006E1DBE">
              <w:t>107</w:t>
            </w:r>
          </w:p>
        </w:tc>
        <w:tc>
          <w:tcPr>
            <w:tcW w:w="938" w:type="pct"/>
          </w:tcPr>
          <w:p w:rsidR="00860170" w:rsidRPr="006E1DBE" w:rsidRDefault="00860170" w:rsidP="00786DD1">
            <w:pPr>
              <w:ind w:right="454"/>
              <w:jc w:val="right"/>
            </w:pPr>
            <w:r w:rsidRPr="006E1DBE">
              <w:t>53</w:t>
            </w:r>
            <w:r>
              <w:t>.</w:t>
            </w:r>
            <w:r w:rsidRPr="006E1DBE">
              <w:t>867</w:t>
            </w:r>
          </w:p>
        </w:tc>
        <w:tc>
          <w:tcPr>
            <w:tcW w:w="938" w:type="pct"/>
          </w:tcPr>
          <w:p w:rsidR="00860170" w:rsidRPr="006E1DBE" w:rsidRDefault="00860170" w:rsidP="00786DD1">
            <w:pPr>
              <w:ind w:right="454"/>
              <w:jc w:val="right"/>
            </w:pPr>
            <w:r w:rsidRPr="006E1DBE">
              <w:t>51</w:t>
            </w:r>
            <w:r>
              <w:t>.</w:t>
            </w:r>
            <w:r w:rsidRPr="006E1DBE">
              <w:t>526</w:t>
            </w:r>
          </w:p>
        </w:tc>
      </w:tr>
      <w:tr w:rsidR="00860170" w:rsidRPr="00FE24CA" w:rsidTr="00786DD1">
        <w:tc>
          <w:tcPr>
            <w:tcW w:w="2185" w:type="pct"/>
          </w:tcPr>
          <w:p w:rsidR="00860170" w:rsidRPr="006E1DBE" w:rsidRDefault="00860170" w:rsidP="00786DD1">
            <w:pPr>
              <w:ind w:firstLine="284"/>
              <w:rPr>
                <w:lang w:val="en-US"/>
              </w:rPr>
            </w:pPr>
            <w:r>
              <w:rPr>
                <w:lang w:val="en-US"/>
              </w:rPr>
              <w:t xml:space="preserve">Curso </w:t>
            </w:r>
            <w:r w:rsidRPr="006E1DBE">
              <w:rPr>
                <w:lang w:val="en-US"/>
              </w:rPr>
              <w:t>4</w:t>
            </w:r>
          </w:p>
        </w:tc>
        <w:tc>
          <w:tcPr>
            <w:tcW w:w="938" w:type="pct"/>
          </w:tcPr>
          <w:p w:rsidR="00860170" w:rsidRPr="006E1DBE" w:rsidRDefault="00860170" w:rsidP="00786DD1">
            <w:pPr>
              <w:ind w:right="454"/>
              <w:jc w:val="right"/>
            </w:pPr>
            <w:r w:rsidRPr="006E1DBE">
              <w:t>56</w:t>
            </w:r>
            <w:r>
              <w:t>.</w:t>
            </w:r>
            <w:r w:rsidRPr="006E1DBE">
              <w:t>186</w:t>
            </w:r>
          </w:p>
        </w:tc>
        <w:tc>
          <w:tcPr>
            <w:tcW w:w="938" w:type="pct"/>
          </w:tcPr>
          <w:p w:rsidR="00860170" w:rsidRPr="006E1DBE" w:rsidRDefault="00860170" w:rsidP="00786DD1">
            <w:pPr>
              <w:ind w:right="454"/>
              <w:jc w:val="right"/>
            </w:pPr>
            <w:r w:rsidRPr="006E1DBE">
              <w:t>55</w:t>
            </w:r>
            <w:r>
              <w:t>.</w:t>
            </w:r>
            <w:r w:rsidRPr="006E1DBE">
              <w:t>493</w:t>
            </w:r>
          </w:p>
        </w:tc>
        <w:tc>
          <w:tcPr>
            <w:tcW w:w="938" w:type="pct"/>
          </w:tcPr>
          <w:p w:rsidR="00860170" w:rsidRPr="006E1DBE" w:rsidRDefault="00860170" w:rsidP="00786DD1">
            <w:pPr>
              <w:ind w:right="454"/>
              <w:jc w:val="right"/>
            </w:pPr>
            <w:r w:rsidRPr="006E1DBE">
              <w:t>53</w:t>
            </w:r>
            <w:r>
              <w:t>.</w:t>
            </w:r>
            <w:r w:rsidRPr="006E1DBE">
              <w:t>130</w:t>
            </w:r>
          </w:p>
        </w:tc>
      </w:tr>
      <w:tr w:rsidR="00860170" w:rsidRPr="00FE24CA" w:rsidTr="00786DD1">
        <w:tc>
          <w:tcPr>
            <w:tcW w:w="2185" w:type="pct"/>
          </w:tcPr>
          <w:p w:rsidR="00860170" w:rsidRPr="006E1DBE" w:rsidRDefault="00860170" w:rsidP="00786DD1">
            <w:pPr>
              <w:ind w:firstLine="284"/>
              <w:rPr>
                <w:lang w:val="fr-FR"/>
              </w:rPr>
            </w:pPr>
            <w:r>
              <w:rPr>
                <w:lang w:val="fr-FR"/>
              </w:rPr>
              <w:t xml:space="preserve">Curso </w:t>
            </w:r>
            <w:r w:rsidRPr="006E1DBE">
              <w:rPr>
                <w:lang w:val="fr-FR"/>
              </w:rPr>
              <w:t>5</w:t>
            </w:r>
          </w:p>
        </w:tc>
        <w:tc>
          <w:tcPr>
            <w:tcW w:w="938" w:type="pct"/>
          </w:tcPr>
          <w:p w:rsidR="00860170" w:rsidRPr="006E1DBE" w:rsidRDefault="00860170" w:rsidP="00786DD1">
            <w:pPr>
              <w:ind w:right="454"/>
              <w:jc w:val="right"/>
            </w:pPr>
            <w:r w:rsidRPr="006E1DBE">
              <w:t>60</w:t>
            </w:r>
            <w:r>
              <w:t>.</w:t>
            </w:r>
            <w:r w:rsidRPr="006E1DBE">
              <w:t>836</w:t>
            </w:r>
          </w:p>
        </w:tc>
        <w:tc>
          <w:tcPr>
            <w:tcW w:w="938" w:type="pct"/>
          </w:tcPr>
          <w:p w:rsidR="00860170" w:rsidRPr="006E1DBE" w:rsidRDefault="00860170" w:rsidP="00786DD1">
            <w:pPr>
              <w:ind w:right="454"/>
              <w:jc w:val="right"/>
            </w:pPr>
            <w:r w:rsidRPr="006E1DBE">
              <w:t>53</w:t>
            </w:r>
            <w:r>
              <w:t>.</w:t>
            </w:r>
            <w:r w:rsidRPr="006E1DBE">
              <w:t>946</w:t>
            </w:r>
          </w:p>
        </w:tc>
        <w:tc>
          <w:tcPr>
            <w:tcW w:w="938" w:type="pct"/>
          </w:tcPr>
          <w:p w:rsidR="00860170" w:rsidRPr="006E1DBE" w:rsidRDefault="00860170" w:rsidP="00786DD1">
            <w:pPr>
              <w:ind w:right="454"/>
              <w:jc w:val="right"/>
            </w:pPr>
            <w:r w:rsidRPr="006E1DBE">
              <w:t>54</w:t>
            </w:r>
            <w:r>
              <w:t>.</w:t>
            </w:r>
            <w:r w:rsidRPr="006E1DBE">
              <w:t>051</w:t>
            </w:r>
          </w:p>
        </w:tc>
      </w:tr>
      <w:tr w:rsidR="00860170" w:rsidRPr="00FE24CA" w:rsidTr="00786DD1">
        <w:tc>
          <w:tcPr>
            <w:tcW w:w="2185" w:type="pct"/>
          </w:tcPr>
          <w:p w:rsidR="00860170" w:rsidRPr="006E1DBE" w:rsidRDefault="00860170" w:rsidP="00786DD1">
            <w:pPr>
              <w:ind w:firstLine="284"/>
              <w:rPr>
                <w:lang w:val="fr-FR"/>
              </w:rPr>
            </w:pPr>
            <w:r>
              <w:rPr>
                <w:lang w:val="fr-FR"/>
              </w:rPr>
              <w:t xml:space="preserve">Curso </w:t>
            </w:r>
            <w:r w:rsidRPr="006E1DBE">
              <w:rPr>
                <w:lang w:val="fr-FR"/>
              </w:rPr>
              <w:t>6</w:t>
            </w:r>
          </w:p>
        </w:tc>
        <w:tc>
          <w:tcPr>
            <w:tcW w:w="938" w:type="pct"/>
          </w:tcPr>
          <w:p w:rsidR="00860170" w:rsidRPr="006E1DBE" w:rsidRDefault="00860170" w:rsidP="00786DD1">
            <w:pPr>
              <w:ind w:right="454"/>
              <w:jc w:val="right"/>
            </w:pPr>
            <w:r w:rsidRPr="006E1DBE">
              <w:t>69</w:t>
            </w:r>
            <w:r>
              <w:t>.</w:t>
            </w:r>
            <w:r w:rsidRPr="006E1DBE">
              <w:t>051</w:t>
            </w:r>
          </w:p>
        </w:tc>
        <w:tc>
          <w:tcPr>
            <w:tcW w:w="938" w:type="pct"/>
          </w:tcPr>
          <w:p w:rsidR="00860170" w:rsidRPr="006E1DBE" w:rsidRDefault="00860170" w:rsidP="00786DD1">
            <w:pPr>
              <w:ind w:right="454"/>
              <w:jc w:val="right"/>
            </w:pPr>
            <w:r w:rsidRPr="006E1DBE">
              <w:t>58</w:t>
            </w:r>
            <w:r>
              <w:t>.</w:t>
            </w:r>
            <w:r w:rsidRPr="006E1DBE">
              <w:t>909</w:t>
            </w:r>
          </w:p>
        </w:tc>
        <w:tc>
          <w:tcPr>
            <w:tcW w:w="938" w:type="pct"/>
          </w:tcPr>
          <w:p w:rsidR="00860170" w:rsidRPr="006E1DBE" w:rsidRDefault="00860170" w:rsidP="00786DD1">
            <w:pPr>
              <w:ind w:right="454"/>
              <w:jc w:val="right"/>
            </w:pPr>
            <w:r w:rsidRPr="006E1DBE">
              <w:t>53</w:t>
            </w:r>
            <w:r>
              <w:t>.</w:t>
            </w:r>
            <w:r w:rsidRPr="006E1DBE">
              <w:t>088</w:t>
            </w:r>
          </w:p>
        </w:tc>
      </w:tr>
      <w:tr w:rsidR="00860170" w:rsidRPr="00FE24CA" w:rsidTr="00786DD1">
        <w:tc>
          <w:tcPr>
            <w:tcW w:w="2185" w:type="pct"/>
          </w:tcPr>
          <w:p w:rsidR="00860170" w:rsidRPr="006E1DBE" w:rsidRDefault="00860170" w:rsidP="00786DD1">
            <w:pPr>
              <w:ind w:firstLine="284"/>
              <w:rPr>
                <w:lang w:val="fr-FR"/>
              </w:rPr>
            </w:pPr>
            <w:r>
              <w:rPr>
                <w:lang w:val="fr-FR"/>
              </w:rPr>
              <w:t xml:space="preserve">Curso </w:t>
            </w:r>
            <w:r w:rsidRPr="006E1DBE">
              <w:rPr>
                <w:lang w:val="fr-FR"/>
              </w:rPr>
              <w:t>7</w:t>
            </w:r>
          </w:p>
        </w:tc>
        <w:tc>
          <w:tcPr>
            <w:tcW w:w="938" w:type="pct"/>
          </w:tcPr>
          <w:p w:rsidR="00860170" w:rsidRPr="006E1DBE" w:rsidRDefault="00860170" w:rsidP="00786DD1">
            <w:pPr>
              <w:ind w:right="454"/>
              <w:jc w:val="right"/>
            </w:pPr>
            <w:r w:rsidRPr="006E1DBE">
              <w:t>72</w:t>
            </w:r>
            <w:r>
              <w:t>.</w:t>
            </w:r>
            <w:r w:rsidRPr="006E1DBE">
              <w:t>550</w:t>
            </w:r>
          </w:p>
        </w:tc>
        <w:tc>
          <w:tcPr>
            <w:tcW w:w="938" w:type="pct"/>
          </w:tcPr>
          <w:p w:rsidR="00860170" w:rsidRPr="006E1DBE" w:rsidRDefault="00860170" w:rsidP="00786DD1">
            <w:pPr>
              <w:ind w:right="454"/>
              <w:jc w:val="right"/>
            </w:pPr>
            <w:r w:rsidRPr="006E1DBE">
              <w:t>67</w:t>
            </w:r>
            <w:r>
              <w:t>.</w:t>
            </w:r>
            <w:r w:rsidRPr="006E1DBE">
              <w:t>229</w:t>
            </w:r>
          </w:p>
        </w:tc>
        <w:tc>
          <w:tcPr>
            <w:tcW w:w="938" w:type="pct"/>
          </w:tcPr>
          <w:p w:rsidR="00860170" w:rsidRPr="006E1DBE" w:rsidRDefault="00860170" w:rsidP="00786DD1">
            <w:pPr>
              <w:ind w:right="454"/>
              <w:jc w:val="right"/>
            </w:pPr>
            <w:r w:rsidRPr="006E1DBE">
              <w:t>57</w:t>
            </w:r>
            <w:r>
              <w:t>.</w:t>
            </w:r>
            <w:r w:rsidRPr="006E1DBE">
              <w:t>811</w:t>
            </w:r>
          </w:p>
        </w:tc>
      </w:tr>
      <w:tr w:rsidR="00860170" w:rsidRPr="00FE24CA" w:rsidTr="00786DD1">
        <w:tc>
          <w:tcPr>
            <w:tcW w:w="2185" w:type="pct"/>
          </w:tcPr>
          <w:p w:rsidR="00860170" w:rsidRPr="006E1DBE" w:rsidRDefault="00860170" w:rsidP="00786DD1">
            <w:pPr>
              <w:ind w:firstLine="284"/>
            </w:pPr>
            <w:r>
              <w:rPr>
                <w:lang w:val="fr-FR"/>
              </w:rPr>
              <w:t xml:space="preserve">Curso </w:t>
            </w:r>
            <w:r w:rsidRPr="006E1DBE">
              <w:rPr>
                <w:lang w:val="fr-FR"/>
              </w:rPr>
              <w:t>8</w:t>
            </w:r>
          </w:p>
        </w:tc>
        <w:tc>
          <w:tcPr>
            <w:tcW w:w="938" w:type="pct"/>
          </w:tcPr>
          <w:p w:rsidR="00860170" w:rsidRPr="006E1DBE" w:rsidRDefault="00860170" w:rsidP="00786DD1">
            <w:pPr>
              <w:ind w:right="454"/>
              <w:jc w:val="right"/>
            </w:pPr>
            <w:r w:rsidRPr="006E1DBE">
              <w:t>72</w:t>
            </w:r>
            <w:r>
              <w:t>.</w:t>
            </w:r>
            <w:r w:rsidRPr="006E1DBE">
              <w:t>212</w:t>
            </w:r>
          </w:p>
        </w:tc>
        <w:tc>
          <w:tcPr>
            <w:tcW w:w="938" w:type="pct"/>
          </w:tcPr>
          <w:p w:rsidR="00860170" w:rsidRPr="006E1DBE" w:rsidRDefault="00860170" w:rsidP="00786DD1">
            <w:pPr>
              <w:ind w:right="454"/>
              <w:jc w:val="right"/>
            </w:pPr>
            <w:r w:rsidRPr="006E1DBE">
              <w:t>70</w:t>
            </w:r>
            <w:r>
              <w:t>.</w:t>
            </w:r>
            <w:r w:rsidRPr="006E1DBE">
              <w:t>250</w:t>
            </w:r>
          </w:p>
        </w:tc>
        <w:tc>
          <w:tcPr>
            <w:tcW w:w="938" w:type="pct"/>
          </w:tcPr>
          <w:p w:rsidR="00860170" w:rsidRPr="006E1DBE" w:rsidRDefault="00860170" w:rsidP="00786DD1">
            <w:pPr>
              <w:ind w:right="454"/>
              <w:jc w:val="right"/>
            </w:pPr>
            <w:r w:rsidRPr="006E1DBE">
              <w:t>65</w:t>
            </w:r>
            <w:r>
              <w:t>.</w:t>
            </w:r>
            <w:r w:rsidRPr="006E1DBE">
              <w:t>723</w:t>
            </w:r>
          </w:p>
        </w:tc>
      </w:tr>
      <w:tr w:rsidR="00860170" w:rsidRPr="00FE24CA" w:rsidTr="00786DD1">
        <w:tc>
          <w:tcPr>
            <w:tcW w:w="2185" w:type="pct"/>
          </w:tcPr>
          <w:p w:rsidR="00860170" w:rsidRPr="006E1DBE" w:rsidRDefault="00860170" w:rsidP="00786DD1">
            <w:pPr>
              <w:ind w:firstLine="284"/>
              <w:rPr>
                <w:lang w:val="fr-FR"/>
              </w:rPr>
            </w:pPr>
            <w:r>
              <w:rPr>
                <w:lang w:val="fr-FR"/>
              </w:rPr>
              <w:t xml:space="preserve">Curso </w:t>
            </w:r>
            <w:r w:rsidRPr="006E1DBE">
              <w:rPr>
                <w:lang w:val="fr-FR"/>
              </w:rPr>
              <w:t>9</w:t>
            </w:r>
          </w:p>
        </w:tc>
        <w:tc>
          <w:tcPr>
            <w:tcW w:w="938" w:type="pct"/>
          </w:tcPr>
          <w:p w:rsidR="00860170" w:rsidRPr="006E1DBE" w:rsidRDefault="00860170" w:rsidP="00786DD1">
            <w:pPr>
              <w:ind w:right="454"/>
              <w:jc w:val="right"/>
            </w:pPr>
            <w:r w:rsidRPr="006E1DBE">
              <w:t>62</w:t>
            </w:r>
            <w:r>
              <w:t>.</w:t>
            </w:r>
            <w:r w:rsidRPr="006E1DBE">
              <w:t>818</w:t>
            </w:r>
          </w:p>
        </w:tc>
        <w:tc>
          <w:tcPr>
            <w:tcW w:w="938" w:type="pct"/>
          </w:tcPr>
          <w:p w:rsidR="00860170" w:rsidRPr="006E1DBE" w:rsidRDefault="00860170" w:rsidP="00786DD1">
            <w:pPr>
              <w:ind w:right="454"/>
              <w:jc w:val="right"/>
            </w:pPr>
            <w:r w:rsidRPr="006E1DBE">
              <w:t>69</w:t>
            </w:r>
            <w:r>
              <w:t>.</w:t>
            </w:r>
            <w:r w:rsidRPr="006E1DBE">
              <w:t>638</w:t>
            </w:r>
          </w:p>
        </w:tc>
        <w:tc>
          <w:tcPr>
            <w:tcW w:w="938" w:type="pct"/>
          </w:tcPr>
          <w:p w:rsidR="00860170" w:rsidRPr="006E1DBE" w:rsidRDefault="00860170" w:rsidP="00786DD1">
            <w:pPr>
              <w:ind w:right="454"/>
              <w:jc w:val="right"/>
            </w:pPr>
            <w:r w:rsidRPr="006E1DBE">
              <w:t>68</w:t>
            </w:r>
            <w:r>
              <w:t>.</w:t>
            </w:r>
            <w:r w:rsidRPr="006E1DBE">
              <w:t>439</w:t>
            </w:r>
          </w:p>
        </w:tc>
      </w:tr>
      <w:tr w:rsidR="00860170" w:rsidRPr="00FE24CA" w:rsidTr="00786DD1">
        <w:tc>
          <w:tcPr>
            <w:tcW w:w="2185" w:type="pct"/>
          </w:tcPr>
          <w:p w:rsidR="00860170" w:rsidRPr="006E1DBE" w:rsidRDefault="00860170" w:rsidP="00786DD1">
            <w:pPr>
              <w:ind w:firstLine="284"/>
              <w:rPr>
                <w:lang w:val="fr-FR"/>
              </w:rPr>
            </w:pPr>
            <w:r>
              <w:rPr>
                <w:lang w:val="fr-FR"/>
              </w:rPr>
              <w:t xml:space="preserve">Curso </w:t>
            </w:r>
            <w:r w:rsidRPr="006E1DBE">
              <w:rPr>
                <w:lang w:val="fr-FR"/>
              </w:rPr>
              <w:t xml:space="preserve">10 </w:t>
            </w:r>
          </w:p>
        </w:tc>
        <w:tc>
          <w:tcPr>
            <w:tcW w:w="938" w:type="pct"/>
          </w:tcPr>
          <w:p w:rsidR="00860170" w:rsidRPr="006E1DBE" w:rsidRDefault="00860170" w:rsidP="00786DD1">
            <w:pPr>
              <w:ind w:right="454"/>
              <w:jc w:val="right"/>
            </w:pPr>
            <w:r w:rsidRPr="006E1DBE">
              <w:t>46</w:t>
            </w:r>
            <w:r>
              <w:t>.</w:t>
            </w:r>
            <w:r w:rsidRPr="006E1DBE">
              <w:t>055</w:t>
            </w:r>
          </w:p>
        </w:tc>
        <w:tc>
          <w:tcPr>
            <w:tcW w:w="938" w:type="pct"/>
          </w:tcPr>
          <w:p w:rsidR="00860170" w:rsidRPr="006E1DBE" w:rsidRDefault="00860170" w:rsidP="00786DD1">
            <w:pPr>
              <w:ind w:right="454"/>
              <w:jc w:val="right"/>
            </w:pPr>
            <w:r w:rsidRPr="006E1DBE">
              <w:t>48</w:t>
            </w:r>
            <w:r>
              <w:t>.</w:t>
            </w:r>
            <w:r w:rsidRPr="006E1DBE">
              <w:t>296</w:t>
            </w:r>
          </w:p>
        </w:tc>
        <w:tc>
          <w:tcPr>
            <w:tcW w:w="938" w:type="pct"/>
          </w:tcPr>
          <w:p w:rsidR="00860170" w:rsidRPr="006E1DBE" w:rsidRDefault="00860170" w:rsidP="00786DD1">
            <w:pPr>
              <w:ind w:right="454"/>
              <w:jc w:val="right"/>
            </w:pPr>
            <w:r w:rsidRPr="006E1DBE">
              <w:t>56</w:t>
            </w:r>
            <w:r>
              <w:t>.</w:t>
            </w:r>
            <w:r w:rsidRPr="006E1DBE">
              <w:t>619</w:t>
            </w:r>
          </w:p>
        </w:tc>
      </w:tr>
      <w:tr w:rsidR="00860170" w:rsidRPr="00FE24CA" w:rsidTr="00786DD1">
        <w:tc>
          <w:tcPr>
            <w:tcW w:w="2185" w:type="pct"/>
          </w:tcPr>
          <w:p w:rsidR="00860170" w:rsidRPr="006E1DBE" w:rsidRDefault="00860170" w:rsidP="00786DD1">
            <w:pPr>
              <w:ind w:firstLine="284"/>
            </w:pPr>
            <w:r>
              <w:t xml:space="preserve">Curso </w:t>
            </w:r>
            <w:r w:rsidRPr="006E1DBE">
              <w:t>11 (12)</w:t>
            </w:r>
          </w:p>
        </w:tc>
        <w:tc>
          <w:tcPr>
            <w:tcW w:w="938" w:type="pct"/>
          </w:tcPr>
          <w:p w:rsidR="00860170" w:rsidRPr="006E1DBE" w:rsidRDefault="00860170" w:rsidP="00786DD1">
            <w:pPr>
              <w:ind w:right="454"/>
              <w:jc w:val="right"/>
            </w:pPr>
            <w:r w:rsidRPr="006E1DBE">
              <w:t>42</w:t>
            </w:r>
            <w:r>
              <w:t>.</w:t>
            </w:r>
            <w:r w:rsidRPr="006E1DBE">
              <w:t>276</w:t>
            </w:r>
          </w:p>
        </w:tc>
        <w:tc>
          <w:tcPr>
            <w:tcW w:w="938" w:type="pct"/>
          </w:tcPr>
          <w:p w:rsidR="00860170" w:rsidRPr="006E1DBE" w:rsidRDefault="00860170" w:rsidP="00786DD1">
            <w:pPr>
              <w:ind w:right="454"/>
              <w:jc w:val="right"/>
            </w:pPr>
            <w:r w:rsidRPr="006E1DBE">
              <w:t>43</w:t>
            </w:r>
            <w:r>
              <w:t>.</w:t>
            </w:r>
            <w:r w:rsidRPr="006E1DBE">
              <w:t>104</w:t>
            </w:r>
          </w:p>
        </w:tc>
        <w:tc>
          <w:tcPr>
            <w:tcW w:w="938" w:type="pct"/>
          </w:tcPr>
          <w:p w:rsidR="00860170" w:rsidRPr="006E1DBE" w:rsidRDefault="00860170" w:rsidP="00786DD1">
            <w:pPr>
              <w:ind w:right="454"/>
              <w:jc w:val="right"/>
            </w:pPr>
            <w:r w:rsidRPr="006E1DBE">
              <w:t>45</w:t>
            </w:r>
            <w:r>
              <w:t>.</w:t>
            </w:r>
            <w:r w:rsidRPr="006E1DBE">
              <w:t>593</w:t>
            </w:r>
          </w:p>
        </w:tc>
      </w:tr>
    </w:tbl>
    <w:p w:rsidR="00860170" w:rsidRPr="00AA2482" w:rsidRDefault="00860170" w:rsidP="00860170">
      <w:pPr>
        <w:adjustRightInd w:val="0"/>
        <w:snapToGrid w:val="0"/>
        <w:spacing w:before="240" w:after="480"/>
        <w:rPr>
          <w:snapToGrid w:val="0"/>
        </w:rPr>
      </w:pPr>
      <w:r w:rsidRPr="006A5A70">
        <w:rPr>
          <w:i/>
          <w:snapToGrid w:val="0"/>
        </w:rPr>
        <w:t xml:space="preserve">Fuente:  </w:t>
      </w:r>
      <w:r w:rsidRPr="00AA2482">
        <w:rPr>
          <w:snapToGrid w:val="0"/>
        </w:rPr>
        <w:t>Ministerio de Educación y Ciencia de Georgia.</w:t>
      </w:r>
    </w:p>
    <w:p w:rsidR="00860170" w:rsidRPr="006A5A70" w:rsidRDefault="00860170" w:rsidP="00860170">
      <w:pPr>
        <w:adjustRightInd w:val="0"/>
        <w:snapToGrid w:val="0"/>
        <w:spacing w:after="240"/>
        <w:jc w:val="center"/>
        <w:rPr>
          <w:b/>
          <w:snapToGrid w:val="0"/>
        </w:rPr>
      </w:pPr>
      <w:r w:rsidRPr="006A5A70">
        <w:rPr>
          <w:b/>
          <w:snapToGrid w:val="0"/>
        </w:rPr>
        <w:t>Distribución por cursos de los alumnos de las escuelas privadas</w:t>
      </w:r>
    </w:p>
    <w:p w:rsidR="00860170" w:rsidRPr="00AA2482" w:rsidRDefault="00860170" w:rsidP="00860170">
      <w:pPr>
        <w:adjustRightInd w:val="0"/>
        <w:snapToGrid w:val="0"/>
        <w:spacing w:after="240"/>
        <w:jc w:val="center"/>
        <w:rPr>
          <w:snapToGrid w:val="0"/>
        </w:rPr>
      </w:pPr>
      <w:r w:rsidRPr="00AA2482">
        <w:rPr>
          <w:snapToGrid w:val="0"/>
        </w:rPr>
        <w:t>(A comienzos del año académico)</w:t>
      </w:r>
    </w:p>
    <w:tbl>
      <w:tblPr>
        <w:tblStyle w:val="TableGrid"/>
        <w:tblW w:w="5000" w:type="pct"/>
        <w:tblLook w:val="01E0" w:firstRow="1" w:lastRow="1" w:firstColumn="1" w:lastColumn="1" w:noHBand="0" w:noVBand="0"/>
      </w:tblPr>
      <w:tblGrid>
        <w:gridCol w:w="4148"/>
        <w:gridCol w:w="1801"/>
        <w:gridCol w:w="1682"/>
        <w:gridCol w:w="1860"/>
      </w:tblGrid>
      <w:tr w:rsidR="00860170" w:rsidRPr="00E16A88" w:rsidTr="00B63864">
        <w:trPr>
          <w:trHeight w:val="198"/>
          <w:tblHeader/>
        </w:trPr>
        <w:tc>
          <w:tcPr>
            <w:tcW w:w="2185" w:type="pct"/>
            <w:vAlign w:val="center"/>
          </w:tcPr>
          <w:p w:rsidR="00860170" w:rsidRPr="00B63864" w:rsidRDefault="00860170" w:rsidP="00B63864">
            <w:pPr>
              <w:jc w:val="center"/>
              <w:rPr>
                <w:b/>
              </w:rPr>
            </w:pPr>
          </w:p>
        </w:tc>
        <w:tc>
          <w:tcPr>
            <w:tcW w:w="949" w:type="pct"/>
            <w:vAlign w:val="center"/>
          </w:tcPr>
          <w:p w:rsidR="00860170" w:rsidRPr="00B63864" w:rsidRDefault="00860170" w:rsidP="00B63864">
            <w:pPr>
              <w:jc w:val="center"/>
              <w:rPr>
                <w:b/>
                <w:bCs/>
              </w:rPr>
            </w:pPr>
            <w:r w:rsidRPr="00B63864">
              <w:rPr>
                <w:b/>
                <w:bCs/>
              </w:rPr>
              <w:t>2003/04</w:t>
            </w:r>
          </w:p>
        </w:tc>
        <w:tc>
          <w:tcPr>
            <w:tcW w:w="886" w:type="pct"/>
            <w:vAlign w:val="center"/>
          </w:tcPr>
          <w:p w:rsidR="00860170" w:rsidRPr="00B63864" w:rsidRDefault="00860170" w:rsidP="00B63864">
            <w:pPr>
              <w:jc w:val="center"/>
              <w:rPr>
                <w:b/>
                <w:bCs/>
              </w:rPr>
            </w:pPr>
            <w:r w:rsidRPr="00B63864">
              <w:rPr>
                <w:b/>
                <w:bCs/>
              </w:rPr>
              <w:t>2004/05</w:t>
            </w:r>
          </w:p>
        </w:tc>
        <w:tc>
          <w:tcPr>
            <w:tcW w:w="980" w:type="pct"/>
            <w:vAlign w:val="center"/>
          </w:tcPr>
          <w:p w:rsidR="00860170" w:rsidRPr="00B63864" w:rsidRDefault="00860170" w:rsidP="00B63864">
            <w:pPr>
              <w:jc w:val="center"/>
              <w:rPr>
                <w:b/>
                <w:bCs/>
              </w:rPr>
            </w:pPr>
            <w:r w:rsidRPr="00B63864">
              <w:rPr>
                <w:b/>
                <w:bCs/>
              </w:rPr>
              <w:t>2005/06</w:t>
            </w:r>
          </w:p>
        </w:tc>
      </w:tr>
      <w:tr w:rsidR="00860170" w:rsidRPr="00E16A88" w:rsidTr="0025124C">
        <w:tc>
          <w:tcPr>
            <w:tcW w:w="2185" w:type="pct"/>
            <w:tcBorders>
              <w:bottom w:val="single" w:sz="4" w:space="0" w:color="auto"/>
            </w:tcBorders>
          </w:tcPr>
          <w:p w:rsidR="00860170" w:rsidRPr="00B63864" w:rsidRDefault="00860170" w:rsidP="00786DD1">
            <w:pPr>
              <w:rPr>
                <w:b/>
                <w:lang w:val="en-GB"/>
              </w:rPr>
            </w:pPr>
            <w:r w:rsidRPr="00B63864">
              <w:rPr>
                <w:b/>
                <w:snapToGrid w:val="0"/>
              </w:rPr>
              <w:t>Número total de alumnos</w:t>
            </w:r>
          </w:p>
        </w:tc>
        <w:tc>
          <w:tcPr>
            <w:tcW w:w="949" w:type="pct"/>
            <w:tcBorders>
              <w:bottom w:val="single" w:sz="4" w:space="0" w:color="auto"/>
            </w:tcBorders>
          </w:tcPr>
          <w:p w:rsidR="00860170" w:rsidRPr="00B63864" w:rsidRDefault="00860170" w:rsidP="002A1B79">
            <w:pPr>
              <w:jc w:val="center"/>
              <w:rPr>
                <w:b/>
              </w:rPr>
            </w:pPr>
            <w:r w:rsidRPr="00B63864">
              <w:rPr>
                <w:b/>
              </w:rPr>
              <w:t>16.902</w:t>
            </w:r>
          </w:p>
        </w:tc>
        <w:tc>
          <w:tcPr>
            <w:tcW w:w="886" w:type="pct"/>
            <w:tcBorders>
              <w:bottom w:val="single" w:sz="4" w:space="0" w:color="auto"/>
            </w:tcBorders>
          </w:tcPr>
          <w:p w:rsidR="00860170" w:rsidRPr="00B63864" w:rsidRDefault="00860170" w:rsidP="002A1B79">
            <w:pPr>
              <w:jc w:val="center"/>
              <w:rPr>
                <w:b/>
              </w:rPr>
            </w:pPr>
            <w:r w:rsidRPr="00B63864">
              <w:rPr>
                <w:b/>
              </w:rPr>
              <w:t>21.002</w:t>
            </w:r>
          </w:p>
        </w:tc>
        <w:tc>
          <w:tcPr>
            <w:tcW w:w="980" w:type="pct"/>
            <w:tcBorders>
              <w:bottom w:val="single" w:sz="4" w:space="0" w:color="auto"/>
            </w:tcBorders>
          </w:tcPr>
          <w:p w:rsidR="00860170" w:rsidRPr="00B63864" w:rsidRDefault="00860170" w:rsidP="002A1B79">
            <w:pPr>
              <w:jc w:val="center"/>
              <w:rPr>
                <w:b/>
              </w:rPr>
            </w:pPr>
            <w:r w:rsidRPr="00B63864">
              <w:rPr>
                <w:b/>
              </w:rPr>
              <w:t>33.362</w:t>
            </w:r>
          </w:p>
        </w:tc>
      </w:tr>
      <w:tr w:rsidR="00860170" w:rsidRPr="00E16A88" w:rsidTr="0025124C">
        <w:tc>
          <w:tcPr>
            <w:tcW w:w="2185" w:type="pct"/>
            <w:tcBorders>
              <w:right w:val="single" w:sz="4" w:space="0" w:color="auto"/>
            </w:tcBorders>
          </w:tcPr>
          <w:p w:rsidR="00860170" w:rsidRPr="00AA2482" w:rsidRDefault="00860170" w:rsidP="00786DD1">
            <w:pPr>
              <w:rPr>
                <w:snapToGrid w:val="0"/>
              </w:rPr>
            </w:pPr>
            <w:r w:rsidRPr="00AA2482">
              <w:rPr>
                <w:snapToGrid w:val="0"/>
              </w:rPr>
              <w:t>De los cuales:</w:t>
            </w:r>
          </w:p>
        </w:tc>
        <w:tc>
          <w:tcPr>
            <w:tcW w:w="949" w:type="pct"/>
            <w:tcBorders>
              <w:left w:val="single" w:sz="4" w:space="0" w:color="auto"/>
              <w:right w:val="single" w:sz="4" w:space="0" w:color="auto"/>
            </w:tcBorders>
          </w:tcPr>
          <w:p w:rsidR="00860170" w:rsidRPr="006E1DBE" w:rsidRDefault="00860170" w:rsidP="00786DD1">
            <w:pPr>
              <w:ind w:right="510"/>
              <w:jc w:val="right"/>
            </w:pPr>
          </w:p>
        </w:tc>
        <w:tc>
          <w:tcPr>
            <w:tcW w:w="886" w:type="pct"/>
            <w:tcBorders>
              <w:left w:val="single" w:sz="4" w:space="0" w:color="auto"/>
              <w:right w:val="single" w:sz="4" w:space="0" w:color="auto"/>
            </w:tcBorders>
          </w:tcPr>
          <w:p w:rsidR="00860170" w:rsidRPr="006E1DBE" w:rsidRDefault="00860170" w:rsidP="00786DD1">
            <w:pPr>
              <w:ind w:right="510"/>
              <w:jc w:val="right"/>
            </w:pPr>
          </w:p>
        </w:tc>
        <w:tc>
          <w:tcPr>
            <w:tcW w:w="980" w:type="pct"/>
            <w:tcBorders>
              <w:left w:val="single" w:sz="4" w:space="0" w:color="auto"/>
            </w:tcBorders>
          </w:tcPr>
          <w:p w:rsidR="00860170" w:rsidRPr="006E1DBE" w:rsidRDefault="00860170" w:rsidP="00786DD1">
            <w:pPr>
              <w:ind w:right="510"/>
              <w:jc w:val="right"/>
            </w:pPr>
          </w:p>
        </w:tc>
      </w:tr>
      <w:tr w:rsidR="00860170" w:rsidRPr="00E16A88" w:rsidTr="0040688B">
        <w:tc>
          <w:tcPr>
            <w:tcW w:w="2185" w:type="pct"/>
          </w:tcPr>
          <w:p w:rsidR="00860170" w:rsidRPr="006E1DBE" w:rsidRDefault="00860170" w:rsidP="00786DD1">
            <w:pPr>
              <w:ind w:firstLine="284"/>
              <w:rPr>
                <w:lang w:val="en-US"/>
              </w:rPr>
            </w:pPr>
            <w:r>
              <w:rPr>
                <w:lang w:val="en-US"/>
              </w:rPr>
              <w:t xml:space="preserve">Curso </w:t>
            </w:r>
            <w:r w:rsidRPr="006E1DBE">
              <w:rPr>
                <w:lang w:val="en-US"/>
              </w:rPr>
              <w:t>1</w:t>
            </w:r>
          </w:p>
        </w:tc>
        <w:tc>
          <w:tcPr>
            <w:tcW w:w="949" w:type="pct"/>
          </w:tcPr>
          <w:p w:rsidR="00860170" w:rsidRPr="006E1DBE" w:rsidRDefault="00860170" w:rsidP="0040688B">
            <w:pPr>
              <w:jc w:val="center"/>
            </w:pPr>
            <w:r w:rsidRPr="006E1DBE">
              <w:t>18</w:t>
            </w:r>
            <w:r>
              <w:t>,</w:t>
            </w:r>
            <w:r w:rsidRPr="006E1DBE">
              <w:t>44</w:t>
            </w:r>
          </w:p>
        </w:tc>
        <w:tc>
          <w:tcPr>
            <w:tcW w:w="886" w:type="pct"/>
          </w:tcPr>
          <w:p w:rsidR="00860170" w:rsidRPr="006E1DBE" w:rsidRDefault="00860170" w:rsidP="0040688B">
            <w:pPr>
              <w:jc w:val="center"/>
            </w:pPr>
            <w:r w:rsidRPr="006E1DBE">
              <w:t>22</w:t>
            </w:r>
            <w:r>
              <w:t>,</w:t>
            </w:r>
            <w:r w:rsidRPr="006E1DBE">
              <w:t>17</w:t>
            </w:r>
          </w:p>
        </w:tc>
        <w:tc>
          <w:tcPr>
            <w:tcW w:w="980" w:type="pct"/>
          </w:tcPr>
          <w:p w:rsidR="00860170" w:rsidRPr="006E1DBE" w:rsidRDefault="00860170" w:rsidP="0040688B">
            <w:pPr>
              <w:jc w:val="center"/>
            </w:pPr>
            <w:r w:rsidRPr="006E1DBE">
              <w:t>35</w:t>
            </w:r>
            <w:r>
              <w:t>,</w:t>
            </w:r>
            <w:r w:rsidRPr="006E1DBE">
              <w:t>64</w:t>
            </w:r>
          </w:p>
        </w:tc>
      </w:tr>
      <w:tr w:rsidR="00860170" w:rsidRPr="00E16A88" w:rsidTr="0040688B">
        <w:tc>
          <w:tcPr>
            <w:tcW w:w="2185" w:type="pct"/>
          </w:tcPr>
          <w:p w:rsidR="00860170" w:rsidRPr="006E1DBE" w:rsidRDefault="00860170" w:rsidP="00786DD1">
            <w:pPr>
              <w:ind w:firstLine="284"/>
              <w:rPr>
                <w:lang w:val="en-US"/>
              </w:rPr>
            </w:pPr>
            <w:r>
              <w:rPr>
                <w:lang w:val="en-US"/>
              </w:rPr>
              <w:t xml:space="preserve">Curso </w:t>
            </w:r>
            <w:r w:rsidRPr="006E1DBE">
              <w:rPr>
                <w:lang w:val="en-US"/>
              </w:rPr>
              <w:t>2</w:t>
            </w:r>
          </w:p>
        </w:tc>
        <w:tc>
          <w:tcPr>
            <w:tcW w:w="949" w:type="pct"/>
          </w:tcPr>
          <w:p w:rsidR="00860170" w:rsidRPr="006E1DBE" w:rsidRDefault="00860170" w:rsidP="0040688B">
            <w:pPr>
              <w:jc w:val="center"/>
            </w:pPr>
            <w:r w:rsidRPr="006E1DBE">
              <w:t>16</w:t>
            </w:r>
            <w:r>
              <w:t>,</w:t>
            </w:r>
            <w:r w:rsidRPr="006E1DBE">
              <w:t>92</w:t>
            </w:r>
          </w:p>
        </w:tc>
        <w:tc>
          <w:tcPr>
            <w:tcW w:w="886" w:type="pct"/>
          </w:tcPr>
          <w:p w:rsidR="00860170" w:rsidRPr="006E1DBE" w:rsidRDefault="00860170" w:rsidP="0040688B">
            <w:pPr>
              <w:jc w:val="center"/>
            </w:pPr>
            <w:r w:rsidRPr="006E1DBE">
              <w:t>21</w:t>
            </w:r>
            <w:r>
              <w:t>,</w:t>
            </w:r>
            <w:r w:rsidRPr="006E1DBE">
              <w:t>86</w:t>
            </w:r>
          </w:p>
        </w:tc>
        <w:tc>
          <w:tcPr>
            <w:tcW w:w="980" w:type="pct"/>
          </w:tcPr>
          <w:p w:rsidR="00860170" w:rsidRPr="006E1DBE" w:rsidRDefault="00860170" w:rsidP="0040688B">
            <w:pPr>
              <w:jc w:val="center"/>
            </w:pPr>
            <w:r w:rsidRPr="006E1DBE">
              <w:t>34</w:t>
            </w:r>
            <w:r>
              <w:t>,</w:t>
            </w:r>
            <w:r w:rsidRPr="006E1DBE">
              <w:t>82</w:t>
            </w:r>
          </w:p>
        </w:tc>
      </w:tr>
      <w:tr w:rsidR="00860170" w:rsidRPr="00E16A88" w:rsidTr="0040688B">
        <w:tc>
          <w:tcPr>
            <w:tcW w:w="2185" w:type="pct"/>
          </w:tcPr>
          <w:p w:rsidR="00860170" w:rsidRPr="006E1DBE" w:rsidRDefault="00860170" w:rsidP="00786DD1">
            <w:pPr>
              <w:ind w:firstLine="284"/>
            </w:pPr>
            <w:r>
              <w:rPr>
                <w:lang w:val="en-US"/>
              </w:rPr>
              <w:t xml:space="preserve">Curso </w:t>
            </w:r>
            <w:r w:rsidRPr="006E1DBE">
              <w:rPr>
                <w:lang w:val="en-US"/>
              </w:rPr>
              <w:t>3</w:t>
            </w:r>
          </w:p>
        </w:tc>
        <w:tc>
          <w:tcPr>
            <w:tcW w:w="949" w:type="pct"/>
          </w:tcPr>
          <w:p w:rsidR="00860170" w:rsidRPr="006E1DBE" w:rsidRDefault="00860170" w:rsidP="0040688B">
            <w:pPr>
              <w:jc w:val="center"/>
            </w:pPr>
            <w:r w:rsidRPr="006E1DBE">
              <w:t>15</w:t>
            </w:r>
            <w:r>
              <w:t>,</w:t>
            </w:r>
            <w:r w:rsidRPr="006E1DBE">
              <w:t>65</w:t>
            </w:r>
          </w:p>
        </w:tc>
        <w:tc>
          <w:tcPr>
            <w:tcW w:w="886" w:type="pct"/>
          </w:tcPr>
          <w:p w:rsidR="00860170" w:rsidRPr="006E1DBE" w:rsidRDefault="00860170" w:rsidP="0040688B">
            <w:pPr>
              <w:jc w:val="center"/>
            </w:pPr>
            <w:r w:rsidRPr="006E1DBE">
              <w:t>19</w:t>
            </w:r>
            <w:r>
              <w:t>,</w:t>
            </w:r>
            <w:r w:rsidRPr="006E1DBE">
              <w:t>74</w:t>
            </w:r>
          </w:p>
        </w:tc>
        <w:tc>
          <w:tcPr>
            <w:tcW w:w="980" w:type="pct"/>
          </w:tcPr>
          <w:p w:rsidR="00860170" w:rsidRPr="006E1DBE" w:rsidRDefault="00860170" w:rsidP="0040688B">
            <w:pPr>
              <w:jc w:val="center"/>
            </w:pPr>
            <w:r w:rsidRPr="006E1DBE">
              <w:t>35</w:t>
            </w:r>
            <w:r>
              <w:t>,</w:t>
            </w:r>
            <w:r w:rsidRPr="006E1DBE">
              <w:t>49</w:t>
            </w:r>
          </w:p>
        </w:tc>
      </w:tr>
      <w:tr w:rsidR="00860170" w:rsidRPr="00E16A88" w:rsidTr="0040688B">
        <w:tc>
          <w:tcPr>
            <w:tcW w:w="2185" w:type="pct"/>
          </w:tcPr>
          <w:p w:rsidR="00860170" w:rsidRPr="006E1DBE" w:rsidRDefault="00860170" w:rsidP="00786DD1">
            <w:pPr>
              <w:ind w:firstLine="284"/>
              <w:rPr>
                <w:lang w:val="en-US"/>
              </w:rPr>
            </w:pPr>
            <w:r>
              <w:rPr>
                <w:lang w:val="en-US"/>
              </w:rPr>
              <w:t xml:space="preserve">Curso </w:t>
            </w:r>
            <w:r w:rsidRPr="006E1DBE">
              <w:rPr>
                <w:lang w:val="en-US"/>
              </w:rPr>
              <w:t>4</w:t>
            </w:r>
          </w:p>
        </w:tc>
        <w:tc>
          <w:tcPr>
            <w:tcW w:w="949" w:type="pct"/>
          </w:tcPr>
          <w:p w:rsidR="00860170" w:rsidRPr="006E1DBE" w:rsidRDefault="00860170" w:rsidP="0040688B">
            <w:pPr>
              <w:jc w:val="center"/>
            </w:pPr>
            <w:r w:rsidRPr="006E1DBE">
              <w:t>15</w:t>
            </w:r>
            <w:r>
              <w:t>,</w:t>
            </w:r>
            <w:r w:rsidRPr="006E1DBE">
              <w:t>29</w:t>
            </w:r>
          </w:p>
        </w:tc>
        <w:tc>
          <w:tcPr>
            <w:tcW w:w="886" w:type="pct"/>
          </w:tcPr>
          <w:p w:rsidR="00860170" w:rsidRPr="006E1DBE" w:rsidRDefault="00860170" w:rsidP="0040688B">
            <w:pPr>
              <w:jc w:val="center"/>
            </w:pPr>
            <w:r w:rsidRPr="006E1DBE">
              <w:t>19</w:t>
            </w:r>
            <w:r>
              <w:t>,</w:t>
            </w:r>
            <w:r w:rsidRPr="006E1DBE">
              <w:t>08</w:t>
            </w:r>
          </w:p>
        </w:tc>
        <w:tc>
          <w:tcPr>
            <w:tcW w:w="980" w:type="pct"/>
          </w:tcPr>
          <w:p w:rsidR="00860170" w:rsidRPr="006E1DBE" w:rsidRDefault="00860170" w:rsidP="0040688B">
            <w:pPr>
              <w:jc w:val="center"/>
            </w:pPr>
            <w:r w:rsidRPr="006E1DBE">
              <w:t>30</w:t>
            </w:r>
            <w:r>
              <w:t>,</w:t>
            </w:r>
            <w:r w:rsidRPr="006E1DBE">
              <w:t>94</w:t>
            </w:r>
          </w:p>
        </w:tc>
      </w:tr>
      <w:tr w:rsidR="00860170" w:rsidRPr="00E16A88" w:rsidTr="0040688B">
        <w:tc>
          <w:tcPr>
            <w:tcW w:w="2185" w:type="pct"/>
          </w:tcPr>
          <w:p w:rsidR="00860170" w:rsidRPr="006E1DBE" w:rsidRDefault="00860170" w:rsidP="00786DD1">
            <w:pPr>
              <w:ind w:firstLine="284"/>
              <w:rPr>
                <w:lang w:val="fr-FR"/>
              </w:rPr>
            </w:pPr>
            <w:r>
              <w:rPr>
                <w:lang w:val="fr-FR"/>
              </w:rPr>
              <w:t xml:space="preserve">Curso </w:t>
            </w:r>
            <w:r w:rsidRPr="006E1DBE">
              <w:rPr>
                <w:lang w:val="fr-FR"/>
              </w:rPr>
              <w:t>5</w:t>
            </w:r>
          </w:p>
        </w:tc>
        <w:tc>
          <w:tcPr>
            <w:tcW w:w="949" w:type="pct"/>
          </w:tcPr>
          <w:p w:rsidR="00860170" w:rsidRPr="006E1DBE" w:rsidRDefault="00860170" w:rsidP="0040688B">
            <w:pPr>
              <w:jc w:val="center"/>
            </w:pPr>
            <w:r w:rsidRPr="006E1DBE">
              <w:t>15</w:t>
            </w:r>
            <w:r>
              <w:t>,</w:t>
            </w:r>
            <w:r w:rsidRPr="006E1DBE">
              <w:t>06</w:t>
            </w:r>
          </w:p>
        </w:tc>
        <w:tc>
          <w:tcPr>
            <w:tcW w:w="886" w:type="pct"/>
          </w:tcPr>
          <w:p w:rsidR="00860170" w:rsidRPr="006E1DBE" w:rsidRDefault="00860170" w:rsidP="0040688B">
            <w:pPr>
              <w:jc w:val="center"/>
            </w:pPr>
            <w:r w:rsidRPr="006E1DBE">
              <w:t>18</w:t>
            </w:r>
            <w:r>
              <w:t>,</w:t>
            </w:r>
            <w:r w:rsidRPr="006E1DBE">
              <w:t>06</w:t>
            </w:r>
          </w:p>
        </w:tc>
        <w:tc>
          <w:tcPr>
            <w:tcW w:w="980" w:type="pct"/>
          </w:tcPr>
          <w:p w:rsidR="00860170" w:rsidRPr="006E1DBE" w:rsidRDefault="00860170" w:rsidP="0040688B">
            <w:pPr>
              <w:jc w:val="center"/>
            </w:pPr>
            <w:r w:rsidRPr="006E1DBE">
              <w:t>28</w:t>
            </w:r>
            <w:r>
              <w:t>,</w:t>
            </w:r>
            <w:r w:rsidRPr="006E1DBE">
              <w:t>68</w:t>
            </w:r>
          </w:p>
        </w:tc>
      </w:tr>
      <w:tr w:rsidR="00860170" w:rsidRPr="00E16A88" w:rsidTr="0040688B">
        <w:tc>
          <w:tcPr>
            <w:tcW w:w="2185" w:type="pct"/>
          </w:tcPr>
          <w:p w:rsidR="00860170" w:rsidRPr="006E1DBE" w:rsidRDefault="00860170" w:rsidP="00786DD1">
            <w:pPr>
              <w:ind w:firstLine="284"/>
              <w:rPr>
                <w:lang w:val="fr-FR"/>
              </w:rPr>
            </w:pPr>
            <w:r>
              <w:rPr>
                <w:lang w:val="fr-FR"/>
              </w:rPr>
              <w:t xml:space="preserve">Curso </w:t>
            </w:r>
            <w:r w:rsidRPr="006E1DBE">
              <w:rPr>
                <w:lang w:val="fr-FR"/>
              </w:rPr>
              <w:t>6</w:t>
            </w:r>
          </w:p>
        </w:tc>
        <w:tc>
          <w:tcPr>
            <w:tcW w:w="949" w:type="pct"/>
          </w:tcPr>
          <w:p w:rsidR="00860170" w:rsidRPr="006E1DBE" w:rsidRDefault="00860170" w:rsidP="0040688B">
            <w:pPr>
              <w:jc w:val="center"/>
            </w:pPr>
            <w:r w:rsidRPr="006E1DBE">
              <w:t>16</w:t>
            </w:r>
            <w:r>
              <w:t>,</w:t>
            </w:r>
            <w:r w:rsidRPr="006E1DBE">
              <w:t>40</w:t>
            </w:r>
          </w:p>
        </w:tc>
        <w:tc>
          <w:tcPr>
            <w:tcW w:w="886" w:type="pct"/>
          </w:tcPr>
          <w:p w:rsidR="00860170" w:rsidRPr="006E1DBE" w:rsidRDefault="00860170" w:rsidP="0040688B">
            <w:pPr>
              <w:jc w:val="center"/>
            </w:pPr>
            <w:r w:rsidRPr="006E1DBE">
              <w:t>17</w:t>
            </w:r>
            <w:r>
              <w:t>,</w:t>
            </w:r>
            <w:r w:rsidRPr="006E1DBE">
              <w:t>75</w:t>
            </w:r>
          </w:p>
        </w:tc>
        <w:tc>
          <w:tcPr>
            <w:tcW w:w="980" w:type="pct"/>
          </w:tcPr>
          <w:p w:rsidR="00860170" w:rsidRPr="006E1DBE" w:rsidRDefault="00860170" w:rsidP="0040688B">
            <w:pPr>
              <w:jc w:val="center"/>
            </w:pPr>
            <w:r w:rsidRPr="006E1DBE">
              <w:t>28</w:t>
            </w:r>
            <w:r>
              <w:t>,</w:t>
            </w:r>
            <w:r w:rsidRPr="006E1DBE">
              <w:t>63</w:t>
            </w:r>
          </w:p>
        </w:tc>
      </w:tr>
      <w:tr w:rsidR="00860170" w:rsidRPr="00E16A88" w:rsidTr="0040688B">
        <w:tc>
          <w:tcPr>
            <w:tcW w:w="2185" w:type="pct"/>
          </w:tcPr>
          <w:p w:rsidR="00860170" w:rsidRPr="006E1DBE" w:rsidRDefault="00860170" w:rsidP="00786DD1">
            <w:pPr>
              <w:ind w:firstLine="284"/>
              <w:rPr>
                <w:lang w:val="fr-FR"/>
              </w:rPr>
            </w:pPr>
            <w:r>
              <w:rPr>
                <w:lang w:val="fr-FR"/>
              </w:rPr>
              <w:t xml:space="preserve">Curso </w:t>
            </w:r>
            <w:r w:rsidRPr="006E1DBE">
              <w:rPr>
                <w:lang w:val="fr-FR"/>
              </w:rPr>
              <w:t>7</w:t>
            </w:r>
          </w:p>
        </w:tc>
        <w:tc>
          <w:tcPr>
            <w:tcW w:w="949" w:type="pct"/>
          </w:tcPr>
          <w:p w:rsidR="00860170" w:rsidRPr="006E1DBE" w:rsidRDefault="00860170" w:rsidP="0040688B">
            <w:pPr>
              <w:jc w:val="center"/>
            </w:pPr>
            <w:r w:rsidRPr="006E1DBE">
              <w:t>16</w:t>
            </w:r>
            <w:r>
              <w:t>,</w:t>
            </w:r>
            <w:r w:rsidRPr="006E1DBE">
              <w:t>52</w:t>
            </w:r>
          </w:p>
        </w:tc>
        <w:tc>
          <w:tcPr>
            <w:tcW w:w="886" w:type="pct"/>
          </w:tcPr>
          <w:p w:rsidR="00860170" w:rsidRPr="006E1DBE" w:rsidRDefault="00860170" w:rsidP="0040688B">
            <w:pPr>
              <w:jc w:val="center"/>
            </w:pPr>
            <w:r w:rsidRPr="006E1DBE">
              <w:t>20</w:t>
            </w:r>
            <w:r>
              <w:t>,</w:t>
            </w:r>
            <w:r w:rsidRPr="006E1DBE">
              <w:t>88</w:t>
            </w:r>
          </w:p>
        </w:tc>
        <w:tc>
          <w:tcPr>
            <w:tcW w:w="980" w:type="pct"/>
          </w:tcPr>
          <w:p w:rsidR="00860170" w:rsidRPr="006E1DBE" w:rsidRDefault="00860170" w:rsidP="0040688B">
            <w:pPr>
              <w:jc w:val="center"/>
            </w:pPr>
            <w:r w:rsidRPr="006E1DBE">
              <w:t>27</w:t>
            </w:r>
            <w:r>
              <w:t>,</w:t>
            </w:r>
            <w:r w:rsidRPr="006E1DBE">
              <w:t>74</w:t>
            </w:r>
          </w:p>
        </w:tc>
      </w:tr>
      <w:tr w:rsidR="00860170" w:rsidRPr="00E16A88" w:rsidTr="0040688B">
        <w:tc>
          <w:tcPr>
            <w:tcW w:w="2185" w:type="pct"/>
          </w:tcPr>
          <w:p w:rsidR="00860170" w:rsidRPr="006E1DBE" w:rsidRDefault="00860170" w:rsidP="00786DD1">
            <w:pPr>
              <w:ind w:firstLine="284"/>
            </w:pPr>
            <w:r>
              <w:rPr>
                <w:lang w:val="fr-FR"/>
              </w:rPr>
              <w:t xml:space="preserve">Curso </w:t>
            </w:r>
            <w:r w:rsidRPr="006E1DBE">
              <w:rPr>
                <w:lang w:val="fr-FR"/>
              </w:rPr>
              <w:t>8</w:t>
            </w:r>
          </w:p>
        </w:tc>
        <w:tc>
          <w:tcPr>
            <w:tcW w:w="949" w:type="pct"/>
          </w:tcPr>
          <w:p w:rsidR="00860170" w:rsidRPr="006E1DBE" w:rsidRDefault="00860170" w:rsidP="0040688B">
            <w:pPr>
              <w:jc w:val="center"/>
            </w:pPr>
            <w:r w:rsidRPr="006E1DBE">
              <w:t>14</w:t>
            </w:r>
            <w:r>
              <w:t>,</w:t>
            </w:r>
            <w:r w:rsidRPr="006E1DBE">
              <w:t>64</w:t>
            </w:r>
          </w:p>
        </w:tc>
        <w:tc>
          <w:tcPr>
            <w:tcW w:w="886" w:type="pct"/>
          </w:tcPr>
          <w:p w:rsidR="00860170" w:rsidRPr="006E1DBE" w:rsidRDefault="00860170" w:rsidP="0040688B">
            <w:pPr>
              <w:jc w:val="center"/>
            </w:pPr>
            <w:r w:rsidRPr="006E1DBE">
              <w:t>20</w:t>
            </w:r>
            <w:r>
              <w:t>,</w:t>
            </w:r>
            <w:r w:rsidRPr="006E1DBE">
              <w:t>84</w:t>
            </w:r>
          </w:p>
        </w:tc>
        <w:tc>
          <w:tcPr>
            <w:tcW w:w="980" w:type="pct"/>
          </w:tcPr>
          <w:p w:rsidR="00860170" w:rsidRPr="006E1DBE" w:rsidRDefault="00860170" w:rsidP="0040688B">
            <w:pPr>
              <w:jc w:val="center"/>
            </w:pPr>
            <w:r w:rsidRPr="006E1DBE">
              <w:t>28</w:t>
            </w:r>
            <w:r>
              <w:t>,</w:t>
            </w:r>
            <w:r w:rsidRPr="006E1DBE">
              <w:t>89</w:t>
            </w:r>
          </w:p>
        </w:tc>
      </w:tr>
      <w:tr w:rsidR="00860170" w:rsidRPr="00E16A88" w:rsidTr="0040688B">
        <w:tc>
          <w:tcPr>
            <w:tcW w:w="2185" w:type="pct"/>
          </w:tcPr>
          <w:p w:rsidR="00860170" w:rsidRPr="006E1DBE" w:rsidRDefault="00860170" w:rsidP="00786DD1">
            <w:pPr>
              <w:ind w:firstLine="284"/>
              <w:rPr>
                <w:lang w:val="fr-FR"/>
              </w:rPr>
            </w:pPr>
            <w:r>
              <w:rPr>
                <w:lang w:val="fr-FR"/>
              </w:rPr>
              <w:t xml:space="preserve">Curso </w:t>
            </w:r>
            <w:r w:rsidRPr="006E1DBE">
              <w:rPr>
                <w:lang w:val="fr-FR"/>
              </w:rPr>
              <w:t>9</w:t>
            </w:r>
          </w:p>
        </w:tc>
        <w:tc>
          <w:tcPr>
            <w:tcW w:w="949" w:type="pct"/>
          </w:tcPr>
          <w:p w:rsidR="00860170" w:rsidRPr="006E1DBE" w:rsidRDefault="00860170" w:rsidP="0040688B">
            <w:pPr>
              <w:jc w:val="center"/>
            </w:pPr>
            <w:r w:rsidRPr="006E1DBE">
              <w:t>12</w:t>
            </w:r>
            <w:r>
              <w:t>,</w:t>
            </w:r>
            <w:r w:rsidRPr="006E1DBE">
              <w:t>87</w:t>
            </w:r>
          </w:p>
        </w:tc>
        <w:tc>
          <w:tcPr>
            <w:tcW w:w="886" w:type="pct"/>
          </w:tcPr>
          <w:p w:rsidR="00860170" w:rsidRPr="006E1DBE" w:rsidRDefault="00860170" w:rsidP="0040688B">
            <w:pPr>
              <w:jc w:val="center"/>
            </w:pPr>
            <w:r w:rsidRPr="006E1DBE">
              <w:t>20</w:t>
            </w:r>
            <w:r>
              <w:t>,</w:t>
            </w:r>
            <w:r w:rsidRPr="006E1DBE">
              <w:t>02</w:t>
            </w:r>
          </w:p>
        </w:tc>
        <w:tc>
          <w:tcPr>
            <w:tcW w:w="980" w:type="pct"/>
          </w:tcPr>
          <w:p w:rsidR="00860170" w:rsidRPr="006E1DBE" w:rsidRDefault="00860170" w:rsidP="0040688B">
            <w:pPr>
              <w:jc w:val="center"/>
            </w:pPr>
            <w:r w:rsidRPr="006E1DBE">
              <w:t>28</w:t>
            </w:r>
            <w:r>
              <w:t>,</w:t>
            </w:r>
            <w:r w:rsidRPr="006E1DBE">
              <w:t>52</w:t>
            </w:r>
          </w:p>
        </w:tc>
      </w:tr>
      <w:tr w:rsidR="00860170" w:rsidRPr="00E16A88" w:rsidTr="0040688B">
        <w:tc>
          <w:tcPr>
            <w:tcW w:w="2185" w:type="pct"/>
          </w:tcPr>
          <w:p w:rsidR="00860170" w:rsidRPr="006E1DBE" w:rsidRDefault="00860170" w:rsidP="00786DD1">
            <w:pPr>
              <w:ind w:firstLine="284"/>
              <w:rPr>
                <w:lang w:val="fr-FR"/>
              </w:rPr>
            </w:pPr>
            <w:r>
              <w:rPr>
                <w:lang w:val="fr-FR"/>
              </w:rPr>
              <w:t xml:space="preserve">Curso </w:t>
            </w:r>
            <w:r w:rsidRPr="006E1DBE">
              <w:rPr>
                <w:lang w:val="fr-FR"/>
              </w:rPr>
              <w:t xml:space="preserve">10 </w:t>
            </w:r>
          </w:p>
        </w:tc>
        <w:tc>
          <w:tcPr>
            <w:tcW w:w="949" w:type="pct"/>
          </w:tcPr>
          <w:p w:rsidR="00860170" w:rsidRPr="006E1DBE" w:rsidRDefault="00860170" w:rsidP="0040688B">
            <w:pPr>
              <w:jc w:val="center"/>
            </w:pPr>
            <w:r w:rsidRPr="006E1DBE">
              <w:t>13</w:t>
            </w:r>
            <w:r>
              <w:t>,</w:t>
            </w:r>
            <w:r w:rsidRPr="006E1DBE">
              <w:t>84</w:t>
            </w:r>
          </w:p>
        </w:tc>
        <w:tc>
          <w:tcPr>
            <w:tcW w:w="886" w:type="pct"/>
          </w:tcPr>
          <w:p w:rsidR="00860170" w:rsidRPr="006E1DBE" w:rsidRDefault="00860170" w:rsidP="0040688B">
            <w:pPr>
              <w:jc w:val="center"/>
            </w:pPr>
            <w:r w:rsidRPr="006E1DBE">
              <w:t>14</w:t>
            </w:r>
            <w:r>
              <w:t>,</w:t>
            </w:r>
            <w:r w:rsidRPr="006E1DBE">
              <w:t>07</w:t>
            </w:r>
          </w:p>
        </w:tc>
        <w:tc>
          <w:tcPr>
            <w:tcW w:w="980" w:type="pct"/>
          </w:tcPr>
          <w:p w:rsidR="00860170" w:rsidRPr="006E1DBE" w:rsidRDefault="00860170" w:rsidP="0040688B">
            <w:pPr>
              <w:jc w:val="center"/>
            </w:pPr>
            <w:r w:rsidRPr="006E1DBE">
              <w:t>28</w:t>
            </w:r>
            <w:r>
              <w:t>,</w:t>
            </w:r>
            <w:r w:rsidRPr="006E1DBE">
              <w:t>01</w:t>
            </w:r>
          </w:p>
        </w:tc>
      </w:tr>
      <w:tr w:rsidR="00860170" w:rsidRPr="00E16A88" w:rsidTr="0040688B">
        <w:tc>
          <w:tcPr>
            <w:tcW w:w="2185" w:type="pct"/>
          </w:tcPr>
          <w:p w:rsidR="00860170" w:rsidRPr="006E1DBE" w:rsidRDefault="00860170" w:rsidP="00786DD1">
            <w:pPr>
              <w:ind w:firstLine="284"/>
            </w:pPr>
            <w:r>
              <w:t xml:space="preserve">Curso </w:t>
            </w:r>
            <w:r w:rsidRPr="006E1DBE">
              <w:t>11 (12)</w:t>
            </w:r>
          </w:p>
        </w:tc>
        <w:tc>
          <w:tcPr>
            <w:tcW w:w="949" w:type="pct"/>
          </w:tcPr>
          <w:p w:rsidR="00860170" w:rsidRPr="006E1DBE" w:rsidRDefault="00860170" w:rsidP="0040688B">
            <w:pPr>
              <w:jc w:val="center"/>
            </w:pPr>
            <w:r w:rsidRPr="006E1DBE">
              <w:t>13</w:t>
            </w:r>
            <w:r>
              <w:t>,</w:t>
            </w:r>
            <w:r w:rsidRPr="006E1DBE">
              <w:t>39</w:t>
            </w:r>
          </w:p>
        </w:tc>
        <w:tc>
          <w:tcPr>
            <w:tcW w:w="886" w:type="pct"/>
          </w:tcPr>
          <w:p w:rsidR="00860170" w:rsidRPr="006E1DBE" w:rsidRDefault="00860170" w:rsidP="0040688B">
            <w:pPr>
              <w:jc w:val="center"/>
            </w:pPr>
            <w:r w:rsidRPr="006E1DBE">
              <w:t>15</w:t>
            </w:r>
            <w:r>
              <w:t>,</w:t>
            </w:r>
            <w:r w:rsidRPr="006E1DBE">
              <w:t>55</w:t>
            </w:r>
          </w:p>
        </w:tc>
        <w:tc>
          <w:tcPr>
            <w:tcW w:w="980" w:type="pct"/>
          </w:tcPr>
          <w:p w:rsidR="00860170" w:rsidRPr="006E1DBE" w:rsidRDefault="00860170" w:rsidP="0040688B">
            <w:pPr>
              <w:jc w:val="center"/>
            </w:pPr>
            <w:r w:rsidRPr="006E1DBE">
              <w:t>26</w:t>
            </w:r>
            <w:r>
              <w:t>,</w:t>
            </w:r>
            <w:r w:rsidRPr="006E1DBE">
              <w:t>26</w:t>
            </w:r>
          </w:p>
        </w:tc>
      </w:tr>
    </w:tbl>
    <w:p w:rsidR="00860170" w:rsidRPr="00AA2482" w:rsidRDefault="00860170" w:rsidP="00860170">
      <w:pPr>
        <w:adjustRightInd w:val="0"/>
        <w:snapToGrid w:val="0"/>
        <w:spacing w:before="240" w:after="480"/>
        <w:rPr>
          <w:snapToGrid w:val="0"/>
        </w:rPr>
      </w:pPr>
      <w:r w:rsidRPr="00B13214">
        <w:rPr>
          <w:i/>
          <w:snapToGrid w:val="0"/>
        </w:rPr>
        <w:t xml:space="preserve">Fuente:  </w:t>
      </w:r>
      <w:r w:rsidRPr="00AA2482">
        <w:rPr>
          <w:snapToGrid w:val="0"/>
        </w:rPr>
        <w:t>Ministerio de Educación y Ciencia de Georgia.</w:t>
      </w:r>
    </w:p>
    <w:p w:rsidR="00860170" w:rsidRPr="00362405" w:rsidRDefault="00860170" w:rsidP="00477A94">
      <w:pPr>
        <w:keepNext/>
        <w:adjustRightInd w:val="0"/>
        <w:snapToGrid w:val="0"/>
        <w:spacing w:after="200"/>
        <w:jc w:val="center"/>
        <w:rPr>
          <w:b/>
          <w:snapToGrid w:val="0"/>
          <w:sz w:val="20"/>
          <w:szCs w:val="20"/>
        </w:rPr>
      </w:pPr>
      <w:r w:rsidRPr="00362405">
        <w:rPr>
          <w:b/>
          <w:snapToGrid w:val="0"/>
          <w:sz w:val="20"/>
          <w:szCs w:val="20"/>
        </w:rPr>
        <w:t>Alumnos de las escuelas públicas de educación general por etapa educativa</w:t>
      </w:r>
    </w:p>
    <w:p w:rsidR="00860170" w:rsidRPr="00362405" w:rsidRDefault="00860170" w:rsidP="00477A94">
      <w:pPr>
        <w:keepNext/>
        <w:adjustRightInd w:val="0"/>
        <w:snapToGrid w:val="0"/>
        <w:spacing w:after="200"/>
        <w:jc w:val="center"/>
        <w:rPr>
          <w:snapToGrid w:val="0"/>
          <w:sz w:val="20"/>
          <w:szCs w:val="20"/>
        </w:rPr>
      </w:pPr>
      <w:r w:rsidRPr="00362405">
        <w:rPr>
          <w:snapToGrid w:val="0"/>
          <w:sz w:val="20"/>
          <w:szCs w:val="20"/>
        </w:rPr>
        <w:t>(A comienzos del año académico)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468"/>
        <w:gridCol w:w="1429"/>
        <w:gridCol w:w="1763"/>
        <w:gridCol w:w="2842"/>
        <w:gridCol w:w="1989"/>
      </w:tblGrid>
      <w:tr w:rsidR="00860170" w:rsidRPr="00AC2CB9" w:rsidTr="005410FB">
        <w:trPr>
          <w:cantSplit/>
          <w:tblHeader/>
        </w:trPr>
        <w:tc>
          <w:tcPr>
            <w:tcW w:w="773" w:type="pct"/>
            <w:vMerge w:val="restart"/>
            <w:tcBorders>
              <w:top w:val="single" w:sz="4" w:space="0" w:color="auto"/>
            </w:tcBorders>
            <w:tcMar>
              <w:left w:w="68" w:type="dxa"/>
              <w:right w:w="68" w:type="dxa"/>
            </w:tcMar>
            <w:vAlign w:val="center"/>
          </w:tcPr>
          <w:p w:rsidR="00860170" w:rsidRPr="00AC2CB9" w:rsidRDefault="00860170" w:rsidP="004E3340">
            <w:pPr>
              <w:jc w:val="center"/>
              <w:rPr>
                <w:b/>
                <w:noProof/>
                <w:sz w:val="22"/>
                <w:szCs w:val="22"/>
              </w:rPr>
            </w:pPr>
          </w:p>
        </w:tc>
        <w:tc>
          <w:tcPr>
            <w:tcW w:w="753" w:type="pct"/>
            <w:vMerge w:val="restart"/>
            <w:tcBorders>
              <w:top w:val="single" w:sz="4" w:space="0" w:color="auto"/>
            </w:tcBorders>
            <w:tcMar>
              <w:left w:w="68" w:type="dxa"/>
              <w:right w:w="68" w:type="dxa"/>
            </w:tcMar>
            <w:vAlign w:val="center"/>
          </w:tcPr>
          <w:p w:rsidR="00860170" w:rsidRPr="00AC2CB9" w:rsidRDefault="00860170" w:rsidP="004E3340">
            <w:pPr>
              <w:jc w:val="center"/>
              <w:rPr>
                <w:b/>
                <w:noProof/>
                <w:sz w:val="22"/>
                <w:szCs w:val="22"/>
              </w:rPr>
            </w:pPr>
            <w:r w:rsidRPr="00AC2CB9">
              <w:rPr>
                <w:b/>
                <w:snapToGrid w:val="0"/>
                <w:sz w:val="22"/>
                <w:szCs w:val="22"/>
              </w:rPr>
              <w:t>Número total de alumnos</w:t>
            </w:r>
          </w:p>
        </w:tc>
        <w:tc>
          <w:tcPr>
            <w:tcW w:w="3474" w:type="pct"/>
            <w:gridSpan w:val="3"/>
            <w:tcBorders>
              <w:top w:val="single" w:sz="4" w:space="0" w:color="auto"/>
            </w:tcBorders>
            <w:tcMar>
              <w:left w:w="68" w:type="dxa"/>
              <w:right w:w="68" w:type="dxa"/>
            </w:tcMar>
            <w:vAlign w:val="center"/>
          </w:tcPr>
          <w:p w:rsidR="00860170" w:rsidRPr="00AC2CB9" w:rsidRDefault="00860170" w:rsidP="004E3340">
            <w:pPr>
              <w:jc w:val="center"/>
              <w:rPr>
                <w:b/>
                <w:noProof/>
                <w:sz w:val="22"/>
                <w:szCs w:val="22"/>
              </w:rPr>
            </w:pPr>
            <w:r w:rsidRPr="00AC2CB9">
              <w:rPr>
                <w:b/>
                <w:snapToGrid w:val="0"/>
                <w:sz w:val="22"/>
                <w:szCs w:val="22"/>
              </w:rPr>
              <w:t>De los cuales estudian en:</w:t>
            </w:r>
          </w:p>
        </w:tc>
      </w:tr>
      <w:tr w:rsidR="005410FB" w:rsidRPr="00AC2CB9" w:rsidTr="005410FB">
        <w:trPr>
          <w:cantSplit/>
          <w:tblHeader/>
        </w:trPr>
        <w:tc>
          <w:tcPr>
            <w:tcW w:w="773" w:type="pct"/>
            <w:vMerge/>
            <w:tcMar>
              <w:left w:w="68" w:type="dxa"/>
              <w:right w:w="68" w:type="dxa"/>
            </w:tcMar>
            <w:vAlign w:val="center"/>
          </w:tcPr>
          <w:p w:rsidR="00860170" w:rsidRPr="00AC2CB9" w:rsidRDefault="00860170" w:rsidP="004E3340">
            <w:pPr>
              <w:jc w:val="center"/>
              <w:rPr>
                <w:b/>
                <w:noProof/>
                <w:sz w:val="22"/>
                <w:szCs w:val="22"/>
              </w:rPr>
            </w:pPr>
          </w:p>
        </w:tc>
        <w:tc>
          <w:tcPr>
            <w:tcW w:w="753" w:type="pct"/>
            <w:vMerge/>
            <w:tcMar>
              <w:left w:w="68" w:type="dxa"/>
              <w:right w:w="68" w:type="dxa"/>
            </w:tcMar>
            <w:vAlign w:val="center"/>
          </w:tcPr>
          <w:p w:rsidR="00860170" w:rsidRPr="00AC2CB9" w:rsidRDefault="00860170" w:rsidP="004E3340">
            <w:pPr>
              <w:jc w:val="center"/>
              <w:rPr>
                <w:b/>
                <w:noProof/>
                <w:sz w:val="22"/>
                <w:szCs w:val="22"/>
              </w:rPr>
            </w:pPr>
          </w:p>
        </w:tc>
        <w:tc>
          <w:tcPr>
            <w:tcW w:w="929" w:type="pct"/>
            <w:tcMar>
              <w:left w:w="68" w:type="dxa"/>
              <w:right w:w="68" w:type="dxa"/>
            </w:tcMar>
            <w:vAlign w:val="center"/>
          </w:tcPr>
          <w:p w:rsidR="00860170" w:rsidRPr="00AC2CB9" w:rsidRDefault="00860170" w:rsidP="004E3340">
            <w:pPr>
              <w:jc w:val="center"/>
              <w:rPr>
                <w:b/>
                <w:noProof/>
                <w:sz w:val="22"/>
                <w:szCs w:val="22"/>
              </w:rPr>
            </w:pPr>
            <w:r w:rsidRPr="00AC2CB9">
              <w:rPr>
                <w:b/>
                <w:snapToGrid w:val="0"/>
                <w:sz w:val="22"/>
                <w:szCs w:val="22"/>
              </w:rPr>
              <w:t>Primaria (primera etapa de la educación básica)</w:t>
            </w:r>
          </w:p>
        </w:tc>
        <w:tc>
          <w:tcPr>
            <w:tcW w:w="1497" w:type="pct"/>
            <w:tcMar>
              <w:left w:w="68" w:type="dxa"/>
              <w:right w:w="68" w:type="dxa"/>
            </w:tcMar>
            <w:vAlign w:val="center"/>
          </w:tcPr>
          <w:p w:rsidR="00860170" w:rsidRPr="00AC2CB9" w:rsidRDefault="00860170" w:rsidP="004E3340">
            <w:pPr>
              <w:jc w:val="center"/>
              <w:rPr>
                <w:b/>
                <w:i/>
                <w:noProof/>
                <w:sz w:val="22"/>
                <w:szCs w:val="22"/>
              </w:rPr>
            </w:pPr>
            <w:r w:rsidRPr="00AC2CB9">
              <w:rPr>
                <w:b/>
                <w:snapToGrid w:val="0"/>
                <w:sz w:val="22"/>
                <w:szCs w:val="22"/>
              </w:rPr>
              <w:t xml:space="preserve">Educación básica </w:t>
            </w:r>
            <w:r w:rsidR="005410FB" w:rsidRPr="00AC2CB9">
              <w:rPr>
                <w:b/>
                <w:snapToGrid w:val="0"/>
                <w:sz w:val="22"/>
                <w:szCs w:val="22"/>
              </w:rPr>
              <w:br/>
            </w:r>
            <w:r w:rsidRPr="00AC2CB9">
              <w:rPr>
                <w:b/>
                <w:snapToGrid w:val="0"/>
                <w:sz w:val="22"/>
                <w:szCs w:val="22"/>
              </w:rPr>
              <w:t>(segunda</w:t>
            </w:r>
            <w:r w:rsidR="005410FB" w:rsidRPr="00AC2CB9">
              <w:rPr>
                <w:b/>
                <w:snapToGrid w:val="0"/>
                <w:sz w:val="22"/>
                <w:szCs w:val="22"/>
              </w:rPr>
              <w:t xml:space="preserve"> </w:t>
            </w:r>
            <w:r w:rsidRPr="00AC2CB9">
              <w:rPr>
                <w:b/>
                <w:snapToGrid w:val="0"/>
                <w:sz w:val="22"/>
                <w:szCs w:val="22"/>
              </w:rPr>
              <w:t>etapa de la educación básica, y primera etapa de la educación secundaria general)</w:t>
            </w:r>
          </w:p>
        </w:tc>
        <w:tc>
          <w:tcPr>
            <w:tcW w:w="1048" w:type="pct"/>
            <w:tcMar>
              <w:left w:w="68" w:type="dxa"/>
              <w:right w:w="68" w:type="dxa"/>
            </w:tcMar>
            <w:vAlign w:val="center"/>
          </w:tcPr>
          <w:p w:rsidR="00860170" w:rsidRPr="00AC2CB9" w:rsidRDefault="00860170" w:rsidP="004E3340">
            <w:pPr>
              <w:jc w:val="center"/>
              <w:rPr>
                <w:b/>
                <w:noProof/>
                <w:sz w:val="22"/>
                <w:szCs w:val="22"/>
              </w:rPr>
            </w:pPr>
            <w:r w:rsidRPr="00AC2CB9">
              <w:rPr>
                <w:b/>
                <w:snapToGrid w:val="0"/>
                <w:sz w:val="22"/>
                <w:szCs w:val="22"/>
              </w:rPr>
              <w:t>Secundaria general (segunda etapa</w:t>
            </w:r>
            <w:r w:rsidR="005410FB" w:rsidRPr="00AC2CB9">
              <w:rPr>
                <w:b/>
                <w:snapToGrid w:val="0"/>
                <w:sz w:val="22"/>
                <w:szCs w:val="22"/>
              </w:rPr>
              <w:t xml:space="preserve"> de </w:t>
            </w:r>
            <w:r w:rsidRPr="00AC2CB9">
              <w:rPr>
                <w:b/>
                <w:snapToGrid w:val="0"/>
                <w:sz w:val="22"/>
                <w:szCs w:val="22"/>
              </w:rPr>
              <w:t>la educación</w:t>
            </w:r>
            <w:r w:rsidR="005410FB" w:rsidRPr="00AC2CB9">
              <w:rPr>
                <w:b/>
                <w:snapToGrid w:val="0"/>
                <w:sz w:val="22"/>
                <w:szCs w:val="22"/>
              </w:rPr>
              <w:t xml:space="preserve"> </w:t>
            </w:r>
            <w:r w:rsidRPr="00AC2CB9">
              <w:rPr>
                <w:b/>
                <w:snapToGrid w:val="0"/>
                <w:sz w:val="22"/>
                <w:szCs w:val="22"/>
              </w:rPr>
              <w:t>secundaria general)</w:t>
            </w:r>
          </w:p>
        </w:tc>
      </w:tr>
      <w:tr w:rsidR="005410FB" w:rsidRPr="00AC2CB9" w:rsidTr="005410FB">
        <w:trPr>
          <w:cantSplit/>
        </w:trPr>
        <w:tc>
          <w:tcPr>
            <w:tcW w:w="773" w:type="pct"/>
            <w:tcBorders>
              <w:bottom w:val="single" w:sz="4" w:space="0" w:color="auto"/>
            </w:tcBorders>
            <w:tcMar>
              <w:left w:w="68" w:type="dxa"/>
              <w:right w:w="68" w:type="dxa"/>
            </w:tcMar>
            <w:vAlign w:val="center"/>
          </w:tcPr>
          <w:p w:rsidR="00741548" w:rsidRPr="00AC2CB9" w:rsidRDefault="00741548" w:rsidP="00FC43A4">
            <w:pPr>
              <w:rPr>
                <w:b/>
                <w:noProof/>
                <w:sz w:val="22"/>
                <w:szCs w:val="22"/>
              </w:rPr>
            </w:pPr>
            <w:r w:rsidRPr="00AC2CB9">
              <w:rPr>
                <w:b/>
                <w:snapToGrid w:val="0"/>
                <w:sz w:val="22"/>
                <w:szCs w:val="22"/>
              </w:rPr>
              <w:t>Número total</w:t>
            </w:r>
            <w:r w:rsidRPr="00AC2CB9">
              <w:rPr>
                <w:b/>
                <w:snapToGrid w:val="0"/>
                <w:sz w:val="22"/>
                <w:szCs w:val="22"/>
              </w:rPr>
              <w:br/>
              <w:t>de alumnos</w:t>
            </w:r>
          </w:p>
        </w:tc>
        <w:tc>
          <w:tcPr>
            <w:tcW w:w="753" w:type="pct"/>
            <w:tcBorders>
              <w:bottom w:val="single" w:sz="4" w:space="0" w:color="auto"/>
            </w:tcBorders>
            <w:vAlign w:val="center"/>
          </w:tcPr>
          <w:p w:rsidR="00741548" w:rsidRPr="00AC2CB9" w:rsidRDefault="00741548" w:rsidP="00741548">
            <w:pPr>
              <w:rPr>
                <w:b/>
                <w:noProof/>
                <w:sz w:val="22"/>
                <w:szCs w:val="22"/>
              </w:rPr>
            </w:pPr>
          </w:p>
        </w:tc>
        <w:tc>
          <w:tcPr>
            <w:tcW w:w="929" w:type="pct"/>
            <w:tcBorders>
              <w:bottom w:val="single" w:sz="4" w:space="0" w:color="auto"/>
            </w:tcBorders>
            <w:vAlign w:val="center"/>
          </w:tcPr>
          <w:p w:rsidR="00741548" w:rsidRPr="00AC2CB9" w:rsidRDefault="00741548" w:rsidP="00741548">
            <w:pPr>
              <w:rPr>
                <w:b/>
                <w:noProof/>
                <w:sz w:val="22"/>
                <w:szCs w:val="22"/>
              </w:rPr>
            </w:pPr>
          </w:p>
        </w:tc>
        <w:tc>
          <w:tcPr>
            <w:tcW w:w="1497" w:type="pct"/>
            <w:tcBorders>
              <w:bottom w:val="single" w:sz="4" w:space="0" w:color="auto"/>
            </w:tcBorders>
            <w:vAlign w:val="center"/>
          </w:tcPr>
          <w:p w:rsidR="00741548" w:rsidRPr="00AC2CB9" w:rsidRDefault="00741548" w:rsidP="00741548">
            <w:pPr>
              <w:rPr>
                <w:b/>
                <w:noProof/>
                <w:sz w:val="22"/>
                <w:szCs w:val="22"/>
              </w:rPr>
            </w:pPr>
          </w:p>
        </w:tc>
        <w:tc>
          <w:tcPr>
            <w:tcW w:w="1048" w:type="pct"/>
            <w:tcBorders>
              <w:bottom w:val="single" w:sz="4" w:space="0" w:color="auto"/>
            </w:tcBorders>
            <w:vAlign w:val="center"/>
          </w:tcPr>
          <w:p w:rsidR="00741548" w:rsidRPr="00AC2CB9" w:rsidRDefault="00741548" w:rsidP="00741548">
            <w:pPr>
              <w:rPr>
                <w:b/>
                <w:noProof/>
                <w:sz w:val="22"/>
                <w:szCs w:val="22"/>
              </w:rPr>
            </w:pPr>
          </w:p>
        </w:tc>
      </w:tr>
      <w:tr w:rsidR="005410FB" w:rsidRPr="00AC2CB9" w:rsidTr="005410FB">
        <w:trPr>
          <w:cantSplit/>
        </w:trPr>
        <w:tc>
          <w:tcPr>
            <w:tcW w:w="773" w:type="pct"/>
            <w:tcBorders>
              <w:bottom w:val="nil"/>
            </w:tcBorders>
            <w:tcMar>
              <w:left w:w="68" w:type="dxa"/>
              <w:right w:w="68" w:type="dxa"/>
            </w:tcMar>
          </w:tcPr>
          <w:p w:rsidR="00860170" w:rsidRPr="00AC2CB9" w:rsidRDefault="00860170" w:rsidP="00FC43A4">
            <w:pPr>
              <w:jc w:val="center"/>
              <w:rPr>
                <w:noProof/>
                <w:sz w:val="22"/>
                <w:szCs w:val="22"/>
              </w:rPr>
            </w:pPr>
            <w:r w:rsidRPr="00AC2CB9">
              <w:rPr>
                <w:noProof/>
                <w:sz w:val="22"/>
                <w:szCs w:val="22"/>
              </w:rPr>
              <w:t>2002/03</w:t>
            </w:r>
          </w:p>
        </w:tc>
        <w:tc>
          <w:tcPr>
            <w:tcW w:w="753" w:type="pct"/>
            <w:tcBorders>
              <w:bottom w:val="nil"/>
            </w:tcBorders>
            <w:tcMar>
              <w:left w:w="68" w:type="dxa"/>
              <w:right w:w="68" w:type="dxa"/>
            </w:tcMar>
          </w:tcPr>
          <w:p w:rsidR="00860170" w:rsidRPr="00AC2CB9" w:rsidRDefault="00860170" w:rsidP="00786DD1">
            <w:pPr>
              <w:jc w:val="center"/>
              <w:rPr>
                <w:noProof/>
                <w:sz w:val="22"/>
                <w:szCs w:val="22"/>
              </w:rPr>
            </w:pPr>
            <w:r w:rsidRPr="00AC2CB9">
              <w:rPr>
                <w:noProof/>
                <w:sz w:val="22"/>
                <w:szCs w:val="22"/>
              </w:rPr>
              <w:t>670.907</w:t>
            </w:r>
          </w:p>
        </w:tc>
        <w:tc>
          <w:tcPr>
            <w:tcW w:w="929" w:type="pct"/>
            <w:tcBorders>
              <w:bottom w:val="nil"/>
            </w:tcBorders>
            <w:tcMar>
              <w:left w:w="68" w:type="dxa"/>
              <w:right w:w="68" w:type="dxa"/>
            </w:tcMar>
          </w:tcPr>
          <w:p w:rsidR="00860170" w:rsidRPr="00AC2CB9" w:rsidRDefault="00860170" w:rsidP="00861995">
            <w:pPr>
              <w:jc w:val="center"/>
              <w:rPr>
                <w:noProof/>
                <w:sz w:val="22"/>
                <w:szCs w:val="22"/>
              </w:rPr>
            </w:pPr>
            <w:r w:rsidRPr="00AC2CB9">
              <w:rPr>
                <w:noProof/>
                <w:sz w:val="22"/>
                <w:szCs w:val="22"/>
              </w:rPr>
              <w:t>377.016</w:t>
            </w:r>
          </w:p>
        </w:tc>
        <w:tc>
          <w:tcPr>
            <w:tcW w:w="1497" w:type="pct"/>
            <w:tcBorders>
              <w:bottom w:val="nil"/>
            </w:tcBorders>
            <w:tcMar>
              <w:left w:w="68" w:type="dxa"/>
              <w:right w:w="68" w:type="dxa"/>
            </w:tcMar>
          </w:tcPr>
          <w:p w:rsidR="00860170" w:rsidRPr="00AC2CB9" w:rsidRDefault="00860170" w:rsidP="005410FB">
            <w:pPr>
              <w:tabs>
                <w:tab w:val="decimal" w:pos="1583"/>
              </w:tabs>
              <w:rPr>
                <w:noProof/>
                <w:sz w:val="22"/>
                <w:szCs w:val="22"/>
              </w:rPr>
            </w:pPr>
            <w:r w:rsidRPr="00AC2CB9">
              <w:rPr>
                <w:noProof/>
                <w:sz w:val="22"/>
                <w:szCs w:val="22"/>
              </w:rPr>
              <w:t>202.994</w:t>
            </w:r>
          </w:p>
        </w:tc>
        <w:tc>
          <w:tcPr>
            <w:tcW w:w="1048" w:type="pct"/>
            <w:tcBorders>
              <w:bottom w:val="nil"/>
            </w:tcBorders>
            <w:tcMar>
              <w:left w:w="68" w:type="dxa"/>
              <w:right w:w="68" w:type="dxa"/>
            </w:tcMar>
          </w:tcPr>
          <w:p w:rsidR="00860170" w:rsidRPr="00AC2CB9" w:rsidRDefault="00860170" w:rsidP="005410FB">
            <w:pPr>
              <w:tabs>
                <w:tab w:val="decimal" w:pos="1303"/>
              </w:tabs>
              <w:rPr>
                <w:noProof/>
                <w:sz w:val="22"/>
                <w:szCs w:val="22"/>
              </w:rPr>
            </w:pPr>
            <w:r w:rsidRPr="00AC2CB9">
              <w:rPr>
                <w:noProof/>
                <w:sz w:val="22"/>
                <w:szCs w:val="22"/>
              </w:rPr>
              <w:t>90.897</w:t>
            </w:r>
          </w:p>
        </w:tc>
      </w:tr>
      <w:tr w:rsidR="005410FB" w:rsidRPr="00AC2CB9" w:rsidTr="005410FB">
        <w:trPr>
          <w:cantSplit/>
        </w:trPr>
        <w:tc>
          <w:tcPr>
            <w:tcW w:w="773" w:type="pct"/>
            <w:tcBorders>
              <w:top w:val="nil"/>
              <w:bottom w:val="nil"/>
            </w:tcBorders>
            <w:tcMar>
              <w:left w:w="68" w:type="dxa"/>
              <w:right w:w="68" w:type="dxa"/>
            </w:tcMar>
          </w:tcPr>
          <w:p w:rsidR="00860170" w:rsidRPr="00AC2CB9" w:rsidRDefault="00860170" w:rsidP="00FC43A4">
            <w:pPr>
              <w:jc w:val="center"/>
              <w:rPr>
                <w:noProof/>
                <w:sz w:val="22"/>
                <w:szCs w:val="22"/>
              </w:rPr>
            </w:pPr>
            <w:r w:rsidRPr="00AC2CB9">
              <w:rPr>
                <w:noProof/>
                <w:sz w:val="22"/>
                <w:szCs w:val="22"/>
              </w:rPr>
              <w:t>2003/04</w:t>
            </w:r>
          </w:p>
        </w:tc>
        <w:tc>
          <w:tcPr>
            <w:tcW w:w="753" w:type="pct"/>
            <w:tcBorders>
              <w:top w:val="nil"/>
              <w:bottom w:val="nil"/>
            </w:tcBorders>
            <w:tcMar>
              <w:left w:w="68" w:type="dxa"/>
              <w:right w:w="68" w:type="dxa"/>
            </w:tcMar>
          </w:tcPr>
          <w:p w:rsidR="00860170" w:rsidRPr="00AC2CB9" w:rsidRDefault="00860170" w:rsidP="00786DD1">
            <w:pPr>
              <w:jc w:val="center"/>
              <w:rPr>
                <w:noProof/>
                <w:sz w:val="22"/>
                <w:szCs w:val="22"/>
              </w:rPr>
            </w:pPr>
            <w:r w:rsidRPr="00AC2CB9">
              <w:rPr>
                <w:noProof/>
                <w:sz w:val="22"/>
                <w:szCs w:val="22"/>
              </w:rPr>
              <w:t>655.024</w:t>
            </w:r>
          </w:p>
        </w:tc>
        <w:tc>
          <w:tcPr>
            <w:tcW w:w="929" w:type="pct"/>
            <w:tcBorders>
              <w:top w:val="nil"/>
              <w:bottom w:val="nil"/>
            </w:tcBorders>
            <w:tcMar>
              <w:left w:w="68" w:type="dxa"/>
              <w:right w:w="68" w:type="dxa"/>
            </w:tcMar>
          </w:tcPr>
          <w:p w:rsidR="00860170" w:rsidRPr="00AC2CB9" w:rsidRDefault="00860170" w:rsidP="00861995">
            <w:pPr>
              <w:jc w:val="center"/>
              <w:rPr>
                <w:noProof/>
                <w:sz w:val="22"/>
                <w:szCs w:val="22"/>
              </w:rPr>
            </w:pPr>
            <w:r w:rsidRPr="00AC2CB9">
              <w:rPr>
                <w:noProof/>
                <w:sz w:val="22"/>
                <w:szCs w:val="22"/>
              </w:rPr>
              <w:t>354.175</w:t>
            </w:r>
          </w:p>
        </w:tc>
        <w:tc>
          <w:tcPr>
            <w:tcW w:w="1497" w:type="pct"/>
            <w:tcBorders>
              <w:top w:val="nil"/>
              <w:bottom w:val="nil"/>
            </w:tcBorders>
            <w:tcMar>
              <w:left w:w="68" w:type="dxa"/>
              <w:right w:w="68" w:type="dxa"/>
            </w:tcMar>
          </w:tcPr>
          <w:p w:rsidR="00860170" w:rsidRPr="00AC2CB9" w:rsidRDefault="00860170" w:rsidP="005410FB">
            <w:pPr>
              <w:tabs>
                <w:tab w:val="decimal" w:pos="1583"/>
              </w:tabs>
              <w:rPr>
                <w:noProof/>
                <w:sz w:val="22"/>
                <w:szCs w:val="22"/>
              </w:rPr>
            </w:pPr>
            <w:r w:rsidRPr="00AC2CB9">
              <w:rPr>
                <w:noProof/>
                <w:sz w:val="22"/>
                <w:szCs w:val="22"/>
              </w:rPr>
              <w:t>208.684</w:t>
            </w:r>
          </w:p>
        </w:tc>
        <w:tc>
          <w:tcPr>
            <w:tcW w:w="1048" w:type="pct"/>
            <w:tcBorders>
              <w:top w:val="nil"/>
              <w:bottom w:val="nil"/>
            </w:tcBorders>
            <w:tcMar>
              <w:left w:w="68" w:type="dxa"/>
              <w:right w:w="68" w:type="dxa"/>
            </w:tcMar>
          </w:tcPr>
          <w:p w:rsidR="00860170" w:rsidRPr="00AC2CB9" w:rsidRDefault="00860170" w:rsidP="005410FB">
            <w:pPr>
              <w:tabs>
                <w:tab w:val="decimal" w:pos="1303"/>
              </w:tabs>
              <w:rPr>
                <w:noProof/>
                <w:sz w:val="22"/>
                <w:szCs w:val="22"/>
              </w:rPr>
            </w:pPr>
            <w:r w:rsidRPr="00AC2CB9">
              <w:rPr>
                <w:noProof/>
                <w:sz w:val="22"/>
                <w:szCs w:val="22"/>
              </w:rPr>
              <w:t>92.165</w:t>
            </w:r>
          </w:p>
        </w:tc>
      </w:tr>
      <w:tr w:rsidR="005410FB" w:rsidRPr="00AC2CB9" w:rsidTr="005410FB">
        <w:trPr>
          <w:cantSplit/>
        </w:trPr>
        <w:tc>
          <w:tcPr>
            <w:tcW w:w="773" w:type="pct"/>
            <w:tcBorders>
              <w:top w:val="nil"/>
              <w:bottom w:val="nil"/>
            </w:tcBorders>
            <w:tcMar>
              <w:left w:w="68" w:type="dxa"/>
              <w:right w:w="68" w:type="dxa"/>
            </w:tcMar>
          </w:tcPr>
          <w:p w:rsidR="00860170" w:rsidRPr="00AC2CB9" w:rsidRDefault="00860170" w:rsidP="00FC43A4">
            <w:pPr>
              <w:jc w:val="center"/>
              <w:rPr>
                <w:noProof/>
                <w:sz w:val="22"/>
                <w:szCs w:val="22"/>
              </w:rPr>
            </w:pPr>
            <w:r w:rsidRPr="00AC2CB9">
              <w:rPr>
                <w:noProof/>
                <w:sz w:val="22"/>
                <w:szCs w:val="22"/>
              </w:rPr>
              <w:t>2004/05</w:t>
            </w:r>
          </w:p>
        </w:tc>
        <w:tc>
          <w:tcPr>
            <w:tcW w:w="753" w:type="pct"/>
            <w:tcBorders>
              <w:top w:val="nil"/>
              <w:bottom w:val="nil"/>
            </w:tcBorders>
            <w:tcMar>
              <w:left w:w="68" w:type="dxa"/>
              <w:right w:w="68" w:type="dxa"/>
            </w:tcMar>
          </w:tcPr>
          <w:p w:rsidR="00860170" w:rsidRPr="00AC2CB9" w:rsidRDefault="00860170" w:rsidP="00786DD1">
            <w:pPr>
              <w:jc w:val="center"/>
              <w:rPr>
                <w:noProof/>
                <w:sz w:val="22"/>
                <w:szCs w:val="22"/>
              </w:rPr>
            </w:pPr>
            <w:r w:rsidRPr="00AC2CB9">
              <w:rPr>
                <w:noProof/>
                <w:sz w:val="22"/>
                <w:szCs w:val="22"/>
              </w:rPr>
              <w:t>622.999</w:t>
            </w:r>
          </w:p>
        </w:tc>
        <w:tc>
          <w:tcPr>
            <w:tcW w:w="929" w:type="pct"/>
            <w:tcBorders>
              <w:top w:val="nil"/>
              <w:bottom w:val="nil"/>
            </w:tcBorders>
            <w:tcMar>
              <w:left w:w="68" w:type="dxa"/>
              <w:right w:w="68" w:type="dxa"/>
            </w:tcMar>
          </w:tcPr>
          <w:p w:rsidR="00860170" w:rsidRPr="00AC2CB9" w:rsidRDefault="00860170" w:rsidP="00861995">
            <w:pPr>
              <w:jc w:val="center"/>
              <w:rPr>
                <w:noProof/>
                <w:sz w:val="22"/>
                <w:szCs w:val="22"/>
              </w:rPr>
            </w:pPr>
            <w:r w:rsidRPr="00AC2CB9">
              <w:rPr>
                <w:noProof/>
                <w:sz w:val="22"/>
                <w:szCs w:val="22"/>
              </w:rPr>
              <w:t>325.205</w:t>
            </w:r>
          </w:p>
        </w:tc>
        <w:tc>
          <w:tcPr>
            <w:tcW w:w="1497" w:type="pct"/>
            <w:tcBorders>
              <w:top w:val="nil"/>
              <w:bottom w:val="nil"/>
            </w:tcBorders>
            <w:tcMar>
              <w:left w:w="68" w:type="dxa"/>
              <w:right w:w="68" w:type="dxa"/>
            </w:tcMar>
          </w:tcPr>
          <w:p w:rsidR="00860170" w:rsidRPr="00AC2CB9" w:rsidRDefault="00860170" w:rsidP="005410FB">
            <w:pPr>
              <w:tabs>
                <w:tab w:val="decimal" w:pos="1583"/>
              </w:tabs>
              <w:rPr>
                <w:noProof/>
                <w:sz w:val="22"/>
                <w:szCs w:val="22"/>
              </w:rPr>
            </w:pPr>
            <w:r w:rsidRPr="00AC2CB9">
              <w:rPr>
                <w:noProof/>
                <w:sz w:val="22"/>
                <w:szCs w:val="22"/>
              </w:rPr>
              <w:t>206.507</w:t>
            </w:r>
          </w:p>
        </w:tc>
        <w:tc>
          <w:tcPr>
            <w:tcW w:w="1048" w:type="pct"/>
            <w:tcBorders>
              <w:top w:val="nil"/>
              <w:bottom w:val="nil"/>
            </w:tcBorders>
            <w:tcMar>
              <w:left w:w="68" w:type="dxa"/>
              <w:right w:w="68" w:type="dxa"/>
            </w:tcMar>
          </w:tcPr>
          <w:p w:rsidR="00860170" w:rsidRPr="00AC2CB9" w:rsidRDefault="00860170" w:rsidP="005410FB">
            <w:pPr>
              <w:tabs>
                <w:tab w:val="decimal" w:pos="1303"/>
              </w:tabs>
              <w:rPr>
                <w:noProof/>
                <w:sz w:val="22"/>
                <w:szCs w:val="22"/>
              </w:rPr>
            </w:pPr>
            <w:r w:rsidRPr="00AC2CB9">
              <w:rPr>
                <w:noProof/>
                <w:sz w:val="22"/>
                <w:szCs w:val="22"/>
              </w:rPr>
              <w:t>91.287</w:t>
            </w:r>
          </w:p>
        </w:tc>
      </w:tr>
      <w:tr w:rsidR="005410FB" w:rsidRPr="00AC2CB9" w:rsidTr="005410FB">
        <w:trPr>
          <w:cantSplit/>
        </w:trPr>
        <w:tc>
          <w:tcPr>
            <w:tcW w:w="773" w:type="pct"/>
            <w:tcBorders>
              <w:top w:val="nil"/>
            </w:tcBorders>
            <w:tcMar>
              <w:left w:w="68" w:type="dxa"/>
              <w:right w:w="68" w:type="dxa"/>
            </w:tcMar>
          </w:tcPr>
          <w:p w:rsidR="00860170" w:rsidRPr="00AC2CB9" w:rsidRDefault="00860170" w:rsidP="00FC43A4">
            <w:pPr>
              <w:jc w:val="center"/>
              <w:rPr>
                <w:noProof/>
                <w:sz w:val="22"/>
                <w:szCs w:val="22"/>
              </w:rPr>
            </w:pPr>
            <w:r w:rsidRPr="00AC2CB9">
              <w:rPr>
                <w:noProof/>
                <w:sz w:val="22"/>
                <w:szCs w:val="22"/>
              </w:rPr>
              <w:t>2005/06</w:t>
            </w:r>
          </w:p>
        </w:tc>
        <w:tc>
          <w:tcPr>
            <w:tcW w:w="753" w:type="pct"/>
            <w:tcBorders>
              <w:top w:val="nil"/>
            </w:tcBorders>
            <w:tcMar>
              <w:left w:w="68" w:type="dxa"/>
              <w:right w:w="68" w:type="dxa"/>
            </w:tcMar>
          </w:tcPr>
          <w:p w:rsidR="00860170" w:rsidRPr="00AC2CB9" w:rsidRDefault="00860170" w:rsidP="00786DD1">
            <w:pPr>
              <w:jc w:val="center"/>
              <w:rPr>
                <w:noProof/>
                <w:sz w:val="22"/>
                <w:szCs w:val="22"/>
              </w:rPr>
            </w:pPr>
            <w:r w:rsidRPr="00AC2CB9">
              <w:rPr>
                <w:noProof/>
                <w:sz w:val="22"/>
                <w:szCs w:val="22"/>
              </w:rPr>
              <w:t>601.326</w:t>
            </w:r>
          </w:p>
        </w:tc>
        <w:tc>
          <w:tcPr>
            <w:tcW w:w="929" w:type="pct"/>
            <w:tcBorders>
              <w:top w:val="nil"/>
            </w:tcBorders>
            <w:tcMar>
              <w:left w:w="68" w:type="dxa"/>
              <w:right w:w="68" w:type="dxa"/>
            </w:tcMar>
          </w:tcPr>
          <w:p w:rsidR="00860170" w:rsidRPr="00AC2CB9" w:rsidRDefault="00860170" w:rsidP="00861995">
            <w:pPr>
              <w:jc w:val="center"/>
              <w:rPr>
                <w:noProof/>
                <w:sz w:val="22"/>
                <w:szCs w:val="22"/>
              </w:rPr>
            </w:pPr>
            <w:r w:rsidRPr="00AC2CB9">
              <w:rPr>
                <w:noProof/>
                <w:sz w:val="22"/>
                <w:szCs w:val="22"/>
              </w:rPr>
              <w:t>307.177</w:t>
            </w:r>
          </w:p>
        </w:tc>
        <w:tc>
          <w:tcPr>
            <w:tcW w:w="1497" w:type="pct"/>
            <w:tcBorders>
              <w:top w:val="nil"/>
            </w:tcBorders>
            <w:tcMar>
              <w:left w:w="68" w:type="dxa"/>
              <w:right w:w="68" w:type="dxa"/>
            </w:tcMar>
          </w:tcPr>
          <w:p w:rsidR="00860170" w:rsidRPr="00AC2CB9" w:rsidRDefault="00860170" w:rsidP="005410FB">
            <w:pPr>
              <w:tabs>
                <w:tab w:val="decimal" w:pos="1583"/>
              </w:tabs>
              <w:rPr>
                <w:noProof/>
                <w:sz w:val="22"/>
                <w:szCs w:val="22"/>
              </w:rPr>
            </w:pPr>
            <w:r w:rsidRPr="00AC2CB9">
              <w:rPr>
                <w:noProof/>
                <w:sz w:val="22"/>
                <w:szCs w:val="22"/>
              </w:rPr>
              <w:t>191.973</w:t>
            </w:r>
          </w:p>
        </w:tc>
        <w:tc>
          <w:tcPr>
            <w:tcW w:w="1048" w:type="pct"/>
            <w:tcBorders>
              <w:top w:val="nil"/>
            </w:tcBorders>
            <w:tcMar>
              <w:left w:w="68" w:type="dxa"/>
              <w:right w:w="68" w:type="dxa"/>
            </w:tcMar>
          </w:tcPr>
          <w:p w:rsidR="00860170" w:rsidRPr="00AC2CB9" w:rsidRDefault="00860170" w:rsidP="005410FB">
            <w:pPr>
              <w:tabs>
                <w:tab w:val="decimal" w:pos="1303"/>
              </w:tabs>
              <w:rPr>
                <w:noProof/>
                <w:sz w:val="22"/>
                <w:szCs w:val="22"/>
              </w:rPr>
            </w:pPr>
            <w:r w:rsidRPr="00AC2CB9">
              <w:rPr>
                <w:noProof/>
                <w:sz w:val="22"/>
                <w:szCs w:val="22"/>
              </w:rPr>
              <w:t>102.212</w:t>
            </w:r>
          </w:p>
        </w:tc>
      </w:tr>
      <w:tr w:rsidR="005410FB" w:rsidRPr="00AC2CB9" w:rsidTr="005410FB">
        <w:trPr>
          <w:cantSplit/>
        </w:trPr>
        <w:tc>
          <w:tcPr>
            <w:tcW w:w="773" w:type="pct"/>
            <w:tcBorders>
              <w:bottom w:val="single" w:sz="4" w:space="0" w:color="auto"/>
            </w:tcBorders>
            <w:tcMar>
              <w:left w:w="68" w:type="dxa"/>
              <w:right w:w="68" w:type="dxa"/>
            </w:tcMar>
          </w:tcPr>
          <w:p w:rsidR="00741548" w:rsidRPr="00AC2CB9" w:rsidRDefault="00741548" w:rsidP="00FC43A4">
            <w:pPr>
              <w:rPr>
                <w:b/>
                <w:noProof/>
                <w:sz w:val="22"/>
                <w:szCs w:val="22"/>
              </w:rPr>
            </w:pPr>
            <w:r w:rsidRPr="00AC2CB9">
              <w:rPr>
                <w:b/>
                <w:snapToGrid w:val="0"/>
                <w:sz w:val="22"/>
                <w:szCs w:val="22"/>
              </w:rPr>
              <w:t>De los cuales</w:t>
            </w:r>
            <w:r w:rsidRPr="00AC2CB9">
              <w:rPr>
                <w:b/>
                <w:snapToGrid w:val="0"/>
                <w:sz w:val="22"/>
                <w:szCs w:val="22"/>
              </w:rPr>
              <w:br/>
              <w:t>son niñas</w:t>
            </w:r>
          </w:p>
        </w:tc>
        <w:tc>
          <w:tcPr>
            <w:tcW w:w="753" w:type="pct"/>
            <w:tcBorders>
              <w:bottom w:val="single" w:sz="4" w:space="0" w:color="auto"/>
            </w:tcBorders>
          </w:tcPr>
          <w:p w:rsidR="00741548" w:rsidRPr="00AC2CB9" w:rsidRDefault="00741548" w:rsidP="00741548">
            <w:pPr>
              <w:rPr>
                <w:b/>
                <w:noProof/>
                <w:sz w:val="22"/>
                <w:szCs w:val="22"/>
              </w:rPr>
            </w:pPr>
          </w:p>
        </w:tc>
        <w:tc>
          <w:tcPr>
            <w:tcW w:w="929" w:type="pct"/>
            <w:tcBorders>
              <w:bottom w:val="single" w:sz="4" w:space="0" w:color="auto"/>
            </w:tcBorders>
          </w:tcPr>
          <w:p w:rsidR="00741548" w:rsidRPr="00AC2CB9" w:rsidRDefault="00741548" w:rsidP="00861995">
            <w:pPr>
              <w:jc w:val="center"/>
              <w:rPr>
                <w:b/>
                <w:noProof/>
                <w:sz w:val="22"/>
                <w:szCs w:val="22"/>
              </w:rPr>
            </w:pPr>
          </w:p>
        </w:tc>
        <w:tc>
          <w:tcPr>
            <w:tcW w:w="1497" w:type="pct"/>
            <w:tcBorders>
              <w:bottom w:val="single" w:sz="4" w:space="0" w:color="auto"/>
            </w:tcBorders>
          </w:tcPr>
          <w:p w:rsidR="00741548" w:rsidRPr="00AC2CB9" w:rsidRDefault="00741548" w:rsidP="00741548">
            <w:pPr>
              <w:rPr>
                <w:b/>
                <w:noProof/>
                <w:sz w:val="22"/>
                <w:szCs w:val="22"/>
              </w:rPr>
            </w:pPr>
          </w:p>
        </w:tc>
        <w:tc>
          <w:tcPr>
            <w:tcW w:w="1048" w:type="pct"/>
            <w:tcBorders>
              <w:bottom w:val="single" w:sz="4" w:space="0" w:color="auto"/>
            </w:tcBorders>
          </w:tcPr>
          <w:p w:rsidR="00741548" w:rsidRPr="00AC2CB9" w:rsidRDefault="00741548" w:rsidP="00741548">
            <w:pPr>
              <w:rPr>
                <w:b/>
                <w:noProof/>
                <w:sz w:val="22"/>
                <w:szCs w:val="22"/>
              </w:rPr>
            </w:pPr>
          </w:p>
        </w:tc>
      </w:tr>
      <w:tr w:rsidR="005410FB" w:rsidRPr="00AC2CB9" w:rsidTr="005410FB">
        <w:trPr>
          <w:cantSplit/>
        </w:trPr>
        <w:tc>
          <w:tcPr>
            <w:tcW w:w="773" w:type="pct"/>
            <w:tcBorders>
              <w:bottom w:val="nil"/>
            </w:tcBorders>
            <w:tcMar>
              <w:left w:w="68" w:type="dxa"/>
              <w:right w:w="68" w:type="dxa"/>
            </w:tcMar>
          </w:tcPr>
          <w:p w:rsidR="00860170" w:rsidRPr="00AC2CB9" w:rsidRDefault="00860170" w:rsidP="00FC43A4">
            <w:pPr>
              <w:jc w:val="center"/>
              <w:rPr>
                <w:noProof/>
                <w:sz w:val="22"/>
                <w:szCs w:val="22"/>
              </w:rPr>
            </w:pPr>
            <w:r w:rsidRPr="00AC2CB9">
              <w:rPr>
                <w:noProof/>
                <w:sz w:val="22"/>
                <w:szCs w:val="22"/>
              </w:rPr>
              <w:t>2002/03</w:t>
            </w:r>
          </w:p>
        </w:tc>
        <w:tc>
          <w:tcPr>
            <w:tcW w:w="753" w:type="pct"/>
            <w:tcBorders>
              <w:bottom w:val="nil"/>
            </w:tcBorders>
            <w:tcMar>
              <w:left w:w="68" w:type="dxa"/>
              <w:right w:w="68" w:type="dxa"/>
            </w:tcMar>
          </w:tcPr>
          <w:p w:rsidR="00860170" w:rsidRPr="00AC2CB9" w:rsidRDefault="00860170" w:rsidP="00786DD1">
            <w:pPr>
              <w:jc w:val="center"/>
              <w:rPr>
                <w:noProof/>
                <w:sz w:val="22"/>
                <w:szCs w:val="22"/>
              </w:rPr>
            </w:pPr>
            <w:r w:rsidRPr="00AC2CB9">
              <w:rPr>
                <w:noProof/>
                <w:sz w:val="22"/>
                <w:szCs w:val="22"/>
              </w:rPr>
              <w:t>328.351</w:t>
            </w:r>
          </w:p>
        </w:tc>
        <w:tc>
          <w:tcPr>
            <w:tcW w:w="929" w:type="pct"/>
            <w:tcBorders>
              <w:bottom w:val="nil"/>
            </w:tcBorders>
            <w:tcMar>
              <w:left w:w="68" w:type="dxa"/>
              <w:right w:w="68" w:type="dxa"/>
            </w:tcMar>
          </w:tcPr>
          <w:p w:rsidR="00860170" w:rsidRPr="00AC2CB9" w:rsidRDefault="00860170" w:rsidP="00861995">
            <w:pPr>
              <w:jc w:val="center"/>
              <w:rPr>
                <w:noProof/>
                <w:sz w:val="22"/>
                <w:szCs w:val="22"/>
              </w:rPr>
            </w:pPr>
            <w:r w:rsidRPr="00AC2CB9">
              <w:rPr>
                <w:noProof/>
                <w:sz w:val="22"/>
                <w:szCs w:val="22"/>
              </w:rPr>
              <w:t>183.011</w:t>
            </w:r>
          </w:p>
        </w:tc>
        <w:tc>
          <w:tcPr>
            <w:tcW w:w="1497" w:type="pct"/>
            <w:tcBorders>
              <w:bottom w:val="nil"/>
            </w:tcBorders>
            <w:tcMar>
              <w:left w:w="68" w:type="dxa"/>
              <w:right w:w="68" w:type="dxa"/>
            </w:tcMar>
          </w:tcPr>
          <w:p w:rsidR="00860170" w:rsidRPr="00AC2CB9" w:rsidRDefault="00860170" w:rsidP="005410FB">
            <w:pPr>
              <w:tabs>
                <w:tab w:val="decimal" w:pos="1583"/>
              </w:tabs>
              <w:rPr>
                <w:noProof/>
                <w:sz w:val="22"/>
                <w:szCs w:val="22"/>
              </w:rPr>
            </w:pPr>
            <w:r w:rsidRPr="00AC2CB9">
              <w:rPr>
                <w:noProof/>
                <w:sz w:val="22"/>
                <w:szCs w:val="22"/>
              </w:rPr>
              <w:t>99.073</w:t>
            </w:r>
          </w:p>
        </w:tc>
        <w:tc>
          <w:tcPr>
            <w:tcW w:w="1048" w:type="pct"/>
            <w:tcBorders>
              <w:bottom w:val="nil"/>
            </w:tcBorders>
            <w:tcMar>
              <w:left w:w="68" w:type="dxa"/>
              <w:right w:w="68" w:type="dxa"/>
            </w:tcMar>
          </w:tcPr>
          <w:p w:rsidR="00860170" w:rsidRPr="00AC2CB9" w:rsidRDefault="00860170" w:rsidP="005410FB">
            <w:pPr>
              <w:tabs>
                <w:tab w:val="decimal" w:pos="1303"/>
              </w:tabs>
              <w:rPr>
                <w:noProof/>
                <w:sz w:val="22"/>
                <w:szCs w:val="22"/>
              </w:rPr>
            </w:pPr>
            <w:r w:rsidRPr="00AC2CB9">
              <w:rPr>
                <w:noProof/>
                <w:sz w:val="22"/>
                <w:szCs w:val="22"/>
              </w:rPr>
              <w:t>46.267</w:t>
            </w:r>
          </w:p>
        </w:tc>
      </w:tr>
      <w:tr w:rsidR="005410FB" w:rsidRPr="00AC2CB9" w:rsidTr="005410FB">
        <w:trPr>
          <w:cantSplit/>
        </w:trPr>
        <w:tc>
          <w:tcPr>
            <w:tcW w:w="773" w:type="pct"/>
            <w:tcBorders>
              <w:top w:val="nil"/>
              <w:bottom w:val="nil"/>
            </w:tcBorders>
            <w:tcMar>
              <w:left w:w="68" w:type="dxa"/>
              <w:right w:w="68" w:type="dxa"/>
            </w:tcMar>
          </w:tcPr>
          <w:p w:rsidR="00860170" w:rsidRPr="00AC2CB9" w:rsidRDefault="00860170" w:rsidP="00FC43A4">
            <w:pPr>
              <w:jc w:val="center"/>
              <w:rPr>
                <w:noProof/>
                <w:sz w:val="22"/>
                <w:szCs w:val="22"/>
              </w:rPr>
            </w:pPr>
            <w:r w:rsidRPr="00AC2CB9">
              <w:rPr>
                <w:noProof/>
                <w:sz w:val="22"/>
                <w:szCs w:val="22"/>
              </w:rPr>
              <w:t>2003/04</w:t>
            </w:r>
          </w:p>
        </w:tc>
        <w:tc>
          <w:tcPr>
            <w:tcW w:w="753" w:type="pct"/>
            <w:tcBorders>
              <w:top w:val="nil"/>
              <w:bottom w:val="nil"/>
            </w:tcBorders>
            <w:tcMar>
              <w:left w:w="68" w:type="dxa"/>
              <w:right w:w="68" w:type="dxa"/>
            </w:tcMar>
          </w:tcPr>
          <w:p w:rsidR="00860170" w:rsidRPr="00AC2CB9" w:rsidRDefault="00860170" w:rsidP="00786DD1">
            <w:pPr>
              <w:jc w:val="center"/>
              <w:rPr>
                <w:noProof/>
                <w:sz w:val="22"/>
                <w:szCs w:val="22"/>
              </w:rPr>
            </w:pPr>
            <w:r w:rsidRPr="00AC2CB9">
              <w:rPr>
                <w:noProof/>
                <w:sz w:val="22"/>
                <w:szCs w:val="22"/>
              </w:rPr>
              <w:t>319.501</w:t>
            </w:r>
          </w:p>
        </w:tc>
        <w:tc>
          <w:tcPr>
            <w:tcW w:w="929" w:type="pct"/>
            <w:tcBorders>
              <w:top w:val="nil"/>
              <w:bottom w:val="nil"/>
            </w:tcBorders>
            <w:tcMar>
              <w:left w:w="68" w:type="dxa"/>
              <w:right w:w="68" w:type="dxa"/>
            </w:tcMar>
          </w:tcPr>
          <w:p w:rsidR="00860170" w:rsidRPr="00AC2CB9" w:rsidRDefault="00860170" w:rsidP="00861995">
            <w:pPr>
              <w:jc w:val="center"/>
              <w:rPr>
                <w:noProof/>
                <w:sz w:val="22"/>
                <w:szCs w:val="22"/>
              </w:rPr>
            </w:pPr>
            <w:r w:rsidRPr="00AC2CB9">
              <w:rPr>
                <w:noProof/>
                <w:sz w:val="22"/>
                <w:szCs w:val="22"/>
              </w:rPr>
              <w:t>171.152</w:t>
            </w:r>
          </w:p>
        </w:tc>
        <w:tc>
          <w:tcPr>
            <w:tcW w:w="1497" w:type="pct"/>
            <w:tcBorders>
              <w:top w:val="nil"/>
              <w:bottom w:val="nil"/>
            </w:tcBorders>
            <w:tcMar>
              <w:left w:w="68" w:type="dxa"/>
              <w:right w:w="68" w:type="dxa"/>
            </w:tcMar>
          </w:tcPr>
          <w:p w:rsidR="00860170" w:rsidRPr="00AC2CB9" w:rsidRDefault="00860170" w:rsidP="005410FB">
            <w:pPr>
              <w:tabs>
                <w:tab w:val="decimal" w:pos="1583"/>
              </w:tabs>
              <w:rPr>
                <w:noProof/>
                <w:sz w:val="22"/>
                <w:szCs w:val="22"/>
              </w:rPr>
            </w:pPr>
            <w:r w:rsidRPr="00AC2CB9">
              <w:rPr>
                <w:noProof/>
                <w:sz w:val="22"/>
                <w:szCs w:val="22"/>
              </w:rPr>
              <w:t>101.710</w:t>
            </w:r>
          </w:p>
        </w:tc>
        <w:tc>
          <w:tcPr>
            <w:tcW w:w="1048" w:type="pct"/>
            <w:tcBorders>
              <w:top w:val="nil"/>
              <w:bottom w:val="nil"/>
            </w:tcBorders>
            <w:tcMar>
              <w:left w:w="68" w:type="dxa"/>
              <w:right w:w="68" w:type="dxa"/>
            </w:tcMar>
          </w:tcPr>
          <w:p w:rsidR="00860170" w:rsidRPr="00AC2CB9" w:rsidRDefault="00860170" w:rsidP="005410FB">
            <w:pPr>
              <w:tabs>
                <w:tab w:val="decimal" w:pos="1303"/>
              </w:tabs>
              <w:rPr>
                <w:noProof/>
                <w:sz w:val="22"/>
                <w:szCs w:val="22"/>
              </w:rPr>
            </w:pPr>
            <w:r w:rsidRPr="00AC2CB9">
              <w:rPr>
                <w:noProof/>
                <w:sz w:val="22"/>
                <w:szCs w:val="22"/>
              </w:rPr>
              <w:t>46.639</w:t>
            </w:r>
          </w:p>
        </w:tc>
      </w:tr>
      <w:tr w:rsidR="005410FB" w:rsidRPr="00AC2CB9" w:rsidTr="005410FB">
        <w:trPr>
          <w:cantSplit/>
        </w:trPr>
        <w:tc>
          <w:tcPr>
            <w:tcW w:w="773" w:type="pct"/>
            <w:tcBorders>
              <w:top w:val="nil"/>
              <w:bottom w:val="nil"/>
            </w:tcBorders>
            <w:tcMar>
              <w:left w:w="68" w:type="dxa"/>
              <w:right w:w="68" w:type="dxa"/>
            </w:tcMar>
          </w:tcPr>
          <w:p w:rsidR="00860170" w:rsidRPr="00AC2CB9" w:rsidRDefault="00860170" w:rsidP="00FC43A4">
            <w:pPr>
              <w:jc w:val="center"/>
              <w:rPr>
                <w:noProof/>
                <w:sz w:val="22"/>
                <w:szCs w:val="22"/>
              </w:rPr>
            </w:pPr>
            <w:r w:rsidRPr="00AC2CB9">
              <w:rPr>
                <w:noProof/>
                <w:sz w:val="22"/>
                <w:szCs w:val="22"/>
              </w:rPr>
              <w:t>2004/05</w:t>
            </w:r>
          </w:p>
        </w:tc>
        <w:tc>
          <w:tcPr>
            <w:tcW w:w="753" w:type="pct"/>
            <w:tcBorders>
              <w:top w:val="nil"/>
              <w:bottom w:val="nil"/>
            </w:tcBorders>
            <w:tcMar>
              <w:left w:w="68" w:type="dxa"/>
              <w:right w:w="68" w:type="dxa"/>
            </w:tcMar>
          </w:tcPr>
          <w:p w:rsidR="00860170" w:rsidRPr="00AC2CB9" w:rsidRDefault="00860170" w:rsidP="00786DD1">
            <w:pPr>
              <w:jc w:val="center"/>
              <w:rPr>
                <w:noProof/>
                <w:sz w:val="22"/>
                <w:szCs w:val="22"/>
              </w:rPr>
            </w:pPr>
            <w:r w:rsidRPr="00AC2CB9">
              <w:rPr>
                <w:noProof/>
                <w:sz w:val="22"/>
                <w:szCs w:val="22"/>
              </w:rPr>
              <w:t>305.746</w:t>
            </w:r>
          </w:p>
        </w:tc>
        <w:tc>
          <w:tcPr>
            <w:tcW w:w="929" w:type="pct"/>
            <w:tcBorders>
              <w:top w:val="nil"/>
              <w:bottom w:val="nil"/>
            </w:tcBorders>
            <w:tcMar>
              <w:left w:w="68" w:type="dxa"/>
              <w:right w:w="68" w:type="dxa"/>
            </w:tcMar>
          </w:tcPr>
          <w:p w:rsidR="00860170" w:rsidRPr="00AC2CB9" w:rsidRDefault="00860170" w:rsidP="00861995">
            <w:pPr>
              <w:jc w:val="center"/>
              <w:rPr>
                <w:noProof/>
                <w:sz w:val="22"/>
                <w:szCs w:val="22"/>
              </w:rPr>
            </w:pPr>
            <w:r w:rsidRPr="00AC2CB9">
              <w:rPr>
                <w:noProof/>
                <w:sz w:val="22"/>
                <w:szCs w:val="22"/>
              </w:rPr>
              <w:t>157.977</w:t>
            </w:r>
          </w:p>
        </w:tc>
        <w:tc>
          <w:tcPr>
            <w:tcW w:w="1497" w:type="pct"/>
            <w:tcBorders>
              <w:top w:val="nil"/>
              <w:bottom w:val="nil"/>
            </w:tcBorders>
            <w:tcMar>
              <w:left w:w="68" w:type="dxa"/>
              <w:right w:w="68" w:type="dxa"/>
            </w:tcMar>
          </w:tcPr>
          <w:p w:rsidR="00860170" w:rsidRPr="00AC2CB9" w:rsidRDefault="00860170" w:rsidP="005410FB">
            <w:pPr>
              <w:tabs>
                <w:tab w:val="decimal" w:pos="1583"/>
              </w:tabs>
              <w:rPr>
                <w:noProof/>
                <w:sz w:val="22"/>
                <w:szCs w:val="22"/>
              </w:rPr>
            </w:pPr>
            <w:r w:rsidRPr="00AC2CB9">
              <w:rPr>
                <w:noProof/>
                <w:sz w:val="22"/>
                <w:szCs w:val="22"/>
              </w:rPr>
              <w:t>101.018</w:t>
            </w:r>
          </w:p>
        </w:tc>
        <w:tc>
          <w:tcPr>
            <w:tcW w:w="1048" w:type="pct"/>
            <w:tcBorders>
              <w:top w:val="nil"/>
              <w:bottom w:val="nil"/>
            </w:tcBorders>
            <w:tcMar>
              <w:left w:w="68" w:type="dxa"/>
              <w:right w:w="68" w:type="dxa"/>
            </w:tcMar>
          </w:tcPr>
          <w:p w:rsidR="00860170" w:rsidRPr="00AC2CB9" w:rsidRDefault="00860170" w:rsidP="005410FB">
            <w:pPr>
              <w:tabs>
                <w:tab w:val="decimal" w:pos="1303"/>
              </w:tabs>
              <w:rPr>
                <w:noProof/>
                <w:sz w:val="22"/>
                <w:szCs w:val="22"/>
              </w:rPr>
            </w:pPr>
            <w:r w:rsidRPr="00AC2CB9">
              <w:rPr>
                <w:noProof/>
                <w:sz w:val="22"/>
                <w:szCs w:val="22"/>
              </w:rPr>
              <w:t>46.751</w:t>
            </w:r>
          </w:p>
        </w:tc>
      </w:tr>
      <w:tr w:rsidR="005410FB" w:rsidRPr="00AC2CB9" w:rsidTr="005410FB">
        <w:trPr>
          <w:cantSplit/>
        </w:trPr>
        <w:tc>
          <w:tcPr>
            <w:tcW w:w="773" w:type="pct"/>
            <w:tcBorders>
              <w:top w:val="nil"/>
            </w:tcBorders>
            <w:tcMar>
              <w:left w:w="68" w:type="dxa"/>
              <w:right w:w="68" w:type="dxa"/>
            </w:tcMar>
          </w:tcPr>
          <w:p w:rsidR="00860170" w:rsidRPr="00AC2CB9" w:rsidRDefault="00860170" w:rsidP="00FC43A4">
            <w:pPr>
              <w:jc w:val="center"/>
              <w:rPr>
                <w:noProof/>
                <w:sz w:val="22"/>
                <w:szCs w:val="22"/>
              </w:rPr>
            </w:pPr>
            <w:r w:rsidRPr="00AC2CB9">
              <w:rPr>
                <w:noProof/>
                <w:sz w:val="22"/>
                <w:szCs w:val="22"/>
              </w:rPr>
              <w:t>2005/06</w:t>
            </w:r>
          </w:p>
        </w:tc>
        <w:tc>
          <w:tcPr>
            <w:tcW w:w="753" w:type="pct"/>
            <w:tcBorders>
              <w:top w:val="nil"/>
            </w:tcBorders>
            <w:tcMar>
              <w:left w:w="68" w:type="dxa"/>
              <w:right w:w="68" w:type="dxa"/>
            </w:tcMar>
          </w:tcPr>
          <w:p w:rsidR="00860170" w:rsidRPr="00AC2CB9" w:rsidRDefault="00860170" w:rsidP="00786DD1">
            <w:pPr>
              <w:jc w:val="center"/>
              <w:rPr>
                <w:noProof/>
                <w:sz w:val="22"/>
                <w:szCs w:val="22"/>
              </w:rPr>
            </w:pPr>
            <w:r w:rsidRPr="00AC2CB9">
              <w:rPr>
                <w:noProof/>
                <w:sz w:val="22"/>
                <w:szCs w:val="22"/>
              </w:rPr>
              <w:t>297.650</w:t>
            </w:r>
          </w:p>
        </w:tc>
        <w:tc>
          <w:tcPr>
            <w:tcW w:w="929" w:type="pct"/>
            <w:tcBorders>
              <w:top w:val="nil"/>
            </w:tcBorders>
            <w:tcMar>
              <w:left w:w="68" w:type="dxa"/>
              <w:right w:w="68" w:type="dxa"/>
            </w:tcMar>
          </w:tcPr>
          <w:p w:rsidR="00860170" w:rsidRPr="00AC2CB9" w:rsidRDefault="00860170" w:rsidP="00861995">
            <w:pPr>
              <w:jc w:val="center"/>
              <w:rPr>
                <w:noProof/>
                <w:sz w:val="22"/>
                <w:szCs w:val="22"/>
              </w:rPr>
            </w:pPr>
            <w:r w:rsidRPr="00AC2CB9">
              <w:rPr>
                <w:noProof/>
                <w:sz w:val="22"/>
                <w:szCs w:val="22"/>
              </w:rPr>
              <w:t>150.148</w:t>
            </w:r>
          </w:p>
        </w:tc>
        <w:tc>
          <w:tcPr>
            <w:tcW w:w="1497" w:type="pct"/>
            <w:tcBorders>
              <w:top w:val="nil"/>
            </w:tcBorders>
            <w:tcMar>
              <w:left w:w="68" w:type="dxa"/>
              <w:right w:w="68" w:type="dxa"/>
            </w:tcMar>
          </w:tcPr>
          <w:p w:rsidR="00860170" w:rsidRPr="00AC2CB9" w:rsidRDefault="00860170" w:rsidP="005410FB">
            <w:pPr>
              <w:tabs>
                <w:tab w:val="decimal" w:pos="1583"/>
              </w:tabs>
              <w:rPr>
                <w:noProof/>
                <w:sz w:val="22"/>
                <w:szCs w:val="22"/>
              </w:rPr>
            </w:pPr>
            <w:r w:rsidRPr="00AC2CB9">
              <w:rPr>
                <w:noProof/>
                <w:sz w:val="22"/>
                <w:szCs w:val="22"/>
              </w:rPr>
              <w:t>94.995</w:t>
            </w:r>
          </w:p>
        </w:tc>
        <w:tc>
          <w:tcPr>
            <w:tcW w:w="1048" w:type="pct"/>
            <w:tcBorders>
              <w:top w:val="nil"/>
            </w:tcBorders>
            <w:tcMar>
              <w:left w:w="68" w:type="dxa"/>
              <w:right w:w="68" w:type="dxa"/>
            </w:tcMar>
          </w:tcPr>
          <w:p w:rsidR="00860170" w:rsidRPr="00AC2CB9" w:rsidRDefault="00860170" w:rsidP="005410FB">
            <w:pPr>
              <w:tabs>
                <w:tab w:val="decimal" w:pos="1303"/>
              </w:tabs>
              <w:rPr>
                <w:noProof/>
                <w:sz w:val="22"/>
                <w:szCs w:val="22"/>
              </w:rPr>
            </w:pPr>
            <w:r w:rsidRPr="00AC2CB9">
              <w:rPr>
                <w:noProof/>
                <w:sz w:val="22"/>
                <w:szCs w:val="22"/>
              </w:rPr>
              <w:t>52.507</w:t>
            </w:r>
          </w:p>
        </w:tc>
      </w:tr>
    </w:tbl>
    <w:p w:rsidR="00860170" w:rsidRPr="00AC2CB9" w:rsidRDefault="00860170" w:rsidP="00AC2CB9">
      <w:pPr>
        <w:adjustRightInd w:val="0"/>
        <w:snapToGrid w:val="0"/>
        <w:spacing w:before="220" w:after="480"/>
        <w:rPr>
          <w:snapToGrid w:val="0"/>
          <w:sz w:val="22"/>
          <w:szCs w:val="22"/>
        </w:rPr>
      </w:pPr>
      <w:r w:rsidRPr="00AC2CB9">
        <w:rPr>
          <w:i/>
          <w:snapToGrid w:val="0"/>
          <w:sz w:val="22"/>
          <w:szCs w:val="22"/>
        </w:rPr>
        <w:t xml:space="preserve">Fuente:  </w:t>
      </w:r>
      <w:r w:rsidRPr="00AC2CB9">
        <w:rPr>
          <w:snapToGrid w:val="0"/>
          <w:sz w:val="22"/>
          <w:szCs w:val="22"/>
        </w:rPr>
        <w:t>Ministerio de Educación y Ciencia de Georgia.</w:t>
      </w:r>
    </w:p>
    <w:p w:rsidR="00860170" w:rsidRPr="004A3BAD" w:rsidRDefault="00860170" w:rsidP="004A3BAD">
      <w:pPr>
        <w:adjustRightInd w:val="0"/>
        <w:snapToGrid w:val="0"/>
        <w:spacing w:after="220"/>
        <w:jc w:val="center"/>
        <w:rPr>
          <w:b/>
          <w:snapToGrid w:val="0"/>
          <w:sz w:val="22"/>
          <w:szCs w:val="22"/>
        </w:rPr>
      </w:pPr>
      <w:r w:rsidRPr="004A3BAD">
        <w:rPr>
          <w:b/>
          <w:snapToGrid w:val="0"/>
          <w:sz w:val="22"/>
          <w:szCs w:val="22"/>
        </w:rPr>
        <w:t>Número de docentes de las escuelas diurnas de educación general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4897"/>
        <w:gridCol w:w="2297"/>
        <w:gridCol w:w="2297"/>
      </w:tblGrid>
      <w:tr w:rsidR="00860170" w:rsidRPr="004A3BAD" w:rsidTr="004A3BAD">
        <w:trPr>
          <w:trHeight w:val="82"/>
        </w:trPr>
        <w:tc>
          <w:tcPr>
            <w:tcW w:w="2580" w:type="pct"/>
            <w:tcMar>
              <w:right w:w="68" w:type="dxa"/>
            </w:tcMar>
          </w:tcPr>
          <w:p w:rsidR="00860170" w:rsidRPr="004A3BAD" w:rsidRDefault="00860170" w:rsidP="00786DD1">
            <w:pPr>
              <w:jc w:val="center"/>
              <w:rPr>
                <w:b/>
                <w:noProof/>
                <w:sz w:val="22"/>
                <w:szCs w:val="22"/>
              </w:rPr>
            </w:pPr>
          </w:p>
        </w:tc>
        <w:tc>
          <w:tcPr>
            <w:tcW w:w="1210" w:type="pct"/>
            <w:tcMar>
              <w:right w:w="68" w:type="dxa"/>
            </w:tcMar>
          </w:tcPr>
          <w:p w:rsidR="00860170" w:rsidRPr="004A3BAD" w:rsidRDefault="00860170" w:rsidP="00786DD1">
            <w:pPr>
              <w:jc w:val="center"/>
              <w:rPr>
                <w:b/>
                <w:bCs/>
                <w:noProof/>
                <w:sz w:val="22"/>
                <w:szCs w:val="22"/>
              </w:rPr>
            </w:pPr>
            <w:r w:rsidRPr="004A3BAD">
              <w:rPr>
                <w:b/>
                <w:bCs/>
                <w:noProof/>
                <w:sz w:val="22"/>
                <w:szCs w:val="22"/>
              </w:rPr>
              <w:t>2004/05</w:t>
            </w:r>
          </w:p>
        </w:tc>
        <w:tc>
          <w:tcPr>
            <w:tcW w:w="1210" w:type="pct"/>
            <w:tcMar>
              <w:right w:w="68" w:type="dxa"/>
            </w:tcMar>
          </w:tcPr>
          <w:p w:rsidR="00860170" w:rsidRPr="004A3BAD" w:rsidRDefault="00860170" w:rsidP="00786DD1">
            <w:pPr>
              <w:jc w:val="center"/>
              <w:rPr>
                <w:b/>
                <w:bCs/>
                <w:noProof/>
                <w:sz w:val="22"/>
                <w:szCs w:val="22"/>
              </w:rPr>
            </w:pPr>
            <w:r w:rsidRPr="004A3BAD">
              <w:rPr>
                <w:b/>
                <w:bCs/>
                <w:noProof/>
                <w:sz w:val="22"/>
                <w:szCs w:val="22"/>
              </w:rPr>
              <w:t>2005/06</w:t>
            </w:r>
          </w:p>
        </w:tc>
      </w:tr>
      <w:tr w:rsidR="00860170" w:rsidRPr="004A3BAD" w:rsidTr="004A3BAD">
        <w:tc>
          <w:tcPr>
            <w:tcW w:w="2580" w:type="pct"/>
            <w:tcBorders>
              <w:bottom w:val="single" w:sz="4" w:space="0" w:color="auto"/>
            </w:tcBorders>
            <w:tcMar>
              <w:right w:w="68" w:type="dxa"/>
            </w:tcMar>
          </w:tcPr>
          <w:p w:rsidR="00860170" w:rsidRPr="004A3BAD" w:rsidRDefault="00860170" w:rsidP="00786DD1">
            <w:pPr>
              <w:rPr>
                <w:b/>
                <w:noProof/>
                <w:sz w:val="22"/>
                <w:szCs w:val="22"/>
              </w:rPr>
            </w:pPr>
            <w:r w:rsidRPr="004A3BAD">
              <w:rPr>
                <w:b/>
                <w:snapToGrid w:val="0"/>
                <w:sz w:val="22"/>
                <w:szCs w:val="22"/>
              </w:rPr>
              <w:t>Total de docentes</w:t>
            </w:r>
          </w:p>
        </w:tc>
        <w:tc>
          <w:tcPr>
            <w:tcW w:w="1210" w:type="pct"/>
            <w:tcBorders>
              <w:bottom w:val="single" w:sz="4" w:space="0" w:color="auto"/>
            </w:tcBorders>
            <w:tcMar>
              <w:right w:w="68" w:type="dxa"/>
            </w:tcMar>
          </w:tcPr>
          <w:p w:rsidR="00860170" w:rsidRPr="004A3BAD" w:rsidRDefault="00860170" w:rsidP="00786DD1">
            <w:pPr>
              <w:ind w:right="847"/>
              <w:jc w:val="right"/>
              <w:rPr>
                <w:b/>
                <w:bCs/>
                <w:noProof/>
                <w:sz w:val="22"/>
                <w:szCs w:val="22"/>
              </w:rPr>
            </w:pPr>
            <w:r w:rsidRPr="004A3BAD">
              <w:rPr>
                <w:b/>
                <w:noProof/>
                <w:sz w:val="22"/>
                <w:szCs w:val="22"/>
              </w:rPr>
              <w:t>70.709</w:t>
            </w:r>
          </w:p>
        </w:tc>
        <w:tc>
          <w:tcPr>
            <w:tcW w:w="1210" w:type="pct"/>
            <w:tcBorders>
              <w:bottom w:val="single" w:sz="4" w:space="0" w:color="auto"/>
            </w:tcBorders>
            <w:tcMar>
              <w:right w:w="68" w:type="dxa"/>
            </w:tcMar>
          </w:tcPr>
          <w:p w:rsidR="00860170" w:rsidRPr="004A3BAD" w:rsidRDefault="00860170" w:rsidP="00786DD1">
            <w:pPr>
              <w:ind w:right="847"/>
              <w:jc w:val="right"/>
              <w:rPr>
                <w:b/>
                <w:noProof/>
                <w:sz w:val="22"/>
                <w:szCs w:val="22"/>
              </w:rPr>
            </w:pPr>
            <w:r w:rsidRPr="004A3BAD">
              <w:rPr>
                <w:b/>
                <w:noProof/>
                <w:sz w:val="22"/>
                <w:szCs w:val="22"/>
              </w:rPr>
              <w:t>68.992</w:t>
            </w:r>
          </w:p>
        </w:tc>
      </w:tr>
      <w:tr w:rsidR="00860170" w:rsidRPr="004A3BAD" w:rsidTr="004A3BAD">
        <w:tc>
          <w:tcPr>
            <w:tcW w:w="2580" w:type="pct"/>
            <w:tcBorders>
              <w:right w:val="single" w:sz="4" w:space="0" w:color="auto"/>
            </w:tcBorders>
            <w:tcMar>
              <w:right w:w="68" w:type="dxa"/>
            </w:tcMar>
          </w:tcPr>
          <w:p w:rsidR="00860170" w:rsidRPr="004A3BAD" w:rsidRDefault="00860170" w:rsidP="00786DD1">
            <w:pPr>
              <w:rPr>
                <w:noProof/>
                <w:sz w:val="22"/>
                <w:szCs w:val="22"/>
              </w:rPr>
            </w:pPr>
            <w:r w:rsidRPr="004A3BAD">
              <w:rPr>
                <w:snapToGrid w:val="0"/>
                <w:sz w:val="22"/>
                <w:szCs w:val="22"/>
              </w:rPr>
              <w:t>De los cuales enseñan en:</w:t>
            </w:r>
          </w:p>
        </w:tc>
        <w:tc>
          <w:tcPr>
            <w:tcW w:w="1210" w:type="pct"/>
            <w:tcBorders>
              <w:left w:val="single" w:sz="4" w:space="0" w:color="auto"/>
              <w:right w:val="single" w:sz="4" w:space="0" w:color="auto"/>
            </w:tcBorders>
            <w:tcMar>
              <w:right w:w="68" w:type="dxa"/>
            </w:tcMar>
          </w:tcPr>
          <w:p w:rsidR="00860170" w:rsidRPr="004A3BAD" w:rsidRDefault="00860170" w:rsidP="00786DD1">
            <w:pPr>
              <w:ind w:right="847"/>
              <w:jc w:val="right"/>
              <w:rPr>
                <w:b/>
                <w:bCs/>
                <w:noProof/>
                <w:sz w:val="22"/>
                <w:szCs w:val="22"/>
              </w:rPr>
            </w:pPr>
          </w:p>
        </w:tc>
        <w:tc>
          <w:tcPr>
            <w:tcW w:w="1210" w:type="pct"/>
            <w:tcBorders>
              <w:left w:val="single" w:sz="4" w:space="0" w:color="auto"/>
            </w:tcBorders>
            <w:tcMar>
              <w:right w:w="68" w:type="dxa"/>
            </w:tcMar>
          </w:tcPr>
          <w:p w:rsidR="00860170" w:rsidRPr="004A3BAD" w:rsidRDefault="00860170" w:rsidP="00786DD1">
            <w:pPr>
              <w:ind w:right="847"/>
              <w:jc w:val="right"/>
              <w:rPr>
                <w:b/>
                <w:bCs/>
                <w:noProof/>
                <w:sz w:val="22"/>
                <w:szCs w:val="22"/>
              </w:rPr>
            </w:pPr>
          </w:p>
        </w:tc>
      </w:tr>
      <w:tr w:rsidR="00860170" w:rsidRPr="004A3BAD" w:rsidTr="004A3BAD">
        <w:trPr>
          <w:trHeight w:val="61"/>
        </w:trPr>
        <w:tc>
          <w:tcPr>
            <w:tcW w:w="2580" w:type="pct"/>
            <w:tcMar>
              <w:right w:w="68" w:type="dxa"/>
            </w:tcMar>
          </w:tcPr>
          <w:p w:rsidR="00860170" w:rsidRPr="004A3BAD" w:rsidRDefault="00860170" w:rsidP="00786DD1">
            <w:pPr>
              <w:ind w:firstLine="284"/>
              <w:rPr>
                <w:noProof/>
                <w:sz w:val="22"/>
                <w:szCs w:val="22"/>
              </w:rPr>
            </w:pPr>
            <w:r w:rsidRPr="004A3BAD">
              <w:rPr>
                <w:snapToGrid w:val="0"/>
                <w:sz w:val="22"/>
                <w:szCs w:val="22"/>
              </w:rPr>
              <w:t>Escuelas primarias</w:t>
            </w:r>
          </w:p>
        </w:tc>
        <w:tc>
          <w:tcPr>
            <w:tcW w:w="1210" w:type="pct"/>
            <w:tcMar>
              <w:right w:w="68" w:type="dxa"/>
            </w:tcMar>
          </w:tcPr>
          <w:p w:rsidR="00860170" w:rsidRPr="004A3BAD" w:rsidRDefault="00860170" w:rsidP="00786DD1">
            <w:pPr>
              <w:ind w:right="847"/>
              <w:jc w:val="right"/>
              <w:rPr>
                <w:noProof/>
                <w:sz w:val="22"/>
                <w:szCs w:val="22"/>
              </w:rPr>
            </w:pPr>
            <w:r w:rsidRPr="004A3BAD">
              <w:rPr>
                <w:noProof/>
                <w:sz w:val="22"/>
                <w:szCs w:val="22"/>
              </w:rPr>
              <w:t>2.367</w:t>
            </w:r>
          </w:p>
        </w:tc>
        <w:tc>
          <w:tcPr>
            <w:tcW w:w="1210" w:type="pct"/>
            <w:tcMar>
              <w:right w:w="68" w:type="dxa"/>
            </w:tcMar>
          </w:tcPr>
          <w:p w:rsidR="00860170" w:rsidRPr="004A3BAD" w:rsidRDefault="00860170" w:rsidP="00786DD1">
            <w:pPr>
              <w:ind w:right="847"/>
              <w:jc w:val="right"/>
              <w:rPr>
                <w:noProof/>
                <w:sz w:val="22"/>
                <w:szCs w:val="22"/>
              </w:rPr>
            </w:pPr>
            <w:r w:rsidRPr="004A3BAD">
              <w:rPr>
                <w:noProof/>
                <w:sz w:val="22"/>
                <w:szCs w:val="22"/>
              </w:rPr>
              <w:t>669</w:t>
            </w:r>
          </w:p>
        </w:tc>
      </w:tr>
      <w:tr w:rsidR="00860170" w:rsidRPr="004A3BAD" w:rsidTr="004A3BAD">
        <w:trPr>
          <w:trHeight w:val="61"/>
        </w:trPr>
        <w:tc>
          <w:tcPr>
            <w:tcW w:w="2580" w:type="pct"/>
            <w:tcMar>
              <w:right w:w="68" w:type="dxa"/>
            </w:tcMar>
          </w:tcPr>
          <w:p w:rsidR="00860170" w:rsidRPr="004A3BAD" w:rsidRDefault="00860170" w:rsidP="00786DD1">
            <w:pPr>
              <w:ind w:firstLine="284"/>
              <w:rPr>
                <w:noProof/>
                <w:sz w:val="22"/>
                <w:szCs w:val="22"/>
              </w:rPr>
            </w:pPr>
            <w:r w:rsidRPr="004A3BAD">
              <w:rPr>
                <w:snapToGrid w:val="0"/>
                <w:sz w:val="22"/>
                <w:szCs w:val="22"/>
              </w:rPr>
              <w:t>Escuelas de educación básica</w:t>
            </w:r>
          </w:p>
        </w:tc>
        <w:tc>
          <w:tcPr>
            <w:tcW w:w="1210" w:type="pct"/>
            <w:tcMar>
              <w:right w:w="68" w:type="dxa"/>
            </w:tcMar>
          </w:tcPr>
          <w:p w:rsidR="00860170" w:rsidRPr="004A3BAD" w:rsidRDefault="00860170" w:rsidP="00786DD1">
            <w:pPr>
              <w:ind w:right="847"/>
              <w:jc w:val="right"/>
              <w:rPr>
                <w:noProof/>
                <w:sz w:val="22"/>
                <w:szCs w:val="22"/>
              </w:rPr>
            </w:pPr>
            <w:r w:rsidRPr="004A3BAD">
              <w:rPr>
                <w:noProof/>
                <w:sz w:val="22"/>
                <w:szCs w:val="22"/>
              </w:rPr>
              <w:t>8.603</w:t>
            </w:r>
          </w:p>
        </w:tc>
        <w:tc>
          <w:tcPr>
            <w:tcW w:w="1210" w:type="pct"/>
            <w:tcMar>
              <w:right w:w="68" w:type="dxa"/>
            </w:tcMar>
          </w:tcPr>
          <w:p w:rsidR="00860170" w:rsidRPr="004A3BAD" w:rsidRDefault="00860170" w:rsidP="00786DD1">
            <w:pPr>
              <w:ind w:right="847"/>
              <w:jc w:val="right"/>
              <w:rPr>
                <w:noProof/>
                <w:sz w:val="22"/>
                <w:szCs w:val="22"/>
              </w:rPr>
            </w:pPr>
            <w:r w:rsidRPr="004A3BAD">
              <w:rPr>
                <w:noProof/>
                <w:sz w:val="22"/>
                <w:szCs w:val="22"/>
              </w:rPr>
              <w:t>8.467</w:t>
            </w:r>
          </w:p>
        </w:tc>
      </w:tr>
      <w:tr w:rsidR="00860170" w:rsidRPr="004A3BAD" w:rsidTr="004A3BAD">
        <w:tc>
          <w:tcPr>
            <w:tcW w:w="2580" w:type="pct"/>
            <w:tcMar>
              <w:right w:w="68" w:type="dxa"/>
            </w:tcMar>
          </w:tcPr>
          <w:p w:rsidR="00860170" w:rsidRPr="004A3BAD" w:rsidRDefault="00860170" w:rsidP="00786DD1">
            <w:pPr>
              <w:ind w:firstLine="284"/>
              <w:rPr>
                <w:noProof/>
                <w:sz w:val="22"/>
                <w:szCs w:val="22"/>
              </w:rPr>
            </w:pPr>
            <w:r w:rsidRPr="004A3BAD">
              <w:rPr>
                <w:snapToGrid w:val="0"/>
                <w:sz w:val="22"/>
                <w:szCs w:val="22"/>
              </w:rPr>
              <w:t>Escuelas secundarias</w:t>
            </w:r>
          </w:p>
        </w:tc>
        <w:tc>
          <w:tcPr>
            <w:tcW w:w="1210" w:type="pct"/>
            <w:tcMar>
              <w:right w:w="68" w:type="dxa"/>
            </w:tcMar>
          </w:tcPr>
          <w:p w:rsidR="00860170" w:rsidRPr="004A3BAD" w:rsidRDefault="00860170" w:rsidP="00786DD1">
            <w:pPr>
              <w:ind w:right="847"/>
              <w:jc w:val="right"/>
              <w:rPr>
                <w:noProof/>
                <w:sz w:val="22"/>
                <w:szCs w:val="22"/>
              </w:rPr>
            </w:pPr>
            <w:r w:rsidRPr="004A3BAD">
              <w:rPr>
                <w:noProof/>
                <w:sz w:val="22"/>
                <w:szCs w:val="22"/>
              </w:rPr>
              <w:t>59.739</w:t>
            </w:r>
          </w:p>
        </w:tc>
        <w:tc>
          <w:tcPr>
            <w:tcW w:w="1210" w:type="pct"/>
            <w:tcMar>
              <w:right w:w="68" w:type="dxa"/>
            </w:tcMar>
          </w:tcPr>
          <w:p w:rsidR="00860170" w:rsidRPr="004A3BAD" w:rsidRDefault="00860170" w:rsidP="00786DD1">
            <w:pPr>
              <w:ind w:right="847"/>
              <w:jc w:val="right"/>
              <w:rPr>
                <w:noProof/>
                <w:sz w:val="22"/>
                <w:szCs w:val="22"/>
              </w:rPr>
            </w:pPr>
            <w:r w:rsidRPr="004A3BAD">
              <w:rPr>
                <w:noProof/>
                <w:sz w:val="22"/>
                <w:szCs w:val="22"/>
              </w:rPr>
              <w:t>59.856</w:t>
            </w:r>
          </w:p>
        </w:tc>
      </w:tr>
    </w:tbl>
    <w:p w:rsidR="00860170" w:rsidRPr="004A3BAD" w:rsidRDefault="00860170" w:rsidP="004A3BAD">
      <w:pPr>
        <w:adjustRightInd w:val="0"/>
        <w:snapToGrid w:val="0"/>
        <w:spacing w:before="220" w:after="480"/>
        <w:rPr>
          <w:snapToGrid w:val="0"/>
          <w:sz w:val="22"/>
          <w:szCs w:val="22"/>
        </w:rPr>
      </w:pPr>
      <w:r w:rsidRPr="004A3BAD">
        <w:rPr>
          <w:i/>
          <w:snapToGrid w:val="0"/>
          <w:sz w:val="22"/>
          <w:szCs w:val="22"/>
        </w:rPr>
        <w:t xml:space="preserve">Fuente:  </w:t>
      </w:r>
      <w:r w:rsidRPr="004A3BAD">
        <w:rPr>
          <w:snapToGrid w:val="0"/>
          <w:sz w:val="22"/>
          <w:szCs w:val="22"/>
        </w:rPr>
        <w:t>Ministerio de Educación y Ciencia de Georgia.</w:t>
      </w:r>
    </w:p>
    <w:p w:rsidR="00860170" w:rsidRPr="001A6C14" w:rsidRDefault="00860170" w:rsidP="001A6C14">
      <w:pPr>
        <w:adjustRightInd w:val="0"/>
        <w:snapToGrid w:val="0"/>
        <w:spacing w:after="220"/>
        <w:jc w:val="center"/>
        <w:rPr>
          <w:b/>
          <w:snapToGrid w:val="0"/>
          <w:sz w:val="22"/>
          <w:szCs w:val="22"/>
        </w:rPr>
      </w:pPr>
      <w:r w:rsidRPr="001A6C14">
        <w:rPr>
          <w:b/>
          <w:snapToGrid w:val="0"/>
          <w:sz w:val="22"/>
          <w:szCs w:val="22"/>
        </w:rPr>
        <w:t>Distribución de los alumnos de las escuelas diurnas de educación general,</w:t>
      </w:r>
      <w:r w:rsidRPr="001A6C14">
        <w:rPr>
          <w:b/>
          <w:snapToGrid w:val="0"/>
          <w:sz w:val="22"/>
          <w:szCs w:val="22"/>
        </w:rPr>
        <w:br/>
        <w:t>por idioma de instrucción</w:t>
      </w:r>
    </w:p>
    <w:p w:rsidR="00860170" w:rsidRPr="001A6C14" w:rsidRDefault="00860170" w:rsidP="001A6C14">
      <w:pPr>
        <w:adjustRightInd w:val="0"/>
        <w:snapToGrid w:val="0"/>
        <w:spacing w:after="220"/>
        <w:jc w:val="center"/>
        <w:rPr>
          <w:snapToGrid w:val="0"/>
          <w:sz w:val="22"/>
          <w:szCs w:val="22"/>
        </w:rPr>
      </w:pPr>
      <w:r w:rsidRPr="001A6C14">
        <w:rPr>
          <w:snapToGrid w:val="0"/>
          <w:sz w:val="22"/>
          <w:szCs w:val="22"/>
        </w:rPr>
        <w:t>(Sin contar las escuelas para niños con un retraso físico o mental,</w:t>
      </w:r>
      <w:r w:rsidRPr="001A6C14">
        <w:rPr>
          <w:snapToGrid w:val="0"/>
          <w:sz w:val="22"/>
          <w:szCs w:val="22"/>
        </w:rPr>
        <w:br/>
        <w:t>a principios del año académico)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4313"/>
        <w:gridCol w:w="1035"/>
        <w:gridCol w:w="1036"/>
        <w:gridCol w:w="1035"/>
        <w:gridCol w:w="1036"/>
        <w:gridCol w:w="1036"/>
      </w:tblGrid>
      <w:tr w:rsidR="00860170" w:rsidRPr="001A6C14" w:rsidTr="003B5FC5">
        <w:tblPrEx>
          <w:tblCellMar>
            <w:top w:w="0" w:type="dxa"/>
            <w:bottom w:w="0" w:type="dxa"/>
          </w:tblCellMar>
        </w:tblPrEx>
        <w:trPr>
          <w:cantSplit/>
          <w:tblHeader/>
        </w:trPr>
        <w:tc>
          <w:tcPr>
            <w:tcW w:w="2272" w:type="pct"/>
            <w:tcMar>
              <w:right w:w="68" w:type="dxa"/>
            </w:tcMar>
            <w:vAlign w:val="center"/>
          </w:tcPr>
          <w:p w:rsidR="00860170" w:rsidRPr="001A6C14" w:rsidRDefault="00860170" w:rsidP="00786DD1">
            <w:pPr>
              <w:rPr>
                <w:b/>
                <w:bCs/>
                <w:sz w:val="22"/>
                <w:szCs w:val="22"/>
                <w:highlight w:val="yellow"/>
              </w:rPr>
            </w:pPr>
          </w:p>
        </w:tc>
        <w:tc>
          <w:tcPr>
            <w:tcW w:w="545" w:type="pct"/>
            <w:tcMar>
              <w:right w:w="68" w:type="dxa"/>
            </w:tcMar>
            <w:vAlign w:val="center"/>
          </w:tcPr>
          <w:p w:rsidR="00860170" w:rsidRPr="001A6C14" w:rsidRDefault="00860170" w:rsidP="00786DD1">
            <w:pPr>
              <w:jc w:val="center"/>
              <w:rPr>
                <w:b/>
                <w:bCs/>
                <w:sz w:val="22"/>
                <w:szCs w:val="22"/>
              </w:rPr>
            </w:pPr>
            <w:r w:rsidRPr="001A6C14">
              <w:rPr>
                <w:b/>
                <w:bCs/>
                <w:sz w:val="22"/>
                <w:szCs w:val="22"/>
              </w:rPr>
              <w:t>2000/01</w:t>
            </w:r>
          </w:p>
        </w:tc>
        <w:tc>
          <w:tcPr>
            <w:tcW w:w="546" w:type="pct"/>
            <w:tcMar>
              <w:right w:w="68" w:type="dxa"/>
            </w:tcMar>
            <w:vAlign w:val="center"/>
          </w:tcPr>
          <w:p w:rsidR="00860170" w:rsidRPr="001A6C14" w:rsidRDefault="00860170" w:rsidP="00786DD1">
            <w:pPr>
              <w:jc w:val="center"/>
              <w:rPr>
                <w:b/>
                <w:bCs/>
                <w:sz w:val="22"/>
                <w:szCs w:val="22"/>
              </w:rPr>
            </w:pPr>
            <w:r w:rsidRPr="001A6C14">
              <w:rPr>
                <w:b/>
                <w:bCs/>
                <w:sz w:val="22"/>
                <w:szCs w:val="22"/>
              </w:rPr>
              <w:t>2001/02</w:t>
            </w:r>
          </w:p>
        </w:tc>
        <w:tc>
          <w:tcPr>
            <w:tcW w:w="545" w:type="pct"/>
            <w:tcMar>
              <w:right w:w="68" w:type="dxa"/>
            </w:tcMar>
            <w:vAlign w:val="center"/>
          </w:tcPr>
          <w:p w:rsidR="00860170" w:rsidRPr="001A6C14" w:rsidRDefault="00860170" w:rsidP="00786DD1">
            <w:pPr>
              <w:jc w:val="center"/>
              <w:rPr>
                <w:b/>
                <w:bCs/>
                <w:sz w:val="22"/>
                <w:szCs w:val="22"/>
              </w:rPr>
            </w:pPr>
            <w:r w:rsidRPr="001A6C14">
              <w:rPr>
                <w:b/>
                <w:bCs/>
                <w:sz w:val="22"/>
                <w:szCs w:val="22"/>
              </w:rPr>
              <w:t>2002/03</w:t>
            </w:r>
          </w:p>
        </w:tc>
        <w:tc>
          <w:tcPr>
            <w:tcW w:w="546" w:type="pct"/>
            <w:tcMar>
              <w:right w:w="68" w:type="dxa"/>
            </w:tcMar>
            <w:vAlign w:val="center"/>
          </w:tcPr>
          <w:p w:rsidR="00860170" w:rsidRPr="001A6C14" w:rsidRDefault="00860170" w:rsidP="00786DD1">
            <w:pPr>
              <w:jc w:val="center"/>
              <w:rPr>
                <w:b/>
                <w:bCs/>
                <w:sz w:val="22"/>
                <w:szCs w:val="22"/>
              </w:rPr>
            </w:pPr>
            <w:r w:rsidRPr="001A6C14">
              <w:rPr>
                <w:b/>
                <w:bCs/>
                <w:sz w:val="22"/>
                <w:szCs w:val="22"/>
              </w:rPr>
              <w:t>2003/04</w:t>
            </w:r>
          </w:p>
        </w:tc>
        <w:tc>
          <w:tcPr>
            <w:tcW w:w="546" w:type="pct"/>
            <w:tcMar>
              <w:right w:w="68" w:type="dxa"/>
            </w:tcMar>
            <w:vAlign w:val="center"/>
          </w:tcPr>
          <w:p w:rsidR="00860170" w:rsidRPr="001A6C14" w:rsidRDefault="00860170" w:rsidP="00786DD1">
            <w:pPr>
              <w:jc w:val="center"/>
              <w:rPr>
                <w:b/>
                <w:bCs/>
                <w:sz w:val="22"/>
                <w:szCs w:val="22"/>
              </w:rPr>
            </w:pPr>
            <w:r w:rsidRPr="001A6C14">
              <w:rPr>
                <w:b/>
                <w:bCs/>
                <w:sz w:val="22"/>
                <w:szCs w:val="22"/>
              </w:rPr>
              <w:t>2004/05</w:t>
            </w:r>
          </w:p>
        </w:tc>
      </w:tr>
      <w:tr w:rsidR="00860170" w:rsidRPr="001A6C14" w:rsidTr="003B5FC5">
        <w:tblPrEx>
          <w:tblCellMar>
            <w:top w:w="0" w:type="dxa"/>
            <w:bottom w:w="0" w:type="dxa"/>
          </w:tblCellMar>
        </w:tblPrEx>
        <w:trPr>
          <w:cantSplit/>
        </w:trPr>
        <w:tc>
          <w:tcPr>
            <w:tcW w:w="2272" w:type="pct"/>
            <w:tcBorders>
              <w:bottom w:val="single" w:sz="4" w:space="0" w:color="auto"/>
            </w:tcBorders>
            <w:tcMar>
              <w:right w:w="68" w:type="dxa"/>
            </w:tcMar>
          </w:tcPr>
          <w:p w:rsidR="00860170" w:rsidRPr="001A6C14" w:rsidRDefault="00860170" w:rsidP="00786DD1">
            <w:pPr>
              <w:adjustRightInd w:val="0"/>
              <w:snapToGrid w:val="0"/>
              <w:rPr>
                <w:snapToGrid w:val="0"/>
                <w:sz w:val="22"/>
                <w:szCs w:val="22"/>
              </w:rPr>
            </w:pPr>
            <w:r w:rsidRPr="001A6C14">
              <w:rPr>
                <w:snapToGrid w:val="0"/>
                <w:sz w:val="22"/>
                <w:szCs w:val="22"/>
              </w:rPr>
              <w:t>Número total de alumnos (en miles)</w:t>
            </w:r>
          </w:p>
        </w:tc>
        <w:tc>
          <w:tcPr>
            <w:tcW w:w="545" w:type="pct"/>
            <w:tcBorders>
              <w:bottom w:val="single" w:sz="4" w:space="0" w:color="auto"/>
            </w:tcBorders>
            <w:tcMar>
              <w:right w:w="68" w:type="dxa"/>
            </w:tcMar>
            <w:vAlign w:val="bottom"/>
          </w:tcPr>
          <w:p w:rsidR="00860170" w:rsidRPr="001A6C14" w:rsidRDefault="00860170" w:rsidP="003B5FC5">
            <w:pPr>
              <w:tabs>
                <w:tab w:val="decimal" w:pos="629"/>
              </w:tabs>
              <w:rPr>
                <w:sz w:val="22"/>
                <w:szCs w:val="22"/>
              </w:rPr>
            </w:pPr>
            <w:r w:rsidRPr="001A6C14">
              <w:rPr>
                <w:sz w:val="22"/>
                <w:szCs w:val="22"/>
              </w:rPr>
              <w:t>697,4</w:t>
            </w:r>
          </w:p>
        </w:tc>
        <w:tc>
          <w:tcPr>
            <w:tcW w:w="546" w:type="pct"/>
            <w:tcBorders>
              <w:bottom w:val="single" w:sz="4" w:space="0" w:color="auto"/>
            </w:tcBorders>
            <w:tcMar>
              <w:right w:w="68" w:type="dxa"/>
            </w:tcMar>
            <w:vAlign w:val="bottom"/>
          </w:tcPr>
          <w:p w:rsidR="00860170" w:rsidRPr="001A6C14" w:rsidRDefault="00860170" w:rsidP="003B5FC5">
            <w:pPr>
              <w:tabs>
                <w:tab w:val="decimal" w:pos="629"/>
              </w:tabs>
              <w:rPr>
                <w:sz w:val="22"/>
                <w:szCs w:val="22"/>
              </w:rPr>
            </w:pPr>
            <w:r w:rsidRPr="001A6C14">
              <w:rPr>
                <w:sz w:val="22"/>
                <w:szCs w:val="22"/>
              </w:rPr>
              <w:t>680,8</w:t>
            </w:r>
          </w:p>
        </w:tc>
        <w:tc>
          <w:tcPr>
            <w:tcW w:w="545" w:type="pct"/>
            <w:tcBorders>
              <w:bottom w:val="single" w:sz="4" w:space="0" w:color="auto"/>
            </w:tcBorders>
            <w:tcMar>
              <w:right w:w="68" w:type="dxa"/>
            </w:tcMar>
            <w:vAlign w:val="bottom"/>
          </w:tcPr>
          <w:p w:rsidR="00860170" w:rsidRPr="001A6C14" w:rsidRDefault="00860170" w:rsidP="003B5FC5">
            <w:pPr>
              <w:tabs>
                <w:tab w:val="decimal" w:pos="629"/>
              </w:tabs>
              <w:rPr>
                <w:sz w:val="22"/>
                <w:szCs w:val="22"/>
              </w:rPr>
            </w:pPr>
            <w:r w:rsidRPr="001A6C14">
              <w:rPr>
                <w:sz w:val="22"/>
                <w:szCs w:val="22"/>
              </w:rPr>
              <w:t>664,0</w:t>
            </w:r>
          </w:p>
        </w:tc>
        <w:tc>
          <w:tcPr>
            <w:tcW w:w="546" w:type="pct"/>
            <w:tcBorders>
              <w:bottom w:val="single" w:sz="4" w:space="0" w:color="auto"/>
            </w:tcBorders>
            <w:tcMar>
              <w:right w:w="68" w:type="dxa"/>
            </w:tcMar>
            <w:vAlign w:val="bottom"/>
          </w:tcPr>
          <w:p w:rsidR="00860170" w:rsidRPr="001A6C14" w:rsidRDefault="00860170" w:rsidP="003B5FC5">
            <w:pPr>
              <w:tabs>
                <w:tab w:val="decimal" w:pos="629"/>
              </w:tabs>
              <w:rPr>
                <w:sz w:val="22"/>
                <w:szCs w:val="22"/>
              </w:rPr>
            </w:pPr>
            <w:r w:rsidRPr="001A6C14">
              <w:rPr>
                <w:sz w:val="22"/>
                <w:szCs w:val="22"/>
              </w:rPr>
              <w:t>647,9</w:t>
            </w:r>
          </w:p>
        </w:tc>
        <w:tc>
          <w:tcPr>
            <w:tcW w:w="546" w:type="pct"/>
            <w:tcBorders>
              <w:bottom w:val="single" w:sz="4" w:space="0" w:color="auto"/>
            </w:tcBorders>
            <w:tcMar>
              <w:right w:w="68" w:type="dxa"/>
            </w:tcMar>
            <w:vAlign w:val="bottom"/>
          </w:tcPr>
          <w:p w:rsidR="00860170" w:rsidRPr="001A6C14" w:rsidRDefault="00860170" w:rsidP="003B5FC5">
            <w:pPr>
              <w:tabs>
                <w:tab w:val="decimal" w:pos="629"/>
              </w:tabs>
              <w:rPr>
                <w:sz w:val="22"/>
                <w:szCs w:val="22"/>
              </w:rPr>
            </w:pPr>
            <w:r w:rsidRPr="001A6C14">
              <w:rPr>
                <w:sz w:val="22"/>
                <w:szCs w:val="22"/>
              </w:rPr>
              <w:t>620,6</w:t>
            </w:r>
          </w:p>
        </w:tc>
      </w:tr>
      <w:tr w:rsidR="00860170" w:rsidRPr="001A6C14" w:rsidTr="003B5FC5">
        <w:tblPrEx>
          <w:tblCellMar>
            <w:top w:w="0" w:type="dxa"/>
            <w:bottom w:w="0" w:type="dxa"/>
          </w:tblCellMar>
        </w:tblPrEx>
        <w:trPr>
          <w:cantSplit/>
        </w:trPr>
        <w:tc>
          <w:tcPr>
            <w:tcW w:w="2272" w:type="pct"/>
            <w:tcBorders>
              <w:right w:val="single" w:sz="4" w:space="0" w:color="auto"/>
            </w:tcBorders>
            <w:tcMar>
              <w:right w:w="68" w:type="dxa"/>
            </w:tcMar>
          </w:tcPr>
          <w:p w:rsidR="00860170" w:rsidRPr="001A6C14" w:rsidRDefault="00860170" w:rsidP="00786DD1">
            <w:pPr>
              <w:adjustRightInd w:val="0"/>
              <w:snapToGrid w:val="0"/>
              <w:rPr>
                <w:snapToGrid w:val="0"/>
                <w:sz w:val="22"/>
                <w:szCs w:val="22"/>
              </w:rPr>
            </w:pPr>
            <w:r w:rsidRPr="001A6C14">
              <w:rPr>
                <w:snapToGrid w:val="0"/>
                <w:sz w:val="22"/>
                <w:szCs w:val="22"/>
              </w:rPr>
              <w:t>A los que se imparte clase en:</w:t>
            </w:r>
          </w:p>
        </w:tc>
        <w:tc>
          <w:tcPr>
            <w:tcW w:w="545" w:type="pct"/>
            <w:tcBorders>
              <w:left w:val="single" w:sz="4" w:space="0" w:color="auto"/>
              <w:right w:val="single" w:sz="4" w:space="0" w:color="auto"/>
            </w:tcBorders>
            <w:tcMar>
              <w:right w:w="68" w:type="dxa"/>
            </w:tcMar>
            <w:vAlign w:val="bottom"/>
          </w:tcPr>
          <w:p w:rsidR="00860170" w:rsidRPr="001A6C14" w:rsidRDefault="00860170" w:rsidP="003B5FC5">
            <w:pPr>
              <w:tabs>
                <w:tab w:val="decimal" w:pos="629"/>
              </w:tabs>
              <w:rPr>
                <w:sz w:val="22"/>
                <w:szCs w:val="22"/>
              </w:rPr>
            </w:pPr>
          </w:p>
        </w:tc>
        <w:tc>
          <w:tcPr>
            <w:tcW w:w="546" w:type="pct"/>
            <w:tcBorders>
              <w:left w:val="single" w:sz="4" w:space="0" w:color="auto"/>
              <w:right w:val="single" w:sz="4" w:space="0" w:color="auto"/>
            </w:tcBorders>
            <w:tcMar>
              <w:right w:w="68" w:type="dxa"/>
            </w:tcMar>
            <w:vAlign w:val="bottom"/>
          </w:tcPr>
          <w:p w:rsidR="00860170" w:rsidRPr="001A6C14" w:rsidRDefault="00860170" w:rsidP="003B5FC5">
            <w:pPr>
              <w:tabs>
                <w:tab w:val="decimal" w:pos="629"/>
              </w:tabs>
              <w:rPr>
                <w:sz w:val="22"/>
                <w:szCs w:val="22"/>
              </w:rPr>
            </w:pPr>
          </w:p>
        </w:tc>
        <w:tc>
          <w:tcPr>
            <w:tcW w:w="545" w:type="pct"/>
            <w:tcBorders>
              <w:left w:val="single" w:sz="4" w:space="0" w:color="auto"/>
              <w:right w:val="single" w:sz="4" w:space="0" w:color="auto"/>
            </w:tcBorders>
            <w:tcMar>
              <w:right w:w="68" w:type="dxa"/>
            </w:tcMar>
            <w:vAlign w:val="bottom"/>
          </w:tcPr>
          <w:p w:rsidR="00860170" w:rsidRPr="001A6C14" w:rsidRDefault="00860170" w:rsidP="003B5FC5">
            <w:pPr>
              <w:tabs>
                <w:tab w:val="decimal" w:pos="629"/>
              </w:tabs>
              <w:rPr>
                <w:sz w:val="22"/>
                <w:szCs w:val="22"/>
              </w:rPr>
            </w:pPr>
          </w:p>
        </w:tc>
        <w:tc>
          <w:tcPr>
            <w:tcW w:w="546" w:type="pct"/>
            <w:tcBorders>
              <w:left w:val="single" w:sz="4" w:space="0" w:color="auto"/>
              <w:right w:val="single" w:sz="4" w:space="0" w:color="auto"/>
            </w:tcBorders>
            <w:tcMar>
              <w:right w:w="68" w:type="dxa"/>
            </w:tcMar>
            <w:vAlign w:val="bottom"/>
          </w:tcPr>
          <w:p w:rsidR="00860170" w:rsidRPr="001A6C14" w:rsidRDefault="00860170" w:rsidP="003B5FC5">
            <w:pPr>
              <w:tabs>
                <w:tab w:val="decimal" w:pos="629"/>
              </w:tabs>
              <w:rPr>
                <w:sz w:val="22"/>
                <w:szCs w:val="22"/>
              </w:rPr>
            </w:pPr>
          </w:p>
        </w:tc>
        <w:tc>
          <w:tcPr>
            <w:tcW w:w="546" w:type="pct"/>
            <w:tcBorders>
              <w:left w:val="single" w:sz="4" w:space="0" w:color="auto"/>
            </w:tcBorders>
            <w:tcMar>
              <w:right w:w="68" w:type="dxa"/>
            </w:tcMar>
            <w:vAlign w:val="bottom"/>
          </w:tcPr>
          <w:p w:rsidR="00860170" w:rsidRPr="001A6C14" w:rsidRDefault="00860170" w:rsidP="003B5FC5">
            <w:pPr>
              <w:tabs>
                <w:tab w:val="decimal" w:pos="629"/>
              </w:tabs>
              <w:rPr>
                <w:sz w:val="22"/>
                <w:szCs w:val="22"/>
              </w:rPr>
            </w:pPr>
          </w:p>
        </w:tc>
      </w:tr>
      <w:tr w:rsidR="00860170" w:rsidRPr="001A6C14" w:rsidTr="003B5FC5">
        <w:tblPrEx>
          <w:tblCellMar>
            <w:top w:w="0" w:type="dxa"/>
            <w:bottom w:w="0" w:type="dxa"/>
          </w:tblCellMar>
        </w:tblPrEx>
        <w:trPr>
          <w:cantSplit/>
        </w:trPr>
        <w:tc>
          <w:tcPr>
            <w:tcW w:w="2272" w:type="pct"/>
            <w:tcMar>
              <w:right w:w="68" w:type="dxa"/>
            </w:tcMar>
          </w:tcPr>
          <w:p w:rsidR="00860170" w:rsidRPr="001A6C14" w:rsidRDefault="00860170" w:rsidP="00786DD1">
            <w:pPr>
              <w:adjustRightInd w:val="0"/>
              <w:snapToGrid w:val="0"/>
              <w:ind w:firstLine="284"/>
              <w:rPr>
                <w:snapToGrid w:val="0"/>
                <w:sz w:val="22"/>
                <w:szCs w:val="22"/>
              </w:rPr>
            </w:pPr>
            <w:r w:rsidRPr="001A6C14">
              <w:rPr>
                <w:snapToGrid w:val="0"/>
                <w:sz w:val="22"/>
                <w:szCs w:val="22"/>
              </w:rPr>
              <w:t>Georgiano</w:t>
            </w:r>
          </w:p>
        </w:tc>
        <w:tc>
          <w:tcPr>
            <w:tcW w:w="545" w:type="pct"/>
            <w:tcMar>
              <w:right w:w="68" w:type="dxa"/>
            </w:tcMar>
            <w:vAlign w:val="bottom"/>
          </w:tcPr>
          <w:p w:rsidR="00860170" w:rsidRPr="001A6C14" w:rsidRDefault="00860170" w:rsidP="003B5FC5">
            <w:pPr>
              <w:tabs>
                <w:tab w:val="decimal" w:pos="629"/>
              </w:tabs>
              <w:rPr>
                <w:sz w:val="22"/>
                <w:szCs w:val="22"/>
              </w:rPr>
            </w:pPr>
            <w:r w:rsidRPr="001A6C14">
              <w:rPr>
                <w:sz w:val="22"/>
                <w:szCs w:val="22"/>
              </w:rPr>
              <w:t>595,1</w:t>
            </w:r>
          </w:p>
        </w:tc>
        <w:tc>
          <w:tcPr>
            <w:tcW w:w="546" w:type="pct"/>
            <w:tcMar>
              <w:right w:w="68" w:type="dxa"/>
            </w:tcMar>
            <w:vAlign w:val="bottom"/>
          </w:tcPr>
          <w:p w:rsidR="00860170" w:rsidRPr="001A6C14" w:rsidRDefault="00860170" w:rsidP="003B5FC5">
            <w:pPr>
              <w:tabs>
                <w:tab w:val="decimal" w:pos="629"/>
              </w:tabs>
              <w:rPr>
                <w:sz w:val="22"/>
                <w:szCs w:val="22"/>
              </w:rPr>
            </w:pPr>
            <w:r w:rsidRPr="001A6C14">
              <w:rPr>
                <w:sz w:val="22"/>
                <w:szCs w:val="22"/>
              </w:rPr>
              <w:t>584,0</w:t>
            </w:r>
          </w:p>
        </w:tc>
        <w:tc>
          <w:tcPr>
            <w:tcW w:w="545" w:type="pct"/>
            <w:tcMar>
              <w:right w:w="68" w:type="dxa"/>
            </w:tcMar>
            <w:vAlign w:val="bottom"/>
          </w:tcPr>
          <w:p w:rsidR="00860170" w:rsidRPr="001A6C14" w:rsidRDefault="00860170" w:rsidP="003B5FC5">
            <w:pPr>
              <w:tabs>
                <w:tab w:val="decimal" w:pos="629"/>
              </w:tabs>
              <w:rPr>
                <w:sz w:val="22"/>
                <w:szCs w:val="22"/>
              </w:rPr>
            </w:pPr>
            <w:r w:rsidRPr="001A6C14">
              <w:rPr>
                <w:sz w:val="22"/>
                <w:szCs w:val="22"/>
              </w:rPr>
              <w:t>572,1</w:t>
            </w:r>
          </w:p>
        </w:tc>
        <w:tc>
          <w:tcPr>
            <w:tcW w:w="546" w:type="pct"/>
            <w:tcMar>
              <w:right w:w="68" w:type="dxa"/>
            </w:tcMar>
            <w:vAlign w:val="bottom"/>
          </w:tcPr>
          <w:p w:rsidR="00860170" w:rsidRPr="001A6C14" w:rsidRDefault="00860170" w:rsidP="003B5FC5">
            <w:pPr>
              <w:tabs>
                <w:tab w:val="decimal" w:pos="629"/>
              </w:tabs>
              <w:rPr>
                <w:sz w:val="22"/>
                <w:szCs w:val="22"/>
              </w:rPr>
            </w:pPr>
            <w:r w:rsidRPr="001A6C14">
              <w:rPr>
                <w:sz w:val="22"/>
                <w:szCs w:val="22"/>
              </w:rPr>
              <w:t>560,1</w:t>
            </w:r>
          </w:p>
        </w:tc>
        <w:tc>
          <w:tcPr>
            <w:tcW w:w="546" w:type="pct"/>
            <w:tcMar>
              <w:right w:w="68" w:type="dxa"/>
            </w:tcMar>
            <w:vAlign w:val="bottom"/>
          </w:tcPr>
          <w:p w:rsidR="00860170" w:rsidRPr="001A6C14" w:rsidRDefault="00860170" w:rsidP="003B5FC5">
            <w:pPr>
              <w:tabs>
                <w:tab w:val="decimal" w:pos="629"/>
              </w:tabs>
              <w:rPr>
                <w:sz w:val="22"/>
                <w:szCs w:val="22"/>
              </w:rPr>
            </w:pPr>
            <w:r w:rsidRPr="001A6C14">
              <w:rPr>
                <w:sz w:val="22"/>
                <w:szCs w:val="22"/>
              </w:rPr>
              <w:t>530,8</w:t>
            </w:r>
          </w:p>
        </w:tc>
      </w:tr>
      <w:tr w:rsidR="00860170" w:rsidRPr="001A6C14" w:rsidTr="003B5FC5">
        <w:tblPrEx>
          <w:tblCellMar>
            <w:top w:w="0" w:type="dxa"/>
            <w:bottom w:w="0" w:type="dxa"/>
          </w:tblCellMar>
        </w:tblPrEx>
        <w:trPr>
          <w:cantSplit/>
        </w:trPr>
        <w:tc>
          <w:tcPr>
            <w:tcW w:w="2272" w:type="pct"/>
            <w:tcMar>
              <w:right w:w="68" w:type="dxa"/>
            </w:tcMar>
          </w:tcPr>
          <w:p w:rsidR="00860170" w:rsidRPr="001A6C14" w:rsidRDefault="00860170" w:rsidP="00786DD1">
            <w:pPr>
              <w:adjustRightInd w:val="0"/>
              <w:snapToGrid w:val="0"/>
              <w:ind w:firstLine="284"/>
              <w:rPr>
                <w:snapToGrid w:val="0"/>
                <w:sz w:val="22"/>
                <w:szCs w:val="22"/>
              </w:rPr>
            </w:pPr>
            <w:r w:rsidRPr="001A6C14">
              <w:rPr>
                <w:snapToGrid w:val="0"/>
                <w:sz w:val="22"/>
                <w:szCs w:val="22"/>
              </w:rPr>
              <w:t>Ruso</w:t>
            </w:r>
          </w:p>
        </w:tc>
        <w:tc>
          <w:tcPr>
            <w:tcW w:w="545" w:type="pct"/>
            <w:tcMar>
              <w:right w:w="68" w:type="dxa"/>
            </w:tcMar>
            <w:vAlign w:val="bottom"/>
          </w:tcPr>
          <w:p w:rsidR="00860170" w:rsidRPr="001A6C14" w:rsidRDefault="00860170" w:rsidP="003B5FC5">
            <w:pPr>
              <w:tabs>
                <w:tab w:val="decimal" w:pos="629"/>
              </w:tabs>
              <w:rPr>
                <w:sz w:val="22"/>
                <w:szCs w:val="22"/>
              </w:rPr>
            </w:pPr>
            <w:r w:rsidRPr="001A6C14">
              <w:rPr>
                <w:sz w:val="22"/>
                <w:szCs w:val="22"/>
              </w:rPr>
              <w:t>38,1</w:t>
            </w:r>
          </w:p>
        </w:tc>
        <w:tc>
          <w:tcPr>
            <w:tcW w:w="546" w:type="pct"/>
            <w:tcMar>
              <w:right w:w="68" w:type="dxa"/>
            </w:tcMar>
            <w:vAlign w:val="bottom"/>
          </w:tcPr>
          <w:p w:rsidR="00860170" w:rsidRPr="001A6C14" w:rsidRDefault="00860170" w:rsidP="003B5FC5">
            <w:pPr>
              <w:tabs>
                <w:tab w:val="decimal" w:pos="629"/>
              </w:tabs>
              <w:rPr>
                <w:sz w:val="22"/>
                <w:szCs w:val="22"/>
              </w:rPr>
            </w:pPr>
            <w:r w:rsidRPr="001A6C14">
              <w:rPr>
                <w:sz w:val="22"/>
                <w:szCs w:val="22"/>
              </w:rPr>
              <w:t>35,9</w:t>
            </w:r>
          </w:p>
        </w:tc>
        <w:tc>
          <w:tcPr>
            <w:tcW w:w="545" w:type="pct"/>
            <w:tcMar>
              <w:right w:w="68" w:type="dxa"/>
            </w:tcMar>
            <w:vAlign w:val="bottom"/>
          </w:tcPr>
          <w:p w:rsidR="00860170" w:rsidRPr="001A6C14" w:rsidRDefault="00860170" w:rsidP="003B5FC5">
            <w:pPr>
              <w:tabs>
                <w:tab w:val="decimal" w:pos="629"/>
              </w:tabs>
              <w:rPr>
                <w:sz w:val="22"/>
                <w:szCs w:val="22"/>
              </w:rPr>
            </w:pPr>
            <w:r w:rsidRPr="001A6C14">
              <w:rPr>
                <w:sz w:val="22"/>
                <w:szCs w:val="22"/>
              </w:rPr>
              <w:t>34,0</w:t>
            </w:r>
          </w:p>
        </w:tc>
        <w:tc>
          <w:tcPr>
            <w:tcW w:w="546" w:type="pct"/>
            <w:tcMar>
              <w:right w:w="68" w:type="dxa"/>
            </w:tcMar>
            <w:vAlign w:val="bottom"/>
          </w:tcPr>
          <w:p w:rsidR="00860170" w:rsidRPr="001A6C14" w:rsidRDefault="00860170" w:rsidP="003B5FC5">
            <w:pPr>
              <w:tabs>
                <w:tab w:val="decimal" w:pos="629"/>
              </w:tabs>
              <w:rPr>
                <w:sz w:val="22"/>
                <w:szCs w:val="22"/>
              </w:rPr>
            </w:pPr>
            <w:r w:rsidRPr="001A6C14">
              <w:rPr>
                <w:sz w:val="22"/>
                <w:szCs w:val="22"/>
              </w:rPr>
              <w:t>32,1</w:t>
            </w:r>
          </w:p>
        </w:tc>
        <w:tc>
          <w:tcPr>
            <w:tcW w:w="546" w:type="pct"/>
            <w:tcMar>
              <w:right w:w="68" w:type="dxa"/>
            </w:tcMar>
            <w:vAlign w:val="bottom"/>
          </w:tcPr>
          <w:p w:rsidR="00860170" w:rsidRPr="001A6C14" w:rsidRDefault="00860170" w:rsidP="003B5FC5">
            <w:pPr>
              <w:tabs>
                <w:tab w:val="decimal" w:pos="629"/>
              </w:tabs>
              <w:rPr>
                <w:sz w:val="22"/>
                <w:szCs w:val="22"/>
              </w:rPr>
            </w:pPr>
            <w:r w:rsidRPr="001A6C14">
              <w:rPr>
                <w:sz w:val="22"/>
                <w:szCs w:val="22"/>
              </w:rPr>
              <w:t>34,1</w:t>
            </w:r>
          </w:p>
        </w:tc>
      </w:tr>
      <w:tr w:rsidR="00860170" w:rsidRPr="001A6C14" w:rsidTr="003B5FC5">
        <w:tblPrEx>
          <w:tblCellMar>
            <w:top w:w="0" w:type="dxa"/>
            <w:bottom w:w="0" w:type="dxa"/>
          </w:tblCellMar>
        </w:tblPrEx>
        <w:trPr>
          <w:cantSplit/>
        </w:trPr>
        <w:tc>
          <w:tcPr>
            <w:tcW w:w="2272" w:type="pct"/>
            <w:tcMar>
              <w:right w:w="68" w:type="dxa"/>
            </w:tcMar>
          </w:tcPr>
          <w:p w:rsidR="00860170" w:rsidRPr="001A6C14" w:rsidRDefault="00860170" w:rsidP="00786DD1">
            <w:pPr>
              <w:adjustRightInd w:val="0"/>
              <w:snapToGrid w:val="0"/>
              <w:ind w:firstLine="284"/>
              <w:rPr>
                <w:snapToGrid w:val="0"/>
                <w:sz w:val="22"/>
                <w:szCs w:val="22"/>
              </w:rPr>
            </w:pPr>
            <w:r w:rsidRPr="001A6C14">
              <w:rPr>
                <w:snapToGrid w:val="0"/>
                <w:sz w:val="22"/>
                <w:szCs w:val="22"/>
              </w:rPr>
              <w:t>Azerí</w:t>
            </w:r>
          </w:p>
        </w:tc>
        <w:tc>
          <w:tcPr>
            <w:tcW w:w="545" w:type="pct"/>
            <w:tcMar>
              <w:right w:w="68" w:type="dxa"/>
            </w:tcMar>
            <w:vAlign w:val="bottom"/>
          </w:tcPr>
          <w:p w:rsidR="00860170" w:rsidRPr="001A6C14" w:rsidRDefault="00860170" w:rsidP="003B5FC5">
            <w:pPr>
              <w:tabs>
                <w:tab w:val="decimal" w:pos="629"/>
              </w:tabs>
              <w:rPr>
                <w:sz w:val="22"/>
                <w:szCs w:val="22"/>
              </w:rPr>
            </w:pPr>
            <w:r w:rsidRPr="001A6C14">
              <w:rPr>
                <w:sz w:val="22"/>
                <w:szCs w:val="22"/>
              </w:rPr>
              <w:t>38,2</w:t>
            </w:r>
          </w:p>
        </w:tc>
        <w:tc>
          <w:tcPr>
            <w:tcW w:w="546" w:type="pct"/>
            <w:tcMar>
              <w:right w:w="68" w:type="dxa"/>
            </w:tcMar>
            <w:vAlign w:val="bottom"/>
          </w:tcPr>
          <w:p w:rsidR="00860170" w:rsidRPr="001A6C14" w:rsidRDefault="00860170" w:rsidP="003B5FC5">
            <w:pPr>
              <w:tabs>
                <w:tab w:val="decimal" w:pos="629"/>
              </w:tabs>
              <w:rPr>
                <w:sz w:val="22"/>
                <w:szCs w:val="22"/>
              </w:rPr>
            </w:pPr>
            <w:r w:rsidRPr="001A6C14">
              <w:rPr>
                <w:sz w:val="22"/>
                <w:szCs w:val="22"/>
              </w:rPr>
              <w:t>36,8</w:t>
            </w:r>
          </w:p>
        </w:tc>
        <w:tc>
          <w:tcPr>
            <w:tcW w:w="545" w:type="pct"/>
            <w:tcMar>
              <w:right w:w="68" w:type="dxa"/>
            </w:tcMar>
            <w:vAlign w:val="bottom"/>
          </w:tcPr>
          <w:p w:rsidR="00860170" w:rsidRPr="001A6C14" w:rsidRDefault="00860170" w:rsidP="003B5FC5">
            <w:pPr>
              <w:tabs>
                <w:tab w:val="decimal" w:pos="629"/>
              </w:tabs>
              <w:rPr>
                <w:sz w:val="22"/>
                <w:szCs w:val="22"/>
              </w:rPr>
            </w:pPr>
            <w:r w:rsidRPr="001A6C14">
              <w:rPr>
                <w:sz w:val="22"/>
                <w:szCs w:val="22"/>
              </w:rPr>
              <w:t>35,4</w:t>
            </w:r>
          </w:p>
        </w:tc>
        <w:tc>
          <w:tcPr>
            <w:tcW w:w="546" w:type="pct"/>
            <w:tcMar>
              <w:right w:w="68" w:type="dxa"/>
            </w:tcMar>
            <w:vAlign w:val="bottom"/>
          </w:tcPr>
          <w:p w:rsidR="00860170" w:rsidRPr="001A6C14" w:rsidRDefault="00860170" w:rsidP="003B5FC5">
            <w:pPr>
              <w:tabs>
                <w:tab w:val="decimal" w:pos="629"/>
              </w:tabs>
              <w:rPr>
                <w:sz w:val="22"/>
                <w:szCs w:val="22"/>
              </w:rPr>
            </w:pPr>
            <w:r w:rsidRPr="001A6C14">
              <w:rPr>
                <w:sz w:val="22"/>
                <w:szCs w:val="22"/>
              </w:rPr>
              <w:t>34,3</w:t>
            </w:r>
          </w:p>
        </w:tc>
        <w:tc>
          <w:tcPr>
            <w:tcW w:w="546" w:type="pct"/>
            <w:tcMar>
              <w:right w:w="68" w:type="dxa"/>
            </w:tcMar>
            <w:vAlign w:val="bottom"/>
          </w:tcPr>
          <w:p w:rsidR="00860170" w:rsidRPr="001A6C14" w:rsidRDefault="00860170" w:rsidP="003B5FC5">
            <w:pPr>
              <w:tabs>
                <w:tab w:val="decimal" w:pos="629"/>
              </w:tabs>
              <w:rPr>
                <w:sz w:val="22"/>
                <w:szCs w:val="22"/>
              </w:rPr>
            </w:pPr>
            <w:r w:rsidRPr="001A6C14">
              <w:rPr>
                <w:sz w:val="22"/>
                <w:szCs w:val="22"/>
              </w:rPr>
              <w:t>33,5</w:t>
            </w:r>
          </w:p>
        </w:tc>
      </w:tr>
      <w:tr w:rsidR="00860170" w:rsidRPr="001A6C14" w:rsidTr="003B5FC5">
        <w:tblPrEx>
          <w:tblCellMar>
            <w:top w:w="0" w:type="dxa"/>
            <w:bottom w:w="0" w:type="dxa"/>
          </w:tblCellMar>
        </w:tblPrEx>
        <w:trPr>
          <w:cantSplit/>
        </w:trPr>
        <w:tc>
          <w:tcPr>
            <w:tcW w:w="2272" w:type="pct"/>
            <w:tcMar>
              <w:right w:w="68" w:type="dxa"/>
            </w:tcMar>
          </w:tcPr>
          <w:p w:rsidR="00860170" w:rsidRPr="001A6C14" w:rsidRDefault="00860170" w:rsidP="00786DD1">
            <w:pPr>
              <w:adjustRightInd w:val="0"/>
              <w:snapToGrid w:val="0"/>
              <w:ind w:firstLine="284"/>
              <w:rPr>
                <w:snapToGrid w:val="0"/>
                <w:sz w:val="22"/>
                <w:szCs w:val="22"/>
              </w:rPr>
            </w:pPr>
            <w:r w:rsidRPr="001A6C14">
              <w:rPr>
                <w:snapToGrid w:val="0"/>
                <w:sz w:val="22"/>
                <w:szCs w:val="22"/>
              </w:rPr>
              <w:t>Armenio</w:t>
            </w:r>
          </w:p>
        </w:tc>
        <w:tc>
          <w:tcPr>
            <w:tcW w:w="545" w:type="pct"/>
            <w:tcMar>
              <w:right w:w="68" w:type="dxa"/>
            </w:tcMar>
            <w:vAlign w:val="bottom"/>
          </w:tcPr>
          <w:p w:rsidR="00860170" w:rsidRPr="001A6C14" w:rsidRDefault="00860170" w:rsidP="003B5FC5">
            <w:pPr>
              <w:tabs>
                <w:tab w:val="decimal" w:pos="629"/>
              </w:tabs>
              <w:rPr>
                <w:sz w:val="22"/>
                <w:szCs w:val="22"/>
              </w:rPr>
            </w:pPr>
            <w:r w:rsidRPr="001A6C14">
              <w:rPr>
                <w:sz w:val="22"/>
                <w:szCs w:val="22"/>
              </w:rPr>
              <w:t>25,8</w:t>
            </w:r>
          </w:p>
        </w:tc>
        <w:tc>
          <w:tcPr>
            <w:tcW w:w="546" w:type="pct"/>
            <w:tcMar>
              <w:right w:w="68" w:type="dxa"/>
            </w:tcMar>
            <w:vAlign w:val="bottom"/>
          </w:tcPr>
          <w:p w:rsidR="00860170" w:rsidRPr="001A6C14" w:rsidRDefault="00860170" w:rsidP="003B5FC5">
            <w:pPr>
              <w:tabs>
                <w:tab w:val="decimal" w:pos="629"/>
              </w:tabs>
              <w:rPr>
                <w:sz w:val="22"/>
                <w:szCs w:val="22"/>
              </w:rPr>
            </w:pPr>
            <w:r w:rsidRPr="001A6C14">
              <w:rPr>
                <w:sz w:val="22"/>
                <w:szCs w:val="22"/>
              </w:rPr>
              <w:t>23,9</w:t>
            </w:r>
          </w:p>
        </w:tc>
        <w:tc>
          <w:tcPr>
            <w:tcW w:w="545" w:type="pct"/>
            <w:tcMar>
              <w:right w:w="68" w:type="dxa"/>
            </w:tcMar>
            <w:vAlign w:val="bottom"/>
          </w:tcPr>
          <w:p w:rsidR="00860170" w:rsidRPr="001A6C14" w:rsidRDefault="00860170" w:rsidP="003B5FC5">
            <w:pPr>
              <w:tabs>
                <w:tab w:val="decimal" w:pos="629"/>
              </w:tabs>
              <w:rPr>
                <w:sz w:val="22"/>
                <w:szCs w:val="22"/>
              </w:rPr>
            </w:pPr>
            <w:r w:rsidRPr="001A6C14">
              <w:rPr>
                <w:sz w:val="22"/>
                <w:szCs w:val="22"/>
              </w:rPr>
              <w:t>22,3</w:t>
            </w:r>
          </w:p>
        </w:tc>
        <w:tc>
          <w:tcPr>
            <w:tcW w:w="546" w:type="pct"/>
            <w:tcMar>
              <w:right w:w="68" w:type="dxa"/>
            </w:tcMar>
            <w:vAlign w:val="bottom"/>
          </w:tcPr>
          <w:p w:rsidR="00860170" w:rsidRPr="001A6C14" w:rsidRDefault="00860170" w:rsidP="003B5FC5">
            <w:pPr>
              <w:tabs>
                <w:tab w:val="decimal" w:pos="629"/>
              </w:tabs>
              <w:rPr>
                <w:sz w:val="22"/>
                <w:szCs w:val="22"/>
              </w:rPr>
            </w:pPr>
            <w:r w:rsidRPr="001A6C14">
              <w:rPr>
                <w:sz w:val="22"/>
                <w:szCs w:val="22"/>
              </w:rPr>
              <w:t>21,2</w:t>
            </w:r>
          </w:p>
        </w:tc>
        <w:tc>
          <w:tcPr>
            <w:tcW w:w="546" w:type="pct"/>
            <w:tcMar>
              <w:right w:w="68" w:type="dxa"/>
            </w:tcMar>
            <w:vAlign w:val="bottom"/>
          </w:tcPr>
          <w:p w:rsidR="00860170" w:rsidRPr="001A6C14" w:rsidRDefault="00860170" w:rsidP="003B5FC5">
            <w:pPr>
              <w:tabs>
                <w:tab w:val="decimal" w:pos="629"/>
              </w:tabs>
              <w:rPr>
                <w:sz w:val="22"/>
                <w:szCs w:val="22"/>
              </w:rPr>
            </w:pPr>
            <w:r w:rsidRPr="001A6C14">
              <w:rPr>
                <w:sz w:val="22"/>
                <w:szCs w:val="22"/>
              </w:rPr>
              <w:t>21,6</w:t>
            </w:r>
          </w:p>
        </w:tc>
      </w:tr>
      <w:tr w:rsidR="00860170" w:rsidRPr="001A6C14" w:rsidTr="003B5FC5">
        <w:tblPrEx>
          <w:tblCellMar>
            <w:top w:w="0" w:type="dxa"/>
            <w:bottom w:w="0" w:type="dxa"/>
          </w:tblCellMar>
        </w:tblPrEx>
        <w:trPr>
          <w:cantSplit/>
        </w:trPr>
        <w:tc>
          <w:tcPr>
            <w:tcW w:w="2272" w:type="pct"/>
            <w:tcMar>
              <w:right w:w="68" w:type="dxa"/>
            </w:tcMar>
          </w:tcPr>
          <w:p w:rsidR="00860170" w:rsidRPr="001A6C14" w:rsidRDefault="00860170" w:rsidP="00786DD1">
            <w:pPr>
              <w:adjustRightInd w:val="0"/>
              <w:snapToGrid w:val="0"/>
              <w:ind w:firstLine="284"/>
              <w:rPr>
                <w:snapToGrid w:val="0"/>
                <w:sz w:val="22"/>
                <w:szCs w:val="22"/>
              </w:rPr>
            </w:pPr>
            <w:r w:rsidRPr="001A6C14">
              <w:rPr>
                <w:snapToGrid w:val="0"/>
                <w:sz w:val="22"/>
                <w:szCs w:val="22"/>
              </w:rPr>
              <w:t>Abjasio</w:t>
            </w:r>
          </w:p>
        </w:tc>
        <w:tc>
          <w:tcPr>
            <w:tcW w:w="545" w:type="pct"/>
            <w:tcMar>
              <w:right w:w="68" w:type="dxa"/>
            </w:tcMar>
            <w:vAlign w:val="bottom"/>
          </w:tcPr>
          <w:p w:rsidR="00860170" w:rsidRPr="001A6C14" w:rsidRDefault="00EB1A13" w:rsidP="003B5FC5">
            <w:pPr>
              <w:tabs>
                <w:tab w:val="decimal" w:pos="629"/>
              </w:tabs>
              <w:rPr>
                <w:sz w:val="22"/>
                <w:szCs w:val="22"/>
              </w:rPr>
            </w:pPr>
            <w:r>
              <w:rPr>
                <w:sz w:val="22"/>
                <w:szCs w:val="22"/>
              </w:rPr>
              <w:t>-</w:t>
            </w:r>
          </w:p>
        </w:tc>
        <w:tc>
          <w:tcPr>
            <w:tcW w:w="546" w:type="pct"/>
            <w:tcMar>
              <w:right w:w="68" w:type="dxa"/>
            </w:tcMar>
            <w:vAlign w:val="bottom"/>
          </w:tcPr>
          <w:p w:rsidR="00860170" w:rsidRPr="001A6C14" w:rsidRDefault="00EB1A13" w:rsidP="003B5FC5">
            <w:pPr>
              <w:tabs>
                <w:tab w:val="decimal" w:pos="629"/>
              </w:tabs>
              <w:rPr>
                <w:sz w:val="22"/>
                <w:szCs w:val="22"/>
              </w:rPr>
            </w:pPr>
            <w:r>
              <w:rPr>
                <w:sz w:val="22"/>
                <w:szCs w:val="22"/>
              </w:rPr>
              <w:t>-</w:t>
            </w:r>
          </w:p>
        </w:tc>
        <w:tc>
          <w:tcPr>
            <w:tcW w:w="545" w:type="pct"/>
            <w:tcMar>
              <w:right w:w="68" w:type="dxa"/>
            </w:tcMar>
            <w:vAlign w:val="bottom"/>
          </w:tcPr>
          <w:p w:rsidR="00860170" w:rsidRPr="001A6C14" w:rsidRDefault="00EB1A13" w:rsidP="003B5FC5">
            <w:pPr>
              <w:tabs>
                <w:tab w:val="decimal" w:pos="629"/>
              </w:tabs>
              <w:rPr>
                <w:sz w:val="22"/>
                <w:szCs w:val="22"/>
              </w:rPr>
            </w:pPr>
            <w:r>
              <w:rPr>
                <w:sz w:val="22"/>
                <w:szCs w:val="22"/>
              </w:rPr>
              <w:t>-</w:t>
            </w:r>
          </w:p>
        </w:tc>
        <w:tc>
          <w:tcPr>
            <w:tcW w:w="546" w:type="pct"/>
            <w:tcMar>
              <w:right w:w="68" w:type="dxa"/>
            </w:tcMar>
            <w:vAlign w:val="bottom"/>
          </w:tcPr>
          <w:p w:rsidR="00860170" w:rsidRPr="001A6C14" w:rsidRDefault="00EB1A13" w:rsidP="003B5FC5">
            <w:pPr>
              <w:tabs>
                <w:tab w:val="decimal" w:pos="629"/>
              </w:tabs>
              <w:rPr>
                <w:sz w:val="22"/>
                <w:szCs w:val="22"/>
              </w:rPr>
            </w:pPr>
            <w:r>
              <w:rPr>
                <w:sz w:val="22"/>
                <w:szCs w:val="22"/>
              </w:rPr>
              <w:t>-</w:t>
            </w:r>
          </w:p>
        </w:tc>
        <w:tc>
          <w:tcPr>
            <w:tcW w:w="546" w:type="pct"/>
            <w:tcMar>
              <w:right w:w="68" w:type="dxa"/>
            </w:tcMar>
            <w:vAlign w:val="bottom"/>
          </w:tcPr>
          <w:p w:rsidR="00860170" w:rsidRPr="001A6C14" w:rsidRDefault="00860170" w:rsidP="003B5FC5">
            <w:pPr>
              <w:tabs>
                <w:tab w:val="decimal" w:pos="629"/>
              </w:tabs>
              <w:rPr>
                <w:sz w:val="22"/>
                <w:szCs w:val="22"/>
              </w:rPr>
            </w:pPr>
            <w:r w:rsidRPr="001A6C14">
              <w:rPr>
                <w:sz w:val="22"/>
                <w:szCs w:val="22"/>
              </w:rPr>
              <w:t>0,4</w:t>
            </w:r>
          </w:p>
        </w:tc>
      </w:tr>
      <w:tr w:rsidR="00860170" w:rsidRPr="001A6C14" w:rsidTr="003B5FC5">
        <w:tblPrEx>
          <w:tblCellMar>
            <w:top w:w="0" w:type="dxa"/>
            <w:bottom w:w="0" w:type="dxa"/>
          </w:tblCellMar>
        </w:tblPrEx>
        <w:trPr>
          <w:cantSplit/>
        </w:trPr>
        <w:tc>
          <w:tcPr>
            <w:tcW w:w="2272" w:type="pct"/>
            <w:tcMar>
              <w:right w:w="68" w:type="dxa"/>
            </w:tcMar>
          </w:tcPr>
          <w:p w:rsidR="00860170" w:rsidRPr="001A6C14" w:rsidRDefault="00860170" w:rsidP="00786DD1">
            <w:pPr>
              <w:adjustRightInd w:val="0"/>
              <w:snapToGrid w:val="0"/>
              <w:ind w:firstLine="284"/>
              <w:rPr>
                <w:snapToGrid w:val="0"/>
                <w:sz w:val="22"/>
                <w:szCs w:val="22"/>
              </w:rPr>
            </w:pPr>
            <w:r w:rsidRPr="001A6C14">
              <w:rPr>
                <w:snapToGrid w:val="0"/>
                <w:sz w:val="22"/>
                <w:szCs w:val="22"/>
              </w:rPr>
              <w:t>Oseta</w:t>
            </w:r>
          </w:p>
        </w:tc>
        <w:tc>
          <w:tcPr>
            <w:tcW w:w="545" w:type="pct"/>
            <w:tcMar>
              <w:right w:w="68" w:type="dxa"/>
            </w:tcMar>
            <w:vAlign w:val="bottom"/>
          </w:tcPr>
          <w:p w:rsidR="00860170" w:rsidRPr="001A6C14" w:rsidRDefault="00860170" w:rsidP="00CE696D">
            <w:pPr>
              <w:tabs>
                <w:tab w:val="decimal" w:pos="629"/>
              </w:tabs>
              <w:rPr>
                <w:sz w:val="22"/>
                <w:szCs w:val="22"/>
              </w:rPr>
            </w:pPr>
            <w:r w:rsidRPr="001A6C14">
              <w:rPr>
                <w:sz w:val="22"/>
                <w:szCs w:val="22"/>
              </w:rPr>
              <w:t>0,2</w:t>
            </w:r>
          </w:p>
        </w:tc>
        <w:tc>
          <w:tcPr>
            <w:tcW w:w="546" w:type="pct"/>
            <w:tcMar>
              <w:right w:w="68" w:type="dxa"/>
            </w:tcMar>
            <w:vAlign w:val="bottom"/>
          </w:tcPr>
          <w:p w:rsidR="00860170" w:rsidRPr="001A6C14" w:rsidRDefault="00860170" w:rsidP="003B5FC5">
            <w:pPr>
              <w:tabs>
                <w:tab w:val="decimal" w:pos="629"/>
              </w:tabs>
              <w:rPr>
                <w:sz w:val="22"/>
                <w:szCs w:val="22"/>
              </w:rPr>
            </w:pPr>
            <w:r w:rsidRPr="001A6C14">
              <w:rPr>
                <w:sz w:val="22"/>
                <w:szCs w:val="22"/>
              </w:rPr>
              <w:t>0,2</w:t>
            </w:r>
          </w:p>
        </w:tc>
        <w:tc>
          <w:tcPr>
            <w:tcW w:w="545" w:type="pct"/>
            <w:tcMar>
              <w:right w:w="68" w:type="dxa"/>
            </w:tcMar>
            <w:vAlign w:val="bottom"/>
          </w:tcPr>
          <w:p w:rsidR="00860170" w:rsidRPr="001A6C14" w:rsidRDefault="00860170" w:rsidP="003B5FC5">
            <w:pPr>
              <w:tabs>
                <w:tab w:val="decimal" w:pos="629"/>
              </w:tabs>
              <w:rPr>
                <w:sz w:val="22"/>
                <w:szCs w:val="22"/>
              </w:rPr>
            </w:pPr>
            <w:r w:rsidRPr="001A6C14">
              <w:rPr>
                <w:sz w:val="22"/>
                <w:szCs w:val="22"/>
              </w:rPr>
              <w:t>0,2</w:t>
            </w:r>
          </w:p>
        </w:tc>
        <w:tc>
          <w:tcPr>
            <w:tcW w:w="546" w:type="pct"/>
            <w:tcMar>
              <w:right w:w="68" w:type="dxa"/>
            </w:tcMar>
            <w:vAlign w:val="bottom"/>
          </w:tcPr>
          <w:p w:rsidR="00860170" w:rsidRPr="001A6C14" w:rsidRDefault="00860170" w:rsidP="003B5FC5">
            <w:pPr>
              <w:tabs>
                <w:tab w:val="decimal" w:pos="629"/>
              </w:tabs>
              <w:rPr>
                <w:sz w:val="22"/>
                <w:szCs w:val="22"/>
              </w:rPr>
            </w:pPr>
            <w:r w:rsidRPr="001A6C14">
              <w:rPr>
                <w:sz w:val="22"/>
                <w:szCs w:val="22"/>
              </w:rPr>
              <w:t>0,2</w:t>
            </w:r>
          </w:p>
        </w:tc>
        <w:tc>
          <w:tcPr>
            <w:tcW w:w="546" w:type="pct"/>
            <w:tcMar>
              <w:right w:w="68" w:type="dxa"/>
            </w:tcMar>
            <w:vAlign w:val="bottom"/>
          </w:tcPr>
          <w:p w:rsidR="00860170" w:rsidRPr="001A6C14" w:rsidRDefault="00860170" w:rsidP="003B5FC5">
            <w:pPr>
              <w:tabs>
                <w:tab w:val="decimal" w:pos="629"/>
              </w:tabs>
              <w:rPr>
                <w:sz w:val="22"/>
                <w:szCs w:val="22"/>
              </w:rPr>
            </w:pPr>
            <w:r w:rsidRPr="001A6C14">
              <w:rPr>
                <w:sz w:val="22"/>
                <w:szCs w:val="22"/>
              </w:rPr>
              <w:t>0,2</w:t>
            </w:r>
          </w:p>
        </w:tc>
      </w:tr>
      <w:tr w:rsidR="00860170" w:rsidRPr="001A6C14" w:rsidTr="003B5FC5">
        <w:tblPrEx>
          <w:tblCellMar>
            <w:top w:w="0" w:type="dxa"/>
            <w:bottom w:w="0" w:type="dxa"/>
          </w:tblCellMar>
        </w:tblPrEx>
        <w:trPr>
          <w:cantSplit/>
        </w:trPr>
        <w:tc>
          <w:tcPr>
            <w:tcW w:w="2272" w:type="pct"/>
            <w:tcMar>
              <w:right w:w="68" w:type="dxa"/>
            </w:tcMar>
          </w:tcPr>
          <w:p w:rsidR="00860170" w:rsidRPr="001A6C14" w:rsidRDefault="00860170" w:rsidP="00786DD1">
            <w:pPr>
              <w:adjustRightInd w:val="0"/>
              <w:snapToGrid w:val="0"/>
              <w:rPr>
                <w:b/>
                <w:snapToGrid w:val="0"/>
                <w:sz w:val="22"/>
                <w:szCs w:val="22"/>
              </w:rPr>
            </w:pPr>
            <w:r w:rsidRPr="001A6C14">
              <w:rPr>
                <w:b/>
                <w:snapToGrid w:val="0"/>
                <w:sz w:val="22"/>
                <w:szCs w:val="22"/>
              </w:rPr>
              <w:t>Porcentaje del número total</w:t>
            </w:r>
            <w:r w:rsidR="003B5FC5" w:rsidRPr="001A6C14">
              <w:rPr>
                <w:b/>
                <w:snapToGrid w:val="0"/>
                <w:sz w:val="22"/>
                <w:szCs w:val="22"/>
              </w:rPr>
              <w:t xml:space="preserve"> </w:t>
            </w:r>
            <w:r w:rsidRPr="001A6C14">
              <w:rPr>
                <w:b/>
                <w:snapToGrid w:val="0"/>
                <w:sz w:val="22"/>
                <w:szCs w:val="22"/>
              </w:rPr>
              <w:t>de alumnos</w:t>
            </w:r>
          </w:p>
        </w:tc>
        <w:tc>
          <w:tcPr>
            <w:tcW w:w="545" w:type="pct"/>
            <w:tcMar>
              <w:right w:w="68" w:type="dxa"/>
            </w:tcMar>
            <w:vAlign w:val="bottom"/>
          </w:tcPr>
          <w:p w:rsidR="00860170" w:rsidRPr="001A6C14" w:rsidRDefault="00860170" w:rsidP="003B5FC5">
            <w:pPr>
              <w:tabs>
                <w:tab w:val="decimal" w:pos="643"/>
              </w:tabs>
              <w:rPr>
                <w:b/>
                <w:sz w:val="22"/>
                <w:szCs w:val="22"/>
              </w:rPr>
            </w:pPr>
            <w:r w:rsidRPr="001A6C14">
              <w:rPr>
                <w:b/>
                <w:sz w:val="22"/>
                <w:szCs w:val="22"/>
              </w:rPr>
              <w:t>100</w:t>
            </w:r>
          </w:p>
        </w:tc>
        <w:tc>
          <w:tcPr>
            <w:tcW w:w="546" w:type="pct"/>
            <w:tcMar>
              <w:right w:w="68" w:type="dxa"/>
            </w:tcMar>
            <w:vAlign w:val="bottom"/>
          </w:tcPr>
          <w:p w:rsidR="00860170" w:rsidRPr="001A6C14" w:rsidRDefault="00860170" w:rsidP="003B5FC5">
            <w:pPr>
              <w:tabs>
                <w:tab w:val="decimal" w:pos="643"/>
              </w:tabs>
              <w:rPr>
                <w:b/>
                <w:sz w:val="22"/>
                <w:szCs w:val="22"/>
              </w:rPr>
            </w:pPr>
            <w:r w:rsidRPr="001A6C14">
              <w:rPr>
                <w:b/>
                <w:sz w:val="22"/>
                <w:szCs w:val="22"/>
              </w:rPr>
              <w:t>100</w:t>
            </w:r>
          </w:p>
        </w:tc>
        <w:tc>
          <w:tcPr>
            <w:tcW w:w="545" w:type="pct"/>
            <w:tcMar>
              <w:right w:w="68" w:type="dxa"/>
            </w:tcMar>
            <w:vAlign w:val="bottom"/>
          </w:tcPr>
          <w:p w:rsidR="00860170" w:rsidRPr="001A6C14" w:rsidRDefault="00860170" w:rsidP="003B5FC5">
            <w:pPr>
              <w:tabs>
                <w:tab w:val="decimal" w:pos="643"/>
              </w:tabs>
              <w:rPr>
                <w:b/>
                <w:sz w:val="22"/>
                <w:szCs w:val="22"/>
              </w:rPr>
            </w:pPr>
            <w:r w:rsidRPr="001A6C14">
              <w:rPr>
                <w:b/>
                <w:sz w:val="22"/>
                <w:szCs w:val="22"/>
              </w:rPr>
              <w:t>100</w:t>
            </w:r>
          </w:p>
        </w:tc>
        <w:tc>
          <w:tcPr>
            <w:tcW w:w="546" w:type="pct"/>
            <w:tcMar>
              <w:right w:w="68" w:type="dxa"/>
            </w:tcMar>
            <w:vAlign w:val="bottom"/>
          </w:tcPr>
          <w:p w:rsidR="00860170" w:rsidRPr="001A6C14" w:rsidRDefault="00860170" w:rsidP="003B5FC5">
            <w:pPr>
              <w:tabs>
                <w:tab w:val="decimal" w:pos="643"/>
              </w:tabs>
              <w:rPr>
                <w:b/>
                <w:sz w:val="22"/>
                <w:szCs w:val="22"/>
              </w:rPr>
            </w:pPr>
            <w:r w:rsidRPr="001A6C14">
              <w:rPr>
                <w:b/>
                <w:sz w:val="22"/>
                <w:szCs w:val="22"/>
              </w:rPr>
              <w:t>100</w:t>
            </w:r>
          </w:p>
        </w:tc>
        <w:tc>
          <w:tcPr>
            <w:tcW w:w="546" w:type="pct"/>
            <w:tcMar>
              <w:right w:w="68" w:type="dxa"/>
            </w:tcMar>
            <w:vAlign w:val="bottom"/>
          </w:tcPr>
          <w:p w:rsidR="00860170" w:rsidRPr="001A6C14" w:rsidRDefault="00860170" w:rsidP="003B5FC5">
            <w:pPr>
              <w:tabs>
                <w:tab w:val="decimal" w:pos="643"/>
              </w:tabs>
              <w:rPr>
                <w:b/>
                <w:sz w:val="22"/>
                <w:szCs w:val="22"/>
              </w:rPr>
            </w:pPr>
            <w:r w:rsidRPr="001A6C14">
              <w:rPr>
                <w:b/>
                <w:sz w:val="22"/>
                <w:szCs w:val="22"/>
              </w:rPr>
              <w:t>100</w:t>
            </w:r>
          </w:p>
        </w:tc>
      </w:tr>
      <w:tr w:rsidR="00860170" w:rsidRPr="001A6C14" w:rsidTr="003B5FC5">
        <w:tblPrEx>
          <w:tblCellMar>
            <w:top w:w="0" w:type="dxa"/>
            <w:bottom w:w="0" w:type="dxa"/>
          </w:tblCellMar>
        </w:tblPrEx>
        <w:trPr>
          <w:cantSplit/>
        </w:trPr>
        <w:tc>
          <w:tcPr>
            <w:tcW w:w="2272" w:type="pct"/>
            <w:tcMar>
              <w:right w:w="68" w:type="dxa"/>
            </w:tcMar>
          </w:tcPr>
          <w:p w:rsidR="00860170" w:rsidRPr="001A6C14" w:rsidRDefault="00860170" w:rsidP="00786DD1">
            <w:pPr>
              <w:adjustRightInd w:val="0"/>
              <w:snapToGrid w:val="0"/>
              <w:ind w:firstLine="284"/>
              <w:rPr>
                <w:snapToGrid w:val="0"/>
                <w:sz w:val="22"/>
                <w:szCs w:val="22"/>
              </w:rPr>
            </w:pPr>
            <w:r w:rsidRPr="001A6C14">
              <w:rPr>
                <w:snapToGrid w:val="0"/>
                <w:sz w:val="22"/>
                <w:szCs w:val="22"/>
              </w:rPr>
              <w:t>Georgiano</w:t>
            </w:r>
          </w:p>
        </w:tc>
        <w:tc>
          <w:tcPr>
            <w:tcW w:w="545" w:type="pct"/>
            <w:tcMar>
              <w:right w:w="68" w:type="dxa"/>
            </w:tcMar>
            <w:vAlign w:val="bottom"/>
          </w:tcPr>
          <w:p w:rsidR="00860170" w:rsidRPr="001A6C14" w:rsidRDefault="00860170" w:rsidP="003B5FC5">
            <w:pPr>
              <w:tabs>
                <w:tab w:val="decimal" w:pos="629"/>
              </w:tabs>
              <w:rPr>
                <w:sz w:val="22"/>
                <w:szCs w:val="22"/>
              </w:rPr>
            </w:pPr>
            <w:r w:rsidRPr="001A6C14">
              <w:rPr>
                <w:sz w:val="22"/>
                <w:szCs w:val="22"/>
              </w:rPr>
              <w:t>85,3</w:t>
            </w:r>
          </w:p>
        </w:tc>
        <w:tc>
          <w:tcPr>
            <w:tcW w:w="546" w:type="pct"/>
            <w:tcMar>
              <w:right w:w="68" w:type="dxa"/>
            </w:tcMar>
            <w:vAlign w:val="bottom"/>
          </w:tcPr>
          <w:p w:rsidR="00860170" w:rsidRPr="001A6C14" w:rsidRDefault="00860170" w:rsidP="003B5FC5">
            <w:pPr>
              <w:tabs>
                <w:tab w:val="decimal" w:pos="629"/>
              </w:tabs>
              <w:rPr>
                <w:sz w:val="22"/>
                <w:szCs w:val="22"/>
              </w:rPr>
            </w:pPr>
            <w:r w:rsidRPr="001A6C14">
              <w:rPr>
                <w:sz w:val="22"/>
                <w:szCs w:val="22"/>
              </w:rPr>
              <w:t>85,8</w:t>
            </w:r>
          </w:p>
        </w:tc>
        <w:tc>
          <w:tcPr>
            <w:tcW w:w="545" w:type="pct"/>
            <w:tcMar>
              <w:right w:w="68" w:type="dxa"/>
            </w:tcMar>
            <w:vAlign w:val="bottom"/>
          </w:tcPr>
          <w:p w:rsidR="00860170" w:rsidRPr="001A6C14" w:rsidRDefault="00860170" w:rsidP="003B5FC5">
            <w:pPr>
              <w:tabs>
                <w:tab w:val="decimal" w:pos="629"/>
              </w:tabs>
              <w:rPr>
                <w:sz w:val="22"/>
                <w:szCs w:val="22"/>
              </w:rPr>
            </w:pPr>
            <w:r w:rsidRPr="001A6C14">
              <w:rPr>
                <w:sz w:val="22"/>
                <w:szCs w:val="22"/>
              </w:rPr>
              <w:t>86,2</w:t>
            </w:r>
          </w:p>
        </w:tc>
        <w:tc>
          <w:tcPr>
            <w:tcW w:w="546" w:type="pct"/>
            <w:tcMar>
              <w:right w:w="68" w:type="dxa"/>
            </w:tcMar>
            <w:vAlign w:val="bottom"/>
          </w:tcPr>
          <w:p w:rsidR="00860170" w:rsidRPr="001A6C14" w:rsidRDefault="00860170" w:rsidP="003B5FC5">
            <w:pPr>
              <w:tabs>
                <w:tab w:val="decimal" w:pos="629"/>
              </w:tabs>
              <w:rPr>
                <w:sz w:val="22"/>
                <w:szCs w:val="22"/>
              </w:rPr>
            </w:pPr>
            <w:r w:rsidRPr="001A6C14">
              <w:rPr>
                <w:sz w:val="22"/>
                <w:szCs w:val="22"/>
              </w:rPr>
              <w:t>86,4</w:t>
            </w:r>
          </w:p>
        </w:tc>
        <w:tc>
          <w:tcPr>
            <w:tcW w:w="546" w:type="pct"/>
            <w:tcMar>
              <w:right w:w="68" w:type="dxa"/>
            </w:tcMar>
            <w:vAlign w:val="bottom"/>
          </w:tcPr>
          <w:p w:rsidR="00860170" w:rsidRPr="001A6C14" w:rsidRDefault="00860170" w:rsidP="003B5FC5">
            <w:pPr>
              <w:tabs>
                <w:tab w:val="decimal" w:pos="629"/>
              </w:tabs>
              <w:rPr>
                <w:sz w:val="22"/>
                <w:szCs w:val="22"/>
              </w:rPr>
            </w:pPr>
            <w:r w:rsidRPr="001A6C14">
              <w:rPr>
                <w:sz w:val="22"/>
                <w:szCs w:val="22"/>
              </w:rPr>
              <w:t>85,5</w:t>
            </w:r>
          </w:p>
        </w:tc>
      </w:tr>
      <w:tr w:rsidR="00860170" w:rsidRPr="001A6C14" w:rsidTr="003B5FC5">
        <w:tblPrEx>
          <w:tblCellMar>
            <w:top w:w="0" w:type="dxa"/>
            <w:bottom w:w="0" w:type="dxa"/>
          </w:tblCellMar>
        </w:tblPrEx>
        <w:trPr>
          <w:cantSplit/>
        </w:trPr>
        <w:tc>
          <w:tcPr>
            <w:tcW w:w="2272" w:type="pct"/>
            <w:tcMar>
              <w:right w:w="68" w:type="dxa"/>
            </w:tcMar>
          </w:tcPr>
          <w:p w:rsidR="00860170" w:rsidRPr="001A6C14" w:rsidRDefault="00860170" w:rsidP="00786DD1">
            <w:pPr>
              <w:adjustRightInd w:val="0"/>
              <w:snapToGrid w:val="0"/>
              <w:ind w:firstLine="284"/>
              <w:rPr>
                <w:snapToGrid w:val="0"/>
                <w:sz w:val="22"/>
                <w:szCs w:val="22"/>
              </w:rPr>
            </w:pPr>
            <w:r w:rsidRPr="001A6C14">
              <w:rPr>
                <w:snapToGrid w:val="0"/>
                <w:sz w:val="22"/>
                <w:szCs w:val="22"/>
              </w:rPr>
              <w:t>Ruso</w:t>
            </w:r>
          </w:p>
        </w:tc>
        <w:tc>
          <w:tcPr>
            <w:tcW w:w="545" w:type="pct"/>
            <w:tcMar>
              <w:right w:w="68" w:type="dxa"/>
            </w:tcMar>
            <w:vAlign w:val="bottom"/>
          </w:tcPr>
          <w:p w:rsidR="00860170" w:rsidRPr="001A6C14" w:rsidRDefault="00860170" w:rsidP="003B5FC5">
            <w:pPr>
              <w:tabs>
                <w:tab w:val="decimal" w:pos="629"/>
              </w:tabs>
              <w:rPr>
                <w:sz w:val="22"/>
                <w:szCs w:val="22"/>
              </w:rPr>
            </w:pPr>
            <w:r w:rsidRPr="001A6C14">
              <w:rPr>
                <w:sz w:val="22"/>
                <w:szCs w:val="22"/>
              </w:rPr>
              <w:t>5,5</w:t>
            </w:r>
          </w:p>
        </w:tc>
        <w:tc>
          <w:tcPr>
            <w:tcW w:w="546" w:type="pct"/>
            <w:tcMar>
              <w:right w:w="68" w:type="dxa"/>
            </w:tcMar>
            <w:vAlign w:val="bottom"/>
          </w:tcPr>
          <w:p w:rsidR="00860170" w:rsidRPr="001A6C14" w:rsidRDefault="00860170" w:rsidP="003B5FC5">
            <w:pPr>
              <w:tabs>
                <w:tab w:val="decimal" w:pos="629"/>
              </w:tabs>
              <w:rPr>
                <w:sz w:val="22"/>
                <w:szCs w:val="22"/>
              </w:rPr>
            </w:pPr>
            <w:r w:rsidRPr="001A6C14">
              <w:rPr>
                <w:sz w:val="22"/>
                <w:szCs w:val="22"/>
              </w:rPr>
              <w:t>5,3</w:t>
            </w:r>
          </w:p>
        </w:tc>
        <w:tc>
          <w:tcPr>
            <w:tcW w:w="545" w:type="pct"/>
            <w:tcMar>
              <w:right w:w="68" w:type="dxa"/>
            </w:tcMar>
            <w:vAlign w:val="bottom"/>
          </w:tcPr>
          <w:p w:rsidR="00860170" w:rsidRPr="001A6C14" w:rsidRDefault="00860170" w:rsidP="003B5FC5">
            <w:pPr>
              <w:tabs>
                <w:tab w:val="decimal" w:pos="629"/>
              </w:tabs>
              <w:rPr>
                <w:sz w:val="22"/>
                <w:szCs w:val="22"/>
              </w:rPr>
            </w:pPr>
            <w:r w:rsidRPr="001A6C14">
              <w:rPr>
                <w:sz w:val="22"/>
                <w:szCs w:val="22"/>
              </w:rPr>
              <w:t>5,1</w:t>
            </w:r>
          </w:p>
        </w:tc>
        <w:tc>
          <w:tcPr>
            <w:tcW w:w="546" w:type="pct"/>
            <w:tcMar>
              <w:right w:w="68" w:type="dxa"/>
            </w:tcMar>
            <w:vAlign w:val="bottom"/>
          </w:tcPr>
          <w:p w:rsidR="00860170" w:rsidRPr="001A6C14" w:rsidRDefault="00860170" w:rsidP="003B5FC5">
            <w:pPr>
              <w:tabs>
                <w:tab w:val="decimal" w:pos="629"/>
              </w:tabs>
              <w:rPr>
                <w:sz w:val="22"/>
                <w:szCs w:val="22"/>
              </w:rPr>
            </w:pPr>
            <w:r w:rsidRPr="001A6C14">
              <w:rPr>
                <w:sz w:val="22"/>
                <w:szCs w:val="22"/>
              </w:rPr>
              <w:t>5,0</w:t>
            </w:r>
          </w:p>
        </w:tc>
        <w:tc>
          <w:tcPr>
            <w:tcW w:w="546" w:type="pct"/>
            <w:tcMar>
              <w:right w:w="68" w:type="dxa"/>
            </w:tcMar>
            <w:vAlign w:val="bottom"/>
          </w:tcPr>
          <w:p w:rsidR="00860170" w:rsidRPr="001A6C14" w:rsidRDefault="00860170" w:rsidP="003B5FC5">
            <w:pPr>
              <w:tabs>
                <w:tab w:val="decimal" w:pos="629"/>
              </w:tabs>
              <w:rPr>
                <w:sz w:val="22"/>
                <w:szCs w:val="22"/>
              </w:rPr>
            </w:pPr>
            <w:r w:rsidRPr="001A6C14">
              <w:rPr>
                <w:sz w:val="22"/>
                <w:szCs w:val="22"/>
              </w:rPr>
              <w:t>5,5</w:t>
            </w:r>
          </w:p>
        </w:tc>
      </w:tr>
      <w:tr w:rsidR="00860170" w:rsidRPr="001A6C14" w:rsidTr="003B5FC5">
        <w:tblPrEx>
          <w:tblCellMar>
            <w:top w:w="0" w:type="dxa"/>
            <w:bottom w:w="0" w:type="dxa"/>
          </w:tblCellMar>
        </w:tblPrEx>
        <w:trPr>
          <w:cantSplit/>
        </w:trPr>
        <w:tc>
          <w:tcPr>
            <w:tcW w:w="2272" w:type="pct"/>
            <w:tcMar>
              <w:right w:w="68" w:type="dxa"/>
            </w:tcMar>
          </w:tcPr>
          <w:p w:rsidR="00860170" w:rsidRPr="001A6C14" w:rsidRDefault="00860170" w:rsidP="00786DD1">
            <w:pPr>
              <w:adjustRightInd w:val="0"/>
              <w:snapToGrid w:val="0"/>
              <w:ind w:firstLine="284"/>
              <w:rPr>
                <w:snapToGrid w:val="0"/>
                <w:sz w:val="22"/>
                <w:szCs w:val="22"/>
              </w:rPr>
            </w:pPr>
            <w:r w:rsidRPr="001A6C14">
              <w:rPr>
                <w:snapToGrid w:val="0"/>
                <w:sz w:val="22"/>
                <w:szCs w:val="22"/>
              </w:rPr>
              <w:t>Azerí</w:t>
            </w:r>
          </w:p>
        </w:tc>
        <w:tc>
          <w:tcPr>
            <w:tcW w:w="545" w:type="pct"/>
            <w:tcMar>
              <w:right w:w="68" w:type="dxa"/>
            </w:tcMar>
            <w:vAlign w:val="bottom"/>
          </w:tcPr>
          <w:p w:rsidR="00860170" w:rsidRPr="001A6C14" w:rsidRDefault="00860170" w:rsidP="003B5FC5">
            <w:pPr>
              <w:tabs>
                <w:tab w:val="decimal" w:pos="629"/>
              </w:tabs>
              <w:rPr>
                <w:sz w:val="22"/>
                <w:szCs w:val="22"/>
              </w:rPr>
            </w:pPr>
            <w:r w:rsidRPr="001A6C14">
              <w:rPr>
                <w:sz w:val="22"/>
                <w:szCs w:val="22"/>
              </w:rPr>
              <w:t>5,5</w:t>
            </w:r>
          </w:p>
        </w:tc>
        <w:tc>
          <w:tcPr>
            <w:tcW w:w="546" w:type="pct"/>
            <w:tcMar>
              <w:right w:w="68" w:type="dxa"/>
            </w:tcMar>
            <w:vAlign w:val="bottom"/>
          </w:tcPr>
          <w:p w:rsidR="00860170" w:rsidRPr="001A6C14" w:rsidRDefault="00860170" w:rsidP="003B5FC5">
            <w:pPr>
              <w:tabs>
                <w:tab w:val="decimal" w:pos="629"/>
              </w:tabs>
              <w:rPr>
                <w:sz w:val="22"/>
                <w:szCs w:val="22"/>
              </w:rPr>
            </w:pPr>
            <w:r w:rsidRPr="001A6C14">
              <w:rPr>
                <w:sz w:val="22"/>
                <w:szCs w:val="22"/>
              </w:rPr>
              <w:t>5,4</w:t>
            </w:r>
          </w:p>
        </w:tc>
        <w:tc>
          <w:tcPr>
            <w:tcW w:w="545" w:type="pct"/>
            <w:tcMar>
              <w:right w:w="68" w:type="dxa"/>
            </w:tcMar>
            <w:vAlign w:val="bottom"/>
          </w:tcPr>
          <w:p w:rsidR="00860170" w:rsidRPr="001A6C14" w:rsidRDefault="00860170" w:rsidP="003B5FC5">
            <w:pPr>
              <w:tabs>
                <w:tab w:val="decimal" w:pos="629"/>
              </w:tabs>
              <w:rPr>
                <w:sz w:val="22"/>
                <w:szCs w:val="22"/>
              </w:rPr>
            </w:pPr>
            <w:r w:rsidRPr="001A6C14">
              <w:rPr>
                <w:sz w:val="22"/>
                <w:szCs w:val="22"/>
              </w:rPr>
              <w:t>5,3</w:t>
            </w:r>
          </w:p>
        </w:tc>
        <w:tc>
          <w:tcPr>
            <w:tcW w:w="546" w:type="pct"/>
            <w:tcMar>
              <w:right w:w="68" w:type="dxa"/>
            </w:tcMar>
            <w:vAlign w:val="bottom"/>
          </w:tcPr>
          <w:p w:rsidR="00860170" w:rsidRPr="001A6C14" w:rsidRDefault="00860170" w:rsidP="003B5FC5">
            <w:pPr>
              <w:tabs>
                <w:tab w:val="decimal" w:pos="629"/>
              </w:tabs>
              <w:rPr>
                <w:sz w:val="22"/>
                <w:szCs w:val="22"/>
              </w:rPr>
            </w:pPr>
            <w:r w:rsidRPr="001A6C14">
              <w:rPr>
                <w:sz w:val="22"/>
                <w:szCs w:val="22"/>
              </w:rPr>
              <w:t>5,3</w:t>
            </w:r>
          </w:p>
        </w:tc>
        <w:tc>
          <w:tcPr>
            <w:tcW w:w="546" w:type="pct"/>
            <w:tcMar>
              <w:right w:w="68" w:type="dxa"/>
            </w:tcMar>
            <w:vAlign w:val="bottom"/>
          </w:tcPr>
          <w:p w:rsidR="00860170" w:rsidRPr="001A6C14" w:rsidRDefault="00860170" w:rsidP="003B5FC5">
            <w:pPr>
              <w:tabs>
                <w:tab w:val="decimal" w:pos="629"/>
              </w:tabs>
              <w:rPr>
                <w:sz w:val="22"/>
                <w:szCs w:val="22"/>
              </w:rPr>
            </w:pPr>
            <w:r w:rsidRPr="001A6C14">
              <w:rPr>
                <w:sz w:val="22"/>
                <w:szCs w:val="22"/>
              </w:rPr>
              <w:t>5,4</w:t>
            </w:r>
          </w:p>
        </w:tc>
      </w:tr>
      <w:tr w:rsidR="00860170" w:rsidRPr="001A6C14" w:rsidTr="003B5FC5">
        <w:tblPrEx>
          <w:tblCellMar>
            <w:top w:w="0" w:type="dxa"/>
            <w:bottom w:w="0" w:type="dxa"/>
          </w:tblCellMar>
        </w:tblPrEx>
        <w:trPr>
          <w:cantSplit/>
        </w:trPr>
        <w:tc>
          <w:tcPr>
            <w:tcW w:w="2272" w:type="pct"/>
            <w:tcMar>
              <w:right w:w="68" w:type="dxa"/>
            </w:tcMar>
          </w:tcPr>
          <w:p w:rsidR="00860170" w:rsidRPr="001A6C14" w:rsidRDefault="00860170" w:rsidP="00786DD1">
            <w:pPr>
              <w:adjustRightInd w:val="0"/>
              <w:snapToGrid w:val="0"/>
              <w:ind w:firstLine="284"/>
              <w:rPr>
                <w:snapToGrid w:val="0"/>
                <w:sz w:val="22"/>
                <w:szCs w:val="22"/>
              </w:rPr>
            </w:pPr>
            <w:r w:rsidRPr="001A6C14">
              <w:rPr>
                <w:snapToGrid w:val="0"/>
                <w:sz w:val="22"/>
                <w:szCs w:val="22"/>
              </w:rPr>
              <w:t>Armenio</w:t>
            </w:r>
          </w:p>
        </w:tc>
        <w:tc>
          <w:tcPr>
            <w:tcW w:w="545" w:type="pct"/>
            <w:tcMar>
              <w:right w:w="68" w:type="dxa"/>
            </w:tcMar>
            <w:vAlign w:val="bottom"/>
          </w:tcPr>
          <w:p w:rsidR="00860170" w:rsidRPr="001A6C14" w:rsidRDefault="00860170" w:rsidP="003B5FC5">
            <w:pPr>
              <w:tabs>
                <w:tab w:val="decimal" w:pos="629"/>
              </w:tabs>
              <w:rPr>
                <w:sz w:val="22"/>
                <w:szCs w:val="22"/>
              </w:rPr>
            </w:pPr>
            <w:r w:rsidRPr="001A6C14">
              <w:rPr>
                <w:sz w:val="22"/>
                <w:szCs w:val="22"/>
              </w:rPr>
              <w:t>3,7</w:t>
            </w:r>
          </w:p>
        </w:tc>
        <w:tc>
          <w:tcPr>
            <w:tcW w:w="546" w:type="pct"/>
            <w:tcMar>
              <w:right w:w="68" w:type="dxa"/>
            </w:tcMar>
            <w:vAlign w:val="bottom"/>
          </w:tcPr>
          <w:p w:rsidR="00860170" w:rsidRPr="001A6C14" w:rsidRDefault="00860170" w:rsidP="003B5FC5">
            <w:pPr>
              <w:tabs>
                <w:tab w:val="decimal" w:pos="629"/>
              </w:tabs>
              <w:rPr>
                <w:sz w:val="22"/>
                <w:szCs w:val="22"/>
              </w:rPr>
            </w:pPr>
            <w:r w:rsidRPr="001A6C14">
              <w:rPr>
                <w:sz w:val="22"/>
                <w:szCs w:val="22"/>
              </w:rPr>
              <w:t>3,5</w:t>
            </w:r>
          </w:p>
        </w:tc>
        <w:tc>
          <w:tcPr>
            <w:tcW w:w="545" w:type="pct"/>
            <w:tcMar>
              <w:right w:w="68" w:type="dxa"/>
            </w:tcMar>
            <w:vAlign w:val="bottom"/>
          </w:tcPr>
          <w:p w:rsidR="00860170" w:rsidRPr="001A6C14" w:rsidRDefault="00860170" w:rsidP="003B5FC5">
            <w:pPr>
              <w:tabs>
                <w:tab w:val="decimal" w:pos="629"/>
              </w:tabs>
              <w:rPr>
                <w:sz w:val="22"/>
                <w:szCs w:val="22"/>
              </w:rPr>
            </w:pPr>
            <w:r w:rsidRPr="001A6C14">
              <w:rPr>
                <w:sz w:val="22"/>
                <w:szCs w:val="22"/>
              </w:rPr>
              <w:t>3,4</w:t>
            </w:r>
          </w:p>
        </w:tc>
        <w:tc>
          <w:tcPr>
            <w:tcW w:w="546" w:type="pct"/>
            <w:tcMar>
              <w:right w:w="68" w:type="dxa"/>
            </w:tcMar>
            <w:vAlign w:val="bottom"/>
          </w:tcPr>
          <w:p w:rsidR="00860170" w:rsidRPr="001A6C14" w:rsidRDefault="00860170" w:rsidP="003B5FC5">
            <w:pPr>
              <w:tabs>
                <w:tab w:val="decimal" w:pos="629"/>
              </w:tabs>
              <w:rPr>
                <w:sz w:val="22"/>
                <w:szCs w:val="22"/>
              </w:rPr>
            </w:pPr>
            <w:r w:rsidRPr="001A6C14">
              <w:rPr>
                <w:sz w:val="22"/>
                <w:szCs w:val="22"/>
              </w:rPr>
              <w:t>3,3</w:t>
            </w:r>
          </w:p>
        </w:tc>
        <w:tc>
          <w:tcPr>
            <w:tcW w:w="546" w:type="pct"/>
            <w:tcMar>
              <w:right w:w="68" w:type="dxa"/>
            </w:tcMar>
            <w:vAlign w:val="bottom"/>
          </w:tcPr>
          <w:p w:rsidR="00860170" w:rsidRPr="001A6C14" w:rsidRDefault="00860170" w:rsidP="003B5FC5">
            <w:pPr>
              <w:tabs>
                <w:tab w:val="decimal" w:pos="629"/>
              </w:tabs>
              <w:rPr>
                <w:sz w:val="22"/>
                <w:szCs w:val="22"/>
              </w:rPr>
            </w:pPr>
            <w:r w:rsidRPr="001A6C14">
              <w:rPr>
                <w:sz w:val="22"/>
                <w:szCs w:val="22"/>
              </w:rPr>
              <w:t>3,5</w:t>
            </w:r>
          </w:p>
        </w:tc>
      </w:tr>
      <w:tr w:rsidR="00860170" w:rsidRPr="001A6C14" w:rsidTr="003B5FC5">
        <w:tblPrEx>
          <w:tblCellMar>
            <w:top w:w="0" w:type="dxa"/>
            <w:bottom w:w="0" w:type="dxa"/>
          </w:tblCellMar>
        </w:tblPrEx>
        <w:trPr>
          <w:cantSplit/>
        </w:trPr>
        <w:tc>
          <w:tcPr>
            <w:tcW w:w="2272" w:type="pct"/>
            <w:tcMar>
              <w:right w:w="68" w:type="dxa"/>
            </w:tcMar>
          </w:tcPr>
          <w:p w:rsidR="00860170" w:rsidRPr="001A6C14" w:rsidRDefault="00860170" w:rsidP="00786DD1">
            <w:pPr>
              <w:adjustRightInd w:val="0"/>
              <w:snapToGrid w:val="0"/>
              <w:ind w:firstLine="284"/>
              <w:rPr>
                <w:snapToGrid w:val="0"/>
                <w:sz w:val="22"/>
                <w:szCs w:val="22"/>
              </w:rPr>
            </w:pPr>
            <w:r w:rsidRPr="001A6C14">
              <w:rPr>
                <w:snapToGrid w:val="0"/>
                <w:sz w:val="22"/>
                <w:szCs w:val="22"/>
              </w:rPr>
              <w:t>Abjasio</w:t>
            </w:r>
          </w:p>
        </w:tc>
        <w:tc>
          <w:tcPr>
            <w:tcW w:w="545" w:type="pct"/>
            <w:tcMar>
              <w:right w:w="68" w:type="dxa"/>
            </w:tcMar>
            <w:vAlign w:val="bottom"/>
          </w:tcPr>
          <w:p w:rsidR="00860170" w:rsidRPr="001A6C14" w:rsidRDefault="00EB1A13" w:rsidP="003B5FC5">
            <w:pPr>
              <w:tabs>
                <w:tab w:val="decimal" w:pos="629"/>
              </w:tabs>
              <w:rPr>
                <w:sz w:val="22"/>
                <w:szCs w:val="22"/>
              </w:rPr>
            </w:pPr>
            <w:r>
              <w:rPr>
                <w:sz w:val="22"/>
                <w:szCs w:val="22"/>
              </w:rPr>
              <w:t>-</w:t>
            </w:r>
          </w:p>
        </w:tc>
        <w:tc>
          <w:tcPr>
            <w:tcW w:w="546" w:type="pct"/>
            <w:tcMar>
              <w:right w:w="68" w:type="dxa"/>
            </w:tcMar>
            <w:vAlign w:val="bottom"/>
          </w:tcPr>
          <w:p w:rsidR="00860170" w:rsidRPr="001A6C14" w:rsidRDefault="00EB1A13" w:rsidP="003B5FC5">
            <w:pPr>
              <w:tabs>
                <w:tab w:val="decimal" w:pos="629"/>
              </w:tabs>
              <w:rPr>
                <w:sz w:val="22"/>
                <w:szCs w:val="22"/>
              </w:rPr>
            </w:pPr>
            <w:r>
              <w:rPr>
                <w:sz w:val="22"/>
                <w:szCs w:val="22"/>
              </w:rPr>
              <w:t>-</w:t>
            </w:r>
          </w:p>
        </w:tc>
        <w:tc>
          <w:tcPr>
            <w:tcW w:w="545" w:type="pct"/>
            <w:tcMar>
              <w:right w:w="68" w:type="dxa"/>
            </w:tcMar>
            <w:vAlign w:val="bottom"/>
          </w:tcPr>
          <w:p w:rsidR="00860170" w:rsidRPr="001A6C14" w:rsidRDefault="00EB1A13" w:rsidP="003B5FC5">
            <w:pPr>
              <w:tabs>
                <w:tab w:val="decimal" w:pos="629"/>
              </w:tabs>
              <w:rPr>
                <w:sz w:val="22"/>
                <w:szCs w:val="22"/>
              </w:rPr>
            </w:pPr>
            <w:r>
              <w:rPr>
                <w:sz w:val="22"/>
                <w:szCs w:val="22"/>
              </w:rPr>
              <w:t>-</w:t>
            </w:r>
          </w:p>
        </w:tc>
        <w:tc>
          <w:tcPr>
            <w:tcW w:w="546" w:type="pct"/>
            <w:tcMar>
              <w:right w:w="68" w:type="dxa"/>
            </w:tcMar>
            <w:vAlign w:val="bottom"/>
          </w:tcPr>
          <w:p w:rsidR="00860170" w:rsidRPr="001A6C14" w:rsidRDefault="00EB1A13" w:rsidP="003B5FC5">
            <w:pPr>
              <w:tabs>
                <w:tab w:val="decimal" w:pos="629"/>
              </w:tabs>
              <w:rPr>
                <w:sz w:val="22"/>
                <w:szCs w:val="22"/>
              </w:rPr>
            </w:pPr>
            <w:r>
              <w:rPr>
                <w:sz w:val="22"/>
                <w:szCs w:val="22"/>
              </w:rPr>
              <w:t>-</w:t>
            </w:r>
          </w:p>
        </w:tc>
        <w:tc>
          <w:tcPr>
            <w:tcW w:w="546" w:type="pct"/>
            <w:tcMar>
              <w:right w:w="68" w:type="dxa"/>
            </w:tcMar>
            <w:vAlign w:val="bottom"/>
          </w:tcPr>
          <w:p w:rsidR="00860170" w:rsidRPr="001A6C14" w:rsidRDefault="00860170" w:rsidP="003B5FC5">
            <w:pPr>
              <w:tabs>
                <w:tab w:val="decimal" w:pos="629"/>
              </w:tabs>
              <w:rPr>
                <w:sz w:val="22"/>
                <w:szCs w:val="22"/>
              </w:rPr>
            </w:pPr>
            <w:r w:rsidRPr="001A6C14">
              <w:rPr>
                <w:sz w:val="22"/>
                <w:szCs w:val="22"/>
              </w:rPr>
              <w:t>0,07</w:t>
            </w:r>
          </w:p>
        </w:tc>
      </w:tr>
      <w:tr w:rsidR="00860170" w:rsidRPr="001A6C14" w:rsidTr="003B5FC5">
        <w:tblPrEx>
          <w:tblCellMar>
            <w:top w:w="0" w:type="dxa"/>
            <w:bottom w:w="0" w:type="dxa"/>
          </w:tblCellMar>
        </w:tblPrEx>
        <w:trPr>
          <w:cantSplit/>
        </w:trPr>
        <w:tc>
          <w:tcPr>
            <w:tcW w:w="2272" w:type="pct"/>
            <w:tcMar>
              <w:right w:w="68" w:type="dxa"/>
            </w:tcMar>
          </w:tcPr>
          <w:p w:rsidR="00860170" w:rsidRPr="001A6C14" w:rsidRDefault="00860170" w:rsidP="00786DD1">
            <w:pPr>
              <w:adjustRightInd w:val="0"/>
              <w:snapToGrid w:val="0"/>
              <w:ind w:firstLine="284"/>
              <w:rPr>
                <w:snapToGrid w:val="0"/>
                <w:sz w:val="22"/>
                <w:szCs w:val="22"/>
              </w:rPr>
            </w:pPr>
            <w:r w:rsidRPr="001A6C14">
              <w:rPr>
                <w:snapToGrid w:val="0"/>
                <w:sz w:val="22"/>
                <w:szCs w:val="22"/>
              </w:rPr>
              <w:t>Oseta</w:t>
            </w:r>
          </w:p>
        </w:tc>
        <w:tc>
          <w:tcPr>
            <w:tcW w:w="545" w:type="pct"/>
            <w:tcMar>
              <w:right w:w="68" w:type="dxa"/>
            </w:tcMar>
            <w:vAlign w:val="bottom"/>
          </w:tcPr>
          <w:p w:rsidR="00860170" w:rsidRPr="001A6C14" w:rsidRDefault="00860170" w:rsidP="003B5FC5">
            <w:pPr>
              <w:tabs>
                <w:tab w:val="decimal" w:pos="629"/>
              </w:tabs>
              <w:rPr>
                <w:sz w:val="22"/>
                <w:szCs w:val="22"/>
              </w:rPr>
            </w:pPr>
            <w:r w:rsidRPr="001A6C14">
              <w:rPr>
                <w:sz w:val="22"/>
                <w:szCs w:val="22"/>
              </w:rPr>
              <w:t>0,03</w:t>
            </w:r>
          </w:p>
        </w:tc>
        <w:tc>
          <w:tcPr>
            <w:tcW w:w="546" w:type="pct"/>
            <w:tcMar>
              <w:right w:w="68" w:type="dxa"/>
            </w:tcMar>
            <w:vAlign w:val="bottom"/>
          </w:tcPr>
          <w:p w:rsidR="00860170" w:rsidRPr="001A6C14" w:rsidRDefault="00860170" w:rsidP="003B5FC5">
            <w:pPr>
              <w:tabs>
                <w:tab w:val="decimal" w:pos="629"/>
              </w:tabs>
              <w:rPr>
                <w:sz w:val="22"/>
                <w:szCs w:val="22"/>
              </w:rPr>
            </w:pPr>
            <w:r w:rsidRPr="001A6C14">
              <w:rPr>
                <w:sz w:val="22"/>
                <w:szCs w:val="22"/>
              </w:rPr>
              <w:t>0,03</w:t>
            </w:r>
          </w:p>
        </w:tc>
        <w:tc>
          <w:tcPr>
            <w:tcW w:w="545" w:type="pct"/>
            <w:tcMar>
              <w:right w:w="68" w:type="dxa"/>
            </w:tcMar>
            <w:vAlign w:val="bottom"/>
          </w:tcPr>
          <w:p w:rsidR="00860170" w:rsidRPr="001A6C14" w:rsidRDefault="00860170" w:rsidP="003B5FC5">
            <w:pPr>
              <w:tabs>
                <w:tab w:val="decimal" w:pos="629"/>
              </w:tabs>
              <w:rPr>
                <w:sz w:val="22"/>
                <w:szCs w:val="22"/>
              </w:rPr>
            </w:pPr>
            <w:r w:rsidRPr="001A6C14">
              <w:rPr>
                <w:sz w:val="22"/>
                <w:szCs w:val="22"/>
              </w:rPr>
              <w:t>0,03</w:t>
            </w:r>
          </w:p>
        </w:tc>
        <w:tc>
          <w:tcPr>
            <w:tcW w:w="546" w:type="pct"/>
            <w:tcMar>
              <w:right w:w="68" w:type="dxa"/>
            </w:tcMar>
            <w:vAlign w:val="bottom"/>
          </w:tcPr>
          <w:p w:rsidR="00860170" w:rsidRPr="001A6C14" w:rsidRDefault="00860170" w:rsidP="003B5FC5">
            <w:pPr>
              <w:tabs>
                <w:tab w:val="decimal" w:pos="629"/>
              </w:tabs>
              <w:rPr>
                <w:sz w:val="22"/>
                <w:szCs w:val="22"/>
              </w:rPr>
            </w:pPr>
            <w:r w:rsidRPr="001A6C14">
              <w:rPr>
                <w:sz w:val="22"/>
                <w:szCs w:val="22"/>
              </w:rPr>
              <w:t>0,03</w:t>
            </w:r>
          </w:p>
        </w:tc>
        <w:tc>
          <w:tcPr>
            <w:tcW w:w="546" w:type="pct"/>
            <w:tcMar>
              <w:right w:w="68" w:type="dxa"/>
            </w:tcMar>
            <w:vAlign w:val="bottom"/>
          </w:tcPr>
          <w:p w:rsidR="00860170" w:rsidRPr="001A6C14" w:rsidRDefault="00860170" w:rsidP="003B5FC5">
            <w:pPr>
              <w:tabs>
                <w:tab w:val="decimal" w:pos="629"/>
              </w:tabs>
              <w:rPr>
                <w:sz w:val="22"/>
                <w:szCs w:val="22"/>
              </w:rPr>
            </w:pPr>
            <w:r w:rsidRPr="001A6C14">
              <w:rPr>
                <w:sz w:val="22"/>
                <w:szCs w:val="22"/>
              </w:rPr>
              <w:t>0,03</w:t>
            </w:r>
          </w:p>
        </w:tc>
      </w:tr>
    </w:tbl>
    <w:p w:rsidR="00860170" w:rsidRPr="008E5E60" w:rsidRDefault="00860170" w:rsidP="008E5E60">
      <w:pPr>
        <w:adjustRightInd w:val="0"/>
        <w:snapToGrid w:val="0"/>
        <w:spacing w:before="220" w:after="480"/>
        <w:rPr>
          <w:snapToGrid w:val="0"/>
          <w:sz w:val="22"/>
          <w:szCs w:val="22"/>
        </w:rPr>
      </w:pPr>
      <w:r w:rsidRPr="008E5E60">
        <w:rPr>
          <w:i/>
          <w:snapToGrid w:val="0"/>
          <w:sz w:val="22"/>
          <w:szCs w:val="22"/>
        </w:rPr>
        <w:t xml:space="preserve">Fuente:  </w:t>
      </w:r>
      <w:r w:rsidRPr="008E5E60">
        <w:rPr>
          <w:snapToGrid w:val="0"/>
          <w:sz w:val="22"/>
          <w:szCs w:val="22"/>
        </w:rPr>
        <w:t>Ministerio de Educación y Ciencia de Georgia.</w:t>
      </w:r>
    </w:p>
    <w:p w:rsidR="00860170" w:rsidRPr="00CC7024" w:rsidRDefault="00860170" w:rsidP="00860170">
      <w:pPr>
        <w:adjustRightInd w:val="0"/>
        <w:snapToGrid w:val="0"/>
        <w:spacing w:after="240"/>
        <w:jc w:val="center"/>
        <w:rPr>
          <w:b/>
          <w:snapToGrid w:val="0"/>
        </w:rPr>
      </w:pPr>
      <w:r w:rsidRPr="00CC7024">
        <w:rPr>
          <w:b/>
          <w:snapToGrid w:val="0"/>
        </w:rPr>
        <w:t>Abandono escolar y motivos (años académicos 2004/05 y 2005/06)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6243"/>
        <w:gridCol w:w="1695"/>
        <w:gridCol w:w="1553"/>
      </w:tblGrid>
      <w:tr w:rsidR="00860170" w:rsidRPr="00CC7024" w:rsidTr="00786DD1">
        <w:tc>
          <w:tcPr>
            <w:tcW w:w="3289" w:type="pct"/>
            <w:vMerge w:val="restart"/>
            <w:tcMar>
              <w:right w:w="68" w:type="dxa"/>
            </w:tcMar>
          </w:tcPr>
          <w:p w:rsidR="00860170" w:rsidRPr="00CC7024" w:rsidRDefault="00860170" w:rsidP="00786DD1">
            <w:pPr>
              <w:jc w:val="center"/>
              <w:rPr>
                <w:b/>
                <w:bCs/>
                <w:noProof/>
              </w:rPr>
            </w:pPr>
          </w:p>
        </w:tc>
        <w:tc>
          <w:tcPr>
            <w:tcW w:w="893" w:type="pct"/>
            <w:tcMar>
              <w:right w:w="68" w:type="dxa"/>
            </w:tcMar>
          </w:tcPr>
          <w:p w:rsidR="00860170" w:rsidRPr="00CC7024" w:rsidRDefault="00860170" w:rsidP="00786DD1">
            <w:pPr>
              <w:jc w:val="center"/>
              <w:rPr>
                <w:b/>
                <w:bCs/>
                <w:noProof/>
              </w:rPr>
            </w:pPr>
            <w:r w:rsidRPr="00CC7024">
              <w:rPr>
                <w:b/>
                <w:bCs/>
                <w:noProof/>
              </w:rPr>
              <w:t>2004/05</w:t>
            </w:r>
          </w:p>
        </w:tc>
        <w:tc>
          <w:tcPr>
            <w:tcW w:w="818" w:type="pct"/>
            <w:tcMar>
              <w:right w:w="68" w:type="dxa"/>
            </w:tcMar>
          </w:tcPr>
          <w:p w:rsidR="00860170" w:rsidRPr="00CC7024" w:rsidRDefault="00860170" w:rsidP="00786DD1">
            <w:pPr>
              <w:jc w:val="center"/>
              <w:rPr>
                <w:b/>
                <w:bCs/>
                <w:noProof/>
              </w:rPr>
            </w:pPr>
            <w:r w:rsidRPr="00CC7024">
              <w:rPr>
                <w:b/>
                <w:bCs/>
                <w:noProof/>
              </w:rPr>
              <w:t>2005/06</w:t>
            </w:r>
          </w:p>
        </w:tc>
      </w:tr>
      <w:tr w:rsidR="00CE696D" w:rsidRPr="00CC7024" w:rsidTr="00CE696D">
        <w:tc>
          <w:tcPr>
            <w:tcW w:w="3289" w:type="pct"/>
            <w:vMerge/>
            <w:tcBorders>
              <w:bottom w:val="single" w:sz="4" w:space="0" w:color="auto"/>
            </w:tcBorders>
            <w:tcMar>
              <w:right w:w="68" w:type="dxa"/>
            </w:tcMar>
          </w:tcPr>
          <w:p w:rsidR="00CE696D" w:rsidRPr="00CC7024" w:rsidRDefault="00CE696D" w:rsidP="00786DD1">
            <w:pPr>
              <w:jc w:val="center"/>
              <w:rPr>
                <w:b/>
                <w:noProof/>
              </w:rPr>
            </w:pPr>
          </w:p>
        </w:tc>
        <w:tc>
          <w:tcPr>
            <w:tcW w:w="1711" w:type="pct"/>
            <w:gridSpan w:val="2"/>
            <w:tcBorders>
              <w:bottom w:val="single" w:sz="4" w:space="0" w:color="auto"/>
            </w:tcBorders>
            <w:tcMar>
              <w:right w:w="68" w:type="dxa"/>
            </w:tcMar>
          </w:tcPr>
          <w:p w:rsidR="00CE696D" w:rsidRPr="00CC7024" w:rsidRDefault="00CE696D" w:rsidP="00786DD1">
            <w:pPr>
              <w:jc w:val="center"/>
              <w:rPr>
                <w:b/>
                <w:bCs/>
                <w:noProof/>
              </w:rPr>
            </w:pPr>
            <w:r w:rsidRPr="00CC7024">
              <w:rPr>
                <w:b/>
                <w:snapToGrid w:val="0"/>
              </w:rPr>
              <w:t>Número de alumnos</w:t>
            </w:r>
          </w:p>
        </w:tc>
      </w:tr>
      <w:tr w:rsidR="00860170" w:rsidRPr="00412082" w:rsidTr="00CE696D">
        <w:tc>
          <w:tcPr>
            <w:tcW w:w="3289" w:type="pct"/>
            <w:tcBorders>
              <w:right w:val="single" w:sz="4" w:space="0" w:color="auto"/>
            </w:tcBorders>
            <w:tcMar>
              <w:right w:w="68" w:type="dxa"/>
            </w:tcMar>
          </w:tcPr>
          <w:p w:rsidR="00860170" w:rsidRPr="00CC7024" w:rsidRDefault="00860170" w:rsidP="00786DD1">
            <w:pPr>
              <w:adjustRightInd w:val="0"/>
              <w:snapToGrid w:val="0"/>
              <w:rPr>
                <w:snapToGrid w:val="0"/>
              </w:rPr>
            </w:pPr>
            <w:r w:rsidRPr="00CC7024">
              <w:rPr>
                <w:snapToGrid w:val="0"/>
              </w:rPr>
              <w:t>Trasladado a:</w:t>
            </w:r>
          </w:p>
        </w:tc>
        <w:tc>
          <w:tcPr>
            <w:tcW w:w="893" w:type="pct"/>
            <w:tcBorders>
              <w:left w:val="single" w:sz="4" w:space="0" w:color="auto"/>
              <w:right w:val="single" w:sz="4" w:space="0" w:color="auto"/>
            </w:tcBorders>
            <w:tcMar>
              <w:right w:w="68" w:type="dxa"/>
            </w:tcMar>
          </w:tcPr>
          <w:p w:rsidR="00860170" w:rsidRPr="00775904" w:rsidRDefault="00860170" w:rsidP="00786DD1">
            <w:pPr>
              <w:ind w:right="454"/>
              <w:jc w:val="right"/>
              <w:rPr>
                <w:noProof/>
              </w:rPr>
            </w:pPr>
          </w:p>
        </w:tc>
        <w:tc>
          <w:tcPr>
            <w:tcW w:w="818" w:type="pct"/>
            <w:tcBorders>
              <w:left w:val="single" w:sz="4" w:space="0" w:color="auto"/>
            </w:tcBorders>
            <w:tcMar>
              <w:right w:w="68" w:type="dxa"/>
            </w:tcMar>
          </w:tcPr>
          <w:p w:rsidR="00860170" w:rsidRPr="00775904" w:rsidRDefault="00860170" w:rsidP="00786DD1">
            <w:pPr>
              <w:ind w:right="454"/>
              <w:jc w:val="right"/>
              <w:rPr>
                <w:noProof/>
              </w:rPr>
            </w:pPr>
          </w:p>
        </w:tc>
      </w:tr>
      <w:tr w:rsidR="00860170" w:rsidRPr="00412082" w:rsidTr="00786DD1">
        <w:tc>
          <w:tcPr>
            <w:tcW w:w="3289" w:type="pct"/>
            <w:tcMar>
              <w:right w:w="68" w:type="dxa"/>
            </w:tcMar>
          </w:tcPr>
          <w:p w:rsidR="00860170" w:rsidRPr="00CC7024" w:rsidRDefault="00860170" w:rsidP="00786DD1">
            <w:pPr>
              <w:adjustRightInd w:val="0"/>
              <w:snapToGrid w:val="0"/>
              <w:ind w:left="567" w:hanging="283"/>
              <w:rPr>
                <w:snapToGrid w:val="0"/>
              </w:rPr>
            </w:pPr>
            <w:r w:rsidRPr="00CC7024">
              <w:rPr>
                <w:snapToGrid w:val="0"/>
              </w:rPr>
              <w:t>Otra escuela pública diurna</w:t>
            </w:r>
          </w:p>
        </w:tc>
        <w:tc>
          <w:tcPr>
            <w:tcW w:w="893" w:type="pct"/>
            <w:tcMar>
              <w:right w:w="68" w:type="dxa"/>
            </w:tcMar>
          </w:tcPr>
          <w:p w:rsidR="00860170" w:rsidRPr="00775904" w:rsidRDefault="00860170" w:rsidP="00786DD1">
            <w:pPr>
              <w:ind w:right="454"/>
              <w:jc w:val="right"/>
              <w:rPr>
                <w:noProof/>
              </w:rPr>
            </w:pPr>
            <w:r w:rsidRPr="00775904">
              <w:rPr>
                <w:noProof/>
              </w:rPr>
              <w:t>30</w:t>
            </w:r>
            <w:r>
              <w:rPr>
                <w:noProof/>
              </w:rPr>
              <w:t>.</w:t>
            </w:r>
            <w:r w:rsidRPr="00775904">
              <w:rPr>
                <w:noProof/>
              </w:rPr>
              <w:t>398</w:t>
            </w:r>
          </w:p>
        </w:tc>
        <w:tc>
          <w:tcPr>
            <w:tcW w:w="818" w:type="pct"/>
            <w:tcMar>
              <w:right w:w="68" w:type="dxa"/>
            </w:tcMar>
          </w:tcPr>
          <w:p w:rsidR="00860170" w:rsidRPr="00775904" w:rsidRDefault="00860170" w:rsidP="00786DD1">
            <w:pPr>
              <w:ind w:right="454"/>
              <w:jc w:val="right"/>
              <w:rPr>
                <w:noProof/>
              </w:rPr>
            </w:pPr>
            <w:r w:rsidRPr="00775904">
              <w:rPr>
                <w:noProof/>
              </w:rPr>
              <w:t>33</w:t>
            </w:r>
            <w:r>
              <w:rPr>
                <w:noProof/>
              </w:rPr>
              <w:t>.</w:t>
            </w:r>
            <w:r w:rsidRPr="00775904">
              <w:rPr>
                <w:noProof/>
              </w:rPr>
              <w:t>728</w:t>
            </w:r>
          </w:p>
        </w:tc>
      </w:tr>
      <w:tr w:rsidR="00860170" w:rsidRPr="00412082" w:rsidTr="00786DD1">
        <w:tc>
          <w:tcPr>
            <w:tcW w:w="3289" w:type="pct"/>
            <w:tcMar>
              <w:right w:w="68" w:type="dxa"/>
            </w:tcMar>
          </w:tcPr>
          <w:p w:rsidR="00860170" w:rsidRPr="00CC7024" w:rsidRDefault="00860170" w:rsidP="00786DD1">
            <w:pPr>
              <w:adjustRightInd w:val="0"/>
              <w:snapToGrid w:val="0"/>
              <w:ind w:left="567" w:hanging="283"/>
              <w:rPr>
                <w:snapToGrid w:val="0"/>
              </w:rPr>
            </w:pPr>
            <w:r w:rsidRPr="00CC7024">
              <w:rPr>
                <w:snapToGrid w:val="0"/>
              </w:rPr>
              <w:t>Otra escuela privada diurna</w:t>
            </w:r>
          </w:p>
        </w:tc>
        <w:tc>
          <w:tcPr>
            <w:tcW w:w="893" w:type="pct"/>
            <w:tcMar>
              <w:right w:w="68" w:type="dxa"/>
            </w:tcMar>
          </w:tcPr>
          <w:p w:rsidR="00860170" w:rsidRPr="00775904" w:rsidRDefault="00860170" w:rsidP="00786DD1">
            <w:pPr>
              <w:ind w:right="454"/>
              <w:jc w:val="right"/>
              <w:rPr>
                <w:noProof/>
              </w:rPr>
            </w:pPr>
            <w:r w:rsidRPr="00775904">
              <w:rPr>
                <w:noProof/>
              </w:rPr>
              <w:t>2</w:t>
            </w:r>
            <w:r>
              <w:rPr>
                <w:noProof/>
              </w:rPr>
              <w:t>.</w:t>
            </w:r>
            <w:r w:rsidRPr="00775904">
              <w:rPr>
                <w:noProof/>
              </w:rPr>
              <w:t>879</w:t>
            </w:r>
          </w:p>
        </w:tc>
        <w:tc>
          <w:tcPr>
            <w:tcW w:w="818" w:type="pct"/>
            <w:tcMar>
              <w:right w:w="68" w:type="dxa"/>
            </w:tcMar>
          </w:tcPr>
          <w:p w:rsidR="00860170" w:rsidRPr="00775904" w:rsidRDefault="00860170" w:rsidP="00786DD1">
            <w:pPr>
              <w:ind w:right="454"/>
              <w:jc w:val="right"/>
              <w:rPr>
                <w:noProof/>
              </w:rPr>
            </w:pPr>
            <w:r w:rsidRPr="00775904">
              <w:rPr>
                <w:noProof/>
              </w:rPr>
              <w:t>3</w:t>
            </w:r>
            <w:r>
              <w:rPr>
                <w:noProof/>
              </w:rPr>
              <w:t>.</w:t>
            </w:r>
            <w:r w:rsidRPr="00775904">
              <w:rPr>
                <w:noProof/>
              </w:rPr>
              <w:t>769</w:t>
            </w:r>
          </w:p>
        </w:tc>
      </w:tr>
      <w:tr w:rsidR="00860170" w:rsidRPr="00412082" w:rsidTr="00786DD1">
        <w:tc>
          <w:tcPr>
            <w:tcW w:w="3289" w:type="pct"/>
            <w:tcMar>
              <w:right w:w="68" w:type="dxa"/>
            </w:tcMar>
          </w:tcPr>
          <w:p w:rsidR="00860170" w:rsidRPr="00CC7024" w:rsidRDefault="00860170" w:rsidP="00786DD1">
            <w:pPr>
              <w:adjustRightInd w:val="0"/>
              <w:snapToGrid w:val="0"/>
              <w:ind w:left="567" w:hanging="283"/>
              <w:rPr>
                <w:snapToGrid w:val="0"/>
              </w:rPr>
            </w:pPr>
            <w:r w:rsidRPr="00CC7024">
              <w:rPr>
                <w:snapToGrid w:val="0"/>
              </w:rPr>
              <w:t>Otra escuela nocturna</w:t>
            </w:r>
          </w:p>
        </w:tc>
        <w:tc>
          <w:tcPr>
            <w:tcW w:w="893" w:type="pct"/>
            <w:tcMar>
              <w:right w:w="68" w:type="dxa"/>
            </w:tcMar>
          </w:tcPr>
          <w:p w:rsidR="00860170" w:rsidRPr="00775904" w:rsidRDefault="00860170" w:rsidP="00786DD1">
            <w:pPr>
              <w:ind w:right="454"/>
              <w:jc w:val="right"/>
              <w:rPr>
                <w:noProof/>
              </w:rPr>
            </w:pPr>
            <w:r w:rsidRPr="00775904">
              <w:rPr>
                <w:noProof/>
              </w:rPr>
              <w:t>955</w:t>
            </w:r>
          </w:p>
        </w:tc>
        <w:tc>
          <w:tcPr>
            <w:tcW w:w="818" w:type="pct"/>
            <w:tcMar>
              <w:right w:w="68" w:type="dxa"/>
            </w:tcMar>
          </w:tcPr>
          <w:p w:rsidR="00860170" w:rsidRPr="00775904" w:rsidRDefault="00860170" w:rsidP="00786DD1">
            <w:pPr>
              <w:ind w:right="454"/>
              <w:jc w:val="right"/>
              <w:rPr>
                <w:noProof/>
              </w:rPr>
            </w:pPr>
            <w:r w:rsidRPr="00775904">
              <w:rPr>
                <w:noProof/>
              </w:rPr>
              <w:t>735</w:t>
            </w:r>
          </w:p>
        </w:tc>
      </w:tr>
      <w:tr w:rsidR="00860170" w:rsidRPr="00412082" w:rsidTr="00786DD1">
        <w:tc>
          <w:tcPr>
            <w:tcW w:w="3289" w:type="pct"/>
            <w:tcMar>
              <w:right w:w="68" w:type="dxa"/>
            </w:tcMar>
          </w:tcPr>
          <w:p w:rsidR="00860170" w:rsidRPr="00CC7024" w:rsidRDefault="00860170" w:rsidP="00786DD1">
            <w:pPr>
              <w:adjustRightInd w:val="0"/>
              <w:snapToGrid w:val="0"/>
              <w:ind w:left="284"/>
              <w:rPr>
                <w:snapToGrid w:val="0"/>
              </w:rPr>
            </w:pPr>
            <w:r w:rsidRPr="00CC7024">
              <w:rPr>
                <w:snapToGrid w:val="0"/>
              </w:rPr>
              <w:t>Una escuela primaria de formación profesional general</w:t>
            </w:r>
          </w:p>
        </w:tc>
        <w:tc>
          <w:tcPr>
            <w:tcW w:w="893" w:type="pct"/>
            <w:tcMar>
              <w:right w:w="68" w:type="dxa"/>
            </w:tcMar>
          </w:tcPr>
          <w:p w:rsidR="00860170" w:rsidRPr="00775904" w:rsidRDefault="00860170" w:rsidP="00786DD1">
            <w:pPr>
              <w:ind w:right="454"/>
              <w:jc w:val="right"/>
              <w:rPr>
                <w:noProof/>
              </w:rPr>
            </w:pPr>
            <w:r w:rsidRPr="00775904">
              <w:rPr>
                <w:noProof/>
              </w:rPr>
              <w:t>557</w:t>
            </w:r>
          </w:p>
        </w:tc>
        <w:tc>
          <w:tcPr>
            <w:tcW w:w="818" w:type="pct"/>
            <w:tcMar>
              <w:right w:w="68" w:type="dxa"/>
            </w:tcMar>
          </w:tcPr>
          <w:p w:rsidR="00860170" w:rsidRPr="00775904" w:rsidRDefault="00860170" w:rsidP="00786DD1">
            <w:pPr>
              <w:ind w:right="454"/>
              <w:jc w:val="right"/>
              <w:rPr>
                <w:noProof/>
              </w:rPr>
            </w:pPr>
            <w:r w:rsidRPr="00775904">
              <w:rPr>
                <w:noProof/>
              </w:rPr>
              <w:t>575</w:t>
            </w:r>
          </w:p>
        </w:tc>
      </w:tr>
      <w:tr w:rsidR="00860170" w:rsidRPr="00412082" w:rsidTr="00786DD1">
        <w:tc>
          <w:tcPr>
            <w:tcW w:w="3289" w:type="pct"/>
            <w:tcMar>
              <w:right w:w="68" w:type="dxa"/>
            </w:tcMar>
          </w:tcPr>
          <w:p w:rsidR="00860170" w:rsidRPr="00CC7024" w:rsidRDefault="00860170" w:rsidP="00786DD1">
            <w:pPr>
              <w:adjustRightInd w:val="0"/>
              <w:snapToGrid w:val="0"/>
              <w:ind w:left="284"/>
              <w:rPr>
                <w:snapToGrid w:val="0"/>
              </w:rPr>
            </w:pPr>
            <w:r w:rsidRPr="00CC7024">
              <w:rPr>
                <w:snapToGrid w:val="0"/>
              </w:rPr>
              <w:t>Una escuela primaria de formación profesional no general</w:t>
            </w:r>
          </w:p>
        </w:tc>
        <w:tc>
          <w:tcPr>
            <w:tcW w:w="893" w:type="pct"/>
            <w:tcMar>
              <w:right w:w="68" w:type="dxa"/>
            </w:tcMar>
          </w:tcPr>
          <w:p w:rsidR="00860170" w:rsidRPr="00775904" w:rsidRDefault="00860170" w:rsidP="00786DD1">
            <w:pPr>
              <w:ind w:right="454"/>
              <w:jc w:val="right"/>
              <w:rPr>
                <w:noProof/>
              </w:rPr>
            </w:pPr>
            <w:r w:rsidRPr="00775904">
              <w:rPr>
                <w:noProof/>
              </w:rPr>
              <w:t>198</w:t>
            </w:r>
          </w:p>
        </w:tc>
        <w:tc>
          <w:tcPr>
            <w:tcW w:w="818" w:type="pct"/>
            <w:tcMar>
              <w:right w:w="68" w:type="dxa"/>
            </w:tcMar>
          </w:tcPr>
          <w:p w:rsidR="00860170" w:rsidRPr="00775904" w:rsidRDefault="00860170" w:rsidP="00786DD1">
            <w:pPr>
              <w:ind w:right="454"/>
              <w:jc w:val="right"/>
              <w:rPr>
                <w:noProof/>
              </w:rPr>
            </w:pPr>
            <w:r w:rsidRPr="00775904">
              <w:rPr>
                <w:noProof/>
              </w:rPr>
              <w:t>283</w:t>
            </w:r>
          </w:p>
        </w:tc>
      </w:tr>
      <w:tr w:rsidR="00860170" w:rsidRPr="00412082" w:rsidTr="00786DD1">
        <w:tc>
          <w:tcPr>
            <w:tcW w:w="3289" w:type="pct"/>
            <w:tcMar>
              <w:right w:w="68" w:type="dxa"/>
            </w:tcMar>
          </w:tcPr>
          <w:p w:rsidR="00860170" w:rsidRPr="00CC7024" w:rsidRDefault="00860170" w:rsidP="00786DD1">
            <w:pPr>
              <w:adjustRightInd w:val="0"/>
              <w:snapToGrid w:val="0"/>
              <w:ind w:left="567" w:hanging="283"/>
              <w:rPr>
                <w:snapToGrid w:val="0"/>
              </w:rPr>
            </w:pPr>
            <w:r w:rsidRPr="00CC7024">
              <w:rPr>
                <w:snapToGrid w:val="0"/>
              </w:rPr>
              <w:t>Una escuela secundaria de formación profesional</w:t>
            </w:r>
          </w:p>
        </w:tc>
        <w:tc>
          <w:tcPr>
            <w:tcW w:w="893" w:type="pct"/>
            <w:tcMar>
              <w:right w:w="68" w:type="dxa"/>
            </w:tcMar>
          </w:tcPr>
          <w:p w:rsidR="00860170" w:rsidRPr="00775904" w:rsidRDefault="00860170" w:rsidP="00786DD1">
            <w:pPr>
              <w:ind w:right="454"/>
              <w:jc w:val="right"/>
              <w:rPr>
                <w:noProof/>
              </w:rPr>
            </w:pPr>
            <w:r w:rsidRPr="00775904">
              <w:rPr>
                <w:noProof/>
              </w:rPr>
              <w:t>1</w:t>
            </w:r>
            <w:r>
              <w:rPr>
                <w:noProof/>
              </w:rPr>
              <w:t>.</w:t>
            </w:r>
            <w:r w:rsidRPr="00775904">
              <w:rPr>
                <w:noProof/>
              </w:rPr>
              <w:t>653</w:t>
            </w:r>
          </w:p>
        </w:tc>
        <w:tc>
          <w:tcPr>
            <w:tcW w:w="818" w:type="pct"/>
            <w:tcMar>
              <w:right w:w="68" w:type="dxa"/>
            </w:tcMar>
          </w:tcPr>
          <w:p w:rsidR="00860170" w:rsidRPr="00775904" w:rsidRDefault="00860170" w:rsidP="00786DD1">
            <w:pPr>
              <w:ind w:right="454"/>
              <w:jc w:val="right"/>
              <w:rPr>
                <w:noProof/>
              </w:rPr>
            </w:pPr>
            <w:r w:rsidRPr="00775904">
              <w:rPr>
                <w:noProof/>
              </w:rPr>
              <w:t>1</w:t>
            </w:r>
            <w:r>
              <w:rPr>
                <w:noProof/>
              </w:rPr>
              <w:t>.</w:t>
            </w:r>
            <w:r w:rsidRPr="00775904">
              <w:rPr>
                <w:noProof/>
              </w:rPr>
              <w:t>910</w:t>
            </w:r>
          </w:p>
        </w:tc>
      </w:tr>
      <w:tr w:rsidR="00860170" w:rsidRPr="00412082" w:rsidTr="00CE696D">
        <w:tc>
          <w:tcPr>
            <w:tcW w:w="3289" w:type="pct"/>
            <w:tcBorders>
              <w:bottom w:val="single" w:sz="4" w:space="0" w:color="auto"/>
            </w:tcBorders>
            <w:tcMar>
              <w:right w:w="68" w:type="dxa"/>
            </w:tcMar>
          </w:tcPr>
          <w:p w:rsidR="00860170" w:rsidRPr="00CC7024" w:rsidRDefault="00860170" w:rsidP="00786DD1">
            <w:pPr>
              <w:adjustRightInd w:val="0"/>
              <w:snapToGrid w:val="0"/>
              <w:ind w:left="567" w:hanging="283"/>
              <w:rPr>
                <w:snapToGrid w:val="0"/>
              </w:rPr>
            </w:pPr>
            <w:r w:rsidRPr="00CC7024">
              <w:rPr>
                <w:snapToGrid w:val="0"/>
              </w:rPr>
              <w:t>Centros de educación especial</w:t>
            </w:r>
          </w:p>
        </w:tc>
        <w:tc>
          <w:tcPr>
            <w:tcW w:w="893" w:type="pct"/>
            <w:tcBorders>
              <w:bottom w:val="single" w:sz="4" w:space="0" w:color="auto"/>
            </w:tcBorders>
            <w:tcMar>
              <w:right w:w="68" w:type="dxa"/>
            </w:tcMar>
          </w:tcPr>
          <w:p w:rsidR="00860170" w:rsidRPr="00775904" w:rsidRDefault="00860170" w:rsidP="00786DD1">
            <w:pPr>
              <w:ind w:right="454"/>
              <w:jc w:val="right"/>
              <w:rPr>
                <w:noProof/>
              </w:rPr>
            </w:pPr>
            <w:r w:rsidRPr="00775904">
              <w:rPr>
                <w:noProof/>
              </w:rPr>
              <w:t>294</w:t>
            </w:r>
          </w:p>
        </w:tc>
        <w:tc>
          <w:tcPr>
            <w:tcW w:w="818" w:type="pct"/>
            <w:tcBorders>
              <w:bottom w:val="single" w:sz="4" w:space="0" w:color="auto"/>
            </w:tcBorders>
            <w:tcMar>
              <w:right w:w="68" w:type="dxa"/>
            </w:tcMar>
          </w:tcPr>
          <w:p w:rsidR="00860170" w:rsidRPr="00775904" w:rsidRDefault="00860170" w:rsidP="00786DD1">
            <w:pPr>
              <w:ind w:right="454"/>
              <w:jc w:val="right"/>
              <w:rPr>
                <w:noProof/>
              </w:rPr>
            </w:pPr>
            <w:r w:rsidRPr="00775904">
              <w:rPr>
                <w:noProof/>
              </w:rPr>
              <w:t>270</w:t>
            </w:r>
          </w:p>
        </w:tc>
      </w:tr>
      <w:tr w:rsidR="00860170" w:rsidRPr="00412082" w:rsidTr="00CE696D">
        <w:tc>
          <w:tcPr>
            <w:tcW w:w="3289" w:type="pct"/>
            <w:tcBorders>
              <w:right w:val="single" w:sz="4" w:space="0" w:color="auto"/>
            </w:tcBorders>
            <w:tcMar>
              <w:right w:w="68" w:type="dxa"/>
            </w:tcMar>
          </w:tcPr>
          <w:p w:rsidR="00860170" w:rsidRPr="00CC7024" w:rsidRDefault="00860170" w:rsidP="00786DD1">
            <w:pPr>
              <w:adjustRightInd w:val="0"/>
              <w:snapToGrid w:val="0"/>
              <w:rPr>
                <w:snapToGrid w:val="0"/>
              </w:rPr>
            </w:pPr>
            <w:r w:rsidRPr="00CC7024">
              <w:rPr>
                <w:snapToGrid w:val="0"/>
              </w:rPr>
              <w:t>Motivos del abandono</w:t>
            </w:r>
            <w:r w:rsidR="00CE696D">
              <w:rPr>
                <w:snapToGrid w:val="0"/>
              </w:rPr>
              <w:t>:</w:t>
            </w:r>
          </w:p>
        </w:tc>
        <w:tc>
          <w:tcPr>
            <w:tcW w:w="893" w:type="pct"/>
            <w:tcBorders>
              <w:left w:val="single" w:sz="4" w:space="0" w:color="auto"/>
              <w:right w:val="single" w:sz="4" w:space="0" w:color="auto"/>
            </w:tcBorders>
            <w:tcMar>
              <w:right w:w="68" w:type="dxa"/>
            </w:tcMar>
          </w:tcPr>
          <w:p w:rsidR="00860170" w:rsidRPr="00775904" w:rsidRDefault="00860170" w:rsidP="00786DD1">
            <w:pPr>
              <w:ind w:right="454"/>
              <w:jc w:val="right"/>
              <w:rPr>
                <w:noProof/>
              </w:rPr>
            </w:pPr>
          </w:p>
        </w:tc>
        <w:tc>
          <w:tcPr>
            <w:tcW w:w="818" w:type="pct"/>
            <w:tcBorders>
              <w:left w:val="single" w:sz="4" w:space="0" w:color="auto"/>
            </w:tcBorders>
            <w:tcMar>
              <w:right w:w="68" w:type="dxa"/>
            </w:tcMar>
          </w:tcPr>
          <w:p w:rsidR="00860170" w:rsidRPr="00775904" w:rsidRDefault="00860170" w:rsidP="00786DD1">
            <w:pPr>
              <w:ind w:right="454"/>
              <w:jc w:val="right"/>
              <w:rPr>
                <w:noProof/>
              </w:rPr>
            </w:pPr>
          </w:p>
        </w:tc>
      </w:tr>
      <w:tr w:rsidR="00860170" w:rsidRPr="00412082" w:rsidTr="00786DD1">
        <w:tc>
          <w:tcPr>
            <w:tcW w:w="3289" w:type="pct"/>
            <w:tcMar>
              <w:right w:w="68" w:type="dxa"/>
            </w:tcMar>
          </w:tcPr>
          <w:p w:rsidR="00860170" w:rsidRPr="00CC7024" w:rsidRDefault="00860170" w:rsidP="00786DD1">
            <w:pPr>
              <w:adjustRightInd w:val="0"/>
              <w:snapToGrid w:val="0"/>
              <w:ind w:firstLine="284"/>
              <w:rPr>
                <w:snapToGrid w:val="0"/>
              </w:rPr>
            </w:pPr>
            <w:r w:rsidRPr="00CC7024">
              <w:rPr>
                <w:snapToGrid w:val="0"/>
              </w:rPr>
              <w:t>Enfermedad</w:t>
            </w:r>
          </w:p>
        </w:tc>
        <w:tc>
          <w:tcPr>
            <w:tcW w:w="893" w:type="pct"/>
            <w:tcMar>
              <w:right w:w="68" w:type="dxa"/>
            </w:tcMar>
          </w:tcPr>
          <w:p w:rsidR="00860170" w:rsidRPr="00775904" w:rsidRDefault="00860170" w:rsidP="00786DD1">
            <w:pPr>
              <w:ind w:right="454"/>
              <w:jc w:val="right"/>
              <w:rPr>
                <w:noProof/>
              </w:rPr>
            </w:pPr>
            <w:r w:rsidRPr="00775904">
              <w:rPr>
                <w:noProof/>
              </w:rPr>
              <w:t>336</w:t>
            </w:r>
          </w:p>
        </w:tc>
        <w:tc>
          <w:tcPr>
            <w:tcW w:w="818" w:type="pct"/>
            <w:tcMar>
              <w:right w:w="68" w:type="dxa"/>
            </w:tcMar>
          </w:tcPr>
          <w:p w:rsidR="00860170" w:rsidRPr="00775904" w:rsidRDefault="00860170" w:rsidP="00786DD1">
            <w:pPr>
              <w:ind w:right="454"/>
              <w:jc w:val="right"/>
              <w:rPr>
                <w:noProof/>
              </w:rPr>
            </w:pPr>
            <w:r w:rsidRPr="00775904">
              <w:rPr>
                <w:noProof/>
              </w:rPr>
              <w:t>287</w:t>
            </w:r>
          </w:p>
        </w:tc>
      </w:tr>
      <w:tr w:rsidR="00860170" w:rsidRPr="00412082" w:rsidTr="00786DD1">
        <w:tc>
          <w:tcPr>
            <w:tcW w:w="3289" w:type="pct"/>
            <w:tcMar>
              <w:right w:w="68" w:type="dxa"/>
            </w:tcMar>
          </w:tcPr>
          <w:p w:rsidR="00860170" w:rsidRPr="00CC7024" w:rsidRDefault="00860170" w:rsidP="00786DD1">
            <w:pPr>
              <w:adjustRightInd w:val="0"/>
              <w:snapToGrid w:val="0"/>
              <w:ind w:firstLine="284"/>
              <w:rPr>
                <w:snapToGrid w:val="0"/>
              </w:rPr>
            </w:pPr>
            <w:r w:rsidRPr="00CC7024">
              <w:rPr>
                <w:snapToGrid w:val="0"/>
              </w:rPr>
              <w:t>Muerte</w:t>
            </w:r>
          </w:p>
        </w:tc>
        <w:tc>
          <w:tcPr>
            <w:tcW w:w="893" w:type="pct"/>
            <w:tcMar>
              <w:right w:w="68" w:type="dxa"/>
            </w:tcMar>
          </w:tcPr>
          <w:p w:rsidR="00860170" w:rsidRPr="00775904" w:rsidRDefault="00860170" w:rsidP="00786DD1">
            <w:pPr>
              <w:ind w:right="454"/>
              <w:jc w:val="right"/>
              <w:rPr>
                <w:noProof/>
              </w:rPr>
            </w:pPr>
            <w:r w:rsidRPr="00775904">
              <w:rPr>
                <w:noProof/>
              </w:rPr>
              <w:t>441</w:t>
            </w:r>
          </w:p>
        </w:tc>
        <w:tc>
          <w:tcPr>
            <w:tcW w:w="818" w:type="pct"/>
            <w:tcMar>
              <w:right w:w="68" w:type="dxa"/>
            </w:tcMar>
          </w:tcPr>
          <w:p w:rsidR="00860170" w:rsidRPr="00775904" w:rsidRDefault="00860170" w:rsidP="00786DD1">
            <w:pPr>
              <w:ind w:right="454"/>
              <w:jc w:val="right"/>
              <w:rPr>
                <w:noProof/>
              </w:rPr>
            </w:pPr>
            <w:r w:rsidRPr="00775904">
              <w:rPr>
                <w:noProof/>
              </w:rPr>
              <w:t>150</w:t>
            </w:r>
          </w:p>
        </w:tc>
      </w:tr>
      <w:tr w:rsidR="00860170" w:rsidRPr="00412082" w:rsidTr="00786DD1">
        <w:tc>
          <w:tcPr>
            <w:tcW w:w="3289" w:type="pct"/>
            <w:tcMar>
              <w:right w:w="68" w:type="dxa"/>
            </w:tcMar>
          </w:tcPr>
          <w:p w:rsidR="00860170" w:rsidRPr="00CC7024" w:rsidRDefault="00860170" w:rsidP="00786DD1">
            <w:pPr>
              <w:adjustRightInd w:val="0"/>
              <w:snapToGrid w:val="0"/>
              <w:ind w:firstLine="284"/>
              <w:rPr>
                <w:snapToGrid w:val="0"/>
              </w:rPr>
            </w:pPr>
            <w:r w:rsidRPr="00CC7024">
              <w:rPr>
                <w:snapToGrid w:val="0"/>
              </w:rPr>
              <w:t>Abandono del país</w:t>
            </w:r>
          </w:p>
        </w:tc>
        <w:tc>
          <w:tcPr>
            <w:tcW w:w="893" w:type="pct"/>
            <w:tcMar>
              <w:right w:w="68" w:type="dxa"/>
            </w:tcMar>
          </w:tcPr>
          <w:p w:rsidR="00860170" w:rsidRPr="00775904" w:rsidRDefault="00860170" w:rsidP="00786DD1">
            <w:pPr>
              <w:ind w:right="454"/>
              <w:jc w:val="right"/>
              <w:rPr>
                <w:noProof/>
              </w:rPr>
            </w:pPr>
            <w:r w:rsidRPr="00775904">
              <w:rPr>
                <w:noProof/>
              </w:rPr>
              <w:t>2</w:t>
            </w:r>
            <w:r>
              <w:rPr>
                <w:noProof/>
              </w:rPr>
              <w:t>.</w:t>
            </w:r>
            <w:r w:rsidRPr="00775904">
              <w:rPr>
                <w:noProof/>
              </w:rPr>
              <w:t>977</w:t>
            </w:r>
          </w:p>
        </w:tc>
        <w:tc>
          <w:tcPr>
            <w:tcW w:w="818" w:type="pct"/>
            <w:tcMar>
              <w:right w:w="68" w:type="dxa"/>
            </w:tcMar>
          </w:tcPr>
          <w:p w:rsidR="00860170" w:rsidRPr="00775904" w:rsidRDefault="00860170" w:rsidP="00786DD1">
            <w:pPr>
              <w:ind w:right="454"/>
              <w:jc w:val="right"/>
              <w:rPr>
                <w:noProof/>
              </w:rPr>
            </w:pPr>
            <w:r w:rsidRPr="00775904">
              <w:rPr>
                <w:noProof/>
              </w:rPr>
              <w:t>2</w:t>
            </w:r>
            <w:r>
              <w:rPr>
                <w:noProof/>
              </w:rPr>
              <w:t>.</w:t>
            </w:r>
            <w:r w:rsidRPr="00775904">
              <w:rPr>
                <w:noProof/>
              </w:rPr>
              <w:t>817</w:t>
            </w:r>
          </w:p>
        </w:tc>
      </w:tr>
      <w:tr w:rsidR="00860170" w:rsidRPr="00412082" w:rsidTr="00786DD1">
        <w:tc>
          <w:tcPr>
            <w:tcW w:w="3289" w:type="pct"/>
            <w:tcMar>
              <w:right w:w="68" w:type="dxa"/>
            </w:tcMar>
          </w:tcPr>
          <w:p w:rsidR="00860170" w:rsidRPr="00CC7024" w:rsidRDefault="00860170" w:rsidP="00786DD1">
            <w:pPr>
              <w:adjustRightInd w:val="0"/>
              <w:snapToGrid w:val="0"/>
              <w:ind w:firstLine="284"/>
              <w:rPr>
                <w:snapToGrid w:val="0"/>
              </w:rPr>
            </w:pPr>
            <w:r w:rsidRPr="00CC7024">
              <w:rPr>
                <w:snapToGrid w:val="0"/>
              </w:rPr>
              <w:t>Abandono de los estudios</w:t>
            </w:r>
          </w:p>
        </w:tc>
        <w:tc>
          <w:tcPr>
            <w:tcW w:w="893" w:type="pct"/>
            <w:tcMar>
              <w:right w:w="68" w:type="dxa"/>
            </w:tcMar>
          </w:tcPr>
          <w:p w:rsidR="00860170" w:rsidRPr="00775904" w:rsidRDefault="00860170" w:rsidP="00786DD1">
            <w:pPr>
              <w:ind w:right="454"/>
              <w:jc w:val="right"/>
              <w:rPr>
                <w:noProof/>
              </w:rPr>
            </w:pPr>
            <w:r w:rsidRPr="00775904">
              <w:rPr>
                <w:noProof/>
              </w:rPr>
              <w:t>960</w:t>
            </w:r>
          </w:p>
        </w:tc>
        <w:tc>
          <w:tcPr>
            <w:tcW w:w="818" w:type="pct"/>
            <w:tcMar>
              <w:right w:w="68" w:type="dxa"/>
            </w:tcMar>
          </w:tcPr>
          <w:p w:rsidR="00860170" w:rsidRPr="00775904" w:rsidRDefault="00860170" w:rsidP="00786DD1">
            <w:pPr>
              <w:ind w:right="454"/>
              <w:jc w:val="right"/>
              <w:rPr>
                <w:noProof/>
              </w:rPr>
            </w:pPr>
            <w:r w:rsidRPr="00775904">
              <w:rPr>
                <w:noProof/>
              </w:rPr>
              <w:t>853</w:t>
            </w:r>
          </w:p>
        </w:tc>
      </w:tr>
      <w:tr w:rsidR="00860170" w:rsidRPr="00412082" w:rsidTr="00786DD1">
        <w:tc>
          <w:tcPr>
            <w:tcW w:w="3289" w:type="pct"/>
            <w:tcMar>
              <w:right w:w="68" w:type="dxa"/>
            </w:tcMar>
          </w:tcPr>
          <w:p w:rsidR="00860170" w:rsidRPr="00CC7024" w:rsidRDefault="00860170" w:rsidP="00786DD1">
            <w:pPr>
              <w:adjustRightInd w:val="0"/>
              <w:snapToGrid w:val="0"/>
              <w:ind w:firstLine="284"/>
              <w:rPr>
                <w:snapToGrid w:val="0"/>
              </w:rPr>
            </w:pPr>
            <w:r w:rsidRPr="00CC7024">
              <w:rPr>
                <w:snapToGrid w:val="0"/>
              </w:rPr>
              <w:t>Empezó a trabajar</w:t>
            </w:r>
          </w:p>
        </w:tc>
        <w:tc>
          <w:tcPr>
            <w:tcW w:w="893" w:type="pct"/>
            <w:tcMar>
              <w:right w:w="68" w:type="dxa"/>
            </w:tcMar>
          </w:tcPr>
          <w:p w:rsidR="00860170" w:rsidRPr="00775904" w:rsidRDefault="00860170" w:rsidP="00786DD1">
            <w:pPr>
              <w:ind w:right="454"/>
              <w:jc w:val="right"/>
              <w:rPr>
                <w:noProof/>
              </w:rPr>
            </w:pPr>
            <w:r w:rsidRPr="00775904">
              <w:rPr>
                <w:noProof/>
              </w:rPr>
              <w:t>1</w:t>
            </w:r>
            <w:r>
              <w:rPr>
                <w:noProof/>
              </w:rPr>
              <w:t>.</w:t>
            </w:r>
            <w:r w:rsidRPr="00775904">
              <w:rPr>
                <w:noProof/>
              </w:rPr>
              <w:t>401</w:t>
            </w:r>
          </w:p>
        </w:tc>
        <w:tc>
          <w:tcPr>
            <w:tcW w:w="818" w:type="pct"/>
            <w:tcMar>
              <w:right w:w="68" w:type="dxa"/>
            </w:tcMar>
          </w:tcPr>
          <w:p w:rsidR="00860170" w:rsidRPr="00775904" w:rsidRDefault="00860170" w:rsidP="00786DD1">
            <w:pPr>
              <w:ind w:right="454"/>
              <w:jc w:val="right"/>
              <w:rPr>
                <w:noProof/>
              </w:rPr>
            </w:pPr>
            <w:r w:rsidRPr="00775904">
              <w:rPr>
                <w:noProof/>
              </w:rPr>
              <w:t>1</w:t>
            </w:r>
            <w:r>
              <w:rPr>
                <w:noProof/>
              </w:rPr>
              <w:t>.</w:t>
            </w:r>
            <w:r w:rsidRPr="00775904">
              <w:rPr>
                <w:noProof/>
              </w:rPr>
              <w:t>338</w:t>
            </w:r>
          </w:p>
        </w:tc>
      </w:tr>
      <w:tr w:rsidR="00860170" w:rsidRPr="00412082" w:rsidTr="00786DD1">
        <w:tc>
          <w:tcPr>
            <w:tcW w:w="3289" w:type="pct"/>
            <w:tcMar>
              <w:right w:w="68" w:type="dxa"/>
            </w:tcMar>
          </w:tcPr>
          <w:p w:rsidR="00860170" w:rsidRPr="00CC7024" w:rsidRDefault="00860170" w:rsidP="00786DD1">
            <w:pPr>
              <w:adjustRightInd w:val="0"/>
              <w:snapToGrid w:val="0"/>
              <w:ind w:firstLine="284"/>
              <w:rPr>
                <w:snapToGrid w:val="0"/>
              </w:rPr>
            </w:pPr>
            <w:r w:rsidRPr="00CC7024">
              <w:rPr>
                <w:snapToGrid w:val="0"/>
              </w:rPr>
              <w:t>Contrajo matrimonio</w:t>
            </w:r>
          </w:p>
        </w:tc>
        <w:tc>
          <w:tcPr>
            <w:tcW w:w="893" w:type="pct"/>
            <w:tcMar>
              <w:right w:w="68" w:type="dxa"/>
            </w:tcMar>
          </w:tcPr>
          <w:p w:rsidR="00860170" w:rsidRPr="00775904" w:rsidRDefault="00860170" w:rsidP="00786DD1">
            <w:pPr>
              <w:ind w:right="454"/>
              <w:jc w:val="right"/>
              <w:rPr>
                <w:noProof/>
              </w:rPr>
            </w:pPr>
            <w:r w:rsidRPr="00775904">
              <w:rPr>
                <w:noProof/>
              </w:rPr>
              <w:t>532</w:t>
            </w:r>
          </w:p>
        </w:tc>
        <w:tc>
          <w:tcPr>
            <w:tcW w:w="818" w:type="pct"/>
            <w:tcMar>
              <w:right w:w="68" w:type="dxa"/>
            </w:tcMar>
          </w:tcPr>
          <w:p w:rsidR="00860170" w:rsidRPr="00775904" w:rsidRDefault="00860170" w:rsidP="00786DD1">
            <w:pPr>
              <w:ind w:right="454"/>
              <w:jc w:val="right"/>
              <w:rPr>
                <w:noProof/>
              </w:rPr>
            </w:pPr>
            <w:r w:rsidRPr="00775904">
              <w:rPr>
                <w:noProof/>
              </w:rPr>
              <w:t>560</w:t>
            </w:r>
          </w:p>
        </w:tc>
      </w:tr>
    </w:tbl>
    <w:p w:rsidR="00860170" w:rsidRPr="00AA2482" w:rsidRDefault="00860170" w:rsidP="00860170">
      <w:pPr>
        <w:adjustRightInd w:val="0"/>
        <w:snapToGrid w:val="0"/>
        <w:spacing w:before="240" w:after="480"/>
        <w:rPr>
          <w:snapToGrid w:val="0"/>
        </w:rPr>
      </w:pPr>
      <w:r w:rsidRPr="00B017F1">
        <w:rPr>
          <w:i/>
          <w:snapToGrid w:val="0"/>
        </w:rPr>
        <w:t xml:space="preserve">Fuente:  </w:t>
      </w:r>
      <w:r w:rsidRPr="00AA2482">
        <w:rPr>
          <w:snapToGrid w:val="0"/>
        </w:rPr>
        <w:t>Ministerio de Educación y Ciencia de Georgia.</w:t>
      </w:r>
    </w:p>
    <w:p w:rsidR="00860170" w:rsidRPr="00B017F1" w:rsidRDefault="00860170" w:rsidP="004E3340">
      <w:pPr>
        <w:adjustRightInd w:val="0"/>
        <w:snapToGrid w:val="0"/>
        <w:spacing w:after="240"/>
        <w:jc w:val="center"/>
        <w:rPr>
          <w:b/>
          <w:snapToGrid w:val="0"/>
        </w:rPr>
      </w:pPr>
      <w:r w:rsidRPr="00B017F1">
        <w:rPr>
          <w:b/>
          <w:snapToGrid w:val="0"/>
        </w:rPr>
        <w:t xml:space="preserve">IX. </w:t>
      </w:r>
      <w:r>
        <w:rPr>
          <w:b/>
          <w:snapToGrid w:val="0"/>
        </w:rPr>
        <w:t xml:space="preserve"> </w:t>
      </w:r>
      <w:r w:rsidRPr="00B017F1">
        <w:rPr>
          <w:b/>
          <w:snapToGrid w:val="0"/>
        </w:rPr>
        <w:t>MEDIDAS ESPECIALES DE PROTECCIÓN</w:t>
      </w:r>
    </w:p>
    <w:p w:rsidR="00860170" w:rsidRPr="00B017F1" w:rsidRDefault="00860170" w:rsidP="004E3340">
      <w:pPr>
        <w:adjustRightInd w:val="0"/>
        <w:snapToGrid w:val="0"/>
        <w:spacing w:after="240"/>
        <w:jc w:val="center"/>
        <w:rPr>
          <w:b/>
          <w:snapToGrid w:val="0"/>
        </w:rPr>
      </w:pPr>
      <w:r w:rsidRPr="00B017F1">
        <w:rPr>
          <w:b/>
          <w:snapToGrid w:val="0"/>
        </w:rPr>
        <w:t>A.  Niños en situaciones de excepción</w:t>
      </w:r>
    </w:p>
    <w:p w:rsidR="00860170" w:rsidRPr="00B017F1" w:rsidRDefault="00860170" w:rsidP="004E3340">
      <w:pPr>
        <w:adjustRightInd w:val="0"/>
        <w:snapToGrid w:val="0"/>
        <w:spacing w:after="240"/>
        <w:rPr>
          <w:b/>
          <w:snapToGrid w:val="0"/>
        </w:rPr>
      </w:pPr>
      <w:r w:rsidRPr="00B017F1">
        <w:rPr>
          <w:b/>
          <w:snapToGrid w:val="0"/>
        </w:rPr>
        <w:t>1.</w:t>
      </w:r>
      <w:r w:rsidRPr="00B017F1">
        <w:rPr>
          <w:b/>
          <w:snapToGrid w:val="0"/>
        </w:rPr>
        <w:tab/>
        <w:t>Los niños refugiados o desplazados internos (artículo 22)</w:t>
      </w:r>
    </w:p>
    <w:p w:rsidR="00860170" w:rsidRPr="00AA2482" w:rsidRDefault="00860170" w:rsidP="004E3340">
      <w:pPr>
        <w:adjustRightInd w:val="0"/>
        <w:snapToGrid w:val="0"/>
        <w:spacing w:after="240"/>
        <w:rPr>
          <w:snapToGrid w:val="0"/>
        </w:rPr>
      </w:pPr>
      <w:r w:rsidRPr="00AA2482">
        <w:rPr>
          <w:snapToGrid w:val="0"/>
        </w:rPr>
        <w:t>226.</w:t>
      </w:r>
      <w:r w:rsidRPr="00AA2482">
        <w:rPr>
          <w:snapToGrid w:val="0"/>
        </w:rPr>
        <w:tab/>
        <w:t>En sus observaciones finales, el Comité reitera las recomendaciones hechas a raíz del examen del informe inicial.  Además, insta al Estado Parte a prestar especial atención a la situación de los niños internamente desplazados y sus familias, y a que siga respaldando su derecho al regreso voluntario a sus hogares en condiciones de seguridad y con dignidad.  También recomienda que modifique la Ley de refugiados de 1998 y la reglamentación a fin de que se haga eco completamente de los compromisos adquiridos en virtud de la Convención sobre el Estatuto de los Refugiados de 1951 y su Protocolo de 1967 disponiendo un estatuto jurídico claro para los refugiados en un primer momento.</w:t>
      </w:r>
    </w:p>
    <w:p w:rsidR="00860170" w:rsidRPr="00AA2482" w:rsidRDefault="00860170" w:rsidP="00860170">
      <w:pPr>
        <w:adjustRightInd w:val="0"/>
        <w:snapToGrid w:val="0"/>
        <w:spacing w:after="240"/>
        <w:rPr>
          <w:snapToGrid w:val="0"/>
        </w:rPr>
      </w:pPr>
      <w:r w:rsidRPr="00AA2482">
        <w:rPr>
          <w:snapToGrid w:val="0"/>
        </w:rPr>
        <w:t>227.</w:t>
      </w:r>
      <w:r w:rsidRPr="00AA2482">
        <w:rPr>
          <w:snapToGrid w:val="0"/>
        </w:rPr>
        <w:tab/>
        <w:t xml:space="preserve">Georgia sigue insistiendo en el derecho inalienable de los desplazados internos y los refugiados a regresar a sus hogares en condiciones seguras y dignas.  Durante el período que se examina no se ha adoptado ninguna medida positiva para iniciar el proceso de regreso organizado, debido a la posición contraproducente de los regímenes separatistas de las regiones secesionistas, Abjasia y Osetia </w:t>
      </w:r>
      <w:r>
        <w:rPr>
          <w:snapToGrid w:val="0"/>
        </w:rPr>
        <w:t>m</w:t>
      </w:r>
      <w:r w:rsidRPr="00AA2482">
        <w:rPr>
          <w:snapToGrid w:val="0"/>
        </w:rPr>
        <w:t>eridional.  En su resolución 1716, de 13 de octubre de 2006, el Consejo de Seguridad hizo especial hincapié en el asunto en cuestión al instar a los dirigentes abjasios a tener seriamente en cuenta la necesidad de que el regreso de los desplazados internos y los refugiados se efectúe en condiciones dignas, atendiendo a sus preocupaciones en materia de seguridad y de derechos humanos, y a dar públicamente seguridades a la población local, en particular en el distrito de Gali, de que se respetarán sus derechos de residencia y su identidad.  Además, el Consejo exhortó a ambas partes a que concluyeran sin demora el conjunto de documentos sobre, entre otras cosas, el regreso de los refugiados y los desplazados internos al distrito de Gali, y a que tomaran las medidas necesarias para asegurar la protección y la dignidad de la población civil</w:t>
      </w:r>
      <w:r>
        <w:rPr>
          <w:snapToGrid w:val="0"/>
        </w:rPr>
        <w:t>, incluidos los que regresaban.</w:t>
      </w:r>
    </w:p>
    <w:p w:rsidR="00860170" w:rsidRPr="00AA2482" w:rsidRDefault="00860170" w:rsidP="00860170">
      <w:pPr>
        <w:adjustRightInd w:val="0"/>
        <w:snapToGrid w:val="0"/>
        <w:spacing w:after="240"/>
        <w:rPr>
          <w:snapToGrid w:val="0"/>
        </w:rPr>
      </w:pPr>
      <w:r w:rsidRPr="00AA2482">
        <w:rPr>
          <w:snapToGrid w:val="0"/>
        </w:rPr>
        <w:t>228.</w:t>
      </w:r>
      <w:r w:rsidRPr="00AA2482">
        <w:rPr>
          <w:snapToGrid w:val="0"/>
        </w:rPr>
        <w:tab/>
        <w:t>Al mismo tiempo, el Gobierno de Georgia está haciendo todo lo posible, junto a las organizaciones internacionales de socorro, para responder a las necesidades de los desplazados internos en todo el país e integrarlos en la sociedad georgiana.  A este respecto, se presta especial atención a los niños pertenecientes a fa</w:t>
      </w:r>
      <w:r>
        <w:rPr>
          <w:snapToGrid w:val="0"/>
        </w:rPr>
        <w:t>milias de desplazados internos.</w:t>
      </w:r>
    </w:p>
    <w:p w:rsidR="00860170" w:rsidRPr="00AA2482" w:rsidRDefault="00860170" w:rsidP="00860170">
      <w:pPr>
        <w:adjustRightInd w:val="0"/>
        <w:snapToGrid w:val="0"/>
        <w:spacing w:after="240"/>
        <w:rPr>
          <w:snapToGrid w:val="0"/>
        </w:rPr>
      </w:pPr>
      <w:r w:rsidRPr="00AA2482">
        <w:rPr>
          <w:snapToGrid w:val="0"/>
        </w:rPr>
        <w:t>229.</w:t>
      </w:r>
      <w:r w:rsidRPr="00AA2482">
        <w:rPr>
          <w:snapToGrid w:val="0"/>
        </w:rPr>
        <w:tab/>
        <w:t xml:space="preserve">Por ejemplo, sólo en el verano de 2005, 440 niños georgianos pasaron sus vacaciones en centros vacacionales del Mar Negro a expensas del Estado.  Entre ellos, 322 eran niños desplazados internos de Abjasia y 88 eran de </w:t>
      </w:r>
      <w:r>
        <w:rPr>
          <w:snapToGrid w:val="0"/>
        </w:rPr>
        <w:t>la región de Tskhinvali/Osetia m</w:t>
      </w:r>
      <w:r w:rsidRPr="00AA2482">
        <w:rPr>
          <w:snapToGrid w:val="0"/>
        </w:rPr>
        <w:t>eridional.  Asimismo, en 2005 se distribuyó un subsidio único en efectivo a los huérfanos y madres de familia numerosa pertenecientes a grupos de desplazados internos.</w:t>
      </w:r>
    </w:p>
    <w:p w:rsidR="00860170" w:rsidRPr="00B017F1" w:rsidRDefault="00860170" w:rsidP="00860170">
      <w:pPr>
        <w:adjustRightInd w:val="0"/>
        <w:snapToGrid w:val="0"/>
        <w:spacing w:after="240"/>
        <w:ind w:firstLine="567"/>
        <w:rPr>
          <w:b/>
          <w:snapToGrid w:val="0"/>
        </w:rPr>
      </w:pPr>
      <w:r w:rsidRPr="00B017F1">
        <w:rPr>
          <w:b/>
          <w:snapToGrid w:val="0"/>
        </w:rPr>
        <w:t>Rehabilitación económica</w:t>
      </w:r>
    </w:p>
    <w:p w:rsidR="00860170" w:rsidRPr="00AA2482" w:rsidRDefault="00860170" w:rsidP="00860170">
      <w:pPr>
        <w:adjustRightInd w:val="0"/>
        <w:snapToGrid w:val="0"/>
        <w:spacing w:after="240"/>
        <w:rPr>
          <w:snapToGrid w:val="0"/>
        </w:rPr>
      </w:pPr>
      <w:r w:rsidRPr="00AA2482">
        <w:rPr>
          <w:snapToGrid w:val="0"/>
        </w:rPr>
        <w:t>230.</w:t>
      </w:r>
      <w:r w:rsidRPr="00AA2482">
        <w:rPr>
          <w:snapToGrid w:val="0"/>
        </w:rPr>
        <w:tab/>
        <w:t>Georgia está iniciando la ejecución de proyectos de rehabilitación económica para facilitar tanto el proceso de paz como el regreso de los desplazados in</w:t>
      </w:r>
      <w:r>
        <w:rPr>
          <w:snapToGrid w:val="0"/>
        </w:rPr>
        <w:t>ternos y refugiados.</w:t>
      </w:r>
    </w:p>
    <w:p w:rsidR="00860170" w:rsidRPr="00AA2482" w:rsidRDefault="00860170" w:rsidP="00860170">
      <w:pPr>
        <w:adjustRightInd w:val="0"/>
        <w:snapToGrid w:val="0"/>
        <w:spacing w:after="240"/>
        <w:rPr>
          <w:snapToGrid w:val="0"/>
        </w:rPr>
      </w:pPr>
      <w:r w:rsidRPr="00AA2482">
        <w:rPr>
          <w:snapToGrid w:val="0"/>
        </w:rPr>
        <w:t>231.</w:t>
      </w:r>
      <w:r w:rsidRPr="00AA2482">
        <w:rPr>
          <w:snapToGrid w:val="0"/>
        </w:rPr>
        <w:tab/>
        <w:t>En este sentido, cabe destacar los esfuerzos de la OSCE, así como de los asociados europeos y estadounidenses de Georgia, para promover la rehabilitación económica de la región de Tskhinvali.  Se espera que la Conferencia de donantes celebrad</w:t>
      </w:r>
      <w:r>
        <w:rPr>
          <w:snapToGrid w:val="0"/>
        </w:rPr>
        <w:t>a en Bruselas el 14 de junio de </w:t>
      </w:r>
      <w:r w:rsidRPr="00AA2482">
        <w:rPr>
          <w:snapToGrid w:val="0"/>
        </w:rPr>
        <w:t>2006 bajo los auspicios de la OSCE estimule este p</w:t>
      </w:r>
      <w:r>
        <w:rPr>
          <w:snapToGrid w:val="0"/>
        </w:rPr>
        <w:t>roceso de manera significativa.</w:t>
      </w:r>
    </w:p>
    <w:p w:rsidR="00860170" w:rsidRPr="00AA2482" w:rsidRDefault="00860170" w:rsidP="00860170">
      <w:pPr>
        <w:adjustRightInd w:val="0"/>
        <w:snapToGrid w:val="0"/>
        <w:spacing w:after="240"/>
        <w:rPr>
          <w:snapToGrid w:val="0"/>
        </w:rPr>
      </w:pPr>
      <w:r w:rsidRPr="00AA2482">
        <w:rPr>
          <w:snapToGrid w:val="0"/>
        </w:rPr>
        <w:t>232.</w:t>
      </w:r>
      <w:r w:rsidRPr="00AA2482">
        <w:rPr>
          <w:snapToGrid w:val="0"/>
        </w:rPr>
        <w:tab/>
        <w:t>En la Conferencia se recaudó el equivalente de aproximadamente 7,9 millones de euros en concepto de ayudas para un conjunto de proyectos acordado por todas las partes para la rehabilitación social y económica de la región.  El Primer Ministro de Georgia confirmó que el país estaba dispuesto a asignar unos fondos equivalentes a las ayudas de los donantes para la rehabilitación económica de la región.</w:t>
      </w:r>
    </w:p>
    <w:p w:rsidR="00860170" w:rsidRPr="00AA2482" w:rsidRDefault="00860170" w:rsidP="00860170">
      <w:pPr>
        <w:adjustRightInd w:val="0"/>
        <w:snapToGrid w:val="0"/>
        <w:spacing w:after="240"/>
        <w:rPr>
          <w:snapToGrid w:val="0"/>
        </w:rPr>
      </w:pPr>
      <w:r w:rsidRPr="00AA2482">
        <w:rPr>
          <w:snapToGrid w:val="0"/>
        </w:rPr>
        <w:t>233.</w:t>
      </w:r>
      <w:r w:rsidRPr="00AA2482">
        <w:rPr>
          <w:snapToGrid w:val="0"/>
        </w:rPr>
        <w:tab/>
        <w:t>En cuanto a las cuestiones jurídicas mencionadas en las observaciones finales del Comité, cabe señalar que, de conformidad con el Ministerio de Justicia, tras la adhesión de Georgia a la Convención sobre el Estatuto de los Refugiados de 1951 y su Protocolo de 1967, se ha introducido una serie de modificaciones en la Ley sobre refugiados de Georgia, en particular las siguientes:</w:t>
      </w:r>
    </w:p>
    <w:p w:rsidR="00860170" w:rsidRPr="00AA2482" w:rsidRDefault="00860170" w:rsidP="00860170">
      <w:pPr>
        <w:adjustRightInd w:val="0"/>
        <w:snapToGrid w:val="0"/>
        <w:spacing w:after="240"/>
        <w:ind w:left="924" w:hanging="357"/>
        <w:rPr>
          <w:snapToGrid w:val="0"/>
        </w:rPr>
      </w:pPr>
      <w:r w:rsidRPr="00AA2482">
        <w:rPr>
          <w:snapToGrid w:val="0"/>
        </w:rPr>
        <w:t>-</w:t>
      </w:r>
      <w:r w:rsidRPr="00AA2482">
        <w:rPr>
          <w:snapToGrid w:val="0"/>
        </w:rPr>
        <w:tab/>
        <w:t>De conformidad con</w:t>
      </w:r>
      <w:r>
        <w:rPr>
          <w:snapToGrid w:val="0"/>
        </w:rPr>
        <w:t xml:space="preserve"> el artículo 2 de la Ley sobre r</w:t>
      </w:r>
      <w:r w:rsidRPr="00AA2482">
        <w:rPr>
          <w:snapToGrid w:val="0"/>
        </w:rPr>
        <w:t>efugiados, no se concederá la condición de refugiado a las personas que no se consideren refugiados con arreglo a la Convención sobre el Estatuto de los Refugiados y su Protocolo de 1967.</w:t>
      </w:r>
    </w:p>
    <w:p w:rsidR="00860170" w:rsidRPr="00AA2482" w:rsidRDefault="00860170" w:rsidP="00860170">
      <w:pPr>
        <w:adjustRightInd w:val="0"/>
        <w:snapToGrid w:val="0"/>
        <w:spacing w:after="240"/>
        <w:ind w:left="924" w:hanging="357"/>
        <w:rPr>
          <w:snapToGrid w:val="0"/>
        </w:rPr>
      </w:pPr>
      <w:r w:rsidRPr="00AA2482">
        <w:rPr>
          <w:snapToGrid w:val="0"/>
        </w:rPr>
        <w:t>-</w:t>
      </w:r>
      <w:r w:rsidRPr="00AA2482">
        <w:rPr>
          <w:snapToGrid w:val="0"/>
        </w:rPr>
        <w:tab/>
        <w:t xml:space="preserve">De conformidad con el artículo 4 de la </w:t>
      </w:r>
      <w:r w:rsidR="00CE696D">
        <w:rPr>
          <w:snapToGrid w:val="0"/>
        </w:rPr>
        <w:t>l</w:t>
      </w:r>
      <w:r w:rsidRPr="00AA2482">
        <w:rPr>
          <w:snapToGrid w:val="0"/>
        </w:rPr>
        <w:t>ey, el Ministerio de Refugiados y Reasentamiento adoptará una decisión sobre la concesión de la condición de refugiado en un plazo de cuatro meses a partir de la inscripción de la solicitud.  Con arreglo a ese mismo artículo, la persona a quien se haya concedido la condición de refugiado estará obligada a inscribirse anualmente en el Ministerio de Refugiados y Reasentamiento, el cual establece los p</w:t>
      </w:r>
      <w:r>
        <w:rPr>
          <w:snapToGrid w:val="0"/>
        </w:rPr>
        <w:t>rocedimientos correspondientes.</w:t>
      </w:r>
    </w:p>
    <w:p w:rsidR="00860170" w:rsidRPr="00AA2482" w:rsidRDefault="00860170" w:rsidP="00860170">
      <w:pPr>
        <w:adjustRightInd w:val="0"/>
        <w:snapToGrid w:val="0"/>
        <w:spacing w:after="240"/>
        <w:ind w:left="924" w:hanging="357"/>
        <w:rPr>
          <w:snapToGrid w:val="0"/>
        </w:rPr>
      </w:pPr>
      <w:r w:rsidRPr="00AA2482">
        <w:rPr>
          <w:snapToGrid w:val="0"/>
        </w:rPr>
        <w:t>-</w:t>
      </w:r>
      <w:r w:rsidRPr="00AA2482">
        <w:rPr>
          <w:snapToGrid w:val="0"/>
        </w:rPr>
        <w:tab/>
        <w:t>Toda decisión del Ministerio de denegar la condición de refugiado podrá recurrirse ante los tribunales de conformidad con la ley.</w:t>
      </w:r>
    </w:p>
    <w:p w:rsidR="00860170" w:rsidRPr="00AA2482" w:rsidRDefault="00860170" w:rsidP="00860170">
      <w:pPr>
        <w:adjustRightInd w:val="0"/>
        <w:snapToGrid w:val="0"/>
        <w:spacing w:after="240"/>
        <w:ind w:left="924" w:hanging="357"/>
        <w:rPr>
          <w:snapToGrid w:val="0"/>
        </w:rPr>
      </w:pPr>
      <w:r w:rsidRPr="00AA2482">
        <w:rPr>
          <w:snapToGrid w:val="0"/>
        </w:rPr>
        <w:t>-</w:t>
      </w:r>
      <w:r w:rsidRPr="00AA2482">
        <w:rPr>
          <w:snapToGrid w:val="0"/>
        </w:rPr>
        <w:tab/>
        <w:t>Con arreglo al artículo 9 de la ley, el Ministerio de Refugiados y Reasentamiento adoptará las decisiones relativas a la terminación o la cesación de la condición de refugiado, que podrán recurrirse ante los tribunales en un plazo de un mes de conformidad con la ley.</w:t>
      </w:r>
    </w:p>
    <w:p w:rsidR="00860170" w:rsidRPr="00AA2482" w:rsidRDefault="00860170" w:rsidP="00860170">
      <w:pPr>
        <w:adjustRightInd w:val="0"/>
        <w:snapToGrid w:val="0"/>
        <w:spacing w:after="240"/>
        <w:rPr>
          <w:snapToGrid w:val="0"/>
        </w:rPr>
      </w:pPr>
      <w:r w:rsidRPr="00AA2482">
        <w:rPr>
          <w:snapToGrid w:val="0"/>
        </w:rPr>
        <w:t>234.</w:t>
      </w:r>
      <w:r w:rsidRPr="00AA2482">
        <w:rPr>
          <w:snapToGrid w:val="0"/>
        </w:rPr>
        <w:tab/>
        <w:t>En 2006, el Ministerio de Refugiados y Reasentamiento elaboró un proyecto de Estrategia nacional para los desplazados internos de Georgia que tien</w:t>
      </w:r>
      <w:r>
        <w:rPr>
          <w:snapToGrid w:val="0"/>
        </w:rPr>
        <w:t>e dos objetivos principales:  a) </w:t>
      </w:r>
      <w:r w:rsidRPr="00AA2482">
        <w:rPr>
          <w:snapToGrid w:val="0"/>
        </w:rPr>
        <w:t>garantizar a los desplazados internos unas condiciones de vida dignas y su integración en la sociedad georgiana, y</w:t>
      </w:r>
      <w:r>
        <w:rPr>
          <w:snapToGrid w:val="0"/>
        </w:rPr>
        <w:t xml:space="preserve"> </w:t>
      </w:r>
      <w:r w:rsidRPr="00AA2482">
        <w:rPr>
          <w:snapToGrid w:val="0"/>
        </w:rPr>
        <w:t xml:space="preserve"> b) crear las condiciones necesarias para que puedan regresar de manera voluntaria, con dignidad y seguridad.  Para lograr estos objetivos se prevé una serie de actividades y medidas que se exponen en la Estrategia y se especifican con mayor detalle en el </w:t>
      </w:r>
      <w:r>
        <w:rPr>
          <w:snapToGrid w:val="0"/>
        </w:rPr>
        <w:t>Plan de Acción que la acompaña.</w:t>
      </w:r>
    </w:p>
    <w:p w:rsidR="00860170" w:rsidRPr="00AA2482" w:rsidRDefault="00860170" w:rsidP="00860170">
      <w:pPr>
        <w:adjustRightInd w:val="0"/>
        <w:snapToGrid w:val="0"/>
        <w:spacing w:after="240"/>
        <w:rPr>
          <w:snapToGrid w:val="0"/>
        </w:rPr>
      </w:pPr>
      <w:r w:rsidRPr="00AA2482">
        <w:rPr>
          <w:snapToGrid w:val="0"/>
        </w:rPr>
        <w:t>235.</w:t>
      </w:r>
      <w:r w:rsidRPr="00AA2482">
        <w:rPr>
          <w:snapToGrid w:val="0"/>
        </w:rPr>
        <w:tab/>
        <w:t>La Estrategia en cuestión ha de ser aprobada por el Gobierno de Georgia y ejecutada por todos los órganos estatales competentes tanto a nivel nacional como local.</w:t>
      </w:r>
    </w:p>
    <w:p w:rsidR="00860170" w:rsidRPr="00AA2482" w:rsidRDefault="00860170" w:rsidP="00860170">
      <w:pPr>
        <w:adjustRightInd w:val="0"/>
        <w:snapToGrid w:val="0"/>
        <w:spacing w:after="240"/>
        <w:rPr>
          <w:snapToGrid w:val="0"/>
        </w:rPr>
      </w:pPr>
      <w:r>
        <w:rPr>
          <w:snapToGrid w:val="0"/>
        </w:rPr>
        <w:t>236.</w:t>
      </w:r>
      <w:r>
        <w:rPr>
          <w:snapToGrid w:val="0"/>
        </w:rPr>
        <w:tab/>
      </w:r>
      <w:r w:rsidRPr="00AA2482">
        <w:rPr>
          <w:snapToGrid w:val="0"/>
        </w:rPr>
        <w:t>Asimismo, cabe señalar que el Ministerio de Refugiados y Reasentamiento ha elaborado un proyecto de decreto gubernamental sobre la expedición de la documentación de viaje de los refugiados.  En la actualidad, el proyecto está siendo objeto de un examen jurídico por parte de los órganos estatales competentes.</w:t>
      </w:r>
    </w:p>
    <w:p w:rsidR="00860170" w:rsidRPr="00B017F1" w:rsidRDefault="00860170" w:rsidP="00860170">
      <w:pPr>
        <w:adjustRightInd w:val="0"/>
        <w:snapToGrid w:val="0"/>
        <w:spacing w:after="240"/>
        <w:jc w:val="center"/>
        <w:rPr>
          <w:b/>
          <w:snapToGrid w:val="0"/>
        </w:rPr>
      </w:pPr>
      <w:r w:rsidRPr="00B017F1">
        <w:rPr>
          <w:b/>
          <w:snapToGrid w:val="0"/>
        </w:rPr>
        <w:t>B.  Niños en situaciones de explotación</w:t>
      </w:r>
    </w:p>
    <w:p w:rsidR="00860170" w:rsidRPr="00B017F1" w:rsidRDefault="00860170" w:rsidP="00860170">
      <w:pPr>
        <w:adjustRightInd w:val="0"/>
        <w:snapToGrid w:val="0"/>
        <w:spacing w:after="240"/>
        <w:rPr>
          <w:b/>
          <w:snapToGrid w:val="0"/>
        </w:rPr>
      </w:pPr>
      <w:r w:rsidRPr="00B017F1">
        <w:rPr>
          <w:b/>
          <w:snapToGrid w:val="0"/>
        </w:rPr>
        <w:t>1.</w:t>
      </w:r>
      <w:r w:rsidRPr="00B017F1">
        <w:rPr>
          <w:b/>
          <w:snapToGrid w:val="0"/>
        </w:rPr>
        <w:tab/>
        <w:t>Explotación económica, incluido el trabajo infantil (artículo 32)</w:t>
      </w:r>
    </w:p>
    <w:p w:rsidR="00860170" w:rsidRPr="00AA2482" w:rsidRDefault="00860170" w:rsidP="00860170">
      <w:pPr>
        <w:adjustRightInd w:val="0"/>
        <w:snapToGrid w:val="0"/>
        <w:spacing w:after="240"/>
        <w:rPr>
          <w:snapToGrid w:val="0"/>
        </w:rPr>
      </w:pPr>
      <w:r w:rsidRPr="00AA2482">
        <w:rPr>
          <w:snapToGrid w:val="0"/>
        </w:rPr>
        <w:t>237.</w:t>
      </w:r>
      <w:r w:rsidRPr="00AA2482">
        <w:rPr>
          <w:snapToGrid w:val="0"/>
        </w:rPr>
        <w:tab/>
        <w:t>En sus observaciones finales, el Comité recomienda que el Estado Parte, en conformidad con el artículo 32 de la Convención y con el Convenio Nº 138 sobre la edad mínima de admisión al empleo y el Convenio Nº 182, que ha ratificado:</w:t>
      </w:r>
    </w:p>
    <w:p w:rsidR="00860170" w:rsidRPr="00AA2482" w:rsidRDefault="00860170" w:rsidP="00860170">
      <w:pPr>
        <w:adjustRightInd w:val="0"/>
        <w:snapToGrid w:val="0"/>
        <w:spacing w:after="240"/>
        <w:ind w:left="1134" w:hanging="567"/>
        <w:rPr>
          <w:snapToGrid w:val="0"/>
        </w:rPr>
      </w:pPr>
      <w:r w:rsidRPr="00AA2482">
        <w:rPr>
          <w:snapToGrid w:val="0"/>
        </w:rPr>
        <w:t>a)</w:t>
      </w:r>
      <w:r w:rsidRPr="00AA2482">
        <w:rPr>
          <w:snapToGrid w:val="0"/>
        </w:rPr>
        <w:tab/>
        <w:t>Adopte medidas para que se dé aplicación al artículo 32 de la Convención, y a los Convenios Nos. 138 y 182 de la OIT, teniendo debidamente en cuenta las recomendaciones de la OIT de 1973 sobre la edad mínima (Nº 146) y de 1999 sobre las peores formas de trabajo infantil (Nº 190);</w:t>
      </w:r>
    </w:p>
    <w:p w:rsidR="00860170" w:rsidRPr="00AA2482" w:rsidRDefault="00860170" w:rsidP="00860170">
      <w:pPr>
        <w:adjustRightInd w:val="0"/>
        <w:snapToGrid w:val="0"/>
        <w:spacing w:after="240"/>
        <w:ind w:left="1134" w:hanging="567"/>
        <w:rPr>
          <w:snapToGrid w:val="0"/>
        </w:rPr>
      </w:pPr>
      <w:r w:rsidRPr="00AA2482">
        <w:rPr>
          <w:snapToGrid w:val="0"/>
        </w:rPr>
        <w:t>b)</w:t>
      </w:r>
      <w:r w:rsidRPr="00AA2482">
        <w:rPr>
          <w:snapToGrid w:val="0"/>
        </w:rPr>
        <w:tab/>
        <w:t>Siga cooperando con el Programa Internacional para la Abolición del Trabajo Infantil, y coopere más con las ONG que se ocupan de esta cuestión y las apoye.</w:t>
      </w:r>
    </w:p>
    <w:p w:rsidR="00860170" w:rsidRPr="00AA2482" w:rsidRDefault="00860170" w:rsidP="00860170">
      <w:pPr>
        <w:adjustRightInd w:val="0"/>
        <w:snapToGrid w:val="0"/>
        <w:spacing w:after="240"/>
        <w:rPr>
          <w:snapToGrid w:val="0"/>
        </w:rPr>
      </w:pPr>
      <w:r w:rsidRPr="00AA2482">
        <w:rPr>
          <w:snapToGrid w:val="0"/>
        </w:rPr>
        <w:t>238.</w:t>
      </w:r>
      <w:r w:rsidRPr="00AA2482">
        <w:rPr>
          <w:snapToGrid w:val="0"/>
        </w:rPr>
        <w:tab/>
        <w:t>Cabe señalar a este respecto que Georgia se adhirió al Convenio Nº 182 de la OIT el 18 de mayo de 2002.  La memoria de Georgia sobre la aplicación de ese Convenio, presentada en septiembre de 2006 de conformidad con el artículo 22 de la Constitución de la OIT, contiene información detallada sobre esta cuestión.</w:t>
      </w:r>
    </w:p>
    <w:p w:rsidR="00860170" w:rsidRPr="00AA2482" w:rsidRDefault="00860170" w:rsidP="00860170">
      <w:pPr>
        <w:adjustRightInd w:val="0"/>
        <w:snapToGrid w:val="0"/>
        <w:spacing w:after="240"/>
        <w:rPr>
          <w:snapToGrid w:val="0"/>
        </w:rPr>
      </w:pPr>
      <w:r w:rsidRPr="00AA2482">
        <w:rPr>
          <w:snapToGrid w:val="0"/>
        </w:rPr>
        <w:t>239.</w:t>
      </w:r>
      <w:r w:rsidRPr="00AA2482">
        <w:rPr>
          <w:snapToGrid w:val="0"/>
        </w:rPr>
        <w:tab/>
        <w:t xml:space="preserve">Las prescripciones de los </w:t>
      </w:r>
      <w:r w:rsidR="00CE696D" w:rsidRPr="00AA2482">
        <w:rPr>
          <w:snapToGrid w:val="0"/>
        </w:rPr>
        <w:t xml:space="preserve">Convenios </w:t>
      </w:r>
      <w:r w:rsidRPr="00AA2482">
        <w:rPr>
          <w:snapToGrid w:val="0"/>
        </w:rPr>
        <w:t>de la OIT mencionados anteriormente se tienen en cuenta en la legislación laboral georgiana, a saber, en el Código de Trabajo adoptado por el Parlamento de</w:t>
      </w:r>
      <w:r>
        <w:rPr>
          <w:snapToGrid w:val="0"/>
        </w:rPr>
        <w:t xml:space="preserve"> Georgia el 25 de mayo de 2006.</w:t>
      </w:r>
    </w:p>
    <w:p w:rsidR="00860170" w:rsidRPr="00AA2482" w:rsidRDefault="00860170" w:rsidP="00860170">
      <w:pPr>
        <w:adjustRightInd w:val="0"/>
        <w:snapToGrid w:val="0"/>
        <w:spacing w:after="240"/>
        <w:rPr>
          <w:snapToGrid w:val="0"/>
        </w:rPr>
      </w:pPr>
      <w:r w:rsidRPr="00AA2482">
        <w:rPr>
          <w:snapToGrid w:val="0"/>
        </w:rPr>
        <w:t>240.</w:t>
      </w:r>
      <w:r w:rsidRPr="00AA2482">
        <w:rPr>
          <w:snapToGrid w:val="0"/>
        </w:rPr>
        <w:tab/>
        <w:t>Según el Ministerio de Trabajo, Salud y Asuntos Sociales, el nuevo Código de Trabajo de Georgia entró en vigor en julio de 2006.  El artículo 4 del Código prohíbe la admisión al trabajo a los menores de 16 años, salvo que cuenten con el consentimiento previo de su representante legal o del órgano responsable de su tutela y que la naturaleza del trabajo de que se trate no vaya en contra de los intereses del menor, no perjudique su desarrollo moral, físico o mental ni limite su derecho y su capacidad de recibir una educación primaria y básica obligatorias.  Únicamente se permite la contratación de menores de 14 años si es para realizar trabajos relacionados con el deporte, el arte y actividades culturales, así co</w:t>
      </w:r>
      <w:r>
        <w:rPr>
          <w:snapToGrid w:val="0"/>
        </w:rPr>
        <w:t>mo para campañas de publicidad.</w:t>
      </w:r>
    </w:p>
    <w:p w:rsidR="00860170" w:rsidRPr="00AA2482" w:rsidRDefault="00860170" w:rsidP="00860170">
      <w:pPr>
        <w:adjustRightInd w:val="0"/>
        <w:snapToGrid w:val="0"/>
        <w:spacing w:after="240"/>
        <w:rPr>
          <w:snapToGrid w:val="0"/>
        </w:rPr>
      </w:pPr>
      <w:r w:rsidRPr="00AA2482">
        <w:rPr>
          <w:snapToGrid w:val="0"/>
        </w:rPr>
        <w:t>241.</w:t>
      </w:r>
      <w:r w:rsidRPr="00AA2482">
        <w:rPr>
          <w:snapToGrid w:val="0"/>
        </w:rPr>
        <w:tab/>
        <w:t>Con arreglo al párrafo 5 del artículo 4 del nuevo Código de Trabajo, se prohíbe emplear a menores de edad para realizar trabajos en condiciones penosas, no</w:t>
      </w:r>
      <w:r>
        <w:rPr>
          <w:snapToGrid w:val="0"/>
        </w:rPr>
        <w:t>civas o peligrosas.  El párrafo </w:t>
      </w:r>
      <w:r w:rsidRPr="00AA2482">
        <w:rPr>
          <w:snapToGrid w:val="0"/>
        </w:rPr>
        <w:t>4 del mismo artículo prohíbe a los menores de edad realizar trabajos relacionados con el negocio de las apuestas, los locales de diversión nocturna, la producción erótica o pornográfica y la producción, el transporte o la venta de sustancias farmacéuticas o tóxicas.</w:t>
      </w:r>
    </w:p>
    <w:p w:rsidR="00860170" w:rsidRPr="00AA2482" w:rsidRDefault="00860170" w:rsidP="00860170">
      <w:pPr>
        <w:adjustRightInd w:val="0"/>
        <w:snapToGrid w:val="0"/>
        <w:spacing w:after="240"/>
        <w:rPr>
          <w:snapToGrid w:val="0"/>
        </w:rPr>
      </w:pPr>
      <w:r w:rsidRPr="00AA2482">
        <w:rPr>
          <w:snapToGrid w:val="0"/>
        </w:rPr>
        <w:t>242.</w:t>
      </w:r>
      <w:r w:rsidRPr="00AA2482">
        <w:rPr>
          <w:snapToGrid w:val="0"/>
        </w:rPr>
        <w:tab/>
        <w:t xml:space="preserve">En la actualidad Georgia no cuenta con ningún registro de trabajos peligrosos, por lo que resulta imposible determinar si se realiza ese tipo de trabajos.  Para solucionar este problema, se ha elaborado un documento titulado </w:t>
      </w:r>
      <w:r>
        <w:rPr>
          <w:snapToGrid w:val="0"/>
        </w:rPr>
        <w:t>"</w:t>
      </w:r>
      <w:r w:rsidRPr="00AA2482">
        <w:rPr>
          <w:snapToGrid w:val="0"/>
        </w:rPr>
        <w:t>Lista de trabajos penosos, nocivos y peligrosos</w:t>
      </w:r>
      <w:r>
        <w:rPr>
          <w:snapToGrid w:val="0"/>
        </w:rPr>
        <w:t>"</w:t>
      </w:r>
      <w:r w:rsidRPr="00AA2482">
        <w:rPr>
          <w:snapToGrid w:val="0"/>
        </w:rPr>
        <w:t xml:space="preserve"> que se ha enviado tanto a las patronales como a los sindicatos para su aprobación.  Una vez completado este trámite, la Lista será aprobada por el Ministerio de Trabajo, Salud y Asuntos Sociales.  En</w:t>
      </w:r>
      <w:r>
        <w:rPr>
          <w:snapToGrid w:val="0"/>
        </w:rPr>
        <w:t> </w:t>
      </w:r>
      <w:r w:rsidRPr="00AA2482">
        <w:rPr>
          <w:snapToGrid w:val="0"/>
        </w:rPr>
        <w:t xml:space="preserve">virtud del apartado b) del párrafo 1 del artículo 54 del Código de Trabajo, la aprobación de la Lista debería tener lugar en un plazo de cuatro meses a partir de la </w:t>
      </w:r>
      <w:r>
        <w:rPr>
          <w:snapToGrid w:val="0"/>
        </w:rPr>
        <w:t>adopción del Código.</w:t>
      </w:r>
    </w:p>
    <w:p w:rsidR="00860170" w:rsidRPr="00AA2482" w:rsidRDefault="00860170" w:rsidP="00860170">
      <w:pPr>
        <w:adjustRightInd w:val="0"/>
        <w:snapToGrid w:val="0"/>
        <w:spacing w:after="240"/>
        <w:rPr>
          <w:snapToGrid w:val="0"/>
        </w:rPr>
      </w:pPr>
      <w:r w:rsidRPr="00AA2482">
        <w:rPr>
          <w:snapToGrid w:val="0"/>
        </w:rPr>
        <w:t>243.</w:t>
      </w:r>
      <w:r w:rsidRPr="00AA2482">
        <w:rPr>
          <w:snapToGrid w:val="0"/>
        </w:rPr>
        <w:tab/>
        <w:t>De conformidad con el artículo 18 del Código de Trabajo, se prohíbe emplear a menores de edad para realizar trabajos nocturnos (es decir, entre las 22.00 y las 6.00 horas).</w:t>
      </w:r>
    </w:p>
    <w:p w:rsidR="00860170" w:rsidRPr="00AA2482" w:rsidRDefault="00860170" w:rsidP="00860170">
      <w:pPr>
        <w:adjustRightInd w:val="0"/>
        <w:snapToGrid w:val="0"/>
        <w:spacing w:after="240"/>
        <w:rPr>
          <w:snapToGrid w:val="0"/>
        </w:rPr>
      </w:pPr>
      <w:r w:rsidRPr="00AA2482">
        <w:rPr>
          <w:snapToGrid w:val="0"/>
        </w:rPr>
        <w:t>244.</w:t>
      </w:r>
      <w:r>
        <w:rPr>
          <w:snapToGrid w:val="0"/>
        </w:rPr>
        <w:tab/>
      </w:r>
      <w:r w:rsidRPr="00AA2482">
        <w:rPr>
          <w:snapToGrid w:val="0"/>
        </w:rPr>
        <w:t>En 2006 se suprimió la Inspección Estatal de Trabaj</w:t>
      </w:r>
      <w:r>
        <w:rPr>
          <w:snapToGrid w:val="0"/>
        </w:rPr>
        <w:t xml:space="preserve">o </w:t>
      </w:r>
      <w:r w:rsidRPr="00AA2482">
        <w:rPr>
          <w:snapToGrid w:val="0"/>
        </w:rPr>
        <w:t>de Georgia.  Por consiguiente, en la actualidad no existe ninguna institución pública que se encargue de vigilar los casos de incumplimiento de las condiciones de trabajo de los niños.  En tales casos de incumplimiento, podrá presentarse una denuncia ante los tribunales, que tienen competencia para imponer sanciones al empleador con arreglo al párrafo 2 del artículo 42 del Código de Deli</w:t>
      </w:r>
      <w:r>
        <w:rPr>
          <w:snapToGrid w:val="0"/>
        </w:rPr>
        <w:t>tos Administrativos de Georgia.</w:t>
      </w:r>
    </w:p>
    <w:p w:rsidR="00860170" w:rsidRPr="00B017F1" w:rsidRDefault="00860170" w:rsidP="00860170">
      <w:pPr>
        <w:adjustRightInd w:val="0"/>
        <w:snapToGrid w:val="0"/>
        <w:spacing w:after="240"/>
        <w:rPr>
          <w:b/>
          <w:snapToGrid w:val="0"/>
        </w:rPr>
      </w:pPr>
      <w:r w:rsidRPr="00B017F1">
        <w:rPr>
          <w:b/>
          <w:snapToGrid w:val="0"/>
        </w:rPr>
        <w:t>2.</w:t>
      </w:r>
      <w:r w:rsidRPr="00B017F1">
        <w:rPr>
          <w:b/>
          <w:snapToGrid w:val="0"/>
        </w:rPr>
        <w:tab/>
      </w:r>
      <w:r>
        <w:rPr>
          <w:b/>
          <w:snapToGrid w:val="0"/>
        </w:rPr>
        <w:t>Explotación sexual/s</w:t>
      </w:r>
      <w:r w:rsidRPr="00B017F1">
        <w:rPr>
          <w:b/>
          <w:snapToGrid w:val="0"/>
        </w:rPr>
        <w:t>ecuestro, venta y trata de niños (artículos 34 y 35)</w:t>
      </w:r>
    </w:p>
    <w:p w:rsidR="00860170" w:rsidRPr="00AA2482" w:rsidRDefault="00860170" w:rsidP="00860170">
      <w:pPr>
        <w:adjustRightInd w:val="0"/>
        <w:snapToGrid w:val="0"/>
        <w:spacing w:after="240"/>
        <w:rPr>
          <w:snapToGrid w:val="0"/>
        </w:rPr>
      </w:pPr>
      <w:r w:rsidRPr="00AA2482">
        <w:rPr>
          <w:snapToGrid w:val="0"/>
        </w:rPr>
        <w:t>245.</w:t>
      </w:r>
      <w:r w:rsidRPr="00AA2482">
        <w:rPr>
          <w:snapToGrid w:val="0"/>
        </w:rPr>
        <w:tab/>
        <w:t>En sus observaciones finales, el Comité recomienda que el Estado Parte:</w:t>
      </w:r>
    </w:p>
    <w:p w:rsidR="00860170" w:rsidRPr="00AA2482" w:rsidRDefault="00860170" w:rsidP="00860170">
      <w:pPr>
        <w:adjustRightInd w:val="0"/>
        <w:snapToGrid w:val="0"/>
        <w:spacing w:after="240"/>
        <w:ind w:left="1134" w:hanging="567"/>
        <w:rPr>
          <w:snapToGrid w:val="0"/>
        </w:rPr>
      </w:pPr>
      <w:r w:rsidRPr="00AA2482">
        <w:rPr>
          <w:snapToGrid w:val="0"/>
        </w:rPr>
        <w:t>a)</w:t>
      </w:r>
      <w:r w:rsidRPr="00AA2482">
        <w:rPr>
          <w:snapToGrid w:val="0"/>
        </w:rPr>
        <w:tab/>
        <w:t>Tome medidas para reducir y prevenir el fenómeno de la explotación sexual y la trata, por medio incluso de la formación para sensibilizar a los profesionales y al público en general de los problemas del abuso sexual de los niños y la trata, por ejemplo a través</w:t>
      </w:r>
      <w:r>
        <w:rPr>
          <w:snapToGrid w:val="0"/>
        </w:rPr>
        <w:t xml:space="preserve"> de los medios de comunicación;</w:t>
      </w:r>
    </w:p>
    <w:p w:rsidR="00860170" w:rsidRPr="00AA2482" w:rsidRDefault="00860170" w:rsidP="00860170">
      <w:pPr>
        <w:adjustRightInd w:val="0"/>
        <w:snapToGrid w:val="0"/>
        <w:spacing w:after="240"/>
        <w:ind w:left="1134" w:hanging="567"/>
        <w:rPr>
          <w:snapToGrid w:val="0"/>
        </w:rPr>
      </w:pPr>
      <w:r w:rsidRPr="00AA2482">
        <w:rPr>
          <w:snapToGrid w:val="0"/>
        </w:rPr>
        <w:t>b)</w:t>
      </w:r>
      <w:r w:rsidRPr="00AA2482">
        <w:rPr>
          <w:snapToGrid w:val="0"/>
        </w:rPr>
        <w:tab/>
        <w:t>Proteja mejor a las víctimas de la explotación sexual y la trata por medio, por ejemplo, de la prevención, la reinserción, el acceso a atención de salud y el asesoramiento psicológico coordinados, incrementando también la cooperación con las ONG, teniendo en cuenta la Declaración y Programa de Acción y el Compromiso Mundial aprobados en 1996 y 2001 en el Congreso Mundial contra la Explotación Sexual Comercial de los Niños;</w:t>
      </w:r>
    </w:p>
    <w:p w:rsidR="00860170" w:rsidRPr="00AA2482" w:rsidRDefault="00860170" w:rsidP="00860170">
      <w:pPr>
        <w:adjustRightInd w:val="0"/>
        <w:snapToGrid w:val="0"/>
        <w:spacing w:after="240"/>
        <w:ind w:left="1134" w:hanging="567"/>
        <w:rPr>
          <w:snapToGrid w:val="0"/>
        </w:rPr>
      </w:pPr>
      <w:r w:rsidRPr="00AA2482">
        <w:rPr>
          <w:snapToGrid w:val="0"/>
        </w:rPr>
        <w:t>c)</w:t>
      </w:r>
      <w:r w:rsidRPr="00AA2482">
        <w:rPr>
          <w:snapToGrid w:val="0"/>
        </w:rPr>
        <w:tab/>
        <w:t>Vele por que se cree un mecanismo confidencial, de fácil acceso y sensible a los niños para que reciba y tramite efectivamente las quejas de todos los menores, entre ellos los de 15 a 18 años de edad;</w:t>
      </w:r>
    </w:p>
    <w:p w:rsidR="00860170" w:rsidRPr="00AA2482" w:rsidRDefault="00860170" w:rsidP="00860170">
      <w:pPr>
        <w:adjustRightInd w:val="0"/>
        <w:snapToGrid w:val="0"/>
        <w:spacing w:after="240"/>
        <w:ind w:left="1134" w:hanging="567"/>
        <w:rPr>
          <w:snapToGrid w:val="0"/>
        </w:rPr>
      </w:pPr>
      <w:r w:rsidRPr="00AA2482">
        <w:rPr>
          <w:snapToGrid w:val="0"/>
        </w:rPr>
        <w:t>d)</w:t>
      </w:r>
      <w:r w:rsidRPr="00AA2482">
        <w:rPr>
          <w:snapToGrid w:val="0"/>
        </w:rPr>
        <w:tab/>
        <w:t>Capacite a los agentes del orden público, los asistentes sociales y los fiscales en la forma de recibir, vigilar, investigar e instruir sumario en caso de denuncias de abuso deshonesto, de una forma respetuosa de la niñez;</w:t>
      </w:r>
    </w:p>
    <w:p w:rsidR="00860170" w:rsidRPr="00AA2482" w:rsidRDefault="00860170" w:rsidP="00860170">
      <w:pPr>
        <w:adjustRightInd w:val="0"/>
        <w:snapToGrid w:val="0"/>
        <w:spacing w:after="240"/>
        <w:ind w:left="1134" w:hanging="567"/>
        <w:rPr>
          <w:snapToGrid w:val="0"/>
        </w:rPr>
      </w:pPr>
      <w:r w:rsidRPr="00AA2482">
        <w:rPr>
          <w:snapToGrid w:val="0"/>
        </w:rPr>
        <w:t>e)</w:t>
      </w:r>
      <w:r w:rsidRPr="00AA2482">
        <w:rPr>
          <w:snapToGrid w:val="0"/>
        </w:rPr>
        <w:tab/>
        <w:t>Ratifique el Protocolo Facultativo de la Convención sobre los Derechos del Niño relativo a la venta de niños, la prostitución infantil y la utilización de niños en la pornografía;</w:t>
      </w:r>
    </w:p>
    <w:p w:rsidR="00860170" w:rsidRPr="00AA2482" w:rsidRDefault="00860170" w:rsidP="00860170">
      <w:pPr>
        <w:adjustRightInd w:val="0"/>
        <w:snapToGrid w:val="0"/>
        <w:spacing w:after="240"/>
        <w:ind w:left="1134" w:hanging="567"/>
        <w:rPr>
          <w:snapToGrid w:val="0"/>
        </w:rPr>
      </w:pPr>
      <w:r w:rsidRPr="00AA2482">
        <w:rPr>
          <w:snapToGrid w:val="0"/>
        </w:rPr>
        <w:t>f)</w:t>
      </w:r>
      <w:r w:rsidRPr="00AA2482">
        <w:rPr>
          <w:snapToGrid w:val="0"/>
        </w:rPr>
        <w:tab/>
        <w:t>Pida asistencia técnica al UNICEF, entre otros organismos.</w:t>
      </w:r>
    </w:p>
    <w:p w:rsidR="00860170" w:rsidRPr="00AA2482" w:rsidRDefault="00860170" w:rsidP="00860170">
      <w:pPr>
        <w:adjustRightInd w:val="0"/>
        <w:snapToGrid w:val="0"/>
        <w:spacing w:after="240"/>
        <w:rPr>
          <w:snapToGrid w:val="0"/>
        </w:rPr>
      </w:pPr>
      <w:r w:rsidRPr="00AA2482">
        <w:rPr>
          <w:snapToGrid w:val="0"/>
        </w:rPr>
        <w:t>246.</w:t>
      </w:r>
      <w:r w:rsidRPr="00AA2482">
        <w:rPr>
          <w:snapToGrid w:val="0"/>
        </w:rPr>
        <w:tab/>
        <w:t xml:space="preserve">De conformidad con la información facilitada por la Fiscalía General de Georgia, el párrafo 2 del artículo 143 del Código Penal tipifica como delito la trata de menores, para la que contempla una pena de prisión de </w:t>
      </w:r>
      <w:r w:rsidR="00CE696D">
        <w:rPr>
          <w:snapToGrid w:val="0"/>
        </w:rPr>
        <w:t>8</w:t>
      </w:r>
      <w:r w:rsidRPr="00AA2482">
        <w:rPr>
          <w:snapToGrid w:val="0"/>
        </w:rPr>
        <w:t xml:space="preserve"> a 12 años. </w:t>
      </w:r>
    </w:p>
    <w:p w:rsidR="00860170" w:rsidRPr="00AA2482" w:rsidRDefault="00860170" w:rsidP="004E3340">
      <w:pPr>
        <w:adjustRightInd w:val="0"/>
        <w:snapToGrid w:val="0"/>
        <w:spacing w:after="240"/>
        <w:rPr>
          <w:snapToGrid w:val="0"/>
        </w:rPr>
      </w:pPr>
      <w:r w:rsidRPr="00AA2482">
        <w:rPr>
          <w:snapToGrid w:val="0"/>
        </w:rPr>
        <w:t>247.</w:t>
      </w:r>
      <w:r w:rsidRPr="00AA2482">
        <w:rPr>
          <w:snapToGrid w:val="0"/>
        </w:rPr>
        <w:tab/>
        <w:t>El párrafo 2 del artículo 143 define el delito de trata de menores del siguiente modo:</w:t>
      </w:r>
    </w:p>
    <w:p w:rsidR="00860170" w:rsidRPr="00AA2482" w:rsidRDefault="00860170" w:rsidP="00860170">
      <w:pPr>
        <w:adjustRightInd w:val="0"/>
        <w:snapToGrid w:val="0"/>
        <w:spacing w:after="240"/>
        <w:ind w:left="567"/>
        <w:rPr>
          <w:snapToGrid w:val="0"/>
        </w:rPr>
      </w:pPr>
      <w:r>
        <w:rPr>
          <w:snapToGrid w:val="0"/>
        </w:rPr>
        <w:tab/>
      </w:r>
      <w:r w:rsidRPr="00AA2482">
        <w:rPr>
          <w:snapToGrid w:val="0"/>
        </w:rPr>
        <w:t xml:space="preserve">"La compra o venta de un menor o su sometimiento a cualquier otra forma de transacción ilegal, así como la incitación, la acogida, la ocultación, el alquiler, el transporte, el traslado, el alojamiento o la recepción </w:t>
      </w:r>
      <w:r w:rsidR="009574E9">
        <w:rPr>
          <w:snapToGrid w:val="0"/>
        </w:rPr>
        <w:t xml:space="preserve">de </w:t>
      </w:r>
      <w:r w:rsidRPr="00AA2482">
        <w:rPr>
          <w:snapToGrid w:val="0"/>
        </w:rPr>
        <w:t>un menor con fines de explotación."</w:t>
      </w:r>
    </w:p>
    <w:p w:rsidR="00860170" w:rsidRPr="00AA2482" w:rsidRDefault="00860170" w:rsidP="00860170">
      <w:pPr>
        <w:adjustRightInd w:val="0"/>
        <w:snapToGrid w:val="0"/>
        <w:spacing w:after="240"/>
        <w:rPr>
          <w:snapToGrid w:val="0"/>
        </w:rPr>
      </w:pPr>
      <w:r w:rsidRPr="00AA2482">
        <w:rPr>
          <w:snapToGrid w:val="0"/>
        </w:rPr>
        <w:t>248.</w:t>
      </w:r>
      <w:r w:rsidRPr="00AA2482">
        <w:rPr>
          <w:snapToGrid w:val="0"/>
        </w:rPr>
        <w:tab/>
        <w:t xml:space="preserve">El mismo párrafo también contempla las siguientes circunstancias agravantes: </w:t>
      </w:r>
    </w:p>
    <w:p w:rsidR="00860170" w:rsidRPr="00AA2482" w:rsidRDefault="00860170" w:rsidP="00860170">
      <w:pPr>
        <w:adjustRightInd w:val="0"/>
        <w:snapToGrid w:val="0"/>
        <w:spacing w:after="240"/>
        <w:ind w:left="1134" w:hanging="567"/>
        <w:rPr>
          <w:snapToGrid w:val="0"/>
        </w:rPr>
      </w:pPr>
      <w:r w:rsidRPr="00AA2482">
        <w:rPr>
          <w:snapToGrid w:val="0"/>
        </w:rPr>
        <w:t>a)</w:t>
      </w:r>
      <w:r w:rsidRPr="00AA2482">
        <w:rPr>
          <w:snapToGrid w:val="0"/>
        </w:rPr>
        <w:tab/>
        <w:t xml:space="preserve">Si el delito se comete: </w:t>
      </w:r>
      <w:r>
        <w:rPr>
          <w:snapToGrid w:val="0"/>
        </w:rPr>
        <w:t xml:space="preserve"> </w:t>
      </w:r>
      <w:r w:rsidRPr="00AA2482">
        <w:rPr>
          <w:snapToGrid w:val="0"/>
        </w:rPr>
        <w:t xml:space="preserve">a) recurriendo al abuso de poder; </w:t>
      </w:r>
      <w:r w:rsidR="009574E9">
        <w:rPr>
          <w:snapToGrid w:val="0"/>
        </w:rPr>
        <w:t xml:space="preserve"> </w:t>
      </w:r>
      <w:r w:rsidRPr="00AA2482">
        <w:rPr>
          <w:snapToGrid w:val="0"/>
        </w:rPr>
        <w:t>b) contra una persona a sabiendas de que se encuentra en situación de vulnerabilidad o depende de otro modo del autor, se castiga con una p</w:t>
      </w:r>
      <w:r>
        <w:rPr>
          <w:snapToGrid w:val="0"/>
        </w:rPr>
        <w:t>ena de prisión de 11 a 15 años.</w:t>
      </w:r>
    </w:p>
    <w:p w:rsidR="00860170" w:rsidRPr="00AA2482" w:rsidRDefault="00860170" w:rsidP="00860170">
      <w:pPr>
        <w:adjustRightInd w:val="0"/>
        <w:snapToGrid w:val="0"/>
        <w:spacing w:after="240"/>
        <w:ind w:left="1134" w:hanging="567"/>
        <w:rPr>
          <w:snapToGrid w:val="0"/>
        </w:rPr>
      </w:pPr>
      <w:r w:rsidRPr="00AA2482">
        <w:rPr>
          <w:snapToGrid w:val="0"/>
        </w:rPr>
        <w:t>b)</w:t>
      </w:r>
      <w:r w:rsidRPr="00AA2482">
        <w:rPr>
          <w:snapToGrid w:val="0"/>
        </w:rPr>
        <w:tab/>
        <w:t xml:space="preserve">Si el delito se comete: </w:t>
      </w:r>
      <w:r>
        <w:rPr>
          <w:snapToGrid w:val="0"/>
        </w:rPr>
        <w:t xml:space="preserve"> </w:t>
      </w:r>
      <w:r w:rsidRPr="00AA2482">
        <w:rPr>
          <w:snapToGrid w:val="0"/>
        </w:rPr>
        <w:t xml:space="preserve">a) reiteradamente/varias veces </w:t>
      </w:r>
      <w:r>
        <w:rPr>
          <w:snapToGrid w:val="0"/>
        </w:rPr>
        <w:t>(multiplicidad de acciones); b) </w:t>
      </w:r>
      <w:r w:rsidRPr="00AA2482">
        <w:rPr>
          <w:snapToGrid w:val="0"/>
        </w:rPr>
        <w:t xml:space="preserve">recurriendo a la coacción, el chantaje o el engaño; </w:t>
      </w:r>
      <w:r w:rsidR="009574E9">
        <w:rPr>
          <w:snapToGrid w:val="0"/>
        </w:rPr>
        <w:t xml:space="preserve"> </w:t>
      </w:r>
      <w:r w:rsidRPr="00AA2482">
        <w:rPr>
          <w:snapToGrid w:val="0"/>
        </w:rPr>
        <w:t>c) contra dos o más menores (número de víctimas);</w:t>
      </w:r>
      <w:r w:rsidR="009574E9">
        <w:rPr>
          <w:snapToGrid w:val="0"/>
        </w:rPr>
        <w:t xml:space="preserve"> </w:t>
      </w:r>
      <w:r w:rsidRPr="00AA2482">
        <w:rPr>
          <w:snapToGrid w:val="0"/>
        </w:rPr>
        <w:t xml:space="preserve"> d) sacando a la víctima del país;</w:t>
      </w:r>
      <w:r w:rsidR="009574E9">
        <w:rPr>
          <w:snapToGrid w:val="0"/>
        </w:rPr>
        <w:t xml:space="preserve"> </w:t>
      </w:r>
      <w:r w:rsidRPr="00AA2482">
        <w:rPr>
          <w:snapToGrid w:val="0"/>
        </w:rPr>
        <w:t xml:space="preserve"> e) recurriendo a la amenaza o al uso de la fuerza de modo que corra peligro la vida o la salud, se castiga con una p</w:t>
      </w:r>
      <w:r>
        <w:rPr>
          <w:snapToGrid w:val="0"/>
        </w:rPr>
        <w:t>ena de prisión de 14 a 17 años.</w:t>
      </w:r>
    </w:p>
    <w:p w:rsidR="00860170" w:rsidRPr="00AA2482" w:rsidRDefault="00860170" w:rsidP="00860170">
      <w:pPr>
        <w:adjustRightInd w:val="0"/>
        <w:snapToGrid w:val="0"/>
        <w:spacing w:after="240"/>
        <w:ind w:left="1134" w:hanging="567"/>
        <w:rPr>
          <w:snapToGrid w:val="0"/>
        </w:rPr>
      </w:pPr>
      <w:r w:rsidRPr="00AA2482">
        <w:rPr>
          <w:snapToGrid w:val="0"/>
        </w:rPr>
        <w:t>c)</w:t>
      </w:r>
      <w:r w:rsidRPr="00AA2482">
        <w:rPr>
          <w:snapToGrid w:val="0"/>
        </w:rPr>
        <w:tab/>
        <w:t xml:space="preserve">La comisión de los actos mencionados anteriormente: </w:t>
      </w:r>
      <w:r>
        <w:rPr>
          <w:snapToGrid w:val="0"/>
        </w:rPr>
        <w:t xml:space="preserve"> </w:t>
      </w:r>
      <w:r w:rsidRPr="00AA2482">
        <w:rPr>
          <w:snapToGrid w:val="0"/>
        </w:rPr>
        <w:t>a) por un grupo org</w:t>
      </w:r>
      <w:r>
        <w:rPr>
          <w:snapToGrid w:val="0"/>
        </w:rPr>
        <w:t>anizado; b) </w:t>
      </w:r>
      <w:r w:rsidRPr="00AA2482">
        <w:rPr>
          <w:snapToGrid w:val="0"/>
        </w:rPr>
        <w:t>que produzca la muerte de un menor o cualquier otro resultado grave, se castiga con una pena de prisión de 17 a 20 años o la cadena perpetua.</w:t>
      </w:r>
    </w:p>
    <w:p w:rsidR="00860170" w:rsidRPr="00AA2482" w:rsidRDefault="00860170" w:rsidP="00860170">
      <w:pPr>
        <w:adjustRightInd w:val="0"/>
        <w:snapToGrid w:val="0"/>
        <w:spacing w:after="240"/>
        <w:rPr>
          <w:snapToGrid w:val="0"/>
        </w:rPr>
      </w:pPr>
      <w:r w:rsidRPr="00AA2482">
        <w:rPr>
          <w:snapToGrid w:val="0"/>
        </w:rPr>
        <w:t>249.</w:t>
      </w:r>
      <w:r w:rsidRPr="00AA2482">
        <w:rPr>
          <w:snapToGrid w:val="0"/>
        </w:rPr>
        <w:tab/>
        <w:t xml:space="preserve">El párrafo 1 del artículo 143 del Código Penal define el término </w:t>
      </w:r>
      <w:r>
        <w:rPr>
          <w:snapToGrid w:val="0"/>
        </w:rPr>
        <w:t>"</w:t>
      </w:r>
      <w:r w:rsidRPr="00AA2482">
        <w:rPr>
          <w:snapToGrid w:val="0"/>
        </w:rPr>
        <w:t>explotación</w:t>
      </w:r>
      <w:r>
        <w:rPr>
          <w:snapToGrid w:val="0"/>
        </w:rPr>
        <w:t>"</w:t>
      </w:r>
      <w:r w:rsidRPr="00AA2482">
        <w:rPr>
          <w:snapToGrid w:val="0"/>
        </w:rPr>
        <w:t xml:space="preserve"> como la utilización de una persona con los siguientes fines: </w:t>
      </w:r>
      <w:r>
        <w:rPr>
          <w:snapToGrid w:val="0"/>
        </w:rPr>
        <w:t xml:space="preserve"> </w:t>
      </w:r>
      <w:r w:rsidRPr="00AA2482">
        <w:rPr>
          <w:snapToGrid w:val="0"/>
        </w:rPr>
        <w:t xml:space="preserve">a) imponerle la realización de trabajos forzados; </w:t>
      </w:r>
      <w:r w:rsidR="009574E9">
        <w:rPr>
          <w:snapToGrid w:val="0"/>
        </w:rPr>
        <w:t xml:space="preserve"> </w:t>
      </w:r>
      <w:r w:rsidRPr="00AA2482">
        <w:rPr>
          <w:snapToGrid w:val="0"/>
        </w:rPr>
        <w:t xml:space="preserve">b) involucrarla en actividades delictivas o contrarias al orden público, o en la prostitución; </w:t>
      </w:r>
      <w:r w:rsidR="009574E9">
        <w:rPr>
          <w:snapToGrid w:val="0"/>
        </w:rPr>
        <w:t xml:space="preserve"> </w:t>
      </w:r>
      <w:r w:rsidRPr="00AA2482">
        <w:rPr>
          <w:snapToGrid w:val="0"/>
        </w:rPr>
        <w:t xml:space="preserve">c) explotarla u obligarla a prestar cualquier otro tipo de servicio </w:t>
      </w:r>
      <w:r>
        <w:rPr>
          <w:snapToGrid w:val="0"/>
        </w:rPr>
        <w:t>sexual; d) </w:t>
      </w:r>
      <w:r w:rsidRPr="00AA2482">
        <w:rPr>
          <w:snapToGrid w:val="0"/>
        </w:rPr>
        <w:t xml:space="preserve">someterla a trasplantes o cualquier otro tipo de utilización de órganos humanos o partes de un órgano humano; </w:t>
      </w:r>
      <w:r w:rsidR="009574E9">
        <w:rPr>
          <w:snapToGrid w:val="0"/>
        </w:rPr>
        <w:t xml:space="preserve"> </w:t>
      </w:r>
      <w:r w:rsidRPr="00AA2482">
        <w:rPr>
          <w:snapToGrid w:val="0"/>
        </w:rPr>
        <w:t>e) imponerle unas condiciones de vida equipar</w:t>
      </w:r>
      <w:r>
        <w:rPr>
          <w:snapToGrid w:val="0"/>
        </w:rPr>
        <w:t>ables a una esclavitud moderna.</w:t>
      </w:r>
    </w:p>
    <w:p w:rsidR="00860170" w:rsidRPr="00AA2482" w:rsidRDefault="00860170" w:rsidP="00C5000B">
      <w:pPr>
        <w:keepNext/>
        <w:keepLines/>
        <w:adjustRightInd w:val="0"/>
        <w:snapToGrid w:val="0"/>
        <w:spacing w:after="240"/>
        <w:rPr>
          <w:snapToGrid w:val="0"/>
        </w:rPr>
      </w:pPr>
      <w:r w:rsidRPr="00AA2482">
        <w:rPr>
          <w:snapToGrid w:val="0"/>
        </w:rPr>
        <w:t>250.</w:t>
      </w:r>
      <w:r w:rsidRPr="00AA2482">
        <w:rPr>
          <w:snapToGrid w:val="0"/>
        </w:rPr>
        <w:tab/>
        <w:t xml:space="preserve">El párrafo 1 del artículo 143 también define la expresión </w:t>
      </w:r>
      <w:r>
        <w:rPr>
          <w:snapToGrid w:val="0"/>
        </w:rPr>
        <w:t>"</w:t>
      </w:r>
      <w:r w:rsidRPr="00AA2482">
        <w:rPr>
          <w:snapToGrid w:val="0"/>
        </w:rPr>
        <w:t>imponerle unas condiciones de vida equiparables a la esclavitud moderna</w:t>
      </w:r>
      <w:r>
        <w:rPr>
          <w:snapToGrid w:val="0"/>
        </w:rPr>
        <w:t>"</w:t>
      </w:r>
      <w:r w:rsidRPr="00AA2482">
        <w:rPr>
          <w:snapToGrid w:val="0"/>
        </w:rPr>
        <w:t xml:space="preserve"> del siguiente modo:  </w:t>
      </w:r>
      <w:r>
        <w:rPr>
          <w:snapToGrid w:val="0"/>
        </w:rPr>
        <w:t>"</w:t>
      </w:r>
      <w:r w:rsidRPr="00AA2482">
        <w:rPr>
          <w:snapToGrid w:val="0"/>
        </w:rPr>
        <w:t>Privarla de sus documentos de identidad, restringir su libertad de movimiento, prohibirle los contactos con su familia, incluidos el envío de correspondencia y las llamadas de teléfono, imponerle un aislamiento cultural, obligarla a trabajar en condiciones degradantes para su reputación y su dignidad o con un sue</w:t>
      </w:r>
      <w:r>
        <w:rPr>
          <w:snapToGrid w:val="0"/>
        </w:rPr>
        <w:t>ldo insuficiente o sin sueldo".</w:t>
      </w:r>
    </w:p>
    <w:p w:rsidR="00860170" w:rsidRPr="00AA2482" w:rsidRDefault="00860170" w:rsidP="00860170">
      <w:pPr>
        <w:adjustRightInd w:val="0"/>
        <w:snapToGrid w:val="0"/>
        <w:spacing w:after="240"/>
        <w:rPr>
          <w:snapToGrid w:val="0"/>
        </w:rPr>
      </w:pPr>
      <w:r w:rsidRPr="00AA2482">
        <w:rPr>
          <w:snapToGrid w:val="0"/>
        </w:rPr>
        <w:t>251.</w:t>
      </w:r>
      <w:r w:rsidRPr="00AA2482">
        <w:rPr>
          <w:snapToGrid w:val="0"/>
        </w:rPr>
        <w:tab/>
        <w:t xml:space="preserve">Cabe destacar que la nota al párrafo 1 del artículo 143 mencionada anteriormente se aplica </w:t>
      </w:r>
      <w:r w:rsidRPr="00B017F1">
        <w:rPr>
          <w:i/>
          <w:snapToGrid w:val="0"/>
        </w:rPr>
        <w:t>mutatis mutandis</w:t>
      </w:r>
      <w:r>
        <w:rPr>
          <w:snapToGrid w:val="0"/>
        </w:rPr>
        <w:t xml:space="preserve"> al párrafo 2 de ese artículo</w:t>
      </w:r>
      <w:r w:rsidRPr="00AA2482">
        <w:rPr>
          <w:snapToGrid w:val="0"/>
        </w:rPr>
        <w:t>.</w:t>
      </w:r>
    </w:p>
    <w:p w:rsidR="00860170" w:rsidRDefault="00860170" w:rsidP="00860170">
      <w:pPr>
        <w:adjustRightInd w:val="0"/>
        <w:snapToGrid w:val="0"/>
        <w:spacing w:after="240"/>
        <w:rPr>
          <w:snapToGrid w:val="0"/>
        </w:rPr>
      </w:pPr>
      <w:r w:rsidRPr="00AA2482">
        <w:rPr>
          <w:snapToGrid w:val="0"/>
        </w:rPr>
        <w:t>252.</w:t>
      </w:r>
      <w:r w:rsidRPr="00AA2482">
        <w:rPr>
          <w:snapToGrid w:val="0"/>
        </w:rPr>
        <w:tab/>
        <w:t xml:space="preserve">Lo más importante es que la trata de personas se tipificó como delito el 6 de junio de 2003 en los </w:t>
      </w:r>
      <w:r>
        <w:rPr>
          <w:snapToGrid w:val="0"/>
        </w:rPr>
        <w:t>párrafos 1 y 2 del artículo 143</w:t>
      </w:r>
      <w:r w:rsidRPr="00AA2482">
        <w:rPr>
          <w:snapToGrid w:val="0"/>
        </w:rPr>
        <w:t xml:space="preserve"> del Código Penal.  El sistema de penas y circunstancias agravantes ha cambiado completamente en virtud de las modificaciones introducidas el 28 de abril y el 25 de julio de 2006 con el fin de luchar eficazmente contra la trata de personas.</w:t>
      </w:r>
    </w:p>
    <w:p w:rsidR="009574E9" w:rsidRPr="009574E9" w:rsidRDefault="009574E9" w:rsidP="009574E9">
      <w:pPr>
        <w:adjustRightInd w:val="0"/>
        <w:snapToGrid w:val="0"/>
        <w:spacing w:after="240"/>
        <w:jc w:val="center"/>
        <w:rPr>
          <w:b/>
          <w:snapToGrid w:val="0"/>
        </w:rPr>
      </w:pPr>
      <w:r>
        <w:rPr>
          <w:b/>
          <w:snapToGrid w:val="0"/>
        </w:rPr>
        <w:t>Datos estadísticos relativos a la trata de menores</w:t>
      </w:r>
    </w:p>
    <w:tbl>
      <w:tblPr>
        <w:tblW w:w="0" w:type="auto"/>
        <w:jc w:val="center"/>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0"/>
        <w:gridCol w:w="2590"/>
        <w:gridCol w:w="3373"/>
      </w:tblGrid>
      <w:tr w:rsidR="00860170" w:rsidRPr="00C661F8" w:rsidTr="00786DD1">
        <w:trPr>
          <w:jc w:val="center"/>
        </w:trPr>
        <w:tc>
          <w:tcPr>
            <w:tcW w:w="1190" w:type="dxa"/>
            <w:vAlign w:val="center"/>
          </w:tcPr>
          <w:p w:rsidR="00860170" w:rsidRPr="00AB6F72" w:rsidRDefault="00860170" w:rsidP="00786DD1">
            <w:pPr>
              <w:pStyle w:val="BodyText"/>
              <w:spacing w:line="240" w:lineRule="auto"/>
              <w:jc w:val="center"/>
              <w:rPr>
                <w:b/>
                <w:bCs/>
                <w:szCs w:val="28"/>
                <w:lang w:val="es-ES"/>
              </w:rPr>
            </w:pPr>
            <w:r w:rsidRPr="00AB6F72">
              <w:rPr>
                <w:b/>
                <w:bCs/>
                <w:szCs w:val="28"/>
                <w:lang w:val="es-ES"/>
              </w:rPr>
              <w:t>Año</w:t>
            </w:r>
          </w:p>
        </w:tc>
        <w:tc>
          <w:tcPr>
            <w:tcW w:w="2590" w:type="dxa"/>
            <w:vAlign w:val="center"/>
          </w:tcPr>
          <w:p w:rsidR="00860170" w:rsidRPr="00AB6F72" w:rsidRDefault="00860170" w:rsidP="00786DD1">
            <w:pPr>
              <w:pStyle w:val="BodyText"/>
              <w:spacing w:line="240" w:lineRule="auto"/>
              <w:jc w:val="center"/>
              <w:rPr>
                <w:b/>
                <w:bCs/>
                <w:szCs w:val="28"/>
                <w:lang w:val="es-ES"/>
              </w:rPr>
            </w:pPr>
            <w:r w:rsidRPr="00AB6F72">
              <w:rPr>
                <w:b/>
                <w:bCs/>
                <w:szCs w:val="28"/>
                <w:lang w:val="es-ES"/>
              </w:rPr>
              <w:t xml:space="preserve">Número de causas </w:t>
            </w:r>
            <w:r>
              <w:rPr>
                <w:b/>
                <w:bCs/>
                <w:szCs w:val="28"/>
                <w:lang w:val="es-ES"/>
              </w:rPr>
              <w:br/>
            </w:r>
            <w:r w:rsidRPr="00AB6F72">
              <w:rPr>
                <w:b/>
                <w:bCs/>
                <w:szCs w:val="28"/>
                <w:lang w:val="es-ES"/>
              </w:rPr>
              <w:t>penales incoadas</w:t>
            </w:r>
          </w:p>
        </w:tc>
        <w:tc>
          <w:tcPr>
            <w:tcW w:w="3373" w:type="dxa"/>
            <w:vAlign w:val="center"/>
          </w:tcPr>
          <w:p w:rsidR="00860170" w:rsidRPr="00AB6F72" w:rsidRDefault="00860170" w:rsidP="00786DD1">
            <w:pPr>
              <w:pStyle w:val="BodyText"/>
              <w:spacing w:line="240" w:lineRule="auto"/>
              <w:jc w:val="center"/>
              <w:rPr>
                <w:b/>
                <w:bCs/>
                <w:szCs w:val="28"/>
                <w:lang w:val="es-ES"/>
              </w:rPr>
            </w:pPr>
            <w:r w:rsidRPr="00AB6F72">
              <w:rPr>
                <w:b/>
                <w:bCs/>
                <w:szCs w:val="28"/>
                <w:lang w:val="es-ES"/>
              </w:rPr>
              <w:t xml:space="preserve">Número de casos remitidos </w:t>
            </w:r>
            <w:r>
              <w:rPr>
                <w:b/>
                <w:bCs/>
                <w:szCs w:val="28"/>
                <w:lang w:val="es-ES"/>
              </w:rPr>
              <w:br/>
            </w:r>
            <w:r w:rsidRPr="00AB6F72">
              <w:rPr>
                <w:b/>
                <w:bCs/>
                <w:szCs w:val="28"/>
                <w:lang w:val="es-ES"/>
              </w:rPr>
              <w:t>a los tribunales</w:t>
            </w:r>
          </w:p>
        </w:tc>
      </w:tr>
      <w:tr w:rsidR="00860170" w:rsidRPr="00C661F8" w:rsidTr="00786DD1">
        <w:trPr>
          <w:jc w:val="center"/>
        </w:trPr>
        <w:tc>
          <w:tcPr>
            <w:tcW w:w="1190" w:type="dxa"/>
          </w:tcPr>
          <w:p w:rsidR="00860170" w:rsidRPr="00C661F8" w:rsidRDefault="00860170" w:rsidP="00786DD1">
            <w:pPr>
              <w:pStyle w:val="BodyText"/>
              <w:spacing w:line="240" w:lineRule="auto"/>
              <w:jc w:val="center"/>
              <w:rPr>
                <w:szCs w:val="28"/>
                <w:lang w:val="es-ES"/>
              </w:rPr>
            </w:pPr>
            <w:r w:rsidRPr="00C661F8">
              <w:rPr>
                <w:szCs w:val="28"/>
                <w:lang w:val="es-ES"/>
              </w:rPr>
              <w:t>2004</w:t>
            </w:r>
          </w:p>
        </w:tc>
        <w:tc>
          <w:tcPr>
            <w:tcW w:w="2590" w:type="dxa"/>
          </w:tcPr>
          <w:p w:rsidR="00860170" w:rsidRPr="00C661F8" w:rsidRDefault="00860170" w:rsidP="00786DD1">
            <w:pPr>
              <w:pStyle w:val="BodyText"/>
              <w:spacing w:line="240" w:lineRule="auto"/>
              <w:jc w:val="center"/>
              <w:rPr>
                <w:szCs w:val="28"/>
                <w:lang w:val="es-ES"/>
              </w:rPr>
            </w:pPr>
            <w:r w:rsidRPr="00C661F8">
              <w:rPr>
                <w:szCs w:val="28"/>
                <w:lang w:val="es-ES"/>
              </w:rPr>
              <w:t>6</w:t>
            </w:r>
          </w:p>
        </w:tc>
        <w:tc>
          <w:tcPr>
            <w:tcW w:w="3373" w:type="dxa"/>
          </w:tcPr>
          <w:p w:rsidR="00860170" w:rsidRPr="00C661F8" w:rsidRDefault="00860170" w:rsidP="00786DD1">
            <w:pPr>
              <w:pStyle w:val="BodyText"/>
              <w:spacing w:line="240" w:lineRule="auto"/>
              <w:jc w:val="center"/>
              <w:rPr>
                <w:szCs w:val="28"/>
                <w:lang w:val="es-ES"/>
              </w:rPr>
            </w:pPr>
            <w:r w:rsidRPr="00C661F8">
              <w:rPr>
                <w:szCs w:val="28"/>
                <w:lang w:val="es-ES"/>
              </w:rPr>
              <w:t>3</w:t>
            </w:r>
          </w:p>
        </w:tc>
      </w:tr>
      <w:tr w:rsidR="00860170" w:rsidRPr="00C661F8" w:rsidTr="00786DD1">
        <w:trPr>
          <w:jc w:val="center"/>
        </w:trPr>
        <w:tc>
          <w:tcPr>
            <w:tcW w:w="1190" w:type="dxa"/>
          </w:tcPr>
          <w:p w:rsidR="00860170" w:rsidRPr="00C661F8" w:rsidRDefault="00860170" w:rsidP="00786DD1">
            <w:pPr>
              <w:pStyle w:val="BodyText"/>
              <w:spacing w:line="240" w:lineRule="auto"/>
              <w:jc w:val="center"/>
              <w:rPr>
                <w:szCs w:val="28"/>
                <w:lang w:val="es-ES"/>
              </w:rPr>
            </w:pPr>
            <w:r w:rsidRPr="00C661F8">
              <w:rPr>
                <w:szCs w:val="28"/>
                <w:lang w:val="es-ES"/>
              </w:rPr>
              <w:t>2005</w:t>
            </w:r>
          </w:p>
        </w:tc>
        <w:tc>
          <w:tcPr>
            <w:tcW w:w="2590" w:type="dxa"/>
          </w:tcPr>
          <w:p w:rsidR="00860170" w:rsidRPr="00C661F8" w:rsidRDefault="00860170" w:rsidP="00786DD1">
            <w:pPr>
              <w:pStyle w:val="BodyText"/>
              <w:spacing w:line="240" w:lineRule="auto"/>
              <w:jc w:val="center"/>
              <w:rPr>
                <w:szCs w:val="28"/>
                <w:lang w:val="es-ES"/>
              </w:rPr>
            </w:pPr>
            <w:r w:rsidRPr="00C661F8">
              <w:rPr>
                <w:szCs w:val="28"/>
                <w:lang w:val="es-ES"/>
              </w:rPr>
              <w:t>5</w:t>
            </w:r>
          </w:p>
        </w:tc>
        <w:tc>
          <w:tcPr>
            <w:tcW w:w="3373" w:type="dxa"/>
          </w:tcPr>
          <w:p w:rsidR="00860170" w:rsidRPr="00C661F8" w:rsidRDefault="00860170" w:rsidP="00786DD1">
            <w:pPr>
              <w:pStyle w:val="BodyText"/>
              <w:spacing w:line="240" w:lineRule="auto"/>
              <w:jc w:val="center"/>
              <w:rPr>
                <w:szCs w:val="28"/>
                <w:lang w:val="es-ES"/>
              </w:rPr>
            </w:pPr>
            <w:r w:rsidRPr="00C661F8">
              <w:rPr>
                <w:szCs w:val="28"/>
                <w:lang w:val="es-ES"/>
              </w:rPr>
              <w:t>2</w:t>
            </w:r>
          </w:p>
        </w:tc>
      </w:tr>
    </w:tbl>
    <w:p w:rsidR="00860170" w:rsidRPr="00BA0756" w:rsidRDefault="00860170" w:rsidP="00860170">
      <w:pPr>
        <w:pStyle w:val="BodyText"/>
        <w:spacing w:before="480" w:after="240" w:line="240" w:lineRule="auto"/>
        <w:ind w:firstLine="567"/>
        <w:jc w:val="left"/>
        <w:rPr>
          <w:b/>
          <w:szCs w:val="28"/>
          <w:lang w:val="es-ES"/>
        </w:rPr>
      </w:pPr>
      <w:r w:rsidRPr="00BA0756">
        <w:rPr>
          <w:b/>
          <w:szCs w:val="28"/>
          <w:lang w:val="es-ES"/>
        </w:rPr>
        <w:t>Protección, rehabilitación y reinserción de los menores víctimas de la trata</w:t>
      </w:r>
    </w:p>
    <w:p w:rsidR="00860170" w:rsidRPr="00C661F8" w:rsidRDefault="00860170" w:rsidP="00860170">
      <w:pPr>
        <w:pStyle w:val="BodyText"/>
        <w:spacing w:after="240" w:line="240" w:lineRule="auto"/>
        <w:jc w:val="left"/>
        <w:rPr>
          <w:szCs w:val="28"/>
          <w:lang w:val="es-ES"/>
        </w:rPr>
      </w:pPr>
      <w:r w:rsidRPr="00C661F8">
        <w:rPr>
          <w:szCs w:val="28"/>
          <w:lang w:val="es-ES"/>
        </w:rPr>
        <w:t>253.</w:t>
      </w:r>
      <w:r w:rsidRPr="00C661F8">
        <w:rPr>
          <w:szCs w:val="28"/>
          <w:lang w:val="es-ES"/>
        </w:rPr>
        <w:tab/>
        <w:t>Según la Fiscalía General de Georgia, a la luz de las modificaciones legislativas adoptadas recientemente, las autoridades competentes georgianas pueden ofrecer información sobre las medidas de protección, rehabilitación y reinserción de los menores víctimas de la trata previstas en la legislación del país.  El Plan de acción de lucha contra la trata de personas en Georgia y la Ley de lucha contra la trata de personas establecen mecanismos eficaces para la protección, rehabilitación y reinserción de las víctimas de l</w:t>
      </w:r>
      <w:r>
        <w:rPr>
          <w:szCs w:val="28"/>
          <w:lang w:val="es-ES"/>
        </w:rPr>
        <w:t>a trata, incluidos los menores.</w:t>
      </w:r>
    </w:p>
    <w:p w:rsidR="00860170" w:rsidRPr="00C661F8" w:rsidRDefault="00860170" w:rsidP="00860170">
      <w:pPr>
        <w:pStyle w:val="BodyText"/>
        <w:spacing w:after="240" w:line="240" w:lineRule="auto"/>
        <w:jc w:val="left"/>
        <w:rPr>
          <w:szCs w:val="28"/>
          <w:lang w:val="es-ES"/>
        </w:rPr>
      </w:pPr>
      <w:r w:rsidRPr="00C661F8">
        <w:rPr>
          <w:szCs w:val="28"/>
          <w:lang w:val="es-ES"/>
        </w:rPr>
        <w:t>254.</w:t>
      </w:r>
      <w:r w:rsidRPr="00C661F8">
        <w:rPr>
          <w:szCs w:val="28"/>
          <w:lang w:val="es-ES"/>
        </w:rPr>
        <w:tab/>
        <w:t xml:space="preserve">Debe prestarse una atención especial a la condición de víctima de la trata en la legislación georgiana.  Con arreglo a la Ley de lucha contra la trata de personas, en los casos de trata de personas, un </w:t>
      </w:r>
      <w:r w:rsidR="00120771">
        <w:rPr>
          <w:szCs w:val="28"/>
          <w:lang w:val="es-ES"/>
        </w:rPr>
        <w:t>g</w:t>
      </w:r>
      <w:r w:rsidRPr="00C661F8">
        <w:rPr>
          <w:szCs w:val="28"/>
          <w:lang w:val="es-ES"/>
        </w:rPr>
        <w:t>rupo de trabajo permanente (cuya composición, actividades y competencias serán definidas por el Consejo de Coordinación de conformidad con la legislación georgiana) supervisado por el Consejo de Coordinación determinará la condición de víctima inmediatamente después de que ésta solicite amparo, a más tardar 48 horas después de la solicitud.  La persona que sea declarada víctima de la trata tendrá derecho a un alojamiento temporal (refugio), pero esto no implica que las víctimas de la trata gocen automáticamente de los derechos garantizados por el Código de Procedimiento Penal de Ge</w:t>
      </w:r>
      <w:r>
        <w:rPr>
          <w:szCs w:val="28"/>
          <w:lang w:val="es-ES"/>
        </w:rPr>
        <w:t>orgia.</w:t>
      </w:r>
    </w:p>
    <w:p w:rsidR="00860170" w:rsidRPr="00C661F8" w:rsidRDefault="00860170" w:rsidP="00860170">
      <w:pPr>
        <w:pStyle w:val="BodyText"/>
        <w:spacing w:after="240" w:line="240" w:lineRule="auto"/>
        <w:jc w:val="left"/>
        <w:rPr>
          <w:szCs w:val="28"/>
          <w:lang w:val="es-ES"/>
        </w:rPr>
      </w:pPr>
      <w:r w:rsidRPr="00C661F8">
        <w:rPr>
          <w:szCs w:val="28"/>
          <w:lang w:val="es-ES"/>
        </w:rPr>
        <w:t>255.</w:t>
      </w:r>
      <w:r w:rsidRPr="00C661F8">
        <w:rPr>
          <w:szCs w:val="28"/>
          <w:lang w:val="es-ES"/>
        </w:rPr>
        <w:tab/>
        <w:t>En este contexto, es preciso aclarar que la condición de víctima de la trata con arreglo a la Ley de lucha contra la trata de personas depende de que esté dispuesta a cooperar con las fuerzas de orden público en las causas penales instruidas en relación con dicho delito.  Las víctimas de la trata de personas tienen derecho a un período de reflexión de hasta 30 días para adoptar esa decisión a partir de la fecha en que se hayan puesto en contacto con el servicio de asistencia correspondiente.  Durante ese período, la persona no estará obligada a prestar declaración ante los órganos encargados de tramitar el proceso penal</w:t>
      </w:r>
      <w:r>
        <w:rPr>
          <w:rStyle w:val="FootnoteReference"/>
          <w:szCs w:val="28"/>
          <w:lang w:val="es-ES"/>
        </w:rPr>
        <w:footnoteReference w:id="12"/>
      </w:r>
      <w:r w:rsidRPr="00C661F8">
        <w:rPr>
          <w:szCs w:val="28"/>
          <w:lang w:val="es-ES"/>
        </w:rPr>
        <w:t xml:space="preserve">.  Si la víctima no quiere cooperar con los organismos encargados de hacer cumplir la ley, estará bajo la protección de la legislación aplicable, pero no se considerará una persona perjudicada con arreglo a la definición que figura en el Código de </w:t>
      </w:r>
      <w:r>
        <w:rPr>
          <w:szCs w:val="28"/>
          <w:lang w:val="es-ES"/>
        </w:rPr>
        <w:t>Procedimiento Penal de Georgia.</w:t>
      </w:r>
    </w:p>
    <w:p w:rsidR="00860170" w:rsidRPr="00C661F8" w:rsidRDefault="00860170" w:rsidP="00860170">
      <w:pPr>
        <w:pStyle w:val="BodyText"/>
        <w:spacing w:after="240" w:line="240" w:lineRule="auto"/>
        <w:jc w:val="left"/>
        <w:rPr>
          <w:szCs w:val="28"/>
          <w:lang w:val="es-ES"/>
        </w:rPr>
      </w:pPr>
      <w:r w:rsidRPr="00C661F8">
        <w:rPr>
          <w:szCs w:val="28"/>
          <w:lang w:val="es-ES"/>
        </w:rPr>
        <w:t>256.</w:t>
      </w:r>
      <w:r w:rsidRPr="00C661F8">
        <w:rPr>
          <w:szCs w:val="28"/>
          <w:lang w:val="es-ES"/>
        </w:rPr>
        <w:tab/>
        <w:t xml:space="preserve">El ordenamiento jurídico de Georgia tiene algunas peculiaridades en lo que respecta a la protección, asistencia, rehabilitación y reinserción de los menores víctimas de la trata de personas, teniendo en cuenta la Convención sobre los Derechos del Niño: </w:t>
      </w:r>
    </w:p>
    <w:p w:rsidR="00860170" w:rsidRPr="00C661F8" w:rsidRDefault="00860170" w:rsidP="00860170">
      <w:pPr>
        <w:pStyle w:val="BodyText"/>
        <w:spacing w:after="240" w:line="240" w:lineRule="auto"/>
        <w:ind w:left="924" w:hanging="357"/>
        <w:jc w:val="left"/>
        <w:rPr>
          <w:szCs w:val="28"/>
          <w:lang w:val="es-ES"/>
        </w:rPr>
      </w:pPr>
      <w:r w:rsidRPr="00C661F8">
        <w:rPr>
          <w:szCs w:val="28"/>
          <w:lang w:val="es-ES"/>
        </w:rPr>
        <w:t>-</w:t>
      </w:r>
      <w:r w:rsidRPr="00C661F8">
        <w:rPr>
          <w:szCs w:val="28"/>
          <w:lang w:val="es-ES"/>
        </w:rPr>
        <w:tab/>
        <w:t>La Ley de lucha contra la trata de personas obliga a los organismos públicos competentes a tener en cuenta la edad, el sexo y las necesidades especiales de las víctimas; en particular, si se trata de niños, su necesidad especial de una vivienda, una educ</w:t>
      </w:r>
      <w:r>
        <w:rPr>
          <w:szCs w:val="28"/>
          <w:lang w:val="es-ES"/>
        </w:rPr>
        <w:t>ación y una atención adecuada</w:t>
      </w:r>
      <w:r w:rsidR="00120771">
        <w:rPr>
          <w:szCs w:val="28"/>
          <w:lang w:val="es-ES"/>
        </w:rPr>
        <w:t>s;</w:t>
      </w:r>
    </w:p>
    <w:p w:rsidR="00860170" w:rsidRPr="00C661F8" w:rsidRDefault="00860170" w:rsidP="00860170">
      <w:pPr>
        <w:pStyle w:val="BodyText"/>
        <w:spacing w:after="240" w:line="240" w:lineRule="auto"/>
        <w:ind w:left="924" w:hanging="357"/>
        <w:jc w:val="left"/>
        <w:rPr>
          <w:szCs w:val="28"/>
          <w:lang w:val="es-ES"/>
        </w:rPr>
      </w:pPr>
      <w:r w:rsidRPr="00C661F8">
        <w:rPr>
          <w:szCs w:val="28"/>
          <w:lang w:val="es-ES"/>
        </w:rPr>
        <w:t>-</w:t>
      </w:r>
      <w:r w:rsidRPr="00C661F8">
        <w:rPr>
          <w:szCs w:val="28"/>
          <w:lang w:val="es-ES"/>
        </w:rPr>
        <w:tab/>
        <w:t>Con arreglo a la ley, los menores víctimas o partes perjudicadas en los casos de trata de personas tienen derecho a protección en virtud de los mecanismos establecidos por la Convención sobre los Derechos del Niño, el Convenio europeo para la acción contra la trata de seres humanos y las directrices de las organizaciones internacionales para la protección de los derechos de los niños ví</w:t>
      </w:r>
      <w:r w:rsidR="00120771">
        <w:rPr>
          <w:szCs w:val="28"/>
          <w:lang w:val="es-ES"/>
        </w:rPr>
        <w:t>ctimas de la trata de personas;</w:t>
      </w:r>
    </w:p>
    <w:p w:rsidR="00860170" w:rsidRPr="00C661F8" w:rsidRDefault="00860170" w:rsidP="00860170">
      <w:pPr>
        <w:pStyle w:val="BodyText"/>
        <w:spacing w:after="240" w:line="240" w:lineRule="auto"/>
        <w:ind w:left="924" w:hanging="357"/>
        <w:jc w:val="left"/>
        <w:rPr>
          <w:szCs w:val="28"/>
          <w:lang w:val="es-ES"/>
        </w:rPr>
      </w:pPr>
      <w:r w:rsidRPr="00C661F8">
        <w:rPr>
          <w:szCs w:val="28"/>
          <w:lang w:val="es-ES"/>
        </w:rPr>
        <w:t>-</w:t>
      </w:r>
      <w:r w:rsidRPr="00C661F8">
        <w:rPr>
          <w:szCs w:val="28"/>
          <w:lang w:val="es-ES"/>
        </w:rPr>
        <w:tab/>
        <w:t xml:space="preserve">Con arreglo a la ley, cuando no puede determinarse la edad de la víctima o parte perjudicada en los casos de trata de personas y existen motivos para pensar que se trata de un menor, se la considerará menor y tendrá derecho a medidas especiales de protección </w:t>
      </w:r>
      <w:r>
        <w:rPr>
          <w:szCs w:val="28"/>
          <w:lang w:val="es-ES"/>
        </w:rPr>
        <w:t>hasta que se determine su edad.</w:t>
      </w:r>
    </w:p>
    <w:p w:rsidR="00860170" w:rsidRPr="00C661F8" w:rsidRDefault="00860170" w:rsidP="00860170">
      <w:pPr>
        <w:pStyle w:val="BodyText"/>
        <w:spacing w:after="240" w:line="240" w:lineRule="auto"/>
        <w:jc w:val="left"/>
        <w:rPr>
          <w:szCs w:val="28"/>
          <w:lang w:val="es-ES"/>
        </w:rPr>
      </w:pPr>
      <w:r w:rsidRPr="00C661F8">
        <w:rPr>
          <w:szCs w:val="28"/>
          <w:lang w:val="es-ES"/>
        </w:rPr>
        <w:t>257.</w:t>
      </w:r>
      <w:r w:rsidRPr="00C661F8">
        <w:rPr>
          <w:szCs w:val="28"/>
          <w:lang w:val="es-ES"/>
        </w:rPr>
        <w:tab/>
        <w:t>Asimismo, la Ley de lucha contra la trata de personas prevé unos mecanismos eficaces de protección, rehabilitación y reinserción de las víctimas de la trata (incluidos los menores):</w:t>
      </w:r>
    </w:p>
    <w:p w:rsidR="00860170" w:rsidRPr="00C661F8" w:rsidRDefault="00860170" w:rsidP="00860170">
      <w:pPr>
        <w:pStyle w:val="BodyText"/>
        <w:spacing w:after="240" w:line="240" w:lineRule="auto"/>
        <w:ind w:left="924" w:hanging="357"/>
        <w:jc w:val="left"/>
        <w:rPr>
          <w:szCs w:val="28"/>
          <w:lang w:val="es-ES"/>
        </w:rPr>
      </w:pPr>
      <w:r w:rsidRPr="00C661F8">
        <w:rPr>
          <w:szCs w:val="28"/>
          <w:lang w:val="es-ES"/>
        </w:rPr>
        <w:t>-</w:t>
      </w:r>
      <w:r w:rsidRPr="00C661F8">
        <w:rPr>
          <w:szCs w:val="28"/>
          <w:lang w:val="es-ES"/>
        </w:rPr>
        <w:tab/>
        <w:t>La ley establece el Fondo estatal para la protección y asistencia de las víctimas de la trata de personas para indemnizar a las víctimas y financiar las medidas destinadas a su protección,</w:t>
      </w:r>
      <w:r>
        <w:rPr>
          <w:szCs w:val="28"/>
          <w:lang w:val="es-ES"/>
        </w:rPr>
        <w:t xml:space="preserve"> asistencia y rehabilitación.</w:t>
      </w:r>
    </w:p>
    <w:p w:rsidR="00860170" w:rsidRPr="00C661F8" w:rsidRDefault="00860170" w:rsidP="00860170">
      <w:pPr>
        <w:pStyle w:val="BodyText"/>
        <w:spacing w:after="240" w:line="240" w:lineRule="auto"/>
        <w:ind w:left="924" w:hanging="357"/>
        <w:jc w:val="left"/>
        <w:rPr>
          <w:szCs w:val="28"/>
          <w:lang w:val="es-ES"/>
        </w:rPr>
      </w:pPr>
      <w:r w:rsidRPr="00C661F8">
        <w:rPr>
          <w:szCs w:val="28"/>
          <w:lang w:val="es-ES"/>
        </w:rPr>
        <w:t>-</w:t>
      </w:r>
      <w:r w:rsidRPr="00C661F8">
        <w:rPr>
          <w:szCs w:val="28"/>
          <w:lang w:val="es-ES"/>
        </w:rPr>
        <w:tab/>
        <w:t xml:space="preserve">El Consejo de Coordinación entre Organismos establecido en virtud de la ley se ocupará principalmente de velar por el funcionamiento eficaz de los organismos públicos encargados de prevenir y combatir la trata de personas y de proteger, prestar asistencia y rehabilitar a las víctimas.  El Consejo también coordinará, supervisará y evaluará las </w:t>
      </w:r>
      <w:r>
        <w:rPr>
          <w:szCs w:val="28"/>
          <w:lang w:val="es-ES"/>
        </w:rPr>
        <w:t>actividades de esos organismos.</w:t>
      </w:r>
    </w:p>
    <w:p w:rsidR="00860170" w:rsidRPr="00C661F8" w:rsidRDefault="00860170" w:rsidP="00860170">
      <w:pPr>
        <w:pStyle w:val="BodyText"/>
        <w:spacing w:after="240" w:line="240" w:lineRule="auto"/>
        <w:ind w:left="924" w:hanging="357"/>
        <w:jc w:val="left"/>
        <w:rPr>
          <w:szCs w:val="28"/>
          <w:lang w:val="es-ES"/>
        </w:rPr>
      </w:pPr>
      <w:r w:rsidRPr="00C661F8">
        <w:rPr>
          <w:szCs w:val="28"/>
          <w:lang w:val="es-ES"/>
        </w:rPr>
        <w:t>-</w:t>
      </w:r>
      <w:r w:rsidRPr="00C661F8">
        <w:rPr>
          <w:szCs w:val="28"/>
          <w:lang w:val="es-ES"/>
        </w:rPr>
        <w:tab/>
        <w:t>La ley se ocupa de cuestiones relativas a la facilitación de un alojamiento temporal (refugios) a las víctimas de la trata a fin de proteger sus derechos e intereses y ayudar a su rehabilitación y su plena reinserción en las familias y en la sociedad.  De acuerdo con la ley, toda persona física o jurídica puede establecer una empresa privada sin fines de lucro para ofrecer alojamiento temporal (refugios) a las víctimas de la trata.  Los</w:t>
      </w:r>
      <w:r>
        <w:rPr>
          <w:szCs w:val="28"/>
          <w:lang w:val="es-ES"/>
        </w:rPr>
        <w:t> </w:t>
      </w:r>
      <w:r w:rsidRPr="00C661F8">
        <w:rPr>
          <w:szCs w:val="28"/>
          <w:lang w:val="es-ES"/>
        </w:rPr>
        <w:t>alojamientos temporales (refugios) deben cumplir unas normas mínimas, en particular en materia de seguridad, y además deben contar con habitaciones separadas para menores.</w:t>
      </w:r>
    </w:p>
    <w:p w:rsidR="00860170" w:rsidRPr="00C661F8" w:rsidRDefault="00860170" w:rsidP="00860170">
      <w:pPr>
        <w:pStyle w:val="BodyText"/>
        <w:spacing w:after="240" w:line="240" w:lineRule="auto"/>
        <w:ind w:left="924" w:hanging="357"/>
        <w:jc w:val="left"/>
        <w:rPr>
          <w:szCs w:val="28"/>
          <w:lang w:val="es-ES"/>
        </w:rPr>
      </w:pPr>
      <w:r w:rsidRPr="00C661F8">
        <w:rPr>
          <w:szCs w:val="28"/>
          <w:lang w:val="es-ES"/>
        </w:rPr>
        <w:t>-</w:t>
      </w:r>
      <w:r w:rsidRPr="00C661F8">
        <w:rPr>
          <w:szCs w:val="28"/>
          <w:lang w:val="es-ES"/>
        </w:rPr>
        <w:tab/>
        <w:t>La ley contiene una disposición en virtud de la cual no podrá castigarse a un menor por los actos ilícitos que haya cometido debido a su condición de víctima de la trata de personas.  Esta disposición sólo se aplica a los delitos cometidos antes de que se declare su condición de víctima o parte perjudicada.</w:t>
      </w:r>
    </w:p>
    <w:p w:rsidR="00860170" w:rsidRPr="00C661F8" w:rsidRDefault="00860170" w:rsidP="00860170">
      <w:pPr>
        <w:pStyle w:val="BodyText"/>
        <w:spacing w:after="240" w:line="240" w:lineRule="auto"/>
        <w:ind w:left="924" w:hanging="357"/>
        <w:jc w:val="left"/>
        <w:rPr>
          <w:szCs w:val="28"/>
          <w:lang w:val="es-ES"/>
        </w:rPr>
      </w:pPr>
      <w:r w:rsidRPr="00C661F8">
        <w:rPr>
          <w:szCs w:val="28"/>
          <w:lang w:val="es-ES"/>
        </w:rPr>
        <w:t>-</w:t>
      </w:r>
      <w:r w:rsidRPr="00C661F8">
        <w:rPr>
          <w:szCs w:val="28"/>
          <w:lang w:val="es-ES"/>
        </w:rPr>
        <w:tab/>
        <w:t xml:space="preserve">El Ministerio de Justicia cuenta con un Programa de asistencia jurídica gratuita a las víctimas de la trata.  Al mismo tiempo, la Asociación Georgiana de Jóvenes Abogados está llevando a cabo, con la ayuda de la USAID, el proyecto </w:t>
      </w:r>
      <w:r>
        <w:rPr>
          <w:szCs w:val="28"/>
          <w:lang w:val="es-ES"/>
        </w:rPr>
        <w:t>"</w:t>
      </w:r>
      <w:r w:rsidRPr="00C661F8">
        <w:rPr>
          <w:szCs w:val="28"/>
          <w:lang w:val="es-ES"/>
        </w:rPr>
        <w:t>No a la trata de personas</w:t>
      </w:r>
      <w:r>
        <w:rPr>
          <w:szCs w:val="28"/>
          <w:lang w:val="es-ES"/>
        </w:rPr>
        <w:t>"</w:t>
      </w:r>
      <w:r w:rsidRPr="00C661F8">
        <w:rPr>
          <w:szCs w:val="28"/>
          <w:lang w:val="es-ES"/>
        </w:rPr>
        <w:t>, que proporciona asistencia letrada gratuita a las víctimas de la trata, incluidos los menores.</w:t>
      </w:r>
    </w:p>
    <w:p w:rsidR="00860170" w:rsidRPr="00C661F8" w:rsidRDefault="00860170" w:rsidP="00860170">
      <w:pPr>
        <w:pStyle w:val="BodyText"/>
        <w:spacing w:after="240" w:line="240" w:lineRule="auto"/>
        <w:jc w:val="left"/>
        <w:rPr>
          <w:szCs w:val="28"/>
          <w:lang w:val="es-ES"/>
        </w:rPr>
      </w:pPr>
      <w:r w:rsidRPr="00C661F8">
        <w:rPr>
          <w:szCs w:val="28"/>
          <w:lang w:val="es-ES"/>
        </w:rPr>
        <w:t>258.</w:t>
      </w:r>
      <w:r w:rsidRPr="00C661F8">
        <w:rPr>
          <w:szCs w:val="28"/>
          <w:lang w:val="es-ES"/>
        </w:rPr>
        <w:tab/>
        <w:t>En los casos de trata de personas, la Ley de lucha contra la trata de personas obliga a los organismos públicos competentes a adoptar medidas destinadas a la protección física y la rehabilitación médica y psicológica de las víctimas o partes perjudicadas con su consentimiento y respetando plenamente la confidencialidad de sus datos personales.</w:t>
      </w:r>
    </w:p>
    <w:p w:rsidR="00860170" w:rsidRPr="00C661F8" w:rsidRDefault="00860170" w:rsidP="00860170">
      <w:pPr>
        <w:pStyle w:val="BodyText"/>
        <w:spacing w:after="240" w:line="240" w:lineRule="auto"/>
        <w:jc w:val="left"/>
        <w:rPr>
          <w:szCs w:val="28"/>
          <w:lang w:val="es-ES"/>
        </w:rPr>
      </w:pPr>
      <w:r w:rsidRPr="00C661F8">
        <w:rPr>
          <w:szCs w:val="28"/>
          <w:lang w:val="es-ES"/>
        </w:rPr>
        <w:t>259.</w:t>
      </w:r>
      <w:r w:rsidRPr="00C661F8">
        <w:rPr>
          <w:szCs w:val="28"/>
          <w:lang w:val="es-ES"/>
        </w:rPr>
        <w:tab/>
        <w:t xml:space="preserve">En la actualidad, los organismos públicos y las organizaciones internacionales y no gubernamentales competentes están elaborando un </w:t>
      </w:r>
      <w:r w:rsidR="00120771">
        <w:rPr>
          <w:szCs w:val="28"/>
          <w:lang w:val="es-ES"/>
        </w:rPr>
        <w:t>m</w:t>
      </w:r>
      <w:r w:rsidRPr="00C661F8">
        <w:rPr>
          <w:szCs w:val="28"/>
          <w:lang w:val="es-ES"/>
        </w:rPr>
        <w:t xml:space="preserve">ecanismo de </w:t>
      </w:r>
      <w:r w:rsidR="00120771">
        <w:rPr>
          <w:szCs w:val="28"/>
          <w:lang w:val="es-ES"/>
        </w:rPr>
        <w:t>r</w:t>
      </w:r>
      <w:r w:rsidRPr="00C661F8">
        <w:rPr>
          <w:szCs w:val="28"/>
          <w:lang w:val="es-ES"/>
        </w:rPr>
        <w:t>emisión, documento que proporcionará directrices detalladas para la identificación, la asistencia (rehabilitación/protección) y la reinserción de las víctimas de la trata.</w:t>
      </w:r>
    </w:p>
    <w:p w:rsidR="00860170" w:rsidRPr="00C661F8" w:rsidRDefault="00860170" w:rsidP="00860170">
      <w:pPr>
        <w:pStyle w:val="BodyText"/>
        <w:spacing w:after="240" w:line="240" w:lineRule="auto"/>
        <w:jc w:val="left"/>
        <w:rPr>
          <w:szCs w:val="28"/>
          <w:lang w:val="es-ES"/>
        </w:rPr>
      </w:pPr>
      <w:r w:rsidRPr="00C661F8">
        <w:rPr>
          <w:szCs w:val="28"/>
          <w:lang w:val="es-ES"/>
        </w:rPr>
        <w:t>260.</w:t>
      </w:r>
      <w:r w:rsidRPr="00C661F8">
        <w:rPr>
          <w:szCs w:val="28"/>
          <w:lang w:val="es-ES"/>
        </w:rPr>
        <w:tab/>
        <w:t>Cabe destacar que el representante del UNICEF ha pasado a ser miembro de la Comisión interinstitucional temporal de lucha contra la trata.  Se espera que este organismo contribuya en gran medida al desarrollo de instrumentos y normas destinados a la protección de los menores víctimas de la trata.</w:t>
      </w:r>
    </w:p>
    <w:p w:rsidR="00860170" w:rsidRPr="00AB6F72" w:rsidRDefault="00860170" w:rsidP="00860170">
      <w:pPr>
        <w:pStyle w:val="BodyText"/>
        <w:spacing w:after="240" w:line="240" w:lineRule="auto"/>
        <w:ind w:firstLine="567"/>
        <w:jc w:val="left"/>
        <w:rPr>
          <w:b/>
          <w:szCs w:val="28"/>
          <w:lang w:val="es-ES"/>
        </w:rPr>
      </w:pPr>
      <w:r w:rsidRPr="00AB6F72">
        <w:rPr>
          <w:b/>
          <w:szCs w:val="28"/>
          <w:lang w:val="es-ES"/>
        </w:rPr>
        <w:t>Tipificación y medidas adoptadas contra la explotación sexual de menores</w:t>
      </w:r>
    </w:p>
    <w:p w:rsidR="00860170" w:rsidRPr="00C661F8" w:rsidRDefault="00860170" w:rsidP="00860170">
      <w:pPr>
        <w:pStyle w:val="BodyText"/>
        <w:spacing w:after="240" w:line="240" w:lineRule="auto"/>
        <w:jc w:val="left"/>
        <w:rPr>
          <w:szCs w:val="28"/>
          <w:lang w:val="es-ES"/>
        </w:rPr>
      </w:pPr>
      <w:r w:rsidRPr="00C661F8">
        <w:rPr>
          <w:szCs w:val="28"/>
          <w:lang w:val="es-ES"/>
        </w:rPr>
        <w:t>261.</w:t>
      </w:r>
      <w:r w:rsidRPr="00C661F8">
        <w:rPr>
          <w:szCs w:val="28"/>
          <w:lang w:val="es-ES"/>
        </w:rPr>
        <w:tab/>
        <w:t>La legislación de Georgia tipifica como delitos diversas formas de explotación sexual de personas, como la participación de menores en actividades contrarias al orden público</w:t>
      </w:r>
      <w:r w:rsidRPr="001A48E3">
        <w:rPr>
          <w:rStyle w:val="FootnoteReference"/>
          <w:szCs w:val="28"/>
        </w:rPr>
        <w:footnoteReference w:id="13"/>
      </w:r>
      <w:r>
        <w:rPr>
          <w:szCs w:val="28"/>
          <w:lang w:val="es-ES"/>
        </w:rPr>
        <w:t>,</w:t>
      </w:r>
      <w:r w:rsidRPr="00C661F8">
        <w:rPr>
          <w:szCs w:val="28"/>
          <w:lang w:val="es-ES"/>
        </w:rPr>
        <w:t xml:space="preserve"> la violación</w:t>
      </w:r>
      <w:r w:rsidRPr="001A48E3">
        <w:rPr>
          <w:rStyle w:val="FootnoteReference"/>
          <w:szCs w:val="28"/>
        </w:rPr>
        <w:footnoteReference w:id="14"/>
      </w:r>
      <w:r w:rsidRPr="00C661F8">
        <w:rPr>
          <w:szCs w:val="28"/>
          <w:lang w:val="es-ES"/>
        </w:rPr>
        <w:t>, la violencia sexual</w:t>
      </w:r>
      <w:r w:rsidRPr="001A48E3">
        <w:rPr>
          <w:rStyle w:val="FootnoteReference"/>
          <w:szCs w:val="28"/>
        </w:rPr>
        <w:footnoteReference w:id="15"/>
      </w:r>
      <w:r w:rsidRPr="00C661F8">
        <w:rPr>
          <w:szCs w:val="28"/>
          <w:lang w:val="es-ES"/>
        </w:rPr>
        <w:t>, la coacción para mantener relaciones sexuales o cualquier otra forma de conducta sexual</w:t>
      </w:r>
      <w:r w:rsidRPr="001A48E3">
        <w:rPr>
          <w:rStyle w:val="FootnoteReference"/>
          <w:szCs w:val="28"/>
        </w:rPr>
        <w:footnoteReference w:id="16"/>
      </w:r>
      <w:r w:rsidRPr="00C661F8">
        <w:rPr>
          <w:szCs w:val="28"/>
          <w:lang w:val="es-ES"/>
        </w:rPr>
        <w:t xml:space="preserve"> y la prostitución</w:t>
      </w:r>
      <w:r w:rsidRPr="001A48E3">
        <w:rPr>
          <w:rStyle w:val="FootnoteReference"/>
          <w:szCs w:val="28"/>
        </w:rPr>
        <w:footnoteReference w:id="17"/>
      </w:r>
      <w:r>
        <w:rPr>
          <w:szCs w:val="28"/>
          <w:lang w:val="es-ES"/>
        </w:rPr>
        <w:t>.</w:t>
      </w:r>
      <w:r w:rsidRPr="00C661F8">
        <w:rPr>
          <w:szCs w:val="28"/>
          <w:lang w:val="es-ES"/>
        </w:rPr>
        <w:t xml:space="preserve">  Cabe destacar que la comisión de estos delitos contra menores constituye una circunstancia agravante.  Como se ha señalado anteriormente, la trata de menores</w:t>
      </w:r>
      <w:r w:rsidRPr="001A48E3">
        <w:rPr>
          <w:rStyle w:val="FootnoteReference"/>
          <w:szCs w:val="28"/>
        </w:rPr>
        <w:footnoteReference w:id="18"/>
      </w:r>
      <w:r w:rsidRPr="00C661F8">
        <w:rPr>
          <w:szCs w:val="28"/>
          <w:lang w:val="es-ES"/>
        </w:rPr>
        <w:t xml:space="preserve"> se considera un delito cuyo fin principal es la explotación sexual.  Además, la legislación georgiana prohíbe actos como el mantenimiento de relaciones sexuales o de cualquier otra forma de conducta sexual con un menor de 16 años</w:t>
      </w:r>
      <w:r w:rsidRPr="001A48E3">
        <w:rPr>
          <w:rStyle w:val="FootnoteReference"/>
          <w:szCs w:val="28"/>
        </w:rPr>
        <w:footnoteReference w:id="19"/>
      </w:r>
      <w:r w:rsidRPr="00C661F8">
        <w:rPr>
          <w:szCs w:val="28"/>
          <w:lang w:val="es-ES"/>
        </w:rPr>
        <w:t xml:space="preserve"> y las conductas pervertidas</w:t>
      </w:r>
      <w:r w:rsidRPr="001A48E3">
        <w:rPr>
          <w:rStyle w:val="FootnoteReference"/>
          <w:szCs w:val="28"/>
        </w:rPr>
        <w:footnoteReference w:id="20"/>
      </w:r>
      <w:r>
        <w:rPr>
          <w:szCs w:val="28"/>
          <w:lang w:val="es-ES"/>
        </w:rPr>
        <w:t>.</w:t>
      </w:r>
    </w:p>
    <w:p w:rsidR="00860170" w:rsidRPr="00C661F8" w:rsidRDefault="00860170" w:rsidP="00860170">
      <w:pPr>
        <w:pStyle w:val="BodyText"/>
        <w:spacing w:after="240" w:line="240" w:lineRule="auto"/>
        <w:jc w:val="left"/>
        <w:rPr>
          <w:szCs w:val="28"/>
          <w:lang w:val="es-ES"/>
        </w:rPr>
      </w:pPr>
      <w:r w:rsidRPr="00C661F8">
        <w:rPr>
          <w:szCs w:val="28"/>
          <w:lang w:val="es-ES"/>
        </w:rPr>
        <w:t>262.</w:t>
      </w:r>
      <w:r w:rsidRPr="00C661F8">
        <w:rPr>
          <w:szCs w:val="28"/>
          <w:lang w:val="es-ES"/>
        </w:rPr>
        <w:tab/>
      </w:r>
      <w:r w:rsidRPr="006E2EEC">
        <w:rPr>
          <w:b/>
          <w:szCs w:val="28"/>
          <w:lang w:val="es-ES"/>
        </w:rPr>
        <w:t>Participación de un menor en actividades contrarias al orden público</w:t>
      </w:r>
      <w:r>
        <w:rPr>
          <w:szCs w:val="28"/>
          <w:lang w:val="es-ES"/>
        </w:rPr>
        <w:t xml:space="preserve">. </w:t>
      </w:r>
      <w:r w:rsidRPr="00C661F8">
        <w:rPr>
          <w:szCs w:val="28"/>
          <w:lang w:val="es-ES"/>
        </w:rPr>
        <w:t xml:space="preserve"> El párrafo 3 de este artículo tipifica como delito involucrar a un menor en actividades de prostitución sin que medie violencia, amenaza de violencia ni engaño.  Con arreglo a este artículo, este delito se castiga con una pena de prisión de dos a cinco años.</w:t>
      </w:r>
    </w:p>
    <w:p w:rsidR="00860170" w:rsidRPr="00C661F8" w:rsidRDefault="00860170" w:rsidP="00860170">
      <w:pPr>
        <w:pStyle w:val="BodyText"/>
        <w:spacing w:after="240" w:line="240" w:lineRule="auto"/>
        <w:jc w:val="left"/>
        <w:rPr>
          <w:szCs w:val="28"/>
          <w:lang w:val="es-ES"/>
        </w:rPr>
      </w:pPr>
      <w:r w:rsidRPr="00C661F8">
        <w:rPr>
          <w:szCs w:val="28"/>
          <w:lang w:val="es-ES"/>
        </w:rPr>
        <w:t>263.</w:t>
      </w:r>
      <w:r w:rsidRPr="00C661F8">
        <w:rPr>
          <w:szCs w:val="28"/>
          <w:lang w:val="es-ES"/>
        </w:rPr>
        <w:tab/>
      </w:r>
      <w:r w:rsidRPr="00C06129">
        <w:rPr>
          <w:b/>
          <w:szCs w:val="28"/>
          <w:lang w:val="es-ES"/>
        </w:rPr>
        <w:t>Violación</w:t>
      </w:r>
      <w:r>
        <w:rPr>
          <w:szCs w:val="28"/>
          <w:lang w:val="es-ES"/>
        </w:rPr>
        <w:t xml:space="preserve">. </w:t>
      </w:r>
      <w:r w:rsidRPr="00C661F8">
        <w:rPr>
          <w:szCs w:val="28"/>
          <w:lang w:val="es-ES"/>
        </w:rPr>
        <w:t xml:space="preserve"> La violación, es decir, el contacto sexual con violencia, amenaza de violencia u otra forma de explotación de la posición de vulnerabilidad de la víctima se castiga con una pena de prisión de cuatro a seis años.  El apartado d) del párrafo 3 de este artículo considera que la violación de una persona a sabiendas de que es menor constituye una circunstancia agravante que se castiga con una pena de prisión de 9 a 12 años.  De conformidad con el párrafo 5 de este artículo, la violación de un menor de 14 años se castiga con una pena de prisión de 15 a 20 años.</w:t>
      </w:r>
    </w:p>
    <w:p w:rsidR="00860170" w:rsidRPr="00C661F8" w:rsidRDefault="00860170" w:rsidP="00860170">
      <w:pPr>
        <w:pStyle w:val="BodyText"/>
        <w:spacing w:after="240" w:line="240" w:lineRule="auto"/>
        <w:jc w:val="left"/>
        <w:rPr>
          <w:szCs w:val="28"/>
          <w:lang w:val="es-ES"/>
        </w:rPr>
      </w:pPr>
      <w:r w:rsidRPr="00C661F8">
        <w:rPr>
          <w:szCs w:val="28"/>
          <w:lang w:val="es-ES"/>
        </w:rPr>
        <w:t>264.</w:t>
      </w:r>
      <w:r w:rsidRPr="00C661F8">
        <w:rPr>
          <w:szCs w:val="28"/>
          <w:lang w:val="es-ES"/>
        </w:rPr>
        <w:tab/>
      </w:r>
      <w:r w:rsidRPr="00AB6F72">
        <w:rPr>
          <w:b/>
          <w:szCs w:val="28"/>
          <w:lang w:val="es-ES"/>
        </w:rPr>
        <w:t>Violencia sexual</w:t>
      </w:r>
      <w:r>
        <w:rPr>
          <w:szCs w:val="28"/>
          <w:lang w:val="es-ES"/>
        </w:rPr>
        <w:t>.</w:t>
      </w:r>
      <w:r w:rsidRPr="00C661F8">
        <w:rPr>
          <w:szCs w:val="28"/>
          <w:lang w:val="es-ES"/>
        </w:rPr>
        <w:t xml:space="preserve">  Quien entable contacto homosexual, lésbico o cualquier otro tipo de contacto sexual anormal con violencia, amenaza de violencia o explotación de la posición de vulnerabilidad de la víctima será castigado con una pena de prisión de cuatro a seis años.  En</w:t>
      </w:r>
      <w:r>
        <w:rPr>
          <w:szCs w:val="28"/>
          <w:lang w:val="es-ES"/>
        </w:rPr>
        <w:t> </w:t>
      </w:r>
      <w:r w:rsidRPr="00C661F8">
        <w:rPr>
          <w:szCs w:val="28"/>
          <w:lang w:val="es-ES"/>
        </w:rPr>
        <w:t>virtud del apartado d) del párrafo 3 de este artículo, la comisión de ese delito contra una persona a sabiendas de que es menor constituye una circunstancia agravante que se castiga con una pena de prisión de 9 a 12 años.  De conformidad con el párrafo 5 de este artículo, si la víctima es menor de 14 años, la pena de prisión es de 15 a 20 años.</w:t>
      </w:r>
    </w:p>
    <w:p w:rsidR="00860170" w:rsidRPr="00C661F8" w:rsidRDefault="00860170" w:rsidP="00860170">
      <w:pPr>
        <w:pStyle w:val="BodyText"/>
        <w:spacing w:after="240" w:line="240" w:lineRule="auto"/>
        <w:jc w:val="left"/>
        <w:rPr>
          <w:szCs w:val="28"/>
          <w:lang w:val="es-ES"/>
        </w:rPr>
      </w:pPr>
      <w:r w:rsidRPr="00C661F8">
        <w:rPr>
          <w:szCs w:val="28"/>
          <w:lang w:val="es-ES"/>
        </w:rPr>
        <w:t>265.</w:t>
      </w:r>
      <w:r w:rsidRPr="00C661F8">
        <w:rPr>
          <w:szCs w:val="28"/>
          <w:lang w:val="es-ES"/>
        </w:rPr>
        <w:tab/>
      </w:r>
      <w:r w:rsidRPr="00F279BD">
        <w:rPr>
          <w:b/>
          <w:szCs w:val="28"/>
          <w:lang w:val="es-ES"/>
        </w:rPr>
        <w:t>Coacción para mantener relaciones sexuales o cualquier otra forma de conducta sexual</w:t>
      </w:r>
      <w:r>
        <w:rPr>
          <w:szCs w:val="28"/>
          <w:lang w:val="es-ES"/>
        </w:rPr>
        <w:t>.</w:t>
      </w:r>
      <w:r w:rsidRPr="00C661F8">
        <w:rPr>
          <w:szCs w:val="28"/>
          <w:lang w:val="es-ES"/>
        </w:rPr>
        <w:t xml:space="preserve"> </w:t>
      </w:r>
      <w:r>
        <w:rPr>
          <w:szCs w:val="28"/>
          <w:lang w:val="es-ES"/>
        </w:rPr>
        <w:t xml:space="preserve"> </w:t>
      </w:r>
      <w:r w:rsidRPr="00C661F8">
        <w:rPr>
          <w:szCs w:val="28"/>
          <w:lang w:val="es-ES"/>
        </w:rPr>
        <w:t>Quien obligue a una persona a mantener relaciones sexuales o a tener contacto homosexual, lésbico o cualquier otro tipo de contacto sexual recurriendo a amenazas de difamación o de daño a la propiedad o a la explotación de una situación de dependencia financiera, profesional o de otro tipo será castigado con una multa, un año de trabajo correccional o una pena de prisión de hasta dos años.  Si la víctima es un menor, el delito se castigará con dos años de trabajo correccional o una pena de prisión de uno a tres años.</w:t>
      </w:r>
    </w:p>
    <w:p w:rsidR="00860170" w:rsidRPr="00C661F8" w:rsidRDefault="00860170" w:rsidP="00860170">
      <w:pPr>
        <w:pStyle w:val="BodyText"/>
        <w:spacing w:after="240" w:line="240" w:lineRule="auto"/>
        <w:jc w:val="left"/>
        <w:rPr>
          <w:szCs w:val="28"/>
          <w:lang w:val="es-ES"/>
        </w:rPr>
      </w:pPr>
      <w:r w:rsidRPr="00C661F8">
        <w:rPr>
          <w:szCs w:val="28"/>
          <w:lang w:val="es-ES"/>
        </w:rPr>
        <w:t>266.</w:t>
      </w:r>
      <w:r w:rsidRPr="00C661F8">
        <w:rPr>
          <w:szCs w:val="28"/>
          <w:lang w:val="es-ES"/>
        </w:rPr>
        <w:tab/>
      </w:r>
      <w:r w:rsidRPr="00F279BD">
        <w:rPr>
          <w:b/>
          <w:szCs w:val="28"/>
          <w:lang w:val="es-ES"/>
        </w:rPr>
        <w:t>Prostitución</w:t>
      </w:r>
      <w:r>
        <w:rPr>
          <w:szCs w:val="28"/>
          <w:lang w:val="es-ES"/>
        </w:rPr>
        <w:t xml:space="preserve">.  </w:t>
      </w:r>
      <w:r w:rsidRPr="00C661F8">
        <w:rPr>
          <w:szCs w:val="28"/>
          <w:lang w:val="es-ES"/>
        </w:rPr>
        <w:t>El que obligue a una persona a prostituirse empleando violencia, amenazas de violencia o daños a la propiedad, engaño o chantaje será castigado con una multa o con una pena de prisión de hasta dos años.  Si el culpable pertenece a un grupo organizado y la víctima es un menor, la pena de prisión será de cinco a siete años.</w:t>
      </w:r>
    </w:p>
    <w:p w:rsidR="00860170" w:rsidRPr="00C661F8" w:rsidRDefault="00860170" w:rsidP="00860170">
      <w:pPr>
        <w:pStyle w:val="BodyText"/>
        <w:spacing w:after="240" w:line="240" w:lineRule="auto"/>
        <w:jc w:val="left"/>
        <w:rPr>
          <w:szCs w:val="28"/>
          <w:lang w:val="es-ES"/>
        </w:rPr>
      </w:pPr>
      <w:r w:rsidRPr="00C661F8">
        <w:rPr>
          <w:szCs w:val="28"/>
          <w:lang w:val="es-ES"/>
        </w:rPr>
        <w:t>267.</w:t>
      </w:r>
      <w:r>
        <w:rPr>
          <w:szCs w:val="28"/>
          <w:lang w:val="es-ES"/>
        </w:rPr>
        <w:tab/>
      </w:r>
      <w:r w:rsidRPr="00F279BD">
        <w:rPr>
          <w:b/>
          <w:szCs w:val="28"/>
          <w:lang w:val="es-ES"/>
        </w:rPr>
        <w:t>Relaciones sexuales o cualquier otro tipo de conducta sexual con menores de 16 años</w:t>
      </w:r>
      <w:r>
        <w:rPr>
          <w:szCs w:val="28"/>
          <w:lang w:val="es-ES"/>
        </w:rPr>
        <w:t xml:space="preserve">. </w:t>
      </w:r>
      <w:r w:rsidRPr="00C661F8">
        <w:rPr>
          <w:szCs w:val="28"/>
          <w:lang w:val="es-ES"/>
        </w:rPr>
        <w:t xml:space="preserve"> El adulto que mantenga relaciones sexuales o tenga contacto homosexual, lésbico o cualquier otro tipo de contacto sexual anormal con una persona a sabiendas de que es menor de 16 años será castigado con una restricción de libertad durante un período de tres años o una pena de prisión de uno a tres años.</w:t>
      </w:r>
    </w:p>
    <w:p w:rsidR="00860170" w:rsidRPr="00C661F8" w:rsidRDefault="00860170" w:rsidP="00860170">
      <w:pPr>
        <w:pStyle w:val="BodyText"/>
        <w:spacing w:after="240" w:line="240" w:lineRule="auto"/>
        <w:jc w:val="left"/>
        <w:rPr>
          <w:szCs w:val="28"/>
          <w:lang w:val="es-ES"/>
        </w:rPr>
      </w:pPr>
      <w:r w:rsidRPr="00C661F8">
        <w:rPr>
          <w:szCs w:val="28"/>
          <w:lang w:val="es-ES"/>
        </w:rPr>
        <w:t>268.</w:t>
      </w:r>
      <w:r w:rsidRPr="00C661F8">
        <w:rPr>
          <w:szCs w:val="28"/>
          <w:lang w:val="es-ES"/>
        </w:rPr>
        <w:tab/>
      </w:r>
      <w:r w:rsidRPr="00556E55">
        <w:rPr>
          <w:b/>
          <w:szCs w:val="28"/>
          <w:lang w:val="es-ES"/>
        </w:rPr>
        <w:t>Conducta pervertida</w:t>
      </w:r>
      <w:r>
        <w:rPr>
          <w:szCs w:val="28"/>
          <w:lang w:val="es-ES"/>
        </w:rPr>
        <w:t xml:space="preserve">. </w:t>
      </w:r>
      <w:r w:rsidRPr="00C661F8">
        <w:rPr>
          <w:szCs w:val="28"/>
          <w:lang w:val="es-ES"/>
        </w:rPr>
        <w:t xml:space="preserve"> El que tenga una conducta pervertida con una persona a sabiendas de que es menor de 16 años sin emplear coacción será castigado con una multa, con trabajos correccionales por un período de hasta un año o con penas de prisión de hasta dos años.</w:t>
      </w:r>
    </w:p>
    <w:p w:rsidR="00860170" w:rsidRPr="00C661F8" w:rsidRDefault="00860170" w:rsidP="00860170">
      <w:pPr>
        <w:spacing w:after="240"/>
        <w:rPr>
          <w:szCs w:val="28"/>
          <w:u w:val="single"/>
        </w:rPr>
      </w:pPr>
      <w:r w:rsidRPr="00C661F8">
        <w:rPr>
          <w:szCs w:val="28"/>
        </w:rPr>
        <w:t>269.</w:t>
      </w:r>
      <w:r w:rsidRPr="00C661F8">
        <w:rPr>
          <w:szCs w:val="28"/>
        </w:rPr>
        <w:tab/>
        <w:t>A continuación se proporcionan datos estadísticos sobre los delitos relativos a la explotación sexual de menores:</w:t>
      </w:r>
    </w:p>
    <w:p w:rsidR="00860170" w:rsidRPr="00F53513" w:rsidRDefault="00860170" w:rsidP="00860170">
      <w:pPr>
        <w:pStyle w:val="BodyText"/>
        <w:spacing w:after="240" w:line="240" w:lineRule="auto"/>
        <w:jc w:val="center"/>
        <w:rPr>
          <w:b/>
          <w:iCs/>
          <w:szCs w:val="28"/>
          <w:lang w:val="es-ES"/>
        </w:rPr>
      </w:pPr>
      <w:r w:rsidRPr="00F53513">
        <w:rPr>
          <w:b/>
          <w:iCs/>
          <w:szCs w:val="28"/>
          <w:lang w:val="es-ES"/>
        </w:rPr>
        <w:t>Involucrar a un menor en actividades contrarias al orden público</w:t>
      </w:r>
    </w:p>
    <w:tbl>
      <w:tblPr>
        <w:tblW w:w="4069" w:type="pct"/>
        <w:jc w:val="center"/>
        <w:tblInd w:w="7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7"/>
        <w:gridCol w:w="2809"/>
        <w:gridCol w:w="3503"/>
      </w:tblGrid>
      <w:tr w:rsidR="00EB1A13" w:rsidRPr="00C661F8" w:rsidTr="006B6254">
        <w:trPr>
          <w:jc w:val="center"/>
        </w:trPr>
        <w:tc>
          <w:tcPr>
            <w:tcW w:w="948" w:type="pct"/>
            <w:vAlign w:val="center"/>
          </w:tcPr>
          <w:p w:rsidR="00860170" w:rsidRPr="00547BE4" w:rsidRDefault="00860170" w:rsidP="00786DD1">
            <w:pPr>
              <w:pStyle w:val="BodyText"/>
              <w:spacing w:line="240" w:lineRule="auto"/>
              <w:jc w:val="center"/>
              <w:rPr>
                <w:b/>
                <w:bCs/>
                <w:szCs w:val="28"/>
                <w:lang w:val="es-ES"/>
              </w:rPr>
            </w:pPr>
            <w:r w:rsidRPr="00547BE4">
              <w:rPr>
                <w:b/>
                <w:bCs/>
                <w:szCs w:val="28"/>
                <w:lang w:val="es-ES"/>
              </w:rPr>
              <w:t>Año</w:t>
            </w:r>
          </w:p>
        </w:tc>
        <w:tc>
          <w:tcPr>
            <w:tcW w:w="1803" w:type="pct"/>
            <w:vAlign w:val="center"/>
          </w:tcPr>
          <w:p w:rsidR="00860170" w:rsidRPr="00547BE4" w:rsidRDefault="00860170" w:rsidP="00786DD1">
            <w:pPr>
              <w:pStyle w:val="BodyText"/>
              <w:spacing w:line="240" w:lineRule="auto"/>
              <w:jc w:val="center"/>
              <w:rPr>
                <w:b/>
                <w:bCs/>
                <w:szCs w:val="28"/>
                <w:lang w:val="es-ES"/>
              </w:rPr>
            </w:pPr>
            <w:r w:rsidRPr="00547BE4">
              <w:rPr>
                <w:b/>
                <w:bCs/>
                <w:szCs w:val="28"/>
                <w:lang w:val="es-ES"/>
              </w:rPr>
              <w:t>Investigaciones iniciadas</w:t>
            </w:r>
          </w:p>
        </w:tc>
        <w:tc>
          <w:tcPr>
            <w:tcW w:w="2249" w:type="pct"/>
            <w:vAlign w:val="center"/>
          </w:tcPr>
          <w:p w:rsidR="00860170" w:rsidRPr="00547BE4" w:rsidRDefault="00860170" w:rsidP="00786DD1">
            <w:pPr>
              <w:pStyle w:val="BodyText"/>
              <w:spacing w:line="240" w:lineRule="auto"/>
              <w:jc w:val="center"/>
              <w:rPr>
                <w:b/>
                <w:bCs/>
                <w:szCs w:val="28"/>
                <w:lang w:val="es-ES"/>
              </w:rPr>
            </w:pPr>
            <w:r w:rsidRPr="00547BE4">
              <w:rPr>
                <w:b/>
                <w:bCs/>
                <w:szCs w:val="28"/>
                <w:lang w:val="es-ES"/>
              </w:rPr>
              <w:t>Casos remitidos a los tribunales</w:t>
            </w:r>
          </w:p>
        </w:tc>
      </w:tr>
      <w:tr w:rsidR="00EB1A13" w:rsidRPr="00C661F8" w:rsidTr="006B6254">
        <w:trPr>
          <w:jc w:val="center"/>
        </w:trPr>
        <w:tc>
          <w:tcPr>
            <w:tcW w:w="948" w:type="pct"/>
          </w:tcPr>
          <w:p w:rsidR="00860170" w:rsidRPr="00C661F8" w:rsidRDefault="00860170" w:rsidP="00786DD1">
            <w:pPr>
              <w:pStyle w:val="BodyText"/>
              <w:spacing w:line="240" w:lineRule="auto"/>
              <w:jc w:val="center"/>
              <w:rPr>
                <w:szCs w:val="28"/>
                <w:lang w:val="es-ES"/>
              </w:rPr>
            </w:pPr>
            <w:r w:rsidRPr="00C661F8">
              <w:rPr>
                <w:szCs w:val="28"/>
                <w:lang w:val="es-ES"/>
              </w:rPr>
              <w:t>2001</w:t>
            </w:r>
          </w:p>
        </w:tc>
        <w:tc>
          <w:tcPr>
            <w:tcW w:w="1803" w:type="pct"/>
          </w:tcPr>
          <w:p w:rsidR="00860170" w:rsidRPr="00C661F8" w:rsidRDefault="00860170" w:rsidP="00786DD1">
            <w:pPr>
              <w:pStyle w:val="BodyText"/>
              <w:tabs>
                <w:tab w:val="decimal" w:pos="1590"/>
              </w:tabs>
              <w:spacing w:line="240" w:lineRule="auto"/>
              <w:jc w:val="left"/>
              <w:rPr>
                <w:szCs w:val="28"/>
                <w:lang w:val="es-ES"/>
              </w:rPr>
            </w:pPr>
            <w:r w:rsidRPr="00C661F8">
              <w:rPr>
                <w:szCs w:val="28"/>
                <w:lang w:val="es-ES"/>
              </w:rPr>
              <w:t>12</w:t>
            </w:r>
          </w:p>
        </w:tc>
        <w:tc>
          <w:tcPr>
            <w:tcW w:w="2249" w:type="pct"/>
          </w:tcPr>
          <w:p w:rsidR="00860170" w:rsidRPr="00C661F8" w:rsidRDefault="00860170" w:rsidP="00786DD1">
            <w:pPr>
              <w:pStyle w:val="BodyText"/>
              <w:spacing w:line="240" w:lineRule="auto"/>
              <w:jc w:val="center"/>
              <w:rPr>
                <w:szCs w:val="28"/>
                <w:lang w:val="es-ES"/>
              </w:rPr>
            </w:pPr>
            <w:r w:rsidRPr="00C661F8">
              <w:rPr>
                <w:szCs w:val="28"/>
                <w:lang w:val="es-ES"/>
              </w:rPr>
              <w:t>1</w:t>
            </w:r>
          </w:p>
        </w:tc>
      </w:tr>
      <w:tr w:rsidR="00EB1A13" w:rsidRPr="00C661F8" w:rsidTr="006B6254">
        <w:trPr>
          <w:jc w:val="center"/>
        </w:trPr>
        <w:tc>
          <w:tcPr>
            <w:tcW w:w="948" w:type="pct"/>
            <w:vAlign w:val="center"/>
          </w:tcPr>
          <w:p w:rsidR="00860170" w:rsidRPr="00C661F8" w:rsidRDefault="00860170" w:rsidP="00786DD1">
            <w:pPr>
              <w:pStyle w:val="BodyText"/>
              <w:spacing w:line="240" w:lineRule="auto"/>
              <w:jc w:val="center"/>
              <w:rPr>
                <w:szCs w:val="28"/>
                <w:lang w:val="es-ES"/>
              </w:rPr>
            </w:pPr>
            <w:r w:rsidRPr="00C661F8">
              <w:rPr>
                <w:szCs w:val="28"/>
                <w:lang w:val="es-ES"/>
              </w:rPr>
              <w:t>2002</w:t>
            </w:r>
          </w:p>
        </w:tc>
        <w:tc>
          <w:tcPr>
            <w:tcW w:w="1803" w:type="pct"/>
          </w:tcPr>
          <w:p w:rsidR="00860170" w:rsidRPr="00C661F8" w:rsidRDefault="00860170" w:rsidP="00786DD1">
            <w:pPr>
              <w:pStyle w:val="BodyText"/>
              <w:tabs>
                <w:tab w:val="decimal" w:pos="1590"/>
              </w:tabs>
              <w:spacing w:line="240" w:lineRule="auto"/>
              <w:jc w:val="left"/>
              <w:rPr>
                <w:szCs w:val="28"/>
                <w:lang w:val="es-ES"/>
              </w:rPr>
            </w:pPr>
            <w:r w:rsidRPr="00C661F8">
              <w:rPr>
                <w:szCs w:val="28"/>
                <w:lang w:val="es-ES"/>
              </w:rPr>
              <w:t>8</w:t>
            </w:r>
          </w:p>
        </w:tc>
        <w:tc>
          <w:tcPr>
            <w:tcW w:w="2249" w:type="pct"/>
          </w:tcPr>
          <w:p w:rsidR="00860170" w:rsidRPr="00C661F8" w:rsidRDefault="00860170" w:rsidP="00786DD1">
            <w:pPr>
              <w:pStyle w:val="BodyText"/>
              <w:spacing w:line="240" w:lineRule="auto"/>
              <w:jc w:val="center"/>
              <w:rPr>
                <w:szCs w:val="28"/>
                <w:lang w:val="es-ES"/>
              </w:rPr>
            </w:pPr>
            <w:r w:rsidRPr="00C661F8">
              <w:rPr>
                <w:szCs w:val="28"/>
                <w:lang w:val="es-ES"/>
              </w:rPr>
              <w:t>2</w:t>
            </w:r>
          </w:p>
        </w:tc>
      </w:tr>
      <w:tr w:rsidR="00EB1A13" w:rsidRPr="00C661F8" w:rsidTr="006B6254">
        <w:trPr>
          <w:jc w:val="center"/>
        </w:trPr>
        <w:tc>
          <w:tcPr>
            <w:tcW w:w="948" w:type="pct"/>
          </w:tcPr>
          <w:p w:rsidR="00860170" w:rsidRPr="00C661F8" w:rsidRDefault="00860170" w:rsidP="00786DD1">
            <w:pPr>
              <w:pStyle w:val="BodyText"/>
              <w:spacing w:line="240" w:lineRule="auto"/>
              <w:jc w:val="center"/>
              <w:rPr>
                <w:szCs w:val="28"/>
                <w:lang w:val="es-ES"/>
              </w:rPr>
            </w:pPr>
            <w:r w:rsidRPr="00C661F8">
              <w:rPr>
                <w:szCs w:val="28"/>
                <w:lang w:val="es-ES"/>
              </w:rPr>
              <w:t>2003</w:t>
            </w:r>
          </w:p>
        </w:tc>
        <w:tc>
          <w:tcPr>
            <w:tcW w:w="1803" w:type="pct"/>
          </w:tcPr>
          <w:p w:rsidR="00860170" w:rsidRPr="00C661F8" w:rsidRDefault="00860170" w:rsidP="00786DD1">
            <w:pPr>
              <w:pStyle w:val="BodyText"/>
              <w:tabs>
                <w:tab w:val="decimal" w:pos="1590"/>
              </w:tabs>
              <w:spacing w:line="240" w:lineRule="auto"/>
              <w:jc w:val="left"/>
              <w:rPr>
                <w:szCs w:val="28"/>
                <w:lang w:val="es-ES"/>
              </w:rPr>
            </w:pPr>
            <w:r w:rsidRPr="00C661F8">
              <w:rPr>
                <w:szCs w:val="28"/>
                <w:lang w:val="es-ES"/>
              </w:rPr>
              <w:t>10</w:t>
            </w:r>
          </w:p>
        </w:tc>
        <w:tc>
          <w:tcPr>
            <w:tcW w:w="2249" w:type="pct"/>
          </w:tcPr>
          <w:p w:rsidR="00860170" w:rsidRPr="00C661F8" w:rsidRDefault="00860170" w:rsidP="00786DD1">
            <w:pPr>
              <w:pStyle w:val="BodyText"/>
              <w:spacing w:line="240" w:lineRule="auto"/>
              <w:jc w:val="center"/>
              <w:rPr>
                <w:szCs w:val="28"/>
                <w:lang w:val="es-ES"/>
              </w:rPr>
            </w:pPr>
            <w:r w:rsidRPr="00C661F8">
              <w:rPr>
                <w:szCs w:val="28"/>
                <w:lang w:val="es-ES"/>
              </w:rPr>
              <w:t>3</w:t>
            </w:r>
          </w:p>
        </w:tc>
      </w:tr>
      <w:tr w:rsidR="00EB1A13" w:rsidRPr="00C661F8" w:rsidTr="006B6254">
        <w:trPr>
          <w:jc w:val="center"/>
        </w:trPr>
        <w:tc>
          <w:tcPr>
            <w:tcW w:w="948" w:type="pct"/>
          </w:tcPr>
          <w:p w:rsidR="00860170" w:rsidRPr="00C661F8" w:rsidRDefault="00860170" w:rsidP="00786DD1">
            <w:pPr>
              <w:pStyle w:val="BodyText"/>
              <w:spacing w:line="240" w:lineRule="auto"/>
              <w:jc w:val="center"/>
              <w:rPr>
                <w:szCs w:val="28"/>
                <w:lang w:val="es-ES"/>
              </w:rPr>
            </w:pPr>
            <w:r w:rsidRPr="00C661F8">
              <w:rPr>
                <w:szCs w:val="28"/>
                <w:lang w:val="es-ES"/>
              </w:rPr>
              <w:t>2004</w:t>
            </w:r>
          </w:p>
        </w:tc>
        <w:tc>
          <w:tcPr>
            <w:tcW w:w="1803" w:type="pct"/>
          </w:tcPr>
          <w:p w:rsidR="00860170" w:rsidRPr="00C661F8" w:rsidRDefault="00860170" w:rsidP="00786DD1">
            <w:pPr>
              <w:pStyle w:val="BodyText"/>
              <w:tabs>
                <w:tab w:val="decimal" w:pos="1590"/>
              </w:tabs>
              <w:spacing w:line="240" w:lineRule="auto"/>
              <w:jc w:val="left"/>
              <w:rPr>
                <w:szCs w:val="28"/>
                <w:lang w:val="es-ES"/>
              </w:rPr>
            </w:pPr>
            <w:r w:rsidRPr="00C661F8">
              <w:rPr>
                <w:szCs w:val="28"/>
                <w:lang w:val="es-ES"/>
              </w:rPr>
              <w:t>8</w:t>
            </w:r>
          </w:p>
        </w:tc>
        <w:tc>
          <w:tcPr>
            <w:tcW w:w="2249" w:type="pct"/>
          </w:tcPr>
          <w:p w:rsidR="00860170" w:rsidRPr="00C661F8" w:rsidRDefault="00860170" w:rsidP="00786DD1">
            <w:pPr>
              <w:pStyle w:val="BodyText"/>
              <w:spacing w:line="240" w:lineRule="auto"/>
              <w:jc w:val="center"/>
              <w:rPr>
                <w:szCs w:val="28"/>
                <w:lang w:val="es-ES"/>
              </w:rPr>
            </w:pPr>
            <w:r w:rsidRPr="00C661F8">
              <w:rPr>
                <w:szCs w:val="28"/>
                <w:lang w:val="es-ES"/>
              </w:rPr>
              <w:t>6</w:t>
            </w:r>
          </w:p>
        </w:tc>
      </w:tr>
      <w:tr w:rsidR="00EB1A13" w:rsidRPr="00C661F8" w:rsidTr="006B6254">
        <w:trPr>
          <w:jc w:val="center"/>
        </w:trPr>
        <w:tc>
          <w:tcPr>
            <w:tcW w:w="948" w:type="pct"/>
          </w:tcPr>
          <w:p w:rsidR="00860170" w:rsidRPr="00C661F8" w:rsidRDefault="00860170" w:rsidP="00786DD1">
            <w:pPr>
              <w:pStyle w:val="BodyText"/>
              <w:spacing w:line="240" w:lineRule="auto"/>
              <w:jc w:val="center"/>
              <w:rPr>
                <w:szCs w:val="28"/>
                <w:lang w:val="es-ES"/>
              </w:rPr>
            </w:pPr>
            <w:r w:rsidRPr="00C661F8">
              <w:rPr>
                <w:szCs w:val="28"/>
                <w:lang w:val="es-ES"/>
              </w:rPr>
              <w:t>2005</w:t>
            </w:r>
          </w:p>
        </w:tc>
        <w:tc>
          <w:tcPr>
            <w:tcW w:w="1803" w:type="pct"/>
          </w:tcPr>
          <w:p w:rsidR="00860170" w:rsidRPr="00C661F8" w:rsidRDefault="00860170" w:rsidP="00786DD1">
            <w:pPr>
              <w:pStyle w:val="BodyText"/>
              <w:tabs>
                <w:tab w:val="decimal" w:pos="1590"/>
              </w:tabs>
              <w:spacing w:line="240" w:lineRule="auto"/>
              <w:jc w:val="left"/>
              <w:rPr>
                <w:szCs w:val="28"/>
                <w:lang w:val="es-ES"/>
              </w:rPr>
            </w:pPr>
            <w:r w:rsidRPr="00C661F8">
              <w:rPr>
                <w:szCs w:val="28"/>
                <w:lang w:val="es-ES"/>
              </w:rPr>
              <w:t>4</w:t>
            </w:r>
          </w:p>
        </w:tc>
        <w:tc>
          <w:tcPr>
            <w:tcW w:w="2249" w:type="pct"/>
          </w:tcPr>
          <w:p w:rsidR="00860170" w:rsidRPr="00C661F8" w:rsidRDefault="00860170" w:rsidP="00786DD1">
            <w:pPr>
              <w:pStyle w:val="BodyText"/>
              <w:spacing w:line="240" w:lineRule="auto"/>
              <w:jc w:val="center"/>
              <w:rPr>
                <w:szCs w:val="28"/>
                <w:lang w:val="es-ES"/>
              </w:rPr>
            </w:pPr>
            <w:r w:rsidRPr="00C661F8">
              <w:rPr>
                <w:szCs w:val="28"/>
                <w:lang w:val="es-ES"/>
              </w:rPr>
              <w:t>-</w:t>
            </w:r>
          </w:p>
        </w:tc>
      </w:tr>
    </w:tbl>
    <w:p w:rsidR="00860170" w:rsidRDefault="00860170" w:rsidP="004E3340">
      <w:pPr>
        <w:pStyle w:val="BodyText"/>
        <w:spacing w:before="480" w:after="240" w:line="240" w:lineRule="auto"/>
        <w:jc w:val="center"/>
        <w:rPr>
          <w:b/>
          <w:iCs/>
          <w:szCs w:val="28"/>
          <w:lang w:val="es-ES"/>
        </w:rPr>
      </w:pPr>
      <w:r w:rsidRPr="00F53513">
        <w:rPr>
          <w:b/>
          <w:iCs/>
          <w:szCs w:val="28"/>
          <w:lang w:val="es-ES"/>
        </w:rPr>
        <w:t>Violación de un menor</w:t>
      </w:r>
    </w:p>
    <w:tbl>
      <w:tblPr>
        <w:tblW w:w="4053" w:type="pct"/>
        <w:jc w:val="center"/>
        <w:tblInd w:w="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9"/>
        <w:gridCol w:w="2787"/>
        <w:gridCol w:w="3502"/>
      </w:tblGrid>
      <w:tr w:rsidR="00860170" w:rsidRPr="00547BE4" w:rsidTr="006B6254">
        <w:trPr>
          <w:jc w:val="center"/>
        </w:trPr>
        <w:tc>
          <w:tcPr>
            <w:tcW w:w="947" w:type="pct"/>
            <w:vAlign w:val="center"/>
          </w:tcPr>
          <w:p w:rsidR="00860170" w:rsidRPr="00547BE4" w:rsidRDefault="00860170" w:rsidP="004E3340">
            <w:pPr>
              <w:pStyle w:val="BodyText"/>
              <w:spacing w:line="240" w:lineRule="auto"/>
              <w:jc w:val="center"/>
              <w:rPr>
                <w:b/>
                <w:bCs/>
                <w:szCs w:val="28"/>
                <w:lang w:val="es-ES"/>
              </w:rPr>
            </w:pPr>
            <w:r w:rsidRPr="00547BE4">
              <w:rPr>
                <w:b/>
                <w:bCs/>
                <w:szCs w:val="28"/>
                <w:lang w:val="es-ES"/>
              </w:rPr>
              <w:t>Año</w:t>
            </w:r>
          </w:p>
        </w:tc>
        <w:tc>
          <w:tcPr>
            <w:tcW w:w="1796" w:type="pct"/>
            <w:vAlign w:val="center"/>
          </w:tcPr>
          <w:p w:rsidR="00860170" w:rsidRPr="00547BE4" w:rsidRDefault="00860170" w:rsidP="004E3340">
            <w:pPr>
              <w:pStyle w:val="BodyText"/>
              <w:spacing w:line="240" w:lineRule="auto"/>
              <w:jc w:val="center"/>
              <w:rPr>
                <w:b/>
                <w:bCs/>
                <w:szCs w:val="28"/>
                <w:lang w:val="es-ES"/>
              </w:rPr>
            </w:pPr>
            <w:r w:rsidRPr="00547BE4">
              <w:rPr>
                <w:b/>
                <w:bCs/>
                <w:szCs w:val="28"/>
                <w:lang w:val="es-ES"/>
              </w:rPr>
              <w:t>Investigaciones iniciadas</w:t>
            </w:r>
          </w:p>
        </w:tc>
        <w:tc>
          <w:tcPr>
            <w:tcW w:w="2257" w:type="pct"/>
            <w:vAlign w:val="center"/>
          </w:tcPr>
          <w:p w:rsidR="00860170" w:rsidRPr="00547BE4" w:rsidRDefault="00860170" w:rsidP="004E3340">
            <w:pPr>
              <w:pStyle w:val="BodyText"/>
              <w:spacing w:line="240" w:lineRule="auto"/>
              <w:jc w:val="center"/>
              <w:rPr>
                <w:b/>
                <w:bCs/>
                <w:szCs w:val="28"/>
                <w:lang w:val="es-ES"/>
              </w:rPr>
            </w:pPr>
            <w:r w:rsidRPr="00547BE4">
              <w:rPr>
                <w:b/>
                <w:bCs/>
                <w:szCs w:val="28"/>
                <w:lang w:val="es-ES"/>
              </w:rPr>
              <w:t>Casos remitidos a los tribunales</w:t>
            </w:r>
          </w:p>
        </w:tc>
      </w:tr>
      <w:tr w:rsidR="00860170" w:rsidRPr="00C661F8" w:rsidTr="006B6254">
        <w:trPr>
          <w:jc w:val="center"/>
        </w:trPr>
        <w:tc>
          <w:tcPr>
            <w:tcW w:w="947" w:type="pct"/>
          </w:tcPr>
          <w:p w:rsidR="00860170" w:rsidRPr="00C661F8" w:rsidRDefault="00860170" w:rsidP="004E3340">
            <w:pPr>
              <w:pStyle w:val="BodyText"/>
              <w:spacing w:line="240" w:lineRule="auto"/>
              <w:jc w:val="center"/>
              <w:rPr>
                <w:szCs w:val="28"/>
                <w:lang w:val="es-ES"/>
              </w:rPr>
            </w:pPr>
            <w:r w:rsidRPr="00C661F8">
              <w:rPr>
                <w:szCs w:val="28"/>
                <w:lang w:val="es-ES"/>
              </w:rPr>
              <w:t>2001</w:t>
            </w:r>
          </w:p>
        </w:tc>
        <w:tc>
          <w:tcPr>
            <w:tcW w:w="1796" w:type="pct"/>
          </w:tcPr>
          <w:p w:rsidR="00860170" w:rsidRPr="00C661F8" w:rsidRDefault="00860170" w:rsidP="004E3340">
            <w:pPr>
              <w:pStyle w:val="BodyText"/>
              <w:spacing w:line="240" w:lineRule="auto"/>
              <w:jc w:val="center"/>
              <w:rPr>
                <w:szCs w:val="28"/>
                <w:lang w:val="es-ES"/>
              </w:rPr>
            </w:pPr>
            <w:r w:rsidRPr="00C661F8">
              <w:rPr>
                <w:szCs w:val="28"/>
                <w:lang w:val="es-ES"/>
              </w:rPr>
              <w:t>1</w:t>
            </w:r>
          </w:p>
        </w:tc>
        <w:tc>
          <w:tcPr>
            <w:tcW w:w="2257" w:type="pct"/>
          </w:tcPr>
          <w:p w:rsidR="00860170" w:rsidRPr="00C661F8" w:rsidRDefault="00860170" w:rsidP="004E3340">
            <w:pPr>
              <w:pStyle w:val="BodyText"/>
              <w:spacing w:line="240" w:lineRule="auto"/>
              <w:jc w:val="center"/>
              <w:rPr>
                <w:szCs w:val="28"/>
                <w:lang w:val="es-ES"/>
              </w:rPr>
            </w:pPr>
            <w:r w:rsidRPr="00C661F8">
              <w:rPr>
                <w:szCs w:val="28"/>
                <w:lang w:val="es-ES"/>
              </w:rPr>
              <w:t>-</w:t>
            </w:r>
          </w:p>
        </w:tc>
      </w:tr>
      <w:tr w:rsidR="00860170" w:rsidRPr="00C661F8" w:rsidTr="006B6254">
        <w:trPr>
          <w:jc w:val="center"/>
        </w:trPr>
        <w:tc>
          <w:tcPr>
            <w:tcW w:w="947" w:type="pct"/>
          </w:tcPr>
          <w:p w:rsidR="00860170" w:rsidRPr="00C661F8" w:rsidRDefault="00860170" w:rsidP="00786DD1">
            <w:pPr>
              <w:pStyle w:val="BodyText"/>
              <w:spacing w:line="240" w:lineRule="auto"/>
              <w:jc w:val="center"/>
              <w:rPr>
                <w:szCs w:val="28"/>
                <w:lang w:val="es-ES"/>
              </w:rPr>
            </w:pPr>
            <w:r w:rsidRPr="00C661F8">
              <w:rPr>
                <w:szCs w:val="28"/>
                <w:lang w:val="es-ES"/>
              </w:rPr>
              <w:t>2002</w:t>
            </w:r>
          </w:p>
        </w:tc>
        <w:tc>
          <w:tcPr>
            <w:tcW w:w="1796" w:type="pct"/>
          </w:tcPr>
          <w:p w:rsidR="00860170" w:rsidRPr="00C661F8" w:rsidRDefault="00860170" w:rsidP="00786DD1">
            <w:pPr>
              <w:pStyle w:val="BodyText"/>
              <w:spacing w:line="240" w:lineRule="auto"/>
              <w:jc w:val="center"/>
              <w:rPr>
                <w:szCs w:val="28"/>
                <w:lang w:val="es-ES"/>
              </w:rPr>
            </w:pPr>
            <w:r w:rsidRPr="00C661F8">
              <w:rPr>
                <w:szCs w:val="28"/>
                <w:lang w:val="es-ES"/>
              </w:rPr>
              <w:t>2</w:t>
            </w:r>
          </w:p>
        </w:tc>
        <w:tc>
          <w:tcPr>
            <w:tcW w:w="2257" w:type="pct"/>
          </w:tcPr>
          <w:p w:rsidR="00860170" w:rsidRPr="00C661F8" w:rsidRDefault="00860170" w:rsidP="00786DD1">
            <w:pPr>
              <w:pStyle w:val="BodyText"/>
              <w:spacing w:line="240" w:lineRule="auto"/>
              <w:jc w:val="center"/>
              <w:rPr>
                <w:szCs w:val="28"/>
                <w:lang w:val="es-ES"/>
              </w:rPr>
            </w:pPr>
            <w:r w:rsidRPr="00C661F8">
              <w:rPr>
                <w:szCs w:val="28"/>
                <w:lang w:val="es-ES"/>
              </w:rPr>
              <w:t>1</w:t>
            </w:r>
          </w:p>
        </w:tc>
      </w:tr>
      <w:tr w:rsidR="00860170" w:rsidRPr="00C661F8" w:rsidTr="006B6254">
        <w:trPr>
          <w:jc w:val="center"/>
        </w:trPr>
        <w:tc>
          <w:tcPr>
            <w:tcW w:w="947" w:type="pct"/>
          </w:tcPr>
          <w:p w:rsidR="00860170" w:rsidRPr="00C661F8" w:rsidRDefault="00860170" w:rsidP="00786DD1">
            <w:pPr>
              <w:pStyle w:val="BodyText"/>
              <w:spacing w:line="240" w:lineRule="auto"/>
              <w:jc w:val="center"/>
              <w:rPr>
                <w:szCs w:val="28"/>
                <w:lang w:val="es-ES"/>
              </w:rPr>
            </w:pPr>
            <w:r w:rsidRPr="00C661F8">
              <w:rPr>
                <w:szCs w:val="28"/>
                <w:lang w:val="es-ES"/>
              </w:rPr>
              <w:t>2003</w:t>
            </w:r>
          </w:p>
        </w:tc>
        <w:tc>
          <w:tcPr>
            <w:tcW w:w="1796" w:type="pct"/>
          </w:tcPr>
          <w:p w:rsidR="00860170" w:rsidRPr="00C661F8" w:rsidRDefault="00860170" w:rsidP="00786DD1">
            <w:pPr>
              <w:pStyle w:val="BodyText"/>
              <w:spacing w:line="240" w:lineRule="auto"/>
              <w:jc w:val="center"/>
              <w:rPr>
                <w:szCs w:val="28"/>
                <w:lang w:val="es-ES"/>
              </w:rPr>
            </w:pPr>
            <w:r w:rsidRPr="00C661F8">
              <w:rPr>
                <w:szCs w:val="28"/>
                <w:lang w:val="es-ES"/>
              </w:rPr>
              <w:t>1</w:t>
            </w:r>
          </w:p>
        </w:tc>
        <w:tc>
          <w:tcPr>
            <w:tcW w:w="2257" w:type="pct"/>
          </w:tcPr>
          <w:p w:rsidR="00860170" w:rsidRPr="00C661F8" w:rsidRDefault="00860170" w:rsidP="00786DD1">
            <w:pPr>
              <w:pStyle w:val="BodyText"/>
              <w:spacing w:line="240" w:lineRule="auto"/>
              <w:jc w:val="center"/>
              <w:rPr>
                <w:szCs w:val="28"/>
                <w:lang w:val="es-ES"/>
              </w:rPr>
            </w:pPr>
            <w:r w:rsidRPr="00C661F8">
              <w:rPr>
                <w:szCs w:val="28"/>
                <w:lang w:val="es-ES"/>
              </w:rPr>
              <w:t>-</w:t>
            </w:r>
          </w:p>
        </w:tc>
      </w:tr>
      <w:tr w:rsidR="00860170" w:rsidRPr="00C661F8" w:rsidTr="006B6254">
        <w:trPr>
          <w:jc w:val="center"/>
        </w:trPr>
        <w:tc>
          <w:tcPr>
            <w:tcW w:w="947" w:type="pct"/>
          </w:tcPr>
          <w:p w:rsidR="00860170" w:rsidRPr="00C661F8" w:rsidRDefault="00860170" w:rsidP="00786DD1">
            <w:pPr>
              <w:pStyle w:val="BodyText"/>
              <w:spacing w:line="240" w:lineRule="auto"/>
              <w:jc w:val="center"/>
              <w:rPr>
                <w:szCs w:val="28"/>
                <w:lang w:val="es-ES"/>
              </w:rPr>
            </w:pPr>
            <w:r w:rsidRPr="00C661F8">
              <w:rPr>
                <w:szCs w:val="28"/>
                <w:lang w:val="es-ES"/>
              </w:rPr>
              <w:t>2004</w:t>
            </w:r>
          </w:p>
        </w:tc>
        <w:tc>
          <w:tcPr>
            <w:tcW w:w="1796" w:type="pct"/>
          </w:tcPr>
          <w:p w:rsidR="00860170" w:rsidRPr="00C661F8" w:rsidRDefault="00860170" w:rsidP="00786DD1">
            <w:pPr>
              <w:pStyle w:val="BodyText"/>
              <w:spacing w:line="240" w:lineRule="auto"/>
              <w:jc w:val="center"/>
              <w:rPr>
                <w:szCs w:val="28"/>
                <w:lang w:val="es-ES"/>
              </w:rPr>
            </w:pPr>
            <w:r w:rsidRPr="00C661F8">
              <w:rPr>
                <w:szCs w:val="28"/>
                <w:lang w:val="es-ES"/>
              </w:rPr>
              <w:t>1</w:t>
            </w:r>
          </w:p>
        </w:tc>
        <w:tc>
          <w:tcPr>
            <w:tcW w:w="2257" w:type="pct"/>
          </w:tcPr>
          <w:p w:rsidR="00860170" w:rsidRPr="00C661F8" w:rsidRDefault="00860170" w:rsidP="00786DD1">
            <w:pPr>
              <w:pStyle w:val="BodyText"/>
              <w:spacing w:line="240" w:lineRule="auto"/>
              <w:jc w:val="center"/>
              <w:rPr>
                <w:szCs w:val="28"/>
                <w:lang w:val="es-ES"/>
              </w:rPr>
            </w:pPr>
            <w:r w:rsidRPr="00C661F8">
              <w:rPr>
                <w:szCs w:val="28"/>
                <w:lang w:val="es-ES"/>
              </w:rPr>
              <w:t>-</w:t>
            </w:r>
          </w:p>
        </w:tc>
      </w:tr>
      <w:tr w:rsidR="00860170" w:rsidRPr="00C661F8" w:rsidTr="006B6254">
        <w:trPr>
          <w:jc w:val="center"/>
        </w:trPr>
        <w:tc>
          <w:tcPr>
            <w:tcW w:w="947" w:type="pct"/>
          </w:tcPr>
          <w:p w:rsidR="00860170" w:rsidRPr="00C661F8" w:rsidRDefault="00860170" w:rsidP="00786DD1">
            <w:pPr>
              <w:pStyle w:val="BodyText"/>
              <w:spacing w:line="240" w:lineRule="auto"/>
              <w:jc w:val="center"/>
              <w:rPr>
                <w:szCs w:val="28"/>
                <w:lang w:val="es-ES"/>
              </w:rPr>
            </w:pPr>
            <w:r w:rsidRPr="00C661F8">
              <w:rPr>
                <w:szCs w:val="28"/>
                <w:lang w:val="es-ES"/>
              </w:rPr>
              <w:t>2005</w:t>
            </w:r>
          </w:p>
        </w:tc>
        <w:tc>
          <w:tcPr>
            <w:tcW w:w="1796" w:type="pct"/>
          </w:tcPr>
          <w:p w:rsidR="00860170" w:rsidRPr="00C661F8" w:rsidRDefault="00860170" w:rsidP="00786DD1">
            <w:pPr>
              <w:pStyle w:val="BodyText"/>
              <w:spacing w:line="240" w:lineRule="auto"/>
              <w:jc w:val="center"/>
              <w:rPr>
                <w:szCs w:val="28"/>
                <w:lang w:val="es-ES"/>
              </w:rPr>
            </w:pPr>
            <w:r w:rsidRPr="00C661F8">
              <w:rPr>
                <w:szCs w:val="28"/>
                <w:lang w:val="es-ES"/>
              </w:rPr>
              <w:t>8</w:t>
            </w:r>
          </w:p>
        </w:tc>
        <w:tc>
          <w:tcPr>
            <w:tcW w:w="2257" w:type="pct"/>
          </w:tcPr>
          <w:p w:rsidR="00860170" w:rsidRPr="00C661F8" w:rsidRDefault="00860170" w:rsidP="00786DD1">
            <w:pPr>
              <w:pStyle w:val="BodyText"/>
              <w:spacing w:line="240" w:lineRule="auto"/>
              <w:jc w:val="center"/>
              <w:rPr>
                <w:szCs w:val="28"/>
                <w:lang w:val="es-ES"/>
              </w:rPr>
            </w:pPr>
            <w:r w:rsidRPr="00C661F8">
              <w:rPr>
                <w:szCs w:val="28"/>
                <w:lang w:val="es-ES"/>
              </w:rPr>
              <w:t>2</w:t>
            </w:r>
          </w:p>
        </w:tc>
      </w:tr>
    </w:tbl>
    <w:p w:rsidR="00860170" w:rsidRDefault="00860170" w:rsidP="00860170">
      <w:pPr>
        <w:spacing w:before="480" w:after="240"/>
        <w:jc w:val="center"/>
        <w:rPr>
          <w:b/>
          <w:iCs/>
          <w:szCs w:val="28"/>
        </w:rPr>
      </w:pPr>
      <w:r w:rsidRPr="00F53513">
        <w:rPr>
          <w:b/>
          <w:iCs/>
          <w:szCs w:val="28"/>
        </w:rPr>
        <w:t xml:space="preserve">Relaciones sexuales o cualquier otro tipo de conducta sexual </w:t>
      </w:r>
      <w:r>
        <w:rPr>
          <w:b/>
          <w:iCs/>
          <w:szCs w:val="28"/>
        </w:rPr>
        <w:br/>
      </w:r>
      <w:r w:rsidRPr="00F53513">
        <w:rPr>
          <w:b/>
          <w:iCs/>
          <w:szCs w:val="28"/>
        </w:rPr>
        <w:t>con menores de 16 años</w:t>
      </w:r>
    </w:p>
    <w:tbl>
      <w:tblPr>
        <w:tblW w:w="4072" w:type="pct"/>
        <w:jc w:val="center"/>
        <w:tblInd w:w="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5"/>
        <w:gridCol w:w="2758"/>
        <w:gridCol w:w="3542"/>
      </w:tblGrid>
      <w:tr w:rsidR="00860170" w:rsidRPr="00547BE4" w:rsidTr="00EB1A13">
        <w:trPr>
          <w:jc w:val="center"/>
        </w:trPr>
        <w:tc>
          <w:tcPr>
            <w:tcW w:w="959" w:type="pct"/>
            <w:vAlign w:val="center"/>
          </w:tcPr>
          <w:p w:rsidR="00860170" w:rsidRPr="00547BE4" w:rsidRDefault="00860170" w:rsidP="004E3340">
            <w:pPr>
              <w:pStyle w:val="BodyText"/>
              <w:spacing w:line="240" w:lineRule="auto"/>
              <w:jc w:val="center"/>
              <w:rPr>
                <w:b/>
                <w:bCs/>
                <w:szCs w:val="28"/>
                <w:lang w:val="es-ES"/>
              </w:rPr>
            </w:pPr>
            <w:r w:rsidRPr="00547BE4">
              <w:rPr>
                <w:b/>
                <w:bCs/>
                <w:szCs w:val="28"/>
                <w:lang w:val="es-ES"/>
              </w:rPr>
              <w:t>Año</w:t>
            </w:r>
          </w:p>
        </w:tc>
        <w:tc>
          <w:tcPr>
            <w:tcW w:w="1769" w:type="pct"/>
            <w:vAlign w:val="center"/>
          </w:tcPr>
          <w:p w:rsidR="00860170" w:rsidRPr="00547BE4" w:rsidRDefault="00860170" w:rsidP="004E3340">
            <w:pPr>
              <w:pStyle w:val="BodyText"/>
              <w:spacing w:line="240" w:lineRule="auto"/>
              <w:jc w:val="center"/>
              <w:rPr>
                <w:b/>
                <w:bCs/>
                <w:szCs w:val="28"/>
                <w:lang w:val="es-ES"/>
              </w:rPr>
            </w:pPr>
            <w:r w:rsidRPr="00547BE4">
              <w:rPr>
                <w:b/>
                <w:bCs/>
                <w:szCs w:val="28"/>
                <w:lang w:val="es-ES"/>
              </w:rPr>
              <w:t>Investigaciones iniciadas</w:t>
            </w:r>
          </w:p>
        </w:tc>
        <w:tc>
          <w:tcPr>
            <w:tcW w:w="2272" w:type="pct"/>
            <w:vAlign w:val="center"/>
          </w:tcPr>
          <w:p w:rsidR="00860170" w:rsidRPr="00547BE4" w:rsidRDefault="00860170" w:rsidP="004E3340">
            <w:pPr>
              <w:pStyle w:val="BodyText"/>
              <w:spacing w:line="240" w:lineRule="auto"/>
              <w:jc w:val="center"/>
              <w:rPr>
                <w:b/>
                <w:bCs/>
                <w:szCs w:val="28"/>
                <w:lang w:val="es-ES"/>
              </w:rPr>
            </w:pPr>
            <w:r w:rsidRPr="00547BE4">
              <w:rPr>
                <w:b/>
                <w:bCs/>
                <w:szCs w:val="28"/>
                <w:lang w:val="es-ES"/>
              </w:rPr>
              <w:t>Casos remitidos a los tribunales</w:t>
            </w:r>
          </w:p>
        </w:tc>
      </w:tr>
      <w:tr w:rsidR="00860170" w:rsidRPr="00C661F8" w:rsidTr="00EB1A13">
        <w:trPr>
          <w:jc w:val="center"/>
        </w:trPr>
        <w:tc>
          <w:tcPr>
            <w:tcW w:w="959" w:type="pct"/>
          </w:tcPr>
          <w:p w:rsidR="00860170" w:rsidRPr="00C661F8" w:rsidRDefault="00860170" w:rsidP="004E3340">
            <w:pPr>
              <w:pStyle w:val="BodyText"/>
              <w:spacing w:line="240" w:lineRule="auto"/>
              <w:jc w:val="center"/>
              <w:rPr>
                <w:szCs w:val="28"/>
                <w:lang w:val="es-ES"/>
              </w:rPr>
            </w:pPr>
            <w:r w:rsidRPr="00C661F8">
              <w:rPr>
                <w:szCs w:val="28"/>
                <w:lang w:val="es-ES"/>
              </w:rPr>
              <w:t>2001</w:t>
            </w:r>
          </w:p>
        </w:tc>
        <w:tc>
          <w:tcPr>
            <w:tcW w:w="1769" w:type="pct"/>
          </w:tcPr>
          <w:p w:rsidR="00860170" w:rsidRPr="00C661F8" w:rsidRDefault="00860170" w:rsidP="004E3340">
            <w:pPr>
              <w:pStyle w:val="BodyText"/>
              <w:spacing w:line="240" w:lineRule="auto"/>
              <w:jc w:val="center"/>
              <w:rPr>
                <w:szCs w:val="28"/>
                <w:lang w:val="es-ES"/>
              </w:rPr>
            </w:pPr>
            <w:r w:rsidRPr="00C661F8">
              <w:rPr>
                <w:szCs w:val="28"/>
                <w:lang w:val="es-ES"/>
              </w:rPr>
              <w:t>5</w:t>
            </w:r>
          </w:p>
        </w:tc>
        <w:tc>
          <w:tcPr>
            <w:tcW w:w="2272" w:type="pct"/>
          </w:tcPr>
          <w:p w:rsidR="00860170" w:rsidRPr="00C661F8" w:rsidRDefault="00860170" w:rsidP="004E3340">
            <w:pPr>
              <w:pStyle w:val="BodyText"/>
              <w:spacing w:line="240" w:lineRule="auto"/>
              <w:jc w:val="center"/>
              <w:rPr>
                <w:szCs w:val="28"/>
                <w:lang w:val="es-ES"/>
              </w:rPr>
            </w:pPr>
            <w:r w:rsidRPr="00C661F8">
              <w:rPr>
                <w:szCs w:val="28"/>
                <w:lang w:val="es-ES"/>
              </w:rPr>
              <w:t>1</w:t>
            </w:r>
          </w:p>
        </w:tc>
      </w:tr>
      <w:tr w:rsidR="00860170" w:rsidRPr="00C661F8" w:rsidTr="00EB1A13">
        <w:trPr>
          <w:jc w:val="center"/>
        </w:trPr>
        <w:tc>
          <w:tcPr>
            <w:tcW w:w="959" w:type="pct"/>
          </w:tcPr>
          <w:p w:rsidR="00860170" w:rsidRPr="00C661F8" w:rsidRDefault="00860170" w:rsidP="004E3340">
            <w:pPr>
              <w:pStyle w:val="BodyText"/>
              <w:spacing w:line="240" w:lineRule="auto"/>
              <w:jc w:val="center"/>
              <w:rPr>
                <w:szCs w:val="28"/>
                <w:lang w:val="es-ES"/>
              </w:rPr>
            </w:pPr>
            <w:r w:rsidRPr="00C661F8">
              <w:rPr>
                <w:szCs w:val="28"/>
                <w:lang w:val="es-ES"/>
              </w:rPr>
              <w:t>2002</w:t>
            </w:r>
          </w:p>
        </w:tc>
        <w:tc>
          <w:tcPr>
            <w:tcW w:w="1769" w:type="pct"/>
          </w:tcPr>
          <w:p w:rsidR="00860170" w:rsidRPr="00C661F8" w:rsidRDefault="00860170" w:rsidP="004E3340">
            <w:pPr>
              <w:pStyle w:val="BodyText"/>
              <w:spacing w:line="240" w:lineRule="auto"/>
              <w:jc w:val="center"/>
              <w:rPr>
                <w:szCs w:val="28"/>
                <w:lang w:val="es-ES"/>
              </w:rPr>
            </w:pPr>
            <w:r w:rsidRPr="00C661F8">
              <w:rPr>
                <w:szCs w:val="28"/>
                <w:lang w:val="es-ES"/>
              </w:rPr>
              <w:t>4</w:t>
            </w:r>
          </w:p>
        </w:tc>
        <w:tc>
          <w:tcPr>
            <w:tcW w:w="2272" w:type="pct"/>
          </w:tcPr>
          <w:p w:rsidR="00860170" w:rsidRPr="00C661F8" w:rsidRDefault="00860170" w:rsidP="004E3340">
            <w:pPr>
              <w:pStyle w:val="BodyText"/>
              <w:spacing w:line="240" w:lineRule="auto"/>
              <w:jc w:val="center"/>
              <w:rPr>
                <w:szCs w:val="28"/>
                <w:lang w:val="es-ES"/>
              </w:rPr>
            </w:pPr>
            <w:r w:rsidRPr="00C661F8">
              <w:rPr>
                <w:szCs w:val="28"/>
                <w:lang w:val="es-ES"/>
              </w:rPr>
              <w:t>2</w:t>
            </w:r>
          </w:p>
        </w:tc>
      </w:tr>
      <w:tr w:rsidR="00860170" w:rsidRPr="00C661F8" w:rsidTr="00EB1A13">
        <w:trPr>
          <w:jc w:val="center"/>
        </w:trPr>
        <w:tc>
          <w:tcPr>
            <w:tcW w:w="959" w:type="pct"/>
            <w:vAlign w:val="center"/>
          </w:tcPr>
          <w:p w:rsidR="00860170" w:rsidRPr="00C661F8" w:rsidRDefault="00860170" w:rsidP="004E3340">
            <w:pPr>
              <w:pStyle w:val="BodyText"/>
              <w:spacing w:line="240" w:lineRule="auto"/>
              <w:jc w:val="center"/>
              <w:rPr>
                <w:szCs w:val="28"/>
                <w:lang w:val="es-ES"/>
              </w:rPr>
            </w:pPr>
            <w:r w:rsidRPr="00C661F8">
              <w:rPr>
                <w:szCs w:val="28"/>
                <w:lang w:val="es-ES"/>
              </w:rPr>
              <w:t>2003</w:t>
            </w:r>
          </w:p>
        </w:tc>
        <w:tc>
          <w:tcPr>
            <w:tcW w:w="1769" w:type="pct"/>
          </w:tcPr>
          <w:p w:rsidR="00860170" w:rsidRPr="00C661F8" w:rsidRDefault="00860170" w:rsidP="004E3340">
            <w:pPr>
              <w:pStyle w:val="BodyText"/>
              <w:spacing w:line="240" w:lineRule="auto"/>
              <w:jc w:val="center"/>
              <w:rPr>
                <w:szCs w:val="28"/>
                <w:lang w:val="es-ES"/>
              </w:rPr>
            </w:pPr>
            <w:r w:rsidRPr="00C661F8">
              <w:rPr>
                <w:szCs w:val="28"/>
                <w:lang w:val="es-ES"/>
              </w:rPr>
              <w:t>9</w:t>
            </w:r>
          </w:p>
        </w:tc>
        <w:tc>
          <w:tcPr>
            <w:tcW w:w="2272" w:type="pct"/>
          </w:tcPr>
          <w:p w:rsidR="00860170" w:rsidRPr="00C661F8" w:rsidRDefault="00860170" w:rsidP="004E3340">
            <w:pPr>
              <w:pStyle w:val="BodyText"/>
              <w:spacing w:line="240" w:lineRule="auto"/>
              <w:jc w:val="center"/>
              <w:rPr>
                <w:szCs w:val="28"/>
                <w:lang w:val="es-ES"/>
              </w:rPr>
            </w:pPr>
            <w:r w:rsidRPr="00C661F8">
              <w:rPr>
                <w:szCs w:val="28"/>
                <w:lang w:val="es-ES"/>
              </w:rPr>
              <w:t>-</w:t>
            </w:r>
          </w:p>
        </w:tc>
      </w:tr>
      <w:tr w:rsidR="00860170" w:rsidRPr="00C661F8" w:rsidTr="00EB1A13">
        <w:trPr>
          <w:jc w:val="center"/>
        </w:trPr>
        <w:tc>
          <w:tcPr>
            <w:tcW w:w="959" w:type="pct"/>
          </w:tcPr>
          <w:p w:rsidR="00860170" w:rsidRPr="00C661F8" w:rsidRDefault="00860170" w:rsidP="004E3340">
            <w:pPr>
              <w:pStyle w:val="BodyText"/>
              <w:spacing w:line="240" w:lineRule="auto"/>
              <w:jc w:val="center"/>
              <w:rPr>
                <w:szCs w:val="28"/>
                <w:lang w:val="es-ES"/>
              </w:rPr>
            </w:pPr>
            <w:r w:rsidRPr="00C661F8">
              <w:rPr>
                <w:szCs w:val="28"/>
                <w:lang w:val="es-ES"/>
              </w:rPr>
              <w:t>2004</w:t>
            </w:r>
          </w:p>
        </w:tc>
        <w:tc>
          <w:tcPr>
            <w:tcW w:w="1769" w:type="pct"/>
          </w:tcPr>
          <w:p w:rsidR="00860170" w:rsidRPr="00C661F8" w:rsidRDefault="00860170" w:rsidP="004E3340">
            <w:pPr>
              <w:pStyle w:val="BodyText"/>
              <w:spacing w:line="240" w:lineRule="auto"/>
              <w:jc w:val="center"/>
              <w:rPr>
                <w:szCs w:val="28"/>
                <w:lang w:val="es-ES"/>
              </w:rPr>
            </w:pPr>
            <w:r w:rsidRPr="00C661F8">
              <w:rPr>
                <w:szCs w:val="28"/>
                <w:lang w:val="es-ES"/>
              </w:rPr>
              <w:t>8</w:t>
            </w:r>
          </w:p>
        </w:tc>
        <w:tc>
          <w:tcPr>
            <w:tcW w:w="2272" w:type="pct"/>
          </w:tcPr>
          <w:p w:rsidR="00860170" w:rsidRPr="00C661F8" w:rsidRDefault="00860170" w:rsidP="004E3340">
            <w:pPr>
              <w:pStyle w:val="BodyText"/>
              <w:spacing w:line="240" w:lineRule="auto"/>
              <w:jc w:val="center"/>
              <w:rPr>
                <w:szCs w:val="28"/>
                <w:lang w:val="es-ES"/>
              </w:rPr>
            </w:pPr>
            <w:r w:rsidRPr="00C661F8">
              <w:rPr>
                <w:szCs w:val="28"/>
                <w:lang w:val="es-ES"/>
              </w:rPr>
              <w:t>5</w:t>
            </w:r>
          </w:p>
        </w:tc>
      </w:tr>
      <w:tr w:rsidR="00860170" w:rsidRPr="00C661F8" w:rsidTr="00EB1A13">
        <w:trPr>
          <w:jc w:val="center"/>
        </w:trPr>
        <w:tc>
          <w:tcPr>
            <w:tcW w:w="959" w:type="pct"/>
          </w:tcPr>
          <w:p w:rsidR="00860170" w:rsidRPr="00C661F8" w:rsidRDefault="00860170" w:rsidP="004E3340">
            <w:pPr>
              <w:pStyle w:val="BodyText"/>
              <w:spacing w:line="240" w:lineRule="auto"/>
              <w:jc w:val="center"/>
              <w:rPr>
                <w:szCs w:val="28"/>
                <w:lang w:val="es-ES"/>
              </w:rPr>
            </w:pPr>
            <w:r w:rsidRPr="00C661F8">
              <w:rPr>
                <w:szCs w:val="28"/>
                <w:lang w:val="es-ES"/>
              </w:rPr>
              <w:t>2005</w:t>
            </w:r>
          </w:p>
        </w:tc>
        <w:tc>
          <w:tcPr>
            <w:tcW w:w="1769" w:type="pct"/>
          </w:tcPr>
          <w:p w:rsidR="00860170" w:rsidRPr="00C661F8" w:rsidRDefault="00860170" w:rsidP="004E3340">
            <w:pPr>
              <w:pStyle w:val="BodyText"/>
              <w:spacing w:line="240" w:lineRule="auto"/>
              <w:jc w:val="center"/>
              <w:rPr>
                <w:szCs w:val="28"/>
                <w:lang w:val="es-ES"/>
              </w:rPr>
            </w:pPr>
            <w:r w:rsidRPr="00C661F8">
              <w:rPr>
                <w:szCs w:val="28"/>
                <w:lang w:val="es-ES"/>
              </w:rPr>
              <w:t>8</w:t>
            </w:r>
          </w:p>
        </w:tc>
        <w:tc>
          <w:tcPr>
            <w:tcW w:w="2272" w:type="pct"/>
          </w:tcPr>
          <w:p w:rsidR="00860170" w:rsidRPr="00C661F8" w:rsidRDefault="00860170" w:rsidP="004E3340">
            <w:pPr>
              <w:pStyle w:val="BodyText"/>
              <w:spacing w:line="240" w:lineRule="auto"/>
              <w:jc w:val="center"/>
              <w:rPr>
                <w:szCs w:val="28"/>
                <w:lang w:val="es-ES"/>
              </w:rPr>
            </w:pPr>
            <w:r w:rsidRPr="00C661F8">
              <w:rPr>
                <w:szCs w:val="28"/>
                <w:lang w:val="es-ES"/>
              </w:rPr>
              <w:t>-</w:t>
            </w:r>
          </w:p>
        </w:tc>
      </w:tr>
    </w:tbl>
    <w:p w:rsidR="00860170" w:rsidRDefault="00860170" w:rsidP="004E3340">
      <w:pPr>
        <w:spacing w:before="480" w:after="240"/>
        <w:jc w:val="center"/>
        <w:rPr>
          <w:b/>
          <w:iCs/>
          <w:szCs w:val="28"/>
        </w:rPr>
      </w:pPr>
      <w:r w:rsidRPr="00F53513">
        <w:rPr>
          <w:b/>
          <w:iCs/>
          <w:szCs w:val="28"/>
        </w:rPr>
        <w:t>Conducta pervertida con menores de 16 años</w:t>
      </w:r>
    </w:p>
    <w:tbl>
      <w:tblPr>
        <w:tblW w:w="4113" w:type="pct"/>
        <w:jc w:val="center"/>
        <w:tblInd w:w="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3"/>
        <w:gridCol w:w="3163"/>
        <w:gridCol w:w="3527"/>
      </w:tblGrid>
      <w:tr w:rsidR="00860170" w:rsidRPr="00547BE4" w:rsidTr="000271BB">
        <w:trPr>
          <w:jc w:val="center"/>
        </w:trPr>
        <w:tc>
          <w:tcPr>
            <w:tcW w:w="751" w:type="pct"/>
            <w:vAlign w:val="center"/>
          </w:tcPr>
          <w:p w:rsidR="00860170" w:rsidRPr="00547BE4" w:rsidRDefault="00860170" w:rsidP="004E3340">
            <w:pPr>
              <w:pStyle w:val="BodyText"/>
              <w:spacing w:line="240" w:lineRule="auto"/>
              <w:jc w:val="center"/>
              <w:rPr>
                <w:b/>
                <w:bCs/>
                <w:szCs w:val="28"/>
                <w:lang w:val="es-ES"/>
              </w:rPr>
            </w:pPr>
            <w:r w:rsidRPr="00547BE4">
              <w:rPr>
                <w:b/>
                <w:bCs/>
                <w:szCs w:val="28"/>
                <w:lang w:val="es-ES"/>
              </w:rPr>
              <w:t>Año</w:t>
            </w:r>
          </w:p>
        </w:tc>
        <w:tc>
          <w:tcPr>
            <w:tcW w:w="2009" w:type="pct"/>
            <w:vAlign w:val="center"/>
          </w:tcPr>
          <w:p w:rsidR="00860170" w:rsidRPr="00547BE4" w:rsidRDefault="00860170" w:rsidP="004E3340">
            <w:pPr>
              <w:pStyle w:val="BodyText"/>
              <w:spacing w:line="240" w:lineRule="auto"/>
              <w:jc w:val="center"/>
              <w:rPr>
                <w:b/>
                <w:bCs/>
                <w:szCs w:val="28"/>
                <w:lang w:val="es-ES"/>
              </w:rPr>
            </w:pPr>
            <w:r w:rsidRPr="00547BE4">
              <w:rPr>
                <w:b/>
                <w:bCs/>
                <w:szCs w:val="28"/>
                <w:lang w:val="es-ES"/>
              </w:rPr>
              <w:t>Investigaciones iniciadas</w:t>
            </w:r>
          </w:p>
        </w:tc>
        <w:tc>
          <w:tcPr>
            <w:tcW w:w="2240" w:type="pct"/>
            <w:vAlign w:val="center"/>
          </w:tcPr>
          <w:p w:rsidR="00860170" w:rsidRPr="00547BE4" w:rsidRDefault="00860170" w:rsidP="004E3340">
            <w:pPr>
              <w:pStyle w:val="BodyText"/>
              <w:spacing w:line="240" w:lineRule="auto"/>
              <w:jc w:val="center"/>
              <w:rPr>
                <w:b/>
                <w:bCs/>
                <w:szCs w:val="28"/>
                <w:lang w:val="es-ES"/>
              </w:rPr>
            </w:pPr>
            <w:r w:rsidRPr="00547BE4">
              <w:rPr>
                <w:b/>
                <w:bCs/>
                <w:szCs w:val="28"/>
                <w:lang w:val="es-ES"/>
              </w:rPr>
              <w:t>Casos remitidos a los tribunales</w:t>
            </w:r>
          </w:p>
        </w:tc>
      </w:tr>
      <w:tr w:rsidR="00860170" w:rsidRPr="00C661F8" w:rsidTr="000271BB">
        <w:trPr>
          <w:jc w:val="center"/>
        </w:trPr>
        <w:tc>
          <w:tcPr>
            <w:tcW w:w="751" w:type="pct"/>
          </w:tcPr>
          <w:p w:rsidR="00860170" w:rsidRPr="00C661F8" w:rsidRDefault="00860170" w:rsidP="004E3340">
            <w:pPr>
              <w:pStyle w:val="BodyText"/>
              <w:spacing w:line="240" w:lineRule="auto"/>
              <w:jc w:val="center"/>
              <w:rPr>
                <w:szCs w:val="28"/>
                <w:lang w:val="es-ES"/>
              </w:rPr>
            </w:pPr>
            <w:r w:rsidRPr="00C661F8">
              <w:rPr>
                <w:szCs w:val="28"/>
                <w:lang w:val="es-ES"/>
              </w:rPr>
              <w:t>2001</w:t>
            </w:r>
          </w:p>
        </w:tc>
        <w:tc>
          <w:tcPr>
            <w:tcW w:w="2009" w:type="pct"/>
          </w:tcPr>
          <w:p w:rsidR="00860170" w:rsidRPr="00C661F8" w:rsidRDefault="00860170" w:rsidP="000271BB">
            <w:pPr>
              <w:pStyle w:val="BodyText"/>
              <w:tabs>
                <w:tab w:val="decimal" w:pos="1426"/>
              </w:tabs>
              <w:spacing w:line="240" w:lineRule="auto"/>
              <w:jc w:val="left"/>
              <w:rPr>
                <w:szCs w:val="28"/>
                <w:lang w:val="es-ES"/>
              </w:rPr>
            </w:pPr>
            <w:r w:rsidRPr="00C661F8">
              <w:rPr>
                <w:szCs w:val="28"/>
                <w:lang w:val="es-ES"/>
              </w:rPr>
              <w:t>3</w:t>
            </w:r>
          </w:p>
        </w:tc>
        <w:tc>
          <w:tcPr>
            <w:tcW w:w="2240" w:type="pct"/>
          </w:tcPr>
          <w:p w:rsidR="00860170" w:rsidRPr="00C661F8" w:rsidRDefault="00860170" w:rsidP="000271BB">
            <w:pPr>
              <w:pStyle w:val="BodyText"/>
              <w:spacing w:line="240" w:lineRule="auto"/>
              <w:jc w:val="center"/>
              <w:rPr>
                <w:szCs w:val="28"/>
                <w:lang w:val="es-ES"/>
              </w:rPr>
            </w:pPr>
            <w:r w:rsidRPr="00C661F8">
              <w:rPr>
                <w:szCs w:val="28"/>
                <w:lang w:val="es-ES"/>
              </w:rPr>
              <w:t>-</w:t>
            </w:r>
          </w:p>
        </w:tc>
      </w:tr>
      <w:tr w:rsidR="00860170" w:rsidRPr="00C661F8" w:rsidTr="000271BB">
        <w:trPr>
          <w:jc w:val="center"/>
        </w:trPr>
        <w:tc>
          <w:tcPr>
            <w:tcW w:w="751" w:type="pct"/>
          </w:tcPr>
          <w:p w:rsidR="00860170" w:rsidRPr="00C661F8" w:rsidRDefault="00860170" w:rsidP="004E3340">
            <w:pPr>
              <w:pStyle w:val="BodyText"/>
              <w:spacing w:line="240" w:lineRule="auto"/>
              <w:jc w:val="center"/>
              <w:rPr>
                <w:szCs w:val="28"/>
                <w:lang w:val="es-ES"/>
              </w:rPr>
            </w:pPr>
            <w:r w:rsidRPr="00C661F8">
              <w:rPr>
                <w:szCs w:val="28"/>
                <w:lang w:val="es-ES"/>
              </w:rPr>
              <w:t>2002</w:t>
            </w:r>
          </w:p>
        </w:tc>
        <w:tc>
          <w:tcPr>
            <w:tcW w:w="2009" w:type="pct"/>
          </w:tcPr>
          <w:p w:rsidR="00860170" w:rsidRPr="00C661F8" w:rsidRDefault="00860170" w:rsidP="000271BB">
            <w:pPr>
              <w:pStyle w:val="BodyText"/>
              <w:tabs>
                <w:tab w:val="decimal" w:pos="1426"/>
              </w:tabs>
              <w:spacing w:line="240" w:lineRule="auto"/>
              <w:jc w:val="left"/>
              <w:rPr>
                <w:szCs w:val="28"/>
                <w:lang w:val="es-ES"/>
              </w:rPr>
            </w:pPr>
            <w:r w:rsidRPr="00C661F8">
              <w:rPr>
                <w:szCs w:val="28"/>
                <w:lang w:val="es-ES"/>
              </w:rPr>
              <w:t>4</w:t>
            </w:r>
          </w:p>
        </w:tc>
        <w:tc>
          <w:tcPr>
            <w:tcW w:w="2240" w:type="pct"/>
          </w:tcPr>
          <w:p w:rsidR="00860170" w:rsidRPr="00C661F8" w:rsidRDefault="00860170" w:rsidP="000271BB">
            <w:pPr>
              <w:pStyle w:val="BodyText"/>
              <w:spacing w:line="240" w:lineRule="auto"/>
              <w:jc w:val="center"/>
              <w:rPr>
                <w:szCs w:val="28"/>
                <w:lang w:val="es-ES"/>
              </w:rPr>
            </w:pPr>
            <w:r w:rsidRPr="00C661F8">
              <w:rPr>
                <w:szCs w:val="28"/>
                <w:lang w:val="es-ES"/>
              </w:rPr>
              <w:t>-</w:t>
            </w:r>
          </w:p>
        </w:tc>
      </w:tr>
      <w:tr w:rsidR="00860170" w:rsidRPr="00C661F8" w:rsidTr="000271BB">
        <w:trPr>
          <w:jc w:val="center"/>
        </w:trPr>
        <w:tc>
          <w:tcPr>
            <w:tcW w:w="751" w:type="pct"/>
          </w:tcPr>
          <w:p w:rsidR="00860170" w:rsidRPr="00C661F8" w:rsidRDefault="00860170" w:rsidP="004E3340">
            <w:pPr>
              <w:pStyle w:val="BodyText"/>
              <w:spacing w:line="240" w:lineRule="auto"/>
              <w:jc w:val="center"/>
              <w:rPr>
                <w:szCs w:val="28"/>
                <w:lang w:val="es-ES"/>
              </w:rPr>
            </w:pPr>
            <w:r w:rsidRPr="00C661F8">
              <w:rPr>
                <w:szCs w:val="28"/>
                <w:lang w:val="es-ES"/>
              </w:rPr>
              <w:t>2003</w:t>
            </w:r>
          </w:p>
        </w:tc>
        <w:tc>
          <w:tcPr>
            <w:tcW w:w="2009" w:type="pct"/>
          </w:tcPr>
          <w:p w:rsidR="00860170" w:rsidRPr="00C661F8" w:rsidRDefault="00860170" w:rsidP="000271BB">
            <w:pPr>
              <w:pStyle w:val="BodyText"/>
              <w:tabs>
                <w:tab w:val="decimal" w:pos="1426"/>
              </w:tabs>
              <w:spacing w:line="240" w:lineRule="auto"/>
              <w:jc w:val="left"/>
              <w:rPr>
                <w:szCs w:val="28"/>
                <w:lang w:val="es-ES"/>
              </w:rPr>
            </w:pPr>
            <w:r w:rsidRPr="00C661F8">
              <w:rPr>
                <w:szCs w:val="28"/>
                <w:lang w:val="es-ES"/>
              </w:rPr>
              <w:t>4</w:t>
            </w:r>
          </w:p>
        </w:tc>
        <w:tc>
          <w:tcPr>
            <w:tcW w:w="2240" w:type="pct"/>
          </w:tcPr>
          <w:p w:rsidR="00860170" w:rsidRPr="00C661F8" w:rsidRDefault="00860170" w:rsidP="000271BB">
            <w:pPr>
              <w:pStyle w:val="BodyText"/>
              <w:spacing w:line="240" w:lineRule="auto"/>
              <w:jc w:val="center"/>
              <w:rPr>
                <w:szCs w:val="28"/>
                <w:lang w:val="es-ES"/>
              </w:rPr>
            </w:pPr>
            <w:r w:rsidRPr="00C661F8">
              <w:rPr>
                <w:szCs w:val="28"/>
                <w:lang w:val="es-ES"/>
              </w:rPr>
              <w:t>-</w:t>
            </w:r>
          </w:p>
        </w:tc>
      </w:tr>
      <w:tr w:rsidR="00860170" w:rsidRPr="00C661F8" w:rsidTr="000271BB">
        <w:trPr>
          <w:jc w:val="center"/>
        </w:trPr>
        <w:tc>
          <w:tcPr>
            <w:tcW w:w="751" w:type="pct"/>
          </w:tcPr>
          <w:p w:rsidR="00860170" w:rsidRPr="00C661F8" w:rsidRDefault="00860170" w:rsidP="004E3340">
            <w:pPr>
              <w:pStyle w:val="BodyText"/>
              <w:spacing w:line="240" w:lineRule="auto"/>
              <w:jc w:val="center"/>
              <w:rPr>
                <w:szCs w:val="28"/>
                <w:lang w:val="es-ES"/>
              </w:rPr>
            </w:pPr>
            <w:r w:rsidRPr="00C661F8">
              <w:rPr>
                <w:szCs w:val="28"/>
                <w:lang w:val="es-ES"/>
              </w:rPr>
              <w:t>2004</w:t>
            </w:r>
          </w:p>
        </w:tc>
        <w:tc>
          <w:tcPr>
            <w:tcW w:w="2009" w:type="pct"/>
          </w:tcPr>
          <w:p w:rsidR="00860170" w:rsidRPr="00C661F8" w:rsidRDefault="00860170" w:rsidP="000271BB">
            <w:pPr>
              <w:pStyle w:val="BodyText"/>
              <w:tabs>
                <w:tab w:val="decimal" w:pos="1426"/>
              </w:tabs>
              <w:spacing w:line="240" w:lineRule="auto"/>
              <w:jc w:val="left"/>
              <w:rPr>
                <w:szCs w:val="28"/>
                <w:lang w:val="es-ES"/>
              </w:rPr>
            </w:pPr>
            <w:r w:rsidRPr="00C661F8">
              <w:rPr>
                <w:szCs w:val="28"/>
                <w:lang w:val="es-ES"/>
              </w:rPr>
              <w:t>9</w:t>
            </w:r>
          </w:p>
        </w:tc>
        <w:tc>
          <w:tcPr>
            <w:tcW w:w="2240" w:type="pct"/>
          </w:tcPr>
          <w:p w:rsidR="00860170" w:rsidRPr="00C661F8" w:rsidRDefault="00860170" w:rsidP="000271BB">
            <w:pPr>
              <w:pStyle w:val="BodyText"/>
              <w:spacing w:line="240" w:lineRule="auto"/>
              <w:jc w:val="center"/>
              <w:rPr>
                <w:szCs w:val="28"/>
                <w:lang w:val="es-ES"/>
              </w:rPr>
            </w:pPr>
            <w:r w:rsidRPr="00C661F8">
              <w:rPr>
                <w:szCs w:val="28"/>
                <w:lang w:val="es-ES"/>
              </w:rPr>
              <w:t>3</w:t>
            </w:r>
          </w:p>
        </w:tc>
      </w:tr>
      <w:tr w:rsidR="00860170" w:rsidRPr="00C661F8" w:rsidTr="000271BB">
        <w:trPr>
          <w:jc w:val="center"/>
        </w:trPr>
        <w:tc>
          <w:tcPr>
            <w:tcW w:w="751" w:type="pct"/>
          </w:tcPr>
          <w:p w:rsidR="00860170" w:rsidRPr="00C661F8" w:rsidRDefault="00860170" w:rsidP="004E3340">
            <w:pPr>
              <w:pStyle w:val="BodyText"/>
              <w:spacing w:line="240" w:lineRule="auto"/>
              <w:jc w:val="center"/>
              <w:rPr>
                <w:szCs w:val="28"/>
                <w:lang w:val="es-ES"/>
              </w:rPr>
            </w:pPr>
            <w:r w:rsidRPr="00C661F8">
              <w:rPr>
                <w:szCs w:val="28"/>
                <w:lang w:val="es-ES"/>
              </w:rPr>
              <w:t>2005</w:t>
            </w:r>
          </w:p>
        </w:tc>
        <w:tc>
          <w:tcPr>
            <w:tcW w:w="2009" w:type="pct"/>
          </w:tcPr>
          <w:p w:rsidR="00860170" w:rsidRPr="00C661F8" w:rsidRDefault="00860170" w:rsidP="000271BB">
            <w:pPr>
              <w:pStyle w:val="BodyText"/>
              <w:tabs>
                <w:tab w:val="decimal" w:pos="1426"/>
              </w:tabs>
              <w:spacing w:line="240" w:lineRule="auto"/>
              <w:jc w:val="left"/>
              <w:rPr>
                <w:szCs w:val="28"/>
                <w:lang w:val="es-ES"/>
              </w:rPr>
            </w:pPr>
            <w:r w:rsidRPr="00C661F8">
              <w:rPr>
                <w:szCs w:val="28"/>
                <w:lang w:val="es-ES"/>
              </w:rPr>
              <w:t>15</w:t>
            </w:r>
          </w:p>
        </w:tc>
        <w:tc>
          <w:tcPr>
            <w:tcW w:w="2240" w:type="pct"/>
          </w:tcPr>
          <w:p w:rsidR="00860170" w:rsidRPr="00C661F8" w:rsidRDefault="00860170" w:rsidP="000271BB">
            <w:pPr>
              <w:pStyle w:val="BodyText"/>
              <w:spacing w:line="240" w:lineRule="auto"/>
              <w:jc w:val="center"/>
              <w:rPr>
                <w:szCs w:val="28"/>
                <w:lang w:val="es-ES"/>
              </w:rPr>
            </w:pPr>
            <w:r w:rsidRPr="00C661F8">
              <w:rPr>
                <w:szCs w:val="28"/>
                <w:lang w:val="es-ES"/>
              </w:rPr>
              <w:t>4</w:t>
            </w:r>
          </w:p>
        </w:tc>
      </w:tr>
    </w:tbl>
    <w:p w:rsidR="00860170" w:rsidRPr="00F53513" w:rsidRDefault="00860170" w:rsidP="004E3340">
      <w:pPr>
        <w:pStyle w:val="Heading3"/>
        <w:keepNext w:val="0"/>
        <w:spacing w:before="480"/>
        <w:rPr>
          <w:bCs/>
          <w:iCs/>
          <w:szCs w:val="28"/>
          <w:lang w:val="es-ES"/>
        </w:rPr>
      </w:pPr>
      <w:r w:rsidRPr="00F53513">
        <w:rPr>
          <w:bCs/>
          <w:iCs/>
          <w:szCs w:val="28"/>
          <w:lang w:val="es-ES"/>
        </w:rPr>
        <w:t>3.</w:t>
      </w:r>
      <w:r w:rsidRPr="00F53513">
        <w:rPr>
          <w:bCs/>
          <w:iCs/>
          <w:szCs w:val="28"/>
          <w:lang w:val="es-ES"/>
        </w:rPr>
        <w:tab/>
        <w:t>Uso indebi</w:t>
      </w:r>
      <w:r>
        <w:rPr>
          <w:bCs/>
          <w:iCs/>
          <w:szCs w:val="28"/>
          <w:lang w:val="es-ES"/>
        </w:rPr>
        <w:t>do de sustancias (artículo 33)/</w:t>
      </w:r>
      <w:r w:rsidR="00120771">
        <w:rPr>
          <w:bCs/>
          <w:iCs/>
          <w:szCs w:val="28"/>
          <w:lang w:val="es-ES"/>
        </w:rPr>
        <w:t>e</w:t>
      </w:r>
      <w:r w:rsidRPr="00F53513">
        <w:rPr>
          <w:bCs/>
          <w:iCs/>
          <w:szCs w:val="28"/>
          <w:lang w:val="es-ES"/>
        </w:rPr>
        <w:t>l problema de los "niños de la calle"</w:t>
      </w:r>
    </w:p>
    <w:p w:rsidR="00860170" w:rsidRPr="00C661F8" w:rsidRDefault="00860170" w:rsidP="00860170">
      <w:pPr>
        <w:spacing w:after="240"/>
        <w:rPr>
          <w:szCs w:val="28"/>
        </w:rPr>
      </w:pPr>
      <w:r w:rsidRPr="00C661F8">
        <w:rPr>
          <w:szCs w:val="28"/>
        </w:rPr>
        <w:t>270.</w:t>
      </w:r>
      <w:r w:rsidRPr="00C661F8">
        <w:rPr>
          <w:szCs w:val="28"/>
        </w:rPr>
        <w:tab/>
        <w:t>En sus observaciones finales, el Comité recomienda que el Estado Parte</w:t>
      </w:r>
      <w:r w:rsidRPr="00C661F8">
        <w:rPr>
          <w:bCs/>
          <w:szCs w:val="28"/>
        </w:rPr>
        <w:t>:</w:t>
      </w:r>
    </w:p>
    <w:p w:rsidR="00860170" w:rsidRPr="00C661F8" w:rsidRDefault="00860170" w:rsidP="00860170">
      <w:pPr>
        <w:spacing w:after="240"/>
        <w:ind w:left="1134" w:hanging="567"/>
        <w:rPr>
          <w:bCs/>
          <w:szCs w:val="28"/>
        </w:rPr>
      </w:pPr>
      <w:r w:rsidRPr="00C661F8">
        <w:rPr>
          <w:bCs/>
          <w:szCs w:val="28"/>
        </w:rPr>
        <w:t>a)</w:t>
      </w:r>
      <w:r w:rsidRPr="00C661F8">
        <w:rPr>
          <w:bCs/>
          <w:szCs w:val="28"/>
        </w:rPr>
        <w:tab/>
        <w:t>Haga un estudio para determinar el alcance y las causas del fenómeno, y se plantee formular una estrategia global para hacer frente al número cada vez mayor de niños de la calle con el fin de prevenir y reducirlo en el interés superior de esos niños y con su participación;</w:t>
      </w:r>
    </w:p>
    <w:p w:rsidR="00860170" w:rsidRPr="00C661F8" w:rsidRDefault="00860170" w:rsidP="00860170">
      <w:pPr>
        <w:spacing w:after="240"/>
        <w:ind w:left="1134" w:hanging="567"/>
        <w:rPr>
          <w:bCs/>
          <w:szCs w:val="28"/>
          <w:lang w:val="es-ES_tradnl"/>
        </w:rPr>
      </w:pPr>
      <w:r w:rsidRPr="00C661F8">
        <w:rPr>
          <w:bCs/>
          <w:szCs w:val="28"/>
          <w:lang w:val="es-ES_tradnl"/>
        </w:rPr>
        <w:t>b)</w:t>
      </w:r>
      <w:r w:rsidRPr="00C661F8">
        <w:rPr>
          <w:bCs/>
          <w:szCs w:val="28"/>
          <w:lang w:val="es-ES_tradnl"/>
        </w:rPr>
        <w:tab/>
        <w:t>Realice más esfuerzos para proteger a los niños que viven en la calle y velar por que tengan acceso a la educación y los servicios sanitarios;</w:t>
      </w:r>
    </w:p>
    <w:p w:rsidR="00860170" w:rsidRPr="00C661F8" w:rsidRDefault="00860170" w:rsidP="00860170">
      <w:pPr>
        <w:spacing w:after="240"/>
        <w:ind w:left="1134" w:hanging="567"/>
        <w:rPr>
          <w:bCs/>
          <w:szCs w:val="28"/>
          <w:lang w:val="es-ES_tradnl"/>
        </w:rPr>
      </w:pPr>
      <w:r w:rsidRPr="00C661F8">
        <w:rPr>
          <w:bCs/>
          <w:szCs w:val="28"/>
          <w:lang w:val="es-ES_tradnl"/>
        </w:rPr>
        <w:t>c)</w:t>
      </w:r>
      <w:r w:rsidRPr="00C661F8">
        <w:rPr>
          <w:bCs/>
          <w:szCs w:val="28"/>
          <w:lang w:val="es-ES_tradnl"/>
        </w:rPr>
        <w:tab/>
        <w:t>Preste más apoyo y asistencia a las familias en este sentido;</w:t>
      </w:r>
    </w:p>
    <w:p w:rsidR="00860170" w:rsidRPr="00C661F8" w:rsidRDefault="00860170" w:rsidP="00860170">
      <w:pPr>
        <w:spacing w:after="240"/>
        <w:ind w:left="1134" w:hanging="567"/>
        <w:rPr>
          <w:bCs/>
          <w:szCs w:val="28"/>
          <w:lang w:val="es-ES_tradnl"/>
        </w:rPr>
      </w:pPr>
      <w:r w:rsidRPr="00C661F8">
        <w:rPr>
          <w:bCs/>
          <w:szCs w:val="28"/>
          <w:lang w:val="es-ES_tradnl"/>
        </w:rPr>
        <w:t>d)</w:t>
      </w:r>
      <w:r w:rsidRPr="00C661F8">
        <w:rPr>
          <w:bCs/>
          <w:szCs w:val="28"/>
          <w:lang w:val="es-ES_tradnl"/>
        </w:rPr>
        <w:tab/>
        <w:t>Siga respaldando a las ONG para ayudar a estos niños.</w:t>
      </w:r>
    </w:p>
    <w:p w:rsidR="00860170" w:rsidRPr="00C661F8" w:rsidRDefault="00860170" w:rsidP="00860170">
      <w:pPr>
        <w:spacing w:after="240"/>
        <w:rPr>
          <w:bCs/>
          <w:szCs w:val="28"/>
          <w:lang w:val="es-ES_tradnl"/>
        </w:rPr>
      </w:pPr>
      <w:r w:rsidRPr="00C661F8">
        <w:rPr>
          <w:bCs/>
          <w:szCs w:val="28"/>
          <w:lang w:val="es-ES_tradnl"/>
        </w:rPr>
        <w:t>271.</w:t>
      </w:r>
      <w:r w:rsidRPr="00C661F8">
        <w:rPr>
          <w:bCs/>
          <w:szCs w:val="28"/>
          <w:lang w:val="es-ES_tradnl"/>
        </w:rPr>
        <w:tab/>
        <w:t>Asimismo, el Comité reitera su recomendación anterior e incita al Estado Parte a incrementar las medidas de prevención y apoyar los programas de recuperación para niños víctima del uso indebido del alcohol, sustancias y drogas, pidiendo asistencia técnica, por ejemplo, al UNICEF y a la OMS.</w:t>
      </w:r>
    </w:p>
    <w:p w:rsidR="00860170" w:rsidRPr="00C661F8" w:rsidRDefault="00860170" w:rsidP="00860170">
      <w:pPr>
        <w:spacing w:after="240"/>
        <w:rPr>
          <w:bCs/>
          <w:szCs w:val="28"/>
          <w:lang w:val="es-ES_tradnl"/>
        </w:rPr>
      </w:pPr>
      <w:r w:rsidRPr="00C661F8">
        <w:rPr>
          <w:bCs/>
          <w:szCs w:val="28"/>
          <w:lang w:val="es-ES_tradnl"/>
        </w:rPr>
        <w:t>272.</w:t>
      </w:r>
      <w:r w:rsidRPr="00C661F8">
        <w:rPr>
          <w:bCs/>
          <w:szCs w:val="28"/>
          <w:lang w:val="es-ES_tradnl"/>
        </w:rPr>
        <w:tab/>
        <w:t>Según el Ministerio de Trabajo, Salud y Asuntos Sociales</w:t>
      </w:r>
      <w:r w:rsidRPr="001A48E3">
        <w:rPr>
          <w:rStyle w:val="FootnoteReference"/>
          <w:bCs/>
          <w:szCs w:val="28"/>
          <w:lang w:val="en-US"/>
        </w:rPr>
        <w:footnoteReference w:id="21"/>
      </w:r>
      <w:r w:rsidRPr="00C661F8">
        <w:rPr>
          <w:bCs/>
          <w:szCs w:val="28"/>
          <w:lang w:val="es-ES_tradnl"/>
        </w:rPr>
        <w:t xml:space="preserve">, la situación social y económica de Georgia, y en particular de su capital, Tbilisi, ha puesto claramente de manifiesto el problema de los denominados </w:t>
      </w:r>
      <w:r>
        <w:rPr>
          <w:bCs/>
          <w:szCs w:val="28"/>
          <w:lang w:val="es-ES_tradnl"/>
        </w:rPr>
        <w:t>"</w:t>
      </w:r>
      <w:r w:rsidRPr="00C661F8">
        <w:rPr>
          <w:bCs/>
          <w:szCs w:val="28"/>
          <w:lang w:val="es-ES_tradnl"/>
        </w:rPr>
        <w:t>niños de la calle</w:t>
      </w:r>
      <w:r>
        <w:rPr>
          <w:bCs/>
          <w:szCs w:val="28"/>
          <w:lang w:val="es-ES_tradnl"/>
        </w:rPr>
        <w:t>"</w:t>
      </w:r>
      <w:r w:rsidRPr="00C661F8">
        <w:rPr>
          <w:bCs/>
          <w:szCs w:val="28"/>
          <w:lang w:val="es-ES_tradnl"/>
        </w:rPr>
        <w:t xml:space="preserve"> y, en especial, los niños y adolescentes en situación de riesgo.  Esos niños y adolescentes necesitan una rehabilitación y una formación profesional oportunas para su posterior reintegración en la sociedad.  Con este fin, en 2005 y</w:t>
      </w:r>
      <w:r>
        <w:rPr>
          <w:bCs/>
          <w:szCs w:val="28"/>
          <w:lang w:val="es-ES_tradnl"/>
        </w:rPr>
        <w:t> </w:t>
      </w:r>
      <w:r w:rsidRPr="00C661F8">
        <w:rPr>
          <w:bCs/>
          <w:szCs w:val="28"/>
          <w:lang w:val="es-ES_tradnl"/>
        </w:rPr>
        <w:t>2006 la municipalidad de Tbilisi llevó a cabo diversos programas sociales, entre los que se incluyen los siguientes</w:t>
      </w:r>
      <w:r w:rsidR="00120771">
        <w:rPr>
          <w:bCs/>
          <w:szCs w:val="28"/>
          <w:lang w:val="es-ES_tradnl"/>
        </w:rPr>
        <w:t>.</w:t>
      </w:r>
    </w:p>
    <w:p w:rsidR="00860170" w:rsidRPr="001B3395" w:rsidRDefault="00860170" w:rsidP="00860170">
      <w:pPr>
        <w:spacing w:after="240"/>
        <w:ind w:left="1134" w:hanging="567"/>
        <w:rPr>
          <w:bCs/>
          <w:szCs w:val="28"/>
          <w:lang w:val="es-ES_tradnl"/>
        </w:rPr>
      </w:pPr>
      <w:r w:rsidRPr="001B3395">
        <w:rPr>
          <w:bCs/>
          <w:szCs w:val="28"/>
          <w:lang w:val="es-ES_tradnl"/>
        </w:rPr>
        <w:t>a)</w:t>
      </w:r>
      <w:r w:rsidRPr="001B3395">
        <w:rPr>
          <w:bCs/>
          <w:szCs w:val="28"/>
          <w:lang w:val="es-ES_tradnl"/>
        </w:rPr>
        <w:tab/>
        <w:t>Programa de integración social de los niños de la calle</w:t>
      </w:r>
      <w:r w:rsidR="00120771">
        <w:rPr>
          <w:bCs/>
          <w:szCs w:val="28"/>
          <w:lang w:val="es-ES_tradnl"/>
        </w:rPr>
        <w:t>;</w:t>
      </w:r>
    </w:p>
    <w:p w:rsidR="00860170" w:rsidRPr="00C661F8" w:rsidRDefault="00860170" w:rsidP="00860170">
      <w:pPr>
        <w:spacing w:after="240"/>
        <w:rPr>
          <w:bCs/>
          <w:szCs w:val="28"/>
          <w:lang w:val="es-ES_tradnl"/>
        </w:rPr>
      </w:pPr>
      <w:r w:rsidRPr="00C661F8">
        <w:rPr>
          <w:bCs/>
          <w:szCs w:val="28"/>
          <w:lang w:val="es-ES_tradnl"/>
        </w:rPr>
        <w:t>273.</w:t>
      </w:r>
      <w:r w:rsidRPr="00C661F8">
        <w:rPr>
          <w:bCs/>
          <w:szCs w:val="28"/>
          <w:lang w:val="es-ES_tradnl"/>
        </w:rPr>
        <w:tab/>
        <w:t>Debido a la situación mencionada anteriormente, era necesario establecer centros específicos para llevar a cabo el programa, como el Centro de adaptación social de la infancia, inaugurado oficialmente en junio de 2005.  Los principales objetivos del Centro son los siguientes:</w:t>
      </w:r>
    </w:p>
    <w:p w:rsidR="00860170" w:rsidRPr="00C661F8" w:rsidRDefault="00860170" w:rsidP="00860170">
      <w:pPr>
        <w:spacing w:after="240"/>
        <w:ind w:left="924" w:hanging="357"/>
        <w:rPr>
          <w:bCs/>
          <w:szCs w:val="28"/>
          <w:lang w:val="es-ES_tradnl"/>
        </w:rPr>
      </w:pPr>
      <w:r>
        <w:rPr>
          <w:bCs/>
          <w:szCs w:val="28"/>
          <w:lang w:val="es-ES_tradnl"/>
        </w:rPr>
        <w:t>-</w:t>
      </w:r>
      <w:r>
        <w:rPr>
          <w:bCs/>
          <w:szCs w:val="28"/>
          <w:lang w:val="es-ES_tradnl"/>
        </w:rPr>
        <w:tab/>
      </w:r>
      <w:r w:rsidRPr="00C661F8">
        <w:rPr>
          <w:bCs/>
          <w:szCs w:val="28"/>
          <w:lang w:val="es-ES_tradnl"/>
        </w:rPr>
        <w:t>Examinar el estado de salud física y mental de los niños y adolescentes;</w:t>
      </w:r>
    </w:p>
    <w:p w:rsidR="00860170" w:rsidRPr="00C661F8" w:rsidRDefault="00860170" w:rsidP="00860170">
      <w:pPr>
        <w:spacing w:after="240"/>
        <w:ind w:left="924" w:hanging="357"/>
        <w:rPr>
          <w:bCs/>
          <w:szCs w:val="28"/>
          <w:lang w:val="es-ES_tradnl"/>
        </w:rPr>
      </w:pPr>
      <w:r>
        <w:rPr>
          <w:bCs/>
          <w:szCs w:val="28"/>
          <w:lang w:val="es-ES_tradnl"/>
        </w:rPr>
        <w:t>-</w:t>
      </w:r>
      <w:r>
        <w:rPr>
          <w:bCs/>
          <w:szCs w:val="28"/>
          <w:lang w:val="es-ES_tradnl"/>
        </w:rPr>
        <w:tab/>
      </w:r>
      <w:r w:rsidRPr="00C661F8">
        <w:rPr>
          <w:bCs/>
          <w:szCs w:val="28"/>
          <w:lang w:val="es-ES_tradnl"/>
        </w:rPr>
        <w:t>Examinar las relaciones familiares de los niños y adolescentes;</w:t>
      </w:r>
    </w:p>
    <w:p w:rsidR="00860170" w:rsidRPr="00C661F8" w:rsidRDefault="00860170" w:rsidP="00860170">
      <w:pPr>
        <w:spacing w:after="240"/>
        <w:ind w:left="924" w:hanging="357"/>
        <w:rPr>
          <w:bCs/>
          <w:szCs w:val="28"/>
          <w:lang w:val="es-ES_tradnl"/>
        </w:rPr>
      </w:pPr>
      <w:r>
        <w:rPr>
          <w:bCs/>
          <w:szCs w:val="28"/>
          <w:lang w:val="es-ES_tradnl"/>
        </w:rPr>
        <w:t>-</w:t>
      </w:r>
      <w:r>
        <w:rPr>
          <w:bCs/>
          <w:szCs w:val="28"/>
          <w:lang w:val="es-ES_tradnl"/>
        </w:rPr>
        <w:tab/>
      </w:r>
      <w:r w:rsidRPr="00C661F8">
        <w:rPr>
          <w:bCs/>
          <w:szCs w:val="28"/>
          <w:lang w:val="es-ES_tradnl"/>
        </w:rPr>
        <w:t>Elaborar las mejores estrategias para mejorar el estado de salud, el nivel de vida y el desarrollo de los niños y adolescentes;</w:t>
      </w:r>
    </w:p>
    <w:p w:rsidR="00860170" w:rsidRPr="00C661F8" w:rsidRDefault="00860170" w:rsidP="00860170">
      <w:pPr>
        <w:spacing w:after="240"/>
        <w:ind w:left="924" w:hanging="357"/>
        <w:rPr>
          <w:bCs/>
          <w:szCs w:val="28"/>
          <w:lang w:val="es-ES_tradnl"/>
        </w:rPr>
      </w:pPr>
      <w:r>
        <w:rPr>
          <w:bCs/>
          <w:szCs w:val="28"/>
          <w:lang w:val="es-ES_tradnl"/>
        </w:rPr>
        <w:t>-</w:t>
      </w:r>
      <w:r>
        <w:rPr>
          <w:bCs/>
          <w:szCs w:val="28"/>
          <w:lang w:val="es-ES_tradnl"/>
        </w:rPr>
        <w:tab/>
      </w:r>
      <w:r w:rsidRPr="00C661F8">
        <w:rPr>
          <w:bCs/>
          <w:szCs w:val="28"/>
          <w:lang w:val="es-ES_tradnl"/>
        </w:rPr>
        <w:t>Integrar a los niños y adolescentes en el entorno más adecuado;</w:t>
      </w:r>
    </w:p>
    <w:p w:rsidR="00860170" w:rsidRPr="00C661F8" w:rsidRDefault="00860170" w:rsidP="00860170">
      <w:pPr>
        <w:spacing w:after="240"/>
        <w:ind w:left="924" w:hanging="357"/>
        <w:rPr>
          <w:bCs/>
          <w:szCs w:val="28"/>
          <w:lang w:val="es-ES_tradnl"/>
        </w:rPr>
      </w:pPr>
      <w:r>
        <w:rPr>
          <w:bCs/>
          <w:szCs w:val="28"/>
          <w:lang w:val="es-ES_tradnl"/>
        </w:rPr>
        <w:t>-</w:t>
      </w:r>
      <w:r>
        <w:rPr>
          <w:bCs/>
          <w:szCs w:val="28"/>
          <w:lang w:val="es-ES_tradnl"/>
        </w:rPr>
        <w:tab/>
      </w:r>
      <w:r w:rsidRPr="00C661F8">
        <w:rPr>
          <w:bCs/>
          <w:szCs w:val="28"/>
          <w:lang w:val="es-ES_tradnl"/>
        </w:rPr>
        <w:t>Identificar a los niños y adolescentes en situación de riesgo, estudiar su situación familiar y trabajar con sus familias;</w:t>
      </w:r>
    </w:p>
    <w:p w:rsidR="00860170" w:rsidRPr="00C661F8" w:rsidRDefault="00860170" w:rsidP="00860170">
      <w:pPr>
        <w:spacing w:after="240"/>
        <w:ind w:left="924" w:hanging="357"/>
        <w:rPr>
          <w:bCs/>
          <w:szCs w:val="28"/>
          <w:lang w:val="es-ES_tradnl"/>
        </w:rPr>
      </w:pPr>
      <w:r>
        <w:rPr>
          <w:bCs/>
          <w:szCs w:val="28"/>
          <w:lang w:val="es-ES_tradnl"/>
        </w:rPr>
        <w:t>-</w:t>
      </w:r>
      <w:r>
        <w:rPr>
          <w:bCs/>
          <w:szCs w:val="28"/>
          <w:lang w:val="es-ES_tradnl"/>
        </w:rPr>
        <w:tab/>
      </w:r>
      <w:r w:rsidRPr="00C661F8">
        <w:rPr>
          <w:bCs/>
          <w:szCs w:val="28"/>
          <w:lang w:val="es-ES_tradnl"/>
        </w:rPr>
        <w:t>Examinar a los niños y adolescentes con problemas de salud específicos (examen pediátrico, tuberculosis, enfermedades dermatológicas y venéreas, pruebas de detección del VIH/SIDA, pruebas de detección del uso de sustancias);</w:t>
      </w:r>
    </w:p>
    <w:p w:rsidR="00860170" w:rsidRPr="00C661F8" w:rsidRDefault="00860170" w:rsidP="00860170">
      <w:pPr>
        <w:spacing w:after="240"/>
        <w:ind w:left="924" w:hanging="357"/>
        <w:rPr>
          <w:bCs/>
          <w:szCs w:val="28"/>
          <w:lang w:val="es-ES_tradnl"/>
        </w:rPr>
      </w:pPr>
      <w:r>
        <w:rPr>
          <w:bCs/>
          <w:szCs w:val="28"/>
          <w:lang w:val="es-ES_tradnl"/>
        </w:rPr>
        <w:t>-</w:t>
      </w:r>
      <w:r>
        <w:rPr>
          <w:bCs/>
          <w:szCs w:val="28"/>
          <w:lang w:val="es-ES_tradnl"/>
        </w:rPr>
        <w:tab/>
      </w:r>
      <w:r w:rsidRPr="00C661F8">
        <w:rPr>
          <w:bCs/>
          <w:szCs w:val="28"/>
          <w:lang w:val="es-ES_tradnl"/>
        </w:rPr>
        <w:t>Examinar las condiciones físicas de los niños y adolescentes;</w:t>
      </w:r>
    </w:p>
    <w:p w:rsidR="00860170" w:rsidRPr="00C661F8" w:rsidRDefault="00860170" w:rsidP="00860170">
      <w:pPr>
        <w:spacing w:after="240"/>
        <w:ind w:left="924" w:hanging="357"/>
        <w:rPr>
          <w:bCs/>
          <w:szCs w:val="28"/>
          <w:lang w:val="es-ES_tradnl"/>
        </w:rPr>
      </w:pPr>
      <w:r>
        <w:rPr>
          <w:bCs/>
          <w:szCs w:val="28"/>
          <w:lang w:val="es-ES_tradnl"/>
        </w:rPr>
        <w:t>-</w:t>
      </w:r>
      <w:r>
        <w:rPr>
          <w:bCs/>
          <w:szCs w:val="28"/>
          <w:lang w:val="es-ES_tradnl"/>
        </w:rPr>
        <w:tab/>
      </w:r>
      <w:r w:rsidRPr="00C661F8">
        <w:rPr>
          <w:bCs/>
          <w:szCs w:val="28"/>
          <w:lang w:val="es-ES_tradnl"/>
        </w:rPr>
        <w:t>Prestar asistencia psicológica.</w:t>
      </w:r>
    </w:p>
    <w:p w:rsidR="00860170" w:rsidRPr="001B3395" w:rsidRDefault="00860170" w:rsidP="004E3340">
      <w:pPr>
        <w:widowControl w:val="0"/>
        <w:spacing w:after="240"/>
        <w:ind w:left="1134" w:hanging="567"/>
        <w:rPr>
          <w:bCs/>
          <w:szCs w:val="28"/>
          <w:lang w:val="es-ES_tradnl"/>
        </w:rPr>
      </w:pPr>
      <w:r w:rsidRPr="001B3395">
        <w:rPr>
          <w:bCs/>
          <w:szCs w:val="28"/>
          <w:lang w:val="es-ES_tradnl"/>
        </w:rPr>
        <w:t>b)</w:t>
      </w:r>
      <w:r w:rsidRPr="001B3395">
        <w:rPr>
          <w:bCs/>
          <w:szCs w:val="28"/>
          <w:lang w:val="es-ES_tradnl"/>
        </w:rPr>
        <w:tab/>
        <w:t>El Programa de Asistencia a niños desatendidos organiza programas de esparcimiento cognitivo para los niños sin hogar en los centros de acogida y facilita su colocación laboral futura</w:t>
      </w:r>
      <w:r w:rsidR="00120771">
        <w:rPr>
          <w:bCs/>
          <w:szCs w:val="28"/>
          <w:lang w:val="es-ES_tradnl"/>
        </w:rPr>
        <w:t>;</w:t>
      </w:r>
    </w:p>
    <w:p w:rsidR="00860170" w:rsidRPr="001B3395" w:rsidRDefault="00860170" w:rsidP="00860170">
      <w:pPr>
        <w:spacing w:after="240"/>
        <w:ind w:left="1134" w:hanging="567"/>
        <w:rPr>
          <w:bCs/>
          <w:szCs w:val="28"/>
          <w:lang w:val="es-ES_tradnl"/>
        </w:rPr>
      </w:pPr>
      <w:r w:rsidRPr="001B3395">
        <w:rPr>
          <w:bCs/>
          <w:szCs w:val="28"/>
          <w:lang w:val="es-ES_tradnl"/>
        </w:rPr>
        <w:t>c)</w:t>
      </w:r>
      <w:r w:rsidRPr="001B3395">
        <w:rPr>
          <w:bCs/>
          <w:szCs w:val="28"/>
          <w:lang w:val="es-ES_tradnl"/>
        </w:rPr>
        <w:tab/>
        <w:t>El Programa de capacitación, educación complementaria y estudios comerciales realiza estudios de mercado para determinar cuáles son las actividades comerciales donde hay demanda de mano de obra y evalúa los conocimientos de los niños en los centros de acogida y en familias socialmente vulnerables para capacitarlos en esa actividad comercial y facilitar su colocación laboral futura.</w:t>
      </w:r>
    </w:p>
    <w:p w:rsidR="00860170" w:rsidRPr="00C661F8" w:rsidRDefault="00860170" w:rsidP="00860170">
      <w:pPr>
        <w:spacing w:after="240"/>
        <w:rPr>
          <w:bCs/>
          <w:szCs w:val="28"/>
          <w:lang w:val="es-ES_tradnl"/>
        </w:rPr>
      </w:pPr>
      <w:r w:rsidRPr="00C661F8">
        <w:rPr>
          <w:bCs/>
          <w:szCs w:val="28"/>
          <w:lang w:val="es-ES_tradnl"/>
        </w:rPr>
        <w:t>274.</w:t>
      </w:r>
      <w:r w:rsidRPr="00C661F8">
        <w:rPr>
          <w:bCs/>
          <w:szCs w:val="28"/>
          <w:lang w:val="es-ES_tradnl"/>
        </w:rPr>
        <w:tab/>
        <w:t xml:space="preserve">En 2005-2006 se realizó un proyecto titulado </w:t>
      </w:r>
      <w:r>
        <w:rPr>
          <w:bCs/>
          <w:szCs w:val="28"/>
          <w:lang w:val="es-ES_tradnl"/>
        </w:rPr>
        <w:t>"</w:t>
      </w:r>
      <w:r w:rsidRPr="00C661F8">
        <w:rPr>
          <w:bCs/>
          <w:szCs w:val="28"/>
          <w:lang w:val="es-ES_tradnl"/>
        </w:rPr>
        <w:t>Ayuda a los niños de la calle</w:t>
      </w:r>
      <w:r>
        <w:rPr>
          <w:bCs/>
          <w:szCs w:val="28"/>
          <w:lang w:val="es-ES_tradnl"/>
        </w:rPr>
        <w:t>"</w:t>
      </w:r>
      <w:r w:rsidRPr="00C661F8">
        <w:rPr>
          <w:bCs/>
          <w:szCs w:val="28"/>
          <w:lang w:val="es-ES_tradnl"/>
        </w:rPr>
        <w:t xml:space="preserve"> con la ayuda del UNICEF y Visión Mundial.  El proyecto tenía por objetivo ayudar a la integración social de los niños de la calle y los niños en situación de riesgo.  La capacitación de los participantes en el proyecto se realizó siguiendo el método del Organismo internacional para los niños de la calle del Canadá y se adaptó específicamente a la situación del país.  La capacitación tuvo lugar en cuatro grandes ciudades de Georgia: Tbilisi, Kutaisi, Batumi y Telavi, y se trataron los siguientes asuntos: </w:t>
      </w:r>
      <w:r w:rsidR="00120771">
        <w:rPr>
          <w:bCs/>
          <w:szCs w:val="28"/>
          <w:lang w:val="es-ES_tradnl"/>
        </w:rPr>
        <w:t xml:space="preserve"> </w:t>
      </w:r>
      <w:r w:rsidRPr="00C661F8">
        <w:rPr>
          <w:bCs/>
          <w:szCs w:val="28"/>
          <w:lang w:val="es-ES_tradnl"/>
        </w:rPr>
        <w:t>la adopción de decisiones, la prevención de la adicción a sustancias extremadamente perjudiciales y la prevención de las enfermedades de tra</w:t>
      </w:r>
      <w:r>
        <w:rPr>
          <w:bCs/>
          <w:szCs w:val="28"/>
          <w:lang w:val="es-ES_tradnl"/>
        </w:rPr>
        <w:t>nsmisión sexual.  Se capacitó a </w:t>
      </w:r>
      <w:r w:rsidRPr="00C661F8">
        <w:rPr>
          <w:bCs/>
          <w:szCs w:val="28"/>
          <w:lang w:val="es-ES_tradnl"/>
        </w:rPr>
        <w:t>150</w:t>
      </w:r>
      <w:r>
        <w:rPr>
          <w:bCs/>
          <w:szCs w:val="28"/>
          <w:lang w:val="es-ES_tradnl"/>
        </w:rPr>
        <w:t> </w:t>
      </w:r>
      <w:r w:rsidRPr="00C661F8">
        <w:rPr>
          <w:bCs/>
          <w:szCs w:val="28"/>
          <w:lang w:val="es-ES_tradnl"/>
        </w:rPr>
        <w:t>formadores de instituciones públicas y ONG.  Los propios niños de la calle también participaron en la capacitación.</w:t>
      </w:r>
    </w:p>
    <w:p w:rsidR="00860170" w:rsidRPr="00C661F8" w:rsidRDefault="00860170" w:rsidP="00860170">
      <w:pPr>
        <w:spacing w:after="240"/>
        <w:rPr>
          <w:bCs/>
          <w:szCs w:val="28"/>
          <w:lang w:val="es-ES_tradnl"/>
        </w:rPr>
      </w:pPr>
      <w:r w:rsidRPr="00C661F8">
        <w:rPr>
          <w:bCs/>
          <w:szCs w:val="28"/>
          <w:lang w:val="es-ES_tradnl"/>
        </w:rPr>
        <w:t>275.</w:t>
      </w:r>
      <w:r w:rsidRPr="00C661F8">
        <w:rPr>
          <w:bCs/>
          <w:szCs w:val="28"/>
          <w:lang w:val="es-ES_tradnl"/>
        </w:rPr>
        <w:tab/>
        <w:t>En abril de 2006 se aprobó una modificación del artículo 171 del Código Penal, en virtud de la cual quien induzca a un menor al uso con fines no médicos de sustancias narcóticas y farmacéuticas será castigado con una pena de restricción de la libertad o una pena de prisión de hasta tres años.</w:t>
      </w:r>
    </w:p>
    <w:p w:rsidR="00860170" w:rsidRPr="00C661F8" w:rsidRDefault="00860170" w:rsidP="008E5E60">
      <w:pPr>
        <w:pStyle w:val="BodyText"/>
        <w:spacing w:after="240" w:line="240" w:lineRule="auto"/>
        <w:jc w:val="left"/>
        <w:rPr>
          <w:szCs w:val="28"/>
          <w:lang w:val="es-ES_tradnl"/>
        </w:rPr>
      </w:pPr>
      <w:r w:rsidRPr="00C661F8">
        <w:rPr>
          <w:szCs w:val="28"/>
          <w:lang w:val="es-ES_tradnl"/>
        </w:rPr>
        <w:t>276.</w:t>
      </w:r>
      <w:r w:rsidRPr="00C661F8">
        <w:rPr>
          <w:szCs w:val="28"/>
          <w:lang w:val="es-ES_tradnl"/>
        </w:rPr>
        <w:tab/>
        <w:t xml:space="preserve">En los programas de estudio de las escuelas, especialmente en el </w:t>
      </w:r>
      <w:r>
        <w:rPr>
          <w:szCs w:val="28"/>
          <w:lang w:val="es-ES_tradnl"/>
        </w:rPr>
        <w:t>"</w:t>
      </w:r>
      <w:r w:rsidRPr="00C661F8">
        <w:rPr>
          <w:szCs w:val="28"/>
          <w:lang w:val="es-ES_tradnl"/>
        </w:rPr>
        <w:t>programa de educación cívica</w:t>
      </w:r>
      <w:r>
        <w:rPr>
          <w:szCs w:val="28"/>
          <w:lang w:val="es-ES_tradnl"/>
        </w:rPr>
        <w:t>"</w:t>
      </w:r>
      <w:r w:rsidRPr="00C661F8">
        <w:rPr>
          <w:szCs w:val="28"/>
          <w:lang w:val="es-ES_tradnl"/>
        </w:rPr>
        <w:t>, se abordan en términos generales cuestiones relativas a la drogadicción y el alcoholismo.</w:t>
      </w:r>
    </w:p>
    <w:p w:rsidR="00860170" w:rsidRPr="00C661F8" w:rsidRDefault="00860170" w:rsidP="00860170">
      <w:pPr>
        <w:spacing w:after="240"/>
        <w:rPr>
          <w:szCs w:val="28"/>
          <w:lang w:val="es-ES_tradnl"/>
        </w:rPr>
      </w:pPr>
      <w:r w:rsidRPr="00C661F8">
        <w:rPr>
          <w:szCs w:val="28"/>
          <w:lang w:val="es-ES_tradnl"/>
        </w:rPr>
        <w:t>277.</w:t>
      </w:r>
      <w:r w:rsidRPr="00C661F8">
        <w:rPr>
          <w:szCs w:val="28"/>
          <w:lang w:val="es-ES_tradnl"/>
        </w:rPr>
        <w:tab/>
        <w:t>Según el Ministerio del Interior, durante el período que se examina, ocho menores fueron acusados y condenados por delitos tipificados en el artículo 273 del Código Penal (producción, adquisición, almacenamiento o uso ilícitos sin receta médica de una pequeña cantidad de estupefacientes o sustancias análogas o precursoras).</w:t>
      </w:r>
    </w:p>
    <w:p w:rsidR="00860170" w:rsidRPr="001F01FB" w:rsidRDefault="00860170" w:rsidP="008E5E60">
      <w:pPr>
        <w:spacing w:after="240"/>
        <w:jc w:val="center"/>
        <w:rPr>
          <w:b/>
          <w:szCs w:val="28"/>
          <w:lang w:val="es-ES_tradnl"/>
        </w:rPr>
      </w:pPr>
      <w:r w:rsidRPr="001F01FB">
        <w:rPr>
          <w:b/>
          <w:szCs w:val="28"/>
          <w:lang w:val="es-ES_tradnl"/>
        </w:rPr>
        <w:t>C.  Niños en conflicto con la ley</w:t>
      </w:r>
    </w:p>
    <w:p w:rsidR="00860170" w:rsidRPr="001F01FB" w:rsidRDefault="00860170" w:rsidP="008E5E60">
      <w:pPr>
        <w:pStyle w:val="Heading3"/>
        <w:keepNext w:val="0"/>
        <w:rPr>
          <w:bCs/>
          <w:iCs/>
          <w:szCs w:val="28"/>
          <w:lang w:val="es-ES_tradnl"/>
        </w:rPr>
      </w:pPr>
      <w:r>
        <w:rPr>
          <w:bCs/>
          <w:iCs/>
          <w:szCs w:val="28"/>
          <w:lang w:val="es-ES_tradnl"/>
        </w:rPr>
        <w:t>1.</w:t>
      </w:r>
      <w:r>
        <w:rPr>
          <w:bCs/>
          <w:iCs/>
          <w:szCs w:val="28"/>
          <w:lang w:val="es-ES_tradnl"/>
        </w:rPr>
        <w:tab/>
      </w:r>
      <w:r w:rsidRPr="001F01FB">
        <w:rPr>
          <w:bCs/>
          <w:iCs/>
          <w:szCs w:val="28"/>
          <w:lang w:val="es-ES_tradnl"/>
        </w:rPr>
        <w:t>La administración de la justicia de menores (artículo 40)</w:t>
      </w:r>
    </w:p>
    <w:p w:rsidR="00860170" w:rsidRPr="00C661F8" w:rsidRDefault="00860170" w:rsidP="008E5E60">
      <w:pPr>
        <w:spacing w:after="240"/>
        <w:rPr>
          <w:szCs w:val="28"/>
          <w:lang w:val="es-ES_tradnl"/>
        </w:rPr>
      </w:pPr>
      <w:r w:rsidRPr="00C661F8">
        <w:rPr>
          <w:szCs w:val="28"/>
          <w:lang w:val="es-ES_tradnl"/>
        </w:rPr>
        <w:t>278.</w:t>
      </w:r>
      <w:r w:rsidRPr="00C661F8">
        <w:rPr>
          <w:szCs w:val="28"/>
          <w:lang w:val="es-ES_tradnl"/>
        </w:rPr>
        <w:tab/>
        <w:t>En sus observaciones finales, el Comité reitera sus recomendaciones anteriores de que el Estado Parte:</w:t>
      </w:r>
    </w:p>
    <w:p w:rsidR="00860170" w:rsidRPr="00C661F8" w:rsidRDefault="00860170" w:rsidP="00860170">
      <w:pPr>
        <w:pStyle w:val="BodyTextIndent2"/>
        <w:spacing w:line="240" w:lineRule="auto"/>
        <w:jc w:val="left"/>
        <w:rPr>
          <w:szCs w:val="28"/>
        </w:rPr>
      </w:pPr>
      <w:r w:rsidRPr="00C661F8">
        <w:rPr>
          <w:szCs w:val="28"/>
        </w:rPr>
        <w:t>a)</w:t>
      </w:r>
      <w:r w:rsidRPr="00C661F8">
        <w:rPr>
          <w:szCs w:val="28"/>
        </w:rPr>
        <w:tab/>
        <w:t>Vele por la cabal aplicación de la normativa en materia de justicia de menores y en particular los artículos 37, 40 y 39 de la Convención, así como las Reglas mínimas de las Naciones Unidas para la administración de la justicia de menores (Reglas de Beijing) y las Directrices de las Naciones Unidas para la prevención de la delincuencia juvenil (Directrices de Riad), a la luz del día de debate general que el Comité sobre la administración de la justicia de menores celebró en</w:t>
      </w:r>
      <w:r>
        <w:rPr>
          <w:szCs w:val="28"/>
        </w:rPr>
        <w:t xml:space="preserve"> </w:t>
      </w:r>
      <w:r w:rsidRPr="00C661F8">
        <w:rPr>
          <w:szCs w:val="28"/>
        </w:rPr>
        <w:t>1995;</w:t>
      </w:r>
    </w:p>
    <w:p w:rsidR="00860170" w:rsidRPr="00C661F8" w:rsidRDefault="00860170" w:rsidP="00860170">
      <w:pPr>
        <w:pStyle w:val="BodyTextIndent2"/>
        <w:spacing w:line="240" w:lineRule="auto"/>
        <w:jc w:val="left"/>
        <w:rPr>
          <w:szCs w:val="28"/>
        </w:rPr>
      </w:pPr>
      <w:r w:rsidRPr="00C661F8">
        <w:rPr>
          <w:szCs w:val="28"/>
        </w:rPr>
        <w:t>b)</w:t>
      </w:r>
      <w:r w:rsidRPr="00C661F8">
        <w:rPr>
          <w:szCs w:val="28"/>
        </w:rPr>
        <w:tab/>
        <w:t>Utilice la detención, comprendida la prisión preventiva, s</w:t>
      </w:r>
      <w:r w:rsidR="00120771">
        <w:rPr>
          <w:szCs w:val="28"/>
        </w:rPr>
        <w:t>ó</w:t>
      </w:r>
      <w:r w:rsidRPr="00C661F8">
        <w:rPr>
          <w:szCs w:val="28"/>
        </w:rPr>
        <w:t>lo en último recurso por el período más breve posible y establezca otras formas, como el trabajo en la comunidad y hogares de transición, para tratar a los delincuentes juveniles de un modo más eficaz y apropiado;</w:t>
      </w:r>
    </w:p>
    <w:p w:rsidR="00860170" w:rsidRPr="00C661F8" w:rsidRDefault="00860170" w:rsidP="00860170">
      <w:pPr>
        <w:spacing w:after="240"/>
        <w:ind w:left="1134" w:hanging="567"/>
        <w:rPr>
          <w:szCs w:val="28"/>
          <w:lang w:val="es-ES_tradnl"/>
        </w:rPr>
      </w:pPr>
      <w:r w:rsidRPr="00C661F8">
        <w:rPr>
          <w:szCs w:val="28"/>
          <w:lang w:val="es-ES_tradnl"/>
        </w:rPr>
        <w:t>c)</w:t>
      </w:r>
      <w:r w:rsidRPr="00C661F8">
        <w:rPr>
          <w:szCs w:val="28"/>
          <w:lang w:val="es-ES_tradnl"/>
        </w:rPr>
        <w:tab/>
        <w:t>A la luz del artículo 39, adopte medidas apropiadas, como una formación y certificación adecuadas para facilitar su reintegración, para promover la reforma y la reinserción de los niños sometidos al sistema de justicia de menores;</w:t>
      </w:r>
    </w:p>
    <w:p w:rsidR="00860170" w:rsidRPr="00C661F8" w:rsidRDefault="00860170" w:rsidP="00860170">
      <w:pPr>
        <w:spacing w:after="240"/>
        <w:ind w:left="1134" w:hanging="567"/>
        <w:rPr>
          <w:szCs w:val="28"/>
          <w:lang w:val="es-ES_tradnl"/>
        </w:rPr>
      </w:pPr>
      <w:r w:rsidRPr="00C661F8">
        <w:rPr>
          <w:szCs w:val="28"/>
          <w:lang w:val="es-ES_tradnl"/>
        </w:rPr>
        <w:t>d)</w:t>
      </w:r>
      <w:r w:rsidRPr="00C661F8">
        <w:rPr>
          <w:szCs w:val="28"/>
          <w:lang w:val="es-ES_tradnl"/>
        </w:rPr>
        <w:tab/>
        <w:t>Incremente las medidas de prevención, como el apoyo del papel de las familias y las comunidades, para prevenir la delincuencia juvenil;</w:t>
      </w:r>
    </w:p>
    <w:p w:rsidR="00860170" w:rsidRPr="00C661F8" w:rsidRDefault="00860170" w:rsidP="00860170">
      <w:pPr>
        <w:spacing w:after="240"/>
        <w:ind w:left="1134" w:hanging="567"/>
        <w:rPr>
          <w:szCs w:val="28"/>
          <w:lang w:val="es-ES_tradnl"/>
        </w:rPr>
      </w:pPr>
      <w:r>
        <w:rPr>
          <w:szCs w:val="28"/>
          <w:lang w:val="es-ES_tradnl"/>
        </w:rPr>
        <w:t>e)</w:t>
      </w:r>
      <w:r>
        <w:rPr>
          <w:szCs w:val="28"/>
          <w:lang w:val="es-ES_tradnl"/>
        </w:rPr>
        <w:tab/>
      </w:r>
      <w:r w:rsidRPr="00C661F8">
        <w:rPr>
          <w:szCs w:val="28"/>
          <w:lang w:val="es-ES_tradnl"/>
        </w:rPr>
        <w:t>Pida asistencia técnica en la esfera de la justicia de menores a, entre otros, la Oficina del Alto Comisionado de las Naciones Unidas para los Derechos Humanos y el UNICEF.</w:t>
      </w:r>
    </w:p>
    <w:p w:rsidR="00860170" w:rsidRPr="00C661F8" w:rsidRDefault="00860170" w:rsidP="008E5E60">
      <w:pPr>
        <w:pStyle w:val="BodyText2"/>
        <w:spacing w:after="220"/>
        <w:jc w:val="left"/>
        <w:rPr>
          <w:szCs w:val="28"/>
          <w:lang w:val="es-ES_tradnl"/>
        </w:rPr>
      </w:pPr>
      <w:r w:rsidRPr="00C661F8">
        <w:rPr>
          <w:szCs w:val="28"/>
          <w:lang w:val="es-ES_tradnl"/>
        </w:rPr>
        <w:t>279.</w:t>
      </w:r>
      <w:r w:rsidRPr="00C661F8">
        <w:rPr>
          <w:szCs w:val="28"/>
          <w:lang w:val="es-ES_tradnl"/>
        </w:rPr>
        <w:tab/>
        <w:t>Según el Ministerio del Interior, durante el período que se examina (2000-2005), se incoaron causas penales contra 2.050 menores, 14 de los cuales eran niñas.  A continuación figuran los datos desglosados sobre los proceso</w:t>
      </w:r>
      <w:r w:rsidR="008E5E60">
        <w:rPr>
          <w:szCs w:val="28"/>
          <w:lang w:val="es-ES_tradnl"/>
        </w:rPr>
        <w:t>s</w:t>
      </w:r>
      <w:r w:rsidRPr="00C661F8">
        <w:rPr>
          <w:szCs w:val="28"/>
          <w:lang w:val="es-ES_tradnl"/>
        </w:rPr>
        <w:t xml:space="preserve"> penales contra menores:</w:t>
      </w:r>
    </w:p>
    <w:p w:rsidR="00860170" w:rsidRPr="00C661F8" w:rsidRDefault="00860170" w:rsidP="008E5E60">
      <w:pPr>
        <w:spacing w:after="220"/>
        <w:ind w:left="567"/>
        <w:rPr>
          <w:szCs w:val="28"/>
          <w:lang w:val="es-ES_tradnl"/>
        </w:rPr>
      </w:pPr>
      <w:r>
        <w:rPr>
          <w:szCs w:val="28"/>
          <w:lang w:val="es-ES_tradnl"/>
        </w:rPr>
        <w:t xml:space="preserve">2000:  </w:t>
      </w:r>
      <w:r w:rsidRPr="00C661F8">
        <w:rPr>
          <w:szCs w:val="28"/>
          <w:lang w:val="es-ES_tradnl"/>
        </w:rPr>
        <w:t xml:space="preserve">424 menores, entre ellos </w:t>
      </w:r>
      <w:r w:rsidR="00305900">
        <w:rPr>
          <w:szCs w:val="28"/>
          <w:lang w:val="es-ES_tradnl"/>
        </w:rPr>
        <w:t>1</w:t>
      </w:r>
      <w:r w:rsidRPr="00C661F8">
        <w:rPr>
          <w:szCs w:val="28"/>
          <w:lang w:val="es-ES_tradnl"/>
        </w:rPr>
        <w:t xml:space="preserve"> niña;</w:t>
      </w:r>
    </w:p>
    <w:p w:rsidR="00860170" w:rsidRPr="00C661F8" w:rsidRDefault="00860170" w:rsidP="008E5E60">
      <w:pPr>
        <w:spacing w:after="220"/>
        <w:ind w:left="567"/>
        <w:rPr>
          <w:szCs w:val="28"/>
          <w:lang w:val="es-ES_tradnl"/>
        </w:rPr>
      </w:pPr>
      <w:r w:rsidRPr="00C661F8">
        <w:rPr>
          <w:szCs w:val="28"/>
          <w:lang w:val="es-ES_tradnl"/>
        </w:rPr>
        <w:t>2001</w:t>
      </w:r>
      <w:r>
        <w:rPr>
          <w:szCs w:val="28"/>
          <w:lang w:val="es-ES_tradnl"/>
        </w:rPr>
        <w:t xml:space="preserve">:  </w:t>
      </w:r>
      <w:r w:rsidRPr="00C661F8">
        <w:rPr>
          <w:szCs w:val="28"/>
          <w:lang w:val="es-ES_tradnl"/>
        </w:rPr>
        <w:t xml:space="preserve">382 menores, entre ellos </w:t>
      </w:r>
      <w:r w:rsidR="00305900">
        <w:rPr>
          <w:szCs w:val="28"/>
          <w:lang w:val="es-ES_tradnl"/>
        </w:rPr>
        <w:t xml:space="preserve">1 </w:t>
      </w:r>
      <w:r w:rsidRPr="00C661F8">
        <w:rPr>
          <w:szCs w:val="28"/>
          <w:lang w:val="es-ES_tradnl"/>
        </w:rPr>
        <w:t>niña;</w:t>
      </w:r>
    </w:p>
    <w:p w:rsidR="00860170" w:rsidRPr="00C661F8" w:rsidRDefault="00860170" w:rsidP="008E5E60">
      <w:pPr>
        <w:spacing w:after="220"/>
        <w:ind w:left="567"/>
        <w:rPr>
          <w:szCs w:val="28"/>
          <w:lang w:val="es-ES_tradnl"/>
        </w:rPr>
      </w:pPr>
      <w:r w:rsidRPr="00C661F8">
        <w:rPr>
          <w:szCs w:val="28"/>
          <w:lang w:val="es-ES_tradnl"/>
        </w:rPr>
        <w:t>2002</w:t>
      </w:r>
      <w:r>
        <w:rPr>
          <w:szCs w:val="28"/>
          <w:lang w:val="es-ES_tradnl"/>
        </w:rPr>
        <w:t xml:space="preserve">:  </w:t>
      </w:r>
      <w:r w:rsidRPr="00C661F8">
        <w:rPr>
          <w:szCs w:val="28"/>
          <w:lang w:val="es-ES_tradnl"/>
        </w:rPr>
        <w:t xml:space="preserve">294 menores, entre ellos </w:t>
      </w:r>
      <w:r w:rsidR="00305900">
        <w:rPr>
          <w:szCs w:val="28"/>
          <w:lang w:val="es-ES_tradnl"/>
        </w:rPr>
        <w:t xml:space="preserve">1 </w:t>
      </w:r>
      <w:r w:rsidRPr="00C661F8">
        <w:rPr>
          <w:szCs w:val="28"/>
          <w:lang w:val="es-ES_tradnl"/>
        </w:rPr>
        <w:t>niña;</w:t>
      </w:r>
    </w:p>
    <w:p w:rsidR="00860170" w:rsidRPr="00C661F8" w:rsidRDefault="00860170" w:rsidP="008E5E60">
      <w:pPr>
        <w:spacing w:after="220"/>
        <w:ind w:left="567"/>
        <w:rPr>
          <w:szCs w:val="28"/>
          <w:lang w:val="es-ES_tradnl"/>
        </w:rPr>
      </w:pPr>
      <w:r w:rsidRPr="00C661F8">
        <w:rPr>
          <w:szCs w:val="28"/>
          <w:lang w:val="es-ES_tradnl"/>
        </w:rPr>
        <w:t>2003</w:t>
      </w:r>
      <w:r>
        <w:rPr>
          <w:szCs w:val="28"/>
          <w:lang w:val="es-ES_tradnl"/>
        </w:rPr>
        <w:t xml:space="preserve">:  </w:t>
      </w:r>
      <w:r w:rsidRPr="00C661F8">
        <w:rPr>
          <w:szCs w:val="28"/>
          <w:lang w:val="es-ES_tradnl"/>
        </w:rPr>
        <w:t xml:space="preserve">372 menores, entre ellos </w:t>
      </w:r>
      <w:r w:rsidR="00305900">
        <w:rPr>
          <w:szCs w:val="28"/>
          <w:lang w:val="es-ES_tradnl"/>
        </w:rPr>
        <w:t xml:space="preserve">5 </w:t>
      </w:r>
      <w:r w:rsidRPr="00C661F8">
        <w:rPr>
          <w:szCs w:val="28"/>
          <w:lang w:val="es-ES_tradnl"/>
        </w:rPr>
        <w:t>niñas;</w:t>
      </w:r>
    </w:p>
    <w:p w:rsidR="00860170" w:rsidRPr="00C661F8" w:rsidRDefault="00860170" w:rsidP="008E5E60">
      <w:pPr>
        <w:spacing w:after="220"/>
        <w:ind w:left="567"/>
        <w:rPr>
          <w:szCs w:val="28"/>
          <w:lang w:val="es-ES_tradnl"/>
        </w:rPr>
      </w:pPr>
      <w:r w:rsidRPr="00C661F8">
        <w:rPr>
          <w:szCs w:val="28"/>
          <w:lang w:val="es-ES_tradnl"/>
        </w:rPr>
        <w:t>2004</w:t>
      </w:r>
      <w:r>
        <w:rPr>
          <w:szCs w:val="28"/>
          <w:lang w:val="es-ES_tradnl"/>
        </w:rPr>
        <w:t xml:space="preserve">:  </w:t>
      </w:r>
      <w:r w:rsidRPr="00C661F8">
        <w:rPr>
          <w:szCs w:val="28"/>
          <w:lang w:val="es-ES_tradnl"/>
        </w:rPr>
        <w:t xml:space="preserve">446 menores, entre ellos </w:t>
      </w:r>
      <w:r w:rsidR="00305900">
        <w:rPr>
          <w:szCs w:val="28"/>
          <w:lang w:val="es-ES_tradnl"/>
        </w:rPr>
        <w:t xml:space="preserve">3 </w:t>
      </w:r>
      <w:r w:rsidRPr="00C661F8">
        <w:rPr>
          <w:szCs w:val="28"/>
          <w:lang w:val="es-ES_tradnl"/>
        </w:rPr>
        <w:t>niñas;</w:t>
      </w:r>
    </w:p>
    <w:p w:rsidR="00860170" w:rsidRPr="00C661F8" w:rsidRDefault="00860170" w:rsidP="00860170">
      <w:pPr>
        <w:spacing w:after="240"/>
        <w:ind w:left="567"/>
        <w:rPr>
          <w:szCs w:val="28"/>
          <w:lang w:val="es-ES_tradnl"/>
        </w:rPr>
      </w:pPr>
      <w:r w:rsidRPr="00C661F8">
        <w:rPr>
          <w:szCs w:val="28"/>
          <w:lang w:val="es-ES_tradnl"/>
        </w:rPr>
        <w:t>2005</w:t>
      </w:r>
      <w:r>
        <w:rPr>
          <w:szCs w:val="28"/>
          <w:lang w:val="es-ES_tradnl"/>
        </w:rPr>
        <w:t xml:space="preserve">:  </w:t>
      </w:r>
      <w:r w:rsidRPr="00C661F8">
        <w:rPr>
          <w:szCs w:val="28"/>
          <w:lang w:val="es-ES_tradnl"/>
        </w:rPr>
        <w:t xml:space="preserve">132 menores, entre ellos </w:t>
      </w:r>
      <w:r w:rsidR="00305900">
        <w:rPr>
          <w:szCs w:val="28"/>
          <w:lang w:val="es-ES_tradnl"/>
        </w:rPr>
        <w:t xml:space="preserve">2 </w:t>
      </w:r>
      <w:r w:rsidRPr="00C661F8">
        <w:rPr>
          <w:szCs w:val="28"/>
          <w:lang w:val="es-ES_tradnl"/>
        </w:rPr>
        <w:t>niñas.</w:t>
      </w:r>
    </w:p>
    <w:p w:rsidR="00860170" w:rsidRPr="00C661F8" w:rsidRDefault="00860170" w:rsidP="00860170">
      <w:pPr>
        <w:spacing w:after="240"/>
        <w:rPr>
          <w:szCs w:val="28"/>
          <w:lang w:val="es-ES_tradnl"/>
        </w:rPr>
      </w:pPr>
      <w:r w:rsidRPr="00C661F8">
        <w:rPr>
          <w:szCs w:val="28"/>
          <w:lang w:val="es-ES_tradnl"/>
        </w:rPr>
        <w:t>280.</w:t>
      </w:r>
      <w:r w:rsidRPr="00C661F8">
        <w:rPr>
          <w:szCs w:val="28"/>
          <w:lang w:val="es-ES_tradnl"/>
        </w:rPr>
        <w:tab/>
        <w:t xml:space="preserve">Las cifras correspondientes a los menores declarados culpables son las siguientes: </w:t>
      </w:r>
      <w:r>
        <w:rPr>
          <w:szCs w:val="28"/>
          <w:lang w:val="es-ES_tradnl"/>
        </w:rPr>
        <w:t xml:space="preserve"> </w:t>
      </w:r>
      <w:r w:rsidRPr="00C661F8">
        <w:rPr>
          <w:szCs w:val="28"/>
          <w:lang w:val="es-ES_tradnl"/>
        </w:rPr>
        <w:t>en</w:t>
      </w:r>
      <w:r>
        <w:rPr>
          <w:szCs w:val="28"/>
          <w:lang w:val="es-ES_tradnl"/>
        </w:rPr>
        <w:t> </w:t>
      </w:r>
      <w:r w:rsidRPr="00C661F8">
        <w:rPr>
          <w:szCs w:val="28"/>
          <w:lang w:val="es-ES_tradnl"/>
        </w:rPr>
        <w:t>2000, 27; en 2001, 24;</w:t>
      </w:r>
      <w:r>
        <w:rPr>
          <w:szCs w:val="28"/>
          <w:lang w:val="es-ES_tradnl"/>
        </w:rPr>
        <w:t xml:space="preserve"> en 2002, 22; en 2003, 20; en 2004, 13; </w:t>
      </w:r>
      <w:r w:rsidRPr="00C661F8">
        <w:rPr>
          <w:szCs w:val="28"/>
          <w:lang w:val="es-ES_tradnl"/>
        </w:rPr>
        <w:t>y en 2005, 19 menores.</w:t>
      </w:r>
    </w:p>
    <w:p w:rsidR="00860170" w:rsidRPr="00C661F8" w:rsidRDefault="00860170" w:rsidP="00860170">
      <w:pPr>
        <w:pStyle w:val="BodyText2"/>
        <w:jc w:val="left"/>
        <w:rPr>
          <w:szCs w:val="28"/>
          <w:lang w:val="es-ES_tradnl"/>
        </w:rPr>
      </w:pPr>
      <w:r w:rsidRPr="00C661F8">
        <w:rPr>
          <w:szCs w:val="28"/>
          <w:lang w:val="es-ES_tradnl"/>
        </w:rPr>
        <w:t>281.</w:t>
      </w:r>
      <w:r w:rsidRPr="00C661F8">
        <w:rPr>
          <w:szCs w:val="28"/>
          <w:lang w:val="es-ES_tradnl"/>
        </w:rPr>
        <w:tab/>
        <w:t>Según el Ministerio del Interior, durante el período que se examina (2000-2005), en la mayoría de los casos los menores infractores fueron víctima de delitos sexuales tipificados en el artículo 140 del Código Penal (Relaciones sexuales o cualquier otro tipo de conducta sexual con menores de 16 años) y del delito de trata de menores (párrafo 2 del artículo 143 del Código Penal)</w:t>
      </w:r>
      <w:r w:rsidR="00305900">
        <w:rPr>
          <w:szCs w:val="28"/>
          <w:lang w:val="es-ES_tradnl"/>
        </w:rPr>
        <w:t>.</w:t>
      </w:r>
    </w:p>
    <w:p w:rsidR="00860170" w:rsidRPr="00C661F8" w:rsidRDefault="00860170" w:rsidP="00860170">
      <w:pPr>
        <w:pStyle w:val="BodyText2"/>
        <w:jc w:val="left"/>
        <w:rPr>
          <w:szCs w:val="28"/>
          <w:lang w:val="es-ES_tradnl"/>
        </w:rPr>
      </w:pPr>
      <w:r w:rsidRPr="00C661F8">
        <w:rPr>
          <w:szCs w:val="28"/>
          <w:lang w:val="es-ES_tradnl"/>
        </w:rPr>
        <w:t>282.</w:t>
      </w:r>
      <w:r w:rsidRPr="00C661F8">
        <w:rPr>
          <w:szCs w:val="28"/>
          <w:lang w:val="es-ES_tradnl"/>
        </w:rPr>
        <w:tab/>
        <w:t>Según el Ministerio del Interior, en 2005 se iniciaron investigaciones penales con respecto a cuatro suicidios de menores infractores.</w:t>
      </w:r>
    </w:p>
    <w:p w:rsidR="00860170" w:rsidRPr="00C661F8" w:rsidRDefault="00860170" w:rsidP="00860170">
      <w:pPr>
        <w:spacing w:after="240"/>
        <w:rPr>
          <w:szCs w:val="28"/>
          <w:lang w:val="es-ES_tradnl"/>
        </w:rPr>
      </w:pPr>
      <w:r w:rsidRPr="00C661F8">
        <w:rPr>
          <w:szCs w:val="28"/>
          <w:lang w:val="es-ES_tradnl"/>
        </w:rPr>
        <w:t>283.</w:t>
      </w:r>
      <w:r w:rsidRPr="00C661F8">
        <w:rPr>
          <w:szCs w:val="28"/>
          <w:lang w:val="es-ES_tradnl"/>
        </w:rPr>
        <w:tab/>
        <w:t>En 2000-2005 no se registró ningún caso de tortura u otros tratos o penas inhumanos o degradantes contra menores infractores.</w:t>
      </w:r>
    </w:p>
    <w:p w:rsidR="00860170" w:rsidRPr="00C661F8" w:rsidRDefault="00860170" w:rsidP="00860170">
      <w:pPr>
        <w:pStyle w:val="BodyText2"/>
        <w:jc w:val="left"/>
        <w:rPr>
          <w:szCs w:val="28"/>
          <w:lang w:val="es-ES_tradnl"/>
        </w:rPr>
      </w:pPr>
      <w:r w:rsidRPr="00C661F8">
        <w:rPr>
          <w:szCs w:val="28"/>
          <w:lang w:val="es-ES_tradnl"/>
        </w:rPr>
        <w:t>284.</w:t>
      </w:r>
      <w:r w:rsidRPr="00C661F8">
        <w:rPr>
          <w:szCs w:val="28"/>
          <w:lang w:val="es-ES_tradnl"/>
        </w:rPr>
        <w:tab/>
        <w:t>El cuadro que figura a continuación contiene datos estadísticos sobre los delitos cometidos por menores durante el período 2000-2005.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4044"/>
        <w:gridCol w:w="908"/>
        <w:gridCol w:w="907"/>
        <w:gridCol w:w="907"/>
        <w:gridCol w:w="907"/>
        <w:gridCol w:w="907"/>
        <w:gridCol w:w="911"/>
      </w:tblGrid>
      <w:tr w:rsidR="00860170" w:rsidRPr="000271BB" w:rsidTr="000271BB">
        <w:trPr>
          <w:trHeight w:val="431"/>
          <w:tblHeader/>
          <w:jc w:val="center"/>
        </w:trPr>
        <w:tc>
          <w:tcPr>
            <w:tcW w:w="2130" w:type="pct"/>
            <w:vMerge w:val="restart"/>
            <w:vAlign w:val="center"/>
          </w:tcPr>
          <w:p w:rsidR="00860170" w:rsidRPr="000271BB" w:rsidRDefault="00860170" w:rsidP="00786DD1">
            <w:pPr>
              <w:jc w:val="center"/>
              <w:rPr>
                <w:b/>
                <w:bCs/>
                <w:sz w:val="22"/>
                <w:szCs w:val="22"/>
                <w:lang w:val="es-ES_tradnl"/>
              </w:rPr>
            </w:pPr>
            <w:r w:rsidRPr="000271BB">
              <w:rPr>
                <w:b/>
                <w:bCs/>
                <w:sz w:val="22"/>
                <w:szCs w:val="22"/>
                <w:lang w:val="es-ES_tradnl"/>
              </w:rPr>
              <w:t>Delito</w:t>
            </w:r>
          </w:p>
        </w:tc>
        <w:tc>
          <w:tcPr>
            <w:tcW w:w="2870" w:type="pct"/>
            <w:gridSpan w:val="6"/>
            <w:vAlign w:val="center"/>
          </w:tcPr>
          <w:p w:rsidR="00860170" w:rsidRPr="000271BB" w:rsidRDefault="00860170" w:rsidP="00786DD1">
            <w:pPr>
              <w:jc w:val="center"/>
              <w:rPr>
                <w:b/>
                <w:bCs/>
                <w:sz w:val="22"/>
                <w:szCs w:val="22"/>
                <w:lang w:val="es-ES_tradnl"/>
              </w:rPr>
            </w:pPr>
            <w:r w:rsidRPr="000271BB">
              <w:rPr>
                <w:b/>
                <w:bCs/>
                <w:sz w:val="22"/>
                <w:szCs w:val="22"/>
                <w:lang w:val="es-ES_tradnl"/>
              </w:rPr>
              <w:t>Número de delitos</w:t>
            </w:r>
          </w:p>
        </w:tc>
      </w:tr>
      <w:tr w:rsidR="000271BB" w:rsidRPr="000271BB" w:rsidTr="000271BB">
        <w:trPr>
          <w:trHeight w:val="50"/>
          <w:tblHeader/>
          <w:jc w:val="center"/>
        </w:trPr>
        <w:tc>
          <w:tcPr>
            <w:tcW w:w="2130" w:type="pct"/>
            <w:vMerge/>
            <w:vAlign w:val="center"/>
          </w:tcPr>
          <w:p w:rsidR="00860170" w:rsidRPr="000271BB" w:rsidRDefault="00860170" w:rsidP="00786DD1">
            <w:pPr>
              <w:jc w:val="center"/>
              <w:rPr>
                <w:b/>
                <w:sz w:val="22"/>
                <w:szCs w:val="22"/>
                <w:lang w:val="es-ES_tradnl"/>
              </w:rPr>
            </w:pPr>
          </w:p>
        </w:tc>
        <w:tc>
          <w:tcPr>
            <w:tcW w:w="478" w:type="pct"/>
            <w:vAlign w:val="center"/>
          </w:tcPr>
          <w:p w:rsidR="00860170" w:rsidRPr="000271BB" w:rsidRDefault="00860170" w:rsidP="00786DD1">
            <w:pPr>
              <w:jc w:val="center"/>
              <w:rPr>
                <w:b/>
                <w:bCs/>
                <w:sz w:val="22"/>
                <w:szCs w:val="22"/>
                <w:lang w:val="es-ES_tradnl"/>
              </w:rPr>
            </w:pPr>
            <w:r w:rsidRPr="000271BB">
              <w:rPr>
                <w:b/>
                <w:bCs/>
                <w:sz w:val="22"/>
                <w:szCs w:val="22"/>
                <w:lang w:val="es-ES_tradnl"/>
              </w:rPr>
              <w:t>2000</w:t>
            </w:r>
          </w:p>
        </w:tc>
        <w:tc>
          <w:tcPr>
            <w:tcW w:w="478" w:type="pct"/>
            <w:vAlign w:val="center"/>
          </w:tcPr>
          <w:p w:rsidR="00860170" w:rsidRPr="000271BB" w:rsidRDefault="00860170" w:rsidP="00786DD1">
            <w:pPr>
              <w:jc w:val="center"/>
              <w:rPr>
                <w:b/>
                <w:bCs/>
                <w:sz w:val="22"/>
                <w:szCs w:val="22"/>
                <w:lang w:val="es-ES_tradnl"/>
              </w:rPr>
            </w:pPr>
            <w:r w:rsidRPr="000271BB">
              <w:rPr>
                <w:b/>
                <w:bCs/>
                <w:sz w:val="22"/>
                <w:szCs w:val="22"/>
                <w:lang w:val="es-ES_tradnl"/>
              </w:rPr>
              <w:t>2001</w:t>
            </w:r>
          </w:p>
        </w:tc>
        <w:tc>
          <w:tcPr>
            <w:tcW w:w="478" w:type="pct"/>
            <w:vAlign w:val="center"/>
          </w:tcPr>
          <w:p w:rsidR="00860170" w:rsidRPr="000271BB" w:rsidRDefault="00860170" w:rsidP="00786DD1">
            <w:pPr>
              <w:jc w:val="center"/>
              <w:rPr>
                <w:b/>
                <w:bCs/>
                <w:sz w:val="22"/>
                <w:szCs w:val="22"/>
                <w:lang w:val="es-ES_tradnl"/>
              </w:rPr>
            </w:pPr>
            <w:r w:rsidRPr="000271BB">
              <w:rPr>
                <w:b/>
                <w:bCs/>
                <w:sz w:val="22"/>
                <w:szCs w:val="22"/>
                <w:lang w:val="es-ES_tradnl"/>
              </w:rPr>
              <w:t>2002</w:t>
            </w:r>
          </w:p>
        </w:tc>
        <w:tc>
          <w:tcPr>
            <w:tcW w:w="478" w:type="pct"/>
            <w:vAlign w:val="center"/>
          </w:tcPr>
          <w:p w:rsidR="00860170" w:rsidRPr="000271BB" w:rsidRDefault="00860170" w:rsidP="00786DD1">
            <w:pPr>
              <w:jc w:val="center"/>
              <w:rPr>
                <w:b/>
                <w:bCs/>
                <w:sz w:val="22"/>
                <w:szCs w:val="22"/>
                <w:lang w:val="es-ES_tradnl"/>
              </w:rPr>
            </w:pPr>
            <w:r w:rsidRPr="000271BB">
              <w:rPr>
                <w:b/>
                <w:bCs/>
                <w:sz w:val="22"/>
                <w:szCs w:val="22"/>
                <w:lang w:val="es-ES_tradnl"/>
              </w:rPr>
              <w:t>2003</w:t>
            </w:r>
          </w:p>
        </w:tc>
        <w:tc>
          <w:tcPr>
            <w:tcW w:w="478" w:type="pct"/>
            <w:vAlign w:val="center"/>
          </w:tcPr>
          <w:p w:rsidR="00860170" w:rsidRPr="000271BB" w:rsidRDefault="00860170" w:rsidP="00786DD1">
            <w:pPr>
              <w:jc w:val="center"/>
              <w:rPr>
                <w:b/>
                <w:bCs/>
                <w:sz w:val="22"/>
                <w:szCs w:val="22"/>
                <w:lang w:val="es-ES_tradnl"/>
              </w:rPr>
            </w:pPr>
            <w:r w:rsidRPr="000271BB">
              <w:rPr>
                <w:b/>
                <w:bCs/>
                <w:sz w:val="22"/>
                <w:szCs w:val="22"/>
                <w:lang w:val="es-ES_tradnl"/>
              </w:rPr>
              <w:t>2004</w:t>
            </w:r>
          </w:p>
        </w:tc>
        <w:tc>
          <w:tcPr>
            <w:tcW w:w="478" w:type="pct"/>
            <w:vAlign w:val="center"/>
          </w:tcPr>
          <w:p w:rsidR="00860170" w:rsidRPr="000271BB" w:rsidRDefault="00860170" w:rsidP="00786DD1">
            <w:pPr>
              <w:jc w:val="center"/>
              <w:rPr>
                <w:b/>
                <w:bCs/>
                <w:sz w:val="22"/>
                <w:szCs w:val="22"/>
                <w:lang w:val="es-ES_tradnl"/>
              </w:rPr>
            </w:pPr>
            <w:r w:rsidRPr="000271BB">
              <w:rPr>
                <w:b/>
                <w:bCs/>
                <w:sz w:val="22"/>
                <w:szCs w:val="22"/>
                <w:lang w:val="es-ES_tradnl"/>
              </w:rPr>
              <w:t>2005</w:t>
            </w:r>
          </w:p>
        </w:tc>
      </w:tr>
      <w:tr w:rsidR="000271BB" w:rsidRPr="000271BB" w:rsidTr="000271BB">
        <w:trPr>
          <w:jc w:val="center"/>
        </w:trPr>
        <w:tc>
          <w:tcPr>
            <w:tcW w:w="2130" w:type="pct"/>
          </w:tcPr>
          <w:p w:rsidR="00860170" w:rsidRPr="000271BB" w:rsidRDefault="00860170" w:rsidP="00786DD1">
            <w:pPr>
              <w:rPr>
                <w:sz w:val="22"/>
                <w:szCs w:val="22"/>
                <w:lang w:val="es-ES_tradnl"/>
              </w:rPr>
            </w:pPr>
            <w:r w:rsidRPr="000271BB">
              <w:rPr>
                <w:sz w:val="22"/>
                <w:szCs w:val="22"/>
                <w:lang w:val="es-ES_tradnl"/>
              </w:rPr>
              <w:t>Asesinato</w:t>
            </w:r>
          </w:p>
        </w:tc>
        <w:tc>
          <w:tcPr>
            <w:tcW w:w="478" w:type="pct"/>
          </w:tcPr>
          <w:p w:rsidR="00860170" w:rsidRPr="000271BB" w:rsidRDefault="00860170" w:rsidP="000271BB">
            <w:pPr>
              <w:tabs>
                <w:tab w:val="decimal" w:pos="507"/>
              </w:tabs>
              <w:rPr>
                <w:sz w:val="22"/>
                <w:szCs w:val="22"/>
                <w:lang w:val="es-ES_tradnl"/>
              </w:rPr>
            </w:pPr>
            <w:r w:rsidRPr="000271BB">
              <w:rPr>
                <w:sz w:val="22"/>
                <w:szCs w:val="22"/>
                <w:lang w:val="es-ES_tradnl"/>
              </w:rPr>
              <w:t>5</w:t>
            </w:r>
          </w:p>
        </w:tc>
        <w:tc>
          <w:tcPr>
            <w:tcW w:w="478" w:type="pct"/>
          </w:tcPr>
          <w:p w:rsidR="00860170" w:rsidRPr="000271BB" w:rsidRDefault="00860170" w:rsidP="000271BB">
            <w:pPr>
              <w:tabs>
                <w:tab w:val="decimal" w:pos="508"/>
              </w:tabs>
              <w:rPr>
                <w:sz w:val="22"/>
                <w:szCs w:val="22"/>
                <w:lang w:val="es-ES_tradnl"/>
              </w:rPr>
            </w:pPr>
            <w:r w:rsidRPr="000271BB">
              <w:rPr>
                <w:sz w:val="22"/>
                <w:szCs w:val="22"/>
                <w:lang w:val="es-ES_tradnl"/>
              </w:rPr>
              <w:t>8</w:t>
            </w:r>
          </w:p>
        </w:tc>
        <w:tc>
          <w:tcPr>
            <w:tcW w:w="478" w:type="pct"/>
          </w:tcPr>
          <w:p w:rsidR="00860170" w:rsidRPr="000271BB" w:rsidRDefault="00860170" w:rsidP="000271BB">
            <w:pPr>
              <w:tabs>
                <w:tab w:val="decimal" w:pos="496"/>
              </w:tabs>
              <w:rPr>
                <w:sz w:val="22"/>
                <w:szCs w:val="22"/>
                <w:lang w:val="es-ES_tradnl"/>
              </w:rPr>
            </w:pPr>
            <w:r w:rsidRPr="000271BB">
              <w:rPr>
                <w:sz w:val="22"/>
                <w:szCs w:val="22"/>
                <w:lang w:val="es-ES_tradnl"/>
              </w:rPr>
              <w:t>5</w:t>
            </w:r>
          </w:p>
        </w:tc>
        <w:tc>
          <w:tcPr>
            <w:tcW w:w="478" w:type="pct"/>
          </w:tcPr>
          <w:p w:rsidR="00860170" w:rsidRPr="000271BB" w:rsidRDefault="00860170" w:rsidP="000271BB">
            <w:pPr>
              <w:tabs>
                <w:tab w:val="decimal" w:pos="555"/>
              </w:tabs>
              <w:rPr>
                <w:sz w:val="22"/>
                <w:szCs w:val="22"/>
                <w:lang w:val="es-ES_tradnl"/>
              </w:rPr>
            </w:pPr>
            <w:r w:rsidRPr="000271BB">
              <w:rPr>
                <w:sz w:val="22"/>
                <w:szCs w:val="22"/>
                <w:lang w:val="es-ES_tradnl"/>
              </w:rPr>
              <w:t>5</w:t>
            </w:r>
          </w:p>
        </w:tc>
        <w:tc>
          <w:tcPr>
            <w:tcW w:w="478" w:type="pct"/>
          </w:tcPr>
          <w:p w:rsidR="00860170" w:rsidRPr="000271BB" w:rsidRDefault="00860170" w:rsidP="000271BB">
            <w:pPr>
              <w:tabs>
                <w:tab w:val="decimal" w:pos="544"/>
              </w:tabs>
              <w:rPr>
                <w:sz w:val="22"/>
                <w:szCs w:val="22"/>
                <w:lang w:val="es-ES_tradnl"/>
              </w:rPr>
            </w:pPr>
            <w:r w:rsidRPr="000271BB">
              <w:rPr>
                <w:sz w:val="22"/>
                <w:szCs w:val="22"/>
                <w:lang w:val="es-ES_tradnl"/>
              </w:rPr>
              <w:t>7</w:t>
            </w:r>
          </w:p>
        </w:tc>
        <w:tc>
          <w:tcPr>
            <w:tcW w:w="478" w:type="pct"/>
          </w:tcPr>
          <w:p w:rsidR="00860170" w:rsidRPr="000271BB" w:rsidRDefault="00860170" w:rsidP="000271BB">
            <w:pPr>
              <w:tabs>
                <w:tab w:val="decimal" w:pos="589"/>
              </w:tabs>
              <w:rPr>
                <w:sz w:val="22"/>
                <w:szCs w:val="22"/>
                <w:lang w:val="es-ES_tradnl"/>
              </w:rPr>
            </w:pPr>
            <w:r w:rsidRPr="000271BB">
              <w:rPr>
                <w:sz w:val="22"/>
                <w:szCs w:val="22"/>
                <w:lang w:val="es-ES_tradnl"/>
              </w:rPr>
              <w:t>5</w:t>
            </w:r>
          </w:p>
        </w:tc>
      </w:tr>
      <w:tr w:rsidR="000271BB" w:rsidRPr="000271BB" w:rsidTr="000271BB">
        <w:trPr>
          <w:jc w:val="center"/>
        </w:trPr>
        <w:tc>
          <w:tcPr>
            <w:tcW w:w="2130" w:type="pct"/>
          </w:tcPr>
          <w:p w:rsidR="00860170" w:rsidRPr="000271BB" w:rsidRDefault="00860170" w:rsidP="00786DD1">
            <w:pPr>
              <w:rPr>
                <w:sz w:val="22"/>
                <w:szCs w:val="22"/>
                <w:lang w:val="es-ES_tradnl"/>
              </w:rPr>
            </w:pPr>
            <w:r w:rsidRPr="000271BB">
              <w:rPr>
                <w:sz w:val="22"/>
                <w:szCs w:val="22"/>
                <w:lang w:val="es-ES_tradnl"/>
              </w:rPr>
              <w:t>Asesinato en grado de tentativa</w:t>
            </w:r>
          </w:p>
        </w:tc>
        <w:tc>
          <w:tcPr>
            <w:tcW w:w="478" w:type="pct"/>
          </w:tcPr>
          <w:p w:rsidR="00860170" w:rsidRPr="000271BB" w:rsidRDefault="00860170" w:rsidP="000271BB">
            <w:pPr>
              <w:tabs>
                <w:tab w:val="decimal" w:pos="507"/>
              </w:tabs>
              <w:rPr>
                <w:sz w:val="22"/>
                <w:szCs w:val="22"/>
                <w:lang w:val="es-ES_tradnl"/>
              </w:rPr>
            </w:pPr>
            <w:r w:rsidRPr="000271BB">
              <w:rPr>
                <w:sz w:val="22"/>
                <w:szCs w:val="22"/>
                <w:lang w:val="es-ES_tradnl"/>
              </w:rPr>
              <w:t>6</w:t>
            </w:r>
          </w:p>
        </w:tc>
        <w:tc>
          <w:tcPr>
            <w:tcW w:w="478" w:type="pct"/>
          </w:tcPr>
          <w:p w:rsidR="00860170" w:rsidRPr="000271BB" w:rsidRDefault="00860170" w:rsidP="000271BB">
            <w:pPr>
              <w:tabs>
                <w:tab w:val="decimal" w:pos="508"/>
              </w:tabs>
              <w:rPr>
                <w:sz w:val="22"/>
                <w:szCs w:val="22"/>
                <w:lang w:val="es-ES_tradnl"/>
              </w:rPr>
            </w:pPr>
            <w:r w:rsidRPr="000271BB">
              <w:rPr>
                <w:sz w:val="22"/>
                <w:szCs w:val="22"/>
                <w:lang w:val="es-ES_tradnl"/>
              </w:rPr>
              <w:t>8</w:t>
            </w:r>
          </w:p>
        </w:tc>
        <w:tc>
          <w:tcPr>
            <w:tcW w:w="478" w:type="pct"/>
          </w:tcPr>
          <w:p w:rsidR="00860170" w:rsidRPr="000271BB" w:rsidRDefault="00860170" w:rsidP="000271BB">
            <w:pPr>
              <w:tabs>
                <w:tab w:val="decimal" w:pos="496"/>
              </w:tabs>
              <w:rPr>
                <w:sz w:val="22"/>
                <w:szCs w:val="22"/>
                <w:lang w:val="es-ES_tradnl"/>
              </w:rPr>
            </w:pPr>
            <w:r w:rsidRPr="000271BB">
              <w:rPr>
                <w:sz w:val="22"/>
                <w:szCs w:val="22"/>
                <w:lang w:val="es-ES_tradnl"/>
              </w:rPr>
              <w:t>4</w:t>
            </w:r>
          </w:p>
        </w:tc>
        <w:tc>
          <w:tcPr>
            <w:tcW w:w="478" w:type="pct"/>
          </w:tcPr>
          <w:p w:rsidR="00860170" w:rsidRPr="000271BB" w:rsidRDefault="00860170" w:rsidP="000271BB">
            <w:pPr>
              <w:tabs>
                <w:tab w:val="decimal" w:pos="555"/>
              </w:tabs>
              <w:rPr>
                <w:sz w:val="22"/>
                <w:szCs w:val="22"/>
                <w:lang w:val="es-ES_tradnl"/>
              </w:rPr>
            </w:pPr>
            <w:r w:rsidRPr="000271BB">
              <w:rPr>
                <w:sz w:val="22"/>
                <w:szCs w:val="22"/>
                <w:lang w:val="es-ES_tradnl"/>
              </w:rPr>
              <w:t>5</w:t>
            </w:r>
          </w:p>
        </w:tc>
        <w:tc>
          <w:tcPr>
            <w:tcW w:w="478" w:type="pct"/>
          </w:tcPr>
          <w:p w:rsidR="00860170" w:rsidRPr="000271BB" w:rsidRDefault="00860170" w:rsidP="000271BB">
            <w:pPr>
              <w:tabs>
                <w:tab w:val="decimal" w:pos="544"/>
              </w:tabs>
              <w:rPr>
                <w:sz w:val="22"/>
                <w:szCs w:val="22"/>
                <w:lang w:val="es-ES_tradnl"/>
              </w:rPr>
            </w:pPr>
            <w:r w:rsidRPr="000271BB">
              <w:rPr>
                <w:sz w:val="22"/>
                <w:szCs w:val="22"/>
                <w:lang w:val="es-ES_tradnl"/>
              </w:rPr>
              <w:t>1</w:t>
            </w:r>
          </w:p>
        </w:tc>
        <w:tc>
          <w:tcPr>
            <w:tcW w:w="478" w:type="pct"/>
          </w:tcPr>
          <w:p w:rsidR="00860170" w:rsidRPr="000271BB" w:rsidRDefault="00860170" w:rsidP="000271BB">
            <w:pPr>
              <w:tabs>
                <w:tab w:val="decimal" w:pos="589"/>
              </w:tabs>
              <w:rPr>
                <w:sz w:val="22"/>
                <w:szCs w:val="22"/>
                <w:lang w:val="es-ES_tradnl"/>
              </w:rPr>
            </w:pPr>
            <w:r w:rsidRPr="000271BB">
              <w:rPr>
                <w:sz w:val="22"/>
                <w:szCs w:val="22"/>
                <w:lang w:val="es-ES_tradnl"/>
              </w:rPr>
              <w:t>7</w:t>
            </w:r>
          </w:p>
        </w:tc>
      </w:tr>
      <w:tr w:rsidR="000271BB" w:rsidRPr="000271BB" w:rsidTr="000271BB">
        <w:trPr>
          <w:jc w:val="center"/>
        </w:trPr>
        <w:tc>
          <w:tcPr>
            <w:tcW w:w="2130" w:type="pct"/>
          </w:tcPr>
          <w:p w:rsidR="00860170" w:rsidRPr="000271BB" w:rsidRDefault="00860170" w:rsidP="00786DD1">
            <w:pPr>
              <w:rPr>
                <w:sz w:val="22"/>
                <w:szCs w:val="22"/>
                <w:lang w:val="es-ES_tradnl"/>
              </w:rPr>
            </w:pPr>
            <w:r w:rsidRPr="000271BB">
              <w:rPr>
                <w:sz w:val="22"/>
                <w:szCs w:val="22"/>
                <w:lang w:val="es-ES_tradnl"/>
              </w:rPr>
              <w:t xml:space="preserve">Lesiones graves intencionadas </w:t>
            </w:r>
          </w:p>
        </w:tc>
        <w:tc>
          <w:tcPr>
            <w:tcW w:w="478" w:type="pct"/>
          </w:tcPr>
          <w:p w:rsidR="00860170" w:rsidRPr="000271BB" w:rsidRDefault="00860170" w:rsidP="000271BB">
            <w:pPr>
              <w:tabs>
                <w:tab w:val="decimal" w:pos="507"/>
              </w:tabs>
              <w:rPr>
                <w:sz w:val="22"/>
                <w:szCs w:val="22"/>
                <w:lang w:val="es-ES_tradnl"/>
              </w:rPr>
            </w:pPr>
            <w:r w:rsidRPr="000271BB">
              <w:rPr>
                <w:sz w:val="22"/>
                <w:szCs w:val="22"/>
                <w:lang w:val="es-ES_tradnl"/>
              </w:rPr>
              <w:t>6</w:t>
            </w:r>
          </w:p>
        </w:tc>
        <w:tc>
          <w:tcPr>
            <w:tcW w:w="478" w:type="pct"/>
          </w:tcPr>
          <w:p w:rsidR="00860170" w:rsidRPr="000271BB" w:rsidRDefault="00860170" w:rsidP="000271BB">
            <w:pPr>
              <w:tabs>
                <w:tab w:val="decimal" w:pos="508"/>
              </w:tabs>
              <w:rPr>
                <w:sz w:val="22"/>
                <w:szCs w:val="22"/>
                <w:lang w:val="es-ES_tradnl"/>
              </w:rPr>
            </w:pPr>
            <w:r w:rsidRPr="000271BB">
              <w:rPr>
                <w:sz w:val="22"/>
                <w:szCs w:val="22"/>
                <w:lang w:val="es-ES_tradnl"/>
              </w:rPr>
              <w:t>8</w:t>
            </w:r>
          </w:p>
        </w:tc>
        <w:tc>
          <w:tcPr>
            <w:tcW w:w="478" w:type="pct"/>
          </w:tcPr>
          <w:p w:rsidR="00860170" w:rsidRPr="000271BB" w:rsidRDefault="00860170" w:rsidP="000271BB">
            <w:pPr>
              <w:tabs>
                <w:tab w:val="decimal" w:pos="496"/>
              </w:tabs>
              <w:rPr>
                <w:sz w:val="22"/>
                <w:szCs w:val="22"/>
                <w:lang w:val="es-ES_tradnl"/>
              </w:rPr>
            </w:pPr>
            <w:r w:rsidRPr="000271BB">
              <w:rPr>
                <w:sz w:val="22"/>
                <w:szCs w:val="22"/>
                <w:lang w:val="es-ES_tradnl"/>
              </w:rPr>
              <w:t>13</w:t>
            </w:r>
          </w:p>
        </w:tc>
        <w:tc>
          <w:tcPr>
            <w:tcW w:w="478" w:type="pct"/>
          </w:tcPr>
          <w:p w:rsidR="00860170" w:rsidRPr="000271BB" w:rsidRDefault="00860170" w:rsidP="000271BB">
            <w:pPr>
              <w:tabs>
                <w:tab w:val="decimal" w:pos="555"/>
              </w:tabs>
              <w:rPr>
                <w:sz w:val="22"/>
                <w:szCs w:val="22"/>
                <w:lang w:val="es-ES_tradnl"/>
              </w:rPr>
            </w:pPr>
            <w:r w:rsidRPr="000271BB">
              <w:rPr>
                <w:sz w:val="22"/>
                <w:szCs w:val="22"/>
                <w:lang w:val="es-ES_tradnl"/>
              </w:rPr>
              <w:t>12</w:t>
            </w:r>
          </w:p>
        </w:tc>
        <w:tc>
          <w:tcPr>
            <w:tcW w:w="478" w:type="pct"/>
          </w:tcPr>
          <w:p w:rsidR="00860170" w:rsidRPr="000271BB" w:rsidRDefault="00860170" w:rsidP="000271BB">
            <w:pPr>
              <w:tabs>
                <w:tab w:val="decimal" w:pos="544"/>
              </w:tabs>
              <w:rPr>
                <w:sz w:val="22"/>
                <w:szCs w:val="22"/>
                <w:lang w:val="es-ES_tradnl"/>
              </w:rPr>
            </w:pPr>
            <w:r w:rsidRPr="000271BB">
              <w:rPr>
                <w:sz w:val="22"/>
                <w:szCs w:val="22"/>
                <w:lang w:val="es-ES_tradnl"/>
              </w:rPr>
              <w:t>7</w:t>
            </w:r>
          </w:p>
        </w:tc>
        <w:tc>
          <w:tcPr>
            <w:tcW w:w="478" w:type="pct"/>
          </w:tcPr>
          <w:p w:rsidR="00860170" w:rsidRPr="000271BB" w:rsidRDefault="00860170" w:rsidP="000271BB">
            <w:pPr>
              <w:tabs>
                <w:tab w:val="decimal" w:pos="589"/>
              </w:tabs>
              <w:rPr>
                <w:sz w:val="22"/>
                <w:szCs w:val="22"/>
                <w:lang w:val="es-ES_tradnl"/>
              </w:rPr>
            </w:pPr>
            <w:r w:rsidRPr="000271BB">
              <w:rPr>
                <w:sz w:val="22"/>
                <w:szCs w:val="22"/>
                <w:lang w:val="es-ES_tradnl"/>
              </w:rPr>
              <w:t>11</w:t>
            </w:r>
          </w:p>
        </w:tc>
      </w:tr>
      <w:tr w:rsidR="000271BB" w:rsidRPr="000271BB" w:rsidTr="000271BB">
        <w:trPr>
          <w:jc w:val="center"/>
        </w:trPr>
        <w:tc>
          <w:tcPr>
            <w:tcW w:w="2130" w:type="pct"/>
          </w:tcPr>
          <w:p w:rsidR="00860170" w:rsidRPr="000271BB" w:rsidRDefault="00860170" w:rsidP="00786DD1">
            <w:pPr>
              <w:rPr>
                <w:sz w:val="22"/>
                <w:szCs w:val="22"/>
                <w:lang w:val="es-ES_tradnl"/>
              </w:rPr>
            </w:pPr>
            <w:r w:rsidRPr="000271BB">
              <w:rPr>
                <w:sz w:val="22"/>
                <w:szCs w:val="22"/>
                <w:lang w:val="es-ES_tradnl"/>
              </w:rPr>
              <w:t>Violación o violación en grado de tentativa</w:t>
            </w:r>
          </w:p>
        </w:tc>
        <w:tc>
          <w:tcPr>
            <w:tcW w:w="478" w:type="pct"/>
            <w:vAlign w:val="bottom"/>
          </w:tcPr>
          <w:p w:rsidR="00860170" w:rsidRPr="000271BB" w:rsidRDefault="00860170" w:rsidP="000271BB">
            <w:pPr>
              <w:tabs>
                <w:tab w:val="decimal" w:pos="507"/>
              </w:tabs>
              <w:rPr>
                <w:sz w:val="22"/>
                <w:szCs w:val="22"/>
                <w:lang w:val="es-ES_tradnl"/>
              </w:rPr>
            </w:pPr>
            <w:r w:rsidRPr="000271BB">
              <w:rPr>
                <w:sz w:val="22"/>
                <w:szCs w:val="22"/>
                <w:lang w:val="es-ES_tradnl"/>
              </w:rPr>
              <w:t>7</w:t>
            </w:r>
          </w:p>
        </w:tc>
        <w:tc>
          <w:tcPr>
            <w:tcW w:w="478" w:type="pct"/>
            <w:vAlign w:val="bottom"/>
          </w:tcPr>
          <w:p w:rsidR="00860170" w:rsidRPr="000271BB" w:rsidRDefault="00860170" w:rsidP="000271BB">
            <w:pPr>
              <w:tabs>
                <w:tab w:val="decimal" w:pos="508"/>
              </w:tabs>
              <w:rPr>
                <w:sz w:val="22"/>
                <w:szCs w:val="22"/>
                <w:lang w:val="es-ES_tradnl"/>
              </w:rPr>
            </w:pPr>
            <w:r w:rsidRPr="000271BB">
              <w:rPr>
                <w:sz w:val="22"/>
                <w:szCs w:val="22"/>
                <w:lang w:val="es-ES_tradnl"/>
              </w:rPr>
              <w:t>3</w:t>
            </w:r>
          </w:p>
        </w:tc>
        <w:tc>
          <w:tcPr>
            <w:tcW w:w="478" w:type="pct"/>
            <w:vAlign w:val="bottom"/>
          </w:tcPr>
          <w:p w:rsidR="00860170" w:rsidRPr="000271BB" w:rsidRDefault="00860170" w:rsidP="000271BB">
            <w:pPr>
              <w:tabs>
                <w:tab w:val="decimal" w:pos="496"/>
              </w:tabs>
              <w:rPr>
                <w:sz w:val="22"/>
                <w:szCs w:val="22"/>
                <w:lang w:val="es-ES_tradnl"/>
              </w:rPr>
            </w:pPr>
            <w:r w:rsidRPr="000271BB">
              <w:rPr>
                <w:sz w:val="22"/>
                <w:szCs w:val="22"/>
                <w:lang w:val="es-ES_tradnl"/>
              </w:rPr>
              <w:t>5</w:t>
            </w:r>
          </w:p>
        </w:tc>
        <w:tc>
          <w:tcPr>
            <w:tcW w:w="478" w:type="pct"/>
            <w:vAlign w:val="bottom"/>
          </w:tcPr>
          <w:p w:rsidR="00860170" w:rsidRPr="000271BB" w:rsidRDefault="00860170" w:rsidP="000271BB">
            <w:pPr>
              <w:tabs>
                <w:tab w:val="decimal" w:pos="555"/>
              </w:tabs>
              <w:rPr>
                <w:sz w:val="22"/>
                <w:szCs w:val="22"/>
                <w:lang w:val="es-ES_tradnl"/>
              </w:rPr>
            </w:pPr>
            <w:r w:rsidRPr="000271BB">
              <w:rPr>
                <w:sz w:val="22"/>
                <w:szCs w:val="22"/>
                <w:lang w:val="es-ES_tradnl"/>
              </w:rPr>
              <w:t>5</w:t>
            </w:r>
          </w:p>
        </w:tc>
        <w:tc>
          <w:tcPr>
            <w:tcW w:w="478" w:type="pct"/>
            <w:vAlign w:val="bottom"/>
          </w:tcPr>
          <w:p w:rsidR="00860170" w:rsidRPr="000271BB" w:rsidRDefault="00860170" w:rsidP="000271BB">
            <w:pPr>
              <w:tabs>
                <w:tab w:val="decimal" w:pos="544"/>
              </w:tabs>
              <w:rPr>
                <w:sz w:val="22"/>
                <w:szCs w:val="22"/>
                <w:lang w:val="es-ES_tradnl"/>
              </w:rPr>
            </w:pPr>
            <w:r w:rsidRPr="000271BB">
              <w:rPr>
                <w:sz w:val="22"/>
                <w:szCs w:val="22"/>
                <w:lang w:val="es-ES_tradnl"/>
              </w:rPr>
              <w:t>6</w:t>
            </w:r>
          </w:p>
        </w:tc>
        <w:tc>
          <w:tcPr>
            <w:tcW w:w="478" w:type="pct"/>
            <w:vAlign w:val="bottom"/>
          </w:tcPr>
          <w:p w:rsidR="00860170" w:rsidRPr="000271BB" w:rsidRDefault="00860170" w:rsidP="000271BB">
            <w:pPr>
              <w:tabs>
                <w:tab w:val="decimal" w:pos="589"/>
              </w:tabs>
              <w:rPr>
                <w:sz w:val="22"/>
                <w:szCs w:val="22"/>
                <w:lang w:val="es-ES_tradnl"/>
              </w:rPr>
            </w:pPr>
            <w:r w:rsidRPr="000271BB">
              <w:rPr>
                <w:sz w:val="22"/>
                <w:szCs w:val="22"/>
                <w:lang w:val="es-ES_tradnl"/>
              </w:rPr>
              <w:t>4</w:t>
            </w:r>
          </w:p>
        </w:tc>
      </w:tr>
      <w:tr w:rsidR="000271BB" w:rsidRPr="000271BB" w:rsidTr="000271BB">
        <w:trPr>
          <w:jc w:val="center"/>
        </w:trPr>
        <w:tc>
          <w:tcPr>
            <w:tcW w:w="2130" w:type="pct"/>
          </w:tcPr>
          <w:p w:rsidR="00860170" w:rsidRPr="000271BB" w:rsidRDefault="00860170" w:rsidP="00786DD1">
            <w:pPr>
              <w:rPr>
                <w:sz w:val="22"/>
                <w:szCs w:val="22"/>
                <w:lang w:val="es-ES_tradnl"/>
              </w:rPr>
            </w:pPr>
            <w:r w:rsidRPr="000271BB">
              <w:rPr>
                <w:sz w:val="22"/>
                <w:szCs w:val="22"/>
                <w:lang w:val="es-ES_tradnl"/>
              </w:rPr>
              <w:t>Robo</w:t>
            </w:r>
          </w:p>
        </w:tc>
        <w:tc>
          <w:tcPr>
            <w:tcW w:w="478" w:type="pct"/>
          </w:tcPr>
          <w:p w:rsidR="00860170" w:rsidRPr="000271BB" w:rsidRDefault="00860170" w:rsidP="000271BB">
            <w:pPr>
              <w:tabs>
                <w:tab w:val="decimal" w:pos="507"/>
              </w:tabs>
              <w:rPr>
                <w:sz w:val="22"/>
                <w:szCs w:val="22"/>
                <w:lang w:val="es-ES_tradnl"/>
              </w:rPr>
            </w:pPr>
            <w:r w:rsidRPr="000271BB">
              <w:rPr>
                <w:sz w:val="22"/>
                <w:szCs w:val="22"/>
                <w:lang w:val="es-ES_tradnl"/>
              </w:rPr>
              <w:t>411</w:t>
            </w:r>
          </w:p>
        </w:tc>
        <w:tc>
          <w:tcPr>
            <w:tcW w:w="478" w:type="pct"/>
          </w:tcPr>
          <w:p w:rsidR="00860170" w:rsidRPr="000271BB" w:rsidRDefault="00860170" w:rsidP="000271BB">
            <w:pPr>
              <w:tabs>
                <w:tab w:val="decimal" w:pos="508"/>
              </w:tabs>
              <w:rPr>
                <w:sz w:val="22"/>
                <w:szCs w:val="22"/>
                <w:lang w:val="es-ES_tradnl"/>
              </w:rPr>
            </w:pPr>
            <w:r w:rsidRPr="000271BB">
              <w:rPr>
                <w:sz w:val="22"/>
                <w:szCs w:val="22"/>
                <w:lang w:val="es-ES_tradnl"/>
              </w:rPr>
              <w:t>466</w:t>
            </w:r>
          </w:p>
        </w:tc>
        <w:tc>
          <w:tcPr>
            <w:tcW w:w="478" w:type="pct"/>
          </w:tcPr>
          <w:p w:rsidR="00860170" w:rsidRPr="000271BB" w:rsidRDefault="00860170" w:rsidP="000271BB">
            <w:pPr>
              <w:tabs>
                <w:tab w:val="decimal" w:pos="496"/>
              </w:tabs>
              <w:rPr>
                <w:sz w:val="22"/>
                <w:szCs w:val="22"/>
                <w:lang w:val="es-ES_tradnl"/>
              </w:rPr>
            </w:pPr>
            <w:r w:rsidRPr="000271BB">
              <w:rPr>
                <w:sz w:val="22"/>
                <w:szCs w:val="22"/>
                <w:lang w:val="es-ES_tradnl"/>
              </w:rPr>
              <w:t>467</w:t>
            </w:r>
          </w:p>
        </w:tc>
        <w:tc>
          <w:tcPr>
            <w:tcW w:w="478" w:type="pct"/>
          </w:tcPr>
          <w:p w:rsidR="00860170" w:rsidRPr="000271BB" w:rsidRDefault="00860170" w:rsidP="000271BB">
            <w:pPr>
              <w:tabs>
                <w:tab w:val="decimal" w:pos="555"/>
              </w:tabs>
              <w:rPr>
                <w:sz w:val="22"/>
                <w:szCs w:val="22"/>
                <w:lang w:val="es-ES_tradnl"/>
              </w:rPr>
            </w:pPr>
            <w:r w:rsidRPr="000271BB">
              <w:rPr>
                <w:sz w:val="22"/>
                <w:szCs w:val="22"/>
                <w:lang w:val="es-ES_tradnl"/>
              </w:rPr>
              <w:t>389</w:t>
            </w:r>
          </w:p>
        </w:tc>
        <w:tc>
          <w:tcPr>
            <w:tcW w:w="478" w:type="pct"/>
          </w:tcPr>
          <w:p w:rsidR="00860170" w:rsidRPr="000271BB" w:rsidRDefault="00860170" w:rsidP="000271BB">
            <w:pPr>
              <w:tabs>
                <w:tab w:val="decimal" w:pos="544"/>
              </w:tabs>
              <w:rPr>
                <w:sz w:val="22"/>
                <w:szCs w:val="22"/>
                <w:lang w:val="es-ES_tradnl"/>
              </w:rPr>
            </w:pPr>
            <w:r w:rsidRPr="000271BB">
              <w:rPr>
                <w:sz w:val="22"/>
                <w:szCs w:val="22"/>
                <w:lang w:val="es-ES_tradnl"/>
              </w:rPr>
              <w:t>309</w:t>
            </w:r>
          </w:p>
        </w:tc>
        <w:tc>
          <w:tcPr>
            <w:tcW w:w="478" w:type="pct"/>
          </w:tcPr>
          <w:p w:rsidR="00860170" w:rsidRPr="000271BB" w:rsidRDefault="00860170" w:rsidP="000271BB">
            <w:pPr>
              <w:tabs>
                <w:tab w:val="decimal" w:pos="589"/>
              </w:tabs>
              <w:rPr>
                <w:sz w:val="22"/>
                <w:szCs w:val="22"/>
                <w:lang w:val="es-ES_tradnl"/>
              </w:rPr>
            </w:pPr>
            <w:r w:rsidRPr="000271BB">
              <w:rPr>
                <w:sz w:val="22"/>
                <w:szCs w:val="22"/>
                <w:lang w:val="es-ES_tradnl"/>
              </w:rPr>
              <w:t>407</w:t>
            </w:r>
          </w:p>
        </w:tc>
      </w:tr>
      <w:tr w:rsidR="000271BB" w:rsidRPr="000271BB" w:rsidTr="000271BB">
        <w:trPr>
          <w:jc w:val="center"/>
        </w:trPr>
        <w:tc>
          <w:tcPr>
            <w:tcW w:w="2130" w:type="pct"/>
          </w:tcPr>
          <w:p w:rsidR="00860170" w:rsidRPr="000271BB" w:rsidRDefault="00860170" w:rsidP="00786DD1">
            <w:pPr>
              <w:rPr>
                <w:sz w:val="22"/>
                <w:szCs w:val="22"/>
                <w:lang w:val="es-ES_tradnl"/>
              </w:rPr>
            </w:pPr>
            <w:r w:rsidRPr="000271BB">
              <w:rPr>
                <w:sz w:val="22"/>
                <w:szCs w:val="22"/>
                <w:lang w:val="es-ES_tradnl"/>
              </w:rPr>
              <w:t>Hurto</w:t>
            </w:r>
          </w:p>
        </w:tc>
        <w:tc>
          <w:tcPr>
            <w:tcW w:w="478" w:type="pct"/>
          </w:tcPr>
          <w:p w:rsidR="00860170" w:rsidRPr="000271BB" w:rsidRDefault="00860170" w:rsidP="000271BB">
            <w:pPr>
              <w:tabs>
                <w:tab w:val="decimal" w:pos="507"/>
              </w:tabs>
              <w:rPr>
                <w:sz w:val="22"/>
                <w:szCs w:val="22"/>
                <w:lang w:val="es-ES_tradnl"/>
              </w:rPr>
            </w:pPr>
            <w:r w:rsidRPr="000271BB">
              <w:rPr>
                <w:sz w:val="22"/>
                <w:szCs w:val="22"/>
                <w:lang w:val="es-ES_tradnl"/>
              </w:rPr>
              <w:t>24</w:t>
            </w:r>
          </w:p>
        </w:tc>
        <w:tc>
          <w:tcPr>
            <w:tcW w:w="478" w:type="pct"/>
          </w:tcPr>
          <w:p w:rsidR="00860170" w:rsidRPr="000271BB" w:rsidRDefault="00860170" w:rsidP="000271BB">
            <w:pPr>
              <w:tabs>
                <w:tab w:val="decimal" w:pos="508"/>
              </w:tabs>
              <w:rPr>
                <w:sz w:val="22"/>
                <w:szCs w:val="22"/>
                <w:lang w:val="es-ES_tradnl"/>
              </w:rPr>
            </w:pPr>
            <w:r w:rsidRPr="000271BB">
              <w:rPr>
                <w:sz w:val="22"/>
                <w:szCs w:val="22"/>
                <w:lang w:val="es-ES_tradnl"/>
              </w:rPr>
              <w:t>43</w:t>
            </w:r>
          </w:p>
        </w:tc>
        <w:tc>
          <w:tcPr>
            <w:tcW w:w="478" w:type="pct"/>
          </w:tcPr>
          <w:p w:rsidR="00860170" w:rsidRPr="000271BB" w:rsidRDefault="00860170" w:rsidP="000271BB">
            <w:pPr>
              <w:tabs>
                <w:tab w:val="decimal" w:pos="496"/>
              </w:tabs>
              <w:rPr>
                <w:sz w:val="22"/>
                <w:szCs w:val="22"/>
                <w:lang w:val="es-ES_tradnl"/>
              </w:rPr>
            </w:pPr>
            <w:r w:rsidRPr="000271BB">
              <w:rPr>
                <w:sz w:val="22"/>
                <w:szCs w:val="22"/>
                <w:lang w:val="es-ES_tradnl"/>
              </w:rPr>
              <w:t>43</w:t>
            </w:r>
          </w:p>
        </w:tc>
        <w:tc>
          <w:tcPr>
            <w:tcW w:w="478" w:type="pct"/>
          </w:tcPr>
          <w:p w:rsidR="00860170" w:rsidRPr="000271BB" w:rsidRDefault="00860170" w:rsidP="000271BB">
            <w:pPr>
              <w:tabs>
                <w:tab w:val="decimal" w:pos="555"/>
              </w:tabs>
              <w:rPr>
                <w:sz w:val="22"/>
                <w:szCs w:val="22"/>
                <w:lang w:val="es-ES_tradnl"/>
              </w:rPr>
            </w:pPr>
            <w:r w:rsidRPr="000271BB">
              <w:rPr>
                <w:sz w:val="22"/>
                <w:szCs w:val="22"/>
                <w:lang w:val="es-ES_tradnl"/>
              </w:rPr>
              <w:t>29</w:t>
            </w:r>
          </w:p>
        </w:tc>
        <w:tc>
          <w:tcPr>
            <w:tcW w:w="478" w:type="pct"/>
          </w:tcPr>
          <w:p w:rsidR="00860170" w:rsidRPr="000271BB" w:rsidRDefault="00860170" w:rsidP="000271BB">
            <w:pPr>
              <w:tabs>
                <w:tab w:val="decimal" w:pos="544"/>
              </w:tabs>
              <w:rPr>
                <w:sz w:val="22"/>
                <w:szCs w:val="22"/>
                <w:lang w:val="es-ES_tradnl"/>
              </w:rPr>
            </w:pPr>
            <w:r w:rsidRPr="000271BB">
              <w:rPr>
                <w:sz w:val="22"/>
                <w:szCs w:val="22"/>
                <w:lang w:val="es-ES_tradnl"/>
              </w:rPr>
              <w:t>48</w:t>
            </w:r>
          </w:p>
        </w:tc>
        <w:tc>
          <w:tcPr>
            <w:tcW w:w="478" w:type="pct"/>
          </w:tcPr>
          <w:p w:rsidR="00860170" w:rsidRPr="000271BB" w:rsidRDefault="00860170" w:rsidP="000271BB">
            <w:pPr>
              <w:tabs>
                <w:tab w:val="decimal" w:pos="589"/>
              </w:tabs>
              <w:rPr>
                <w:sz w:val="22"/>
                <w:szCs w:val="22"/>
                <w:lang w:val="es-ES_tradnl"/>
              </w:rPr>
            </w:pPr>
            <w:r w:rsidRPr="000271BB">
              <w:rPr>
                <w:sz w:val="22"/>
                <w:szCs w:val="22"/>
                <w:lang w:val="es-ES_tradnl"/>
              </w:rPr>
              <w:t>47</w:t>
            </w:r>
          </w:p>
        </w:tc>
      </w:tr>
      <w:tr w:rsidR="000271BB" w:rsidRPr="000271BB" w:rsidTr="000271BB">
        <w:trPr>
          <w:jc w:val="center"/>
        </w:trPr>
        <w:tc>
          <w:tcPr>
            <w:tcW w:w="2130" w:type="pct"/>
          </w:tcPr>
          <w:p w:rsidR="00860170" w:rsidRPr="000271BB" w:rsidRDefault="00860170" w:rsidP="00786DD1">
            <w:pPr>
              <w:rPr>
                <w:sz w:val="22"/>
                <w:szCs w:val="22"/>
                <w:lang w:val="es-ES_tradnl"/>
              </w:rPr>
            </w:pPr>
            <w:r w:rsidRPr="000271BB">
              <w:rPr>
                <w:sz w:val="22"/>
                <w:szCs w:val="22"/>
                <w:lang w:val="es-ES_tradnl"/>
              </w:rPr>
              <w:t>Robo con violencia</w:t>
            </w:r>
          </w:p>
        </w:tc>
        <w:tc>
          <w:tcPr>
            <w:tcW w:w="478" w:type="pct"/>
          </w:tcPr>
          <w:p w:rsidR="00860170" w:rsidRPr="000271BB" w:rsidRDefault="00860170" w:rsidP="000271BB">
            <w:pPr>
              <w:tabs>
                <w:tab w:val="decimal" w:pos="507"/>
              </w:tabs>
              <w:rPr>
                <w:sz w:val="22"/>
                <w:szCs w:val="22"/>
                <w:lang w:val="es-ES_tradnl"/>
              </w:rPr>
            </w:pPr>
            <w:r w:rsidRPr="000271BB">
              <w:rPr>
                <w:sz w:val="22"/>
                <w:szCs w:val="22"/>
                <w:lang w:val="es-ES_tradnl"/>
              </w:rPr>
              <w:t>23</w:t>
            </w:r>
          </w:p>
        </w:tc>
        <w:tc>
          <w:tcPr>
            <w:tcW w:w="478" w:type="pct"/>
          </w:tcPr>
          <w:p w:rsidR="00860170" w:rsidRPr="000271BB" w:rsidRDefault="00860170" w:rsidP="000271BB">
            <w:pPr>
              <w:tabs>
                <w:tab w:val="decimal" w:pos="508"/>
              </w:tabs>
              <w:rPr>
                <w:sz w:val="22"/>
                <w:szCs w:val="22"/>
                <w:lang w:val="es-ES_tradnl"/>
              </w:rPr>
            </w:pPr>
            <w:r w:rsidRPr="000271BB">
              <w:rPr>
                <w:sz w:val="22"/>
                <w:szCs w:val="22"/>
                <w:lang w:val="es-ES_tradnl"/>
              </w:rPr>
              <w:t>21</w:t>
            </w:r>
          </w:p>
        </w:tc>
        <w:tc>
          <w:tcPr>
            <w:tcW w:w="478" w:type="pct"/>
          </w:tcPr>
          <w:p w:rsidR="00860170" w:rsidRPr="000271BB" w:rsidRDefault="00860170" w:rsidP="000271BB">
            <w:pPr>
              <w:tabs>
                <w:tab w:val="decimal" w:pos="496"/>
              </w:tabs>
              <w:rPr>
                <w:sz w:val="22"/>
                <w:szCs w:val="22"/>
                <w:lang w:val="es-ES_tradnl"/>
              </w:rPr>
            </w:pPr>
            <w:r w:rsidRPr="000271BB">
              <w:rPr>
                <w:sz w:val="22"/>
                <w:szCs w:val="22"/>
                <w:lang w:val="es-ES_tradnl"/>
              </w:rPr>
              <w:t>33</w:t>
            </w:r>
          </w:p>
        </w:tc>
        <w:tc>
          <w:tcPr>
            <w:tcW w:w="478" w:type="pct"/>
          </w:tcPr>
          <w:p w:rsidR="00860170" w:rsidRPr="000271BB" w:rsidRDefault="00860170" w:rsidP="000271BB">
            <w:pPr>
              <w:tabs>
                <w:tab w:val="decimal" w:pos="555"/>
              </w:tabs>
              <w:rPr>
                <w:sz w:val="22"/>
                <w:szCs w:val="22"/>
                <w:lang w:val="es-ES_tradnl"/>
              </w:rPr>
            </w:pPr>
            <w:r w:rsidRPr="000271BB">
              <w:rPr>
                <w:sz w:val="22"/>
                <w:szCs w:val="22"/>
                <w:lang w:val="es-ES_tradnl"/>
              </w:rPr>
              <w:t>29</w:t>
            </w:r>
          </w:p>
        </w:tc>
        <w:tc>
          <w:tcPr>
            <w:tcW w:w="478" w:type="pct"/>
          </w:tcPr>
          <w:p w:rsidR="00860170" w:rsidRPr="000271BB" w:rsidRDefault="00860170" w:rsidP="000271BB">
            <w:pPr>
              <w:tabs>
                <w:tab w:val="decimal" w:pos="544"/>
              </w:tabs>
              <w:rPr>
                <w:sz w:val="22"/>
                <w:szCs w:val="22"/>
                <w:lang w:val="es-ES_tradnl"/>
              </w:rPr>
            </w:pPr>
            <w:r w:rsidRPr="000271BB">
              <w:rPr>
                <w:sz w:val="22"/>
                <w:szCs w:val="22"/>
                <w:lang w:val="es-ES_tradnl"/>
              </w:rPr>
              <w:t>39</w:t>
            </w:r>
          </w:p>
        </w:tc>
        <w:tc>
          <w:tcPr>
            <w:tcW w:w="478" w:type="pct"/>
          </w:tcPr>
          <w:p w:rsidR="00860170" w:rsidRPr="000271BB" w:rsidRDefault="00860170" w:rsidP="000271BB">
            <w:pPr>
              <w:tabs>
                <w:tab w:val="decimal" w:pos="589"/>
              </w:tabs>
              <w:rPr>
                <w:sz w:val="22"/>
                <w:szCs w:val="22"/>
                <w:lang w:val="es-ES_tradnl"/>
              </w:rPr>
            </w:pPr>
            <w:r w:rsidRPr="000271BB">
              <w:rPr>
                <w:sz w:val="22"/>
                <w:szCs w:val="22"/>
                <w:lang w:val="es-ES_tradnl"/>
              </w:rPr>
              <w:t>60</w:t>
            </w:r>
          </w:p>
        </w:tc>
      </w:tr>
      <w:tr w:rsidR="000271BB" w:rsidRPr="000271BB" w:rsidTr="000271BB">
        <w:trPr>
          <w:jc w:val="center"/>
        </w:trPr>
        <w:tc>
          <w:tcPr>
            <w:tcW w:w="2130" w:type="pct"/>
          </w:tcPr>
          <w:p w:rsidR="00860170" w:rsidRPr="000271BB" w:rsidRDefault="00860170" w:rsidP="00786DD1">
            <w:pPr>
              <w:rPr>
                <w:sz w:val="22"/>
                <w:szCs w:val="22"/>
                <w:lang w:val="es-ES_tradnl"/>
              </w:rPr>
            </w:pPr>
            <w:r w:rsidRPr="000271BB">
              <w:rPr>
                <w:sz w:val="22"/>
                <w:szCs w:val="22"/>
                <w:lang w:val="es-ES_tradnl"/>
              </w:rPr>
              <w:t>Vandalismo</w:t>
            </w:r>
          </w:p>
        </w:tc>
        <w:tc>
          <w:tcPr>
            <w:tcW w:w="478" w:type="pct"/>
          </w:tcPr>
          <w:p w:rsidR="00860170" w:rsidRPr="000271BB" w:rsidRDefault="00860170" w:rsidP="000271BB">
            <w:pPr>
              <w:tabs>
                <w:tab w:val="decimal" w:pos="507"/>
              </w:tabs>
              <w:rPr>
                <w:sz w:val="22"/>
                <w:szCs w:val="22"/>
                <w:lang w:val="es-ES_tradnl"/>
              </w:rPr>
            </w:pPr>
            <w:r w:rsidRPr="000271BB">
              <w:rPr>
                <w:sz w:val="22"/>
                <w:szCs w:val="22"/>
                <w:lang w:val="es-ES_tradnl"/>
              </w:rPr>
              <w:t>16</w:t>
            </w:r>
          </w:p>
        </w:tc>
        <w:tc>
          <w:tcPr>
            <w:tcW w:w="478" w:type="pct"/>
          </w:tcPr>
          <w:p w:rsidR="00860170" w:rsidRPr="000271BB" w:rsidRDefault="00860170" w:rsidP="000271BB">
            <w:pPr>
              <w:tabs>
                <w:tab w:val="decimal" w:pos="508"/>
              </w:tabs>
              <w:rPr>
                <w:sz w:val="22"/>
                <w:szCs w:val="22"/>
                <w:lang w:val="es-ES_tradnl"/>
              </w:rPr>
            </w:pPr>
            <w:r w:rsidRPr="000271BB">
              <w:rPr>
                <w:sz w:val="22"/>
                <w:szCs w:val="22"/>
                <w:lang w:val="es-ES_tradnl"/>
              </w:rPr>
              <w:t>7</w:t>
            </w:r>
          </w:p>
        </w:tc>
        <w:tc>
          <w:tcPr>
            <w:tcW w:w="478" w:type="pct"/>
          </w:tcPr>
          <w:p w:rsidR="00860170" w:rsidRPr="000271BB" w:rsidRDefault="00860170" w:rsidP="000271BB">
            <w:pPr>
              <w:tabs>
                <w:tab w:val="decimal" w:pos="496"/>
              </w:tabs>
              <w:rPr>
                <w:sz w:val="22"/>
                <w:szCs w:val="22"/>
                <w:lang w:val="es-ES_tradnl"/>
              </w:rPr>
            </w:pPr>
            <w:r w:rsidRPr="000271BB">
              <w:rPr>
                <w:sz w:val="22"/>
                <w:szCs w:val="22"/>
                <w:lang w:val="es-ES_tradnl"/>
              </w:rPr>
              <w:t>9</w:t>
            </w:r>
          </w:p>
        </w:tc>
        <w:tc>
          <w:tcPr>
            <w:tcW w:w="478" w:type="pct"/>
          </w:tcPr>
          <w:p w:rsidR="00860170" w:rsidRPr="000271BB" w:rsidRDefault="00860170" w:rsidP="000271BB">
            <w:pPr>
              <w:tabs>
                <w:tab w:val="decimal" w:pos="555"/>
              </w:tabs>
              <w:rPr>
                <w:sz w:val="22"/>
                <w:szCs w:val="22"/>
                <w:lang w:val="es-ES_tradnl"/>
              </w:rPr>
            </w:pPr>
            <w:r w:rsidRPr="000271BB">
              <w:rPr>
                <w:sz w:val="22"/>
                <w:szCs w:val="22"/>
                <w:lang w:val="es-ES_tradnl"/>
              </w:rPr>
              <w:t>15</w:t>
            </w:r>
          </w:p>
        </w:tc>
        <w:tc>
          <w:tcPr>
            <w:tcW w:w="478" w:type="pct"/>
          </w:tcPr>
          <w:p w:rsidR="00860170" w:rsidRPr="000271BB" w:rsidRDefault="00860170" w:rsidP="000271BB">
            <w:pPr>
              <w:tabs>
                <w:tab w:val="decimal" w:pos="544"/>
              </w:tabs>
              <w:rPr>
                <w:sz w:val="22"/>
                <w:szCs w:val="22"/>
                <w:lang w:val="es-ES_tradnl"/>
              </w:rPr>
            </w:pPr>
            <w:r w:rsidRPr="000271BB">
              <w:rPr>
                <w:sz w:val="22"/>
                <w:szCs w:val="22"/>
                <w:lang w:val="es-ES_tradnl"/>
              </w:rPr>
              <w:t>13</w:t>
            </w:r>
          </w:p>
        </w:tc>
        <w:tc>
          <w:tcPr>
            <w:tcW w:w="478" w:type="pct"/>
          </w:tcPr>
          <w:p w:rsidR="00860170" w:rsidRPr="000271BB" w:rsidRDefault="00860170" w:rsidP="000271BB">
            <w:pPr>
              <w:tabs>
                <w:tab w:val="decimal" w:pos="589"/>
              </w:tabs>
              <w:rPr>
                <w:sz w:val="22"/>
                <w:szCs w:val="22"/>
                <w:lang w:val="es-ES_tradnl"/>
              </w:rPr>
            </w:pPr>
            <w:r w:rsidRPr="000271BB">
              <w:rPr>
                <w:sz w:val="22"/>
                <w:szCs w:val="22"/>
                <w:lang w:val="es-ES_tradnl"/>
              </w:rPr>
              <w:t>26</w:t>
            </w:r>
          </w:p>
        </w:tc>
      </w:tr>
      <w:tr w:rsidR="000271BB" w:rsidRPr="000271BB" w:rsidTr="000271BB">
        <w:trPr>
          <w:jc w:val="center"/>
        </w:trPr>
        <w:tc>
          <w:tcPr>
            <w:tcW w:w="2130" w:type="pct"/>
          </w:tcPr>
          <w:p w:rsidR="00860170" w:rsidRPr="000271BB" w:rsidRDefault="00860170" w:rsidP="00786DD1">
            <w:pPr>
              <w:rPr>
                <w:sz w:val="22"/>
                <w:szCs w:val="22"/>
                <w:lang w:val="es-ES_tradnl"/>
              </w:rPr>
            </w:pPr>
            <w:r w:rsidRPr="000271BB">
              <w:rPr>
                <w:sz w:val="22"/>
                <w:szCs w:val="22"/>
                <w:lang w:val="es-ES_tradnl"/>
              </w:rPr>
              <w:t>Tráfico ilícito de estupefacientes</w:t>
            </w:r>
          </w:p>
        </w:tc>
        <w:tc>
          <w:tcPr>
            <w:tcW w:w="478" w:type="pct"/>
          </w:tcPr>
          <w:p w:rsidR="00860170" w:rsidRPr="000271BB" w:rsidRDefault="00860170" w:rsidP="000271BB">
            <w:pPr>
              <w:tabs>
                <w:tab w:val="decimal" w:pos="507"/>
              </w:tabs>
              <w:rPr>
                <w:sz w:val="22"/>
                <w:szCs w:val="22"/>
                <w:lang w:val="es-ES_tradnl"/>
              </w:rPr>
            </w:pPr>
            <w:r w:rsidRPr="000271BB">
              <w:rPr>
                <w:sz w:val="22"/>
                <w:szCs w:val="22"/>
                <w:lang w:val="es-ES_tradnl"/>
              </w:rPr>
              <w:t>19</w:t>
            </w:r>
          </w:p>
        </w:tc>
        <w:tc>
          <w:tcPr>
            <w:tcW w:w="478" w:type="pct"/>
          </w:tcPr>
          <w:p w:rsidR="00860170" w:rsidRPr="000271BB" w:rsidRDefault="00860170" w:rsidP="000271BB">
            <w:pPr>
              <w:tabs>
                <w:tab w:val="decimal" w:pos="508"/>
              </w:tabs>
              <w:rPr>
                <w:sz w:val="22"/>
                <w:szCs w:val="22"/>
                <w:lang w:val="es-ES_tradnl"/>
              </w:rPr>
            </w:pPr>
            <w:r w:rsidRPr="000271BB">
              <w:rPr>
                <w:sz w:val="22"/>
                <w:szCs w:val="22"/>
                <w:lang w:val="es-ES_tradnl"/>
              </w:rPr>
              <w:t>28</w:t>
            </w:r>
          </w:p>
        </w:tc>
        <w:tc>
          <w:tcPr>
            <w:tcW w:w="478" w:type="pct"/>
          </w:tcPr>
          <w:p w:rsidR="00860170" w:rsidRPr="000271BB" w:rsidRDefault="00860170" w:rsidP="000271BB">
            <w:pPr>
              <w:tabs>
                <w:tab w:val="decimal" w:pos="496"/>
              </w:tabs>
              <w:rPr>
                <w:sz w:val="22"/>
                <w:szCs w:val="22"/>
                <w:lang w:val="es-ES_tradnl"/>
              </w:rPr>
            </w:pPr>
            <w:r w:rsidRPr="000271BB">
              <w:rPr>
                <w:sz w:val="22"/>
                <w:szCs w:val="22"/>
                <w:lang w:val="es-ES_tradnl"/>
              </w:rPr>
              <w:t>30</w:t>
            </w:r>
          </w:p>
        </w:tc>
        <w:tc>
          <w:tcPr>
            <w:tcW w:w="478" w:type="pct"/>
          </w:tcPr>
          <w:p w:rsidR="00860170" w:rsidRPr="000271BB" w:rsidRDefault="00860170" w:rsidP="000271BB">
            <w:pPr>
              <w:tabs>
                <w:tab w:val="decimal" w:pos="555"/>
              </w:tabs>
              <w:rPr>
                <w:sz w:val="22"/>
                <w:szCs w:val="22"/>
                <w:lang w:val="es-ES_tradnl"/>
              </w:rPr>
            </w:pPr>
            <w:r w:rsidRPr="000271BB">
              <w:rPr>
                <w:sz w:val="22"/>
                <w:szCs w:val="22"/>
                <w:lang w:val="es-ES_tradnl"/>
              </w:rPr>
              <w:t>32</w:t>
            </w:r>
          </w:p>
        </w:tc>
        <w:tc>
          <w:tcPr>
            <w:tcW w:w="478" w:type="pct"/>
          </w:tcPr>
          <w:p w:rsidR="00860170" w:rsidRPr="000271BB" w:rsidRDefault="00860170" w:rsidP="000271BB">
            <w:pPr>
              <w:tabs>
                <w:tab w:val="decimal" w:pos="544"/>
              </w:tabs>
              <w:rPr>
                <w:sz w:val="22"/>
                <w:szCs w:val="22"/>
                <w:lang w:val="es-ES_tradnl"/>
              </w:rPr>
            </w:pPr>
            <w:r w:rsidRPr="000271BB">
              <w:rPr>
                <w:sz w:val="22"/>
                <w:szCs w:val="22"/>
                <w:lang w:val="es-ES_tradnl"/>
              </w:rPr>
              <w:t>24</w:t>
            </w:r>
          </w:p>
        </w:tc>
        <w:tc>
          <w:tcPr>
            <w:tcW w:w="478" w:type="pct"/>
          </w:tcPr>
          <w:p w:rsidR="00860170" w:rsidRPr="000271BB" w:rsidRDefault="00860170" w:rsidP="000271BB">
            <w:pPr>
              <w:tabs>
                <w:tab w:val="decimal" w:pos="589"/>
              </w:tabs>
              <w:rPr>
                <w:sz w:val="22"/>
                <w:szCs w:val="22"/>
                <w:lang w:val="es-ES_tradnl"/>
              </w:rPr>
            </w:pPr>
            <w:r w:rsidRPr="000271BB">
              <w:rPr>
                <w:sz w:val="22"/>
                <w:szCs w:val="22"/>
                <w:lang w:val="es-ES_tradnl"/>
              </w:rPr>
              <w:t>21</w:t>
            </w:r>
          </w:p>
        </w:tc>
      </w:tr>
      <w:tr w:rsidR="000271BB" w:rsidRPr="000271BB" w:rsidTr="000271BB">
        <w:trPr>
          <w:jc w:val="center"/>
        </w:trPr>
        <w:tc>
          <w:tcPr>
            <w:tcW w:w="2130" w:type="pct"/>
          </w:tcPr>
          <w:p w:rsidR="00860170" w:rsidRPr="000271BB" w:rsidRDefault="00860170" w:rsidP="00786DD1">
            <w:pPr>
              <w:rPr>
                <w:sz w:val="22"/>
                <w:szCs w:val="22"/>
                <w:lang w:val="es-ES_tradnl"/>
              </w:rPr>
            </w:pPr>
            <w:r w:rsidRPr="000271BB">
              <w:rPr>
                <w:sz w:val="22"/>
                <w:szCs w:val="22"/>
                <w:lang w:val="es-ES_tradnl"/>
              </w:rPr>
              <w:t>Compra, almacenamiento, tenencia, fabricación, tráfico o venta ilícitos de armas, municiones o explosivos</w:t>
            </w:r>
          </w:p>
        </w:tc>
        <w:tc>
          <w:tcPr>
            <w:tcW w:w="478" w:type="pct"/>
            <w:vAlign w:val="bottom"/>
          </w:tcPr>
          <w:p w:rsidR="00860170" w:rsidRPr="000271BB" w:rsidRDefault="00860170" w:rsidP="000271BB">
            <w:pPr>
              <w:tabs>
                <w:tab w:val="decimal" w:pos="507"/>
              </w:tabs>
              <w:rPr>
                <w:sz w:val="22"/>
                <w:szCs w:val="22"/>
                <w:lang w:val="es-ES_tradnl"/>
              </w:rPr>
            </w:pPr>
            <w:r w:rsidRPr="000271BB">
              <w:rPr>
                <w:sz w:val="22"/>
                <w:szCs w:val="22"/>
                <w:lang w:val="es-ES_tradnl"/>
              </w:rPr>
              <w:t>23</w:t>
            </w:r>
          </w:p>
        </w:tc>
        <w:tc>
          <w:tcPr>
            <w:tcW w:w="478" w:type="pct"/>
            <w:vAlign w:val="bottom"/>
          </w:tcPr>
          <w:p w:rsidR="00860170" w:rsidRPr="000271BB" w:rsidRDefault="00860170" w:rsidP="000271BB">
            <w:pPr>
              <w:tabs>
                <w:tab w:val="decimal" w:pos="508"/>
              </w:tabs>
              <w:rPr>
                <w:sz w:val="22"/>
                <w:szCs w:val="22"/>
                <w:lang w:val="es-ES_tradnl"/>
              </w:rPr>
            </w:pPr>
            <w:r w:rsidRPr="000271BB">
              <w:rPr>
                <w:sz w:val="22"/>
                <w:szCs w:val="22"/>
                <w:lang w:val="es-ES_tradnl"/>
              </w:rPr>
              <w:t>6</w:t>
            </w:r>
          </w:p>
        </w:tc>
        <w:tc>
          <w:tcPr>
            <w:tcW w:w="478" w:type="pct"/>
            <w:vAlign w:val="bottom"/>
          </w:tcPr>
          <w:p w:rsidR="00860170" w:rsidRPr="000271BB" w:rsidRDefault="00860170" w:rsidP="000271BB">
            <w:pPr>
              <w:tabs>
                <w:tab w:val="decimal" w:pos="496"/>
              </w:tabs>
              <w:rPr>
                <w:sz w:val="22"/>
                <w:szCs w:val="22"/>
                <w:lang w:val="es-ES_tradnl"/>
              </w:rPr>
            </w:pPr>
            <w:r w:rsidRPr="000271BB">
              <w:rPr>
                <w:sz w:val="22"/>
                <w:szCs w:val="22"/>
                <w:lang w:val="es-ES_tradnl"/>
              </w:rPr>
              <w:t>8</w:t>
            </w:r>
          </w:p>
        </w:tc>
        <w:tc>
          <w:tcPr>
            <w:tcW w:w="478" w:type="pct"/>
            <w:vAlign w:val="bottom"/>
          </w:tcPr>
          <w:p w:rsidR="00860170" w:rsidRPr="000271BB" w:rsidRDefault="00860170" w:rsidP="000271BB">
            <w:pPr>
              <w:tabs>
                <w:tab w:val="decimal" w:pos="555"/>
              </w:tabs>
              <w:rPr>
                <w:sz w:val="22"/>
                <w:szCs w:val="22"/>
                <w:lang w:val="es-ES_tradnl"/>
              </w:rPr>
            </w:pPr>
            <w:r w:rsidRPr="000271BB">
              <w:rPr>
                <w:sz w:val="22"/>
                <w:szCs w:val="22"/>
                <w:lang w:val="es-ES_tradnl"/>
              </w:rPr>
              <w:t>11</w:t>
            </w:r>
          </w:p>
        </w:tc>
        <w:tc>
          <w:tcPr>
            <w:tcW w:w="478" w:type="pct"/>
            <w:vAlign w:val="bottom"/>
          </w:tcPr>
          <w:p w:rsidR="00860170" w:rsidRPr="000271BB" w:rsidRDefault="00860170" w:rsidP="000271BB">
            <w:pPr>
              <w:tabs>
                <w:tab w:val="decimal" w:pos="544"/>
              </w:tabs>
              <w:rPr>
                <w:sz w:val="22"/>
                <w:szCs w:val="22"/>
                <w:lang w:val="es-ES_tradnl"/>
              </w:rPr>
            </w:pPr>
            <w:r w:rsidRPr="000271BB">
              <w:rPr>
                <w:sz w:val="22"/>
                <w:szCs w:val="22"/>
                <w:lang w:val="es-ES_tradnl"/>
              </w:rPr>
              <w:t>18</w:t>
            </w:r>
          </w:p>
        </w:tc>
        <w:tc>
          <w:tcPr>
            <w:tcW w:w="478" w:type="pct"/>
            <w:vAlign w:val="bottom"/>
          </w:tcPr>
          <w:p w:rsidR="00860170" w:rsidRPr="000271BB" w:rsidRDefault="00860170" w:rsidP="000271BB">
            <w:pPr>
              <w:tabs>
                <w:tab w:val="decimal" w:pos="589"/>
              </w:tabs>
              <w:rPr>
                <w:sz w:val="22"/>
                <w:szCs w:val="22"/>
                <w:lang w:val="es-ES_tradnl"/>
              </w:rPr>
            </w:pPr>
            <w:r w:rsidRPr="000271BB">
              <w:rPr>
                <w:sz w:val="22"/>
                <w:szCs w:val="22"/>
                <w:lang w:val="es-ES_tradnl"/>
              </w:rPr>
              <w:t>22</w:t>
            </w:r>
          </w:p>
        </w:tc>
      </w:tr>
    </w:tbl>
    <w:p w:rsidR="00860170" w:rsidRPr="00C572F1" w:rsidRDefault="00860170" w:rsidP="00860170">
      <w:pPr>
        <w:spacing w:before="480" w:after="240"/>
        <w:rPr>
          <w:b/>
          <w:bCs/>
          <w:iCs/>
          <w:szCs w:val="28"/>
          <w:lang w:val="es-ES_tradnl"/>
        </w:rPr>
      </w:pPr>
      <w:r w:rsidRPr="00C572F1">
        <w:rPr>
          <w:b/>
          <w:bCs/>
          <w:iCs/>
          <w:szCs w:val="28"/>
          <w:lang w:val="es-ES_tradnl"/>
        </w:rPr>
        <w:t>2.</w:t>
      </w:r>
      <w:r w:rsidRPr="00C572F1">
        <w:rPr>
          <w:b/>
          <w:bCs/>
          <w:iCs/>
          <w:szCs w:val="28"/>
          <w:lang w:val="es-ES_tradnl"/>
        </w:rPr>
        <w:tab/>
        <w:t>Niños privados de libertad (párrafos b) a d) del artículo 37)</w:t>
      </w:r>
    </w:p>
    <w:p w:rsidR="00860170" w:rsidRPr="00C661F8" w:rsidRDefault="00860170" w:rsidP="00860170">
      <w:pPr>
        <w:spacing w:after="240"/>
        <w:rPr>
          <w:szCs w:val="28"/>
          <w:lang w:val="es-ES_tradnl"/>
        </w:rPr>
      </w:pPr>
      <w:r w:rsidRPr="00C661F8">
        <w:rPr>
          <w:szCs w:val="28"/>
          <w:lang w:val="es-ES_tradnl"/>
        </w:rPr>
        <w:t>285.</w:t>
      </w:r>
      <w:r w:rsidRPr="00C661F8">
        <w:rPr>
          <w:szCs w:val="28"/>
          <w:lang w:val="es-ES_tradnl"/>
        </w:rPr>
        <w:tab/>
        <w:t>Según el Ministerio de Justicia, el cumplimiento de condena por menores infractores se regula en la Ley de encarcelamiento (Capítulo XVI) y en la correspondiente orden del Ministerio de Justicia, de 28 de diciembre de 1999.  De conformidad con est</w:t>
      </w:r>
      <w:r>
        <w:rPr>
          <w:szCs w:val="28"/>
          <w:lang w:val="es-ES_tradnl"/>
        </w:rPr>
        <w:t>a ley, los detenidos menores de </w:t>
      </w:r>
      <w:r w:rsidRPr="00C661F8">
        <w:rPr>
          <w:szCs w:val="28"/>
          <w:lang w:val="es-ES_tradnl"/>
        </w:rPr>
        <w:t>18 años ingresarán en un centro educacional (penitenciario</w:t>
      </w:r>
      <w:r>
        <w:rPr>
          <w:szCs w:val="28"/>
          <w:lang w:val="es-ES_tradnl"/>
        </w:rPr>
        <w:t>) de menores (art. 82).  El </w:t>
      </w:r>
      <w:r w:rsidRPr="00C661F8">
        <w:rPr>
          <w:szCs w:val="28"/>
          <w:lang w:val="es-ES_tradnl"/>
        </w:rPr>
        <w:t>mismo artículo dispone que los menores condenados por delitos graves estarán separados de los demás convictos.</w:t>
      </w:r>
    </w:p>
    <w:p w:rsidR="00860170" w:rsidRPr="00C661F8" w:rsidRDefault="00860170" w:rsidP="00860170">
      <w:pPr>
        <w:pStyle w:val="BodyText2"/>
        <w:jc w:val="left"/>
        <w:rPr>
          <w:szCs w:val="28"/>
          <w:lang w:val="es-ES_tradnl"/>
        </w:rPr>
      </w:pPr>
      <w:r w:rsidRPr="00C661F8">
        <w:rPr>
          <w:szCs w:val="28"/>
          <w:lang w:val="es-ES_tradnl"/>
        </w:rPr>
        <w:t>286.</w:t>
      </w:r>
      <w:r w:rsidRPr="00C661F8">
        <w:rPr>
          <w:szCs w:val="28"/>
          <w:lang w:val="es-ES_tradnl"/>
        </w:rPr>
        <w:tab/>
        <w:t>Con arreglo al párrafo 2 del artículo 84, el menor que cumpla 18 años podrá terminar de cumplir su condena en el centro educacional (penitenciario) de menores, pero únicamente hasta que cumpla 20 años.</w:t>
      </w:r>
    </w:p>
    <w:p w:rsidR="00860170" w:rsidRPr="00C661F8" w:rsidRDefault="00860170" w:rsidP="002E74F6">
      <w:pPr>
        <w:keepNext/>
        <w:keepLines/>
        <w:spacing w:after="240"/>
        <w:rPr>
          <w:szCs w:val="28"/>
          <w:lang w:val="es-ES_tradnl"/>
        </w:rPr>
      </w:pPr>
      <w:r w:rsidRPr="00C661F8">
        <w:rPr>
          <w:szCs w:val="28"/>
          <w:lang w:val="es-ES_tradnl"/>
        </w:rPr>
        <w:t>287.</w:t>
      </w:r>
      <w:r w:rsidRPr="00C661F8">
        <w:rPr>
          <w:szCs w:val="28"/>
          <w:lang w:val="es-ES_tradnl"/>
        </w:rPr>
        <w:tab/>
        <w:t>La detención y la prisión provisional de menores no se regulan en una ley distinta.</w:t>
      </w:r>
    </w:p>
    <w:p w:rsidR="00860170" w:rsidRPr="00C661F8" w:rsidRDefault="00860170" w:rsidP="00860170">
      <w:pPr>
        <w:pStyle w:val="BodyText2"/>
        <w:jc w:val="left"/>
        <w:rPr>
          <w:szCs w:val="28"/>
          <w:lang w:val="es-ES_tradnl"/>
        </w:rPr>
      </w:pPr>
      <w:r w:rsidRPr="00C661F8">
        <w:rPr>
          <w:szCs w:val="28"/>
          <w:lang w:val="es-ES_tradnl"/>
        </w:rPr>
        <w:t>288.</w:t>
      </w:r>
      <w:r w:rsidRPr="00C661F8">
        <w:rPr>
          <w:szCs w:val="28"/>
          <w:lang w:val="es-ES_tradnl"/>
        </w:rPr>
        <w:tab/>
        <w:t>En 2000-2005, hubo un total de aproximadamente 130 menores detenidos (únicamente varones).  Esta cifra no incluye los menores declarados culpables.</w:t>
      </w:r>
    </w:p>
    <w:p w:rsidR="00860170" w:rsidRPr="00C661F8" w:rsidRDefault="00860170" w:rsidP="00860170">
      <w:pPr>
        <w:pStyle w:val="BodyText2"/>
        <w:jc w:val="left"/>
        <w:rPr>
          <w:szCs w:val="28"/>
          <w:lang w:val="es-ES_tradnl"/>
        </w:rPr>
      </w:pPr>
      <w:r w:rsidRPr="00C661F8">
        <w:rPr>
          <w:szCs w:val="28"/>
          <w:lang w:val="es-ES_tradnl"/>
        </w:rPr>
        <w:t>289.</w:t>
      </w:r>
      <w:r w:rsidRPr="00C661F8">
        <w:rPr>
          <w:szCs w:val="28"/>
          <w:lang w:val="es-ES_tradnl"/>
        </w:rPr>
        <w:tab/>
        <w:t>En 2000 en Georgia hubo un total de 8.349 personas privadas de libertad, de las cuales</w:t>
      </w:r>
      <w:r>
        <w:rPr>
          <w:szCs w:val="28"/>
          <w:lang w:val="es-ES_tradnl"/>
        </w:rPr>
        <w:t> </w:t>
      </w:r>
      <w:r w:rsidRPr="00C661F8">
        <w:rPr>
          <w:szCs w:val="28"/>
          <w:lang w:val="es-ES_tradnl"/>
        </w:rPr>
        <w:t>219</w:t>
      </w:r>
      <w:r>
        <w:rPr>
          <w:szCs w:val="28"/>
          <w:lang w:val="es-ES_tradnl"/>
        </w:rPr>
        <w:t> </w:t>
      </w:r>
      <w:r w:rsidRPr="00C661F8">
        <w:rPr>
          <w:szCs w:val="28"/>
          <w:lang w:val="es-ES_tradnl"/>
        </w:rPr>
        <w:t>eran mujeres y 98 eran menores; en 2001 fueron 7.688 personas, de la</w:t>
      </w:r>
      <w:r>
        <w:rPr>
          <w:szCs w:val="28"/>
          <w:lang w:val="es-ES_tradnl"/>
        </w:rPr>
        <w:t>s cuales </w:t>
      </w:r>
      <w:r w:rsidRPr="00C661F8">
        <w:rPr>
          <w:szCs w:val="28"/>
          <w:lang w:val="es-ES_tradnl"/>
        </w:rPr>
        <w:t>227</w:t>
      </w:r>
      <w:r>
        <w:rPr>
          <w:szCs w:val="28"/>
          <w:lang w:val="es-ES_tradnl"/>
        </w:rPr>
        <w:t> </w:t>
      </w:r>
      <w:r w:rsidRPr="00C661F8">
        <w:rPr>
          <w:szCs w:val="28"/>
          <w:lang w:val="es-ES_tradnl"/>
        </w:rPr>
        <w:t>eran mujeres y 64 eran menores; en 2002 fueron 6.749, de las cuales 180 eran mujeres o menores; en 2003 el total ascendió a 6.274 personas, de las cuales 158 eran mujeres y</w:t>
      </w:r>
      <w:r>
        <w:rPr>
          <w:szCs w:val="28"/>
          <w:lang w:val="es-ES_tradnl"/>
        </w:rPr>
        <w:t> </w:t>
      </w:r>
      <w:r w:rsidRPr="00C661F8">
        <w:rPr>
          <w:szCs w:val="28"/>
          <w:lang w:val="es-ES_tradnl"/>
        </w:rPr>
        <w:t>79 eran menores; en 2004 el total ascendió a 6.654 personas, de las cuales 184 eran mujeres y</w:t>
      </w:r>
      <w:r>
        <w:rPr>
          <w:szCs w:val="28"/>
          <w:lang w:val="es-ES_tradnl"/>
        </w:rPr>
        <w:t> </w:t>
      </w:r>
      <w:r w:rsidRPr="00C661F8">
        <w:rPr>
          <w:szCs w:val="28"/>
          <w:lang w:val="es-ES_tradnl"/>
        </w:rPr>
        <w:t>84 eran menores; y en 2005 el total ascendió a 9.051 personas, de las cuales 184 eran mujeres y</w:t>
      </w:r>
      <w:r>
        <w:rPr>
          <w:szCs w:val="28"/>
          <w:lang w:val="es-ES_tradnl"/>
        </w:rPr>
        <w:t> </w:t>
      </w:r>
      <w:r w:rsidRPr="00C661F8">
        <w:rPr>
          <w:szCs w:val="28"/>
          <w:lang w:val="es-ES_tradnl"/>
        </w:rPr>
        <w:t>115 eran menores.  Actualmente, hay un total de 11.414 personas privadas de libertad, de las cuales 11.045 son hombres, 369 son mujeres y 176 son menores.</w:t>
      </w:r>
    </w:p>
    <w:p w:rsidR="00860170" w:rsidRPr="00C661F8" w:rsidRDefault="00860170" w:rsidP="00860170">
      <w:pPr>
        <w:spacing w:after="240"/>
        <w:rPr>
          <w:szCs w:val="28"/>
          <w:lang w:val="es-ES_tradnl"/>
        </w:rPr>
      </w:pPr>
      <w:r w:rsidRPr="00C661F8">
        <w:rPr>
          <w:bCs/>
          <w:szCs w:val="28"/>
          <w:lang w:val="es-ES_tradnl"/>
        </w:rPr>
        <w:t>290.</w:t>
      </w:r>
      <w:r w:rsidRPr="00C661F8">
        <w:rPr>
          <w:bCs/>
          <w:szCs w:val="28"/>
          <w:lang w:val="es-ES_tradnl"/>
        </w:rPr>
        <w:tab/>
        <w:t>En octubre de</w:t>
      </w:r>
      <w:r w:rsidRPr="00C661F8">
        <w:rPr>
          <w:szCs w:val="28"/>
          <w:lang w:val="es-ES_tradnl"/>
        </w:rPr>
        <w:t xml:space="preserve"> </w:t>
      </w:r>
      <w:r w:rsidRPr="00C661F8">
        <w:rPr>
          <w:bCs/>
          <w:szCs w:val="28"/>
          <w:lang w:val="es-ES_tradnl"/>
        </w:rPr>
        <w:t xml:space="preserve">2005, </w:t>
      </w:r>
      <w:r w:rsidRPr="00C661F8">
        <w:rPr>
          <w:szCs w:val="28"/>
        </w:rPr>
        <w:t>en el terreno que ocupaba la antigua prisión de mujeres Nº 5, se construyó un centro penitenciario de menores para 108 presos, por lo que ha sido posible trasladar al nuevo centro a presos menores de la prisión Nº 5 de Tbilisi</w:t>
      </w:r>
      <w:r w:rsidRPr="00C661F8">
        <w:rPr>
          <w:bCs/>
          <w:szCs w:val="28"/>
          <w:lang w:val="es-ES_tradnl"/>
        </w:rPr>
        <w:t>.  En la actualidad</w:t>
      </w:r>
      <w:r>
        <w:rPr>
          <w:szCs w:val="28"/>
          <w:lang w:val="es-ES_tradnl"/>
        </w:rPr>
        <w:t>, hay </w:t>
      </w:r>
      <w:r w:rsidRPr="00C661F8">
        <w:rPr>
          <w:szCs w:val="28"/>
          <w:lang w:val="es-ES_tradnl"/>
        </w:rPr>
        <w:t>199 menores en el centro.</w:t>
      </w:r>
    </w:p>
    <w:p w:rsidR="00860170" w:rsidRPr="00C661F8" w:rsidRDefault="00860170" w:rsidP="00860170">
      <w:pPr>
        <w:pStyle w:val="BodyText2"/>
        <w:jc w:val="left"/>
        <w:rPr>
          <w:szCs w:val="28"/>
          <w:lang w:val="es-ES_tradnl"/>
        </w:rPr>
      </w:pPr>
      <w:r w:rsidRPr="00C661F8">
        <w:rPr>
          <w:szCs w:val="28"/>
          <w:lang w:val="es-ES_tradnl"/>
        </w:rPr>
        <w:t>291.</w:t>
      </w:r>
      <w:r w:rsidRPr="00C661F8">
        <w:rPr>
          <w:szCs w:val="28"/>
          <w:lang w:val="es-ES_tradnl"/>
        </w:rPr>
        <w:tab/>
        <w:t>La calidad de las condiciones de vida, las normas de salud, la alimentación y las raciones en el centro penitenciario de menores difiere de la de otros centros penitenciarios.</w:t>
      </w:r>
    </w:p>
    <w:p w:rsidR="00860170" w:rsidRPr="00C661F8" w:rsidRDefault="00860170" w:rsidP="00860170">
      <w:pPr>
        <w:pStyle w:val="BodyText2"/>
        <w:jc w:val="left"/>
        <w:rPr>
          <w:szCs w:val="28"/>
          <w:lang w:val="es-ES_tradnl"/>
        </w:rPr>
      </w:pPr>
      <w:r w:rsidRPr="00C661F8">
        <w:rPr>
          <w:szCs w:val="28"/>
          <w:lang w:val="es-ES_tradnl"/>
        </w:rPr>
        <w:t>292.</w:t>
      </w:r>
      <w:r w:rsidRPr="00C661F8">
        <w:rPr>
          <w:szCs w:val="28"/>
          <w:lang w:val="es-ES_tradnl"/>
        </w:rPr>
        <w:tab/>
        <w:t xml:space="preserve">Hasta octubre de 2005, los menores en detención preventiva se alojaban en locales especiales dentro de los centros penitenciarios para adultos, en particular en el centro penitenciario Nº 2 de: </w:t>
      </w:r>
      <w:r>
        <w:rPr>
          <w:szCs w:val="28"/>
          <w:lang w:val="es-ES_tradnl"/>
        </w:rPr>
        <w:t xml:space="preserve"> </w:t>
      </w:r>
      <w:r w:rsidRPr="00C661F8">
        <w:rPr>
          <w:szCs w:val="28"/>
          <w:lang w:val="es-ES_tradnl"/>
        </w:rPr>
        <w:t>Kutaisi, el centro penitenciario Nº 3 de Batumi, el centro pen</w:t>
      </w:r>
      <w:r>
        <w:rPr>
          <w:szCs w:val="28"/>
          <w:lang w:val="es-ES_tradnl"/>
        </w:rPr>
        <w:t>itenciario Nº </w:t>
      </w:r>
      <w:r w:rsidRPr="00C661F8">
        <w:rPr>
          <w:szCs w:val="28"/>
          <w:lang w:val="es-ES_tradnl"/>
        </w:rPr>
        <w:t>1 de Zugdidi y el centro penitenciario Nº 1 de Tbilisi.  A continuación se indica el número de presos preventivos menores en el período comprendido entre 2000 y 2005 según las informaciones de los centros penitenciarios:</w:t>
      </w:r>
    </w:p>
    <w:p w:rsidR="00860170" w:rsidRPr="00C661F8" w:rsidRDefault="00860170" w:rsidP="00860170">
      <w:pPr>
        <w:pStyle w:val="BodyText2"/>
        <w:ind w:left="924" w:hanging="357"/>
        <w:jc w:val="left"/>
        <w:rPr>
          <w:szCs w:val="28"/>
          <w:lang w:val="es-ES_tradnl"/>
        </w:rPr>
      </w:pPr>
      <w:r w:rsidRPr="00C661F8">
        <w:rPr>
          <w:szCs w:val="28"/>
          <w:lang w:val="es-ES_tradnl"/>
        </w:rPr>
        <w:t>-</w:t>
      </w:r>
      <w:r w:rsidRPr="00C661F8">
        <w:rPr>
          <w:szCs w:val="28"/>
          <w:lang w:val="es-ES_tradnl"/>
        </w:rPr>
        <w:tab/>
        <w:t xml:space="preserve">Centro penitenciario Nº 2 de: </w:t>
      </w:r>
      <w:r>
        <w:rPr>
          <w:szCs w:val="28"/>
          <w:lang w:val="es-ES_tradnl"/>
        </w:rPr>
        <w:t xml:space="preserve"> </w:t>
      </w:r>
      <w:r w:rsidRPr="00C661F8">
        <w:rPr>
          <w:szCs w:val="28"/>
          <w:lang w:val="es-ES_tradnl"/>
        </w:rPr>
        <w:t>Kutaisi:  2000</w:t>
      </w:r>
      <w:r>
        <w:rPr>
          <w:szCs w:val="28"/>
          <w:lang w:val="es-ES_tradnl"/>
        </w:rPr>
        <w:t xml:space="preserve">:  </w:t>
      </w:r>
      <w:r w:rsidRPr="00C661F8">
        <w:rPr>
          <w:szCs w:val="28"/>
          <w:lang w:val="es-ES_tradnl"/>
        </w:rPr>
        <w:t>125; 2001</w:t>
      </w:r>
      <w:r>
        <w:rPr>
          <w:szCs w:val="28"/>
          <w:lang w:val="es-ES_tradnl"/>
        </w:rPr>
        <w:t xml:space="preserve">:  </w:t>
      </w:r>
      <w:r w:rsidRPr="00C661F8">
        <w:rPr>
          <w:szCs w:val="28"/>
          <w:lang w:val="es-ES_tradnl"/>
        </w:rPr>
        <w:t>109; 2002</w:t>
      </w:r>
      <w:r>
        <w:rPr>
          <w:szCs w:val="28"/>
          <w:lang w:val="es-ES_tradnl"/>
        </w:rPr>
        <w:t xml:space="preserve">:  </w:t>
      </w:r>
      <w:r w:rsidRPr="00C661F8">
        <w:rPr>
          <w:szCs w:val="28"/>
          <w:lang w:val="es-ES_tradnl"/>
        </w:rPr>
        <w:t>67; 2003</w:t>
      </w:r>
      <w:r>
        <w:rPr>
          <w:szCs w:val="28"/>
          <w:lang w:val="es-ES_tradnl"/>
        </w:rPr>
        <w:t xml:space="preserve">:  </w:t>
      </w:r>
      <w:r w:rsidRPr="00C661F8">
        <w:rPr>
          <w:szCs w:val="28"/>
          <w:lang w:val="es-ES_tradnl"/>
        </w:rPr>
        <w:t>60; 2004</w:t>
      </w:r>
      <w:r>
        <w:rPr>
          <w:szCs w:val="28"/>
          <w:lang w:val="es-ES_tradnl"/>
        </w:rPr>
        <w:t xml:space="preserve">:  </w:t>
      </w:r>
      <w:r w:rsidRPr="00C661F8">
        <w:rPr>
          <w:szCs w:val="28"/>
          <w:lang w:val="es-ES_tradnl"/>
        </w:rPr>
        <w:t>147; 2005</w:t>
      </w:r>
      <w:r>
        <w:rPr>
          <w:szCs w:val="28"/>
          <w:lang w:val="es-ES_tradnl"/>
        </w:rPr>
        <w:t xml:space="preserve">:  </w:t>
      </w:r>
      <w:r w:rsidRPr="00C661F8">
        <w:rPr>
          <w:szCs w:val="28"/>
          <w:lang w:val="es-ES_tradnl"/>
        </w:rPr>
        <w:t>200; 2006</w:t>
      </w:r>
      <w:r>
        <w:rPr>
          <w:szCs w:val="28"/>
          <w:lang w:val="es-ES_tradnl"/>
        </w:rPr>
        <w:t xml:space="preserve">:  </w:t>
      </w:r>
      <w:r w:rsidRPr="00C661F8">
        <w:rPr>
          <w:szCs w:val="28"/>
          <w:lang w:val="es-ES_tradnl"/>
        </w:rPr>
        <w:t>34</w:t>
      </w:r>
      <w:r>
        <w:rPr>
          <w:szCs w:val="28"/>
          <w:lang w:val="es-ES_tradnl"/>
        </w:rPr>
        <w:t>;</w:t>
      </w:r>
    </w:p>
    <w:p w:rsidR="00860170" w:rsidRPr="00C661F8" w:rsidRDefault="00860170" w:rsidP="00860170">
      <w:pPr>
        <w:pStyle w:val="BodyText2"/>
        <w:ind w:left="924" w:hanging="357"/>
        <w:jc w:val="left"/>
        <w:rPr>
          <w:szCs w:val="28"/>
          <w:lang w:val="es-ES_tradnl" w:eastAsia="es-ES"/>
        </w:rPr>
      </w:pPr>
      <w:r w:rsidRPr="00C661F8">
        <w:rPr>
          <w:szCs w:val="28"/>
          <w:lang w:val="es-ES_tradnl" w:eastAsia="es-ES"/>
        </w:rPr>
        <w:t>-</w:t>
      </w:r>
      <w:r w:rsidRPr="00C661F8">
        <w:rPr>
          <w:szCs w:val="28"/>
          <w:lang w:val="es-ES_tradnl" w:eastAsia="es-ES"/>
        </w:rPr>
        <w:tab/>
        <w:t xml:space="preserve">Centro penitenciario Nº 3 de Batumi: </w:t>
      </w:r>
      <w:r>
        <w:rPr>
          <w:szCs w:val="28"/>
          <w:lang w:val="es-ES_tradnl" w:eastAsia="es-ES"/>
        </w:rPr>
        <w:t xml:space="preserve"> </w:t>
      </w:r>
      <w:r w:rsidRPr="00C661F8">
        <w:rPr>
          <w:szCs w:val="28"/>
          <w:lang w:val="es-ES_tradnl" w:eastAsia="es-ES"/>
        </w:rPr>
        <w:t>2000</w:t>
      </w:r>
      <w:r>
        <w:rPr>
          <w:szCs w:val="28"/>
          <w:lang w:val="es-ES_tradnl" w:eastAsia="es-ES"/>
        </w:rPr>
        <w:t xml:space="preserve">:  </w:t>
      </w:r>
      <w:r w:rsidRPr="00C661F8">
        <w:rPr>
          <w:szCs w:val="28"/>
          <w:lang w:val="es-ES_tradnl" w:eastAsia="es-ES"/>
        </w:rPr>
        <w:t>6; 2001</w:t>
      </w:r>
      <w:r>
        <w:rPr>
          <w:szCs w:val="28"/>
          <w:lang w:val="es-ES_tradnl" w:eastAsia="es-ES"/>
        </w:rPr>
        <w:t xml:space="preserve">:  </w:t>
      </w:r>
      <w:r w:rsidRPr="00C661F8">
        <w:rPr>
          <w:szCs w:val="28"/>
          <w:lang w:val="es-ES_tradnl" w:eastAsia="es-ES"/>
        </w:rPr>
        <w:t>9; 2002</w:t>
      </w:r>
      <w:r>
        <w:rPr>
          <w:szCs w:val="28"/>
          <w:lang w:val="es-ES_tradnl" w:eastAsia="es-ES"/>
        </w:rPr>
        <w:t xml:space="preserve">: </w:t>
      </w:r>
      <w:r w:rsidRPr="00C661F8">
        <w:rPr>
          <w:szCs w:val="28"/>
          <w:lang w:val="es-ES_tradnl" w:eastAsia="es-ES"/>
        </w:rPr>
        <w:t xml:space="preserve"> 10; 2003</w:t>
      </w:r>
      <w:r>
        <w:rPr>
          <w:szCs w:val="28"/>
          <w:lang w:val="es-ES_tradnl" w:eastAsia="es-ES"/>
        </w:rPr>
        <w:t xml:space="preserve">:  </w:t>
      </w:r>
      <w:r w:rsidRPr="00C661F8">
        <w:rPr>
          <w:szCs w:val="28"/>
          <w:lang w:val="es-ES_tradnl" w:eastAsia="es-ES"/>
        </w:rPr>
        <w:t xml:space="preserve">9; </w:t>
      </w:r>
      <w:r>
        <w:rPr>
          <w:szCs w:val="28"/>
          <w:lang w:val="es-ES_tradnl" w:eastAsia="es-ES"/>
        </w:rPr>
        <w:br/>
      </w:r>
      <w:r w:rsidRPr="00C661F8">
        <w:rPr>
          <w:szCs w:val="28"/>
          <w:lang w:val="es-ES_tradnl" w:eastAsia="es-ES"/>
        </w:rPr>
        <w:t>2004</w:t>
      </w:r>
      <w:r>
        <w:rPr>
          <w:szCs w:val="28"/>
          <w:lang w:val="es-ES_tradnl" w:eastAsia="es-ES"/>
        </w:rPr>
        <w:t xml:space="preserve">:  </w:t>
      </w:r>
      <w:r w:rsidRPr="00C661F8">
        <w:rPr>
          <w:szCs w:val="28"/>
          <w:lang w:val="es-ES_tradnl" w:eastAsia="es-ES"/>
        </w:rPr>
        <w:t>11; 2005</w:t>
      </w:r>
      <w:r>
        <w:rPr>
          <w:szCs w:val="28"/>
          <w:lang w:val="es-ES_tradnl" w:eastAsia="es-ES"/>
        </w:rPr>
        <w:t xml:space="preserve">:  </w:t>
      </w:r>
      <w:r w:rsidRPr="00C661F8">
        <w:rPr>
          <w:szCs w:val="28"/>
          <w:lang w:val="es-ES_tradnl" w:eastAsia="es-ES"/>
        </w:rPr>
        <w:t>11</w:t>
      </w:r>
      <w:r>
        <w:rPr>
          <w:szCs w:val="28"/>
          <w:lang w:val="es-ES_tradnl" w:eastAsia="es-ES"/>
        </w:rPr>
        <w:t>;</w:t>
      </w:r>
    </w:p>
    <w:p w:rsidR="00860170" w:rsidRPr="00C661F8" w:rsidRDefault="00860170" w:rsidP="00860170">
      <w:pPr>
        <w:pStyle w:val="BodyText2"/>
        <w:ind w:left="924" w:hanging="357"/>
        <w:jc w:val="left"/>
        <w:rPr>
          <w:szCs w:val="28"/>
          <w:lang w:val="es-ES_tradnl"/>
        </w:rPr>
      </w:pPr>
      <w:r w:rsidRPr="00C661F8">
        <w:rPr>
          <w:szCs w:val="28"/>
          <w:lang w:val="es-ES_tradnl"/>
        </w:rPr>
        <w:t>-</w:t>
      </w:r>
      <w:r w:rsidRPr="00C661F8">
        <w:rPr>
          <w:szCs w:val="28"/>
          <w:lang w:val="es-ES_tradnl"/>
        </w:rPr>
        <w:tab/>
        <w:t xml:space="preserve">Centro penitenciario Nº 1 de Zugdidi: </w:t>
      </w:r>
      <w:r>
        <w:rPr>
          <w:szCs w:val="28"/>
          <w:lang w:val="es-ES_tradnl"/>
        </w:rPr>
        <w:t xml:space="preserve"> </w:t>
      </w:r>
      <w:r w:rsidRPr="00C661F8">
        <w:rPr>
          <w:szCs w:val="28"/>
          <w:lang w:val="es-ES_tradnl"/>
        </w:rPr>
        <w:t>2000</w:t>
      </w:r>
      <w:r>
        <w:rPr>
          <w:szCs w:val="28"/>
          <w:lang w:val="es-ES_tradnl"/>
        </w:rPr>
        <w:t xml:space="preserve">: </w:t>
      </w:r>
      <w:r w:rsidRPr="00C661F8">
        <w:rPr>
          <w:szCs w:val="28"/>
          <w:lang w:val="es-ES_tradnl"/>
        </w:rPr>
        <w:t xml:space="preserve"> 5; 2001</w:t>
      </w:r>
      <w:r>
        <w:rPr>
          <w:szCs w:val="28"/>
          <w:lang w:val="es-ES_tradnl"/>
        </w:rPr>
        <w:t xml:space="preserve">: </w:t>
      </w:r>
      <w:r w:rsidRPr="00C661F8">
        <w:rPr>
          <w:szCs w:val="28"/>
          <w:lang w:val="es-ES_tradnl"/>
        </w:rPr>
        <w:t xml:space="preserve"> 3; 2002</w:t>
      </w:r>
      <w:r>
        <w:rPr>
          <w:szCs w:val="28"/>
          <w:lang w:val="es-ES_tradnl"/>
        </w:rPr>
        <w:t xml:space="preserve">:  </w:t>
      </w:r>
      <w:r w:rsidRPr="00C661F8">
        <w:rPr>
          <w:szCs w:val="28"/>
          <w:lang w:val="es-ES_tradnl"/>
        </w:rPr>
        <w:t>4; 2003</w:t>
      </w:r>
      <w:r>
        <w:rPr>
          <w:szCs w:val="28"/>
          <w:lang w:val="es-ES_tradnl"/>
        </w:rPr>
        <w:t xml:space="preserve">:  </w:t>
      </w:r>
      <w:r w:rsidRPr="00C661F8">
        <w:rPr>
          <w:szCs w:val="28"/>
          <w:lang w:val="es-ES_tradnl"/>
        </w:rPr>
        <w:t>5; 2004</w:t>
      </w:r>
      <w:r>
        <w:rPr>
          <w:szCs w:val="28"/>
          <w:lang w:val="es-ES_tradnl"/>
        </w:rPr>
        <w:t xml:space="preserve">:  </w:t>
      </w:r>
      <w:r w:rsidRPr="00C661F8">
        <w:rPr>
          <w:szCs w:val="28"/>
          <w:lang w:val="es-ES_tradnl"/>
        </w:rPr>
        <w:t>6; 2005</w:t>
      </w:r>
      <w:r>
        <w:rPr>
          <w:szCs w:val="28"/>
          <w:lang w:val="es-ES_tradnl"/>
        </w:rPr>
        <w:t xml:space="preserve">:  </w:t>
      </w:r>
      <w:r w:rsidRPr="00C661F8">
        <w:rPr>
          <w:szCs w:val="28"/>
          <w:lang w:val="es-ES_tradnl"/>
        </w:rPr>
        <w:t>10</w:t>
      </w:r>
      <w:r>
        <w:rPr>
          <w:szCs w:val="28"/>
          <w:lang w:val="es-ES_tradnl"/>
        </w:rPr>
        <w:t>;</w:t>
      </w:r>
    </w:p>
    <w:p w:rsidR="00860170" w:rsidRPr="00C661F8" w:rsidRDefault="00860170" w:rsidP="00860170">
      <w:pPr>
        <w:pStyle w:val="BodyText2"/>
        <w:ind w:left="924" w:hanging="357"/>
        <w:jc w:val="left"/>
        <w:rPr>
          <w:szCs w:val="28"/>
          <w:lang w:val="es-ES_tradnl"/>
        </w:rPr>
      </w:pPr>
      <w:r w:rsidRPr="00C661F8">
        <w:rPr>
          <w:szCs w:val="28"/>
          <w:lang w:val="es-ES_tradnl"/>
        </w:rPr>
        <w:t>-</w:t>
      </w:r>
      <w:r w:rsidRPr="00C661F8">
        <w:rPr>
          <w:szCs w:val="28"/>
          <w:lang w:val="es-ES_tradnl"/>
        </w:rPr>
        <w:tab/>
        <w:t xml:space="preserve">Centro penitenciario Nº 1 de Tbilisi: </w:t>
      </w:r>
      <w:r>
        <w:rPr>
          <w:szCs w:val="28"/>
          <w:lang w:val="es-ES_tradnl"/>
        </w:rPr>
        <w:t xml:space="preserve"> </w:t>
      </w:r>
      <w:r w:rsidRPr="00C661F8">
        <w:rPr>
          <w:szCs w:val="28"/>
          <w:lang w:val="es-ES_tradnl"/>
        </w:rPr>
        <w:t>2001</w:t>
      </w:r>
      <w:r>
        <w:rPr>
          <w:szCs w:val="28"/>
          <w:lang w:val="es-ES_tradnl"/>
        </w:rPr>
        <w:t xml:space="preserve">:  80; </w:t>
      </w:r>
      <w:r w:rsidRPr="00C661F8">
        <w:rPr>
          <w:szCs w:val="28"/>
          <w:lang w:val="es-ES_tradnl"/>
        </w:rPr>
        <w:t>2002</w:t>
      </w:r>
      <w:r>
        <w:rPr>
          <w:szCs w:val="28"/>
          <w:lang w:val="es-ES_tradnl"/>
        </w:rPr>
        <w:t xml:space="preserve">:  </w:t>
      </w:r>
      <w:r w:rsidRPr="00C661F8">
        <w:rPr>
          <w:szCs w:val="28"/>
          <w:lang w:val="es-ES_tradnl"/>
        </w:rPr>
        <w:t>80; 2003</w:t>
      </w:r>
      <w:r>
        <w:rPr>
          <w:szCs w:val="28"/>
          <w:lang w:val="es-ES_tradnl"/>
        </w:rPr>
        <w:t xml:space="preserve">:  </w:t>
      </w:r>
      <w:r w:rsidRPr="00C661F8">
        <w:rPr>
          <w:szCs w:val="28"/>
          <w:lang w:val="es-ES_tradnl"/>
        </w:rPr>
        <w:t>120; 2004</w:t>
      </w:r>
      <w:r>
        <w:rPr>
          <w:szCs w:val="28"/>
          <w:lang w:val="es-ES_tradnl"/>
        </w:rPr>
        <w:t xml:space="preserve">:  </w:t>
      </w:r>
      <w:r w:rsidRPr="00C661F8">
        <w:rPr>
          <w:szCs w:val="28"/>
          <w:lang w:val="es-ES_tradnl"/>
        </w:rPr>
        <w:t>130; 2005</w:t>
      </w:r>
      <w:r>
        <w:rPr>
          <w:szCs w:val="28"/>
          <w:lang w:val="es-ES_tradnl"/>
        </w:rPr>
        <w:t xml:space="preserve">:  </w:t>
      </w:r>
      <w:r w:rsidRPr="00C661F8">
        <w:rPr>
          <w:szCs w:val="28"/>
          <w:lang w:val="es-ES_tradnl"/>
        </w:rPr>
        <w:t>150.</w:t>
      </w:r>
    </w:p>
    <w:p w:rsidR="00860170" w:rsidRPr="00C661F8" w:rsidRDefault="00860170" w:rsidP="00860170">
      <w:pPr>
        <w:spacing w:after="240"/>
        <w:rPr>
          <w:szCs w:val="28"/>
          <w:lang w:val="es-ES_tradnl"/>
        </w:rPr>
      </w:pPr>
      <w:r w:rsidRPr="00C661F8">
        <w:rPr>
          <w:szCs w:val="28"/>
          <w:lang w:val="es-ES_tradnl"/>
        </w:rPr>
        <w:t>293.</w:t>
      </w:r>
      <w:r w:rsidRPr="00C661F8">
        <w:rPr>
          <w:szCs w:val="28"/>
          <w:lang w:val="es-ES_tradnl"/>
        </w:rPr>
        <w:tab/>
        <w:t xml:space="preserve">Durante el período que abarca el presente informe, </w:t>
      </w:r>
      <w:r w:rsidRPr="00C661F8">
        <w:rPr>
          <w:szCs w:val="28"/>
        </w:rPr>
        <w:t>la duración del período de detención se ha reducido y adaptado a lo dispuesto en el artículo 18 de la Constitución de Georgia; concretamente</w:t>
      </w:r>
      <w:r w:rsidRPr="00C661F8">
        <w:rPr>
          <w:szCs w:val="28"/>
          <w:lang w:val="es-ES_tradnl"/>
        </w:rPr>
        <w:t xml:space="preserve">, el plazo de </w:t>
      </w:r>
      <w:r w:rsidR="00305900">
        <w:rPr>
          <w:szCs w:val="28"/>
          <w:lang w:val="es-ES_tradnl"/>
        </w:rPr>
        <w:t>9</w:t>
      </w:r>
      <w:r w:rsidRPr="00C661F8">
        <w:rPr>
          <w:szCs w:val="28"/>
          <w:lang w:val="es-ES_tradnl"/>
        </w:rPr>
        <w:t xml:space="preserve"> meses de detención preventiva se ha reducido a </w:t>
      </w:r>
      <w:r w:rsidR="00305900">
        <w:rPr>
          <w:szCs w:val="28"/>
          <w:lang w:val="es-ES_tradnl"/>
        </w:rPr>
        <w:t>4</w:t>
      </w:r>
      <w:r w:rsidRPr="00C661F8">
        <w:rPr>
          <w:szCs w:val="28"/>
          <w:lang w:val="es-ES_tradnl"/>
        </w:rPr>
        <w:t xml:space="preserve"> meses y e</w:t>
      </w:r>
      <w:r w:rsidRPr="00C661F8">
        <w:rPr>
          <w:szCs w:val="28"/>
        </w:rPr>
        <w:t>l plazo de 30 meses de prisión preventiva se ha reducido a 12 meses</w:t>
      </w:r>
      <w:r w:rsidRPr="00C661F8">
        <w:rPr>
          <w:szCs w:val="28"/>
          <w:lang w:val="es-ES_tradnl"/>
        </w:rPr>
        <w:t>.  Estas disposiciones entraron en vigor el 1º de enero de 2006.  Además, ahora la ley prevé las siguientes medidas procesales:</w:t>
      </w:r>
      <w:r w:rsidR="00305900">
        <w:rPr>
          <w:szCs w:val="28"/>
          <w:lang w:val="es-ES_tradnl"/>
        </w:rPr>
        <w:t xml:space="preserve"> </w:t>
      </w:r>
      <w:r w:rsidRPr="00C661F8">
        <w:rPr>
          <w:szCs w:val="28"/>
          <w:lang w:val="es-ES_tradnl"/>
        </w:rPr>
        <w:t xml:space="preserve"> mientras</w:t>
      </w:r>
      <w:r w:rsidRPr="00C661F8">
        <w:rPr>
          <w:szCs w:val="28"/>
        </w:rPr>
        <w:t xml:space="preserve"> la causa se tramita en el tribunal de primera instancia, el plazo de detención será de un</w:t>
      </w:r>
      <w:r w:rsidR="00305900">
        <w:rPr>
          <w:szCs w:val="28"/>
        </w:rPr>
        <w:t> </w:t>
      </w:r>
      <w:r w:rsidRPr="00C661F8">
        <w:rPr>
          <w:szCs w:val="28"/>
        </w:rPr>
        <w:t xml:space="preserve">máximo de </w:t>
      </w:r>
      <w:r w:rsidR="00305900">
        <w:rPr>
          <w:szCs w:val="28"/>
        </w:rPr>
        <w:t>6</w:t>
      </w:r>
      <w:r w:rsidRPr="00C661F8">
        <w:rPr>
          <w:szCs w:val="28"/>
        </w:rPr>
        <w:t xml:space="preserve"> meses</w:t>
      </w:r>
      <w:r w:rsidRPr="00C661F8">
        <w:rPr>
          <w:szCs w:val="28"/>
          <w:lang w:val="es-ES_tradnl"/>
        </w:rPr>
        <w:t>, en el caso del</w:t>
      </w:r>
      <w:r w:rsidRPr="00C661F8">
        <w:rPr>
          <w:szCs w:val="28"/>
        </w:rPr>
        <w:t xml:space="preserve"> tribunal de apelaciones, el plazo será de un máximo de</w:t>
      </w:r>
      <w:r w:rsidR="00305900">
        <w:rPr>
          <w:szCs w:val="28"/>
        </w:rPr>
        <w:t> 4 </w:t>
      </w:r>
      <w:r w:rsidRPr="00C661F8">
        <w:rPr>
          <w:szCs w:val="28"/>
        </w:rPr>
        <w:t>meses</w:t>
      </w:r>
      <w:r w:rsidRPr="00C661F8">
        <w:rPr>
          <w:szCs w:val="28"/>
          <w:lang w:val="es-ES_tradnl"/>
        </w:rPr>
        <w:t xml:space="preserve"> y si se trata del tribunal de casación, </w:t>
      </w:r>
      <w:r w:rsidRPr="00C661F8">
        <w:rPr>
          <w:szCs w:val="28"/>
        </w:rPr>
        <w:t xml:space="preserve">el plazo será de </w:t>
      </w:r>
      <w:r w:rsidR="00305900">
        <w:rPr>
          <w:szCs w:val="28"/>
        </w:rPr>
        <w:t>2</w:t>
      </w:r>
      <w:r w:rsidRPr="00C661F8">
        <w:rPr>
          <w:szCs w:val="28"/>
        </w:rPr>
        <w:t xml:space="preserve"> meses</w:t>
      </w:r>
      <w:r w:rsidRPr="00C661F8">
        <w:rPr>
          <w:szCs w:val="28"/>
          <w:lang w:val="es-ES_tradnl"/>
        </w:rPr>
        <w:t>.</w:t>
      </w:r>
    </w:p>
    <w:p w:rsidR="00860170" w:rsidRPr="00C661F8" w:rsidRDefault="00860170" w:rsidP="00860170">
      <w:pPr>
        <w:spacing w:after="240"/>
        <w:rPr>
          <w:szCs w:val="28"/>
          <w:lang w:val="es-ES_tradnl"/>
        </w:rPr>
      </w:pPr>
      <w:r w:rsidRPr="00C661F8">
        <w:rPr>
          <w:szCs w:val="28"/>
          <w:lang w:val="es-ES_tradnl"/>
        </w:rPr>
        <w:t>294.</w:t>
      </w:r>
      <w:r w:rsidRPr="00C661F8">
        <w:rPr>
          <w:szCs w:val="28"/>
          <w:lang w:val="es-ES_tradnl"/>
        </w:rPr>
        <w:tab/>
        <w:t>Según el Ministerio de Justicia, e</w:t>
      </w:r>
      <w:r w:rsidRPr="00C661F8">
        <w:rPr>
          <w:szCs w:val="28"/>
        </w:rPr>
        <w:t xml:space="preserve">n octubre de 2004, en cumplimiento de una orden del Ministro de Justicia, se estableció el Consejo de supervisión de los centros penitenciarios con el cometido de crear un sistema eficiente y justo de control público de esos centros y sus actividades. </w:t>
      </w:r>
      <w:r w:rsidRPr="00C661F8">
        <w:rPr>
          <w:szCs w:val="28"/>
          <w:lang w:val="es-ES_tradnl"/>
        </w:rPr>
        <w:t xml:space="preserve"> En noviembre de 2005 el Ministro dictó una orden para suprimir el Consejo por no resultar éste eficaz y se encargó al departamento correspondiente del Ministerio de Justicia que elaborara un proyecto de estatuto para las comisiones de control público de los centros penitenciarios, en cumplimiento de lo dispuesto en el artículo 93 de la Ley de encarcelamiento.</w:t>
      </w:r>
    </w:p>
    <w:p w:rsidR="00860170" w:rsidRPr="00C661F8" w:rsidRDefault="00860170" w:rsidP="00860170">
      <w:pPr>
        <w:spacing w:after="240"/>
        <w:rPr>
          <w:szCs w:val="28"/>
          <w:lang w:val="es-ES_tradnl"/>
        </w:rPr>
      </w:pPr>
      <w:r w:rsidRPr="00C661F8">
        <w:rPr>
          <w:szCs w:val="28"/>
          <w:lang w:val="es-ES_tradnl"/>
        </w:rPr>
        <w:t>295.</w:t>
      </w:r>
      <w:r w:rsidRPr="00C661F8">
        <w:rPr>
          <w:szCs w:val="28"/>
          <w:lang w:val="es-ES_tradnl"/>
        </w:rPr>
        <w:tab/>
      </w:r>
      <w:r w:rsidRPr="00C661F8">
        <w:rPr>
          <w:szCs w:val="28"/>
        </w:rPr>
        <w:t>En consecuencia, en diciembre de 2005 se implantaron comisiones de control público en varios centros penitenciarios de Georgia</w:t>
      </w:r>
      <w:r w:rsidRPr="001A48E3">
        <w:rPr>
          <w:rStyle w:val="FootnoteReference"/>
          <w:szCs w:val="28"/>
        </w:rPr>
        <w:footnoteReference w:id="22"/>
      </w:r>
      <w:r>
        <w:rPr>
          <w:szCs w:val="28"/>
        </w:rPr>
        <w:t>,</w:t>
      </w:r>
      <w:r w:rsidRPr="00C661F8">
        <w:rPr>
          <w:szCs w:val="28"/>
        </w:rPr>
        <w:t xml:space="preserve"> en particular en la prisión Nº 3 de Batumi, la prisión Nº 4</w:t>
      </w:r>
      <w:r>
        <w:rPr>
          <w:szCs w:val="28"/>
        </w:rPr>
        <w:t xml:space="preserve"> </w:t>
      </w:r>
      <w:r w:rsidRPr="00C661F8">
        <w:rPr>
          <w:szCs w:val="28"/>
        </w:rPr>
        <w:t xml:space="preserve">de Zugdidi, la prisión Nº 2 de Kutaisi y el establecimiento penitenciario especial de alta seguridad.  </w:t>
      </w:r>
      <w:r w:rsidRPr="00C661F8">
        <w:rPr>
          <w:szCs w:val="28"/>
          <w:lang w:val="es-ES_tradnl"/>
        </w:rPr>
        <w:t>En la actualidad se proyecta implantar esas comisiones en otros establecimientos penitenciarios.</w:t>
      </w:r>
    </w:p>
    <w:p w:rsidR="00860170" w:rsidRPr="00B73C5B" w:rsidRDefault="00860170" w:rsidP="00860170">
      <w:pPr>
        <w:pStyle w:val="Heading2"/>
        <w:keepNext w:val="0"/>
        <w:jc w:val="left"/>
        <w:rPr>
          <w:szCs w:val="28"/>
          <w:lang w:val="es-ES_tradnl"/>
        </w:rPr>
      </w:pPr>
      <w:r w:rsidRPr="00B73C5B">
        <w:rPr>
          <w:szCs w:val="28"/>
          <w:lang w:val="es-ES_tradnl"/>
        </w:rPr>
        <w:t>3.</w:t>
      </w:r>
      <w:r w:rsidRPr="00B73C5B">
        <w:rPr>
          <w:szCs w:val="28"/>
          <w:lang w:val="es-ES_tradnl"/>
        </w:rPr>
        <w:tab/>
        <w:t>Niños pertenecientes a minorías o a grupos indígenas (artículo 30)</w:t>
      </w:r>
    </w:p>
    <w:p w:rsidR="00860170" w:rsidRPr="00C661F8" w:rsidRDefault="00860170" w:rsidP="00860170">
      <w:pPr>
        <w:widowControl w:val="0"/>
        <w:autoSpaceDE w:val="0"/>
        <w:autoSpaceDN w:val="0"/>
        <w:adjustRightInd w:val="0"/>
        <w:spacing w:after="240"/>
        <w:rPr>
          <w:szCs w:val="28"/>
          <w:lang w:val="es-ES_tradnl"/>
        </w:rPr>
      </w:pPr>
      <w:r w:rsidRPr="00C661F8">
        <w:rPr>
          <w:szCs w:val="28"/>
          <w:lang w:val="es-ES_tradnl"/>
        </w:rPr>
        <w:t>296.</w:t>
      </w:r>
      <w:r w:rsidRPr="00C661F8">
        <w:rPr>
          <w:szCs w:val="28"/>
          <w:lang w:val="es-ES_tradnl"/>
        </w:rPr>
        <w:tab/>
        <w:t>Se hace referencia al segundo informe periódico presentado por Georgia de conformidad con el Pacto Internacional de Derechos Civiles y Políticos que, en sus observaciones sobre el artículo 27, contiene información sobre el ejercicio de los derechos de las minorías étnicas (párr</w:t>
      </w:r>
      <w:r>
        <w:rPr>
          <w:szCs w:val="28"/>
          <w:lang w:val="es-ES_tradnl"/>
        </w:rPr>
        <w:t>s. </w:t>
      </w:r>
      <w:r w:rsidRPr="00C661F8">
        <w:rPr>
          <w:szCs w:val="28"/>
          <w:lang w:val="es-ES_tradnl"/>
        </w:rPr>
        <w:t>387 a 406 y 409).</w:t>
      </w:r>
    </w:p>
    <w:p w:rsidR="00860170" w:rsidRPr="00C661F8" w:rsidRDefault="00860170" w:rsidP="00305900">
      <w:pPr>
        <w:pStyle w:val="BodyText2"/>
        <w:widowControl w:val="0"/>
        <w:autoSpaceDE w:val="0"/>
        <w:autoSpaceDN w:val="0"/>
        <w:adjustRightInd w:val="0"/>
        <w:spacing w:after="480"/>
        <w:jc w:val="left"/>
        <w:rPr>
          <w:szCs w:val="28"/>
          <w:lang w:val="es-ES_tradnl"/>
        </w:rPr>
      </w:pPr>
      <w:r w:rsidRPr="00C661F8">
        <w:rPr>
          <w:szCs w:val="28"/>
          <w:lang w:val="es-ES_tradnl"/>
        </w:rPr>
        <w:t>297.</w:t>
      </w:r>
      <w:r w:rsidRPr="00C661F8">
        <w:rPr>
          <w:szCs w:val="28"/>
          <w:lang w:val="es-ES_tradnl"/>
        </w:rPr>
        <w:tab/>
        <w:t>Asimismo, el presente informe contiene información sobre la cuestión de la escolarización de los niños pertenecientes a minorías étnicas.</w:t>
      </w:r>
    </w:p>
    <w:p w:rsidR="00860170" w:rsidRPr="00B73C5B" w:rsidRDefault="00860170" w:rsidP="00860170">
      <w:pPr>
        <w:widowControl w:val="0"/>
        <w:autoSpaceDE w:val="0"/>
        <w:autoSpaceDN w:val="0"/>
        <w:adjustRightInd w:val="0"/>
        <w:spacing w:after="240"/>
        <w:jc w:val="center"/>
        <w:rPr>
          <w:b/>
          <w:bCs/>
          <w:szCs w:val="28"/>
          <w:lang w:val="es-ES_tradnl"/>
        </w:rPr>
      </w:pPr>
      <w:r w:rsidRPr="00B73C5B">
        <w:rPr>
          <w:b/>
          <w:bCs/>
          <w:szCs w:val="28"/>
          <w:lang w:val="es-ES_tradnl"/>
        </w:rPr>
        <w:t>X.</w:t>
      </w:r>
      <w:r w:rsidRPr="00B73C5B">
        <w:rPr>
          <w:b/>
          <w:szCs w:val="28"/>
          <w:lang w:val="es-ES_tradnl"/>
        </w:rPr>
        <w:t xml:space="preserve">  </w:t>
      </w:r>
      <w:r w:rsidRPr="00B73C5B">
        <w:rPr>
          <w:b/>
          <w:bCs/>
          <w:szCs w:val="28"/>
          <w:lang w:val="es-ES_tradnl"/>
        </w:rPr>
        <w:t>PROTOCOLOS FACULTATIVOS</w:t>
      </w:r>
    </w:p>
    <w:p w:rsidR="00860170" w:rsidRPr="00C661F8" w:rsidRDefault="00860170" w:rsidP="00860170">
      <w:pPr>
        <w:spacing w:after="240"/>
        <w:rPr>
          <w:bCs/>
          <w:szCs w:val="28"/>
          <w:lang w:val="es-ES_tradnl"/>
        </w:rPr>
      </w:pPr>
      <w:r w:rsidRPr="00C661F8">
        <w:rPr>
          <w:bCs/>
          <w:szCs w:val="28"/>
          <w:lang w:val="es-ES_tradnl"/>
        </w:rPr>
        <w:t>298.</w:t>
      </w:r>
      <w:r w:rsidRPr="00C661F8">
        <w:rPr>
          <w:bCs/>
          <w:szCs w:val="28"/>
          <w:lang w:val="es-ES_tradnl"/>
        </w:rPr>
        <w:tab/>
        <w:t xml:space="preserve">En sus observaciones finales, el Comité </w:t>
      </w:r>
      <w:r w:rsidRPr="00C661F8">
        <w:rPr>
          <w:szCs w:val="28"/>
          <w:lang w:val="es-ES_tradnl"/>
        </w:rPr>
        <w:t>insta al Estado Parte a ratificar los Protocolos Facultativos de la Convención sobre los Derechos del Niño relativos a la venta de niños, la prostitución infantil y la utilización de niños en la pornografía, y a la participación de los niños en conflictos armados</w:t>
      </w:r>
      <w:r w:rsidRPr="00C661F8">
        <w:rPr>
          <w:bCs/>
          <w:szCs w:val="28"/>
          <w:lang w:val="es-ES_tradnl"/>
        </w:rPr>
        <w:t>.</w:t>
      </w:r>
    </w:p>
    <w:p w:rsidR="00860170" w:rsidRPr="00C661F8" w:rsidRDefault="00860170" w:rsidP="00860170">
      <w:pPr>
        <w:spacing w:after="240"/>
        <w:rPr>
          <w:szCs w:val="28"/>
          <w:lang w:val="es-ES_tradnl"/>
        </w:rPr>
      </w:pPr>
      <w:r w:rsidRPr="00C661F8">
        <w:rPr>
          <w:bCs/>
          <w:szCs w:val="28"/>
          <w:lang w:val="es-ES_tradnl"/>
        </w:rPr>
        <w:t>299.</w:t>
      </w:r>
      <w:r w:rsidRPr="00C661F8">
        <w:rPr>
          <w:bCs/>
          <w:szCs w:val="28"/>
          <w:lang w:val="es-ES_tradnl"/>
        </w:rPr>
        <w:tab/>
        <w:t xml:space="preserve">El 21 de junio de 2002, Georgia se adhirió al Protocolo </w:t>
      </w:r>
      <w:r w:rsidR="00305900" w:rsidRPr="00C661F8">
        <w:rPr>
          <w:bCs/>
          <w:szCs w:val="28"/>
          <w:lang w:val="es-ES_tradnl"/>
        </w:rPr>
        <w:t xml:space="preserve">Facultativo </w:t>
      </w:r>
      <w:r w:rsidRPr="00C661F8">
        <w:rPr>
          <w:bCs/>
          <w:szCs w:val="28"/>
          <w:lang w:val="es-ES_tradnl"/>
        </w:rPr>
        <w:t>de la Convención sobre los Derechos del Niño relativo a la participación de niños en los conflictos armados.</w:t>
      </w:r>
    </w:p>
    <w:p w:rsidR="00860170" w:rsidRPr="00C661F8" w:rsidRDefault="00860170" w:rsidP="00860170">
      <w:pPr>
        <w:spacing w:after="240"/>
        <w:rPr>
          <w:bCs/>
          <w:szCs w:val="28"/>
          <w:lang w:val="es-ES_tradnl"/>
        </w:rPr>
      </w:pPr>
      <w:r w:rsidRPr="00C661F8">
        <w:rPr>
          <w:bCs/>
          <w:szCs w:val="28"/>
          <w:lang w:val="es-ES_tradnl"/>
        </w:rPr>
        <w:t>300.</w:t>
      </w:r>
      <w:r w:rsidRPr="00C661F8">
        <w:rPr>
          <w:bCs/>
          <w:szCs w:val="28"/>
          <w:lang w:val="es-ES_tradnl"/>
        </w:rPr>
        <w:tab/>
        <w:t xml:space="preserve">El 28 de junio de 2005, Georgia se adhirió al Protocolo </w:t>
      </w:r>
      <w:r w:rsidR="00305900" w:rsidRPr="00C661F8">
        <w:rPr>
          <w:bCs/>
          <w:szCs w:val="28"/>
          <w:lang w:val="es-ES_tradnl"/>
        </w:rPr>
        <w:t xml:space="preserve">Facultativo </w:t>
      </w:r>
      <w:r w:rsidRPr="00C661F8">
        <w:rPr>
          <w:bCs/>
          <w:szCs w:val="28"/>
          <w:lang w:val="es-ES_tradnl"/>
        </w:rPr>
        <w:t>de la Convención sobre los Derechos del Niño relativo a la venta de niños, la prostitución infantil y la utilización de niños en la pornografía.</w:t>
      </w:r>
    </w:p>
    <w:p w:rsidR="00860170" w:rsidRPr="00B73C5B" w:rsidRDefault="00860170" w:rsidP="00534260">
      <w:pPr>
        <w:keepNext/>
        <w:keepLines/>
        <w:spacing w:after="240"/>
        <w:jc w:val="center"/>
        <w:rPr>
          <w:b/>
          <w:szCs w:val="28"/>
        </w:rPr>
      </w:pPr>
      <w:r w:rsidRPr="00B73C5B">
        <w:rPr>
          <w:b/>
          <w:szCs w:val="28"/>
        </w:rPr>
        <w:t>XI.  OBSERVACIONES FINALES</w:t>
      </w:r>
    </w:p>
    <w:p w:rsidR="00860170" w:rsidRPr="00C661F8" w:rsidRDefault="00860170" w:rsidP="00534260">
      <w:pPr>
        <w:keepNext/>
        <w:keepLines/>
        <w:spacing w:after="240"/>
        <w:rPr>
          <w:bCs/>
          <w:szCs w:val="28"/>
          <w:lang w:val="es-ES_tradnl"/>
        </w:rPr>
      </w:pPr>
      <w:r w:rsidRPr="00C661F8">
        <w:rPr>
          <w:bCs/>
          <w:szCs w:val="28"/>
          <w:lang w:val="es-ES_tradnl"/>
        </w:rPr>
        <w:t>301.</w:t>
      </w:r>
      <w:r>
        <w:rPr>
          <w:bCs/>
          <w:szCs w:val="28"/>
          <w:lang w:val="es-ES_tradnl"/>
        </w:rPr>
        <w:tab/>
      </w:r>
      <w:r w:rsidRPr="00C661F8">
        <w:rPr>
          <w:bCs/>
          <w:szCs w:val="28"/>
          <w:lang w:val="es-ES_tradnl"/>
        </w:rPr>
        <w:t xml:space="preserve">En sus observaciones finales, </w:t>
      </w:r>
      <w:r w:rsidRPr="00C661F8">
        <w:rPr>
          <w:szCs w:val="28"/>
          <w:lang w:val="es-ES_tradnl"/>
        </w:rPr>
        <w:t>el Comité recomienda que se difundan el segundo informe periódico y las respuestas presentadas por escrito por el Estado Parte y que se piense en publicar el informe, junto con las actas resumidas de las sesiones correspondientes y las observaciones finales aprobadas al respecto por el Comité</w:t>
      </w:r>
      <w:r w:rsidRPr="00C661F8">
        <w:rPr>
          <w:bCs/>
          <w:szCs w:val="28"/>
          <w:lang w:val="es-ES_tradnl"/>
        </w:rPr>
        <w:t>.</w:t>
      </w:r>
    </w:p>
    <w:p w:rsidR="00860170" w:rsidRDefault="00860170" w:rsidP="00860170">
      <w:pPr>
        <w:spacing w:after="240"/>
        <w:rPr>
          <w:bCs/>
          <w:szCs w:val="28"/>
          <w:lang w:val="es-ES_tradnl"/>
        </w:rPr>
      </w:pPr>
      <w:r w:rsidRPr="00C661F8">
        <w:rPr>
          <w:bCs/>
          <w:szCs w:val="28"/>
          <w:lang w:val="es-ES_tradnl"/>
        </w:rPr>
        <w:t>302</w:t>
      </w:r>
      <w:r>
        <w:rPr>
          <w:bCs/>
          <w:szCs w:val="28"/>
          <w:lang w:val="es-ES_tradnl"/>
        </w:rPr>
        <w:t>.</w:t>
      </w:r>
      <w:r w:rsidRPr="00C661F8">
        <w:rPr>
          <w:bCs/>
          <w:szCs w:val="28"/>
          <w:lang w:val="es-ES_tradnl"/>
        </w:rPr>
        <w:tab/>
        <w:t xml:space="preserve">El </w:t>
      </w:r>
      <w:r w:rsidR="00305900">
        <w:rPr>
          <w:bCs/>
          <w:szCs w:val="28"/>
          <w:lang w:val="es-ES_tradnl"/>
        </w:rPr>
        <w:t>s</w:t>
      </w:r>
      <w:r w:rsidRPr="00C661F8">
        <w:rPr>
          <w:bCs/>
          <w:szCs w:val="28"/>
          <w:lang w:val="es-ES_tradnl"/>
        </w:rPr>
        <w:t>egundo informe periódico presentado de conformidad con la Convención se tradujo al georgiano y se publicó y difundió con la ayuda de la misión del UNICEF en Georgia.</w:t>
      </w:r>
    </w:p>
    <w:p w:rsidR="004E3340" w:rsidRDefault="00534260" w:rsidP="004E3340">
      <w:pPr>
        <w:spacing w:after="240"/>
        <w:jc w:val="center"/>
        <w:rPr>
          <w:bCs/>
          <w:szCs w:val="28"/>
          <w:lang w:val="es-ES_tradnl"/>
        </w:rPr>
      </w:pPr>
      <w:r>
        <w:rPr>
          <w:bCs/>
          <w:szCs w:val="28"/>
          <w:lang w:val="es-ES_tradnl"/>
        </w:rPr>
        <w:t>-----</w:t>
      </w:r>
    </w:p>
    <w:sectPr w:rsidR="004E3340" w:rsidSect="00A104B6">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3BD0" w:rsidRDefault="006C3BD0">
      <w:r>
        <w:separator/>
      </w:r>
    </w:p>
  </w:endnote>
  <w:endnote w:type="continuationSeparator" w:id="0">
    <w:p w:rsidR="006C3BD0" w:rsidRDefault="006C3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3BD0" w:rsidRDefault="006C3BD0">
      <w:r>
        <w:separator/>
      </w:r>
    </w:p>
  </w:footnote>
  <w:footnote w:type="continuationSeparator" w:id="0">
    <w:p w:rsidR="006C3BD0" w:rsidRDefault="006C3BD0">
      <w:r>
        <w:continuationSeparator/>
      </w:r>
    </w:p>
  </w:footnote>
  <w:footnote w:id="1">
    <w:p w:rsidR="00DC08D7" w:rsidRDefault="00DC08D7" w:rsidP="00A93BA3">
      <w:pPr>
        <w:pStyle w:val="FootnoteText"/>
        <w:spacing w:line="240" w:lineRule="auto"/>
      </w:pPr>
      <w:r w:rsidRPr="00D40235">
        <w:rPr>
          <w:rStyle w:val="FootnoteReference"/>
        </w:rPr>
        <w:t>*</w:t>
      </w:r>
      <w:r>
        <w:t xml:space="preserve"> </w:t>
      </w:r>
      <w:r w:rsidRPr="00D31B99">
        <w:t>El segundo informe presentado por Georgia figura en el documento CRC/C/104/Add.1; el examen del Comité figura en CRC/C/SR.914 y 915 y sus observaciones finales se recogen en CRC/C/15/Add.222.</w:t>
      </w:r>
    </w:p>
    <w:p w:rsidR="00871F01" w:rsidRDefault="00871F01" w:rsidP="00871F01">
      <w:pPr>
        <w:pStyle w:val="FootnoteText"/>
        <w:spacing w:after="0" w:line="240" w:lineRule="auto"/>
      </w:pPr>
    </w:p>
    <w:p w:rsidR="00DC08D7" w:rsidRDefault="00DC08D7" w:rsidP="00871F01">
      <w:pPr>
        <w:pStyle w:val="FootnoteText"/>
        <w:spacing w:after="0" w:line="240" w:lineRule="auto"/>
      </w:pPr>
      <w:r>
        <w:t xml:space="preserve">GE.07-43699  (S)    270907    </w:t>
      </w:r>
      <w:r w:rsidR="001C07E9">
        <w:t>0</w:t>
      </w:r>
      <w:r w:rsidR="00053915">
        <w:t>9</w:t>
      </w:r>
      <w:r>
        <w:t>1007</w:t>
      </w:r>
    </w:p>
  </w:footnote>
  <w:footnote w:id="2">
    <w:p w:rsidR="00DC08D7" w:rsidRPr="006D4FF4" w:rsidRDefault="00DC08D7" w:rsidP="006D4FF4">
      <w:pPr>
        <w:pStyle w:val="FootnoteText"/>
        <w:spacing w:line="240" w:lineRule="auto"/>
        <w:rPr>
          <w:szCs w:val="24"/>
        </w:rPr>
      </w:pPr>
      <w:r w:rsidRPr="006D4FF4">
        <w:rPr>
          <w:rStyle w:val="FootnoteReference"/>
          <w:szCs w:val="24"/>
        </w:rPr>
        <w:footnoteRef/>
      </w:r>
      <w:r w:rsidRPr="006D4FF4">
        <w:rPr>
          <w:szCs w:val="24"/>
        </w:rPr>
        <w:t xml:space="preserve"> En los párrafos 3 a 21 de los informes periódicos combinados segundo y tercero de Georgia presentados de conformidad con la Convención Internacional sobre la Eliminación de todas las Formas de Discriminación Racial (CERD/C/461/Add.1) figura información detallada al respecto.</w:t>
      </w:r>
    </w:p>
  </w:footnote>
  <w:footnote w:id="3">
    <w:p w:rsidR="00DC08D7" w:rsidRPr="006D4FF4" w:rsidRDefault="00DC08D7" w:rsidP="006D4FF4">
      <w:pPr>
        <w:pStyle w:val="FootnoteText"/>
        <w:spacing w:line="240" w:lineRule="auto"/>
        <w:rPr>
          <w:szCs w:val="24"/>
        </w:rPr>
      </w:pPr>
      <w:r w:rsidRPr="006D4FF4">
        <w:rPr>
          <w:rStyle w:val="FootnoteReference"/>
          <w:szCs w:val="24"/>
        </w:rPr>
        <w:footnoteRef/>
      </w:r>
      <w:r w:rsidRPr="006D4FF4">
        <w:rPr>
          <w:szCs w:val="24"/>
        </w:rPr>
        <w:t xml:space="preserve"> Párrafo c) del artículo 17 de la Ley de estadística de Georgia.</w:t>
      </w:r>
    </w:p>
  </w:footnote>
  <w:footnote w:id="4">
    <w:p w:rsidR="00DC08D7" w:rsidRPr="006D4FF4" w:rsidRDefault="00DC08D7" w:rsidP="006D4FF4">
      <w:pPr>
        <w:pStyle w:val="FootnoteText"/>
        <w:spacing w:line="240" w:lineRule="auto"/>
        <w:rPr>
          <w:szCs w:val="24"/>
        </w:rPr>
      </w:pPr>
      <w:r w:rsidRPr="006D4FF4">
        <w:rPr>
          <w:rStyle w:val="FootnoteReference"/>
          <w:szCs w:val="24"/>
        </w:rPr>
        <w:footnoteRef/>
      </w:r>
      <w:r w:rsidRPr="006D4FF4">
        <w:rPr>
          <w:szCs w:val="24"/>
        </w:rPr>
        <w:t xml:space="preserve"> Código de Procedimiento Penal de Georgia, art. 44</w:t>
      </w:r>
      <w:r w:rsidR="00436803">
        <w:rPr>
          <w:szCs w:val="24"/>
        </w:rPr>
        <w:t>, párr.</w:t>
      </w:r>
      <w:r w:rsidRPr="006D4FF4">
        <w:rPr>
          <w:szCs w:val="24"/>
        </w:rPr>
        <w:t xml:space="preserve"> 38.</w:t>
      </w:r>
    </w:p>
  </w:footnote>
  <w:footnote w:id="5">
    <w:p w:rsidR="00DC08D7" w:rsidRPr="006D4FF4" w:rsidRDefault="00DC08D7" w:rsidP="006D4FF4">
      <w:pPr>
        <w:pStyle w:val="FootnoteText"/>
        <w:spacing w:line="240" w:lineRule="auto"/>
        <w:rPr>
          <w:szCs w:val="24"/>
        </w:rPr>
      </w:pPr>
      <w:r w:rsidRPr="006D4FF4">
        <w:rPr>
          <w:rStyle w:val="FootnoteReference"/>
          <w:szCs w:val="24"/>
        </w:rPr>
        <w:footnoteRef/>
      </w:r>
      <w:r w:rsidRPr="006D4FF4">
        <w:rPr>
          <w:szCs w:val="24"/>
        </w:rPr>
        <w:t xml:space="preserve"> Ibíd.</w:t>
      </w:r>
      <w:r w:rsidR="00436803">
        <w:rPr>
          <w:szCs w:val="24"/>
        </w:rPr>
        <w:t>,</w:t>
      </w:r>
      <w:r w:rsidRPr="006D4FF4">
        <w:rPr>
          <w:szCs w:val="24"/>
        </w:rPr>
        <w:t xml:space="preserve"> ar</w:t>
      </w:r>
      <w:r w:rsidR="00436803">
        <w:rPr>
          <w:szCs w:val="24"/>
        </w:rPr>
        <w:t>t</w:t>
      </w:r>
      <w:r w:rsidRPr="006D4FF4">
        <w:rPr>
          <w:szCs w:val="24"/>
        </w:rPr>
        <w:t>. 44</w:t>
      </w:r>
      <w:r w:rsidR="00436803">
        <w:rPr>
          <w:szCs w:val="24"/>
        </w:rPr>
        <w:t>, párr.</w:t>
      </w:r>
      <w:r w:rsidRPr="006D4FF4">
        <w:rPr>
          <w:szCs w:val="24"/>
        </w:rPr>
        <w:t xml:space="preserve"> 37 y </w:t>
      </w:r>
      <w:r w:rsidR="00436803">
        <w:rPr>
          <w:szCs w:val="24"/>
        </w:rPr>
        <w:t xml:space="preserve">art. </w:t>
      </w:r>
      <w:r w:rsidRPr="006D4FF4">
        <w:rPr>
          <w:szCs w:val="24"/>
        </w:rPr>
        <w:t>80, Código Penal de Georgia.</w:t>
      </w:r>
    </w:p>
  </w:footnote>
  <w:footnote w:id="6">
    <w:p w:rsidR="00DC08D7" w:rsidRPr="006D4FF4" w:rsidRDefault="00DC08D7" w:rsidP="006D4FF4">
      <w:pPr>
        <w:pStyle w:val="FootnoteText"/>
        <w:spacing w:line="240" w:lineRule="auto"/>
        <w:rPr>
          <w:szCs w:val="24"/>
        </w:rPr>
      </w:pPr>
      <w:r w:rsidRPr="006D4FF4">
        <w:rPr>
          <w:rStyle w:val="FootnoteReference"/>
          <w:szCs w:val="24"/>
        </w:rPr>
        <w:footnoteRef/>
      </w:r>
      <w:r w:rsidRPr="006D4FF4">
        <w:rPr>
          <w:szCs w:val="24"/>
        </w:rPr>
        <w:t xml:space="preserve"> Ibíd., art. 33.</w:t>
      </w:r>
    </w:p>
  </w:footnote>
  <w:footnote w:id="7">
    <w:p w:rsidR="00DC08D7" w:rsidRPr="006D4FF4" w:rsidRDefault="00DC08D7" w:rsidP="006D4FF4">
      <w:pPr>
        <w:pStyle w:val="FootnoteText"/>
        <w:spacing w:line="240" w:lineRule="auto"/>
        <w:rPr>
          <w:szCs w:val="24"/>
        </w:rPr>
      </w:pPr>
      <w:r w:rsidRPr="006D4FF4">
        <w:rPr>
          <w:rStyle w:val="FootnoteReference"/>
          <w:szCs w:val="24"/>
        </w:rPr>
        <w:footnoteRef/>
      </w:r>
      <w:r w:rsidRPr="006D4FF4">
        <w:rPr>
          <w:szCs w:val="24"/>
        </w:rPr>
        <w:t xml:space="preserve"> Código de Procedimiento Penal de Georgia, art. 306.</w:t>
      </w:r>
    </w:p>
  </w:footnote>
  <w:footnote w:id="8">
    <w:p w:rsidR="00DC08D7" w:rsidRPr="006D4FF4" w:rsidRDefault="00DC08D7" w:rsidP="006D4FF4">
      <w:pPr>
        <w:pStyle w:val="FootnoteText"/>
        <w:spacing w:line="240" w:lineRule="auto"/>
        <w:rPr>
          <w:szCs w:val="24"/>
        </w:rPr>
      </w:pPr>
      <w:r w:rsidRPr="006D4FF4">
        <w:rPr>
          <w:rStyle w:val="FootnoteReference"/>
          <w:szCs w:val="24"/>
        </w:rPr>
        <w:footnoteRef/>
      </w:r>
      <w:r w:rsidRPr="006D4FF4">
        <w:rPr>
          <w:szCs w:val="24"/>
        </w:rPr>
        <w:t xml:space="preserve"> Ibíd., art. 647.</w:t>
      </w:r>
    </w:p>
  </w:footnote>
  <w:footnote w:id="9">
    <w:p w:rsidR="00DC08D7" w:rsidRPr="006D4FF4" w:rsidRDefault="00DC08D7" w:rsidP="006D4FF4">
      <w:pPr>
        <w:pStyle w:val="FootnoteText"/>
        <w:spacing w:line="240" w:lineRule="auto"/>
        <w:rPr>
          <w:szCs w:val="24"/>
        </w:rPr>
      </w:pPr>
      <w:r w:rsidRPr="006D4FF4">
        <w:rPr>
          <w:rStyle w:val="FootnoteReference"/>
          <w:szCs w:val="24"/>
        </w:rPr>
        <w:footnoteRef/>
      </w:r>
      <w:r w:rsidRPr="006D4FF4">
        <w:rPr>
          <w:szCs w:val="24"/>
        </w:rPr>
        <w:t xml:space="preserve"> Ibíd., art. 480.</w:t>
      </w:r>
    </w:p>
  </w:footnote>
  <w:footnote w:id="10">
    <w:p w:rsidR="00DC08D7" w:rsidRPr="006D4FF4" w:rsidRDefault="00DC08D7" w:rsidP="006D4FF4">
      <w:pPr>
        <w:pStyle w:val="FootnoteText"/>
        <w:spacing w:line="240" w:lineRule="auto"/>
        <w:rPr>
          <w:szCs w:val="24"/>
        </w:rPr>
      </w:pPr>
      <w:r w:rsidRPr="006D4FF4">
        <w:rPr>
          <w:rStyle w:val="FootnoteReference"/>
          <w:szCs w:val="24"/>
        </w:rPr>
        <w:footnoteRef/>
      </w:r>
      <w:r w:rsidRPr="006D4FF4">
        <w:rPr>
          <w:szCs w:val="24"/>
        </w:rPr>
        <w:t xml:space="preserve"> Con respecto a la libertad de circulación en general, se hace referencia al tercer informe periódico del país presentado de conformidad con el Pacto Internacional de Derechos Civiles y Políticos (párrs. 223 a 225).</w:t>
      </w:r>
    </w:p>
  </w:footnote>
  <w:footnote w:id="11">
    <w:p w:rsidR="00DC08D7" w:rsidRPr="006D4FF4" w:rsidRDefault="00DC08D7" w:rsidP="006D4FF4">
      <w:pPr>
        <w:pStyle w:val="FootnoteText"/>
        <w:spacing w:line="240" w:lineRule="auto"/>
        <w:rPr>
          <w:szCs w:val="24"/>
        </w:rPr>
      </w:pPr>
      <w:r w:rsidRPr="006D4FF4">
        <w:rPr>
          <w:rStyle w:val="FootnoteReference"/>
          <w:szCs w:val="24"/>
        </w:rPr>
        <w:footnoteRef/>
      </w:r>
      <w:r w:rsidRPr="006D4FF4">
        <w:rPr>
          <w:szCs w:val="24"/>
        </w:rPr>
        <w:t xml:space="preserve"> Con arreglo al párrafo 2 del artículo 1251 del Código Civil, en el marco de la adopción nacional, el progenitor tiene derecho a dar su consentimiento a la adopción de su hijo por una o más personas concretas.</w:t>
      </w:r>
    </w:p>
  </w:footnote>
  <w:footnote w:id="12">
    <w:p w:rsidR="00860170" w:rsidRPr="006D4FF4" w:rsidRDefault="00860170" w:rsidP="006D4FF4">
      <w:pPr>
        <w:pStyle w:val="FootnoteText"/>
        <w:spacing w:line="240" w:lineRule="auto"/>
        <w:rPr>
          <w:szCs w:val="24"/>
        </w:rPr>
      </w:pPr>
      <w:r w:rsidRPr="006D4FF4">
        <w:rPr>
          <w:rStyle w:val="FootnoteReference"/>
          <w:szCs w:val="24"/>
        </w:rPr>
        <w:footnoteRef/>
      </w:r>
      <w:r w:rsidRPr="006D4FF4">
        <w:rPr>
          <w:szCs w:val="24"/>
        </w:rPr>
        <w:t xml:space="preserve"> Artículo 371 del Código Penal de Georgia.</w:t>
      </w:r>
    </w:p>
  </w:footnote>
  <w:footnote w:id="13">
    <w:p w:rsidR="00860170" w:rsidRPr="006D4FF4" w:rsidRDefault="00860170" w:rsidP="006D4FF4">
      <w:pPr>
        <w:pStyle w:val="FootnoteText"/>
        <w:spacing w:line="240" w:lineRule="auto"/>
        <w:rPr>
          <w:szCs w:val="24"/>
        </w:rPr>
      </w:pPr>
      <w:r w:rsidRPr="006D4FF4">
        <w:rPr>
          <w:rStyle w:val="FootnoteReference"/>
          <w:szCs w:val="24"/>
        </w:rPr>
        <w:footnoteRef/>
      </w:r>
      <w:r w:rsidRPr="006D4FF4">
        <w:rPr>
          <w:szCs w:val="24"/>
        </w:rPr>
        <w:t xml:space="preserve"> Artículo 171 del Código Penal de Georgia.</w:t>
      </w:r>
    </w:p>
  </w:footnote>
  <w:footnote w:id="14">
    <w:p w:rsidR="00860170" w:rsidRPr="006D4FF4" w:rsidRDefault="00860170" w:rsidP="006D4FF4">
      <w:pPr>
        <w:pStyle w:val="FootnoteText"/>
        <w:spacing w:line="240" w:lineRule="auto"/>
        <w:rPr>
          <w:szCs w:val="24"/>
          <w:lang w:val="en-GB"/>
        </w:rPr>
      </w:pPr>
      <w:r w:rsidRPr="006D4FF4">
        <w:rPr>
          <w:rStyle w:val="FootnoteReference"/>
          <w:szCs w:val="24"/>
        </w:rPr>
        <w:footnoteRef/>
      </w:r>
      <w:r w:rsidRPr="006D4FF4">
        <w:rPr>
          <w:szCs w:val="24"/>
          <w:lang w:val="en-GB"/>
        </w:rPr>
        <w:t xml:space="preserve"> Ibíd., art. 137.</w:t>
      </w:r>
    </w:p>
  </w:footnote>
  <w:footnote w:id="15">
    <w:p w:rsidR="00860170" w:rsidRPr="006D4FF4" w:rsidRDefault="00860170" w:rsidP="006D4FF4">
      <w:pPr>
        <w:pStyle w:val="FootnoteText"/>
        <w:spacing w:line="240" w:lineRule="auto"/>
        <w:rPr>
          <w:szCs w:val="24"/>
          <w:lang w:val="en-GB"/>
        </w:rPr>
      </w:pPr>
      <w:r w:rsidRPr="006D4FF4">
        <w:rPr>
          <w:rStyle w:val="FootnoteReference"/>
          <w:szCs w:val="24"/>
        </w:rPr>
        <w:footnoteRef/>
      </w:r>
      <w:r w:rsidRPr="006D4FF4">
        <w:rPr>
          <w:szCs w:val="24"/>
          <w:lang w:val="en-GB"/>
        </w:rPr>
        <w:t xml:space="preserve"> Ibíd., art. 138.</w:t>
      </w:r>
    </w:p>
  </w:footnote>
  <w:footnote w:id="16">
    <w:p w:rsidR="00860170" w:rsidRPr="006D4FF4" w:rsidRDefault="00860170" w:rsidP="006D4FF4">
      <w:pPr>
        <w:pStyle w:val="FootnoteText"/>
        <w:spacing w:line="240" w:lineRule="auto"/>
        <w:rPr>
          <w:szCs w:val="24"/>
          <w:lang w:val="en-GB"/>
        </w:rPr>
      </w:pPr>
      <w:r w:rsidRPr="006D4FF4">
        <w:rPr>
          <w:rStyle w:val="FootnoteReference"/>
          <w:szCs w:val="24"/>
        </w:rPr>
        <w:footnoteRef/>
      </w:r>
      <w:r w:rsidRPr="006D4FF4">
        <w:rPr>
          <w:szCs w:val="24"/>
          <w:lang w:val="en-GB"/>
        </w:rPr>
        <w:t xml:space="preserve"> Ibíd., art. 139.</w:t>
      </w:r>
    </w:p>
  </w:footnote>
  <w:footnote w:id="17">
    <w:p w:rsidR="00860170" w:rsidRPr="006D4FF4" w:rsidRDefault="00860170" w:rsidP="006D4FF4">
      <w:pPr>
        <w:pStyle w:val="FootnoteText"/>
        <w:spacing w:line="240" w:lineRule="auto"/>
        <w:rPr>
          <w:szCs w:val="24"/>
        </w:rPr>
      </w:pPr>
      <w:r w:rsidRPr="006D4FF4">
        <w:rPr>
          <w:rStyle w:val="FootnoteReference"/>
          <w:szCs w:val="24"/>
        </w:rPr>
        <w:footnoteRef/>
      </w:r>
      <w:r w:rsidRPr="006D4FF4">
        <w:rPr>
          <w:szCs w:val="24"/>
        </w:rPr>
        <w:t xml:space="preserve"> Ibíd., art. 253.</w:t>
      </w:r>
    </w:p>
  </w:footnote>
  <w:footnote w:id="18">
    <w:p w:rsidR="00860170" w:rsidRPr="006D4FF4" w:rsidRDefault="00860170" w:rsidP="006D4FF4">
      <w:pPr>
        <w:pStyle w:val="FootnoteText"/>
        <w:spacing w:line="240" w:lineRule="auto"/>
        <w:rPr>
          <w:szCs w:val="24"/>
        </w:rPr>
      </w:pPr>
      <w:r w:rsidRPr="006D4FF4">
        <w:rPr>
          <w:rStyle w:val="FootnoteReference"/>
          <w:szCs w:val="24"/>
        </w:rPr>
        <w:footnoteRef/>
      </w:r>
      <w:r w:rsidRPr="006D4FF4">
        <w:rPr>
          <w:szCs w:val="24"/>
        </w:rPr>
        <w:t xml:space="preserve"> Ibíd., párrafo 2 del artículo 143.</w:t>
      </w:r>
    </w:p>
  </w:footnote>
  <w:footnote w:id="19">
    <w:p w:rsidR="00860170" w:rsidRPr="006D4FF4" w:rsidRDefault="00860170" w:rsidP="006D4FF4">
      <w:pPr>
        <w:pStyle w:val="FootnoteText"/>
        <w:spacing w:line="240" w:lineRule="auto"/>
        <w:rPr>
          <w:szCs w:val="24"/>
        </w:rPr>
      </w:pPr>
      <w:r w:rsidRPr="006D4FF4">
        <w:rPr>
          <w:rStyle w:val="FootnoteReference"/>
          <w:szCs w:val="24"/>
        </w:rPr>
        <w:footnoteRef/>
      </w:r>
      <w:r w:rsidRPr="006D4FF4">
        <w:rPr>
          <w:szCs w:val="24"/>
        </w:rPr>
        <w:t xml:space="preserve"> Ibíd., art. 140.</w:t>
      </w:r>
    </w:p>
  </w:footnote>
  <w:footnote w:id="20">
    <w:p w:rsidR="00860170" w:rsidRPr="006D4FF4" w:rsidRDefault="00860170" w:rsidP="006D4FF4">
      <w:pPr>
        <w:pStyle w:val="FootnoteText"/>
        <w:spacing w:line="240" w:lineRule="auto"/>
        <w:rPr>
          <w:szCs w:val="24"/>
        </w:rPr>
      </w:pPr>
      <w:r w:rsidRPr="006D4FF4">
        <w:rPr>
          <w:rStyle w:val="FootnoteReference"/>
          <w:szCs w:val="24"/>
        </w:rPr>
        <w:footnoteRef/>
      </w:r>
      <w:r w:rsidRPr="006D4FF4">
        <w:rPr>
          <w:szCs w:val="24"/>
        </w:rPr>
        <w:t xml:space="preserve"> Ibíd., art. 141.</w:t>
      </w:r>
    </w:p>
  </w:footnote>
  <w:footnote w:id="21">
    <w:p w:rsidR="00860170" w:rsidRPr="006D4FF4" w:rsidRDefault="00860170" w:rsidP="006D4FF4">
      <w:pPr>
        <w:pStyle w:val="FootnoteText"/>
        <w:spacing w:line="240" w:lineRule="auto"/>
        <w:rPr>
          <w:szCs w:val="24"/>
        </w:rPr>
      </w:pPr>
      <w:r w:rsidRPr="006D4FF4">
        <w:rPr>
          <w:rStyle w:val="FootnoteReference"/>
          <w:szCs w:val="24"/>
        </w:rPr>
        <w:footnoteRef/>
      </w:r>
      <w:r w:rsidRPr="006D4FF4">
        <w:rPr>
          <w:szCs w:val="24"/>
        </w:rPr>
        <w:t xml:space="preserve"> Véase la memoria de Georgia sobre la aplicación del Convenio Nº 182 de la OIT presentada en septiembre de 2006 de conformidad con el artículo 22 de la Constitución de la OIT. </w:t>
      </w:r>
    </w:p>
  </w:footnote>
  <w:footnote w:id="22">
    <w:p w:rsidR="00860170" w:rsidRPr="006D4FF4" w:rsidRDefault="00860170" w:rsidP="006D4FF4">
      <w:pPr>
        <w:spacing w:after="240"/>
      </w:pPr>
      <w:r w:rsidRPr="006D4FF4">
        <w:rPr>
          <w:rStyle w:val="FootnoteReference"/>
        </w:rPr>
        <w:footnoteRef/>
      </w:r>
      <w:r w:rsidRPr="006D4FF4">
        <w:t xml:space="preserve"> Los miembros de las comisiones recibieron la debida formación en el Centro de capacitación de personal de establecimientos penitenciarios y de libertad vigilada, con la ayuda financiera de Prison Reform International.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4B6" w:rsidRDefault="00A104B6">
    <w:pPr>
      <w:pStyle w:val="Header"/>
    </w:pPr>
    <w:r>
      <w:t xml:space="preserve">CRC/C/GEO/3 </w:t>
    </w:r>
  </w:p>
  <w:p w:rsidR="00A104B6" w:rsidRDefault="00A104B6">
    <w:pPr>
      <w:pStyle w:val="Header"/>
    </w:pPr>
    <w:r>
      <w:t xml:space="preserve">página </w:t>
    </w:r>
    <w:r>
      <w:fldChar w:fldCharType="begin"/>
    </w:r>
    <w:r>
      <w:instrText xml:space="preserve"> PAGE  \* MERGEFORMAT </w:instrText>
    </w:r>
    <w:r>
      <w:fldChar w:fldCharType="separate"/>
    </w:r>
    <w:r w:rsidR="0089228B">
      <w:rPr>
        <w:noProof/>
      </w:rPr>
      <w:t>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4B6" w:rsidRDefault="00A104B6" w:rsidP="00E30388">
    <w:pPr>
      <w:tabs>
        <w:tab w:val="left" w:pos="7895"/>
      </w:tabs>
    </w:pPr>
    <w:r>
      <w:tab/>
      <w:t xml:space="preserve">CRC/C/GEO/3 </w:t>
    </w:r>
  </w:p>
  <w:p w:rsidR="00DC1344" w:rsidRDefault="00A104B6" w:rsidP="00E30388">
    <w:pPr>
      <w:tabs>
        <w:tab w:val="left" w:pos="7895"/>
      </w:tabs>
    </w:pPr>
    <w:r>
      <w:tab/>
      <w:t xml:space="preserve">página </w:t>
    </w:r>
    <w:r>
      <w:fldChar w:fldCharType="begin"/>
    </w:r>
    <w:r>
      <w:instrText xml:space="preserve"> PAGE  \* MERGEFORMAT </w:instrText>
    </w:r>
    <w:r>
      <w:fldChar w:fldCharType="separate"/>
    </w:r>
    <w:r w:rsidR="0089228B">
      <w:rPr>
        <w:noProof/>
      </w:rPr>
      <w:t>21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1EBD"/>
    <w:rsid w:val="000041D8"/>
    <w:rsid w:val="000271BB"/>
    <w:rsid w:val="000279CF"/>
    <w:rsid w:val="00053915"/>
    <w:rsid w:val="00062426"/>
    <w:rsid w:val="00065310"/>
    <w:rsid w:val="00096995"/>
    <w:rsid w:val="000C3A51"/>
    <w:rsid w:val="000C5505"/>
    <w:rsid w:val="000F18F3"/>
    <w:rsid w:val="00106092"/>
    <w:rsid w:val="00120771"/>
    <w:rsid w:val="00133947"/>
    <w:rsid w:val="00142223"/>
    <w:rsid w:val="00145396"/>
    <w:rsid w:val="001459F2"/>
    <w:rsid w:val="001A6C14"/>
    <w:rsid w:val="001B4139"/>
    <w:rsid w:val="001C07E9"/>
    <w:rsid w:val="001D75A0"/>
    <w:rsid w:val="001E5AA6"/>
    <w:rsid w:val="001E7D80"/>
    <w:rsid w:val="002009CB"/>
    <w:rsid w:val="00217319"/>
    <w:rsid w:val="002426E2"/>
    <w:rsid w:val="0025124C"/>
    <w:rsid w:val="002626C6"/>
    <w:rsid w:val="00273020"/>
    <w:rsid w:val="002A1B79"/>
    <w:rsid w:val="002B2CA4"/>
    <w:rsid w:val="002E195B"/>
    <w:rsid w:val="002E74F6"/>
    <w:rsid w:val="00305900"/>
    <w:rsid w:val="00311F19"/>
    <w:rsid w:val="00343420"/>
    <w:rsid w:val="00362405"/>
    <w:rsid w:val="00362F9A"/>
    <w:rsid w:val="003A20B9"/>
    <w:rsid w:val="003B5FC5"/>
    <w:rsid w:val="003E5F4F"/>
    <w:rsid w:val="003F453C"/>
    <w:rsid w:val="003F4B31"/>
    <w:rsid w:val="0040688B"/>
    <w:rsid w:val="00436803"/>
    <w:rsid w:val="004372CF"/>
    <w:rsid w:val="00477A94"/>
    <w:rsid w:val="00490875"/>
    <w:rsid w:val="00493B79"/>
    <w:rsid w:val="004A3BAD"/>
    <w:rsid w:val="004B1B90"/>
    <w:rsid w:val="004C40A2"/>
    <w:rsid w:val="004C6DC5"/>
    <w:rsid w:val="004E0A5C"/>
    <w:rsid w:val="004E3340"/>
    <w:rsid w:val="004E6240"/>
    <w:rsid w:val="005052BF"/>
    <w:rsid w:val="00514A4A"/>
    <w:rsid w:val="005156BD"/>
    <w:rsid w:val="00534260"/>
    <w:rsid w:val="005410FB"/>
    <w:rsid w:val="00554746"/>
    <w:rsid w:val="00557155"/>
    <w:rsid w:val="005615FC"/>
    <w:rsid w:val="00580BDF"/>
    <w:rsid w:val="005A52C9"/>
    <w:rsid w:val="005E096D"/>
    <w:rsid w:val="005F3621"/>
    <w:rsid w:val="0060506D"/>
    <w:rsid w:val="00615D90"/>
    <w:rsid w:val="0064352E"/>
    <w:rsid w:val="006541BE"/>
    <w:rsid w:val="006752A0"/>
    <w:rsid w:val="00677AFA"/>
    <w:rsid w:val="006B6254"/>
    <w:rsid w:val="006C222A"/>
    <w:rsid w:val="006C3BD0"/>
    <w:rsid w:val="006D4FF4"/>
    <w:rsid w:val="006E12D9"/>
    <w:rsid w:val="006E488D"/>
    <w:rsid w:val="0071439D"/>
    <w:rsid w:val="00716E4C"/>
    <w:rsid w:val="00723274"/>
    <w:rsid w:val="00741548"/>
    <w:rsid w:val="0077727F"/>
    <w:rsid w:val="00786DD1"/>
    <w:rsid w:val="007B47E1"/>
    <w:rsid w:val="007E1504"/>
    <w:rsid w:val="007E18D8"/>
    <w:rsid w:val="007E7BD0"/>
    <w:rsid w:val="008114FD"/>
    <w:rsid w:val="008424AE"/>
    <w:rsid w:val="00850D1F"/>
    <w:rsid w:val="00860170"/>
    <w:rsid w:val="00861995"/>
    <w:rsid w:val="0087172B"/>
    <w:rsid w:val="00871EBD"/>
    <w:rsid w:val="00871F01"/>
    <w:rsid w:val="0089228B"/>
    <w:rsid w:val="008A1289"/>
    <w:rsid w:val="008B7377"/>
    <w:rsid w:val="008C2547"/>
    <w:rsid w:val="008E2FC6"/>
    <w:rsid w:val="008E5E60"/>
    <w:rsid w:val="00906C9B"/>
    <w:rsid w:val="00915B48"/>
    <w:rsid w:val="00933026"/>
    <w:rsid w:val="0093335B"/>
    <w:rsid w:val="00935EE3"/>
    <w:rsid w:val="00941D4E"/>
    <w:rsid w:val="009574E9"/>
    <w:rsid w:val="009A26AD"/>
    <w:rsid w:val="009C01FC"/>
    <w:rsid w:val="009C55BF"/>
    <w:rsid w:val="009D0FD7"/>
    <w:rsid w:val="009E3183"/>
    <w:rsid w:val="00A03A96"/>
    <w:rsid w:val="00A104B6"/>
    <w:rsid w:val="00A154BB"/>
    <w:rsid w:val="00A2701A"/>
    <w:rsid w:val="00A275A8"/>
    <w:rsid w:val="00A433C2"/>
    <w:rsid w:val="00A53F79"/>
    <w:rsid w:val="00A6425F"/>
    <w:rsid w:val="00A666F3"/>
    <w:rsid w:val="00A93BA3"/>
    <w:rsid w:val="00AA07D1"/>
    <w:rsid w:val="00AA0CDD"/>
    <w:rsid w:val="00AC2CB9"/>
    <w:rsid w:val="00AE40CB"/>
    <w:rsid w:val="00B16228"/>
    <w:rsid w:val="00B50F62"/>
    <w:rsid w:val="00B511D2"/>
    <w:rsid w:val="00B63864"/>
    <w:rsid w:val="00BC739E"/>
    <w:rsid w:val="00BD4E8A"/>
    <w:rsid w:val="00C24307"/>
    <w:rsid w:val="00C33645"/>
    <w:rsid w:val="00C5000B"/>
    <w:rsid w:val="00C776EF"/>
    <w:rsid w:val="00C820BE"/>
    <w:rsid w:val="00C844DB"/>
    <w:rsid w:val="00CD5AEC"/>
    <w:rsid w:val="00CE696D"/>
    <w:rsid w:val="00CF6AD0"/>
    <w:rsid w:val="00D05F54"/>
    <w:rsid w:val="00D11CE8"/>
    <w:rsid w:val="00D15151"/>
    <w:rsid w:val="00D23AD2"/>
    <w:rsid w:val="00D672D0"/>
    <w:rsid w:val="00D83234"/>
    <w:rsid w:val="00D8721F"/>
    <w:rsid w:val="00DA149E"/>
    <w:rsid w:val="00DC08D7"/>
    <w:rsid w:val="00DC1344"/>
    <w:rsid w:val="00E01E15"/>
    <w:rsid w:val="00E07E18"/>
    <w:rsid w:val="00E2049E"/>
    <w:rsid w:val="00E27BEC"/>
    <w:rsid w:val="00E30388"/>
    <w:rsid w:val="00E517C0"/>
    <w:rsid w:val="00E95764"/>
    <w:rsid w:val="00EB1A13"/>
    <w:rsid w:val="00EC278F"/>
    <w:rsid w:val="00ED5FA4"/>
    <w:rsid w:val="00F12FD2"/>
    <w:rsid w:val="00F17191"/>
    <w:rsid w:val="00F214A6"/>
    <w:rsid w:val="00F25AAE"/>
    <w:rsid w:val="00F31F69"/>
    <w:rsid w:val="00F429BA"/>
    <w:rsid w:val="00F7537A"/>
    <w:rsid w:val="00F7742E"/>
    <w:rsid w:val="00F82B34"/>
    <w:rsid w:val="00FA16B2"/>
    <w:rsid w:val="00FA2B01"/>
    <w:rsid w:val="00FC43A4"/>
    <w:rsid w:val="00FD22B4"/>
    <w:rsid w:val="00FE4471"/>
    <w:rsid w:val="00FF20C7"/>
    <w:rsid w:val="00FF5F0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2">
    <w:name w:val="heading 2"/>
    <w:basedOn w:val="Normal"/>
    <w:next w:val="Normal"/>
    <w:qFormat/>
    <w:rsid w:val="00860170"/>
    <w:pPr>
      <w:keepNext/>
      <w:spacing w:after="240"/>
      <w:jc w:val="center"/>
      <w:outlineLvl w:val="1"/>
    </w:pPr>
    <w:rPr>
      <w:b/>
      <w:szCs w:val="20"/>
      <w:lang w:val="en-GB"/>
    </w:rPr>
  </w:style>
  <w:style w:type="paragraph" w:styleId="Heading3">
    <w:name w:val="heading 3"/>
    <w:basedOn w:val="Normal"/>
    <w:next w:val="Normal"/>
    <w:qFormat/>
    <w:rsid w:val="00860170"/>
    <w:pPr>
      <w:keepNext/>
      <w:spacing w:after="240"/>
      <w:outlineLvl w:val="2"/>
    </w:pPr>
    <w:rPr>
      <w:b/>
      <w:szCs w:val="20"/>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A104B6"/>
    <w:pPr>
      <w:tabs>
        <w:tab w:val="center" w:pos="4252"/>
        <w:tab w:val="right" w:pos="8504"/>
      </w:tabs>
    </w:pPr>
  </w:style>
  <w:style w:type="paragraph" w:styleId="BodyText2">
    <w:name w:val="Body Text 2"/>
    <w:basedOn w:val="Normal"/>
    <w:rsid w:val="00860170"/>
    <w:pPr>
      <w:spacing w:after="240"/>
      <w:jc w:val="both"/>
    </w:pPr>
    <w:rPr>
      <w:szCs w:val="20"/>
      <w:lang w:val="en-US"/>
    </w:rPr>
  </w:style>
  <w:style w:type="paragraph" w:styleId="BodyText">
    <w:name w:val="Body Text"/>
    <w:basedOn w:val="Normal"/>
    <w:rsid w:val="00860170"/>
    <w:pPr>
      <w:spacing w:line="360" w:lineRule="auto"/>
      <w:jc w:val="both"/>
    </w:pPr>
    <w:rPr>
      <w:lang w:val="en-US"/>
    </w:rPr>
  </w:style>
  <w:style w:type="paragraph" w:styleId="BodyTextIndent2">
    <w:name w:val="Body Text Indent 2"/>
    <w:basedOn w:val="Normal"/>
    <w:rsid w:val="00860170"/>
    <w:pPr>
      <w:spacing w:after="240" w:line="840" w:lineRule="auto"/>
      <w:ind w:left="1134" w:hanging="567"/>
      <w:jc w:val="both"/>
    </w:pPr>
    <w:rPr>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23</Pages>
  <Words>26907</Words>
  <Characters>147994</Characters>
  <Application>Microsoft Office Word</Application>
  <DocSecurity>4</DocSecurity>
  <Lines>1233</Lines>
  <Paragraphs>349</Paragraphs>
  <ScaleCrop>false</ScaleCrop>
  <HeadingPairs>
    <vt:vector size="2" baseType="variant">
      <vt:variant>
        <vt:lpstr>Título</vt:lpstr>
      </vt:variant>
      <vt:variant>
        <vt:i4>1</vt:i4>
      </vt:variant>
    </vt:vector>
  </HeadingPairs>
  <TitlesOfParts>
    <vt:vector size="1" baseType="lpstr">
      <vt:lpstr>CRC/C/GEO/3  -07-43699</vt:lpstr>
    </vt:vector>
  </TitlesOfParts>
  <Company>CSD</Company>
  <LinksUpToDate>false</LinksUpToDate>
  <CharactersWithSpaces>174552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CRC/C/GEO/3  -07-43699</dc:title>
  <dc:subject>Final</dc:subject>
  <dc:creator>Romina Meriño</dc:creator>
  <cp:keywords/>
  <dc:description/>
  <cp:lastModifiedBy>Admieng</cp:lastModifiedBy>
  <cp:revision>2</cp:revision>
  <cp:lastPrinted>2007-10-09T13:31:00Z</cp:lastPrinted>
  <dcterms:created xsi:type="dcterms:W3CDTF">2007-10-09T13:33:00Z</dcterms:created>
  <dcterms:modified xsi:type="dcterms:W3CDTF">2007-10-09T13:33:00Z</dcterms:modified>
</cp:coreProperties>
</file>