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F20944">
              <w:rPr>
                <w:sz w:val="20"/>
              </w:rPr>
              <w:t>/</w:t>
            </w:r>
            <w:r w:rsidR="002B4648">
              <w:rPr>
                <w:sz w:val="20"/>
              </w:rPr>
              <w:t>C</w:t>
            </w:r>
            <w:r w:rsidR="002B4648">
              <w:rPr>
                <w:rFonts w:hint="eastAsia"/>
                <w:sz w:val="20"/>
              </w:rPr>
              <w:t>.12</w:t>
            </w:r>
            <w:r w:rsidR="00F20944">
              <w:rPr>
                <w:rFonts w:hint="eastAsia"/>
                <w:sz w:val="20"/>
              </w:rPr>
              <w:t>/</w:t>
            </w:r>
            <w:r w:rsidR="002B4648">
              <w:rPr>
                <w:rFonts w:hint="eastAsia"/>
                <w:sz w:val="20"/>
              </w:rPr>
              <w:t>LKA</w:t>
            </w:r>
            <w:r w:rsidR="00F20944">
              <w:rPr>
                <w:rFonts w:hint="eastAsia"/>
                <w:sz w:val="20"/>
              </w:rPr>
              <w:t>/</w:t>
            </w:r>
            <w:r w:rsidR="002B4648">
              <w:rPr>
                <w:rFonts w:hint="eastAsia"/>
                <w:sz w:val="20"/>
              </w:rPr>
              <w:t>CO</w:t>
            </w:r>
            <w:r w:rsidR="00F20944">
              <w:rPr>
                <w:rFonts w:hint="eastAsia"/>
                <w:sz w:val="20"/>
              </w:rPr>
              <w:t>/</w:t>
            </w:r>
            <w:r w:rsidR="002B4648">
              <w:rPr>
                <w:rFonts w:hint="eastAsia"/>
                <w:sz w:val="20"/>
              </w:rPr>
              <w:t>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F20944" w:rsidP="000C274E">
            <w:pPr>
              <w:spacing w:before="240" w:line="240" w:lineRule="atLeast"/>
              <w:rPr>
                <w:rFonts w:hint="eastAsia"/>
                <w:sz w:val="20"/>
              </w:rPr>
            </w:pPr>
            <w:r>
              <w:rPr>
                <w:sz w:val="20"/>
              </w:rPr>
              <w:t xml:space="preserve">Distr.: </w:t>
            </w:r>
            <w:r w:rsidR="002B4648" w:rsidRPr="002B4648">
              <w:rPr>
                <w:sz w:val="20"/>
              </w:rPr>
              <w:t>General</w:t>
            </w:r>
          </w:p>
          <w:p w:rsidR="007F7879" w:rsidRPr="000C274E" w:rsidRDefault="002B4648">
            <w:pPr>
              <w:spacing w:line="240" w:lineRule="atLeast"/>
              <w:rPr>
                <w:sz w:val="20"/>
              </w:rPr>
            </w:pPr>
            <w:r>
              <w:rPr>
                <w:rFonts w:hint="eastAsia"/>
                <w:sz w:val="20"/>
              </w:rPr>
              <w:t xml:space="preserve">9 </w:t>
            </w:r>
            <w:r w:rsidRPr="002B4648">
              <w:rPr>
                <w:sz w:val="20"/>
              </w:rPr>
              <w:t>December</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F20944">
            <w:pPr>
              <w:spacing w:line="240" w:lineRule="atLeast"/>
              <w:rPr>
                <w:rFonts w:hint="eastAsia"/>
                <w:sz w:val="20"/>
              </w:rPr>
            </w:pPr>
            <w:r>
              <w:rPr>
                <w:sz w:val="20"/>
              </w:rPr>
              <w:t xml:space="preserve">Original: </w:t>
            </w:r>
            <w:r w:rsidR="007F7879" w:rsidRPr="000C274E">
              <w:rPr>
                <w:sz w:val="20"/>
              </w:rPr>
              <w:t>English</w:t>
            </w:r>
          </w:p>
        </w:tc>
      </w:tr>
    </w:tbl>
    <w:p w:rsidR="002B4648" w:rsidRPr="00116992" w:rsidRDefault="004E0584" w:rsidP="00FC6884">
      <w:pPr>
        <w:spacing w:before="120"/>
        <w:rPr>
          <w:rFonts w:ascii="Time New Roman" w:eastAsia="SimHei" w:hAnsi="Time New Roman" w:hint="eastAsia"/>
          <w:sz w:val="24"/>
          <w:szCs w:val="24"/>
        </w:rPr>
      </w:pPr>
      <w:r>
        <w:rPr>
          <w:rFonts w:ascii="Time New Roman" w:eastAsia="SimHei" w:hAnsi="Time New Roman" w:hint="eastAsia"/>
          <w:sz w:val="24"/>
          <w:szCs w:val="24"/>
        </w:rPr>
        <w:t>经济、社会、</w:t>
      </w:r>
      <w:r w:rsidR="00116992" w:rsidRPr="00116992">
        <w:rPr>
          <w:rFonts w:ascii="Time New Roman" w:eastAsia="SimHei" w:hAnsi="Time New Roman" w:hint="eastAsia"/>
          <w:sz w:val="24"/>
          <w:szCs w:val="24"/>
        </w:rPr>
        <w:t>文化权利委员会</w:t>
      </w:r>
    </w:p>
    <w:p w:rsidR="00116992" w:rsidRPr="00116992" w:rsidRDefault="00116992" w:rsidP="00116992">
      <w:pPr>
        <w:rPr>
          <w:rFonts w:ascii="Time New Roman" w:eastAsia="SimHei" w:hAnsi="Time New Roman" w:hint="eastAsia"/>
          <w:szCs w:val="21"/>
        </w:rPr>
      </w:pPr>
      <w:r w:rsidRPr="00116992">
        <w:rPr>
          <w:rFonts w:ascii="Time New Roman" w:eastAsia="SimHei" w:hAnsi="Time New Roman" w:hint="eastAsia"/>
          <w:szCs w:val="21"/>
        </w:rPr>
        <w:t>第</w:t>
      </w:r>
      <w:r w:rsidR="009D00C2">
        <w:rPr>
          <w:rFonts w:ascii="Time New Roman" w:eastAsia="SimHei" w:hAnsi="Time New Roman" w:hint="eastAsia"/>
          <w:szCs w:val="21"/>
        </w:rPr>
        <w:t>四</w:t>
      </w:r>
      <w:r w:rsidR="009D00C2" w:rsidRPr="00116992">
        <w:rPr>
          <w:rFonts w:ascii="Time New Roman" w:eastAsia="SimHei" w:hAnsi="Time New Roman" w:hint="eastAsia"/>
          <w:szCs w:val="21"/>
        </w:rPr>
        <w:t>十</w:t>
      </w:r>
      <w:r w:rsidRPr="00116992">
        <w:rPr>
          <w:rFonts w:ascii="Time New Roman" w:eastAsia="SimHei" w:hAnsi="Time New Roman" w:hint="eastAsia"/>
          <w:szCs w:val="21"/>
        </w:rPr>
        <w:t>五届会议</w:t>
      </w:r>
    </w:p>
    <w:p w:rsidR="00B874CB" w:rsidRPr="00116992" w:rsidRDefault="00116992" w:rsidP="00116992">
      <w:pPr>
        <w:rPr>
          <w:rFonts w:ascii="Time New Roman" w:hAnsi="Time New Roman" w:hint="eastAsia"/>
          <w:szCs w:val="21"/>
        </w:rPr>
      </w:pPr>
      <w:r w:rsidRPr="00116992">
        <w:rPr>
          <w:rFonts w:ascii="Time New Roman" w:hAnsi="Time New Roman" w:hint="eastAsia"/>
          <w:szCs w:val="21"/>
        </w:rPr>
        <w:t>2010</w:t>
      </w:r>
      <w:r w:rsidRPr="00116992">
        <w:rPr>
          <w:rFonts w:ascii="Time New Roman" w:hAnsi="Time New Roman" w:hint="eastAsia"/>
          <w:szCs w:val="21"/>
        </w:rPr>
        <w:t>年</w:t>
      </w:r>
      <w:r w:rsidRPr="00116992">
        <w:rPr>
          <w:rFonts w:ascii="Time New Roman" w:hAnsi="Time New Roman" w:hint="eastAsia"/>
          <w:szCs w:val="21"/>
        </w:rPr>
        <w:t>11</w:t>
      </w:r>
      <w:r w:rsidRPr="00116992">
        <w:rPr>
          <w:rFonts w:ascii="Time New Roman" w:hAnsi="Time New Roman" w:hint="eastAsia"/>
          <w:szCs w:val="21"/>
        </w:rPr>
        <w:t>月</w:t>
      </w:r>
      <w:r w:rsidRPr="00116992">
        <w:rPr>
          <w:rFonts w:ascii="Time New Roman" w:hAnsi="Time New Roman" w:hint="eastAsia"/>
          <w:szCs w:val="21"/>
        </w:rPr>
        <w:t>1</w:t>
      </w:r>
      <w:r w:rsidRPr="00116992">
        <w:rPr>
          <w:rFonts w:ascii="Time New Roman" w:hAnsi="Time New Roman" w:hint="eastAsia"/>
          <w:szCs w:val="21"/>
        </w:rPr>
        <w:t>日至</w:t>
      </w:r>
      <w:r w:rsidRPr="00116992">
        <w:rPr>
          <w:rFonts w:ascii="Time New Roman" w:hAnsi="Time New Roman" w:hint="eastAsia"/>
          <w:szCs w:val="21"/>
        </w:rPr>
        <w:t>19</w:t>
      </w:r>
      <w:r w:rsidRPr="00116992">
        <w:rPr>
          <w:rFonts w:ascii="Time New Roman" w:hAnsi="Time New Roman" w:hint="eastAsia"/>
          <w:szCs w:val="21"/>
        </w:rPr>
        <w:t>日</w:t>
      </w:r>
      <w:r w:rsidR="00F20944">
        <w:rPr>
          <w:rFonts w:ascii="Time New Roman" w:hAnsi="Time New Roman" w:hint="eastAsia"/>
          <w:szCs w:val="21"/>
        </w:rPr>
        <w:t>，</w:t>
      </w:r>
      <w:r w:rsidRPr="00116992">
        <w:rPr>
          <w:rFonts w:ascii="Time New Roman" w:hAnsi="Time New Roman" w:hint="eastAsia"/>
          <w:szCs w:val="21"/>
        </w:rPr>
        <w:t>日内瓦</w:t>
      </w:r>
    </w:p>
    <w:p w:rsidR="006730F2" w:rsidRDefault="006730F2" w:rsidP="00B874CB">
      <w:pPr>
        <w:pStyle w:val="HChGC"/>
        <w:spacing w:before="520"/>
        <w:rPr>
          <w:rFonts w:hint="eastAsia"/>
        </w:rPr>
      </w:pPr>
      <w:r>
        <w:rPr>
          <w:rFonts w:hint="eastAsia"/>
        </w:rPr>
        <w:tab/>
      </w:r>
      <w:r>
        <w:rPr>
          <w:rFonts w:hint="eastAsia"/>
        </w:rPr>
        <w:tab/>
      </w:r>
      <w:r w:rsidR="00116992" w:rsidRPr="00116992">
        <w:rPr>
          <w:rFonts w:hint="eastAsia"/>
        </w:rPr>
        <w:t>审议缔约国根据《公约》第十六条和第十七条提交的报告</w:t>
      </w:r>
    </w:p>
    <w:p w:rsidR="00116992" w:rsidRPr="00116992" w:rsidRDefault="00116992" w:rsidP="00116992">
      <w:pPr>
        <w:pStyle w:val="H1GC"/>
        <w:rPr>
          <w:rFonts w:hint="eastAsia"/>
        </w:rPr>
      </w:pPr>
      <w:r>
        <w:rPr>
          <w:rFonts w:hint="eastAsia"/>
        </w:rPr>
        <w:tab/>
      </w:r>
      <w:r>
        <w:rPr>
          <w:rFonts w:hint="eastAsia"/>
        </w:rPr>
        <w:tab/>
      </w:r>
      <w:r w:rsidR="004E0584">
        <w:rPr>
          <w:rFonts w:hint="eastAsia"/>
        </w:rPr>
        <w:t>经济、社会、</w:t>
      </w:r>
      <w:r w:rsidRPr="00116992">
        <w:rPr>
          <w:rFonts w:hint="eastAsia"/>
        </w:rPr>
        <w:t>文化权利委员会的结论性意见</w:t>
      </w:r>
    </w:p>
    <w:p w:rsidR="00116992" w:rsidRPr="00116992" w:rsidRDefault="00116992" w:rsidP="00B874CB">
      <w:pPr>
        <w:pStyle w:val="HChGC"/>
        <w:rPr>
          <w:rFonts w:hint="eastAsia"/>
        </w:rPr>
      </w:pPr>
      <w:r>
        <w:rPr>
          <w:rFonts w:hint="eastAsia"/>
        </w:rPr>
        <w:tab/>
      </w:r>
      <w:r>
        <w:rPr>
          <w:rFonts w:hint="eastAsia"/>
        </w:rPr>
        <w:tab/>
      </w:r>
      <w:r w:rsidRPr="00116992">
        <w:rPr>
          <w:rFonts w:hint="eastAsia"/>
        </w:rPr>
        <w:t>斯里兰卡</w:t>
      </w:r>
    </w:p>
    <w:p w:rsidR="00116992" w:rsidRPr="00116992" w:rsidRDefault="00F20944" w:rsidP="00B874CB">
      <w:pPr>
        <w:pStyle w:val="SingleTxtGC"/>
        <w:rPr>
          <w:rFonts w:hint="eastAsia"/>
        </w:rPr>
      </w:pPr>
      <w:r>
        <w:rPr>
          <w:rFonts w:hint="eastAsia"/>
        </w:rPr>
        <w:t>1.</w:t>
      </w:r>
      <w:r w:rsidR="00116992">
        <w:rPr>
          <w:rFonts w:hint="eastAsia"/>
        </w:rPr>
        <w:t xml:space="preserve">  </w:t>
      </w:r>
      <w:r w:rsidR="00116992" w:rsidRPr="00116992">
        <w:rPr>
          <w:rFonts w:hint="eastAsia"/>
        </w:rPr>
        <w:t>委员会在</w:t>
      </w:r>
      <w:r w:rsidR="00116992" w:rsidRPr="00116992">
        <w:rPr>
          <w:rFonts w:hint="eastAsia"/>
        </w:rPr>
        <w:t>2010</w:t>
      </w:r>
      <w:r w:rsidR="00116992" w:rsidRPr="00116992">
        <w:rPr>
          <w:rFonts w:hint="eastAsia"/>
        </w:rPr>
        <w:t>年</w:t>
      </w:r>
      <w:r w:rsidR="00116992" w:rsidRPr="00116992">
        <w:rPr>
          <w:rFonts w:hint="eastAsia"/>
        </w:rPr>
        <w:t>11</w:t>
      </w:r>
      <w:r w:rsidR="00116992" w:rsidRPr="00116992">
        <w:rPr>
          <w:rFonts w:hint="eastAsia"/>
        </w:rPr>
        <w:t>月</w:t>
      </w:r>
      <w:r w:rsidR="00116992" w:rsidRPr="00116992">
        <w:rPr>
          <w:rFonts w:hint="eastAsia"/>
        </w:rPr>
        <w:t>8</w:t>
      </w:r>
      <w:r w:rsidR="00116992" w:rsidRPr="00116992">
        <w:rPr>
          <w:rFonts w:hint="eastAsia"/>
        </w:rPr>
        <w:t>日和</w:t>
      </w:r>
      <w:r w:rsidR="00116992" w:rsidRPr="00116992">
        <w:rPr>
          <w:rFonts w:hint="eastAsia"/>
        </w:rPr>
        <w:t>9</w:t>
      </w:r>
      <w:r w:rsidR="00116992" w:rsidRPr="00116992">
        <w:rPr>
          <w:rFonts w:hint="eastAsia"/>
        </w:rPr>
        <w:t>日举行的第</w:t>
      </w:r>
      <w:r w:rsidR="00116992" w:rsidRPr="00116992">
        <w:rPr>
          <w:rFonts w:hint="eastAsia"/>
        </w:rPr>
        <w:t>40</w:t>
      </w:r>
      <w:r w:rsidR="00116992" w:rsidRPr="00116992">
        <w:rPr>
          <w:rFonts w:hint="eastAsia"/>
        </w:rPr>
        <w:t>、</w:t>
      </w:r>
      <w:r w:rsidR="00116992" w:rsidRPr="00116992">
        <w:rPr>
          <w:rFonts w:hint="eastAsia"/>
        </w:rPr>
        <w:t>41</w:t>
      </w:r>
      <w:r w:rsidR="00116992" w:rsidRPr="00116992">
        <w:rPr>
          <w:rFonts w:hint="eastAsia"/>
        </w:rPr>
        <w:t>和</w:t>
      </w:r>
      <w:r w:rsidR="00116992" w:rsidRPr="00116992">
        <w:rPr>
          <w:rFonts w:hint="eastAsia"/>
        </w:rPr>
        <w:t>42</w:t>
      </w:r>
      <w:r w:rsidR="00116992" w:rsidRPr="00116992">
        <w:rPr>
          <w:rFonts w:hint="eastAsia"/>
        </w:rPr>
        <w:t>次会议</w:t>
      </w:r>
      <w:r>
        <w:rPr>
          <w:rFonts w:hint="eastAsia"/>
        </w:rPr>
        <w:t>(</w:t>
      </w:r>
      <w:r w:rsidR="00116992">
        <w:t>E</w:t>
      </w:r>
      <w:r>
        <w:t>/</w:t>
      </w:r>
      <w:r w:rsidR="00116992">
        <w:t>C.12</w:t>
      </w:r>
      <w:r>
        <w:t>/</w:t>
      </w:r>
      <w:r w:rsidR="00B874CB">
        <w:rPr>
          <w:rFonts w:hint="eastAsia"/>
        </w:rPr>
        <w:t xml:space="preserve"> </w:t>
      </w:r>
      <w:r w:rsidR="00116992">
        <w:t>2010</w:t>
      </w:r>
      <w:r>
        <w:t>/</w:t>
      </w:r>
      <w:r w:rsidR="00116992">
        <w:t>SR.</w:t>
      </w:r>
      <w:r w:rsidR="00116992" w:rsidRPr="00116992">
        <w:t>40</w:t>
      </w:r>
      <w:r w:rsidR="00116992" w:rsidRPr="00116992">
        <w:rPr>
          <w:rFonts w:hint="eastAsia"/>
        </w:rPr>
        <w:t>、</w:t>
      </w:r>
      <w:r w:rsidR="00116992" w:rsidRPr="00116992">
        <w:t>41</w:t>
      </w:r>
      <w:r w:rsidR="00116992" w:rsidRPr="00116992">
        <w:rPr>
          <w:rFonts w:hint="eastAsia"/>
        </w:rPr>
        <w:t>和</w:t>
      </w:r>
      <w:r w:rsidR="00116992" w:rsidRPr="00116992">
        <w:t>42</w:t>
      </w:r>
      <w:r>
        <w:t>)</w:t>
      </w:r>
      <w:r w:rsidR="00116992" w:rsidRPr="00116992">
        <w:rPr>
          <w:rFonts w:hint="eastAsia"/>
        </w:rPr>
        <w:t>上审议了斯里兰卡关于《公约》执行情况的第二至第四次合并定期报告</w:t>
      </w:r>
      <w:r>
        <w:t>(</w:t>
      </w:r>
      <w:r w:rsidR="00116992" w:rsidRPr="00116992">
        <w:t>E</w:t>
      </w:r>
      <w:r>
        <w:t>/</w:t>
      </w:r>
      <w:r w:rsidR="00116992" w:rsidRPr="00116992">
        <w:t>C.12</w:t>
      </w:r>
      <w:r>
        <w:t>/</w:t>
      </w:r>
      <w:r w:rsidR="00116992" w:rsidRPr="00116992">
        <w:t>LKA</w:t>
      </w:r>
      <w:r>
        <w:t>/</w:t>
      </w:r>
      <w:r w:rsidR="00116992" w:rsidRPr="00116992">
        <w:t>2-4</w:t>
      </w:r>
      <w:r>
        <w:t>)</w:t>
      </w:r>
      <w:r>
        <w:rPr>
          <w:rFonts w:hint="eastAsia"/>
        </w:rPr>
        <w:t>，</w:t>
      </w:r>
      <w:r w:rsidR="00116992" w:rsidRPr="00116992">
        <w:rPr>
          <w:rFonts w:hint="eastAsia"/>
        </w:rPr>
        <w:t>并在</w:t>
      </w:r>
      <w:r w:rsidR="00116992" w:rsidRPr="00116992">
        <w:rPr>
          <w:rFonts w:hint="eastAsia"/>
        </w:rPr>
        <w:t>2010</w:t>
      </w:r>
      <w:r w:rsidR="00116992" w:rsidRPr="00116992">
        <w:rPr>
          <w:rFonts w:hint="eastAsia"/>
        </w:rPr>
        <w:t>年</w:t>
      </w:r>
      <w:r w:rsidR="00116992" w:rsidRPr="00116992">
        <w:rPr>
          <w:rFonts w:hint="eastAsia"/>
        </w:rPr>
        <w:t>11</w:t>
      </w:r>
      <w:r w:rsidR="00116992" w:rsidRPr="00116992">
        <w:rPr>
          <w:rFonts w:hint="eastAsia"/>
        </w:rPr>
        <w:t>月</w:t>
      </w:r>
      <w:r w:rsidR="00116992" w:rsidRPr="00116992">
        <w:rPr>
          <w:rFonts w:hint="eastAsia"/>
        </w:rPr>
        <w:t>19</w:t>
      </w:r>
      <w:r w:rsidR="00116992" w:rsidRPr="00116992">
        <w:rPr>
          <w:rFonts w:hint="eastAsia"/>
        </w:rPr>
        <w:t>日举行的第</w:t>
      </w:r>
      <w:r w:rsidR="00116992" w:rsidRPr="00116992">
        <w:rPr>
          <w:rFonts w:hint="eastAsia"/>
        </w:rPr>
        <w:t>55</w:t>
      </w:r>
      <w:r w:rsidR="00116992" w:rsidRPr="00116992">
        <w:rPr>
          <w:rFonts w:hint="eastAsia"/>
        </w:rPr>
        <w:t>次会议上通过了以下结论性意见。</w:t>
      </w:r>
    </w:p>
    <w:p w:rsidR="00116992" w:rsidRPr="00116992" w:rsidRDefault="006016EE" w:rsidP="00B874CB">
      <w:pPr>
        <w:pStyle w:val="H1GC"/>
        <w:rPr>
          <w:rFonts w:hint="eastAsia"/>
        </w:rPr>
      </w:pPr>
      <w:r>
        <w:rPr>
          <w:rFonts w:hint="eastAsia"/>
        </w:rPr>
        <w:tab/>
      </w:r>
      <w:r w:rsidR="00116992" w:rsidRPr="00116992">
        <w:rPr>
          <w:rFonts w:hint="eastAsia"/>
        </w:rPr>
        <w:t>A.</w:t>
      </w:r>
      <w:r>
        <w:rPr>
          <w:rFonts w:hint="eastAsia"/>
        </w:rPr>
        <w:tab/>
      </w:r>
      <w:r w:rsidR="00116992" w:rsidRPr="00116992">
        <w:rPr>
          <w:rFonts w:hint="eastAsia"/>
        </w:rPr>
        <w:t>导言</w:t>
      </w:r>
    </w:p>
    <w:p w:rsidR="00116992" w:rsidRPr="00116992" w:rsidRDefault="00F20944" w:rsidP="00B874CB">
      <w:pPr>
        <w:pStyle w:val="SingleTxtGC"/>
        <w:rPr>
          <w:rFonts w:hint="eastAsia"/>
        </w:rPr>
      </w:pPr>
      <w:r>
        <w:rPr>
          <w:rFonts w:hint="eastAsia"/>
        </w:rPr>
        <w:t>2.</w:t>
      </w:r>
      <w:r w:rsidR="006016EE">
        <w:rPr>
          <w:rFonts w:hint="eastAsia"/>
        </w:rPr>
        <w:t xml:space="preserve">  </w:t>
      </w:r>
      <w:r w:rsidR="00116992" w:rsidRPr="00116992">
        <w:rPr>
          <w:rFonts w:hint="eastAsia"/>
        </w:rPr>
        <w:t>委员会欢迎与缔约国代表团进行了坦率和富有建设性的对话。不过</w:t>
      </w:r>
      <w:r>
        <w:rPr>
          <w:rFonts w:hint="eastAsia"/>
        </w:rPr>
        <w:t>，</w:t>
      </w:r>
      <w:r w:rsidR="00116992" w:rsidRPr="00116992">
        <w:rPr>
          <w:rFonts w:hint="eastAsia"/>
        </w:rPr>
        <w:t>委员会表示关切的是</w:t>
      </w:r>
      <w:r>
        <w:rPr>
          <w:rFonts w:hint="eastAsia"/>
        </w:rPr>
        <w:t>，</w:t>
      </w:r>
      <w:r w:rsidR="00116992" w:rsidRPr="00116992">
        <w:rPr>
          <w:rFonts w:hint="eastAsia"/>
        </w:rPr>
        <w:t>缔约国的报告</w:t>
      </w:r>
      <w:r>
        <w:rPr>
          <w:rFonts w:hint="eastAsia"/>
        </w:rPr>
        <w:t>(</w:t>
      </w:r>
      <w:r w:rsidR="00116992" w:rsidRPr="00116992">
        <w:rPr>
          <w:rFonts w:hint="eastAsia"/>
        </w:rPr>
        <w:t>该报告迟交了</w:t>
      </w:r>
      <w:r w:rsidR="00116992" w:rsidRPr="00116992">
        <w:rPr>
          <w:rFonts w:hint="eastAsia"/>
        </w:rPr>
        <w:t>15</w:t>
      </w:r>
      <w:r w:rsidR="00116992" w:rsidRPr="00116992">
        <w:rPr>
          <w:rFonts w:hint="eastAsia"/>
        </w:rPr>
        <w:t>年</w:t>
      </w:r>
      <w:r>
        <w:rPr>
          <w:rFonts w:hint="eastAsia"/>
        </w:rPr>
        <w:t>)</w:t>
      </w:r>
      <w:r w:rsidR="00116992" w:rsidRPr="00116992">
        <w:rPr>
          <w:rFonts w:hint="eastAsia"/>
        </w:rPr>
        <w:t>所载关于《公约》规定权利在缔约国的实际落实情况的信息、分类数据或相关统计资料有限。委员会感到遗憾的是</w:t>
      </w:r>
      <w:r>
        <w:rPr>
          <w:rFonts w:hint="eastAsia"/>
        </w:rPr>
        <w:t>，</w:t>
      </w:r>
      <w:r w:rsidR="00116992" w:rsidRPr="00116992">
        <w:rPr>
          <w:rFonts w:hint="eastAsia"/>
        </w:rPr>
        <w:t>缔约国对委员会问题单上所列的半数问题没有作出答复。委员会吁请缔约国确保下次定期报告充分遵守委员会的报告准则</w:t>
      </w:r>
      <w:r>
        <w:rPr>
          <w:rFonts w:hint="eastAsia"/>
        </w:rPr>
        <w:t>，</w:t>
      </w:r>
      <w:r w:rsidR="00116992" w:rsidRPr="00116992">
        <w:rPr>
          <w:rFonts w:hint="eastAsia"/>
        </w:rPr>
        <w:t>以便能够充分评估《公约》规定权利在缔约国的落实程度。委员会建议</w:t>
      </w:r>
      <w:r>
        <w:rPr>
          <w:rFonts w:hint="eastAsia"/>
        </w:rPr>
        <w:t>，</w:t>
      </w:r>
      <w:r w:rsidR="00116992" w:rsidRPr="00116992">
        <w:rPr>
          <w:rFonts w:hint="eastAsia"/>
        </w:rPr>
        <w:t>缔约国在编写下次定期报告过程中征求公民社会组织的意见。</w:t>
      </w:r>
    </w:p>
    <w:p w:rsidR="00116992" w:rsidRPr="00116992" w:rsidRDefault="006016EE" w:rsidP="00B874CB">
      <w:pPr>
        <w:pStyle w:val="H1GC"/>
        <w:rPr>
          <w:rFonts w:hint="eastAsia"/>
        </w:rPr>
      </w:pPr>
      <w:r>
        <w:rPr>
          <w:rFonts w:hint="eastAsia"/>
        </w:rPr>
        <w:tab/>
      </w:r>
      <w:r w:rsidR="00116992" w:rsidRPr="00116992">
        <w:rPr>
          <w:rFonts w:hint="eastAsia"/>
        </w:rPr>
        <w:t>B.</w:t>
      </w:r>
      <w:r>
        <w:rPr>
          <w:rFonts w:hint="eastAsia"/>
        </w:rPr>
        <w:tab/>
      </w:r>
      <w:r w:rsidR="00116992" w:rsidRPr="00116992">
        <w:rPr>
          <w:rFonts w:hint="eastAsia"/>
        </w:rPr>
        <w:t>积极方面</w:t>
      </w:r>
    </w:p>
    <w:p w:rsidR="00116992" w:rsidRPr="00116992" w:rsidRDefault="00F20944" w:rsidP="00B874CB">
      <w:pPr>
        <w:pStyle w:val="SingleTxtGC"/>
        <w:rPr>
          <w:rFonts w:hint="eastAsia"/>
        </w:rPr>
      </w:pPr>
      <w:r>
        <w:rPr>
          <w:rFonts w:hint="eastAsia"/>
        </w:rPr>
        <w:t>3.</w:t>
      </w:r>
      <w:r w:rsidR="006016EE">
        <w:rPr>
          <w:rFonts w:hint="eastAsia"/>
        </w:rPr>
        <w:t xml:space="preserve">  </w:t>
      </w:r>
      <w:r w:rsidR="00116992" w:rsidRPr="00116992">
        <w:rPr>
          <w:rFonts w:hint="eastAsia"/>
        </w:rPr>
        <w:t>委员会欢迎缔约国批准《儿童权利公约》两项《任择议定书》</w:t>
      </w:r>
      <w:r>
        <w:rPr>
          <w:rFonts w:hint="eastAsia"/>
        </w:rPr>
        <w:t>，</w:t>
      </w:r>
      <w:r w:rsidR="00116992" w:rsidRPr="00116992">
        <w:rPr>
          <w:rFonts w:hint="eastAsia"/>
        </w:rPr>
        <w:t>即于</w:t>
      </w:r>
      <w:r w:rsidR="00116992" w:rsidRPr="00116992">
        <w:rPr>
          <w:rFonts w:hint="eastAsia"/>
        </w:rPr>
        <w:t>200</w:t>
      </w:r>
      <w:r w:rsidR="00116992" w:rsidRPr="00116992">
        <w:t>0</w:t>
      </w:r>
      <w:r w:rsidR="00116992" w:rsidRPr="00116992">
        <w:rPr>
          <w:rFonts w:hint="eastAsia"/>
        </w:rPr>
        <w:t>年批准《关于儿童卷入武装冲突问题的任择议定书》</w:t>
      </w:r>
      <w:r>
        <w:rPr>
          <w:rFonts w:hint="eastAsia"/>
        </w:rPr>
        <w:t>，</w:t>
      </w:r>
      <w:r w:rsidR="00116992" w:rsidRPr="00116992">
        <w:rPr>
          <w:rFonts w:hint="eastAsia"/>
        </w:rPr>
        <w:t>于</w:t>
      </w:r>
      <w:r w:rsidR="00116992" w:rsidRPr="00116992">
        <w:rPr>
          <w:rFonts w:hint="eastAsia"/>
        </w:rPr>
        <w:t>2006</w:t>
      </w:r>
      <w:r w:rsidR="00116992" w:rsidRPr="00116992">
        <w:rPr>
          <w:rFonts w:hint="eastAsia"/>
        </w:rPr>
        <w:t>年批准《关于买卖儿童、儿童卖淫和儿童色情制品问题的任择议定书》</w:t>
      </w:r>
      <w:r>
        <w:rPr>
          <w:rFonts w:hint="eastAsia"/>
        </w:rPr>
        <w:t>；</w:t>
      </w:r>
      <w:r w:rsidR="00116992" w:rsidRPr="00116992">
        <w:rPr>
          <w:rFonts w:hint="eastAsia"/>
        </w:rPr>
        <w:t>并于</w:t>
      </w:r>
      <w:r w:rsidR="00116992" w:rsidRPr="00116992">
        <w:rPr>
          <w:rFonts w:hint="eastAsia"/>
        </w:rPr>
        <w:t>2002</w:t>
      </w:r>
      <w:r w:rsidR="00116992" w:rsidRPr="00116992">
        <w:rPr>
          <w:rFonts w:hint="eastAsia"/>
        </w:rPr>
        <w:t>年批准《消除对妇女一切形式歧视公约任择议定书》。委员会还欢迎缔约国批准劳工组织</w:t>
      </w:r>
      <w:r w:rsidR="00116992" w:rsidRPr="00116992">
        <w:rPr>
          <w:rFonts w:hint="eastAsia"/>
        </w:rPr>
        <w:t>1998</w:t>
      </w:r>
      <w:r w:rsidR="00116992" w:rsidRPr="00116992">
        <w:rPr>
          <w:rFonts w:hint="eastAsia"/>
        </w:rPr>
        <w:t>年《消除就业和职业歧视公约》</w:t>
      </w:r>
      <w:r>
        <w:rPr>
          <w:rFonts w:hint="eastAsia"/>
        </w:rPr>
        <w:t>(</w:t>
      </w:r>
      <w:r w:rsidR="00116992" w:rsidRPr="00116992">
        <w:rPr>
          <w:rFonts w:hint="eastAsia"/>
        </w:rPr>
        <w:t>第</w:t>
      </w:r>
      <w:r w:rsidR="00116992" w:rsidRPr="00116992">
        <w:rPr>
          <w:rFonts w:hint="eastAsia"/>
        </w:rPr>
        <w:t>111</w:t>
      </w:r>
      <w:r w:rsidR="00116992" w:rsidRPr="00116992">
        <w:rPr>
          <w:rFonts w:hint="eastAsia"/>
        </w:rPr>
        <w:t>号</w:t>
      </w:r>
      <w:r>
        <w:rPr>
          <w:rFonts w:hint="eastAsia"/>
        </w:rPr>
        <w:t>)</w:t>
      </w:r>
      <w:r w:rsidR="00116992" w:rsidRPr="00116992">
        <w:rPr>
          <w:rFonts w:hint="eastAsia"/>
        </w:rPr>
        <w:t>、</w:t>
      </w:r>
      <w:r w:rsidR="00116992" w:rsidRPr="00116992">
        <w:rPr>
          <w:rFonts w:hint="eastAsia"/>
        </w:rPr>
        <w:t>2000</w:t>
      </w:r>
      <w:r w:rsidR="00116992" w:rsidRPr="00116992">
        <w:rPr>
          <w:rFonts w:hint="eastAsia"/>
        </w:rPr>
        <w:t>年《准予就业最低年龄公约》</w:t>
      </w:r>
      <w:r>
        <w:rPr>
          <w:rFonts w:hint="eastAsia"/>
        </w:rPr>
        <w:t>(</w:t>
      </w:r>
      <w:r w:rsidR="00116992" w:rsidRPr="00116992">
        <w:rPr>
          <w:rFonts w:hint="eastAsia"/>
        </w:rPr>
        <w:t>第</w:t>
      </w:r>
      <w:r w:rsidR="00116992" w:rsidRPr="00116992">
        <w:rPr>
          <w:rFonts w:hint="eastAsia"/>
        </w:rPr>
        <w:t>138</w:t>
      </w:r>
      <w:r w:rsidR="00116992" w:rsidRPr="00116992">
        <w:rPr>
          <w:rFonts w:hint="eastAsia"/>
        </w:rPr>
        <w:t>号</w:t>
      </w:r>
      <w:r>
        <w:rPr>
          <w:rFonts w:hint="eastAsia"/>
        </w:rPr>
        <w:t>)</w:t>
      </w:r>
      <w:r>
        <w:rPr>
          <w:rFonts w:hint="eastAsia"/>
        </w:rPr>
        <w:t>，</w:t>
      </w:r>
      <w:r w:rsidR="00116992" w:rsidRPr="00116992">
        <w:rPr>
          <w:rFonts w:hint="eastAsia"/>
        </w:rPr>
        <w:t>以及</w:t>
      </w:r>
      <w:r w:rsidR="00116992" w:rsidRPr="00116992">
        <w:rPr>
          <w:rFonts w:hint="eastAsia"/>
        </w:rPr>
        <w:t>2001</w:t>
      </w:r>
      <w:r w:rsidR="00116992" w:rsidRPr="00116992">
        <w:rPr>
          <w:rFonts w:hint="eastAsia"/>
        </w:rPr>
        <w:t>年《禁止和消除最恶劣形式的童工劳动公约》</w:t>
      </w:r>
      <w:r>
        <w:rPr>
          <w:rFonts w:hint="eastAsia"/>
        </w:rPr>
        <w:t>(</w:t>
      </w:r>
      <w:r w:rsidR="00116992" w:rsidRPr="00116992">
        <w:rPr>
          <w:rFonts w:hint="eastAsia"/>
        </w:rPr>
        <w:t>第</w:t>
      </w:r>
      <w:r w:rsidR="00116992" w:rsidRPr="00116992">
        <w:rPr>
          <w:rFonts w:hint="eastAsia"/>
        </w:rPr>
        <w:t>182</w:t>
      </w:r>
      <w:r w:rsidR="00116992" w:rsidRPr="00116992">
        <w:rPr>
          <w:rFonts w:hint="eastAsia"/>
        </w:rPr>
        <w:t>号</w:t>
      </w:r>
      <w:r>
        <w:rPr>
          <w:rFonts w:hint="eastAsia"/>
        </w:rPr>
        <w:t>)</w:t>
      </w:r>
      <w:r w:rsidR="00116992" w:rsidRPr="00116992">
        <w:rPr>
          <w:rFonts w:hint="eastAsia"/>
        </w:rPr>
        <w:t>。</w:t>
      </w:r>
    </w:p>
    <w:p w:rsidR="00116992" w:rsidRPr="00116992" w:rsidRDefault="00F20944" w:rsidP="00116992">
      <w:pPr>
        <w:pStyle w:val="SingleTxtGC"/>
        <w:rPr>
          <w:rFonts w:hint="eastAsia"/>
        </w:rPr>
      </w:pPr>
      <w:r>
        <w:rPr>
          <w:rFonts w:hint="eastAsia"/>
        </w:rPr>
        <w:t>4.</w:t>
      </w:r>
      <w:r w:rsidR="006016EE">
        <w:rPr>
          <w:rFonts w:hint="eastAsia"/>
        </w:rPr>
        <w:t xml:space="preserve">  </w:t>
      </w:r>
      <w:r w:rsidR="00116992" w:rsidRPr="00116992">
        <w:rPr>
          <w:rFonts w:hint="eastAsia"/>
        </w:rPr>
        <w:t>委员会赞赏地注意到与《公约》的执行相关的积极动态</w:t>
      </w:r>
      <w:r>
        <w:rPr>
          <w:rFonts w:hint="eastAsia"/>
        </w:rPr>
        <w:t>，</w:t>
      </w:r>
      <w:r w:rsidR="00116992" w:rsidRPr="00116992">
        <w:rPr>
          <w:rFonts w:hint="eastAsia"/>
        </w:rPr>
        <w:t>例如通过了以下法令和政策</w:t>
      </w:r>
      <w:r>
        <w:rPr>
          <w:rFonts w:hint="eastAsia"/>
        </w:rPr>
        <w:t>：</w:t>
      </w:r>
    </w:p>
    <w:p w:rsidR="00116992" w:rsidRPr="00116992" w:rsidRDefault="00116992" w:rsidP="006016EE">
      <w:pPr>
        <w:pStyle w:val="SingleTxtGC"/>
        <w:numPr>
          <w:ilvl w:val="0"/>
          <w:numId w:val="36"/>
        </w:numPr>
        <w:rPr>
          <w:rFonts w:hint="eastAsia"/>
        </w:rPr>
      </w:pPr>
      <w:r w:rsidRPr="00116992">
        <w:rPr>
          <w:rFonts w:hint="eastAsia"/>
        </w:rPr>
        <w:t>2005</w:t>
      </w:r>
      <w:r w:rsidRPr="00116992">
        <w:rPr>
          <w:rFonts w:hint="eastAsia"/>
        </w:rPr>
        <w:t>年</w:t>
      </w:r>
      <w:r w:rsidRPr="00116992">
        <w:rPr>
          <w:rFonts w:hint="eastAsia"/>
        </w:rPr>
        <w:t>10</w:t>
      </w:r>
      <w:r w:rsidRPr="00116992">
        <w:rPr>
          <w:rFonts w:hint="eastAsia"/>
        </w:rPr>
        <w:t>月</w:t>
      </w:r>
      <w:r w:rsidRPr="00116992">
        <w:rPr>
          <w:rFonts w:hint="eastAsia"/>
        </w:rPr>
        <w:t>3</w:t>
      </w:r>
      <w:r w:rsidRPr="00116992">
        <w:rPr>
          <w:rFonts w:hint="eastAsia"/>
        </w:rPr>
        <w:t>日的《防止家庭暴力法》</w:t>
      </w:r>
      <w:r w:rsidR="00F20944">
        <w:rPr>
          <w:rFonts w:hint="eastAsia"/>
        </w:rPr>
        <w:t>(</w:t>
      </w:r>
      <w:r w:rsidRPr="00116992">
        <w:rPr>
          <w:rFonts w:hint="eastAsia"/>
        </w:rPr>
        <w:t>第</w:t>
      </w:r>
      <w:r w:rsidRPr="00116992">
        <w:rPr>
          <w:rFonts w:hint="eastAsia"/>
        </w:rPr>
        <w:t>3</w:t>
      </w:r>
      <w:r w:rsidRPr="00116992">
        <w:t>4</w:t>
      </w:r>
      <w:r w:rsidRPr="00116992">
        <w:rPr>
          <w:rFonts w:hint="eastAsia"/>
        </w:rPr>
        <w:t>号</w:t>
      </w:r>
      <w:r w:rsidR="00F20944">
        <w:rPr>
          <w:rFonts w:hint="eastAsia"/>
        </w:rPr>
        <w:t>)</w:t>
      </w:r>
      <w:r w:rsidR="00F20944">
        <w:rPr>
          <w:rFonts w:hint="eastAsia"/>
        </w:rPr>
        <w:t>；</w:t>
      </w:r>
    </w:p>
    <w:p w:rsidR="00116992" w:rsidRPr="00116992" w:rsidRDefault="00116992" w:rsidP="006016EE">
      <w:pPr>
        <w:pStyle w:val="SingleTxtGC"/>
        <w:numPr>
          <w:ilvl w:val="0"/>
          <w:numId w:val="36"/>
        </w:numPr>
        <w:rPr>
          <w:rFonts w:hint="eastAsia"/>
        </w:rPr>
      </w:pPr>
      <w:r w:rsidRPr="00116992">
        <w:rPr>
          <w:rFonts w:hint="eastAsia"/>
        </w:rPr>
        <w:t>2003</w:t>
      </w:r>
      <w:r w:rsidRPr="00116992">
        <w:rPr>
          <w:rFonts w:hint="eastAsia"/>
        </w:rPr>
        <w:t>年《扶持妇女、青少年和儿童法</w:t>
      </w:r>
      <w:r w:rsidR="00F20944">
        <w:rPr>
          <w:rFonts w:hint="eastAsia"/>
        </w:rPr>
        <w:t>(</w:t>
      </w:r>
      <w:r w:rsidRPr="00116992">
        <w:rPr>
          <w:rFonts w:hint="eastAsia"/>
        </w:rPr>
        <w:t>修正案</w:t>
      </w:r>
      <w:r w:rsidR="00F20944">
        <w:rPr>
          <w:rFonts w:hint="eastAsia"/>
        </w:rPr>
        <w:t>)</w:t>
      </w:r>
      <w:r w:rsidRPr="00116992">
        <w:rPr>
          <w:rFonts w:hint="eastAsia"/>
        </w:rPr>
        <w:t>》</w:t>
      </w:r>
      <w:r w:rsidR="00F20944">
        <w:rPr>
          <w:rFonts w:hint="eastAsia"/>
        </w:rPr>
        <w:t>，</w:t>
      </w:r>
      <w:r w:rsidRPr="00116992">
        <w:rPr>
          <w:rFonts w:hint="eastAsia"/>
        </w:rPr>
        <w:t>该法将最低就业年龄从</w:t>
      </w:r>
      <w:r w:rsidRPr="00116992">
        <w:rPr>
          <w:rFonts w:hint="eastAsia"/>
        </w:rPr>
        <w:t>12</w:t>
      </w:r>
      <w:r w:rsidRPr="00116992">
        <w:rPr>
          <w:rFonts w:hint="eastAsia"/>
        </w:rPr>
        <w:t>岁提高到</w:t>
      </w:r>
      <w:r w:rsidRPr="00116992">
        <w:t>14</w:t>
      </w:r>
      <w:r w:rsidRPr="00116992">
        <w:rPr>
          <w:rFonts w:hint="eastAsia"/>
        </w:rPr>
        <w:t>岁</w:t>
      </w:r>
      <w:r w:rsidR="00F20944">
        <w:rPr>
          <w:rFonts w:hint="eastAsia"/>
        </w:rPr>
        <w:t>；</w:t>
      </w:r>
    </w:p>
    <w:p w:rsidR="00116992" w:rsidRPr="00116992" w:rsidRDefault="00116992" w:rsidP="006016EE">
      <w:pPr>
        <w:pStyle w:val="SingleTxtGC"/>
        <w:numPr>
          <w:ilvl w:val="0"/>
          <w:numId w:val="36"/>
        </w:numPr>
        <w:rPr>
          <w:rFonts w:hint="eastAsia"/>
        </w:rPr>
      </w:pPr>
      <w:r w:rsidRPr="00116992">
        <w:rPr>
          <w:rFonts w:hint="eastAsia"/>
        </w:rPr>
        <w:t>2003</w:t>
      </w:r>
      <w:r w:rsidRPr="00116992">
        <w:rPr>
          <w:rFonts w:hint="eastAsia"/>
        </w:rPr>
        <w:t>年《残疾问题国家政策》。</w:t>
      </w:r>
    </w:p>
    <w:p w:rsidR="00116992" w:rsidRPr="00116992" w:rsidRDefault="00F20944" w:rsidP="00116992">
      <w:pPr>
        <w:pStyle w:val="SingleTxtGC"/>
        <w:rPr>
          <w:rFonts w:hint="eastAsia"/>
        </w:rPr>
      </w:pPr>
      <w:r>
        <w:t>5.</w:t>
      </w:r>
      <w:r w:rsidR="006016EE">
        <w:rPr>
          <w:rFonts w:hint="eastAsia"/>
        </w:rPr>
        <w:t xml:space="preserve">  </w:t>
      </w:r>
      <w:r w:rsidR="00116992" w:rsidRPr="00116992">
        <w:rPr>
          <w:rFonts w:hint="eastAsia"/>
        </w:rPr>
        <w:t>委员会称赞缔约国在实现《千年发展目标》方面取得了显著进展</w:t>
      </w:r>
      <w:r>
        <w:rPr>
          <w:rFonts w:hint="eastAsia"/>
        </w:rPr>
        <w:t>，</w:t>
      </w:r>
      <w:r w:rsidR="00116992" w:rsidRPr="00116992">
        <w:rPr>
          <w:rFonts w:hint="eastAsia"/>
        </w:rPr>
        <w:t>尤其是在卫生和教育领域</w:t>
      </w:r>
      <w:r>
        <w:rPr>
          <w:rFonts w:hint="eastAsia"/>
        </w:rPr>
        <w:t>；</w:t>
      </w:r>
      <w:r w:rsidR="00116992" w:rsidRPr="00116992">
        <w:rPr>
          <w:rFonts w:hint="eastAsia"/>
        </w:rPr>
        <w:t>并赞赏地注意到</w:t>
      </w:r>
      <w:r>
        <w:rPr>
          <w:rFonts w:hint="eastAsia"/>
        </w:rPr>
        <w:t>，</w:t>
      </w:r>
      <w:r w:rsidR="00116992" w:rsidRPr="00116992">
        <w:rPr>
          <w:rFonts w:hint="eastAsia"/>
        </w:rPr>
        <w:t>缔约国可望在</w:t>
      </w:r>
      <w:r w:rsidR="00116992" w:rsidRPr="00116992">
        <w:rPr>
          <w:rFonts w:hint="eastAsia"/>
        </w:rPr>
        <w:t>2015</w:t>
      </w:r>
      <w:r w:rsidR="00116992" w:rsidRPr="00116992">
        <w:rPr>
          <w:rFonts w:hint="eastAsia"/>
        </w:rPr>
        <w:t>年之前实现多数指标之下的目标。</w:t>
      </w:r>
    </w:p>
    <w:p w:rsidR="00116992" w:rsidRPr="00116992" w:rsidRDefault="006016EE" w:rsidP="00810B85">
      <w:pPr>
        <w:pStyle w:val="H1GC"/>
        <w:rPr>
          <w:rFonts w:hint="eastAsia"/>
        </w:rPr>
      </w:pPr>
      <w:r>
        <w:rPr>
          <w:rFonts w:hint="eastAsia"/>
        </w:rPr>
        <w:tab/>
      </w:r>
      <w:r w:rsidR="00116992" w:rsidRPr="00116992">
        <w:t>C.</w:t>
      </w:r>
      <w:r>
        <w:rPr>
          <w:rFonts w:hint="eastAsia"/>
        </w:rPr>
        <w:tab/>
      </w:r>
      <w:r w:rsidR="00116992" w:rsidRPr="00116992">
        <w:rPr>
          <w:rFonts w:hint="eastAsia"/>
        </w:rPr>
        <w:t>关注的主要问题和建议</w:t>
      </w:r>
    </w:p>
    <w:p w:rsidR="00116992" w:rsidRPr="00810B85" w:rsidRDefault="00F20944" w:rsidP="00810B85">
      <w:pPr>
        <w:pStyle w:val="SingleTxtGC"/>
        <w:rPr>
          <w:rFonts w:hint="eastAsia"/>
        </w:rPr>
      </w:pPr>
      <w:r w:rsidRPr="00810B85">
        <w:t>6.</w:t>
      </w:r>
      <w:r w:rsidR="006016EE" w:rsidRPr="00810B85">
        <w:rPr>
          <w:rFonts w:hint="eastAsia"/>
        </w:rPr>
        <w:t xml:space="preserve">  </w:t>
      </w:r>
      <w:r w:rsidR="00116992" w:rsidRPr="00810B85">
        <w:rPr>
          <w:rFonts w:hint="eastAsia"/>
        </w:rPr>
        <w:t>委员会关切的是</w:t>
      </w:r>
      <w:r w:rsidRPr="00810B85">
        <w:rPr>
          <w:rFonts w:hint="eastAsia"/>
        </w:rPr>
        <w:t>，</w:t>
      </w:r>
      <w:r w:rsidR="00116992" w:rsidRPr="00810B85">
        <w:rPr>
          <w:rFonts w:hint="eastAsia"/>
        </w:rPr>
        <w:t>《公约》没有在国内法律秩序中获得充分的效力</w:t>
      </w:r>
      <w:r w:rsidRPr="00810B85">
        <w:rPr>
          <w:rFonts w:hint="eastAsia"/>
        </w:rPr>
        <w:t>，</w:t>
      </w:r>
      <w:r w:rsidR="00116992" w:rsidRPr="00810B85">
        <w:rPr>
          <w:rFonts w:hint="eastAsia"/>
        </w:rPr>
        <w:t>而且虽然《公约》的某些条款可由最高法院负责裁定</w:t>
      </w:r>
      <w:r w:rsidRPr="00810B85">
        <w:rPr>
          <w:rFonts w:hint="eastAsia"/>
        </w:rPr>
        <w:t>，</w:t>
      </w:r>
      <w:r w:rsidR="00116992" w:rsidRPr="00810B85">
        <w:rPr>
          <w:rFonts w:hint="eastAsia"/>
        </w:rPr>
        <w:t>但它们极少得到援引</w:t>
      </w:r>
      <w:r w:rsidRPr="00810B85">
        <w:rPr>
          <w:rFonts w:hint="eastAsia"/>
        </w:rPr>
        <w:t>，</w:t>
      </w:r>
      <w:r w:rsidR="00116992" w:rsidRPr="00810B85">
        <w:rPr>
          <w:rFonts w:hint="eastAsia"/>
        </w:rPr>
        <w:t>这表明缔约国对《公约》的知晓度有限。委员会还对以下情况表示严重关注</w:t>
      </w:r>
      <w:r w:rsidRPr="00810B85">
        <w:rPr>
          <w:rFonts w:hint="eastAsia"/>
        </w:rPr>
        <w:t>：</w:t>
      </w:r>
      <w:r w:rsidR="00116992" w:rsidRPr="00810B85">
        <w:rPr>
          <w:rFonts w:hint="eastAsia"/>
        </w:rPr>
        <w:t>最高法院曾多次对国际人权条约尤其是缔约国加入的劳工组织公约的法律约束力性质提出疑问。</w:t>
      </w:r>
    </w:p>
    <w:p w:rsidR="00116992" w:rsidRPr="006016EE" w:rsidRDefault="00116992" w:rsidP="006016EE">
      <w:pPr>
        <w:pStyle w:val="SingleTxtGC"/>
        <w:ind w:left="1554"/>
        <w:rPr>
          <w:rFonts w:eastAsia="SimHei" w:hint="eastAsia"/>
        </w:rPr>
      </w:pPr>
      <w:r w:rsidRPr="006016EE">
        <w:rPr>
          <w:rFonts w:eastAsia="SimHei" w:hint="eastAsia"/>
        </w:rPr>
        <w:t>委员会吁请缔约国确保《公约》在国内法律秩序中具有充分的法律效力</w:t>
      </w:r>
      <w:r w:rsidR="00F20944">
        <w:rPr>
          <w:rFonts w:eastAsia="SimHei" w:hint="eastAsia"/>
        </w:rPr>
        <w:t>，</w:t>
      </w:r>
      <w:r w:rsidRPr="006016EE">
        <w:rPr>
          <w:rFonts w:eastAsia="SimHei" w:hint="eastAsia"/>
        </w:rPr>
        <w:t>并在出现抵触的情况下优先于国内立法。委员会还敦促缔约国使国内立法与《公约》所载权利相一致。委员会吁请缔约国改进人权培训方案</w:t>
      </w:r>
      <w:r w:rsidR="00F20944">
        <w:rPr>
          <w:rFonts w:eastAsia="SimHei" w:hint="eastAsia"/>
        </w:rPr>
        <w:t>，</w:t>
      </w:r>
      <w:r w:rsidRPr="006016EE">
        <w:rPr>
          <w:rFonts w:eastAsia="SimHei" w:hint="eastAsia"/>
        </w:rPr>
        <w:t>以便使人们更好地了解、知晓和适用《公约》及其它国际人权文书</w:t>
      </w:r>
      <w:r w:rsidR="00F20944">
        <w:rPr>
          <w:rFonts w:eastAsia="SimHei" w:hint="eastAsia"/>
        </w:rPr>
        <w:t>，</w:t>
      </w:r>
      <w:r w:rsidRPr="006016EE">
        <w:rPr>
          <w:rFonts w:eastAsia="SimHei" w:hint="eastAsia"/>
        </w:rPr>
        <w:t>尤其是使司法机关、执法人员和负责执行《公约》的其它行为者更好地了解、知晓和适用《公约》及其它国际人权文书。</w:t>
      </w:r>
    </w:p>
    <w:p w:rsidR="00116992" w:rsidRPr="00116992" w:rsidRDefault="00F20944" w:rsidP="001B7CDF">
      <w:pPr>
        <w:pStyle w:val="SingleTxtGC"/>
        <w:rPr>
          <w:rFonts w:hint="eastAsia"/>
        </w:rPr>
      </w:pPr>
      <w:r>
        <w:t>7.</w:t>
      </w:r>
      <w:r w:rsidR="006016EE">
        <w:rPr>
          <w:rFonts w:hint="eastAsia"/>
        </w:rPr>
        <w:t xml:space="preserve">  </w:t>
      </w:r>
      <w:r w:rsidR="00116992" w:rsidRPr="00116992">
        <w:rPr>
          <w:rFonts w:hint="eastAsia"/>
        </w:rPr>
        <w:t>委员会关切的是</w:t>
      </w:r>
      <w:r>
        <w:rPr>
          <w:rFonts w:hint="eastAsia"/>
        </w:rPr>
        <w:t>，</w:t>
      </w:r>
      <w:r w:rsidR="00116992" w:rsidRPr="00116992">
        <w:rPr>
          <w:rFonts w:hint="eastAsia"/>
        </w:rPr>
        <w:t>虽然紧急状态已被部分取消</w:t>
      </w:r>
      <w:r>
        <w:rPr>
          <w:rFonts w:hint="eastAsia"/>
        </w:rPr>
        <w:t>，</w:t>
      </w:r>
      <w:r w:rsidR="00116992" w:rsidRPr="00116992">
        <w:rPr>
          <w:rFonts w:hint="eastAsia"/>
        </w:rPr>
        <w:t>但其继续实行正在阻碍着经济、社会、文化权利的充分落实。</w:t>
      </w:r>
    </w:p>
    <w:p w:rsidR="00116992" w:rsidRPr="00116992" w:rsidRDefault="00116992" w:rsidP="006016EE">
      <w:pPr>
        <w:pStyle w:val="SingleTxtGC"/>
        <w:ind w:left="1554"/>
        <w:rPr>
          <w:rFonts w:hint="eastAsia"/>
        </w:rPr>
      </w:pPr>
      <w:r w:rsidRPr="006016EE">
        <w:rPr>
          <w:rFonts w:eastAsia="SimHei" w:hint="eastAsia"/>
        </w:rPr>
        <w:t>委员会敦促缔约国考虑废除所有余下的紧急状态条例</w:t>
      </w:r>
      <w:r w:rsidR="00F20944">
        <w:rPr>
          <w:rFonts w:eastAsia="SimHei" w:hint="eastAsia"/>
        </w:rPr>
        <w:t>，</w:t>
      </w:r>
      <w:r w:rsidRPr="006016EE">
        <w:rPr>
          <w:rFonts w:eastAsia="SimHei" w:hint="eastAsia"/>
        </w:rPr>
        <w:t>因为这些条例妨害经济、社会、文化权利的落实。</w:t>
      </w:r>
    </w:p>
    <w:p w:rsidR="00116992" w:rsidRPr="00116992" w:rsidRDefault="00F20944" w:rsidP="001B7CDF">
      <w:pPr>
        <w:pStyle w:val="SingleTxtGC"/>
        <w:rPr>
          <w:rFonts w:hint="eastAsia"/>
        </w:rPr>
      </w:pPr>
      <w:r>
        <w:t>8.</w:t>
      </w:r>
      <w:r w:rsidR="006016EE">
        <w:rPr>
          <w:rFonts w:hint="eastAsia"/>
        </w:rPr>
        <w:t xml:space="preserve">  </w:t>
      </w:r>
      <w:r w:rsidR="00116992" w:rsidRPr="00116992">
        <w:rPr>
          <w:rFonts w:hint="eastAsia"/>
        </w:rPr>
        <w:t>委员会对国家人权委员会缺乏独立性表示关注</w:t>
      </w:r>
      <w:r>
        <w:rPr>
          <w:rFonts w:hint="eastAsia"/>
        </w:rPr>
        <w:t>，</w:t>
      </w:r>
      <w:r w:rsidR="00116992" w:rsidRPr="00116992">
        <w:rPr>
          <w:rFonts w:hint="eastAsia"/>
        </w:rPr>
        <w:t>尤其是由于这一原因</w:t>
      </w:r>
      <w:r>
        <w:rPr>
          <w:rFonts w:hint="eastAsia"/>
        </w:rPr>
        <w:t>，</w:t>
      </w:r>
      <w:r w:rsidR="00116992" w:rsidRPr="00116992">
        <w:rPr>
          <w:rFonts w:hint="eastAsia"/>
        </w:rPr>
        <w:t>2007</w:t>
      </w:r>
      <w:r w:rsidR="00116992" w:rsidRPr="00116992">
        <w:rPr>
          <w:rFonts w:hint="eastAsia"/>
        </w:rPr>
        <w:t>年</w:t>
      </w:r>
      <w:r w:rsidR="00116992" w:rsidRPr="00116992">
        <w:rPr>
          <w:rFonts w:hint="eastAsia"/>
        </w:rPr>
        <w:t>12</w:t>
      </w:r>
      <w:r w:rsidR="00116992" w:rsidRPr="00116992">
        <w:rPr>
          <w:rFonts w:hint="eastAsia"/>
        </w:rPr>
        <w:t>月</w:t>
      </w:r>
      <w:r>
        <w:rPr>
          <w:rFonts w:hint="eastAsia"/>
        </w:rPr>
        <w:t>，</w:t>
      </w:r>
      <w:r w:rsidR="00116992" w:rsidRPr="00116992">
        <w:rPr>
          <w:rFonts w:hint="eastAsia"/>
        </w:rPr>
        <w:t>国家人权委员会被增进和保护人权国家机构国际协调委员会降至</w:t>
      </w:r>
      <w:r w:rsidR="00116992" w:rsidRPr="00116992">
        <w:t>B</w:t>
      </w:r>
      <w:r w:rsidR="00116992" w:rsidRPr="00116992">
        <w:rPr>
          <w:rFonts w:hint="eastAsia"/>
        </w:rPr>
        <w:t>类地位。委员会还关切地注意到</w:t>
      </w:r>
      <w:r>
        <w:rPr>
          <w:rFonts w:hint="eastAsia"/>
        </w:rPr>
        <w:t>，</w:t>
      </w:r>
      <w:r w:rsidR="00116992" w:rsidRPr="00116992">
        <w:rPr>
          <w:rFonts w:hint="eastAsia"/>
        </w:rPr>
        <w:t>国家人权委员会的一些职位仍然空缺</w:t>
      </w:r>
      <w:r>
        <w:rPr>
          <w:rFonts w:hint="eastAsia"/>
        </w:rPr>
        <w:t>，</w:t>
      </w:r>
      <w:r w:rsidR="00116992" w:rsidRPr="00116992">
        <w:rPr>
          <w:rFonts w:hint="eastAsia"/>
        </w:rPr>
        <w:t>目前世界上处于停顿状态。</w:t>
      </w:r>
    </w:p>
    <w:p w:rsidR="00116992" w:rsidRPr="00116992" w:rsidRDefault="00116992" w:rsidP="006016EE">
      <w:pPr>
        <w:pStyle w:val="SingleTxtGC"/>
        <w:ind w:left="1554"/>
        <w:rPr>
          <w:rFonts w:hint="eastAsia"/>
        </w:rPr>
      </w:pPr>
      <w:r w:rsidRPr="006016EE">
        <w:rPr>
          <w:rFonts w:eastAsia="SimHei" w:hint="eastAsia"/>
        </w:rPr>
        <w:t>委员会敦促缔约国确保国家人权委员会符合关于促进和保护人权的国家机构的地位的原则</w:t>
      </w:r>
      <w:r w:rsidR="00F20944">
        <w:rPr>
          <w:rFonts w:eastAsia="SimHei" w:hint="eastAsia"/>
        </w:rPr>
        <w:t>(</w:t>
      </w:r>
      <w:r w:rsidRPr="006016EE">
        <w:rPr>
          <w:rFonts w:eastAsia="SimHei" w:hint="eastAsia"/>
        </w:rPr>
        <w:t>《巴黎原则》</w:t>
      </w:r>
      <w:r w:rsidR="00F20944">
        <w:rPr>
          <w:rFonts w:eastAsia="SimHei" w:hint="eastAsia"/>
        </w:rPr>
        <w:t>，</w:t>
      </w:r>
      <w:r w:rsidRPr="006016EE">
        <w:rPr>
          <w:rFonts w:eastAsia="SimHei" w:hint="eastAsia"/>
        </w:rPr>
        <w:t>大会第</w:t>
      </w:r>
      <w:r w:rsidRPr="006016EE">
        <w:rPr>
          <w:rFonts w:eastAsia="SimHei"/>
        </w:rPr>
        <w:t>48</w:t>
      </w:r>
      <w:r w:rsidR="00F20944">
        <w:rPr>
          <w:rFonts w:eastAsia="SimHei"/>
        </w:rPr>
        <w:t>/</w:t>
      </w:r>
      <w:r w:rsidRPr="006016EE">
        <w:rPr>
          <w:rFonts w:eastAsia="SimHei"/>
        </w:rPr>
        <w:t>134</w:t>
      </w:r>
      <w:r w:rsidRPr="006016EE">
        <w:rPr>
          <w:rFonts w:eastAsia="SimHei" w:hint="eastAsia"/>
        </w:rPr>
        <w:t>号决议</w:t>
      </w:r>
      <w:r w:rsidR="00F20944">
        <w:rPr>
          <w:rFonts w:eastAsia="SimHei" w:hint="eastAsia"/>
        </w:rPr>
        <w:t>)</w:t>
      </w:r>
      <w:r w:rsidRPr="006016EE">
        <w:rPr>
          <w:rFonts w:eastAsia="SimHei" w:hint="eastAsia"/>
        </w:rPr>
        <w:t>所规定的独立性和自主权要求。</w:t>
      </w:r>
    </w:p>
    <w:p w:rsidR="00116992" w:rsidRPr="00116992" w:rsidRDefault="00F20944" w:rsidP="00116992">
      <w:pPr>
        <w:pStyle w:val="SingleTxtGC"/>
        <w:rPr>
          <w:rFonts w:hint="eastAsia"/>
        </w:rPr>
      </w:pPr>
      <w:r>
        <w:t>9.</w:t>
      </w:r>
      <w:r w:rsidR="006016EE">
        <w:rPr>
          <w:rFonts w:hint="eastAsia"/>
        </w:rPr>
        <w:t xml:space="preserve">  </w:t>
      </w:r>
      <w:r w:rsidR="00116992" w:rsidRPr="00116992">
        <w:rPr>
          <w:rFonts w:hint="eastAsia"/>
        </w:rPr>
        <w:t>委员会关切的是</w:t>
      </w:r>
      <w:r>
        <w:rPr>
          <w:rFonts w:hint="eastAsia"/>
        </w:rPr>
        <w:t>，</w:t>
      </w:r>
      <w:r w:rsidR="00116992" w:rsidRPr="00116992">
        <w:rPr>
          <w:rFonts w:hint="eastAsia"/>
        </w:rPr>
        <w:t>司法机构和重要的监督机构缺乏有效地发挥促进和保护经济、社会、文化权利方面的作用所需的独立性。委员会还对</w:t>
      </w:r>
      <w:r w:rsidR="00116992" w:rsidRPr="00116992">
        <w:rPr>
          <w:rFonts w:hint="eastAsia"/>
        </w:rPr>
        <w:t>2010</w:t>
      </w:r>
      <w:r w:rsidR="00116992" w:rsidRPr="00116992">
        <w:rPr>
          <w:rFonts w:hint="eastAsia"/>
        </w:rPr>
        <w:t>年</w:t>
      </w:r>
      <w:r w:rsidR="009D00C2">
        <w:rPr>
          <w:rFonts w:hint="eastAsia"/>
        </w:rPr>
        <w:t>9</w:t>
      </w:r>
      <w:r w:rsidR="00116992" w:rsidRPr="00116992">
        <w:rPr>
          <w:rFonts w:hint="eastAsia"/>
        </w:rPr>
        <w:t>月</w:t>
      </w:r>
      <w:r w:rsidR="00116992" w:rsidRPr="00116992">
        <w:rPr>
          <w:rFonts w:hint="eastAsia"/>
        </w:rPr>
        <w:t>8</w:t>
      </w:r>
      <w:r w:rsidR="00116992" w:rsidRPr="00116992">
        <w:rPr>
          <w:rFonts w:hint="eastAsia"/>
        </w:rPr>
        <w:t>日通过的第</w:t>
      </w:r>
      <w:r w:rsidR="00116992" w:rsidRPr="00116992">
        <w:rPr>
          <w:rFonts w:hint="eastAsia"/>
        </w:rPr>
        <w:t>18</w:t>
      </w:r>
      <w:r w:rsidR="00116992" w:rsidRPr="00116992">
        <w:rPr>
          <w:rFonts w:hint="eastAsia"/>
        </w:rPr>
        <w:t>项《宪法》修正案表示关注</w:t>
      </w:r>
      <w:r>
        <w:rPr>
          <w:rFonts w:hint="eastAsia"/>
        </w:rPr>
        <w:t>，</w:t>
      </w:r>
      <w:r w:rsidR="00116992" w:rsidRPr="00116992">
        <w:rPr>
          <w:rFonts w:hint="eastAsia"/>
        </w:rPr>
        <w:t>该修正案会进一步削弱司法机构和其它监督机构的独立性</w:t>
      </w:r>
      <w:r>
        <w:rPr>
          <w:rFonts w:hint="eastAsia"/>
        </w:rPr>
        <w:t>，</w:t>
      </w:r>
      <w:r w:rsidR="00116992" w:rsidRPr="00116992">
        <w:rPr>
          <w:rFonts w:hint="eastAsia"/>
        </w:rPr>
        <w:t>因为它规定</w:t>
      </w:r>
      <w:r>
        <w:rPr>
          <w:rFonts w:hint="eastAsia"/>
        </w:rPr>
        <w:t>：</w:t>
      </w:r>
      <w:r w:rsidR="00116992" w:rsidRPr="00116992">
        <w:rPr>
          <w:rFonts w:hint="eastAsia"/>
        </w:rPr>
        <w:t>贿赂或腐败指称调查委员会主席和成员</w:t>
      </w:r>
      <w:r>
        <w:rPr>
          <w:rFonts w:hint="eastAsia"/>
        </w:rPr>
        <w:t>，</w:t>
      </w:r>
      <w:r w:rsidR="00116992" w:rsidRPr="00116992">
        <w:rPr>
          <w:rFonts w:hint="eastAsia"/>
        </w:rPr>
        <w:t>以及司法事务委员会成员和行政事务议会专员</w:t>
      </w:r>
      <w:r>
        <w:rPr>
          <w:rFonts w:hint="eastAsia"/>
        </w:rPr>
        <w:t>(</w:t>
      </w:r>
      <w:r w:rsidR="00116992" w:rsidRPr="00116992">
        <w:rPr>
          <w:rFonts w:hint="eastAsia"/>
        </w:rPr>
        <w:t>监察专员</w:t>
      </w:r>
      <w:r>
        <w:rPr>
          <w:rFonts w:hint="eastAsia"/>
        </w:rPr>
        <w:t>)</w:t>
      </w:r>
      <w:r w:rsidR="00116992" w:rsidRPr="00116992">
        <w:rPr>
          <w:rFonts w:hint="eastAsia"/>
        </w:rPr>
        <w:t>由总统直接任命。</w:t>
      </w:r>
    </w:p>
    <w:p w:rsidR="00116992" w:rsidRPr="006016EE" w:rsidRDefault="00116992" w:rsidP="006016EE">
      <w:pPr>
        <w:pStyle w:val="SingleTxtGC"/>
        <w:ind w:left="1554"/>
        <w:rPr>
          <w:rFonts w:eastAsia="SimHei" w:hint="eastAsia"/>
        </w:rPr>
      </w:pPr>
      <w:r w:rsidRPr="006016EE">
        <w:rPr>
          <w:rFonts w:eastAsia="SimHei" w:hint="eastAsia"/>
        </w:rPr>
        <w:t>委员会吁请缔约国采取一切必要措施</w:t>
      </w:r>
      <w:r w:rsidR="00F20944">
        <w:rPr>
          <w:rFonts w:eastAsia="SimHei" w:hint="eastAsia"/>
        </w:rPr>
        <w:t>，</w:t>
      </w:r>
      <w:r w:rsidRPr="006016EE">
        <w:rPr>
          <w:rFonts w:eastAsia="SimHei" w:hint="eastAsia"/>
        </w:rPr>
        <w:t>确保司法机构和监督机构的独立性和完整性。委员会还建议缔约国考虑审查与监督机构主席和成员的任命程序有关的</w:t>
      </w:r>
      <w:r w:rsidR="009C62D3" w:rsidRPr="006016EE">
        <w:rPr>
          <w:rFonts w:eastAsia="SimHei" w:hint="eastAsia"/>
        </w:rPr>
        <w:t>第</w:t>
      </w:r>
      <w:r w:rsidRPr="006016EE">
        <w:rPr>
          <w:rFonts w:eastAsia="SimHei"/>
        </w:rPr>
        <w:t>1</w:t>
      </w:r>
      <w:r w:rsidRPr="006016EE">
        <w:rPr>
          <w:rFonts w:eastAsia="SimHei" w:hint="eastAsia"/>
        </w:rPr>
        <w:t>8</w:t>
      </w:r>
      <w:r w:rsidRPr="006016EE">
        <w:rPr>
          <w:rFonts w:eastAsia="SimHei" w:hint="eastAsia"/>
        </w:rPr>
        <w:t>项《宪法》修正案的规定。</w:t>
      </w:r>
    </w:p>
    <w:p w:rsidR="00116992" w:rsidRPr="00116992" w:rsidRDefault="00116992" w:rsidP="001B7CDF">
      <w:pPr>
        <w:pStyle w:val="SingleTxtGC"/>
      </w:pPr>
      <w:r w:rsidRPr="001B7CDF">
        <w:t>1</w:t>
      </w:r>
      <w:r w:rsidR="00F20944" w:rsidRPr="001B7CDF">
        <w:t>0.</w:t>
      </w:r>
      <w:r w:rsidR="006016EE" w:rsidRPr="001B7CDF">
        <w:rPr>
          <w:rFonts w:hint="eastAsia"/>
        </w:rPr>
        <w:t xml:space="preserve">  </w:t>
      </w:r>
      <w:r w:rsidRPr="001B7CDF">
        <w:t>委员会对缔约国的人权维护者遭受大量威胁、攻击和诽谤行为的侵害以及各种形式的侮辱表示严重关注</w:t>
      </w:r>
      <w:r w:rsidR="00F20944" w:rsidRPr="001B7CDF">
        <w:t>，</w:t>
      </w:r>
      <w:r w:rsidRPr="001B7CDF">
        <w:t>并对人权维护者的活动遭到不正当限制表示关注</w:t>
      </w:r>
      <w:r w:rsidRPr="008C21F1">
        <w:rPr>
          <w:spacing w:val="-4"/>
        </w:rPr>
        <w:t>。</w:t>
      </w:r>
    </w:p>
    <w:p w:rsidR="00116992" w:rsidRPr="001B7CDF" w:rsidRDefault="00116992" w:rsidP="006016EE">
      <w:pPr>
        <w:pStyle w:val="SingleTxtGC"/>
        <w:ind w:left="1554"/>
        <w:rPr>
          <w:rFonts w:eastAsia="SimHei"/>
        </w:rPr>
      </w:pPr>
      <w:r w:rsidRPr="001B7CDF">
        <w:rPr>
          <w:rFonts w:eastAsia="SimHei"/>
        </w:rPr>
        <w:t>委员会敦促缔约国依照</w:t>
      </w:r>
      <w:r w:rsidRPr="001B7CDF">
        <w:rPr>
          <w:rFonts w:eastAsia="SimHei"/>
        </w:rPr>
        <w:t>1998</w:t>
      </w:r>
      <w:r w:rsidRPr="001B7CDF">
        <w:rPr>
          <w:rFonts w:eastAsia="SimHei"/>
        </w:rPr>
        <w:t>年</w:t>
      </w:r>
      <w:r w:rsidRPr="001B7CDF">
        <w:rPr>
          <w:rFonts w:eastAsia="SimHei"/>
        </w:rPr>
        <w:t>12</w:t>
      </w:r>
      <w:r w:rsidRPr="001B7CDF">
        <w:rPr>
          <w:rFonts w:eastAsia="SimHei"/>
        </w:rPr>
        <w:t>月</w:t>
      </w:r>
      <w:r w:rsidRPr="001B7CDF">
        <w:rPr>
          <w:rFonts w:eastAsia="SimHei"/>
        </w:rPr>
        <w:t>9</w:t>
      </w:r>
      <w:r w:rsidRPr="001B7CDF">
        <w:rPr>
          <w:rFonts w:eastAsia="SimHei"/>
        </w:rPr>
        <w:t>日《关于个人、群体和社会机构在促进和保护普遍公认的人权和基本自由方面的权利和义务的宣言》采取必要行动</w:t>
      </w:r>
      <w:r w:rsidR="00F20944" w:rsidRPr="001B7CDF">
        <w:rPr>
          <w:rFonts w:eastAsia="SimHei"/>
        </w:rPr>
        <w:t>，</w:t>
      </w:r>
      <w:r w:rsidRPr="001B7CDF">
        <w:rPr>
          <w:rFonts w:eastAsia="SimHei"/>
        </w:rPr>
        <w:t>制止不断发生的骚扰和迫害人权维护者的现象</w:t>
      </w:r>
      <w:r w:rsidR="00F20944" w:rsidRPr="001B7CDF">
        <w:rPr>
          <w:rFonts w:eastAsia="SimHei"/>
        </w:rPr>
        <w:t>，</w:t>
      </w:r>
      <w:r w:rsidRPr="001B7CDF">
        <w:rPr>
          <w:rFonts w:eastAsia="SimHei"/>
        </w:rPr>
        <w:t>并确保威胁和攻击行为的责任人依法受到起诉和惩治。委员会吁请缔约国同包括开展人权倡导活动者和人权维护者在内的公民社会行为者不断进行对话</w:t>
      </w:r>
      <w:r w:rsidR="00F20944" w:rsidRPr="001B7CDF">
        <w:rPr>
          <w:rFonts w:eastAsia="SimHei"/>
        </w:rPr>
        <w:t>，</w:t>
      </w:r>
      <w:r w:rsidRPr="001B7CDF">
        <w:rPr>
          <w:rFonts w:eastAsia="SimHei"/>
        </w:rPr>
        <w:t>以便制定和执行在全国各地保护和促进经济、社会、文化权利的战略</w:t>
      </w:r>
      <w:r w:rsidR="00F20944" w:rsidRPr="001B7CDF">
        <w:rPr>
          <w:rFonts w:eastAsia="SimHei"/>
        </w:rPr>
        <w:t>，</w:t>
      </w:r>
      <w:r w:rsidRPr="001B7CDF">
        <w:rPr>
          <w:rFonts w:eastAsia="SimHei"/>
        </w:rPr>
        <w:t>包括制定一项国家人权行动计划</w:t>
      </w:r>
      <w:r w:rsidR="00F20944" w:rsidRPr="001B7CDF">
        <w:rPr>
          <w:rFonts w:eastAsia="SimHei"/>
        </w:rPr>
        <w:t>(</w:t>
      </w:r>
      <w:r w:rsidRPr="001B7CDF">
        <w:rPr>
          <w:rFonts w:eastAsia="SimHei"/>
        </w:rPr>
        <w:t>正在进行中</w:t>
      </w:r>
      <w:r w:rsidR="00F20944" w:rsidRPr="001B7CDF">
        <w:rPr>
          <w:rFonts w:eastAsia="SimHei"/>
        </w:rPr>
        <w:t>)</w:t>
      </w:r>
      <w:r w:rsidRPr="001B7CDF">
        <w:rPr>
          <w:rFonts w:eastAsia="SimHei"/>
        </w:rPr>
        <w:t>。委员会还敦促缔约国加快通过《知情权法令》的进程。</w:t>
      </w:r>
    </w:p>
    <w:p w:rsidR="00116992" w:rsidRPr="00116992" w:rsidRDefault="00116992" w:rsidP="00116992">
      <w:pPr>
        <w:pStyle w:val="SingleTxtGC"/>
      </w:pPr>
      <w:r w:rsidRPr="00116992">
        <w:t>1</w:t>
      </w:r>
      <w:r w:rsidR="00F20944">
        <w:t>1.</w:t>
      </w:r>
      <w:r w:rsidR="006016EE">
        <w:rPr>
          <w:rFonts w:hint="eastAsia"/>
        </w:rPr>
        <w:t xml:space="preserve">  </w:t>
      </w:r>
      <w:r w:rsidRPr="00116992">
        <w:t>委员会关切的是</w:t>
      </w:r>
      <w:r w:rsidR="00F20944">
        <w:t>，</w:t>
      </w:r>
      <w:r w:rsidRPr="00116992">
        <w:t>将维达族人的传统土地变为国家公园的做法使维达族人陷入社会经济边缘化和贫困境地</w:t>
      </w:r>
      <w:r w:rsidR="00F20944">
        <w:t>，</w:t>
      </w:r>
      <w:r w:rsidRPr="00116992">
        <w:t>因为国家禁止他们进入他们传统的狩猎区域和采蜜地点。委员会还关切的是</w:t>
      </w:r>
      <w:r w:rsidR="00F20944">
        <w:t>，</w:t>
      </w:r>
      <w:r w:rsidRPr="00116992">
        <w:t>维达族儿童遭到学校系统的排斥</w:t>
      </w:r>
      <w:r w:rsidR="00F20944">
        <w:t>，</w:t>
      </w:r>
      <w:r w:rsidRPr="00116992">
        <w:t>而且往往受雇从事危险职业。</w:t>
      </w:r>
      <w:r w:rsidR="00F20944">
        <w:t>(</w:t>
      </w:r>
      <w:r w:rsidRPr="00116992">
        <w:t>第一条第二款</w:t>
      </w:r>
      <w:r w:rsidR="00F20944">
        <w:t>)</w:t>
      </w:r>
    </w:p>
    <w:p w:rsidR="00116992" w:rsidRPr="006016EE" w:rsidRDefault="00116992" w:rsidP="006016EE">
      <w:pPr>
        <w:pStyle w:val="SingleTxtGC"/>
        <w:ind w:left="1554"/>
        <w:rPr>
          <w:rFonts w:eastAsia="SimHei"/>
        </w:rPr>
      </w:pPr>
      <w:r w:rsidRPr="006016EE">
        <w:rPr>
          <w:rFonts w:eastAsia="SimHei"/>
        </w:rPr>
        <w:t>委员会敦促缔约国确保维达族人能够返回并不受干扰地留在被逐出的土地上</w:t>
      </w:r>
      <w:r w:rsidR="00F20944">
        <w:rPr>
          <w:rFonts w:eastAsia="SimHei"/>
        </w:rPr>
        <w:t>，</w:t>
      </w:r>
      <w:r w:rsidRPr="006016EE">
        <w:rPr>
          <w:rFonts w:eastAsia="SimHei"/>
        </w:rPr>
        <w:t>特别是留在</w:t>
      </w:r>
      <w:r w:rsidRPr="006016EE">
        <w:rPr>
          <w:rFonts w:eastAsia="SimHei"/>
        </w:rPr>
        <w:t>Maduru Oya</w:t>
      </w:r>
      <w:r w:rsidRPr="006016EE">
        <w:rPr>
          <w:rFonts w:eastAsia="SimHei"/>
        </w:rPr>
        <w:t>保护区</w:t>
      </w:r>
      <w:r w:rsidR="00F20944">
        <w:rPr>
          <w:rFonts w:eastAsia="SimHei"/>
        </w:rPr>
        <w:t>；</w:t>
      </w:r>
      <w:r w:rsidRPr="006016EE">
        <w:rPr>
          <w:rFonts w:eastAsia="SimHei"/>
        </w:rPr>
        <w:t>设立一个代表维达族人利益的国家机构</w:t>
      </w:r>
      <w:r w:rsidR="00F20944">
        <w:rPr>
          <w:rFonts w:eastAsia="SimHei"/>
        </w:rPr>
        <w:t>，</w:t>
      </w:r>
      <w:r w:rsidRPr="006016EE">
        <w:rPr>
          <w:rFonts w:eastAsia="SimHei"/>
        </w:rPr>
        <w:t>在执行任何影响到生活的项目和公共政策之前</w:t>
      </w:r>
      <w:r w:rsidR="00F20944">
        <w:rPr>
          <w:rFonts w:eastAsia="SimHei"/>
        </w:rPr>
        <w:t>，</w:t>
      </w:r>
      <w:r w:rsidRPr="006016EE">
        <w:rPr>
          <w:rFonts w:eastAsia="SimHei"/>
        </w:rPr>
        <w:t>都应当征求该机构的意见并获得该机构的同意。委员会还建议缔约国考虑批准劳工组织</w:t>
      </w:r>
      <w:r w:rsidRPr="006016EE">
        <w:rPr>
          <w:rFonts w:eastAsia="SimHei"/>
        </w:rPr>
        <w:t>1989</w:t>
      </w:r>
      <w:r w:rsidRPr="006016EE">
        <w:rPr>
          <w:rFonts w:eastAsia="SimHei"/>
        </w:rPr>
        <w:t>年《关于独立国家土著和部落民族的公约》</w:t>
      </w:r>
      <w:r w:rsidR="00F20944">
        <w:rPr>
          <w:rFonts w:eastAsia="SimHei"/>
        </w:rPr>
        <w:t>(</w:t>
      </w:r>
      <w:r w:rsidRPr="006016EE">
        <w:rPr>
          <w:rFonts w:eastAsia="SimHei"/>
        </w:rPr>
        <w:t>第</w:t>
      </w:r>
      <w:r w:rsidRPr="006016EE">
        <w:rPr>
          <w:rFonts w:eastAsia="SimHei"/>
        </w:rPr>
        <w:t>169</w:t>
      </w:r>
      <w:r w:rsidRPr="006016EE">
        <w:rPr>
          <w:rFonts w:eastAsia="SimHei"/>
        </w:rPr>
        <w:t>号</w:t>
      </w:r>
      <w:r w:rsidR="00F20944">
        <w:rPr>
          <w:rFonts w:eastAsia="SimHei"/>
        </w:rPr>
        <w:t>)</w:t>
      </w:r>
      <w:r w:rsidRPr="006016EE">
        <w:rPr>
          <w:rFonts w:eastAsia="SimHei"/>
        </w:rPr>
        <w:t>。</w:t>
      </w:r>
    </w:p>
    <w:p w:rsidR="00116992" w:rsidRPr="00116992" w:rsidRDefault="00116992" w:rsidP="00116992">
      <w:pPr>
        <w:pStyle w:val="SingleTxtGC"/>
      </w:pPr>
      <w:r w:rsidRPr="00116992">
        <w:t>1</w:t>
      </w:r>
      <w:r w:rsidR="00F20944">
        <w:t>2.</w:t>
      </w:r>
      <w:r w:rsidR="006016EE">
        <w:rPr>
          <w:rFonts w:hint="eastAsia"/>
        </w:rPr>
        <w:t xml:space="preserve">  </w:t>
      </w:r>
      <w:r w:rsidRPr="00116992">
        <w:t>委员会对腐败现象严重表示关注</w:t>
      </w:r>
      <w:r w:rsidR="00F20944">
        <w:t>，</w:t>
      </w:r>
      <w:r w:rsidRPr="00116992">
        <w:t>这一现象会损害经济、社会、文化权利的普遍落实</w:t>
      </w:r>
      <w:r w:rsidR="00F20944">
        <w:t>；</w:t>
      </w:r>
      <w:r w:rsidRPr="00116992">
        <w:t>并对缔约国尚未采取坚决、有效措施打击腐败现象和与此相关的法不治罪现象表示关注。</w:t>
      </w:r>
      <w:r w:rsidR="00F20944">
        <w:t>(</w:t>
      </w:r>
      <w:r w:rsidRPr="00116992">
        <w:t>第二条第一款</w:t>
      </w:r>
      <w:r w:rsidR="00F20944">
        <w:t>)</w:t>
      </w:r>
    </w:p>
    <w:p w:rsidR="00116992" w:rsidRPr="006016EE" w:rsidRDefault="00116992" w:rsidP="006016EE">
      <w:pPr>
        <w:pStyle w:val="SingleTxtGC"/>
        <w:ind w:left="1554"/>
        <w:rPr>
          <w:rFonts w:eastAsia="SimHei"/>
        </w:rPr>
      </w:pPr>
      <w:r w:rsidRPr="006016EE">
        <w:rPr>
          <w:rFonts w:eastAsia="SimHei"/>
        </w:rPr>
        <w:t>委员会吁请缔约国采取一切必要措施</w:t>
      </w:r>
      <w:r w:rsidR="00F20944">
        <w:rPr>
          <w:rFonts w:eastAsia="SimHei"/>
        </w:rPr>
        <w:t>，</w:t>
      </w:r>
      <w:r w:rsidRPr="006016EE">
        <w:rPr>
          <w:rFonts w:eastAsia="SimHei"/>
        </w:rPr>
        <w:t>打击腐败现象和与此相关的法不治罪现象。委员会鼓励缔约国对警员和其它执法人员以及公诉人和法官进行严格适用反腐败法律方面的培训</w:t>
      </w:r>
      <w:r w:rsidR="00F20944">
        <w:rPr>
          <w:rFonts w:eastAsia="SimHei"/>
        </w:rPr>
        <w:t>，</w:t>
      </w:r>
      <w:r w:rsidRPr="006016EE">
        <w:rPr>
          <w:rFonts w:eastAsia="SimHei"/>
        </w:rPr>
        <w:t>要求政府主管机构依法在实践中以透明方式行事</w:t>
      </w:r>
      <w:r w:rsidR="00F20944">
        <w:rPr>
          <w:rFonts w:eastAsia="SimHei"/>
        </w:rPr>
        <w:t>，</w:t>
      </w:r>
      <w:r w:rsidRPr="006016EE">
        <w:rPr>
          <w:rFonts w:eastAsia="SimHei"/>
        </w:rPr>
        <w:t>并确保将诉讼案件提交法庭审理。委员会鼓励缔约国寻求在打击腐败现象方面具备专门知识的国际组织的合作</w:t>
      </w:r>
      <w:r w:rsidR="00F20944">
        <w:rPr>
          <w:rFonts w:eastAsia="SimHei"/>
        </w:rPr>
        <w:t>，</w:t>
      </w:r>
      <w:r w:rsidRPr="006016EE">
        <w:rPr>
          <w:rFonts w:eastAsia="SimHei"/>
        </w:rPr>
        <w:t>并请缔约国在下次定期报告中提供详细资料</w:t>
      </w:r>
      <w:r w:rsidR="00F20944">
        <w:rPr>
          <w:rFonts w:eastAsia="SimHei"/>
        </w:rPr>
        <w:t>，</w:t>
      </w:r>
      <w:r w:rsidRPr="006016EE">
        <w:rPr>
          <w:rFonts w:eastAsia="SimHei"/>
        </w:rPr>
        <w:t>介绍在打击腐败和法不治罪现象方面取得的进展。</w:t>
      </w:r>
    </w:p>
    <w:p w:rsidR="00116992" w:rsidRPr="00116992" w:rsidRDefault="00116992" w:rsidP="00116992">
      <w:pPr>
        <w:pStyle w:val="SingleTxtGC"/>
      </w:pPr>
      <w:r w:rsidRPr="00116992">
        <w:t>1</w:t>
      </w:r>
      <w:r w:rsidR="00F20944">
        <w:t>3.</w:t>
      </w:r>
      <w:r w:rsidR="006016EE">
        <w:rPr>
          <w:rFonts w:hint="eastAsia"/>
        </w:rPr>
        <w:t xml:space="preserve">  </w:t>
      </w:r>
      <w:r w:rsidRPr="00116992">
        <w:t>委员会对种植园工人及其家属的工作和生活条件极为严酷表示关注</w:t>
      </w:r>
      <w:r w:rsidR="00F20944">
        <w:t>，</w:t>
      </w:r>
      <w:r w:rsidRPr="00116992">
        <w:t>这些人有很大一部分处在赤贫状态。委员会还关切的是</w:t>
      </w:r>
      <w:r w:rsidR="00F20944">
        <w:t>，</w:t>
      </w:r>
      <w:r w:rsidRPr="00116992">
        <w:t>曾经剥夺印裔泰米尔人</w:t>
      </w:r>
      <w:r w:rsidRPr="00116992">
        <w:rPr>
          <w:rFonts w:hint="eastAsia"/>
        </w:rPr>
        <w:t>公民资格的</w:t>
      </w:r>
      <w:r w:rsidRPr="00116992">
        <w:t>1948</w:t>
      </w:r>
      <w:r w:rsidRPr="00116992">
        <w:t>年《公民资格法》</w:t>
      </w:r>
      <w:r w:rsidR="00F20944">
        <w:t>(</w:t>
      </w:r>
      <w:r w:rsidRPr="00116992">
        <w:t>第</w:t>
      </w:r>
      <w:r w:rsidRPr="00116992">
        <w:t>18</w:t>
      </w:r>
      <w:r w:rsidRPr="00116992">
        <w:t>号</w:t>
      </w:r>
      <w:r w:rsidR="00F20944">
        <w:t>)</w:t>
      </w:r>
      <w:r w:rsidRPr="00116992">
        <w:t>仍然没有被废除</w:t>
      </w:r>
      <w:r w:rsidR="00F20944">
        <w:t>，</w:t>
      </w:r>
      <w:r w:rsidRPr="00116992">
        <w:t>而且数千名印裔泰米尔人</w:t>
      </w:r>
      <w:r w:rsidRPr="00116992">
        <w:rPr>
          <w:rFonts w:hint="eastAsia"/>
        </w:rPr>
        <w:t>仍在等待根据</w:t>
      </w:r>
      <w:r w:rsidRPr="00116992">
        <w:rPr>
          <w:rFonts w:hint="eastAsia"/>
        </w:rPr>
        <w:t>2003</w:t>
      </w:r>
      <w:r w:rsidRPr="00116992">
        <w:rPr>
          <w:rFonts w:hint="eastAsia"/>
        </w:rPr>
        <w:t>年《给予</w:t>
      </w:r>
      <w:r w:rsidRPr="00116992">
        <w:t>印裔</w:t>
      </w:r>
      <w:r w:rsidRPr="00116992">
        <w:rPr>
          <w:rFonts w:hint="eastAsia"/>
        </w:rPr>
        <w:t>居民公民资格法》获得公民资格</w:t>
      </w:r>
      <w:r w:rsidR="00F20944">
        <w:rPr>
          <w:rFonts w:hint="eastAsia"/>
        </w:rPr>
        <w:t>，</w:t>
      </w:r>
      <w:r w:rsidRPr="00116992">
        <w:rPr>
          <w:rFonts w:hint="eastAsia"/>
        </w:rPr>
        <w:t>因为无国籍人无法享有经济、社会、文化权利。</w:t>
      </w:r>
      <w:r w:rsidR="00F20944">
        <w:rPr>
          <w:rFonts w:hint="eastAsia"/>
        </w:rPr>
        <w:t>(</w:t>
      </w:r>
      <w:r w:rsidRPr="00116992">
        <w:rPr>
          <w:rFonts w:hint="eastAsia"/>
        </w:rPr>
        <w:t>第二条第二款</w:t>
      </w:r>
      <w:r w:rsidR="00F20944">
        <w:t>)</w:t>
      </w:r>
    </w:p>
    <w:p w:rsidR="00116992" w:rsidRPr="006016EE" w:rsidRDefault="00116992" w:rsidP="006016EE">
      <w:pPr>
        <w:pStyle w:val="SingleTxtGC"/>
        <w:ind w:left="1554"/>
        <w:rPr>
          <w:rFonts w:eastAsia="SimHei" w:hint="eastAsia"/>
        </w:rPr>
      </w:pPr>
      <w:r w:rsidRPr="006016EE">
        <w:rPr>
          <w:rFonts w:eastAsia="SimHei" w:hint="eastAsia"/>
        </w:rPr>
        <w:t>委员会吁请缔约国提供执行</w:t>
      </w:r>
      <w:r w:rsidRPr="006016EE">
        <w:rPr>
          <w:rFonts w:eastAsia="SimHei" w:hint="eastAsia"/>
        </w:rPr>
        <w:t>20</w:t>
      </w:r>
      <w:r w:rsidRPr="006016EE">
        <w:rPr>
          <w:rFonts w:eastAsia="SimHei"/>
        </w:rPr>
        <w:t>06</w:t>
      </w:r>
      <w:r w:rsidRPr="006016EE">
        <w:rPr>
          <w:rFonts w:eastAsia="SimHei" w:hint="eastAsia"/>
        </w:rPr>
        <w:t>年通过的《种植园社区社会发展国家行动计划》所需的资源</w:t>
      </w:r>
      <w:r w:rsidR="00F20944">
        <w:rPr>
          <w:rFonts w:eastAsia="SimHei" w:hint="eastAsia"/>
        </w:rPr>
        <w:t>，</w:t>
      </w:r>
      <w:r w:rsidRPr="006016EE">
        <w:rPr>
          <w:rFonts w:eastAsia="SimHei" w:hint="eastAsia"/>
        </w:rPr>
        <w:t>并在下次定期报告中提供详细资料</w:t>
      </w:r>
      <w:r w:rsidR="00F20944">
        <w:rPr>
          <w:rFonts w:eastAsia="SimHei" w:hint="eastAsia"/>
        </w:rPr>
        <w:t>，</w:t>
      </w:r>
      <w:r w:rsidRPr="006016EE">
        <w:rPr>
          <w:rFonts w:eastAsia="SimHei" w:hint="eastAsia"/>
        </w:rPr>
        <w:t>介绍为确保种植园工人及其家属以及</w:t>
      </w:r>
      <w:r w:rsidRPr="006016EE">
        <w:rPr>
          <w:rFonts w:eastAsia="SimHei"/>
        </w:rPr>
        <w:t>印裔泰米尔人</w:t>
      </w:r>
      <w:r w:rsidRPr="006016EE">
        <w:rPr>
          <w:rFonts w:eastAsia="SimHei" w:hint="eastAsia"/>
        </w:rPr>
        <w:t>不再遭受歧视并享有体面的生活条件而采取的实际措施。委员会吁请缔约国废除</w:t>
      </w:r>
      <w:r w:rsidRPr="006016EE">
        <w:rPr>
          <w:rFonts w:eastAsia="SimHei" w:hint="eastAsia"/>
        </w:rPr>
        <w:t>1948</w:t>
      </w:r>
      <w:r w:rsidRPr="006016EE">
        <w:rPr>
          <w:rFonts w:eastAsia="SimHei" w:hint="eastAsia"/>
        </w:rPr>
        <w:t>年</w:t>
      </w:r>
      <w:r w:rsidRPr="006016EE">
        <w:rPr>
          <w:rFonts w:eastAsia="SimHei"/>
        </w:rPr>
        <w:t>《公民资格法》</w:t>
      </w:r>
      <w:r w:rsidR="00F20944">
        <w:rPr>
          <w:rFonts w:eastAsia="SimHei"/>
        </w:rPr>
        <w:t>(</w:t>
      </w:r>
      <w:r w:rsidRPr="006016EE">
        <w:rPr>
          <w:rFonts w:eastAsia="SimHei"/>
        </w:rPr>
        <w:t>第</w:t>
      </w:r>
      <w:r w:rsidRPr="006016EE">
        <w:rPr>
          <w:rFonts w:eastAsia="SimHei"/>
        </w:rPr>
        <w:t>18</w:t>
      </w:r>
      <w:r w:rsidRPr="006016EE">
        <w:rPr>
          <w:rFonts w:eastAsia="SimHei"/>
        </w:rPr>
        <w:t>号</w:t>
      </w:r>
      <w:r w:rsidR="00F20944">
        <w:rPr>
          <w:rFonts w:eastAsia="SimHei"/>
        </w:rPr>
        <w:t>)</w:t>
      </w:r>
      <w:r w:rsidR="00F20944">
        <w:rPr>
          <w:rFonts w:eastAsia="SimHei"/>
        </w:rPr>
        <w:t>，</w:t>
      </w:r>
      <w:r w:rsidRPr="006016EE">
        <w:rPr>
          <w:rFonts w:eastAsia="SimHei"/>
        </w:rPr>
        <w:t>并且加快依据</w:t>
      </w:r>
      <w:r w:rsidRPr="006016EE">
        <w:rPr>
          <w:rFonts w:eastAsia="SimHei" w:hint="eastAsia"/>
        </w:rPr>
        <w:t>2003</w:t>
      </w:r>
      <w:r w:rsidRPr="006016EE">
        <w:rPr>
          <w:rFonts w:eastAsia="SimHei" w:hint="eastAsia"/>
        </w:rPr>
        <w:t>年《给予</w:t>
      </w:r>
      <w:r w:rsidRPr="006016EE">
        <w:rPr>
          <w:rFonts w:eastAsia="SimHei"/>
        </w:rPr>
        <w:t>印裔</w:t>
      </w:r>
      <w:r w:rsidRPr="006016EE">
        <w:rPr>
          <w:rFonts w:eastAsia="SimHei" w:hint="eastAsia"/>
        </w:rPr>
        <w:t>居民公民资格法》向</w:t>
      </w:r>
      <w:r w:rsidRPr="006016EE">
        <w:rPr>
          <w:rFonts w:eastAsia="SimHei"/>
        </w:rPr>
        <w:t>印裔泰米尔人</w:t>
      </w:r>
      <w:r w:rsidRPr="006016EE">
        <w:rPr>
          <w:rFonts w:eastAsia="SimHei" w:hint="eastAsia"/>
        </w:rPr>
        <w:t>签发身份证的工作。</w:t>
      </w:r>
    </w:p>
    <w:p w:rsidR="00116992" w:rsidRPr="00116992" w:rsidRDefault="00116992" w:rsidP="00116992">
      <w:pPr>
        <w:pStyle w:val="SingleTxtGC"/>
        <w:rPr>
          <w:rFonts w:hint="eastAsia"/>
        </w:rPr>
      </w:pPr>
      <w:r w:rsidRPr="00116992">
        <w:t>1</w:t>
      </w:r>
      <w:r w:rsidR="00F20944">
        <w:t>4.</w:t>
      </w:r>
      <w:r w:rsidR="006016EE">
        <w:rPr>
          <w:rFonts w:hint="eastAsia"/>
        </w:rPr>
        <w:t xml:space="preserve">  </w:t>
      </w:r>
      <w:r w:rsidRPr="00116992">
        <w:rPr>
          <w:rFonts w:hint="eastAsia"/>
        </w:rPr>
        <w:t>委员会关切的是</w:t>
      </w:r>
      <w:r w:rsidR="00F20944">
        <w:rPr>
          <w:rFonts w:hint="eastAsia"/>
        </w:rPr>
        <w:t>，</w:t>
      </w:r>
      <w:r w:rsidRPr="00116992">
        <w:rPr>
          <w:rFonts w:hint="eastAsia"/>
        </w:rPr>
        <w:t>尽管最近在雇用残疾人方面规定了定额</w:t>
      </w:r>
      <w:r w:rsidR="00F20944">
        <w:rPr>
          <w:rFonts w:hint="eastAsia"/>
        </w:rPr>
        <w:t>，</w:t>
      </w:r>
      <w:r w:rsidRPr="00116992">
        <w:rPr>
          <w:rFonts w:hint="eastAsia"/>
        </w:rPr>
        <w:t>但残疾人在就业方面仍然遭受歧视</w:t>
      </w:r>
      <w:r w:rsidR="00F20944">
        <w:rPr>
          <w:rFonts w:hint="eastAsia"/>
        </w:rPr>
        <w:t>，</w:t>
      </w:r>
      <w:r w:rsidRPr="00116992">
        <w:rPr>
          <w:rFonts w:hint="eastAsia"/>
        </w:rPr>
        <w:t>并在社会中受到极大的鄙视。委员会还关切的是</w:t>
      </w:r>
      <w:r w:rsidR="00F20944">
        <w:rPr>
          <w:rFonts w:hint="eastAsia"/>
        </w:rPr>
        <w:t>，</w:t>
      </w:r>
      <w:r w:rsidRPr="00116992">
        <w:rPr>
          <w:rFonts w:hint="eastAsia"/>
        </w:rPr>
        <w:t>2003</w:t>
      </w:r>
      <w:r w:rsidRPr="00116992">
        <w:rPr>
          <w:rFonts w:hint="eastAsia"/>
        </w:rPr>
        <w:t>年《残疾问题国家政策》尚未得到执行</w:t>
      </w:r>
      <w:r w:rsidR="00F20944">
        <w:rPr>
          <w:rFonts w:hint="eastAsia"/>
        </w:rPr>
        <w:t>，</w:t>
      </w:r>
      <w:r w:rsidRPr="00116992">
        <w:rPr>
          <w:rFonts w:hint="eastAsia"/>
        </w:rPr>
        <w:t>而且残疾人家庭迄今为止得到的缔约国提供的支助有限</w:t>
      </w:r>
      <w:r w:rsidR="00F20944">
        <w:rPr>
          <w:rFonts w:hint="eastAsia"/>
        </w:rPr>
        <w:t>，</w:t>
      </w:r>
      <w:r w:rsidRPr="00116992">
        <w:rPr>
          <w:rFonts w:hint="eastAsia"/>
        </w:rPr>
        <w:t>因此仍然只能把残疾子女交给专门机构照料</w:t>
      </w:r>
      <w:r w:rsidR="00F20944">
        <w:rPr>
          <w:rFonts w:hint="eastAsia"/>
        </w:rPr>
        <w:t>，</w:t>
      </w:r>
      <w:r w:rsidRPr="00116992">
        <w:rPr>
          <w:rFonts w:hint="eastAsia"/>
        </w:rPr>
        <w:t>此种照料往往具有长期性质。委员会还关切的是</w:t>
      </w:r>
      <w:r w:rsidR="00F20944">
        <w:rPr>
          <w:rFonts w:hint="eastAsia"/>
        </w:rPr>
        <w:t>，</w:t>
      </w:r>
      <w:r w:rsidRPr="00116992">
        <w:rPr>
          <w:rFonts w:hint="eastAsia"/>
        </w:rPr>
        <w:t>很大一部分残疾儿童</w:t>
      </w:r>
      <w:r w:rsidR="00F20944">
        <w:rPr>
          <w:rFonts w:hint="eastAsia"/>
        </w:rPr>
        <w:t>，</w:t>
      </w:r>
      <w:r w:rsidRPr="00116992">
        <w:rPr>
          <w:rFonts w:hint="eastAsia"/>
        </w:rPr>
        <w:t>其中多数为女童</w:t>
      </w:r>
      <w:r w:rsidR="00F20944">
        <w:rPr>
          <w:rFonts w:hint="eastAsia"/>
        </w:rPr>
        <w:t>，</w:t>
      </w:r>
      <w:r w:rsidRPr="00116992">
        <w:rPr>
          <w:rFonts w:hint="eastAsia"/>
        </w:rPr>
        <w:t>仍然被剥夺了任何入学机会。</w:t>
      </w:r>
      <w:r w:rsidR="00F20944">
        <w:rPr>
          <w:rFonts w:hint="eastAsia"/>
        </w:rPr>
        <w:t>(</w:t>
      </w:r>
      <w:r w:rsidRPr="00116992">
        <w:rPr>
          <w:rFonts w:hint="eastAsia"/>
        </w:rPr>
        <w:t>第二条第二款</w:t>
      </w:r>
      <w:r w:rsidR="00F20944">
        <w:rPr>
          <w:rFonts w:hint="eastAsia"/>
        </w:rPr>
        <w:t>)</w:t>
      </w:r>
    </w:p>
    <w:p w:rsidR="00116992" w:rsidRPr="006016EE" w:rsidRDefault="00116992" w:rsidP="001B7CDF">
      <w:pPr>
        <w:pStyle w:val="SingleTxtGC"/>
        <w:ind w:left="1565"/>
        <w:rPr>
          <w:rFonts w:hint="eastAsia"/>
        </w:rPr>
      </w:pPr>
      <w:r w:rsidRPr="006016EE">
        <w:rPr>
          <w:rFonts w:hint="eastAsia"/>
        </w:rPr>
        <w:t>委员会吁请缔约国采取实际步骤</w:t>
      </w:r>
      <w:r w:rsidR="00F20944">
        <w:rPr>
          <w:rFonts w:hint="eastAsia"/>
        </w:rPr>
        <w:t>，</w:t>
      </w:r>
      <w:r w:rsidRPr="006016EE">
        <w:rPr>
          <w:rFonts w:hint="eastAsia"/>
        </w:rPr>
        <w:t>执行</w:t>
      </w:r>
      <w:r w:rsidRPr="006016EE">
        <w:rPr>
          <w:rFonts w:hint="eastAsia"/>
        </w:rPr>
        <w:t>2003</w:t>
      </w:r>
      <w:r w:rsidRPr="006016EE">
        <w:rPr>
          <w:rFonts w:hint="eastAsia"/>
        </w:rPr>
        <w:t>年《残疾问题国家政策》</w:t>
      </w:r>
      <w:r w:rsidR="00F20944">
        <w:rPr>
          <w:rFonts w:hint="eastAsia"/>
        </w:rPr>
        <w:t>，</w:t>
      </w:r>
      <w:r w:rsidRPr="006016EE">
        <w:rPr>
          <w:rFonts w:hint="eastAsia"/>
        </w:rPr>
        <w:t>并加紧努力</w:t>
      </w:r>
      <w:r w:rsidR="00F20944">
        <w:rPr>
          <w:rFonts w:hint="eastAsia"/>
        </w:rPr>
        <w:t>，</w:t>
      </w:r>
      <w:r w:rsidRPr="006016EE">
        <w:rPr>
          <w:rFonts w:hint="eastAsia"/>
        </w:rPr>
        <w:t>提倡把残疾人纳入劳动力市场</w:t>
      </w:r>
      <w:r w:rsidR="00F20944">
        <w:rPr>
          <w:rFonts w:hint="eastAsia"/>
        </w:rPr>
        <w:t>，</w:t>
      </w:r>
      <w:r w:rsidRPr="006016EE">
        <w:rPr>
          <w:rFonts w:hint="eastAsia"/>
        </w:rPr>
        <w:t>具体做法包括加强扶持残疾人的就业机会定额制度。委员会还吁请缔约国收集有关残疾儿童的准确的分类统计数据</w:t>
      </w:r>
      <w:r w:rsidR="00F20944">
        <w:rPr>
          <w:rFonts w:hint="eastAsia"/>
        </w:rPr>
        <w:t>，</w:t>
      </w:r>
      <w:r w:rsidRPr="006016EE">
        <w:rPr>
          <w:rFonts w:hint="eastAsia"/>
        </w:rPr>
        <w:t>并确保所有这些儿童特别是女童都能够接受教育。委员会鼓励缔约国批准《残疾人权利公约》及其《任择议定书》。</w:t>
      </w:r>
    </w:p>
    <w:p w:rsidR="00116992" w:rsidRPr="00116992" w:rsidRDefault="00116992" w:rsidP="00116992">
      <w:pPr>
        <w:pStyle w:val="SingleTxtGC"/>
        <w:rPr>
          <w:rFonts w:hint="eastAsia"/>
        </w:rPr>
      </w:pPr>
      <w:r w:rsidRPr="00116992">
        <w:t>1</w:t>
      </w:r>
      <w:r w:rsidR="00F20944">
        <w:t>5.</w:t>
      </w:r>
      <w:r w:rsidR="006016EE">
        <w:rPr>
          <w:rFonts w:hint="eastAsia"/>
        </w:rPr>
        <w:t xml:space="preserve">  </w:t>
      </w:r>
      <w:r w:rsidRPr="00116992">
        <w:rPr>
          <w:rFonts w:hint="eastAsia"/>
        </w:rPr>
        <w:t>委员会关切的是</w:t>
      </w:r>
      <w:r w:rsidR="00F20944">
        <w:rPr>
          <w:rFonts w:hint="eastAsia"/>
        </w:rPr>
        <w:t>，</w:t>
      </w:r>
      <w:r w:rsidRPr="00116992">
        <w:rPr>
          <w:rFonts w:hint="eastAsia"/>
        </w:rPr>
        <w:t>尽管各条约机构自</w:t>
      </w:r>
      <w:r w:rsidRPr="00116992">
        <w:rPr>
          <w:rFonts w:hint="eastAsia"/>
        </w:rPr>
        <w:t>1998</w:t>
      </w:r>
      <w:r w:rsidRPr="00116992">
        <w:rPr>
          <w:rFonts w:hint="eastAsia"/>
        </w:rPr>
        <w:t>年以来再三提出建议</w:t>
      </w:r>
      <w:r w:rsidR="00F20944">
        <w:rPr>
          <w:rFonts w:hint="eastAsia"/>
        </w:rPr>
        <w:t>，</w:t>
      </w:r>
      <w:r w:rsidRPr="00116992">
        <w:rPr>
          <w:rFonts w:hint="eastAsia"/>
        </w:rPr>
        <w:t>但是</w:t>
      </w:r>
      <w:r w:rsidR="00F20944">
        <w:rPr>
          <w:rFonts w:hint="eastAsia"/>
        </w:rPr>
        <w:t>，</w:t>
      </w:r>
      <w:r w:rsidRPr="00116992">
        <w:rPr>
          <w:rFonts w:hint="eastAsia"/>
        </w:rPr>
        <w:t>缔约国仍然没有废除对妇女和女童实行歧视的成文法和属人法</w:t>
      </w:r>
      <w:r w:rsidR="00F20944">
        <w:rPr>
          <w:rFonts w:hint="eastAsia"/>
        </w:rPr>
        <w:t>，</w:t>
      </w:r>
      <w:r w:rsidRPr="00116992">
        <w:rPr>
          <w:rFonts w:hint="eastAsia"/>
        </w:rPr>
        <w:t>例如</w:t>
      </w:r>
      <w:r w:rsidRPr="00116992">
        <w:rPr>
          <w:rFonts w:hint="eastAsia"/>
        </w:rPr>
        <w:t>19</w:t>
      </w:r>
      <w:r w:rsidRPr="00116992">
        <w:t>3</w:t>
      </w:r>
      <w:r w:rsidRPr="00116992">
        <w:rPr>
          <w:rFonts w:hint="eastAsia"/>
        </w:rPr>
        <w:t>5</w:t>
      </w:r>
      <w:r w:rsidRPr="00116992">
        <w:rPr>
          <w:rFonts w:hint="eastAsia"/>
        </w:rPr>
        <w:t>年《土地开发法令》以及允许</w:t>
      </w:r>
      <w:r w:rsidRPr="00116992">
        <w:t>12</w:t>
      </w:r>
      <w:r w:rsidRPr="00116992">
        <w:rPr>
          <w:rFonts w:hint="eastAsia"/>
        </w:rPr>
        <w:t>岁女童早婚的《穆斯林属人法》的规定</w:t>
      </w:r>
      <w:r w:rsidR="00F20944">
        <w:rPr>
          <w:rFonts w:hint="eastAsia"/>
        </w:rPr>
        <w:t>；</w:t>
      </w:r>
      <w:r w:rsidRPr="00116992">
        <w:rPr>
          <w:rFonts w:hint="eastAsia"/>
        </w:rPr>
        <w:t>而且在处理人们对于男女在家庭和社会中的作用持有的成见、观念和相关的宗法传统难以消除这一问题方面</w:t>
      </w:r>
      <w:r w:rsidR="00F20944">
        <w:rPr>
          <w:rFonts w:hint="eastAsia"/>
        </w:rPr>
        <w:t>，</w:t>
      </w:r>
      <w:r w:rsidRPr="00116992">
        <w:rPr>
          <w:rFonts w:hint="eastAsia"/>
        </w:rPr>
        <w:t>采取的步骤十分有限。委员会关切地注意到</w:t>
      </w:r>
      <w:r w:rsidR="00F20944">
        <w:rPr>
          <w:rFonts w:hint="eastAsia"/>
        </w:rPr>
        <w:t>，</w:t>
      </w:r>
      <w:r w:rsidRPr="00116992">
        <w:rPr>
          <w:rFonts w:hint="eastAsia"/>
        </w:rPr>
        <w:t>缔约国依靠社区本身来修订属人地位法律</w:t>
      </w:r>
      <w:r w:rsidR="00F20944">
        <w:rPr>
          <w:rFonts w:hint="eastAsia"/>
        </w:rPr>
        <w:t>，</w:t>
      </w:r>
      <w:r w:rsidRPr="00116992">
        <w:rPr>
          <w:rFonts w:hint="eastAsia"/>
        </w:rPr>
        <w:t>而且《妇女法案》并没有为所有社区的妇女和女童提供保护</w:t>
      </w:r>
      <w:r w:rsidR="00F20944">
        <w:rPr>
          <w:rFonts w:hint="eastAsia"/>
        </w:rPr>
        <w:t>，</w:t>
      </w:r>
      <w:r w:rsidRPr="00116992">
        <w:rPr>
          <w:rFonts w:hint="eastAsia"/>
        </w:rPr>
        <w:t>以使其免遭早婚和强迫婚姻的侵害。</w:t>
      </w:r>
      <w:r w:rsidR="00F20944">
        <w:rPr>
          <w:rFonts w:hint="eastAsia"/>
        </w:rPr>
        <w:t>(</w:t>
      </w:r>
      <w:r w:rsidRPr="00116992">
        <w:rPr>
          <w:rFonts w:hint="eastAsia"/>
        </w:rPr>
        <w:t>第三条</w:t>
      </w:r>
      <w:r w:rsidR="00F20944">
        <w:rPr>
          <w:rFonts w:hint="eastAsia"/>
        </w:rPr>
        <w:t>)</w:t>
      </w:r>
    </w:p>
    <w:p w:rsidR="00116992" w:rsidRPr="006016EE" w:rsidRDefault="00116992" w:rsidP="006016EE">
      <w:pPr>
        <w:pStyle w:val="SingleTxtGC"/>
        <w:ind w:left="1554"/>
        <w:rPr>
          <w:rFonts w:eastAsia="SimHei"/>
        </w:rPr>
      </w:pPr>
      <w:r w:rsidRPr="006016EE">
        <w:rPr>
          <w:rFonts w:eastAsia="SimHei" w:hint="eastAsia"/>
        </w:rPr>
        <w:t>委员会提醒缔约国</w:t>
      </w:r>
      <w:r w:rsidR="00F20944">
        <w:rPr>
          <w:rFonts w:eastAsia="SimHei" w:hint="eastAsia"/>
        </w:rPr>
        <w:t>，</w:t>
      </w:r>
      <w:r w:rsidRPr="006016EE">
        <w:rPr>
          <w:rFonts w:eastAsia="SimHei" w:hint="eastAsia"/>
        </w:rPr>
        <w:t>男女平等享有一切经济、社会、文化权利</w:t>
      </w:r>
      <w:r w:rsidR="00F20944">
        <w:rPr>
          <w:rFonts w:eastAsia="SimHei" w:hint="eastAsia"/>
        </w:rPr>
        <w:t>，</w:t>
      </w:r>
      <w:r w:rsidRPr="006016EE">
        <w:rPr>
          <w:rFonts w:eastAsia="SimHei" w:hint="eastAsia"/>
        </w:rPr>
        <w:t>是缔约国的一项直接义务</w:t>
      </w:r>
      <w:r w:rsidR="00F20944">
        <w:rPr>
          <w:rFonts w:eastAsia="SimHei" w:hint="eastAsia"/>
        </w:rPr>
        <w:t>，</w:t>
      </w:r>
      <w:r w:rsidRPr="006016EE">
        <w:rPr>
          <w:rFonts w:eastAsia="SimHei" w:hint="eastAsia"/>
        </w:rPr>
        <w:t>这项义务不能取决于相关群体修改其法律的意愿。所以</w:t>
      </w:r>
      <w:r w:rsidR="00F20944">
        <w:rPr>
          <w:rFonts w:eastAsia="SimHei" w:hint="eastAsia"/>
        </w:rPr>
        <w:t>，</w:t>
      </w:r>
      <w:r w:rsidRPr="006016EE">
        <w:rPr>
          <w:rFonts w:eastAsia="SimHei" w:hint="eastAsia"/>
        </w:rPr>
        <w:t>委员会吁请缔约国立即采取措施</w:t>
      </w:r>
      <w:r w:rsidR="00F20944">
        <w:rPr>
          <w:rFonts w:eastAsia="SimHei" w:hint="eastAsia"/>
        </w:rPr>
        <w:t>，</w:t>
      </w:r>
      <w:r w:rsidRPr="006016EE">
        <w:rPr>
          <w:rFonts w:eastAsia="SimHei" w:hint="eastAsia"/>
        </w:rPr>
        <w:t>废除一切对妇女实行歧视的成文法</w:t>
      </w:r>
      <w:r w:rsidR="00F20944">
        <w:rPr>
          <w:rFonts w:eastAsia="SimHei" w:hint="eastAsia"/>
        </w:rPr>
        <w:t>，</w:t>
      </w:r>
      <w:r w:rsidRPr="006016EE">
        <w:rPr>
          <w:rFonts w:eastAsia="SimHei" w:hint="eastAsia"/>
        </w:rPr>
        <w:t>修改《穆斯林属人法》</w:t>
      </w:r>
      <w:r w:rsidR="00F20944">
        <w:rPr>
          <w:rFonts w:eastAsia="SimHei" w:hint="eastAsia"/>
        </w:rPr>
        <w:t>，</w:t>
      </w:r>
      <w:r w:rsidRPr="006016EE">
        <w:rPr>
          <w:rFonts w:eastAsia="SimHei" w:hint="eastAsia"/>
        </w:rPr>
        <w:t>使其与国内立法相一致</w:t>
      </w:r>
      <w:r w:rsidR="00F20944">
        <w:rPr>
          <w:rFonts w:eastAsia="SimHei" w:hint="eastAsia"/>
        </w:rPr>
        <w:t>，</w:t>
      </w:r>
      <w:r w:rsidRPr="006016EE">
        <w:rPr>
          <w:rFonts w:eastAsia="SimHei" w:hint="eastAsia"/>
        </w:rPr>
        <w:t>以便取缔早婚。委员会还鼓励缔约国大力提倡男女在社会各个层面的平等</w:t>
      </w:r>
      <w:r w:rsidR="00F20944">
        <w:rPr>
          <w:rFonts w:eastAsia="SimHei" w:hint="eastAsia"/>
        </w:rPr>
        <w:t>，</w:t>
      </w:r>
      <w:r w:rsidRPr="006016EE">
        <w:rPr>
          <w:rFonts w:eastAsia="SimHei" w:hint="eastAsia"/>
        </w:rPr>
        <w:t>具体做法包括制定有针对性的教育方案</w:t>
      </w:r>
      <w:r w:rsidR="00F20944">
        <w:rPr>
          <w:rFonts w:eastAsia="SimHei" w:hint="eastAsia"/>
        </w:rPr>
        <w:t>，</w:t>
      </w:r>
      <w:r w:rsidRPr="006016EE">
        <w:rPr>
          <w:rFonts w:eastAsia="SimHei" w:hint="eastAsia"/>
        </w:rPr>
        <w:t>开展大众传媒宣传运动</w:t>
      </w:r>
      <w:r w:rsidR="00F20944">
        <w:rPr>
          <w:rFonts w:eastAsia="SimHei" w:hint="eastAsia"/>
        </w:rPr>
        <w:t>，</w:t>
      </w:r>
      <w:r w:rsidRPr="006016EE">
        <w:rPr>
          <w:rFonts w:eastAsia="SimHei" w:hint="eastAsia"/>
        </w:rPr>
        <w:t>反对组织妇女享受经济、社会、文化权利的成见。委员会提请缔约国注意关于男女享有平等权利的第</w:t>
      </w:r>
      <w:r w:rsidRPr="006016EE">
        <w:rPr>
          <w:rFonts w:eastAsia="SimHei" w:hint="eastAsia"/>
        </w:rPr>
        <w:t>16</w:t>
      </w:r>
      <w:r w:rsidRPr="006016EE">
        <w:rPr>
          <w:rFonts w:eastAsia="SimHei" w:hint="eastAsia"/>
        </w:rPr>
        <w:t>号一般性意见</w:t>
      </w:r>
      <w:r w:rsidR="00F20944">
        <w:rPr>
          <w:rFonts w:eastAsia="SimHei" w:hint="eastAsia"/>
        </w:rPr>
        <w:t>(</w:t>
      </w:r>
      <w:r w:rsidRPr="006016EE">
        <w:rPr>
          <w:rFonts w:eastAsia="SimHei" w:hint="eastAsia"/>
        </w:rPr>
        <w:t>2005</w:t>
      </w:r>
      <w:r w:rsidRPr="006016EE">
        <w:rPr>
          <w:rFonts w:eastAsia="SimHei" w:hint="eastAsia"/>
        </w:rPr>
        <w:t>年</w:t>
      </w:r>
      <w:r w:rsidR="00F20944">
        <w:rPr>
          <w:rFonts w:eastAsia="SimHei" w:hint="eastAsia"/>
        </w:rPr>
        <w:t>)</w:t>
      </w:r>
      <w:r w:rsidRPr="006016EE">
        <w:rPr>
          <w:rFonts w:eastAsia="SimHei" w:hint="eastAsia"/>
        </w:rPr>
        <w:t>。</w:t>
      </w:r>
    </w:p>
    <w:p w:rsidR="00116992" w:rsidRPr="00116992" w:rsidRDefault="00116992" w:rsidP="00116992">
      <w:pPr>
        <w:pStyle w:val="SingleTxtGC"/>
      </w:pPr>
      <w:r w:rsidRPr="00116992">
        <w:t>1</w:t>
      </w:r>
      <w:r w:rsidR="00F20944">
        <w:t>6.</w:t>
      </w:r>
      <w:r w:rsidR="006016EE">
        <w:rPr>
          <w:rFonts w:hint="eastAsia"/>
        </w:rPr>
        <w:t xml:space="preserve">  </w:t>
      </w:r>
      <w:r w:rsidRPr="00116992">
        <w:rPr>
          <w:rFonts w:hint="eastAsia"/>
        </w:rPr>
        <w:t>委员会关切地注意到</w:t>
      </w:r>
      <w:r w:rsidR="00F20944">
        <w:rPr>
          <w:rFonts w:hint="eastAsia"/>
        </w:rPr>
        <w:t>，</w:t>
      </w:r>
      <w:r w:rsidRPr="00116992">
        <w:rPr>
          <w:rFonts w:hint="eastAsia"/>
        </w:rPr>
        <w:t>尽管失业率近年来有所下降</w:t>
      </w:r>
      <w:r w:rsidR="00F20944">
        <w:rPr>
          <w:rFonts w:hint="eastAsia"/>
        </w:rPr>
        <w:t>，</w:t>
      </w:r>
      <w:r w:rsidRPr="00116992">
        <w:rPr>
          <w:rFonts w:hint="eastAsia"/>
        </w:rPr>
        <w:t>但过去</w:t>
      </w:r>
      <w:r w:rsidR="009C62D3">
        <w:rPr>
          <w:rFonts w:hint="eastAsia"/>
        </w:rPr>
        <w:t>数十</w:t>
      </w:r>
      <w:r w:rsidRPr="00116992">
        <w:rPr>
          <w:rFonts w:hint="eastAsia"/>
        </w:rPr>
        <w:t>年中</w:t>
      </w:r>
      <w:r w:rsidR="00F20944">
        <w:rPr>
          <w:rFonts w:hint="eastAsia"/>
        </w:rPr>
        <w:t>，</w:t>
      </w:r>
      <w:r w:rsidRPr="00116992">
        <w:rPr>
          <w:rFonts w:hint="eastAsia"/>
        </w:rPr>
        <w:t>女性失业率仍然是男子的两倍</w:t>
      </w:r>
      <w:r w:rsidR="00F20944">
        <w:rPr>
          <w:rFonts w:hint="eastAsia"/>
        </w:rPr>
        <w:t>，</w:t>
      </w:r>
      <w:r w:rsidRPr="00116992">
        <w:rPr>
          <w:rFonts w:hint="eastAsia"/>
        </w:rPr>
        <w:t>而且在</w:t>
      </w:r>
      <w:r w:rsidRPr="00116992">
        <w:t>15-29</w:t>
      </w:r>
      <w:r w:rsidRPr="00116992">
        <w:t>岁的人群中</w:t>
      </w:r>
      <w:r w:rsidR="00F20944">
        <w:t>，</w:t>
      </w:r>
      <w:r w:rsidRPr="00116992">
        <w:t>几乎半数</w:t>
      </w:r>
      <w:r w:rsidR="00F20944">
        <w:t>，</w:t>
      </w:r>
      <w:r w:rsidRPr="00116992">
        <w:t>尤其是受过良好教育的青年人</w:t>
      </w:r>
      <w:r w:rsidR="00F20944">
        <w:t>，</w:t>
      </w:r>
      <w:r w:rsidRPr="00116992">
        <w:t>仍然处于失业状态。委员会还严重关切的是</w:t>
      </w:r>
      <w:r w:rsidR="00F20944">
        <w:t>，</w:t>
      </w:r>
      <w:r w:rsidRPr="00116992">
        <w:t>由于欧洲联盟因斯里兰卡在执行三项联合国人权公约方面存在明显缺陷而撤消普惠制优惠贸易方案</w:t>
      </w:r>
      <w:r w:rsidR="00F20944">
        <w:t>(</w:t>
      </w:r>
      <w:r w:rsidRPr="00116992">
        <w:t>执行公约是在方案之下获得优惠的一个相关条件</w:t>
      </w:r>
      <w:r w:rsidR="00F20944">
        <w:t>)</w:t>
      </w:r>
      <w:r w:rsidR="00F20944">
        <w:t>，</w:t>
      </w:r>
      <w:r w:rsidRPr="00116992">
        <w:t>约有</w:t>
      </w:r>
      <w:r w:rsidRPr="00116992">
        <w:t>30</w:t>
      </w:r>
      <w:r w:rsidRPr="00116992">
        <w:t>万妇女可能失业</w:t>
      </w:r>
      <w:r w:rsidR="00450510">
        <w:rPr>
          <w:rFonts w:hint="eastAsia"/>
        </w:rPr>
        <w:t>。</w:t>
      </w:r>
      <w:r w:rsidR="00F20944">
        <w:t>(</w:t>
      </w:r>
      <w:r w:rsidRPr="00116992">
        <w:t>第六条</w:t>
      </w:r>
      <w:r w:rsidR="00F20944">
        <w:t>)</w:t>
      </w:r>
    </w:p>
    <w:p w:rsidR="00116992" w:rsidRPr="006016EE" w:rsidRDefault="00116992" w:rsidP="006016EE">
      <w:pPr>
        <w:pStyle w:val="SingleTxtGC"/>
        <w:ind w:left="1554"/>
        <w:rPr>
          <w:rFonts w:eastAsia="SimHei"/>
        </w:rPr>
      </w:pPr>
      <w:r w:rsidRPr="006016EE">
        <w:rPr>
          <w:rFonts w:eastAsia="SimHei"/>
        </w:rPr>
        <w:t>委员会建议缔约国通过一项促进妇女和年轻的斯里兰卡国民享有稳定的就业机会的国家行动计划</w:t>
      </w:r>
      <w:r w:rsidR="00F20944">
        <w:rPr>
          <w:rFonts w:eastAsia="SimHei"/>
        </w:rPr>
        <w:t>，</w:t>
      </w:r>
      <w:r w:rsidRPr="006016EE">
        <w:rPr>
          <w:rFonts w:eastAsia="SimHei"/>
        </w:rPr>
        <w:t>该行动计划含有数字指标和执行时间范围</w:t>
      </w:r>
      <w:r w:rsidR="00F20944">
        <w:rPr>
          <w:rFonts w:eastAsia="SimHei"/>
        </w:rPr>
        <w:t>；</w:t>
      </w:r>
      <w:r w:rsidRPr="006016EE">
        <w:rPr>
          <w:rFonts w:eastAsia="SimHei"/>
        </w:rPr>
        <w:t>同时建立一个监测该行动计划的执行的国家机制。委员会还鼓励缔约国密切监测由于普惠制被撤消而有可能失业的妇女的状况</w:t>
      </w:r>
      <w:r w:rsidR="00F20944">
        <w:rPr>
          <w:rFonts w:eastAsia="SimHei"/>
        </w:rPr>
        <w:t>，</w:t>
      </w:r>
      <w:r w:rsidRPr="006016EE">
        <w:rPr>
          <w:rFonts w:eastAsia="SimHei"/>
        </w:rPr>
        <w:t>以便使她们能够享有经济、社会、文化权利。</w:t>
      </w:r>
    </w:p>
    <w:p w:rsidR="00116992" w:rsidRPr="00116992" w:rsidRDefault="00116992" w:rsidP="00116992">
      <w:pPr>
        <w:pStyle w:val="SingleTxtGC"/>
      </w:pPr>
      <w:r w:rsidRPr="00116992">
        <w:t>1</w:t>
      </w:r>
      <w:r w:rsidR="00F20944">
        <w:t>7.</w:t>
      </w:r>
      <w:r w:rsidR="006016EE">
        <w:rPr>
          <w:rFonts w:hint="eastAsia"/>
        </w:rPr>
        <w:t xml:space="preserve">  </w:t>
      </w:r>
      <w:r w:rsidRPr="00116992">
        <w:t>委员会关切的是</w:t>
      </w:r>
      <w:r w:rsidR="00F20944">
        <w:t>，</w:t>
      </w:r>
      <w:r w:rsidRPr="00116992">
        <w:t>缔约国的一些成文规定和应急条例规定</w:t>
      </w:r>
      <w:r w:rsidR="00F20944">
        <w:t>，</w:t>
      </w:r>
      <w:r w:rsidRPr="00116992">
        <w:t>可以诉诸义务劳动做法。</w:t>
      </w:r>
      <w:r w:rsidRPr="00116992">
        <w:t>1961</w:t>
      </w:r>
      <w:r w:rsidRPr="00116992">
        <w:t>年《义务公共服务法》</w:t>
      </w:r>
      <w:r w:rsidR="00F20944">
        <w:t>(</w:t>
      </w:r>
      <w:r w:rsidRPr="00116992">
        <w:t>第</w:t>
      </w:r>
      <w:r w:rsidRPr="00116992">
        <w:t>70</w:t>
      </w:r>
      <w:r w:rsidRPr="00116992">
        <w:t>号</w:t>
      </w:r>
      <w:r w:rsidR="00F20944">
        <w:t>)</w:t>
      </w:r>
      <w:r w:rsidRPr="00116992">
        <w:t>就是其中的一个例子</w:t>
      </w:r>
      <w:r w:rsidR="00F20944">
        <w:t>，</w:t>
      </w:r>
      <w:r w:rsidRPr="00116992">
        <w:t>该法规定</w:t>
      </w:r>
      <w:r w:rsidR="00F20944">
        <w:t>，</w:t>
      </w:r>
      <w:r w:rsidRPr="00116992">
        <w:t>可要求安排毕业生提供长达五年的义务公共服务。该法仍然没有被废除。</w:t>
      </w:r>
      <w:r w:rsidR="00F20944">
        <w:t>(</w:t>
      </w:r>
      <w:r w:rsidRPr="00116992">
        <w:t>第六条</w:t>
      </w:r>
      <w:r w:rsidR="00F20944">
        <w:t>)</w:t>
      </w:r>
    </w:p>
    <w:p w:rsidR="00116992" w:rsidRPr="006016EE" w:rsidRDefault="00116992" w:rsidP="006016EE">
      <w:pPr>
        <w:pStyle w:val="SingleTxtGC"/>
        <w:ind w:left="1554"/>
        <w:rPr>
          <w:rFonts w:eastAsia="SimHei"/>
        </w:rPr>
      </w:pPr>
      <w:r w:rsidRPr="006016EE">
        <w:rPr>
          <w:rFonts w:eastAsia="SimHei"/>
        </w:rPr>
        <w:t>委员会欢迎缔约国在活动对话过程中作出的这一表态</w:t>
      </w:r>
      <w:r w:rsidR="00F20944">
        <w:rPr>
          <w:rFonts w:eastAsia="SimHei"/>
        </w:rPr>
        <w:t>，</w:t>
      </w:r>
      <w:r w:rsidRPr="006016EE">
        <w:rPr>
          <w:rFonts w:eastAsia="SimHei"/>
        </w:rPr>
        <w:t>即现正采取措施废除《义务公共服务法》</w:t>
      </w:r>
      <w:r w:rsidR="00F20944">
        <w:rPr>
          <w:rFonts w:eastAsia="SimHei"/>
        </w:rPr>
        <w:t>(</w:t>
      </w:r>
      <w:r w:rsidRPr="006016EE">
        <w:rPr>
          <w:rFonts w:eastAsia="SimHei"/>
        </w:rPr>
        <w:t>第</w:t>
      </w:r>
      <w:r w:rsidRPr="006016EE">
        <w:rPr>
          <w:rFonts w:eastAsia="SimHei"/>
        </w:rPr>
        <w:t>70</w:t>
      </w:r>
      <w:r w:rsidRPr="006016EE">
        <w:rPr>
          <w:rFonts w:eastAsia="SimHei"/>
        </w:rPr>
        <w:t>号</w:t>
      </w:r>
      <w:r w:rsidR="00F20944">
        <w:rPr>
          <w:rFonts w:eastAsia="SimHei"/>
        </w:rPr>
        <w:t>)</w:t>
      </w:r>
      <w:r w:rsidRPr="006016EE">
        <w:rPr>
          <w:rFonts w:eastAsia="SimHei"/>
        </w:rPr>
        <w:t>。</w:t>
      </w:r>
    </w:p>
    <w:p w:rsidR="00116992" w:rsidRPr="00116992" w:rsidRDefault="00116992" w:rsidP="00116992">
      <w:pPr>
        <w:pStyle w:val="SingleTxtGC"/>
      </w:pPr>
      <w:r w:rsidRPr="00116992">
        <w:t>1</w:t>
      </w:r>
      <w:r w:rsidR="00F20944">
        <w:t>8.</w:t>
      </w:r>
      <w:r w:rsidR="006016EE">
        <w:rPr>
          <w:rFonts w:hint="eastAsia"/>
        </w:rPr>
        <w:t xml:space="preserve">  </w:t>
      </w:r>
      <w:r w:rsidRPr="00116992">
        <w:t>委员会对以下情况表示关注</w:t>
      </w:r>
      <w:r w:rsidR="00F20944">
        <w:t>：</w:t>
      </w:r>
      <w:r w:rsidRPr="00116992">
        <w:t>妇女担任决策和公共职位的比例偏低而且正在下降</w:t>
      </w:r>
      <w:r w:rsidR="00F20944">
        <w:t>；</w:t>
      </w:r>
      <w:r w:rsidRPr="00116992">
        <w:t>另外</w:t>
      </w:r>
      <w:r w:rsidR="00F20944">
        <w:t>，</w:t>
      </w:r>
      <w:r w:rsidRPr="00116992">
        <w:t>妇女集中在少数几个经济部门</w:t>
      </w:r>
      <w:r w:rsidR="00F20944">
        <w:t>，</w:t>
      </w:r>
      <w:r w:rsidRPr="00116992">
        <w:t>而且主要从事低技能、低报酬工作。委员会还关切的是</w:t>
      </w:r>
      <w:r w:rsidR="00F20944">
        <w:t>，</w:t>
      </w:r>
      <w:r w:rsidRPr="00116992">
        <w:t>不得在就业和职业中实行直接和间接歧视的规定</w:t>
      </w:r>
      <w:r w:rsidR="00F20944">
        <w:t>，</w:t>
      </w:r>
      <w:r w:rsidRPr="00116992">
        <w:t>以及男女同值同酬原则</w:t>
      </w:r>
      <w:r w:rsidR="00F20944">
        <w:t>，</w:t>
      </w:r>
      <w:r w:rsidRPr="00116992">
        <w:t>仍然没有在国内立法中得到体现。</w:t>
      </w:r>
      <w:r w:rsidR="00F20944">
        <w:t>(</w:t>
      </w:r>
      <w:r w:rsidRPr="00116992">
        <w:t>第三和第七条</w:t>
      </w:r>
      <w:r w:rsidR="00F20944">
        <w:t>)</w:t>
      </w:r>
    </w:p>
    <w:p w:rsidR="00116992" w:rsidRPr="006016EE" w:rsidRDefault="00116992" w:rsidP="006016EE">
      <w:pPr>
        <w:pStyle w:val="SingleTxtGC"/>
        <w:ind w:left="1554"/>
        <w:rPr>
          <w:rFonts w:eastAsia="SimHei"/>
        </w:rPr>
      </w:pPr>
      <w:r w:rsidRPr="006016EE">
        <w:rPr>
          <w:rFonts w:eastAsia="SimHei"/>
        </w:rPr>
        <w:t>委员会吁请缔约国确保其立法禁止在就业和职业中实行直接和间接歧视</w:t>
      </w:r>
      <w:r w:rsidR="00F20944">
        <w:rPr>
          <w:rFonts w:eastAsia="SimHei"/>
        </w:rPr>
        <w:t>，</w:t>
      </w:r>
      <w:r w:rsidRPr="006016EE">
        <w:rPr>
          <w:rFonts w:eastAsia="SimHei"/>
        </w:rPr>
        <w:t>体现男女同值同酬原则</w:t>
      </w:r>
      <w:r w:rsidR="00F20944">
        <w:rPr>
          <w:rFonts w:eastAsia="SimHei"/>
        </w:rPr>
        <w:t>，</w:t>
      </w:r>
      <w:r w:rsidRPr="006016EE">
        <w:rPr>
          <w:rFonts w:eastAsia="SimHei"/>
        </w:rPr>
        <w:t>并辅之以恰当的机制。委员会鼓励缔约国采取临时特别措施</w:t>
      </w:r>
      <w:r w:rsidR="00F20944">
        <w:rPr>
          <w:rFonts w:eastAsia="SimHei"/>
        </w:rPr>
        <w:t>，</w:t>
      </w:r>
      <w:r w:rsidRPr="006016EE">
        <w:rPr>
          <w:rFonts w:eastAsia="SimHei"/>
        </w:rPr>
        <w:t>让更多的妇女担任决策和公共职位</w:t>
      </w:r>
      <w:r w:rsidR="00F20944">
        <w:rPr>
          <w:rFonts w:eastAsia="SimHei"/>
        </w:rPr>
        <w:t>，</w:t>
      </w:r>
      <w:r w:rsidRPr="006016EE">
        <w:rPr>
          <w:rFonts w:eastAsia="SimHei"/>
        </w:rPr>
        <w:t>并且切实打击工作场所歧视妇女的现象。</w:t>
      </w:r>
    </w:p>
    <w:p w:rsidR="00116992" w:rsidRPr="00116992" w:rsidRDefault="00116992" w:rsidP="00116992">
      <w:pPr>
        <w:pStyle w:val="SingleTxtGC"/>
      </w:pPr>
      <w:r w:rsidRPr="00116992">
        <w:t>1</w:t>
      </w:r>
      <w:r w:rsidR="00F20944">
        <w:t>9.</w:t>
      </w:r>
      <w:r w:rsidR="006016EE">
        <w:rPr>
          <w:rFonts w:hint="eastAsia"/>
        </w:rPr>
        <w:t xml:space="preserve">  </w:t>
      </w:r>
      <w:r w:rsidRPr="00116992">
        <w:t>委员会关切的是</w:t>
      </w:r>
      <w:r w:rsidR="00F20944">
        <w:t>，</w:t>
      </w:r>
      <w:r w:rsidRPr="00116992">
        <w:t>工资委员会没有涉及的部门的工人无法享受最低工资保障。委员会还关切的是</w:t>
      </w:r>
      <w:r w:rsidR="00F20944">
        <w:t>，</w:t>
      </w:r>
      <w:r w:rsidRPr="00116992">
        <w:t>茶叶种植园工人无法领取月工资</w:t>
      </w:r>
      <w:r w:rsidR="00F20944">
        <w:t>，</w:t>
      </w:r>
      <w:r w:rsidRPr="00116992">
        <w:t>而是领取极低的日工资。</w:t>
      </w:r>
      <w:r w:rsidR="00F20944">
        <w:t>(</w:t>
      </w:r>
      <w:r w:rsidRPr="00116992">
        <w:t>第七条</w:t>
      </w:r>
      <w:r w:rsidR="00F20944">
        <w:t>)</w:t>
      </w:r>
    </w:p>
    <w:p w:rsidR="00116992" w:rsidRPr="006016EE" w:rsidRDefault="00116992" w:rsidP="006016EE">
      <w:pPr>
        <w:pStyle w:val="SingleTxtGC"/>
        <w:ind w:left="1554"/>
        <w:rPr>
          <w:rFonts w:eastAsia="SimHei"/>
        </w:rPr>
      </w:pPr>
      <w:r w:rsidRPr="006016EE">
        <w:rPr>
          <w:rFonts w:eastAsia="SimHei"/>
        </w:rPr>
        <w:t>委员会建议缔约国确保最低工资使所有工人及其家属能够享有适足的生活水平</w:t>
      </w:r>
      <w:r w:rsidR="00F20944">
        <w:rPr>
          <w:rFonts w:eastAsia="SimHei"/>
        </w:rPr>
        <w:t>，</w:t>
      </w:r>
      <w:r w:rsidRPr="006016EE">
        <w:rPr>
          <w:rFonts w:eastAsia="SimHei"/>
        </w:rPr>
        <w:t>确保定期根据生活费用调整最低工资。委员会还强烈建议缔约国采取紧急措施</w:t>
      </w:r>
      <w:r w:rsidR="00F20944">
        <w:rPr>
          <w:rFonts w:eastAsia="SimHei"/>
        </w:rPr>
        <w:t>，</w:t>
      </w:r>
      <w:r w:rsidRPr="006016EE">
        <w:rPr>
          <w:rFonts w:eastAsia="SimHei"/>
        </w:rPr>
        <w:t>确保种植园工人能够领取体面的月工资。</w:t>
      </w:r>
    </w:p>
    <w:p w:rsidR="00116992" w:rsidRPr="00116992" w:rsidRDefault="00116992" w:rsidP="00116992">
      <w:pPr>
        <w:pStyle w:val="SingleTxtGC"/>
      </w:pPr>
      <w:r w:rsidRPr="00116992">
        <w:t>2</w:t>
      </w:r>
      <w:r w:rsidR="00F20944">
        <w:t>0.</w:t>
      </w:r>
      <w:r w:rsidR="006016EE">
        <w:rPr>
          <w:rFonts w:hint="eastAsia"/>
        </w:rPr>
        <w:t xml:space="preserve">  </w:t>
      </w:r>
      <w:r w:rsidRPr="00116992">
        <w:t>委员会对茶叶种植园和出口加工区普遍存在的性骚扰现象表示严重关切。</w:t>
      </w:r>
      <w:r w:rsidR="00F20944">
        <w:t>(</w:t>
      </w:r>
      <w:r w:rsidRPr="00116992">
        <w:t>第七条</w:t>
      </w:r>
      <w:r w:rsidR="00F20944">
        <w:t>)</w:t>
      </w:r>
    </w:p>
    <w:p w:rsidR="00116992" w:rsidRPr="006016EE" w:rsidRDefault="00116992" w:rsidP="006016EE">
      <w:pPr>
        <w:pStyle w:val="SingleTxtGC"/>
        <w:ind w:left="1554"/>
        <w:rPr>
          <w:rFonts w:eastAsia="SimHei"/>
        </w:rPr>
      </w:pPr>
      <w:r w:rsidRPr="006016EE">
        <w:rPr>
          <w:rFonts w:eastAsia="SimHei"/>
        </w:rPr>
        <w:t>委员会吁请缔约国将禁止和防止性骚扰的规定纳入国内劳动法</w:t>
      </w:r>
      <w:r w:rsidR="00F20944">
        <w:rPr>
          <w:rFonts w:eastAsia="SimHei"/>
        </w:rPr>
        <w:t>，</w:t>
      </w:r>
      <w:r w:rsidRPr="006016EE">
        <w:rPr>
          <w:rFonts w:eastAsia="SimHei"/>
        </w:rPr>
        <w:t>并向劳动监察机构提供高效率地处理性骚扰案件所需的人力资源、技术资源和资金。</w:t>
      </w:r>
    </w:p>
    <w:p w:rsidR="00116992" w:rsidRPr="00116992" w:rsidRDefault="00116992" w:rsidP="00116992">
      <w:pPr>
        <w:pStyle w:val="SingleTxtGC"/>
      </w:pPr>
      <w:r w:rsidRPr="00116992">
        <w:t>2</w:t>
      </w:r>
      <w:r w:rsidR="00F20944">
        <w:t>1.</w:t>
      </w:r>
      <w:r w:rsidR="006016EE">
        <w:rPr>
          <w:rFonts w:hint="eastAsia"/>
        </w:rPr>
        <w:t xml:space="preserve">  </w:t>
      </w:r>
      <w:r w:rsidRPr="00116992">
        <w:t>委员会深为关注的是</w:t>
      </w:r>
      <w:r w:rsidR="00F20944">
        <w:t>，</w:t>
      </w:r>
      <w:r w:rsidRPr="00116992">
        <w:t>斯里兰卡妇女为了找工作往往不得不移居他乡</w:t>
      </w:r>
      <w:r w:rsidR="00F20944">
        <w:t>，</w:t>
      </w:r>
      <w:r w:rsidRPr="00116992">
        <w:t>其中有</w:t>
      </w:r>
      <w:r w:rsidRPr="00116992">
        <w:t>100</w:t>
      </w:r>
      <w:r w:rsidRPr="00116992">
        <w:t>万妇女在国外充当家庭雇工</w:t>
      </w:r>
      <w:r w:rsidR="00F20944">
        <w:t>，</w:t>
      </w:r>
      <w:r w:rsidRPr="00116992">
        <w:t>往往处于类似奴役的状况。委员会还关切的是</w:t>
      </w:r>
      <w:r w:rsidR="00F20944">
        <w:t>，</w:t>
      </w:r>
      <w:r w:rsidRPr="00116992">
        <w:t>缔约国没有对这种大规模的劳动力移徙对斯里兰卡家庭造成的影响进行研究</w:t>
      </w:r>
      <w:r w:rsidR="00F20944">
        <w:t>，</w:t>
      </w:r>
      <w:r w:rsidRPr="00116992">
        <w:t>也没有为妇女提供替代性就业机会。</w:t>
      </w:r>
      <w:r w:rsidR="00F20944">
        <w:t>(</w:t>
      </w:r>
      <w:r w:rsidRPr="00116992">
        <w:t>第七、九和十条</w:t>
      </w:r>
      <w:r w:rsidR="00F20944">
        <w:t>)</w:t>
      </w:r>
    </w:p>
    <w:p w:rsidR="00116992" w:rsidRPr="006016EE" w:rsidRDefault="00116992" w:rsidP="006016EE">
      <w:pPr>
        <w:pStyle w:val="SingleTxtGC"/>
        <w:ind w:left="1554"/>
        <w:rPr>
          <w:rFonts w:eastAsia="SimHei"/>
        </w:rPr>
      </w:pPr>
      <w:r w:rsidRPr="006016EE">
        <w:rPr>
          <w:rFonts w:eastAsia="SimHei"/>
        </w:rPr>
        <w:t>委员会重申对缔约国提出的关于对女劳力的移徙作详细评估的建议</w:t>
      </w:r>
      <w:r w:rsidR="00F20944">
        <w:rPr>
          <w:rFonts w:eastAsia="SimHei"/>
        </w:rPr>
        <w:t>(</w:t>
      </w:r>
      <w:r w:rsidRPr="006016EE">
        <w:rPr>
          <w:rFonts w:eastAsia="SimHei"/>
        </w:rPr>
        <w:t>E</w:t>
      </w:r>
      <w:r w:rsidR="00F20944">
        <w:rPr>
          <w:rFonts w:eastAsia="SimHei"/>
        </w:rPr>
        <w:t>/</w:t>
      </w:r>
      <w:r w:rsidRPr="006016EE">
        <w:rPr>
          <w:rFonts w:eastAsia="SimHei"/>
        </w:rPr>
        <w:t>C.12</w:t>
      </w:r>
      <w:r w:rsidR="00F20944">
        <w:rPr>
          <w:rFonts w:eastAsia="SimHei"/>
        </w:rPr>
        <w:t>/</w:t>
      </w:r>
      <w:r w:rsidR="003E103A">
        <w:rPr>
          <w:rFonts w:eastAsia="SimHei" w:hint="eastAsia"/>
        </w:rPr>
        <w:t xml:space="preserve"> </w:t>
      </w:r>
      <w:r w:rsidRPr="006016EE">
        <w:rPr>
          <w:rFonts w:eastAsia="SimHei"/>
        </w:rPr>
        <w:t>1</w:t>
      </w:r>
      <w:r w:rsidR="00F20944">
        <w:rPr>
          <w:rFonts w:eastAsia="SimHei"/>
        </w:rPr>
        <w:t>/</w:t>
      </w:r>
      <w:r w:rsidRPr="006016EE">
        <w:rPr>
          <w:rFonts w:eastAsia="SimHei"/>
        </w:rPr>
        <w:t>Add.2</w:t>
      </w:r>
      <w:r w:rsidR="00F20944">
        <w:rPr>
          <w:rFonts w:eastAsia="SimHei"/>
        </w:rPr>
        <w:t>4,</w:t>
      </w:r>
      <w:r w:rsidR="001D1FE4">
        <w:rPr>
          <w:rFonts w:eastAsia="SimHei" w:hint="eastAsia"/>
        </w:rPr>
        <w:t xml:space="preserve"> </w:t>
      </w:r>
      <w:r w:rsidRPr="006016EE">
        <w:rPr>
          <w:rFonts w:eastAsia="SimHei"/>
        </w:rPr>
        <w:t>第</w:t>
      </w:r>
      <w:r w:rsidRPr="006016EE">
        <w:rPr>
          <w:rFonts w:eastAsia="SimHei"/>
        </w:rPr>
        <w:t>27</w:t>
      </w:r>
      <w:r w:rsidRPr="006016EE">
        <w:rPr>
          <w:rFonts w:eastAsia="SimHei"/>
        </w:rPr>
        <w:t>段</w:t>
      </w:r>
      <w:r w:rsidR="00F20944">
        <w:rPr>
          <w:rFonts w:eastAsia="SimHei"/>
        </w:rPr>
        <w:t>)</w:t>
      </w:r>
      <w:r w:rsidRPr="006016EE">
        <w:rPr>
          <w:rFonts w:eastAsia="SimHei"/>
        </w:rPr>
        <w:t>。委员会敦促缔约国优先重视在缔约国境内为妇女创造就业机会</w:t>
      </w:r>
      <w:r w:rsidR="00F20944">
        <w:rPr>
          <w:rFonts w:eastAsia="SimHei"/>
        </w:rPr>
        <w:t>，</w:t>
      </w:r>
      <w:r w:rsidRPr="006016EE">
        <w:rPr>
          <w:rFonts w:eastAsia="SimHei"/>
        </w:rPr>
        <w:t>具体做法包括出台新型的微型贷款计划。委员会还敦促缔约国加紧努力</w:t>
      </w:r>
      <w:r w:rsidR="00F20944">
        <w:rPr>
          <w:rFonts w:eastAsia="SimHei"/>
        </w:rPr>
        <w:t>，</w:t>
      </w:r>
      <w:r w:rsidRPr="006016EE">
        <w:rPr>
          <w:rFonts w:eastAsia="SimHei"/>
        </w:rPr>
        <w:t>在妇女离境之前充分向其提供信息</w:t>
      </w:r>
      <w:r w:rsidR="00F20944">
        <w:rPr>
          <w:rFonts w:eastAsia="SimHei"/>
        </w:rPr>
        <w:t>，</w:t>
      </w:r>
      <w:r w:rsidRPr="006016EE">
        <w:rPr>
          <w:rFonts w:eastAsia="SimHei"/>
        </w:rPr>
        <w:t>并加强斯里兰卡驻外使团劳工专员在保护东道国境内的移徙工人的权利方面的作用。委员会还鼓励缔约国采取一切必要措施</w:t>
      </w:r>
      <w:r w:rsidR="00F20944">
        <w:rPr>
          <w:rFonts w:eastAsia="SimHei"/>
        </w:rPr>
        <w:t>，</w:t>
      </w:r>
      <w:r w:rsidRPr="006016EE">
        <w:rPr>
          <w:rFonts w:eastAsia="SimHei"/>
        </w:rPr>
        <w:t>确保移徙工人家属尤其是其居住在缔约国的子女能够充分享有经济、社会、文化权利。</w:t>
      </w:r>
    </w:p>
    <w:p w:rsidR="00116992" w:rsidRPr="00116992" w:rsidRDefault="00116992" w:rsidP="00116992">
      <w:pPr>
        <w:pStyle w:val="SingleTxtGC"/>
      </w:pPr>
      <w:r w:rsidRPr="00116992">
        <w:t>2</w:t>
      </w:r>
      <w:r w:rsidR="00F20944">
        <w:t>2.</w:t>
      </w:r>
      <w:r w:rsidR="006016EE">
        <w:rPr>
          <w:rFonts w:hint="eastAsia"/>
        </w:rPr>
        <w:t xml:space="preserve">  </w:t>
      </w:r>
      <w:r w:rsidRPr="00116992">
        <w:t>委员会对缔约国境内工会活动受到限制</w:t>
      </w:r>
      <w:r w:rsidR="00F20944">
        <w:t>，</w:t>
      </w:r>
      <w:r w:rsidRPr="00116992">
        <w:t>工会活动者普遍遭到骚扰</w:t>
      </w:r>
      <w:r w:rsidR="00F20944">
        <w:t>，</w:t>
      </w:r>
      <w:r w:rsidRPr="00116992">
        <w:t>以及防止反工会歧视方面保护不力表示关注</w:t>
      </w:r>
      <w:r w:rsidR="00F20944">
        <w:t>，</w:t>
      </w:r>
      <w:r w:rsidRPr="00116992">
        <w:t>这种现象尤其发生在出口加工区。具体而言</w:t>
      </w:r>
      <w:r w:rsidR="00F20944">
        <w:t>，</w:t>
      </w:r>
      <w:r w:rsidRPr="00116992">
        <w:t>委员会关注的是</w:t>
      </w:r>
      <w:r w:rsidR="00F20944">
        <w:t>，</w:t>
      </w:r>
      <w:r w:rsidRPr="00116992">
        <w:t>1947</w:t>
      </w:r>
      <w:r w:rsidRPr="00116992">
        <w:t>年《公共安全法令》和</w:t>
      </w:r>
      <w:r w:rsidRPr="00116992">
        <w:t>1979</w:t>
      </w:r>
      <w:r w:rsidRPr="00116992">
        <w:t>年《重要公共部门法》对罢工权实行限制</w:t>
      </w:r>
      <w:r w:rsidR="00F20944">
        <w:t>，</w:t>
      </w:r>
      <w:r w:rsidRPr="00116992">
        <w:t>此种限制可依据制裁</w:t>
      </w:r>
      <w:r w:rsidR="00F20944">
        <w:t>(</w:t>
      </w:r>
      <w:r w:rsidRPr="00116992">
        <w:t>包含强制制裁</w:t>
      </w:r>
      <w:r w:rsidR="00F20944">
        <w:t>)</w:t>
      </w:r>
      <w:r w:rsidRPr="00116992">
        <w:t>加以执行。委员会还关切的是</w:t>
      </w:r>
      <w:r w:rsidR="00F20944">
        <w:t>，</w:t>
      </w:r>
      <w:r w:rsidRPr="00116992">
        <w:t>只有代表任何工作场所</w:t>
      </w:r>
      <w:r w:rsidRPr="00116992">
        <w:t>40</w:t>
      </w:r>
      <w:r w:rsidR="00F20944">
        <w:t>%</w:t>
      </w:r>
      <w:r w:rsidRPr="00116992">
        <w:t>以上的工人的工会才能得到法律上的承认</w:t>
      </w:r>
      <w:r w:rsidR="00F20944">
        <w:t>，</w:t>
      </w:r>
      <w:r w:rsidRPr="00116992">
        <w:t>而且</w:t>
      </w:r>
      <w:r w:rsidR="00F20944">
        <w:t>，</w:t>
      </w:r>
      <w:r w:rsidRPr="00116992">
        <w:t>2006</w:t>
      </w:r>
      <w:r w:rsidRPr="00116992">
        <w:t>年</w:t>
      </w:r>
      <w:r w:rsidRPr="00116992">
        <w:t>01</w:t>
      </w:r>
      <w:r w:rsidRPr="00116992">
        <w:t>号《紧急条例》修正案对重要部门作了极为宽泛的界定</w:t>
      </w:r>
      <w:r w:rsidR="00F20944">
        <w:t>，</w:t>
      </w:r>
      <w:r w:rsidRPr="00116992">
        <w:t>因而</w:t>
      </w:r>
      <w:r w:rsidR="00F20944">
        <w:t>，</w:t>
      </w:r>
      <w:r w:rsidRPr="00116992">
        <w:t>对工会权利的限制可以适用于几乎任何经济部门。委员会还关切的是</w:t>
      </w:r>
      <w:r w:rsidR="00F20944">
        <w:t>，</w:t>
      </w:r>
      <w:r w:rsidRPr="00116992">
        <w:t>对工会会员作停职、降职、解雇处理</w:t>
      </w:r>
      <w:r w:rsidR="00F20944">
        <w:t>，</w:t>
      </w:r>
      <w:r w:rsidRPr="00116992">
        <w:t>警告新工人不要加入工会</w:t>
      </w:r>
      <w:r w:rsidR="00F20944">
        <w:t>，</w:t>
      </w:r>
      <w:r w:rsidRPr="00116992">
        <w:t>禁止工会会员进入出口加工区</w:t>
      </w:r>
      <w:r w:rsidR="00F20944">
        <w:t>，</w:t>
      </w:r>
      <w:r w:rsidRPr="00116992">
        <w:t>以及成立雇员委员会</w:t>
      </w:r>
      <w:r w:rsidR="00F20944">
        <w:t>(</w:t>
      </w:r>
      <w:r w:rsidRPr="00116992">
        <w:t>由雇主供资并在其主持下开展活动</w:t>
      </w:r>
      <w:r w:rsidR="00F20944">
        <w:t>)</w:t>
      </w:r>
      <w:r w:rsidRPr="00116992">
        <w:t>等做法</w:t>
      </w:r>
      <w:r w:rsidR="00F20944">
        <w:t>，</w:t>
      </w:r>
      <w:r w:rsidRPr="00116992">
        <w:t>对出口加工区的工会活动构成了严重阻碍。</w:t>
      </w:r>
      <w:r w:rsidR="00F20944">
        <w:t>(</w:t>
      </w:r>
      <w:r w:rsidRPr="00116992">
        <w:t>第八条</w:t>
      </w:r>
      <w:r w:rsidR="00F20944">
        <w:t>)</w:t>
      </w:r>
    </w:p>
    <w:p w:rsidR="00116992" w:rsidRPr="006016EE" w:rsidRDefault="00116992" w:rsidP="006016EE">
      <w:pPr>
        <w:pStyle w:val="SingleTxtGC"/>
        <w:ind w:left="1554"/>
        <w:rPr>
          <w:rFonts w:eastAsia="SimHei"/>
        </w:rPr>
      </w:pPr>
      <w:r w:rsidRPr="006016EE">
        <w:rPr>
          <w:rFonts w:eastAsia="SimHei"/>
        </w:rPr>
        <w:t>委员会吁请缔约国</w:t>
      </w:r>
      <w:r w:rsidR="00F20944">
        <w:rPr>
          <w:rFonts w:eastAsia="SimHei"/>
        </w:rPr>
        <w:t>：</w:t>
      </w:r>
    </w:p>
    <w:p w:rsidR="00116992" w:rsidRPr="006016EE" w:rsidRDefault="00116992" w:rsidP="006016EE">
      <w:pPr>
        <w:pStyle w:val="SingleTxtGC"/>
        <w:numPr>
          <w:ilvl w:val="0"/>
          <w:numId w:val="37"/>
        </w:numPr>
        <w:rPr>
          <w:rFonts w:eastAsia="SimHei"/>
        </w:rPr>
      </w:pPr>
      <w:r w:rsidRPr="006016EE">
        <w:rPr>
          <w:rFonts w:eastAsia="SimHei"/>
        </w:rPr>
        <w:t>确保不因一般部门的违反纪律行为或参与此类部门的和平罢工而处以包含强制劳动的惩罚</w:t>
      </w:r>
      <w:r w:rsidR="00F20944">
        <w:rPr>
          <w:rFonts w:eastAsia="SimHei"/>
        </w:rPr>
        <w:t>，</w:t>
      </w:r>
      <w:r w:rsidRPr="006016EE">
        <w:rPr>
          <w:rFonts w:eastAsia="SimHei"/>
        </w:rPr>
        <w:t>但经严格界定的重要部门除外</w:t>
      </w:r>
      <w:r w:rsidR="00F20944">
        <w:rPr>
          <w:rFonts w:eastAsia="SimHei"/>
        </w:rPr>
        <w:t>；</w:t>
      </w:r>
      <w:r w:rsidRPr="006016EE">
        <w:rPr>
          <w:rFonts w:eastAsia="SimHei"/>
        </w:rPr>
        <w:t>相应修改立法</w:t>
      </w:r>
      <w:r w:rsidR="00F20944">
        <w:rPr>
          <w:rFonts w:eastAsia="SimHei"/>
        </w:rPr>
        <w:t>；</w:t>
      </w:r>
    </w:p>
    <w:p w:rsidR="00116992" w:rsidRPr="006016EE" w:rsidRDefault="00116992" w:rsidP="006016EE">
      <w:pPr>
        <w:pStyle w:val="SingleTxtGC"/>
        <w:numPr>
          <w:ilvl w:val="0"/>
          <w:numId w:val="37"/>
        </w:numPr>
        <w:rPr>
          <w:rFonts w:eastAsia="SimHei"/>
        </w:rPr>
      </w:pPr>
      <w:r w:rsidRPr="006016EE">
        <w:rPr>
          <w:rFonts w:eastAsia="SimHei"/>
        </w:rPr>
        <w:t>消除工会权利面临的法律障碍</w:t>
      </w:r>
      <w:r w:rsidR="00F20944">
        <w:rPr>
          <w:rFonts w:eastAsia="SimHei"/>
        </w:rPr>
        <w:t>，</w:t>
      </w:r>
      <w:r w:rsidRPr="006016EE">
        <w:rPr>
          <w:rFonts w:eastAsia="SimHei"/>
        </w:rPr>
        <w:t>具体做法有</w:t>
      </w:r>
      <w:r w:rsidR="00F20944">
        <w:rPr>
          <w:rFonts w:eastAsia="SimHei"/>
        </w:rPr>
        <w:t>：</w:t>
      </w:r>
      <w:r w:rsidRPr="006016EE">
        <w:rPr>
          <w:rFonts w:eastAsia="SimHei"/>
        </w:rPr>
        <w:t>对</w:t>
      </w:r>
      <w:r w:rsidR="009D00C2">
        <w:rPr>
          <w:rFonts w:eastAsia="SimHei" w:hint="eastAsia"/>
        </w:rPr>
        <w:t>“</w:t>
      </w:r>
      <w:r w:rsidRPr="006016EE">
        <w:rPr>
          <w:rFonts w:eastAsia="SimHei"/>
        </w:rPr>
        <w:t>重要部门</w:t>
      </w:r>
      <w:r w:rsidR="009D00C2">
        <w:rPr>
          <w:rFonts w:eastAsia="SimHei" w:hint="eastAsia"/>
        </w:rPr>
        <w:t>”</w:t>
      </w:r>
      <w:r w:rsidRPr="006016EE">
        <w:rPr>
          <w:rFonts w:eastAsia="SimHei"/>
        </w:rPr>
        <w:t>作明确界定</w:t>
      </w:r>
      <w:r w:rsidR="00F20944">
        <w:rPr>
          <w:rFonts w:eastAsia="SimHei"/>
        </w:rPr>
        <w:t>，</w:t>
      </w:r>
      <w:r w:rsidRPr="006016EE">
        <w:rPr>
          <w:rFonts w:eastAsia="SimHei"/>
        </w:rPr>
        <w:t>将</w:t>
      </w:r>
      <w:r w:rsidR="009D00C2">
        <w:rPr>
          <w:rFonts w:eastAsia="SimHei" w:hint="eastAsia"/>
        </w:rPr>
        <w:t>“</w:t>
      </w:r>
      <w:r w:rsidRPr="006016EE">
        <w:rPr>
          <w:rFonts w:eastAsia="SimHei"/>
        </w:rPr>
        <w:t>重要部门</w:t>
      </w:r>
      <w:r w:rsidR="009D00C2">
        <w:rPr>
          <w:rFonts w:eastAsia="SimHei" w:hint="eastAsia"/>
        </w:rPr>
        <w:t>”</w:t>
      </w:r>
      <w:r w:rsidRPr="006016EE">
        <w:rPr>
          <w:rFonts w:eastAsia="SimHei"/>
        </w:rPr>
        <w:t>的范围限于中断服务会危及全体或部分居民的生命、人身安全或健康的部门</w:t>
      </w:r>
      <w:r w:rsidR="00F20944">
        <w:rPr>
          <w:rFonts w:eastAsia="SimHei"/>
        </w:rPr>
        <w:t>；</w:t>
      </w:r>
      <w:r w:rsidRPr="006016EE">
        <w:rPr>
          <w:rFonts w:eastAsia="SimHei"/>
        </w:rPr>
        <w:t>按照劳工组织建议书审查获得法律承认方面的</w:t>
      </w:r>
      <w:r w:rsidR="009D00C2">
        <w:rPr>
          <w:rFonts w:eastAsia="SimHei" w:hint="eastAsia"/>
        </w:rPr>
        <w:t>“</w:t>
      </w:r>
      <w:r w:rsidRPr="006016EE">
        <w:rPr>
          <w:rFonts w:eastAsia="SimHei"/>
        </w:rPr>
        <w:t>40</w:t>
      </w:r>
      <w:r w:rsidR="00F20944">
        <w:rPr>
          <w:rFonts w:eastAsia="SimHei"/>
        </w:rPr>
        <w:t>%</w:t>
      </w:r>
      <w:r w:rsidRPr="006016EE">
        <w:rPr>
          <w:rFonts w:eastAsia="SimHei"/>
        </w:rPr>
        <w:t>要求</w:t>
      </w:r>
      <w:r w:rsidR="009D00C2">
        <w:rPr>
          <w:rFonts w:eastAsia="SimHei" w:hint="eastAsia"/>
        </w:rPr>
        <w:t>”</w:t>
      </w:r>
      <w:r w:rsidR="00F20944">
        <w:rPr>
          <w:rFonts w:eastAsia="SimHei"/>
        </w:rPr>
        <w:t>；</w:t>
      </w:r>
    </w:p>
    <w:p w:rsidR="00116992" w:rsidRPr="006016EE" w:rsidRDefault="00116992" w:rsidP="006016EE">
      <w:pPr>
        <w:pStyle w:val="SingleTxtGC"/>
        <w:numPr>
          <w:ilvl w:val="0"/>
          <w:numId w:val="37"/>
        </w:numPr>
        <w:rPr>
          <w:rFonts w:eastAsia="SimHei"/>
        </w:rPr>
      </w:pPr>
      <w:r w:rsidRPr="006016EE">
        <w:rPr>
          <w:rFonts w:eastAsia="SimHei"/>
        </w:rPr>
        <w:t>增加适用于反工会歧视的处罚</w:t>
      </w:r>
      <w:r w:rsidR="00F20944">
        <w:rPr>
          <w:rFonts w:eastAsia="SimHei"/>
        </w:rPr>
        <w:t>，</w:t>
      </w:r>
      <w:r w:rsidRPr="006016EE">
        <w:rPr>
          <w:rFonts w:eastAsia="SimHei"/>
        </w:rPr>
        <w:t>使工会能够直接向法院提起反工会歧视诉讼</w:t>
      </w:r>
      <w:r w:rsidR="00F20944">
        <w:rPr>
          <w:rFonts w:eastAsia="SimHei"/>
        </w:rPr>
        <w:t>，</w:t>
      </w:r>
      <w:r w:rsidRPr="006016EE">
        <w:rPr>
          <w:rFonts w:eastAsia="SimHei"/>
        </w:rPr>
        <w:t>并确保法院在较短时间内妥善调查和审查反工会行为</w:t>
      </w:r>
      <w:r w:rsidR="00F20944">
        <w:rPr>
          <w:rFonts w:eastAsia="SimHei"/>
        </w:rPr>
        <w:t>；</w:t>
      </w:r>
    </w:p>
    <w:p w:rsidR="00116992" w:rsidRPr="006016EE" w:rsidRDefault="00116992" w:rsidP="006016EE">
      <w:pPr>
        <w:pStyle w:val="SingleTxtGC"/>
        <w:numPr>
          <w:ilvl w:val="0"/>
          <w:numId w:val="37"/>
        </w:numPr>
        <w:rPr>
          <w:rFonts w:eastAsia="SimHei"/>
        </w:rPr>
      </w:pPr>
      <w:r w:rsidRPr="006016EE">
        <w:rPr>
          <w:rFonts w:eastAsia="SimHei"/>
        </w:rPr>
        <w:t>采取紧急措施保障成立和加入工会的自由</w:t>
      </w:r>
      <w:r w:rsidR="00F20944">
        <w:rPr>
          <w:rFonts w:eastAsia="SimHei"/>
        </w:rPr>
        <w:t>，</w:t>
      </w:r>
      <w:r w:rsidRPr="006016EE">
        <w:rPr>
          <w:rFonts w:eastAsia="SimHei"/>
        </w:rPr>
        <w:t>防止对出口加工区工会的管理和运作进行干预</w:t>
      </w:r>
      <w:r w:rsidR="00F20944">
        <w:rPr>
          <w:rFonts w:eastAsia="SimHei"/>
        </w:rPr>
        <w:t>，</w:t>
      </w:r>
      <w:r w:rsidRPr="006016EE">
        <w:rPr>
          <w:rFonts w:eastAsia="SimHei"/>
        </w:rPr>
        <w:t>并且允许劳动监察员进行突击访查。</w:t>
      </w:r>
    </w:p>
    <w:p w:rsidR="00116992" w:rsidRPr="00116992" w:rsidRDefault="00116992" w:rsidP="00116992">
      <w:pPr>
        <w:pStyle w:val="SingleTxtGC"/>
      </w:pPr>
      <w:r w:rsidRPr="00116992">
        <w:t>2</w:t>
      </w:r>
      <w:r w:rsidR="00F20944">
        <w:t>3.</w:t>
      </w:r>
      <w:r w:rsidR="006016EE">
        <w:rPr>
          <w:rFonts w:hint="eastAsia"/>
        </w:rPr>
        <w:t xml:space="preserve">  </w:t>
      </w:r>
      <w:r w:rsidRPr="00116992">
        <w:t>委员会关切的是</w:t>
      </w:r>
      <w:r w:rsidR="00F20944">
        <w:t>，</w:t>
      </w:r>
      <w:r w:rsidRPr="00116992">
        <w:t>尽管缔约国订有大量社会援助方案</w:t>
      </w:r>
      <w:r w:rsidR="00F20944">
        <w:t>，</w:t>
      </w:r>
      <w:r w:rsidRPr="00116992">
        <w:t>但社会保障系统仍</w:t>
      </w:r>
      <w:r w:rsidRPr="00133910">
        <w:rPr>
          <w:spacing w:val="-4"/>
        </w:rPr>
        <w:t>然极为分散</w:t>
      </w:r>
      <w:r w:rsidR="00F20944" w:rsidRPr="00133910">
        <w:rPr>
          <w:spacing w:val="-4"/>
        </w:rPr>
        <w:t>，</w:t>
      </w:r>
      <w:r w:rsidRPr="00133910">
        <w:rPr>
          <w:spacing w:val="-4"/>
        </w:rPr>
        <w:t>而且并没有充分覆盖所有工人。委员会还关切的是</w:t>
      </w:r>
      <w:r w:rsidR="00F20944" w:rsidRPr="00133910">
        <w:rPr>
          <w:spacing w:val="-4"/>
        </w:rPr>
        <w:t>，</w:t>
      </w:r>
      <w:r w:rsidRPr="00133910">
        <w:rPr>
          <w:spacing w:val="-4"/>
        </w:rPr>
        <w:t>由于</w:t>
      </w:r>
      <w:r w:rsidRPr="00116992">
        <w:t>Samurdhi</w:t>
      </w:r>
      <w:r w:rsidRPr="00116992">
        <w:t>减贫方案在管理和协调上存在缺陷以及存在腐败和欺诈行为</w:t>
      </w:r>
      <w:r w:rsidR="00F20944">
        <w:t>，</w:t>
      </w:r>
      <w:r w:rsidRPr="00116992">
        <w:t>贫困和被边缘化的群体</w:t>
      </w:r>
      <w:r w:rsidR="00F20944">
        <w:t>，</w:t>
      </w:r>
      <w:r w:rsidRPr="00116992">
        <w:t>特别是种植园部门的家庭和老年人</w:t>
      </w:r>
      <w:r w:rsidR="00F20944">
        <w:t>，</w:t>
      </w:r>
      <w:r w:rsidRPr="00116992">
        <w:t>仍然被排除在该方案之外或者无法充分得益于该方案。</w:t>
      </w:r>
      <w:r w:rsidR="00F20944">
        <w:t>(</w:t>
      </w:r>
      <w:r w:rsidRPr="00116992">
        <w:t>第九条</w:t>
      </w:r>
      <w:r w:rsidR="00F20944">
        <w:t>)</w:t>
      </w:r>
    </w:p>
    <w:p w:rsidR="00116992" w:rsidRPr="006016EE" w:rsidRDefault="00116992" w:rsidP="006016EE">
      <w:pPr>
        <w:pStyle w:val="SingleTxtGC"/>
        <w:ind w:left="1554"/>
        <w:rPr>
          <w:rFonts w:eastAsia="SimHei"/>
        </w:rPr>
      </w:pPr>
      <w:r w:rsidRPr="006016EE">
        <w:rPr>
          <w:rFonts w:eastAsia="SimHei"/>
        </w:rPr>
        <w:t>委员会吁请缔约国采取一切必要措施</w:t>
      </w:r>
      <w:r w:rsidR="00F20944">
        <w:rPr>
          <w:rFonts w:eastAsia="SimHei"/>
        </w:rPr>
        <w:t>，</w:t>
      </w:r>
      <w:r w:rsidRPr="006016EE">
        <w:rPr>
          <w:rFonts w:eastAsia="SimHei"/>
        </w:rPr>
        <w:t>确保以恰当、透明方式管理减贫和社会援助方案</w:t>
      </w:r>
      <w:r w:rsidR="00F20944">
        <w:rPr>
          <w:rFonts w:eastAsia="SimHei"/>
        </w:rPr>
        <w:t>，</w:t>
      </w:r>
      <w:r w:rsidRPr="006016EE">
        <w:rPr>
          <w:rFonts w:eastAsia="SimHei"/>
        </w:rPr>
        <w:t>并使这些方案针对最为困难、贫困的个人和群体</w:t>
      </w:r>
      <w:r w:rsidR="00F20944">
        <w:rPr>
          <w:rFonts w:eastAsia="SimHei"/>
        </w:rPr>
        <w:t>，</w:t>
      </w:r>
      <w:r w:rsidRPr="006016EE">
        <w:rPr>
          <w:rFonts w:eastAsia="SimHei"/>
        </w:rPr>
        <w:t>包括种植园部门的家庭和老年人。委员会鼓励缔约国继续与劳工组织合作</w:t>
      </w:r>
      <w:r w:rsidR="00F20944">
        <w:rPr>
          <w:rFonts w:eastAsia="SimHei"/>
        </w:rPr>
        <w:t>，</w:t>
      </w:r>
      <w:r w:rsidRPr="006016EE">
        <w:rPr>
          <w:rFonts w:eastAsia="SimHei"/>
        </w:rPr>
        <w:t>扩大社会保障覆盖面</w:t>
      </w:r>
      <w:r w:rsidR="00F20944">
        <w:rPr>
          <w:rFonts w:eastAsia="SimHei"/>
        </w:rPr>
        <w:t>，</w:t>
      </w:r>
      <w:r w:rsidRPr="006016EE">
        <w:rPr>
          <w:rFonts w:eastAsia="SimHei"/>
        </w:rPr>
        <w:t>包括确定社会保护底线。</w:t>
      </w:r>
    </w:p>
    <w:p w:rsidR="00116992" w:rsidRPr="00116992" w:rsidRDefault="00116992" w:rsidP="00116992">
      <w:pPr>
        <w:pStyle w:val="SingleTxtGC"/>
      </w:pPr>
      <w:r w:rsidRPr="00116992">
        <w:t>2</w:t>
      </w:r>
      <w:r w:rsidR="00F20944">
        <w:t>4.</w:t>
      </w:r>
      <w:r w:rsidR="006016EE">
        <w:rPr>
          <w:rFonts w:hint="eastAsia"/>
        </w:rPr>
        <w:t xml:space="preserve">  </w:t>
      </w:r>
      <w:r w:rsidRPr="00116992">
        <w:t>委员会深为关注的是</w:t>
      </w:r>
      <w:r w:rsidR="00F20944">
        <w:t>，</w:t>
      </w:r>
      <w:r w:rsidRPr="00116992">
        <w:t>尽管缔约国的针对妇女和儿童的家庭暴力案件发生率较高</w:t>
      </w:r>
      <w:r w:rsidR="00F20944">
        <w:t>，</w:t>
      </w:r>
      <w:r w:rsidRPr="00116992">
        <w:t>但是</w:t>
      </w:r>
      <w:r w:rsidR="00F20944">
        <w:t>，</w:t>
      </w:r>
      <w:r w:rsidRPr="00116992">
        <w:t>2005</w:t>
      </w:r>
      <w:r w:rsidRPr="00116992">
        <w:t>年《预防家庭暴力法》</w:t>
      </w:r>
      <w:r w:rsidR="00F20944">
        <w:t>(</w:t>
      </w:r>
      <w:r w:rsidRPr="00116992">
        <w:t>第</w:t>
      </w:r>
      <w:r w:rsidRPr="00116992">
        <w:t>3</w:t>
      </w:r>
      <w:r w:rsidRPr="00116992">
        <w:t>号</w:t>
      </w:r>
      <w:r w:rsidR="00F20944">
        <w:t>)</w:t>
      </w:r>
      <w:r w:rsidRPr="00116992">
        <w:t>的规定仍然缺乏足够的知晓度</w:t>
      </w:r>
      <w:r w:rsidR="00F20944">
        <w:t>，</w:t>
      </w:r>
      <w:r w:rsidRPr="00116992">
        <w:t>警员对该法缺乏足够的了解</w:t>
      </w:r>
      <w:r w:rsidR="00F20944">
        <w:t>；</w:t>
      </w:r>
      <w:r w:rsidRPr="00116992">
        <w:t>而且保护令极少得到签发</w:t>
      </w:r>
      <w:r w:rsidR="00F20944">
        <w:t>，</w:t>
      </w:r>
      <w:r w:rsidRPr="00116992">
        <w:t>违法者也极少受到起诉。委员会还关切地注意到</w:t>
      </w:r>
      <w:r w:rsidR="00F20944">
        <w:t>，</w:t>
      </w:r>
      <w:r w:rsidRPr="00116992">
        <w:t>遭受家庭暴力的妇女和儿童能够利用的临时庇护场所缺乏</w:t>
      </w:r>
      <w:r w:rsidR="00F20944">
        <w:t>，</w:t>
      </w:r>
      <w:r w:rsidRPr="00116992">
        <w:t>而且法庭往往迟迟不在这一问题上作出裁决。</w:t>
      </w:r>
    </w:p>
    <w:p w:rsidR="00116992" w:rsidRPr="00116992" w:rsidRDefault="00116992" w:rsidP="006016EE">
      <w:pPr>
        <w:pStyle w:val="SingleTxtGC"/>
        <w:ind w:left="1554"/>
      </w:pPr>
      <w:r w:rsidRPr="006016EE">
        <w:rPr>
          <w:rFonts w:eastAsia="SimHei"/>
        </w:rPr>
        <w:t>委员会吁请缔约国采取积极措施</w:t>
      </w:r>
      <w:r w:rsidR="00F20944">
        <w:rPr>
          <w:rFonts w:eastAsia="SimHei"/>
        </w:rPr>
        <w:t>，</w:t>
      </w:r>
      <w:r w:rsidRPr="006016EE">
        <w:rPr>
          <w:rFonts w:eastAsia="SimHei"/>
        </w:rPr>
        <w:t>打击家庭暴力现象</w:t>
      </w:r>
      <w:r w:rsidR="00F20944">
        <w:rPr>
          <w:rFonts w:eastAsia="SimHei"/>
        </w:rPr>
        <w:t>，</w:t>
      </w:r>
      <w:r w:rsidRPr="006016EE">
        <w:rPr>
          <w:rFonts w:eastAsia="SimHei"/>
        </w:rPr>
        <w:t>并执行</w:t>
      </w:r>
      <w:r w:rsidRPr="006016EE">
        <w:rPr>
          <w:rFonts w:eastAsia="SimHei"/>
        </w:rPr>
        <w:t>2005</w:t>
      </w:r>
      <w:r w:rsidRPr="006016EE">
        <w:rPr>
          <w:rFonts w:eastAsia="SimHei"/>
        </w:rPr>
        <w:t>年《预防家庭暴力法》</w:t>
      </w:r>
      <w:r w:rsidR="00F20944">
        <w:rPr>
          <w:rFonts w:eastAsia="SimHei"/>
        </w:rPr>
        <w:t>(</w:t>
      </w:r>
      <w:r w:rsidRPr="006016EE">
        <w:rPr>
          <w:rFonts w:eastAsia="SimHei"/>
        </w:rPr>
        <w:t>第</w:t>
      </w:r>
      <w:r w:rsidRPr="006016EE">
        <w:rPr>
          <w:rFonts w:eastAsia="SimHei"/>
        </w:rPr>
        <w:t>3</w:t>
      </w:r>
      <w:r w:rsidRPr="006016EE">
        <w:rPr>
          <w:rFonts w:eastAsia="SimHei"/>
        </w:rPr>
        <w:t>号</w:t>
      </w:r>
      <w:r w:rsidR="00F20944">
        <w:rPr>
          <w:rFonts w:eastAsia="SimHei"/>
        </w:rPr>
        <w:t>)</w:t>
      </w:r>
      <w:r w:rsidR="00F20944">
        <w:rPr>
          <w:rFonts w:eastAsia="SimHei"/>
        </w:rPr>
        <w:t>，</w:t>
      </w:r>
      <w:r w:rsidRPr="006016EE">
        <w:rPr>
          <w:rFonts w:eastAsia="SimHei"/>
        </w:rPr>
        <w:t>具体做法包括开展宣传教育活动以及招聘更多女警员到儿童和妇女保护局工作。委员会还鼓励缔约国在全国各地建立和开放危机处理中心和庇护所</w:t>
      </w:r>
      <w:r w:rsidR="00F20944">
        <w:rPr>
          <w:rFonts w:eastAsia="SimHei"/>
        </w:rPr>
        <w:t>，</w:t>
      </w:r>
      <w:r w:rsidRPr="006016EE">
        <w:rPr>
          <w:rFonts w:eastAsia="SimHei"/>
        </w:rPr>
        <w:t>以便使家庭暴力受害者能够寻求保护和接受咨询。</w:t>
      </w:r>
    </w:p>
    <w:p w:rsidR="00116992" w:rsidRPr="00116992" w:rsidRDefault="00116992" w:rsidP="00116992">
      <w:pPr>
        <w:pStyle w:val="SingleTxtGC"/>
      </w:pPr>
      <w:r w:rsidRPr="00116992">
        <w:t>2</w:t>
      </w:r>
      <w:r w:rsidR="00F20944">
        <w:t>5.</w:t>
      </w:r>
      <w:r w:rsidR="006016EE">
        <w:rPr>
          <w:rFonts w:hint="eastAsia"/>
        </w:rPr>
        <w:t xml:space="preserve">  </w:t>
      </w:r>
      <w:r w:rsidRPr="00116992">
        <w:t>委员会严重关注的是</w:t>
      </w:r>
      <w:r w:rsidR="00F20944">
        <w:t>，</w:t>
      </w:r>
      <w:r w:rsidRPr="00116992">
        <w:t>缔约国把文化敏感性作为不在任何情形中都把婚内强奸定为刑事罪的理由。</w:t>
      </w:r>
      <w:r w:rsidR="00F20944">
        <w:t>(</w:t>
      </w:r>
      <w:r w:rsidRPr="00116992">
        <w:t>第十条</w:t>
      </w:r>
      <w:r w:rsidR="00F20944">
        <w:t>)</w:t>
      </w:r>
    </w:p>
    <w:p w:rsidR="00116992" w:rsidRPr="006016EE" w:rsidRDefault="00116992" w:rsidP="006016EE">
      <w:pPr>
        <w:pStyle w:val="SingleTxtGC"/>
        <w:ind w:left="1554"/>
        <w:rPr>
          <w:rFonts w:eastAsia="SimHei"/>
        </w:rPr>
      </w:pPr>
      <w:r w:rsidRPr="006016EE">
        <w:rPr>
          <w:rFonts w:eastAsia="SimHei"/>
        </w:rPr>
        <w:t>委员会敦促缔约国立即采取步骤</w:t>
      </w:r>
      <w:r w:rsidR="00F20944">
        <w:rPr>
          <w:rFonts w:eastAsia="SimHei"/>
        </w:rPr>
        <w:t>，</w:t>
      </w:r>
      <w:r w:rsidRPr="006016EE">
        <w:rPr>
          <w:rFonts w:eastAsia="SimHei"/>
        </w:rPr>
        <w:t>以便在任何情形中都把婚内强奸定为刑事罪。</w:t>
      </w:r>
    </w:p>
    <w:p w:rsidR="00116992" w:rsidRPr="00116992" w:rsidRDefault="00116992" w:rsidP="00116992">
      <w:pPr>
        <w:pStyle w:val="SingleTxtGC"/>
      </w:pPr>
      <w:r w:rsidRPr="00116992">
        <w:t>2</w:t>
      </w:r>
      <w:r w:rsidR="00F20944">
        <w:t>6.</w:t>
      </w:r>
      <w:r w:rsidR="006016EE">
        <w:rPr>
          <w:rFonts w:hint="eastAsia"/>
        </w:rPr>
        <w:t xml:space="preserve">  </w:t>
      </w:r>
      <w:r w:rsidRPr="00116992">
        <w:t>委员会深为关注的是</w:t>
      </w:r>
      <w:r w:rsidR="00F20944">
        <w:t>，</w:t>
      </w:r>
      <w:r w:rsidRPr="00116992">
        <w:t>缔约国没有按照委员会先前提出的建议</w:t>
      </w:r>
      <w:r w:rsidR="00F20944">
        <w:t>(</w:t>
      </w:r>
      <w:r w:rsidRPr="00116992">
        <w:t>E</w:t>
      </w:r>
      <w:r w:rsidR="00F20944">
        <w:t>/</w:t>
      </w:r>
      <w:r w:rsidRPr="00116992">
        <w:t>C.12</w:t>
      </w:r>
      <w:r w:rsidR="00F20944">
        <w:t>/</w:t>
      </w:r>
      <w:r w:rsidRPr="00116992">
        <w:t>1</w:t>
      </w:r>
      <w:r w:rsidR="00F20944">
        <w:t>/</w:t>
      </w:r>
      <w:r w:rsidR="006016EE">
        <w:rPr>
          <w:rFonts w:hint="eastAsia"/>
        </w:rPr>
        <w:t xml:space="preserve"> </w:t>
      </w:r>
      <w:r w:rsidRPr="00116992">
        <w:t>Add.2</w:t>
      </w:r>
      <w:r w:rsidR="00F20944">
        <w:t>4,</w:t>
      </w:r>
      <w:r w:rsidR="001D1FE4">
        <w:rPr>
          <w:rFonts w:hint="eastAsia"/>
        </w:rPr>
        <w:t xml:space="preserve"> </w:t>
      </w:r>
      <w:r w:rsidRPr="00116992">
        <w:t>第</w:t>
      </w:r>
      <w:r w:rsidRPr="00116992">
        <w:t>26</w:t>
      </w:r>
      <w:r w:rsidRPr="00116992">
        <w:t>段</w:t>
      </w:r>
      <w:r w:rsidR="00F20944">
        <w:t>)</w:t>
      </w:r>
      <w:r w:rsidRPr="00116992">
        <w:t>采取有效措施执行关于童工劳动的法律</w:t>
      </w:r>
      <w:r w:rsidR="00F20944">
        <w:t>，</w:t>
      </w:r>
      <w:r w:rsidRPr="00116992">
        <w:t>而且几乎有</w:t>
      </w:r>
      <w:r w:rsidRPr="00116992">
        <w:t>100</w:t>
      </w:r>
      <w:r w:rsidRPr="00116992">
        <w:t>万儿童仍然在经济上遭受剥削</w:t>
      </w:r>
      <w:r w:rsidR="00F20944">
        <w:t>，</w:t>
      </w:r>
      <w:r w:rsidRPr="00116992">
        <w:t>他们主要的农业部门从事劳动或充当家庭雇工</w:t>
      </w:r>
      <w:r w:rsidR="00F20944">
        <w:t>，</w:t>
      </w:r>
      <w:r w:rsidRPr="00116992">
        <w:t>充当家庭雇工者往往遭受各种形式的暴力侵害。</w:t>
      </w:r>
      <w:r w:rsidR="00F20944">
        <w:t>(</w:t>
      </w:r>
      <w:r w:rsidRPr="00116992">
        <w:t>第十条第三款</w:t>
      </w:r>
      <w:r w:rsidR="00F20944">
        <w:t>)</w:t>
      </w:r>
    </w:p>
    <w:p w:rsidR="00116992" w:rsidRPr="006016EE" w:rsidRDefault="00116992" w:rsidP="006016EE">
      <w:pPr>
        <w:pStyle w:val="SingleTxtGC"/>
        <w:ind w:left="1554"/>
        <w:rPr>
          <w:rFonts w:eastAsia="SimHei"/>
        </w:rPr>
      </w:pPr>
      <w:r w:rsidRPr="006016EE">
        <w:rPr>
          <w:rFonts w:eastAsia="SimHei"/>
        </w:rPr>
        <w:t>委员会敦促缔约国采取有效措施打击童工劳动现象。</w:t>
      </w:r>
    </w:p>
    <w:p w:rsidR="00116992" w:rsidRPr="00116992" w:rsidRDefault="00116992" w:rsidP="00116992">
      <w:pPr>
        <w:pStyle w:val="SingleTxtGC"/>
      </w:pPr>
      <w:r w:rsidRPr="00116992">
        <w:t>2</w:t>
      </w:r>
      <w:r w:rsidR="00F20944">
        <w:t>7.</w:t>
      </w:r>
      <w:r w:rsidR="006016EE">
        <w:rPr>
          <w:rFonts w:hint="eastAsia"/>
        </w:rPr>
        <w:t xml:space="preserve">  </w:t>
      </w:r>
      <w:r w:rsidRPr="00116992">
        <w:t>委员会深为关注的是</w:t>
      </w:r>
      <w:r w:rsidR="00F20944">
        <w:t>，</w:t>
      </w:r>
      <w:r w:rsidRPr="00116992">
        <w:t>有数千名儿童仍然在遭受性虐待和性剥削</w:t>
      </w:r>
      <w:r w:rsidR="00F20944">
        <w:t>，</w:t>
      </w:r>
      <w:r w:rsidRPr="00116992">
        <w:t>这一现象存在于儿童性旅游业中。委员会严重关切地注意到</w:t>
      </w:r>
      <w:r w:rsidR="00F20944">
        <w:t>，</w:t>
      </w:r>
      <w:r w:rsidRPr="00116992">
        <w:t>对儿童进行性剥削和性虐待的人包括贩运儿童的人极少被起诉</w:t>
      </w:r>
      <w:r w:rsidR="00F20944">
        <w:t>，</w:t>
      </w:r>
      <w:r w:rsidRPr="00116992">
        <w:t>与此同时</w:t>
      </w:r>
      <w:r w:rsidR="00F20944">
        <w:t>，</w:t>
      </w:r>
      <w:r w:rsidRPr="00116992">
        <w:t>受害儿童可能仍然得不到法律保护</w:t>
      </w:r>
      <w:r w:rsidR="00F20944">
        <w:t>，</w:t>
      </w:r>
      <w:r w:rsidRPr="00116992">
        <w:t>并且因从事卖淫行为而被拘留候审。</w:t>
      </w:r>
      <w:r w:rsidR="00F20944">
        <w:t>(</w:t>
      </w:r>
      <w:r w:rsidRPr="00116992">
        <w:t>第十条第三款</w:t>
      </w:r>
      <w:r w:rsidR="00F20944">
        <w:t>)</w:t>
      </w:r>
    </w:p>
    <w:p w:rsidR="00116992" w:rsidRPr="006016EE" w:rsidRDefault="00116992" w:rsidP="006016EE">
      <w:pPr>
        <w:pStyle w:val="SingleTxtGC"/>
        <w:ind w:left="1554"/>
        <w:rPr>
          <w:rFonts w:eastAsia="SimHei"/>
        </w:rPr>
      </w:pPr>
      <w:r w:rsidRPr="006016EE">
        <w:rPr>
          <w:rFonts w:eastAsia="SimHei"/>
        </w:rPr>
        <w:t>委员会吁请缔约国修改禁止对儿童进行性剥削的立法</w:t>
      </w:r>
      <w:r w:rsidR="00F20944">
        <w:rPr>
          <w:rFonts w:eastAsia="SimHei"/>
        </w:rPr>
        <w:t>，</w:t>
      </w:r>
      <w:r w:rsidRPr="006016EE">
        <w:rPr>
          <w:rFonts w:eastAsia="SimHei"/>
        </w:rPr>
        <w:t>并确保相关立法涵盖所有儿童</w:t>
      </w:r>
      <w:r w:rsidR="00F20944">
        <w:rPr>
          <w:rFonts w:eastAsia="SimHei"/>
        </w:rPr>
        <w:t>，</w:t>
      </w:r>
      <w:r w:rsidRPr="006016EE">
        <w:rPr>
          <w:rFonts w:eastAsia="SimHei"/>
        </w:rPr>
        <w:t>不将卖淫儿童定罪。委员会还呼吁缔约国执行</w:t>
      </w:r>
      <w:r w:rsidRPr="006016EE">
        <w:rPr>
          <w:rFonts w:eastAsia="SimHei"/>
        </w:rPr>
        <w:t>2006</w:t>
      </w:r>
      <w:r w:rsidRPr="006016EE">
        <w:rPr>
          <w:rFonts w:eastAsia="SimHei"/>
        </w:rPr>
        <w:t>年《打击儿童性旅游国家行动计划》</w:t>
      </w:r>
      <w:r w:rsidR="00F20944">
        <w:rPr>
          <w:rFonts w:eastAsia="SimHei"/>
        </w:rPr>
        <w:t>，</w:t>
      </w:r>
      <w:r w:rsidRPr="006016EE">
        <w:rPr>
          <w:rFonts w:eastAsia="SimHei"/>
        </w:rPr>
        <w:t>并在下次提交委员会的定期报告中报告取得的成果。委员会还请缔约国采取更为积极的措施</w:t>
      </w:r>
      <w:r w:rsidR="00F20944">
        <w:rPr>
          <w:rFonts w:eastAsia="SimHei"/>
        </w:rPr>
        <w:t>，</w:t>
      </w:r>
      <w:r w:rsidRPr="006016EE">
        <w:rPr>
          <w:rFonts w:eastAsia="SimHei"/>
        </w:rPr>
        <w:t>将对儿童进行性剥削的人绳之以法。委员会吁请缔约国立即采取措施</w:t>
      </w:r>
      <w:r w:rsidR="00F20944">
        <w:rPr>
          <w:rFonts w:eastAsia="SimHei"/>
        </w:rPr>
        <w:t>，</w:t>
      </w:r>
      <w:r w:rsidRPr="006016EE">
        <w:rPr>
          <w:rFonts w:eastAsia="SimHei"/>
        </w:rPr>
        <w:t>设立庇护所</w:t>
      </w:r>
      <w:r w:rsidR="00F20944">
        <w:rPr>
          <w:rFonts w:eastAsia="SimHei"/>
        </w:rPr>
        <w:t>，</w:t>
      </w:r>
      <w:r w:rsidRPr="006016EE">
        <w:rPr>
          <w:rFonts w:eastAsia="SimHei"/>
        </w:rPr>
        <w:t>并配备训练有素的专业人员</w:t>
      </w:r>
      <w:r w:rsidR="00F20944">
        <w:rPr>
          <w:rFonts w:eastAsia="SimHei"/>
        </w:rPr>
        <w:t>，</w:t>
      </w:r>
      <w:r w:rsidRPr="006016EE">
        <w:rPr>
          <w:rFonts w:eastAsia="SimHei"/>
        </w:rPr>
        <w:t>以满足遭受性虐待和性剥削的儿童的身心恢复和康复需要。</w:t>
      </w:r>
    </w:p>
    <w:p w:rsidR="00116992" w:rsidRPr="00116992" w:rsidRDefault="00116992" w:rsidP="00116992">
      <w:pPr>
        <w:pStyle w:val="SingleTxtGC"/>
      </w:pPr>
      <w:r w:rsidRPr="00116992">
        <w:t>2</w:t>
      </w:r>
      <w:r w:rsidR="00F20944">
        <w:t>8.</w:t>
      </w:r>
      <w:r w:rsidR="006016EE">
        <w:rPr>
          <w:rFonts w:hint="eastAsia"/>
        </w:rPr>
        <w:t xml:space="preserve">  </w:t>
      </w:r>
      <w:r w:rsidR="009C62D3">
        <w:t>委员会深为关注</w:t>
      </w:r>
      <w:r w:rsidR="009C62D3">
        <w:rPr>
          <w:rFonts w:hint="eastAsia"/>
        </w:rPr>
        <w:t>以</w:t>
      </w:r>
      <w:r w:rsidRPr="00116992">
        <w:t>下指称</w:t>
      </w:r>
      <w:r w:rsidR="00F20944">
        <w:t>：</w:t>
      </w:r>
      <w:r w:rsidRPr="00116992">
        <w:t>在</w:t>
      </w:r>
      <w:r w:rsidRPr="00116992">
        <w:t>2009</w:t>
      </w:r>
      <w:r w:rsidRPr="00116992">
        <w:t>年武装冲突的最后几个月中</w:t>
      </w:r>
      <w:r w:rsidR="00F20944">
        <w:t>，</w:t>
      </w:r>
      <w:r w:rsidRPr="00116992">
        <w:t>有关方面故意使平民无法得到食品、医疗和人道主义援助</w:t>
      </w:r>
      <w:r w:rsidR="00F20944">
        <w:t>，</w:t>
      </w:r>
      <w:r w:rsidRPr="00116992">
        <w:t>这构成违反《公约》第十一条以及国际人道主义法关于禁止使人挨饿的规定的情况</w:t>
      </w:r>
      <w:r w:rsidR="00F20944">
        <w:t>，</w:t>
      </w:r>
      <w:r w:rsidRPr="00116992">
        <w:t>而且可能构成战争罪。</w:t>
      </w:r>
      <w:r w:rsidR="00F20944">
        <w:t>(</w:t>
      </w:r>
      <w:r w:rsidRPr="00116992">
        <w:t>第十一条</w:t>
      </w:r>
      <w:r w:rsidR="00F20944">
        <w:t>)</w:t>
      </w:r>
    </w:p>
    <w:p w:rsidR="00116992" w:rsidRPr="006016EE" w:rsidRDefault="00116992" w:rsidP="006016EE">
      <w:pPr>
        <w:pStyle w:val="SingleTxtGC"/>
        <w:ind w:left="1554"/>
        <w:rPr>
          <w:rFonts w:eastAsia="SimHei"/>
        </w:rPr>
      </w:pPr>
      <w:r w:rsidRPr="006016EE">
        <w:rPr>
          <w:rFonts w:eastAsia="SimHei"/>
        </w:rPr>
        <w:t>根据关于获得适足食物权的第</w:t>
      </w:r>
      <w:r w:rsidRPr="006016EE">
        <w:rPr>
          <w:rFonts w:eastAsia="SimHei"/>
        </w:rPr>
        <w:t>12</w:t>
      </w:r>
      <w:r w:rsidRPr="006016EE">
        <w:rPr>
          <w:rFonts w:eastAsia="SimHei"/>
        </w:rPr>
        <w:t>号一般性意见</w:t>
      </w:r>
      <w:r w:rsidR="00F20944">
        <w:rPr>
          <w:rFonts w:eastAsia="SimHei"/>
        </w:rPr>
        <w:t>(</w:t>
      </w:r>
      <w:r w:rsidRPr="006016EE">
        <w:rPr>
          <w:rFonts w:eastAsia="SimHei"/>
        </w:rPr>
        <w:t>1999</w:t>
      </w:r>
      <w:r w:rsidRPr="006016EE">
        <w:rPr>
          <w:rFonts w:eastAsia="SimHei"/>
        </w:rPr>
        <w:t>年</w:t>
      </w:r>
      <w:r w:rsidR="00F20944">
        <w:rPr>
          <w:rFonts w:eastAsia="SimHei"/>
        </w:rPr>
        <w:t>)</w:t>
      </w:r>
      <w:r w:rsidR="00F20944">
        <w:rPr>
          <w:rFonts w:eastAsia="SimHei"/>
        </w:rPr>
        <w:t>，</w:t>
      </w:r>
      <w:r w:rsidRPr="006016EE">
        <w:rPr>
          <w:rFonts w:eastAsia="SimHei"/>
        </w:rPr>
        <w:t>委员会提请缔约国注意</w:t>
      </w:r>
      <w:r w:rsidR="00F20944">
        <w:rPr>
          <w:rFonts w:eastAsia="SimHei"/>
        </w:rPr>
        <w:t>，</w:t>
      </w:r>
      <w:r w:rsidRPr="006016EE">
        <w:rPr>
          <w:rFonts w:eastAsia="SimHei"/>
        </w:rPr>
        <w:t>在国内武装冲突中阻止人们获取人道主义食品援助</w:t>
      </w:r>
      <w:r w:rsidR="00F20944">
        <w:rPr>
          <w:rFonts w:eastAsia="SimHei"/>
        </w:rPr>
        <w:t>，</w:t>
      </w:r>
      <w:r w:rsidRPr="006016EE">
        <w:rPr>
          <w:rFonts w:eastAsia="SimHei"/>
        </w:rPr>
        <w:t>可构成违反《公约》第十一条以及严重违反国际人道主义法的情况。委员会鼓励缔约国与联合国秘书长问责小组充分合作。</w:t>
      </w:r>
    </w:p>
    <w:p w:rsidR="00116992" w:rsidRPr="00116992" w:rsidRDefault="00116992" w:rsidP="00116992">
      <w:pPr>
        <w:pStyle w:val="SingleTxtGC"/>
      </w:pPr>
      <w:r w:rsidRPr="00116992">
        <w:t>2</w:t>
      </w:r>
      <w:r w:rsidR="00F20944">
        <w:t>9.</w:t>
      </w:r>
      <w:r w:rsidR="006016EE">
        <w:rPr>
          <w:rFonts w:hint="eastAsia"/>
        </w:rPr>
        <w:t xml:space="preserve">  </w:t>
      </w:r>
      <w:r w:rsidRPr="00116992">
        <w:t>委员会关切的是</w:t>
      </w:r>
      <w:r w:rsidR="00F20944">
        <w:t>，</w:t>
      </w:r>
      <w:r w:rsidRPr="00116992">
        <w:t>尽管缔约国在重新安置国内流离失所者和重建受冲突影响地区被损坏的基础设施方面取得了进展</w:t>
      </w:r>
      <w:r w:rsidR="00F20944">
        <w:t>，</w:t>
      </w:r>
      <w:r w:rsidRPr="00116992">
        <w:t>但由于在国内流离失所者家园上建立了高度安全区</w:t>
      </w:r>
      <w:r w:rsidR="00F20944">
        <w:t>，</w:t>
      </w:r>
      <w:r w:rsidR="00F45803">
        <w:t>目前仍有数千名国内流离失所者无法</w:t>
      </w:r>
      <w:r w:rsidRPr="00116992">
        <w:t>返回家园。委员会还对国内流离失所者的重新定居状况表示关切</w:t>
      </w:r>
      <w:r w:rsidR="00F20944">
        <w:t>，</w:t>
      </w:r>
      <w:r w:rsidRPr="00116992">
        <w:t>这些人往往缺乏基本住房、卫生设备、水及谋生机会</w:t>
      </w:r>
      <w:r w:rsidR="00F20944">
        <w:t>，</w:t>
      </w:r>
      <w:r w:rsidRPr="00116992">
        <w:t>而联合国机构、国际组织和国际及国内非政府组织在接触需要紧急援助的国内流离失所者方面频频受到限制</w:t>
      </w:r>
      <w:r w:rsidR="00F20944">
        <w:t>，</w:t>
      </w:r>
      <w:r w:rsidRPr="00116992">
        <w:t>则加剧了这一状况。</w:t>
      </w:r>
      <w:r w:rsidR="00F20944">
        <w:t>(</w:t>
      </w:r>
      <w:r w:rsidRPr="00116992">
        <w:t>第十一和十二条</w:t>
      </w:r>
      <w:r w:rsidR="00F20944">
        <w:t>)</w:t>
      </w:r>
    </w:p>
    <w:p w:rsidR="00116992" w:rsidRPr="006016EE" w:rsidRDefault="00116992" w:rsidP="006016EE">
      <w:pPr>
        <w:pStyle w:val="SingleTxtGC"/>
        <w:ind w:left="1554"/>
        <w:rPr>
          <w:rFonts w:eastAsia="SimHei"/>
        </w:rPr>
      </w:pPr>
      <w:r w:rsidRPr="006016EE">
        <w:rPr>
          <w:rFonts w:eastAsia="SimHei"/>
        </w:rPr>
        <w:t>委员会敦促缔约国如在交互式对话过程中所表示的那样</w:t>
      </w:r>
      <w:r w:rsidR="00F20944">
        <w:rPr>
          <w:rFonts w:eastAsia="SimHei"/>
        </w:rPr>
        <w:t>，</w:t>
      </w:r>
      <w:r w:rsidRPr="006016EE">
        <w:rPr>
          <w:rFonts w:eastAsia="SimHei"/>
        </w:rPr>
        <w:t>加快关闭高度安全区</w:t>
      </w:r>
      <w:r w:rsidR="00F20944">
        <w:rPr>
          <w:rFonts w:eastAsia="SimHei"/>
        </w:rPr>
        <w:t>，</w:t>
      </w:r>
      <w:r w:rsidRPr="006016EE">
        <w:rPr>
          <w:rFonts w:eastAsia="SimHei"/>
        </w:rPr>
        <w:t>退还国内流离失所者被任意或非法剥夺的宅基地和</w:t>
      </w:r>
      <w:r w:rsidR="00F20944">
        <w:rPr>
          <w:rFonts w:eastAsia="SimHei"/>
        </w:rPr>
        <w:t>/</w:t>
      </w:r>
      <w:r w:rsidR="009C62D3">
        <w:rPr>
          <w:rFonts w:eastAsia="SimHei" w:hint="eastAsia"/>
        </w:rPr>
        <w:t>或</w:t>
      </w:r>
      <w:r w:rsidRPr="006016EE">
        <w:rPr>
          <w:rFonts w:eastAsia="SimHei"/>
        </w:rPr>
        <w:t>财产</w:t>
      </w:r>
      <w:r w:rsidR="00F20944">
        <w:rPr>
          <w:rFonts w:eastAsia="SimHei"/>
        </w:rPr>
        <w:t>，</w:t>
      </w:r>
      <w:r w:rsidRPr="006016EE">
        <w:rPr>
          <w:rFonts w:eastAsia="SimHei"/>
        </w:rPr>
        <w:t>并且在地方各级建立适当机制</w:t>
      </w:r>
      <w:r w:rsidR="00F20944">
        <w:rPr>
          <w:rFonts w:eastAsia="SimHei"/>
        </w:rPr>
        <w:t>，</w:t>
      </w:r>
      <w:r w:rsidRPr="006016EE">
        <w:rPr>
          <w:rFonts w:eastAsia="SimHei"/>
        </w:rPr>
        <w:t>以解决土地和财产纠纷</w:t>
      </w:r>
      <w:r w:rsidR="00F20944">
        <w:rPr>
          <w:rFonts w:eastAsia="SimHei"/>
        </w:rPr>
        <w:t>，</w:t>
      </w:r>
      <w:r w:rsidRPr="006016EE">
        <w:rPr>
          <w:rFonts w:eastAsia="SimHei"/>
        </w:rPr>
        <w:t>为土地被占用而向土地所有人提供赔偿。委员会提请缔约国注意其承担的以下义务</w:t>
      </w:r>
      <w:r w:rsidR="00F20944">
        <w:rPr>
          <w:rFonts w:eastAsia="SimHei"/>
        </w:rPr>
        <w:t>：</w:t>
      </w:r>
      <w:r w:rsidRPr="006016EE">
        <w:rPr>
          <w:rFonts w:eastAsia="SimHei"/>
        </w:rPr>
        <w:t>尊重和保护帮助国内流离失所者实现经济、社会、文化权利的联合国机构、人权倡导者和其它公民社会成员的工作</w:t>
      </w:r>
      <w:r w:rsidR="00F20944">
        <w:rPr>
          <w:rFonts w:eastAsia="SimHei"/>
        </w:rPr>
        <w:t>；</w:t>
      </w:r>
      <w:r w:rsidRPr="006016EE">
        <w:rPr>
          <w:rFonts w:eastAsia="SimHei"/>
        </w:rPr>
        <w:t>不再对接触国内流离失所者特别是食品的获取得不到保障的人员的行动实行任何限制。委员会请缔约国在下次定期报告中详细介绍国内流离失所者的情况。</w:t>
      </w:r>
    </w:p>
    <w:p w:rsidR="00116992" w:rsidRPr="00116992" w:rsidRDefault="00116992" w:rsidP="00116992">
      <w:pPr>
        <w:pStyle w:val="SingleTxtGC"/>
      </w:pPr>
      <w:r w:rsidRPr="00116992">
        <w:t>3</w:t>
      </w:r>
      <w:r w:rsidR="00F20944">
        <w:t>0.</w:t>
      </w:r>
      <w:r w:rsidR="006016EE">
        <w:rPr>
          <w:rFonts w:hint="eastAsia"/>
        </w:rPr>
        <w:t xml:space="preserve">  </w:t>
      </w:r>
      <w:r w:rsidRPr="00116992">
        <w:rPr>
          <w:rFonts w:hint="eastAsia"/>
        </w:rPr>
        <w:t>委员会关切地注意到</w:t>
      </w:r>
      <w:r w:rsidR="00F20944">
        <w:rPr>
          <w:rFonts w:hint="eastAsia"/>
        </w:rPr>
        <w:t>，</w:t>
      </w:r>
      <w:r w:rsidRPr="00116992">
        <w:rPr>
          <w:rFonts w:hint="eastAsia"/>
        </w:rPr>
        <w:t>斯里兰卡西部地区和其它地区在经济发展水平方面存在的显著差距难以消除</w:t>
      </w:r>
      <w:r w:rsidR="00F20944">
        <w:rPr>
          <w:rFonts w:hint="eastAsia"/>
        </w:rPr>
        <w:t>，</w:t>
      </w:r>
      <w:r w:rsidRPr="00116992">
        <w:rPr>
          <w:rFonts w:hint="eastAsia"/>
        </w:rPr>
        <w:t>这对平等享有所有经济、社会、文化权利</w:t>
      </w:r>
      <w:r w:rsidR="00F20944">
        <w:rPr>
          <w:rFonts w:hint="eastAsia"/>
        </w:rPr>
        <w:t>，</w:t>
      </w:r>
      <w:r w:rsidRPr="00116992">
        <w:rPr>
          <w:rFonts w:hint="eastAsia"/>
        </w:rPr>
        <w:t>如就业、福利、卫生保健和社会服务等</w:t>
      </w:r>
      <w:r w:rsidR="00F20944">
        <w:rPr>
          <w:rFonts w:hint="eastAsia"/>
        </w:rPr>
        <w:t>，</w:t>
      </w:r>
      <w:r w:rsidRPr="00116992">
        <w:rPr>
          <w:rFonts w:hint="eastAsia"/>
        </w:rPr>
        <w:t>造成了影响。委员会还关注的是</w:t>
      </w:r>
      <w:r w:rsidR="00F20944">
        <w:rPr>
          <w:rFonts w:hint="eastAsia"/>
        </w:rPr>
        <w:t>，</w:t>
      </w:r>
      <w:r w:rsidRPr="00116992">
        <w:rPr>
          <w:rFonts w:hint="eastAsia"/>
        </w:rPr>
        <w:t>尽管城市的贫困状况有所减轻</w:t>
      </w:r>
      <w:r w:rsidR="00F20944">
        <w:rPr>
          <w:rFonts w:hint="eastAsia"/>
        </w:rPr>
        <w:t>，</w:t>
      </w:r>
      <w:r w:rsidRPr="00116992">
        <w:rPr>
          <w:rFonts w:hint="eastAsia"/>
        </w:rPr>
        <w:t>但种植园部门的贫困状况却加剧了</w:t>
      </w:r>
      <w:r w:rsidRPr="00116992">
        <w:rPr>
          <w:rFonts w:hint="eastAsia"/>
        </w:rPr>
        <w:t>40</w:t>
      </w:r>
      <w:r w:rsidR="00F20944">
        <w:rPr>
          <w:rFonts w:hint="eastAsia"/>
        </w:rPr>
        <w:t>%</w:t>
      </w:r>
      <w:r w:rsidRPr="00116992">
        <w:rPr>
          <w:rFonts w:hint="eastAsia"/>
        </w:rPr>
        <w:t>以上。</w:t>
      </w:r>
      <w:r w:rsidR="00F20944">
        <w:rPr>
          <w:rFonts w:hint="eastAsia"/>
        </w:rPr>
        <w:t>(</w:t>
      </w:r>
      <w:r w:rsidRPr="00116992">
        <w:rPr>
          <w:rFonts w:hint="eastAsia"/>
        </w:rPr>
        <w:t>第十一和十二条</w:t>
      </w:r>
      <w:r w:rsidR="00F20944">
        <w:t>)</w:t>
      </w:r>
    </w:p>
    <w:p w:rsidR="00116992" w:rsidRPr="006016EE" w:rsidRDefault="00116992" w:rsidP="006016EE">
      <w:pPr>
        <w:pStyle w:val="SingleTxtGC"/>
        <w:ind w:left="1554"/>
        <w:rPr>
          <w:rFonts w:eastAsia="SimHei" w:hint="eastAsia"/>
        </w:rPr>
      </w:pPr>
      <w:r w:rsidRPr="006016EE">
        <w:rPr>
          <w:rFonts w:eastAsia="SimHei" w:hint="eastAsia"/>
        </w:rPr>
        <w:t>委员会建议缔约国采取一切必要的纠正措施</w:t>
      </w:r>
      <w:r w:rsidR="00F20944">
        <w:rPr>
          <w:rFonts w:eastAsia="SimHei" w:hint="eastAsia"/>
        </w:rPr>
        <w:t>，</w:t>
      </w:r>
      <w:r w:rsidRPr="006016EE">
        <w:rPr>
          <w:rFonts w:eastAsia="SimHei" w:hint="eastAsia"/>
        </w:rPr>
        <w:t>处理影响到经济、社会、文化权利的享受的区域差别</w:t>
      </w:r>
      <w:r w:rsidR="00F20944">
        <w:rPr>
          <w:rFonts w:eastAsia="SimHei" w:hint="eastAsia"/>
        </w:rPr>
        <w:t>，</w:t>
      </w:r>
      <w:r w:rsidRPr="006016EE">
        <w:rPr>
          <w:rFonts w:eastAsia="SimHei" w:hint="eastAsia"/>
        </w:rPr>
        <w:t>并确保其减贫战略通过有针对性的措施</w:t>
      </w:r>
      <w:r w:rsidR="00F20944">
        <w:rPr>
          <w:rFonts w:eastAsia="SimHei" w:hint="eastAsia"/>
        </w:rPr>
        <w:t>，</w:t>
      </w:r>
      <w:r w:rsidRPr="006016EE">
        <w:rPr>
          <w:rFonts w:eastAsia="SimHei" w:hint="eastAsia"/>
        </w:rPr>
        <w:t>专门满足最为困难和贫困的个人及群体尤其是种植园部门的个人和群体的需要。委员会鼓励缔约国进一步制定按性别、年龄、城市</w:t>
      </w:r>
      <w:r w:rsidR="00F20944">
        <w:rPr>
          <w:rFonts w:eastAsia="SimHei"/>
        </w:rPr>
        <w:t>/</w:t>
      </w:r>
      <w:r w:rsidRPr="006016EE">
        <w:rPr>
          <w:rFonts w:eastAsia="SimHei" w:hint="eastAsia"/>
        </w:rPr>
        <w:t>农村人口及社会和种族群体分类的指标和基准</w:t>
      </w:r>
      <w:r w:rsidR="00F20944">
        <w:rPr>
          <w:rFonts w:eastAsia="SimHei" w:hint="eastAsia"/>
        </w:rPr>
        <w:t>，</w:t>
      </w:r>
      <w:r w:rsidRPr="006016EE">
        <w:rPr>
          <w:rFonts w:eastAsia="SimHei" w:hint="eastAsia"/>
        </w:rPr>
        <w:t>用来监测在同贫困作斗争方面取得的进展。委员会还建议缔约国在下次定期报告中报告此种进展情况。在这方面</w:t>
      </w:r>
      <w:r w:rsidR="00F20944">
        <w:rPr>
          <w:rFonts w:eastAsia="SimHei" w:hint="eastAsia"/>
        </w:rPr>
        <w:t>，</w:t>
      </w:r>
      <w:r w:rsidRPr="006016EE">
        <w:rPr>
          <w:rFonts w:eastAsia="SimHei" w:hint="eastAsia"/>
        </w:rPr>
        <w:t>请缔约国参看委员会关于“贫穷与《经济、社会、文化权利国际公约》”的声明</w:t>
      </w:r>
      <w:r w:rsidR="00F20944">
        <w:rPr>
          <w:rFonts w:eastAsia="SimHei" w:hint="eastAsia"/>
        </w:rPr>
        <w:t>(</w:t>
      </w:r>
      <w:r w:rsidRPr="006016EE">
        <w:rPr>
          <w:rFonts w:eastAsia="SimHei"/>
        </w:rPr>
        <w:t>E</w:t>
      </w:r>
      <w:r w:rsidR="00F20944">
        <w:rPr>
          <w:rFonts w:eastAsia="SimHei"/>
        </w:rPr>
        <w:t>/</w:t>
      </w:r>
      <w:r w:rsidRPr="006016EE">
        <w:rPr>
          <w:rFonts w:eastAsia="SimHei"/>
        </w:rPr>
        <w:t>C.12</w:t>
      </w:r>
      <w:r w:rsidR="00F20944">
        <w:rPr>
          <w:rFonts w:eastAsia="SimHei"/>
        </w:rPr>
        <w:t>/</w:t>
      </w:r>
      <w:r w:rsidR="00290B0A">
        <w:rPr>
          <w:rFonts w:eastAsia="SimHei" w:hint="eastAsia"/>
        </w:rPr>
        <w:t xml:space="preserve"> </w:t>
      </w:r>
      <w:r w:rsidRPr="006016EE">
        <w:rPr>
          <w:rFonts w:eastAsia="SimHei"/>
        </w:rPr>
        <w:t>2001</w:t>
      </w:r>
      <w:r w:rsidR="00F20944">
        <w:rPr>
          <w:rFonts w:eastAsia="SimHei"/>
        </w:rPr>
        <w:t>/</w:t>
      </w:r>
      <w:r w:rsidRPr="006016EE">
        <w:rPr>
          <w:rFonts w:eastAsia="SimHei"/>
        </w:rPr>
        <w:t>10</w:t>
      </w:r>
      <w:r w:rsidR="00F20944">
        <w:rPr>
          <w:rFonts w:eastAsia="SimHei" w:hint="eastAsia"/>
        </w:rPr>
        <w:t>)</w:t>
      </w:r>
      <w:r w:rsidRPr="006016EE">
        <w:rPr>
          <w:rFonts w:eastAsia="SimHei" w:hint="eastAsia"/>
        </w:rPr>
        <w:t>。</w:t>
      </w:r>
    </w:p>
    <w:p w:rsidR="00116992" w:rsidRPr="00116992" w:rsidRDefault="00116992" w:rsidP="00116992">
      <w:pPr>
        <w:pStyle w:val="SingleTxtGC"/>
        <w:rPr>
          <w:rFonts w:hint="eastAsia"/>
        </w:rPr>
      </w:pPr>
      <w:r w:rsidRPr="00116992">
        <w:rPr>
          <w:rFonts w:hint="eastAsia"/>
        </w:rPr>
        <w:t>3</w:t>
      </w:r>
      <w:r w:rsidR="00F20944">
        <w:rPr>
          <w:rFonts w:hint="eastAsia"/>
        </w:rPr>
        <w:t>1.</w:t>
      </w:r>
      <w:r w:rsidR="006016EE">
        <w:rPr>
          <w:rFonts w:hint="eastAsia"/>
        </w:rPr>
        <w:t xml:space="preserve">  </w:t>
      </w:r>
      <w:r w:rsidRPr="00116992">
        <w:rPr>
          <w:rFonts w:hint="eastAsia"/>
        </w:rPr>
        <w:t>委员会对缔约国住房短缺问题严重和存在大量无家可归者表示关注。委员会还对极易遭受强迫驱逐的贫民区居民表示关注。</w:t>
      </w:r>
      <w:r w:rsidR="00724E32">
        <w:rPr>
          <w:rFonts w:hint="eastAsia"/>
        </w:rPr>
        <w:t>(</w:t>
      </w:r>
      <w:r w:rsidR="00724E32">
        <w:rPr>
          <w:rFonts w:hint="eastAsia"/>
        </w:rPr>
        <w:t>第十一条</w:t>
      </w:r>
      <w:r w:rsidR="00724E32">
        <w:rPr>
          <w:rFonts w:hint="eastAsia"/>
        </w:rPr>
        <w:t>)</w:t>
      </w:r>
    </w:p>
    <w:p w:rsidR="00116992" w:rsidRPr="006016EE" w:rsidRDefault="00116992" w:rsidP="006016EE">
      <w:pPr>
        <w:pStyle w:val="SingleTxtGC"/>
        <w:ind w:left="1554"/>
        <w:rPr>
          <w:rFonts w:eastAsia="SimHei" w:hint="eastAsia"/>
        </w:rPr>
      </w:pPr>
      <w:r w:rsidRPr="006016EE">
        <w:rPr>
          <w:rFonts w:eastAsia="SimHei" w:hint="eastAsia"/>
        </w:rPr>
        <w:t>委员会建议缔约国通过一项适足住房国家战略和行动计划</w:t>
      </w:r>
      <w:r w:rsidR="00F20944">
        <w:rPr>
          <w:rFonts w:eastAsia="SimHei" w:hint="eastAsia"/>
        </w:rPr>
        <w:t>，</w:t>
      </w:r>
      <w:r w:rsidRPr="006016EE">
        <w:rPr>
          <w:rFonts w:eastAsia="SimHei" w:hint="eastAsia"/>
        </w:rPr>
        <w:t>以处理严重的住房短缺问题</w:t>
      </w:r>
      <w:r w:rsidR="00F20944">
        <w:rPr>
          <w:rFonts w:eastAsia="SimHei" w:hint="eastAsia"/>
        </w:rPr>
        <w:t>；</w:t>
      </w:r>
      <w:r w:rsidRPr="006016EE">
        <w:rPr>
          <w:rFonts w:eastAsia="SimHei" w:hint="eastAsia"/>
        </w:rPr>
        <w:t>大幅度增加国家住房预算</w:t>
      </w:r>
      <w:r w:rsidR="00F20944">
        <w:rPr>
          <w:rFonts w:eastAsia="SimHei" w:hint="eastAsia"/>
        </w:rPr>
        <w:t>，</w:t>
      </w:r>
      <w:r w:rsidRPr="006016EE">
        <w:rPr>
          <w:rFonts w:eastAsia="SimHei" w:hint="eastAsia"/>
        </w:rPr>
        <w:t>使其达到处理这一严重的问题所需的水平</w:t>
      </w:r>
      <w:r w:rsidR="00F20944">
        <w:rPr>
          <w:rFonts w:eastAsia="SimHei" w:hint="eastAsia"/>
        </w:rPr>
        <w:t>，</w:t>
      </w:r>
      <w:r w:rsidRPr="006016EE">
        <w:rPr>
          <w:rFonts w:eastAsia="SimHei" w:hint="eastAsia"/>
        </w:rPr>
        <w:t>并确保建造新的社会住房单元的计划得到充分执行</w:t>
      </w:r>
      <w:r w:rsidR="00F20944">
        <w:rPr>
          <w:rFonts w:eastAsia="SimHei" w:hint="eastAsia"/>
        </w:rPr>
        <w:t>，</w:t>
      </w:r>
      <w:r w:rsidRPr="006016EE">
        <w:rPr>
          <w:rFonts w:eastAsia="SimHei" w:hint="eastAsia"/>
        </w:rPr>
        <w:t>特别是确保旨在帮助困难和贫困的个人及群体包括贫民区的个人及群体的住房计划得到充分执行。委员会还敦促缔约国确保依照符合委员会在关于强行驱逐问题的第</w:t>
      </w:r>
      <w:r w:rsidRPr="006016EE">
        <w:rPr>
          <w:rFonts w:eastAsia="SimHei"/>
        </w:rPr>
        <w:t>7</w:t>
      </w:r>
      <w:r w:rsidRPr="006016EE">
        <w:rPr>
          <w:rFonts w:eastAsia="SimHei" w:hint="eastAsia"/>
        </w:rPr>
        <w:t>号一般性意见</w:t>
      </w:r>
      <w:r w:rsidR="00F20944">
        <w:rPr>
          <w:rFonts w:eastAsia="SimHei" w:hint="eastAsia"/>
        </w:rPr>
        <w:t>(</w:t>
      </w:r>
      <w:r w:rsidRPr="006016EE">
        <w:rPr>
          <w:rFonts w:eastAsia="SimHei" w:hint="eastAsia"/>
        </w:rPr>
        <w:t>1997</w:t>
      </w:r>
      <w:r w:rsidR="00F20944">
        <w:rPr>
          <w:rFonts w:eastAsia="SimHei" w:hint="eastAsia"/>
        </w:rPr>
        <w:t>)</w:t>
      </w:r>
      <w:r w:rsidRPr="006016EE">
        <w:rPr>
          <w:rFonts w:eastAsia="SimHei" w:hint="eastAsia"/>
        </w:rPr>
        <w:t>中通过的准则的法律框架</w:t>
      </w:r>
      <w:r w:rsidR="00F20944">
        <w:rPr>
          <w:rFonts w:eastAsia="SimHei" w:hint="eastAsia"/>
        </w:rPr>
        <w:t>，</w:t>
      </w:r>
      <w:r w:rsidRPr="006016EE">
        <w:rPr>
          <w:rFonts w:eastAsia="SimHei" w:hint="eastAsia"/>
        </w:rPr>
        <w:t>向被强行驱逐的人员提供适当赔偿或住处。委员会还请缔约国在下次定期报告中提供详细资料</w:t>
      </w:r>
      <w:r w:rsidR="00F20944">
        <w:rPr>
          <w:rFonts w:eastAsia="SimHei" w:hint="eastAsia"/>
        </w:rPr>
        <w:t>，</w:t>
      </w:r>
      <w:r w:rsidRPr="006016EE">
        <w:rPr>
          <w:rFonts w:eastAsia="SimHei" w:hint="eastAsia"/>
        </w:rPr>
        <w:t>说明强行驱逐的发生率以及无家可归问题的程度</w:t>
      </w:r>
      <w:r w:rsidR="00F20944">
        <w:rPr>
          <w:rFonts w:eastAsia="SimHei" w:hint="eastAsia"/>
        </w:rPr>
        <w:t>，</w:t>
      </w:r>
      <w:r w:rsidRPr="006016EE">
        <w:rPr>
          <w:rFonts w:eastAsia="SimHei" w:hint="eastAsia"/>
        </w:rPr>
        <w:t>并介绍为处理这些问题而采取的措施。</w:t>
      </w:r>
    </w:p>
    <w:p w:rsidR="00116992" w:rsidRPr="00116992" w:rsidRDefault="00116992" w:rsidP="00116992">
      <w:pPr>
        <w:pStyle w:val="SingleTxtGC"/>
      </w:pPr>
      <w:r w:rsidRPr="00116992">
        <w:t>3</w:t>
      </w:r>
      <w:r w:rsidR="00F20944">
        <w:t>2.</w:t>
      </w:r>
      <w:r w:rsidR="006016EE">
        <w:rPr>
          <w:rFonts w:hint="eastAsia"/>
        </w:rPr>
        <w:t xml:space="preserve">  </w:t>
      </w:r>
      <w:r w:rsidRPr="00116992">
        <w:rPr>
          <w:rFonts w:hint="eastAsia"/>
        </w:rPr>
        <w:t>委员会对缔约国许多监狱普遍存在的严重的拥挤状况和不人道的拘留条件表示关注。委员会还对儿童和成人通常没有被隔离关押表示关注。</w:t>
      </w:r>
      <w:r w:rsidR="00F20944">
        <w:rPr>
          <w:rFonts w:hint="eastAsia"/>
        </w:rPr>
        <w:t>(</w:t>
      </w:r>
      <w:r w:rsidRPr="00116992">
        <w:rPr>
          <w:rFonts w:hint="eastAsia"/>
        </w:rPr>
        <w:t>第十条第三款</w:t>
      </w:r>
      <w:r w:rsidR="00F20944">
        <w:rPr>
          <w:rFonts w:hint="eastAsia"/>
        </w:rPr>
        <w:t>；</w:t>
      </w:r>
      <w:r w:rsidRPr="00116992">
        <w:rPr>
          <w:rFonts w:hint="eastAsia"/>
        </w:rPr>
        <w:t>第十一和十二条</w:t>
      </w:r>
      <w:r w:rsidR="00F20944">
        <w:t>)</w:t>
      </w:r>
    </w:p>
    <w:p w:rsidR="00116992" w:rsidRPr="006016EE" w:rsidRDefault="00116992" w:rsidP="006016EE">
      <w:pPr>
        <w:pStyle w:val="SingleTxtGC"/>
        <w:ind w:left="1554"/>
        <w:rPr>
          <w:rFonts w:eastAsia="SimHei" w:hint="eastAsia"/>
        </w:rPr>
      </w:pPr>
      <w:r w:rsidRPr="006016EE">
        <w:rPr>
          <w:rFonts w:eastAsia="SimHei" w:hint="eastAsia"/>
        </w:rPr>
        <w:t>委员会与请缔约国采取紧急、积极措施</w:t>
      </w:r>
      <w:r w:rsidR="00F20944">
        <w:rPr>
          <w:rFonts w:eastAsia="SimHei" w:hint="eastAsia"/>
        </w:rPr>
        <w:t>，</w:t>
      </w:r>
      <w:r w:rsidRPr="006016EE">
        <w:rPr>
          <w:rFonts w:eastAsia="SimHei" w:hint="eastAsia"/>
        </w:rPr>
        <w:t>处理监狱拥挤问题</w:t>
      </w:r>
      <w:r w:rsidR="00F20944">
        <w:rPr>
          <w:rFonts w:eastAsia="SimHei" w:hint="eastAsia"/>
        </w:rPr>
        <w:t>，</w:t>
      </w:r>
      <w:r w:rsidRPr="006016EE">
        <w:rPr>
          <w:rFonts w:eastAsia="SimHei" w:hint="eastAsia"/>
        </w:rPr>
        <w:t>侧重寻找监禁</w:t>
      </w:r>
      <w:r w:rsidRPr="008C21F1">
        <w:rPr>
          <w:rFonts w:eastAsia="SimHei" w:hint="eastAsia"/>
          <w:spacing w:val="-4"/>
        </w:rPr>
        <w:t>措施的替代办法。委员会还建议缔约国把儿童从成人拘留设施转至别处关押。</w:t>
      </w:r>
    </w:p>
    <w:p w:rsidR="00116992" w:rsidRPr="00133910" w:rsidRDefault="00116992" w:rsidP="00116992">
      <w:pPr>
        <w:pStyle w:val="SingleTxtGC"/>
        <w:rPr>
          <w:rFonts w:hint="eastAsia"/>
        </w:rPr>
      </w:pPr>
      <w:r w:rsidRPr="00133910">
        <w:t>3</w:t>
      </w:r>
      <w:r w:rsidR="00F20944" w:rsidRPr="00133910">
        <w:t>3.</w:t>
      </w:r>
      <w:r w:rsidR="006016EE" w:rsidRPr="00133910">
        <w:rPr>
          <w:rFonts w:hint="eastAsia"/>
        </w:rPr>
        <w:t xml:space="preserve">  </w:t>
      </w:r>
      <w:r w:rsidRPr="00133910">
        <w:rPr>
          <w:rFonts w:hint="eastAsia"/>
        </w:rPr>
        <w:t>委员会关切的是</w:t>
      </w:r>
      <w:r w:rsidR="00F20944" w:rsidRPr="00133910">
        <w:rPr>
          <w:rFonts w:hint="eastAsia"/>
        </w:rPr>
        <w:t>，</w:t>
      </w:r>
      <w:r w:rsidRPr="00133910">
        <w:rPr>
          <w:rFonts w:hint="eastAsia"/>
        </w:rPr>
        <w:t>将近三分之一的儿童和四分之一的妇女存在营养不良问题</w:t>
      </w:r>
      <w:r w:rsidR="00F20944" w:rsidRPr="00133910">
        <w:rPr>
          <w:rFonts w:hint="eastAsia"/>
        </w:rPr>
        <w:t>，</w:t>
      </w:r>
      <w:r w:rsidRPr="00133910">
        <w:rPr>
          <w:rFonts w:hint="eastAsia"/>
        </w:rPr>
        <w:t>而且国内流离失所者特别是儿童的营养状况仍然是一个令人严重关注的问题。</w:t>
      </w:r>
      <w:r w:rsidR="00133910">
        <w:rPr>
          <w:rFonts w:hint="eastAsia"/>
        </w:rPr>
        <w:t>(</w:t>
      </w:r>
      <w:r w:rsidR="00133910">
        <w:rPr>
          <w:rFonts w:hint="eastAsia"/>
        </w:rPr>
        <w:t>第十一条</w:t>
      </w:r>
      <w:r w:rsidR="00724E32">
        <w:rPr>
          <w:rFonts w:hint="eastAsia"/>
        </w:rPr>
        <w:t>和十二条</w:t>
      </w:r>
      <w:r w:rsidR="00724E32">
        <w:rPr>
          <w:rFonts w:hint="eastAsia"/>
        </w:rPr>
        <w:t>)</w:t>
      </w:r>
    </w:p>
    <w:p w:rsidR="00116992" w:rsidRPr="006016EE" w:rsidRDefault="00116992" w:rsidP="006016EE">
      <w:pPr>
        <w:pStyle w:val="SingleTxtGC"/>
        <w:ind w:left="1554"/>
        <w:rPr>
          <w:rFonts w:eastAsia="SimHei" w:hint="eastAsia"/>
        </w:rPr>
      </w:pPr>
      <w:r w:rsidRPr="006016EE">
        <w:rPr>
          <w:rFonts w:eastAsia="SimHei" w:hint="eastAsia"/>
        </w:rPr>
        <w:t>委员会敦促缔约国采取必要措施</w:t>
      </w:r>
      <w:r w:rsidR="00F20944">
        <w:rPr>
          <w:rFonts w:eastAsia="SimHei" w:hint="eastAsia"/>
        </w:rPr>
        <w:t>，</w:t>
      </w:r>
      <w:r w:rsidR="009C62D3">
        <w:rPr>
          <w:rFonts w:eastAsia="SimHei" w:hint="eastAsia"/>
        </w:rPr>
        <w:t>保护获得适足食</w:t>
      </w:r>
      <w:r w:rsidRPr="006016EE">
        <w:rPr>
          <w:rFonts w:eastAsia="SimHei" w:hint="eastAsia"/>
        </w:rPr>
        <w:t>物的权利</w:t>
      </w:r>
      <w:r w:rsidR="00F20944">
        <w:rPr>
          <w:rFonts w:eastAsia="SimHei" w:hint="eastAsia"/>
        </w:rPr>
        <w:t>，</w:t>
      </w:r>
      <w:r w:rsidRPr="006016EE">
        <w:rPr>
          <w:rFonts w:eastAsia="SimHei" w:hint="eastAsia"/>
        </w:rPr>
        <w:t>具体做法包括为最为困难和贫困的个人和群体建立一个公共事务分配系统。委员会还鼓励缔约国制订并在全国执行一项综合营养方案。</w:t>
      </w:r>
    </w:p>
    <w:p w:rsidR="00116992" w:rsidRPr="00116992" w:rsidRDefault="00116992" w:rsidP="00116992">
      <w:pPr>
        <w:pStyle w:val="SingleTxtGC"/>
        <w:rPr>
          <w:rFonts w:hint="eastAsia"/>
        </w:rPr>
      </w:pPr>
      <w:r w:rsidRPr="00116992">
        <w:t>3</w:t>
      </w:r>
      <w:r w:rsidR="00F20944">
        <w:t>4.</w:t>
      </w:r>
      <w:r w:rsidR="006016EE">
        <w:rPr>
          <w:rFonts w:hint="eastAsia"/>
        </w:rPr>
        <w:t xml:space="preserve">  </w:t>
      </w:r>
      <w:r w:rsidRPr="00116992">
        <w:rPr>
          <w:rFonts w:hint="eastAsia"/>
        </w:rPr>
        <w:t>委员会深为关切的是</w:t>
      </w:r>
      <w:r w:rsidR="00F20944">
        <w:rPr>
          <w:rFonts w:hint="eastAsia"/>
        </w:rPr>
        <w:t>，</w:t>
      </w:r>
      <w:r w:rsidRPr="00116992">
        <w:rPr>
          <w:rFonts w:hint="eastAsia"/>
        </w:rPr>
        <w:t>据报告</w:t>
      </w:r>
      <w:r w:rsidR="00F20944">
        <w:rPr>
          <w:rFonts w:hint="eastAsia"/>
        </w:rPr>
        <w:t>，</w:t>
      </w:r>
      <w:r w:rsidRPr="00116992">
        <w:t>10</w:t>
      </w:r>
      <w:r w:rsidR="00F20944">
        <w:t>%</w:t>
      </w:r>
      <w:r w:rsidRPr="00116992">
        <w:rPr>
          <w:rFonts w:hint="eastAsia"/>
        </w:rPr>
        <w:t>的孕产妇死亡是直接由于私下堕胎造成的。委员会还关切地注意到以下情况</w:t>
      </w:r>
      <w:r w:rsidR="00F20944">
        <w:rPr>
          <w:rFonts w:hint="eastAsia"/>
        </w:rPr>
        <w:t>：</w:t>
      </w:r>
      <w:r w:rsidRPr="00116992">
        <w:rPr>
          <w:rFonts w:hint="eastAsia"/>
        </w:rPr>
        <w:t>基本的性健康和生殖健康服务缺乏</w:t>
      </w:r>
      <w:r w:rsidR="00F20944">
        <w:rPr>
          <w:rFonts w:hint="eastAsia"/>
        </w:rPr>
        <w:t>，</w:t>
      </w:r>
      <w:r w:rsidRPr="00116992">
        <w:rPr>
          <w:rFonts w:hint="eastAsia"/>
        </w:rPr>
        <w:t>缔约国关于安全的避孕方法的信息有限</w:t>
      </w:r>
      <w:r w:rsidR="00F20944">
        <w:rPr>
          <w:rFonts w:hint="eastAsia"/>
        </w:rPr>
        <w:t>，</w:t>
      </w:r>
      <w:r w:rsidRPr="00116992">
        <w:rPr>
          <w:rFonts w:hint="eastAsia"/>
        </w:rPr>
        <w:t>健康和生殖健康教育方案存在缺陷</w:t>
      </w:r>
      <w:r w:rsidR="00F20944">
        <w:rPr>
          <w:rFonts w:hint="eastAsia"/>
        </w:rPr>
        <w:t>，</w:t>
      </w:r>
      <w:r w:rsidRPr="00116992">
        <w:rPr>
          <w:rFonts w:hint="eastAsia"/>
        </w:rPr>
        <w:t>特别是就斯里兰卡教育系统的课程而言。</w:t>
      </w:r>
      <w:r w:rsidR="00F20944">
        <w:rPr>
          <w:rFonts w:hint="eastAsia"/>
        </w:rPr>
        <w:t>(</w:t>
      </w:r>
      <w:r w:rsidRPr="00116992">
        <w:rPr>
          <w:rFonts w:hint="eastAsia"/>
        </w:rPr>
        <w:t>第十二条</w:t>
      </w:r>
      <w:r w:rsidR="00F20944">
        <w:rPr>
          <w:rFonts w:hint="eastAsia"/>
        </w:rPr>
        <w:t>)</w:t>
      </w:r>
    </w:p>
    <w:p w:rsidR="00116992" w:rsidRPr="006016EE" w:rsidRDefault="00116992" w:rsidP="006016EE">
      <w:pPr>
        <w:pStyle w:val="SingleTxtGC"/>
        <w:ind w:left="1554"/>
        <w:rPr>
          <w:rFonts w:eastAsia="SimHei" w:hint="eastAsia"/>
        </w:rPr>
      </w:pPr>
      <w:r w:rsidRPr="006016EE">
        <w:rPr>
          <w:rFonts w:eastAsia="SimHei" w:hint="eastAsia"/>
        </w:rPr>
        <w:t>委员会敦促缔约国修改堕胎法</w:t>
      </w:r>
      <w:r w:rsidR="00F20944">
        <w:rPr>
          <w:rFonts w:eastAsia="SimHei" w:hint="eastAsia"/>
        </w:rPr>
        <w:t>，</w:t>
      </w:r>
      <w:r w:rsidRPr="006016EE">
        <w:rPr>
          <w:rFonts w:eastAsia="SimHei" w:hint="eastAsia"/>
        </w:rPr>
        <w:t>并考虑对堕胎禁令规定例外</w:t>
      </w:r>
      <w:r w:rsidR="00F20944">
        <w:rPr>
          <w:rFonts w:eastAsia="SimHei" w:hint="eastAsia"/>
        </w:rPr>
        <w:t>，</w:t>
      </w:r>
      <w:r w:rsidRPr="006016EE">
        <w:rPr>
          <w:rFonts w:eastAsia="SimHei" w:hint="eastAsia"/>
        </w:rPr>
        <w:t>以处理治疗性堕胎或强奸或乱伦造成的妊娠的情形</w:t>
      </w:r>
      <w:r w:rsidR="00F20944">
        <w:rPr>
          <w:rFonts w:eastAsia="SimHei" w:hint="eastAsia"/>
        </w:rPr>
        <w:t>，</w:t>
      </w:r>
      <w:r w:rsidRPr="006016EE">
        <w:rPr>
          <w:rFonts w:eastAsia="SimHei" w:hint="eastAsia"/>
        </w:rPr>
        <w:t>从而使妇女无须诉诸会使其极易患病和死亡的非法堕胎。委员会还敦促缔约国在全国各地建立基本的性保健和生殖保健部门</w:t>
      </w:r>
      <w:r w:rsidR="00F20944">
        <w:rPr>
          <w:rFonts w:eastAsia="SimHei" w:hint="eastAsia"/>
        </w:rPr>
        <w:t>，</w:t>
      </w:r>
      <w:r w:rsidRPr="006016EE">
        <w:rPr>
          <w:rFonts w:eastAsia="SimHei" w:hint="eastAsia"/>
        </w:rPr>
        <w:t>制定性健康和生殖健康综合教育方案</w:t>
      </w:r>
      <w:r w:rsidR="00F20944">
        <w:rPr>
          <w:rFonts w:eastAsia="SimHei" w:hint="eastAsia"/>
        </w:rPr>
        <w:t>，</w:t>
      </w:r>
      <w:r w:rsidRPr="006016EE">
        <w:rPr>
          <w:rFonts w:eastAsia="SimHei" w:hint="eastAsia"/>
        </w:rPr>
        <w:t>包括开展宣传教育活动</w:t>
      </w:r>
      <w:r w:rsidR="00F20944">
        <w:rPr>
          <w:rFonts w:eastAsia="SimHei" w:hint="eastAsia"/>
        </w:rPr>
        <w:t>，</w:t>
      </w:r>
      <w:r w:rsidRPr="006016EE">
        <w:rPr>
          <w:rFonts w:eastAsia="SimHei" w:hint="eastAsia"/>
        </w:rPr>
        <w:t>宣传安全避孕方法计划</w:t>
      </w:r>
      <w:r w:rsidR="00F20944">
        <w:rPr>
          <w:rFonts w:eastAsia="SimHei" w:hint="eastAsia"/>
        </w:rPr>
        <w:t>，</w:t>
      </w:r>
      <w:r w:rsidRPr="006016EE">
        <w:rPr>
          <w:rFonts w:eastAsia="SimHei" w:hint="eastAsia"/>
        </w:rPr>
        <w:t>并且将有关性健康和生殖健康的适当知识纳入斯里兰卡教育系统的课程。</w:t>
      </w:r>
    </w:p>
    <w:p w:rsidR="00116992" w:rsidRPr="00116992" w:rsidRDefault="00116992" w:rsidP="00116992">
      <w:pPr>
        <w:pStyle w:val="SingleTxtGC"/>
      </w:pPr>
      <w:r w:rsidRPr="00116992">
        <w:t>3</w:t>
      </w:r>
      <w:r w:rsidR="00F20944">
        <w:t>5.</w:t>
      </w:r>
      <w:r w:rsidR="006016EE">
        <w:rPr>
          <w:rFonts w:hint="eastAsia"/>
        </w:rPr>
        <w:t xml:space="preserve">  </w:t>
      </w:r>
      <w:r w:rsidRPr="00116992">
        <w:rPr>
          <w:rFonts w:hint="eastAsia"/>
        </w:rPr>
        <w:t>委员会关注的是</w:t>
      </w:r>
      <w:r w:rsidR="00F20944">
        <w:rPr>
          <w:rFonts w:hint="eastAsia"/>
        </w:rPr>
        <w:t>，</w:t>
      </w:r>
      <w:r w:rsidRPr="00116992">
        <w:rPr>
          <w:rFonts w:hint="eastAsia"/>
        </w:rPr>
        <w:t>精神健康服务仍然不足以处理普遍存在的冲突后精神障碍问题。委员会还关注的是</w:t>
      </w:r>
      <w:r w:rsidR="00F20944">
        <w:rPr>
          <w:rFonts w:hint="eastAsia"/>
        </w:rPr>
        <w:t>，</w:t>
      </w:r>
      <w:r w:rsidRPr="00116992">
        <w:rPr>
          <w:rFonts w:hint="eastAsia"/>
        </w:rPr>
        <w:t>2007</w:t>
      </w:r>
      <w:r w:rsidRPr="00116992">
        <w:rPr>
          <w:rFonts w:hint="eastAsia"/>
        </w:rPr>
        <w:t>年《精神健康法》草案仍然没有获得通过。</w:t>
      </w:r>
      <w:r w:rsidR="00F20944">
        <w:rPr>
          <w:rFonts w:hint="eastAsia"/>
        </w:rPr>
        <w:t>(</w:t>
      </w:r>
      <w:r w:rsidRPr="00116992">
        <w:rPr>
          <w:rFonts w:hint="eastAsia"/>
        </w:rPr>
        <w:t>第十二条</w:t>
      </w:r>
      <w:r w:rsidR="00F20944">
        <w:t>)</w:t>
      </w:r>
    </w:p>
    <w:p w:rsidR="00116992" w:rsidRPr="00116992" w:rsidRDefault="00116992" w:rsidP="00724E32">
      <w:pPr>
        <w:pStyle w:val="SingleTxtGC"/>
        <w:ind w:left="1554"/>
        <w:rPr>
          <w:rFonts w:hint="eastAsia"/>
        </w:rPr>
      </w:pPr>
      <w:r w:rsidRPr="006016EE">
        <w:rPr>
          <w:rFonts w:eastAsia="SimHei" w:hint="eastAsia"/>
        </w:rPr>
        <w:t>委员会建议缔约国通过</w:t>
      </w:r>
      <w:r w:rsidRPr="006016EE">
        <w:rPr>
          <w:rFonts w:eastAsia="SimHei" w:hint="eastAsia"/>
        </w:rPr>
        <w:t>2007</w:t>
      </w:r>
      <w:r w:rsidRPr="006016EE">
        <w:rPr>
          <w:rFonts w:eastAsia="SimHei" w:hint="eastAsia"/>
        </w:rPr>
        <w:t>年《精神健康法》草案</w:t>
      </w:r>
      <w:r w:rsidR="00F20944">
        <w:rPr>
          <w:rFonts w:eastAsia="SimHei" w:hint="eastAsia"/>
        </w:rPr>
        <w:t>，</w:t>
      </w:r>
      <w:r w:rsidRPr="006016EE">
        <w:rPr>
          <w:rFonts w:eastAsia="SimHei" w:hint="eastAsia"/>
        </w:rPr>
        <w:t>制定加强现有的心理社会援助战略</w:t>
      </w:r>
      <w:r w:rsidR="00F20944">
        <w:rPr>
          <w:rFonts w:eastAsia="SimHei" w:hint="eastAsia"/>
        </w:rPr>
        <w:t>，</w:t>
      </w:r>
      <w:r w:rsidRPr="006016EE">
        <w:rPr>
          <w:rFonts w:eastAsia="SimHei" w:hint="eastAsia"/>
        </w:rPr>
        <w:t>尤其是针对儿童的战略</w:t>
      </w:r>
      <w:r w:rsidR="00F20944">
        <w:rPr>
          <w:rFonts w:eastAsia="SimHei" w:hint="eastAsia"/>
        </w:rPr>
        <w:t>，</w:t>
      </w:r>
      <w:r w:rsidRPr="006016EE">
        <w:rPr>
          <w:rFonts w:eastAsia="SimHei" w:hint="eastAsia"/>
        </w:rPr>
        <w:t>并且招聘更多的精神健康工作人员和其它专业人员</w:t>
      </w:r>
      <w:r w:rsidR="00F20944">
        <w:rPr>
          <w:rFonts w:eastAsia="SimHei" w:hint="eastAsia"/>
        </w:rPr>
        <w:t>，</w:t>
      </w:r>
      <w:r w:rsidRPr="006016EE">
        <w:rPr>
          <w:rFonts w:eastAsia="SimHei" w:hint="eastAsia"/>
        </w:rPr>
        <w:t>以处理冲突后精神障碍问题。</w:t>
      </w:r>
    </w:p>
    <w:p w:rsidR="00116992" w:rsidRPr="00116992" w:rsidRDefault="00116992" w:rsidP="00116992">
      <w:pPr>
        <w:pStyle w:val="SingleTxtGC"/>
        <w:rPr>
          <w:rFonts w:hint="eastAsia"/>
        </w:rPr>
      </w:pPr>
      <w:r w:rsidRPr="00116992">
        <w:t>3</w:t>
      </w:r>
      <w:r w:rsidR="00F20944">
        <w:t>6.</w:t>
      </w:r>
      <w:r w:rsidR="006016EE">
        <w:rPr>
          <w:rFonts w:hint="eastAsia"/>
        </w:rPr>
        <w:t xml:space="preserve">  </w:t>
      </w:r>
      <w:r w:rsidRPr="00116992">
        <w:rPr>
          <w:rFonts w:hint="eastAsia"/>
        </w:rPr>
        <w:t>委员会对缔约国在小学入学和男女平等方面取得的成绩表示称赞。但是</w:t>
      </w:r>
      <w:r w:rsidR="00F20944">
        <w:rPr>
          <w:rFonts w:hint="eastAsia"/>
        </w:rPr>
        <w:t>，</w:t>
      </w:r>
      <w:r w:rsidRPr="00116992">
        <w:rPr>
          <w:rFonts w:hint="eastAsia"/>
        </w:rPr>
        <w:t>委员会关切地注意到</w:t>
      </w:r>
      <w:r w:rsidR="00F20944">
        <w:rPr>
          <w:rFonts w:hint="eastAsia"/>
        </w:rPr>
        <w:t>，</w:t>
      </w:r>
      <w:r w:rsidRPr="00116992">
        <w:rPr>
          <w:rFonts w:hint="eastAsia"/>
        </w:rPr>
        <w:t>教育公共投资仍然处在较低水平</w:t>
      </w:r>
      <w:r w:rsidR="00F20944">
        <w:rPr>
          <w:rFonts w:hint="eastAsia"/>
        </w:rPr>
        <w:t>，</w:t>
      </w:r>
      <w:r w:rsidRPr="00116992">
        <w:rPr>
          <w:rFonts w:hint="eastAsia"/>
        </w:rPr>
        <w:t>尽管需要在受冲突影响地区重建学校基础设施</w:t>
      </w:r>
      <w:r w:rsidR="00F20944">
        <w:rPr>
          <w:rFonts w:hint="eastAsia"/>
        </w:rPr>
        <w:t>，</w:t>
      </w:r>
      <w:r w:rsidRPr="00116992">
        <w:rPr>
          <w:rFonts w:hint="eastAsia"/>
        </w:rPr>
        <w:t>缩小缔约国各省份之间在接受教育方面依然存在的差距</w:t>
      </w:r>
      <w:r w:rsidR="00F20944">
        <w:rPr>
          <w:rFonts w:hint="eastAsia"/>
        </w:rPr>
        <w:t>，</w:t>
      </w:r>
      <w:r w:rsidRPr="00116992">
        <w:rPr>
          <w:rFonts w:hint="eastAsia"/>
        </w:rPr>
        <w:t>以及需要为学校供水、供电和提供卫生设施。委员会还关切的是</w:t>
      </w:r>
      <w:r w:rsidR="00F20944">
        <w:rPr>
          <w:rFonts w:hint="eastAsia"/>
        </w:rPr>
        <w:t>，</w:t>
      </w:r>
      <w:r w:rsidRPr="00116992">
        <w:rPr>
          <w:rFonts w:hint="eastAsia"/>
        </w:rPr>
        <w:t>辍学率较高</w:t>
      </w:r>
      <w:r w:rsidR="00F20944">
        <w:rPr>
          <w:rFonts w:hint="eastAsia"/>
        </w:rPr>
        <w:t>(</w:t>
      </w:r>
      <w:r w:rsidRPr="00116992">
        <w:rPr>
          <w:rFonts w:hint="eastAsia"/>
        </w:rPr>
        <w:t>每五个儿童中就有一人辍学</w:t>
      </w:r>
      <w:r w:rsidR="00F20944">
        <w:rPr>
          <w:rFonts w:hint="eastAsia"/>
        </w:rPr>
        <w:t>)</w:t>
      </w:r>
      <w:r w:rsidR="00F20944">
        <w:rPr>
          <w:rFonts w:hint="eastAsia"/>
        </w:rPr>
        <w:t>，</w:t>
      </w:r>
      <w:r w:rsidRPr="00116992">
        <w:rPr>
          <w:rFonts w:hint="eastAsia"/>
        </w:rPr>
        <w:t>很多人没有完成九年制义务教育。造成这种状况的主要原因是收取学费</w:t>
      </w:r>
      <w:r w:rsidR="00F20944">
        <w:rPr>
          <w:rFonts w:hint="eastAsia"/>
        </w:rPr>
        <w:t>(</w:t>
      </w:r>
      <w:r w:rsidRPr="00116992">
        <w:rPr>
          <w:rFonts w:hint="eastAsia"/>
        </w:rPr>
        <w:t>尽管宪法规定实行义务教育</w:t>
      </w:r>
      <w:r w:rsidR="00F20944">
        <w:rPr>
          <w:rFonts w:hint="eastAsia"/>
        </w:rPr>
        <w:t>)</w:t>
      </w:r>
      <w:r w:rsidRPr="00116992">
        <w:rPr>
          <w:rFonts w:hint="eastAsia"/>
        </w:rPr>
        <w:t>和教育质量低下。委员会还感到遗憾的是</w:t>
      </w:r>
      <w:r w:rsidR="00F20944">
        <w:rPr>
          <w:rFonts w:hint="eastAsia"/>
        </w:rPr>
        <w:t>，</w:t>
      </w:r>
      <w:r w:rsidRPr="00116992">
        <w:rPr>
          <w:rFonts w:hint="eastAsia"/>
        </w:rPr>
        <w:t>缔约国没有作出充分努力</w:t>
      </w:r>
      <w:r w:rsidR="00F20944">
        <w:rPr>
          <w:rFonts w:hint="eastAsia"/>
        </w:rPr>
        <w:t>，</w:t>
      </w:r>
      <w:r w:rsidRPr="00116992">
        <w:rPr>
          <w:rFonts w:hint="eastAsia"/>
        </w:rPr>
        <w:t>以便把人权与和平教育纳入学校课程。</w:t>
      </w:r>
      <w:r w:rsidR="00F20944">
        <w:rPr>
          <w:rFonts w:hint="eastAsia"/>
        </w:rPr>
        <w:t>(</w:t>
      </w:r>
      <w:r w:rsidRPr="00116992">
        <w:rPr>
          <w:rFonts w:hint="eastAsia"/>
        </w:rPr>
        <w:t>第十三和十四条</w:t>
      </w:r>
      <w:r w:rsidR="00F20944">
        <w:rPr>
          <w:rFonts w:hint="eastAsia"/>
        </w:rPr>
        <w:t>)</w:t>
      </w:r>
    </w:p>
    <w:p w:rsidR="00116992" w:rsidRPr="006016EE" w:rsidRDefault="00116992" w:rsidP="006016EE">
      <w:pPr>
        <w:pStyle w:val="SingleTxtGC"/>
        <w:ind w:left="1554"/>
        <w:rPr>
          <w:rFonts w:eastAsia="SimHei" w:hint="eastAsia"/>
        </w:rPr>
      </w:pPr>
      <w:r w:rsidRPr="006016EE">
        <w:rPr>
          <w:rFonts w:eastAsia="SimHei" w:hint="eastAsia"/>
        </w:rPr>
        <w:t>委员会建议缔约国大幅度增加公共教育系统的经费</w:t>
      </w:r>
      <w:r w:rsidR="00F20944">
        <w:rPr>
          <w:rFonts w:eastAsia="SimHei" w:hint="eastAsia"/>
        </w:rPr>
        <w:t>，</w:t>
      </w:r>
      <w:r w:rsidRPr="006016EE">
        <w:rPr>
          <w:rFonts w:eastAsia="SimHei" w:hint="eastAsia"/>
        </w:rPr>
        <w:t>并确保切实取消学费。委员会还吁请缔约国采取积极措施</w:t>
      </w:r>
      <w:r w:rsidR="00F20944">
        <w:rPr>
          <w:rFonts w:eastAsia="SimHei" w:hint="eastAsia"/>
        </w:rPr>
        <w:t>，</w:t>
      </w:r>
      <w:r w:rsidRPr="006016EE">
        <w:rPr>
          <w:rFonts w:eastAsia="SimHei" w:hint="eastAsia"/>
        </w:rPr>
        <w:t>通过重建校舍让受冲突影响地区的儿童重返校园</w:t>
      </w:r>
      <w:r w:rsidR="00F20944">
        <w:rPr>
          <w:rFonts w:eastAsia="SimHei" w:hint="eastAsia"/>
        </w:rPr>
        <w:t>，</w:t>
      </w:r>
      <w:r w:rsidRPr="006016EE">
        <w:rPr>
          <w:rFonts w:eastAsia="SimHei" w:hint="eastAsia"/>
        </w:rPr>
        <w:t>缩小各省份和地区之间在充分享有受教育权方面的差距</w:t>
      </w:r>
      <w:r w:rsidR="00F20944">
        <w:rPr>
          <w:rFonts w:eastAsia="SimHei" w:hint="eastAsia"/>
        </w:rPr>
        <w:t>，</w:t>
      </w:r>
      <w:r w:rsidRPr="006016EE">
        <w:rPr>
          <w:rFonts w:eastAsia="SimHei" w:hint="eastAsia"/>
        </w:rPr>
        <w:t>并确保为学校供水、供电和提供卫生设备。委员会还吁请缔约国确保教员受到充分培训</w:t>
      </w:r>
      <w:r w:rsidR="00F20944">
        <w:rPr>
          <w:rFonts w:eastAsia="SimHei" w:hint="eastAsia"/>
        </w:rPr>
        <w:t>，</w:t>
      </w:r>
      <w:r w:rsidRPr="006016EE">
        <w:rPr>
          <w:rFonts w:eastAsia="SimHei" w:hint="eastAsia"/>
        </w:rPr>
        <w:t>完全具备资格</w:t>
      </w:r>
      <w:r w:rsidR="00F20944">
        <w:rPr>
          <w:rFonts w:eastAsia="SimHei" w:hint="eastAsia"/>
        </w:rPr>
        <w:t>，</w:t>
      </w:r>
      <w:r w:rsidRPr="006016EE">
        <w:rPr>
          <w:rFonts w:eastAsia="SimHei" w:hint="eastAsia"/>
        </w:rPr>
        <w:t>从而提高教学质量</w:t>
      </w:r>
      <w:r w:rsidR="00F20944">
        <w:rPr>
          <w:rFonts w:eastAsia="SimHei" w:hint="eastAsia"/>
        </w:rPr>
        <w:t>；</w:t>
      </w:r>
      <w:r w:rsidRPr="006016EE">
        <w:rPr>
          <w:rFonts w:eastAsia="SimHei" w:hint="eastAsia"/>
        </w:rPr>
        <w:t>并确保人权与和平教育被充分纳入学校课程。</w:t>
      </w:r>
    </w:p>
    <w:p w:rsidR="00116992" w:rsidRPr="007D454D" w:rsidRDefault="00116992" w:rsidP="00116992">
      <w:pPr>
        <w:pStyle w:val="SingleTxtGC"/>
        <w:rPr>
          <w:rFonts w:eastAsia="SimHei" w:hint="eastAsia"/>
        </w:rPr>
      </w:pPr>
      <w:r w:rsidRPr="007D454D">
        <w:rPr>
          <w:rFonts w:eastAsia="SimHei"/>
        </w:rPr>
        <w:t>3</w:t>
      </w:r>
      <w:r w:rsidR="00F20944">
        <w:rPr>
          <w:rFonts w:eastAsia="SimHei"/>
        </w:rPr>
        <w:t>7.</w:t>
      </w:r>
      <w:r w:rsidR="006016EE" w:rsidRPr="007D454D">
        <w:rPr>
          <w:rFonts w:eastAsia="SimHei" w:hint="eastAsia"/>
        </w:rPr>
        <w:t xml:space="preserve">  </w:t>
      </w:r>
      <w:r w:rsidRPr="007D454D">
        <w:rPr>
          <w:rFonts w:eastAsia="SimHei" w:hint="eastAsia"/>
        </w:rPr>
        <w:t>委员会鼓励缔约国考虑批准《公约任择议定书》。</w:t>
      </w:r>
    </w:p>
    <w:p w:rsidR="00116992" w:rsidRPr="007D454D" w:rsidRDefault="00116992" w:rsidP="00116992">
      <w:pPr>
        <w:pStyle w:val="SingleTxtGC"/>
        <w:rPr>
          <w:rFonts w:eastAsia="SimHei" w:hint="eastAsia"/>
        </w:rPr>
      </w:pPr>
      <w:r w:rsidRPr="007D454D">
        <w:rPr>
          <w:rFonts w:eastAsia="SimHei"/>
        </w:rPr>
        <w:t>3</w:t>
      </w:r>
      <w:r w:rsidR="00F20944">
        <w:rPr>
          <w:rFonts w:eastAsia="SimHei"/>
        </w:rPr>
        <w:t>8.</w:t>
      </w:r>
      <w:r w:rsidR="006016EE" w:rsidRPr="007D454D">
        <w:rPr>
          <w:rFonts w:eastAsia="SimHei" w:hint="eastAsia"/>
        </w:rPr>
        <w:t xml:space="preserve">  </w:t>
      </w:r>
      <w:r w:rsidR="009C62D3">
        <w:rPr>
          <w:rFonts w:eastAsia="SimHei" w:hint="eastAsia"/>
        </w:rPr>
        <w:t>委员会请缔约国向社会各阶层广为散发本结论</w:t>
      </w:r>
      <w:r w:rsidRPr="007D454D">
        <w:rPr>
          <w:rFonts w:eastAsia="SimHei" w:hint="eastAsia"/>
        </w:rPr>
        <w:t>性意见</w:t>
      </w:r>
      <w:r w:rsidR="00F20944">
        <w:rPr>
          <w:rFonts w:eastAsia="SimHei" w:hint="eastAsia"/>
        </w:rPr>
        <w:t>，</w:t>
      </w:r>
      <w:r w:rsidRPr="007D454D">
        <w:rPr>
          <w:rFonts w:eastAsia="SimHei" w:hint="eastAsia"/>
        </w:rPr>
        <w:t>尤其是向国家工作人员、司法机关和公民社会组织散发本结论性意见</w:t>
      </w:r>
      <w:r w:rsidR="00F20944">
        <w:rPr>
          <w:rFonts w:eastAsia="SimHei" w:hint="eastAsia"/>
        </w:rPr>
        <w:t>，</w:t>
      </w:r>
      <w:r w:rsidRPr="007D454D">
        <w:rPr>
          <w:rFonts w:eastAsia="SimHei" w:hint="eastAsia"/>
        </w:rPr>
        <w:t>尽可能翻译和宣传这些结论性意见</w:t>
      </w:r>
      <w:r w:rsidR="00F20944">
        <w:rPr>
          <w:rFonts w:eastAsia="SimHei" w:hint="eastAsia"/>
        </w:rPr>
        <w:t>，</w:t>
      </w:r>
      <w:r w:rsidRPr="007D454D">
        <w:rPr>
          <w:rFonts w:eastAsia="SimHei" w:hint="eastAsia"/>
        </w:rPr>
        <w:t>并在下次定期报告中向委员会通报为落实这些意见而采取的步骤。委员会还鼓励缔约国继续安排国家人权机构、非政府组织和公民社会其它成员参与提交下次定期报告之前进行的国家一级的讨论进程。</w:t>
      </w:r>
    </w:p>
    <w:p w:rsidR="00116992" w:rsidRPr="007D454D" w:rsidRDefault="00116992" w:rsidP="00116992">
      <w:pPr>
        <w:pStyle w:val="SingleTxtGC"/>
        <w:rPr>
          <w:rFonts w:eastAsia="SimHei" w:hint="eastAsia"/>
        </w:rPr>
      </w:pPr>
      <w:r w:rsidRPr="007D454D">
        <w:rPr>
          <w:rFonts w:eastAsia="SimHei"/>
        </w:rPr>
        <w:t>3</w:t>
      </w:r>
      <w:r w:rsidR="00F20944">
        <w:rPr>
          <w:rFonts w:eastAsia="SimHei"/>
        </w:rPr>
        <w:t>9.</w:t>
      </w:r>
      <w:r w:rsidR="006016EE" w:rsidRPr="007D454D">
        <w:rPr>
          <w:rFonts w:eastAsia="SimHei" w:hint="eastAsia"/>
        </w:rPr>
        <w:t xml:space="preserve">  </w:t>
      </w:r>
      <w:r w:rsidRPr="007D454D">
        <w:rPr>
          <w:rFonts w:eastAsia="SimHei" w:hint="eastAsia"/>
        </w:rPr>
        <w:t>委员会鼓励缔约国考虑签署和批准《禁止酷刑和其它残忍、不人道或有辱人格的待遇或处罚公约任择议定书》和《保护所有人免遭强迫失踪国际公约》。委员会还鼓励缔约国如在对委员会作出的书面答复中所表示的那样</w:t>
      </w:r>
      <w:r w:rsidR="00F20944">
        <w:rPr>
          <w:rFonts w:eastAsia="SimHei" w:hint="eastAsia"/>
        </w:rPr>
        <w:t>，</w:t>
      </w:r>
      <w:r w:rsidRPr="007D454D">
        <w:rPr>
          <w:rFonts w:eastAsia="SimHei" w:hint="eastAsia"/>
        </w:rPr>
        <w:t>着手批准《残疾人公约》及其《任择议定书》。</w:t>
      </w:r>
    </w:p>
    <w:p w:rsidR="00116992" w:rsidRPr="007D454D" w:rsidRDefault="00116992" w:rsidP="00116992">
      <w:pPr>
        <w:pStyle w:val="SingleTxtGC"/>
        <w:rPr>
          <w:rFonts w:eastAsia="SimHei" w:hint="eastAsia"/>
        </w:rPr>
      </w:pPr>
      <w:r w:rsidRPr="007D454D">
        <w:rPr>
          <w:rFonts w:eastAsia="SimHei"/>
        </w:rPr>
        <w:t>4</w:t>
      </w:r>
      <w:r w:rsidR="00F20944">
        <w:rPr>
          <w:rFonts w:eastAsia="SimHei"/>
        </w:rPr>
        <w:t>0.</w:t>
      </w:r>
      <w:r w:rsidR="006016EE" w:rsidRPr="007D454D">
        <w:rPr>
          <w:rFonts w:eastAsia="SimHei" w:hint="eastAsia"/>
        </w:rPr>
        <w:t xml:space="preserve">  </w:t>
      </w:r>
      <w:r w:rsidRPr="007D454D">
        <w:rPr>
          <w:rFonts w:eastAsia="SimHei" w:hint="eastAsia"/>
        </w:rPr>
        <w:t>委员会请缔约国在</w:t>
      </w:r>
      <w:r w:rsidRPr="007D454D">
        <w:rPr>
          <w:rFonts w:eastAsia="SimHei" w:hint="eastAsia"/>
        </w:rPr>
        <w:t>2013</w:t>
      </w:r>
      <w:r w:rsidRPr="007D454D">
        <w:rPr>
          <w:rFonts w:eastAsia="SimHei" w:hint="eastAsia"/>
        </w:rPr>
        <w:t>年</w:t>
      </w:r>
      <w:r w:rsidRPr="007D454D">
        <w:rPr>
          <w:rFonts w:eastAsia="SimHei" w:hint="eastAsia"/>
        </w:rPr>
        <w:t>6</w:t>
      </w:r>
      <w:r w:rsidRPr="007D454D">
        <w:rPr>
          <w:rFonts w:eastAsia="SimHei" w:hint="eastAsia"/>
        </w:rPr>
        <w:t>月</w:t>
      </w:r>
      <w:r w:rsidRPr="007D454D">
        <w:rPr>
          <w:rFonts w:eastAsia="SimHei" w:hint="eastAsia"/>
        </w:rPr>
        <w:t>30</w:t>
      </w:r>
      <w:r w:rsidRPr="007D454D">
        <w:rPr>
          <w:rFonts w:eastAsia="SimHei" w:hint="eastAsia"/>
        </w:rPr>
        <w:t>日之前提交按照委员会的修订报告准则</w:t>
      </w:r>
      <w:r w:rsidR="00F20944">
        <w:rPr>
          <w:rFonts w:eastAsia="SimHei" w:hint="eastAsia"/>
        </w:rPr>
        <w:t>(</w:t>
      </w:r>
      <w:r w:rsidRPr="007D454D">
        <w:rPr>
          <w:rFonts w:eastAsia="SimHei"/>
        </w:rPr>
        <w:t>E</w:t>
      </w:r>
      <w:r w:rsidR="00F20944">
        <w:rPr>
          <w:rFonts w:eastAsia="SimHei"/>
        </w:rPr>
        <w:t>/</w:t>
      </w:r>
      <w:r w:rsidRPr="007D454D">
        <w:rPr>
          <w:rFonts w:eastAsia="SimHei"/>
        </w:rPr>
        <w:t>C.12</w:t>
      </w:r>
      <w:r w:rsidR="00F20944">
        <w:rPr>
          <w:rFonts w:eastAsia="SimHei"/>
        </w:rPr>
        <w:t>/</w:t>
      </w:r>
      <w:r w:rsidRPr="007D454D">
        <w:rPr>
          <w:rFonts w:eastAsia="SimHei"/>
        </w:rPr>
        <w:t>2008</w:t>
      </w:r>
      <w:r w:rsidR="00F20944">
        <w:rPr>
          <w:rFonts w:eastAsia="SimHei"/>
        </w:rPr>
        <w:t>/</w:t>
      </w:r>
      <w:r w:rsidRPr="007D454D">
        <w:rPr>
          <w:rFonts w:eastAsia="SimHei"/>
        </w:rPr>
        <w:t>2</w:t>
      </w:r>
      <w:r w:rsidR="00F20944">
        <w:rPr>
          <w:rFonts w:eastAsia="SimHei" w:hint="eastAsia"/>
        </w:rPr>
        <w:t>)</w:t>
      </w:r>
      <w:r w:rsidRPr="007D454D">
        <w:rPr>
          <w:rFonts w:eastAsia="SimHei" w:hint="eastAsia"/>
        </w:rPr>
        <w:t>编写的第五次定期报告。</w:t>
      </w:r>
    </w:p>
    <w:p w:rsidR="006016EE" w:rsidRDefault="006016EE" w:rsidP="00116992">
      <w:pPr>
        <w:pStyle w:val="SingleTxtGC"/>
        <w:rPr>
          <w:rFonts w:hint="eastAsia"/>
        </w:rPr>
      </w:pPr>
    </w:p>
    <w:p w:rsidR="006016EE" w:rsidRPr="002D6A9C" w:rsidRDefault="006016E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016EE"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BD4" w:rsidRPr="00C12ACA" w:rsidRDefault="009C1BD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C1BD4" w:rsidRPr="00C12ACA" w:rsidRDefault="009C1BD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C07" w:rsidRPr="00116992" w:rsidRDefault="00267C07"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B1E79">
      <w:rPr>
        <w:rStyle w:val="PageNumber"/>
        <w:noProof/>
      </w:rPr>
      <w:t>2</w:t>
    </w:r>
    <w:r>
      <w:rPr>
        <w:rStyle w:val="PageNumber"/>
      </w:rPr>
      <w:fldChar w:fldCharType="end"/>
    </w:r>
    <w:r>
      <w:rPr>
        <w:rStyle w:val="PageNumber"/>
        <w:rFonts w:eastAsia="SimSun" w:hint="eastAsia"/>
        <w:lang w:eastAsia="zh-CN"/>
      </w:rPr>
      <w:tab/>
    </w:r>
    <w:r w:rsidRPr="00116992">
      <w:rPr>
        <w:rFonts w:eastAsia="SimSun"/>
        <w:lang w:eastAsia="zh-CN"/>
      </w:rPr>
      <w:t>GE.10-47120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C07" w:rsidRDefault="00267C07">
    <w:pPr>
      <w:pStyle w:val="Footer"/>
      <w:tabs>
        <w:tab w:val="right" w:pos="9639"/>
      </w:tabs>
    </w:pPr>
    <w:r w:rsidRPr="00116992">
      <w:rPr>
        <w:rFonts w:eastAsia="SimSun"/>
        <w:lang w:eastAsia="zh-CN"/>
      </w:rPr>
      <w:t>GE.10-47120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C07" w:rsidRPr="006E6CFF" w:rsidRDefault="00267C07"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47120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231210</w:t>
    </w:r>
    <w:r>
      <w:rPr>
        <w:rFonts w:eastAsia="SimSun"/>
        <w:sz w:val="20"/>
        <w:lang w:eastAsia="zh-CN"/>
      </w:rPr>
      <w:tab/>
    </w:r>
    <w:r>
      <w:rPr>
        <w:rFonts w:eastAsia="SimSun" w:hint="eastAsia"/>
        <w:sz w:val="20"/>
        <w:lang w:eastAsia="zh-CN"/>
      </w:rPr>
      <w:t>11</w:t>
    </w:r>
    <w:r>
      <w:rPr>
        <w:rFonts w:eastAsia="SimSun"/>
        <w:sz w:val="20"/>
        <w:lang w:eastAsia="zh-CN"/>
      </w:rPr>
      <w:t>0</w:t>
    </w:r>
    <w:r>
      <w:rPr>
        <w:rFonts w:eastAsia="SimSun" w:hint="eastAsia"/>
        <w:sz w:val="20"/>
        <w:lang w:eastAsia="zh-CN"/>
      </w:rPr>
      <w:t>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BD4" w:rsidRPr="0081261C" w:rsidRDefault="009C1BD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C1BD4" w:rsidRPr="0081261C" w:rsidRDefault="009C1BD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C07" w:rsidRPr="00116992" w:rsidRDefault="00267C07">
    <w:pPr>
      <w:pStyle w:val="Header"/>
    </w:pPr>
    <w:r w:rsidRPr="00116992">
      <w:t>E/C.12/LKA/CO/2-4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C07" w:rsidRPr="00116992" w:rsidRDefault="00267C07" w:rsidP="00B34556">
    <w:pPr>
      <w:pStyle w:val="Header"/>
      <w:jc w:val="right"/>
      <w:rPr>
        <w:rFonts w:hint="eastAsia"/>
        <w:lang w:eastAsia="zh-CN"/>
      </w:rPr>
    </w:pPr>
    <w:r w:rsidRPr="00116992">
      <w:rPr>
        <w:lang w:eastAsia="zh-CN"/>
      </w:rPr>
      <w:t>E/C.12/LKA/CO/2-4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C07" w:rsidRDefault="00267C0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634437"/>
    <w:multiLevelType w:val="hybridMultilevel"/>
    <w:tmpl w:val="E7CAB0D4"/>
    <w:lvl w:ilvl="0" w:tplc="235AB1D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5732E5E"/>
    <w:multiLevelType w:val="hybridMultilevel"/>
    <w:tmpl w:val="0EC60534"/>
    <w:lvl w:ilvl="0" w:tplc="6B52BD22">
      <w:start w:val="1"/>
      <w:numFmt w:val="lowerLetter"/>
      <w:lvlRestart w:val="0"/>
      <w:lvlText w:val="(%1)"/>
      <w:lvlJc w:val="left"/>
      <w:pPr>
        <w:tabs>
          <w:tab w:val="num" w:pos="2846"/>
        </w:tabs>
        <w:ind w:left="155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
    <w:nsid w:val="39385A4B"/>
    <w:multiLevelType w:val="hybridMultilevel"/>
    <w:tmpl w:val="8D06AF32"/>
    <w:lvl w:ilvl="0" w:tplc="6B52BD2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5FD110CA"/>
    <w:multiLevelType w:val="hybridMultilevel"/>
    <w:tmpl w:val="7A744480"/>
    <w:lvl w:ilvl="0" w:tplc="6B52BD22">
      <w:start w:val="1"/>
      <w:numFmt w:val="lowerLetter"/>
      <w:lvlRestart w:val="0"/>
      <w:lvlText w:val="(%1)"/>
      <w:lvlJc w:val="left"/>
      <w:pPr>
        <w:tabs>
          <w:tab w:val="num" w:pos="2477"/>
        </w:tabs>
        <w:ind w:left="1185"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5"/>
  </w:num>
  <w:num w:numId="13">
    <w:abstractNumId w:val="21"/>
  </w:num>
  <w:num w:numId="14">
    <w:abstractNumId w:val="12"/>
  </w:num>
  <w:num w:numId="15">
    <w:abstractNumId w:val="13"/>
  </w:num>
  <w:num w:numId="16">
    <w:abstractNumId w:val="24"/>
  </w:num>
  <w:num w:numId="17">
    <w:abstractNumId w:val="12"/>
  </w:num>
  <w:num w:numId="18">
    <w:abstractNumId w:val="24"/>
  </w:num>
  <w:num w:numId="19">
    <w:abstractNumId w:val="13"/>
  </w:num>
  <w:num w:numId="20">
    <w:abstractNumId w:val="22"/>
  </w:num>
  <w:num w:numId="21">
    <w:abstractNumId w:val="17"/>
  </w:num>
  <w:num w:numId="22">
    <w:abstractNumId w:val="14"/>
  </w:num>
  <w:num w:numId="23">
    <w:abstractNumId w:val="22"/>
  </w:num>
  <w:num w:numId="24">
    <w:abstractNumId w:val="17"/>
  </w:num>
  <w:num w:numId="25">
    <w:abstractNumId w:val="14"/>
  </w:num>
  <w:num w:numId="26">
    <w:abstractNumId w:val="20"/>
  </w:num>
  <w:num w:numId="27">
    <w:abstractNumId w:val="11"/>
  </w:num>
  <w:num w:numId="28">
    <w:abstractNumId w:val="16"/>
  </w:num>
  <w:num w:numId="29">
    <w:abstractNumId w:val="26"/>
  </w:num>
  <w:num w:numId="30">
    <w:abstractNumId w:val="20"/>
  </w:num>
  <w:num w:numId="31">
    <w:abstractNumId w:val="11"/>
  </w:num>
  <w:num w:numId="32">
    <w:abstractNumId w:val="16"/>
  </w:num>
  <w:num w:numId="33">
    <w:abstractNumId w:val="26"/>
  </w:num>
  <w:num w:numId="34">
    <w:abstractNumId w:val="13"/>
  </w:num>
  <w:num w:numId="35">
    <w:abstractNumId w:val="19"/>
  </w:num>
  <w:num w:numId="36">
    <w:abstractNumId w:val="23"/>
  </w:num>
  <w:num w:numId="37">
    <w:abstractNumId w:val="18"/>
  </w:num>
  <w:num w:numId="3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4648"/>
    <w:rsid w:val="000267CD"/>
    <w:rsid w:val="00033CEC"/>
    <w:rsid w:val="000A43F9"/>
    <w:rsid w:val="000C274E"/>
    <w:rsid w:val="000D559A"/>
    <w:rsid w:val="000F5954"/>
    <w:rsid w:val="001012B2"/>
    <w:rsid w:val="00116992"/>
    <w:rsid w:val="00121D98"/>
    <w:rsid w:val="00133910"/>
    <w:rsid w:val="001625FD"/>
    <w:rsid w:val="00174067"/>
    <w:rsid w:val="00196FA0"/>
    <w:rsid w:val="001B69DD"/>
    <w:rsid w:val="001B7CDF"/>
    <w:rsid w:val="001C23C1"/>
    <w:rsid w:val="001D1FE4"/>
    <w:rsid w:val="001D29B2"/>
    <w:rsid w:val="001E51C1"/>
    <w:rsid w:val="00220B77"/>
    <w:rsid w:val="002511ED"/>
    <w:rsid w:val="002614DD"/>
    <w:rsid w:val="00267C07"/>
    <w:rsid w:val="002870B0"/>
    <w:rsid w:val="00290B0A"/>
    <w:rsid w:val="00296B2A"/>
    <w:rsid w:val="002B4648"/>
    <w:rsid w:val="002C0105"/>
    <w:rsid w:val="002C1EE4"/>
    <w:rsid w:val="002C3281"/>
    <w:rsid w:val="00334FC4"/>
    <w:rsid w:val="00377E03"/>
    <w:rsid w:val="003C11FA"/>
    <w:rsid w:val="003C427C"/>
    <w:rsid w:val="003D0F2B"/>
    <w:rsid w:val="003E103A"/>
    <w:rsid w:val="003E6655"/>
    <w:rsid w:val="00406EB0"/>
    <w:rsid w:val="00450510"/>
    <w:rsid w:val="00486D97"/>
    <w:rsid w:val="004B1E79"/>
    <w:rsid w:val="004C235D"/>
    <w:rsid w:val="004E0584"/>
    <w:rsid w:val="00505F60"/>
    <w:rsid w:val="005621D1"/>
    <w:rsid w:val="00563197"/>
    <w:rsid w:val="0056657D"/>
    <w:rsid w:val="00595CD4"/>
    <w:rsid w:val="005A6FC4"/>
    <w:rsid w:val="005A71D9"/>
    <w:rsid w:val="005D55F3"/>
    <w:rsid w:val="006016EE"/>
    <w:rsid w:val="00607864"/>
    <w:rsid w:val="00616930"/>
    <w:rsid w:val="006428EA"/>
    <w:rsid w:val="0065286A"/>
    <w:rsid w:val="00654BB5"/>
    <w:rsid w:val="00670091"/>
    <w:rsid w:val="006730F2"/>
    <w:rsid w:val="00676C1F"/>
    <w:rsid w:val="00677D09"/>
    <w:rsid w:val="00694488"/>
    <w:rsid w:val="006B146A"/>
    <w:rsid w:val="006B3877"/>
    <w:rsid w:val="006B689C"/>
    <w:rsid w:val="006E3A44"/>
    <w:rsid w:val="006E6CFF"/>
    <w:rsid w:val="006F2F43"/>
    <w:rsid w:val="006F5A06"/>
    <w:rsid w:val="00703BF4"/>
    <w:rsid w:val="007047B6"/>
    <w:rsid w:val="00710976"/>
    <w:rsid w:val="00710A0D"/>
    <w:rsid w:val="00720024"/>
    <w:rsid w:val="00724E32"/>
    <w:rsid w:val="00736922"/>
    <w:rsid w:val="007454D5"/>
    <w:rsid w:val="0075248A"/>
    <w:rsid w:val="00752B4F"/>
    <w:rsid w:val="00753286"/>
    <w:rsid w:val="007655E9"/>
    <w:rsid w:val="007B04AF"/>
    <w:rsid w:val="007D454D"/>
    <w:rsid w:val="007E0737"/>
    <w:rsid w:val="007F368A"/>
    <w:rsid w:val="007F7879"/>
    <w:rsid w:val="00800C13"/>
    <w:rsid w:val="0081078C"/>
    <w:rsid w:val="00810B85"/>
    <w:rsid w:val="0081261C"/>
    <w:rsid w:val="00812823"/>
    <w:rsid w:val="0084212E"/>
    <w:rsid w:val="0089219E"/>
    <w:rsid w:val="008A60CE"/>
    <w:rsid w:val="008C21F1"/>
    <w:rsid w:val="008F1688"/>
    <w:rsid w:val="00900F59"/>
    <w:rsid w:val="0091796C"/>
    <w:rsid w:val="00921A03"/>
    <w:rsid w:val="0093202C"/>
    <w:rsid w:val="00950980"/>
    <w:rsid w:val="009713E4"/>
    <w:rsid w:val="009A4448"/>
    <w:rsid w:val="009A6EC1"/>
    <w:rsid w:val="009C1954"/>
    <w:rsid w:val="009C1BD4"/>
    <w:rsid w:val="009C62D3"/>
    <w:rsid w:val="009D00C2"/>
    <w:rsid w:val="009D12C6"/>
    <w:rsid w:val="009F25BB"/>
    <w:rsid w:val="009F5707"/>
    <w:rsid w:val="00A43D3B"/>
    <w:rsid w:val="00A46864"/>
    <w:rsid w:val="00A90B37"/>
    <w:rsid w:val="00A926F9"/>
    <w:rsid w:val="00AA2F81"/>
    <w:rsid w:val="00AC0744"/>
    <w:rsid w:val="00AC5D1B"/>
    <w:rsid w:val="00AD3CA8"/>
    <w:rsid w:val="00AF172E"/>
    <w:rsid w:val="00B07359"/>
    <w:rsid w:val="00B12BA4"/>
    <w:rsid w:val="00B34556"/>
    <w:rsid w:val="00B76093"/>
    <w:rsid w:val="00B81C04"/>
    <w:rsid w:val="00B85871"/>
    <w:rsid w:val="00B86951"/>
    <w:rsid w:val="00B874CB"/>
    <w:rsid w:val="00B93BD1"/>
    <w:rsid w:val="00BB4A54"/>
    <w:rsid w:val="00BC09E7"/>
    <w:rsid w:val="00BD1FE7"/>
    <w:rsid w:val="00BE27FA"/>
    <w:rsid w:val="00C12ACA"/>
    <w:rsid w:val="00C171EA"/>
    <w:rsid w:val="00C40B55"/>
    <w:rsid w:val="00C91EE0"/>
    <w:rsid w:val="00CA4607"/>
    <w:rsid w:val="00CE3A52"/>
    <w:rsid w:val="00D02AA5"/>
    <w:rsid w:val="00D051DF"/>
    <w:rsid w:val="00D37D56"/>
    <w:rsid w:val="00D402A8"/>
    <w:rsid w:val="00D84AEB"/>
    <w:rsid w:val="00D850C7"/>
    <w:rsid w:val="00D936FE"/>
    <w:rsid w:val="00DD0222"/>
    <w:rsid w:val="00E01C4E"/>
    <w:rsid w:val="00E24B1B"/>
    <w:rsid w:val="00E369A1"/>
    <w:rsid w:val="00E4348C"/>
    <w:rsid w:val="00E45D2D"/>
    <w:rsid w:val="00E50800"/>
    <w:rsid w:val="00E80866"/>
    <w:rsid w:val="00EA7B01"/>
    <w:rsid w:val="00EC4216"/>
    <w:rsid w:val="00EC658A"/>
    <w:rsid w:val="00EE65C4"/>
    <w:rsid w:val="00F1129F"/>
    <w:rsid w:val="00F20944"/>
    <w:rsid w:val="00F31DB3"/>
    <w:rsid w:val="00F35B15"/>
    <w:rsid w:val="00F45803"/>
    <w:rsid w:val="00F604BA"/>
    <w:rsid w:val="00F77598"/>
    <w:rsid w:val="00F934B1"/>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5006</Words>
  <Characters>5207</Characters>
  <Application>Microsoft Office Word</Application>
  <DocSecurity>4</DocSecurity>
  <Lines>185</Lines>
  <Paragraphs>96</Paragraphs>
  <ScaleCrop>false</ScaleCrop>
  <Company>CSD</Company>
  <LinksUpToDate>false</LinksUpToDate>
  <CharactersWithSpaces>10117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nie</cp:lastModifiedBy>
  <cp:revision>5</cp:revision>
  <cp:lastPrinted>2011-01-11T13:15:00Z</cp:lastPrinted>
  <dcterms:created xsi:type="dcterms:W3CDTF">2011-01-11T13:15:00Z</dcterms:created>
  <dcterms:modified xsi:type="dcterms:W3CDTF">2011-01-11T13:17:00Z</dcterms:modified>
</cp:coreProperties>
</file>