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trPr>
          <w:trHeight w:hRule="exact" w:val="851"/>
        </w:trPr>
        <w:tc>
          <w:tcPr>
            <w:tcW w:w="1274" w:type="dxa"/>
            <w:tcBorders>
              <w:top w:val="nil"/>
              <w:bottom w:val="single" w:sz="4" w:space="0" w:color="auto"/>
            </w:tcBorders>
          </w:tcPr>
          <w:p w:rsidR="00AD0014" w:rsidRPr="006E7401" w:rsidRDefault="00AD0014" w:rsidP="005E23F5">
            <w:pPr>
              <w:spacing w:line="580" w:lineRule="exact"/>
              <w:rPr>
                <w:lang w:val="fr-CH"/>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7724B" w:rsidP="00AC0031">
            <w:pPr>
              <w:bidi w:val="0"/>
              <w:spacing w:after="20"/>
              <w:jc w:val="left"/>
              <w:rPr>
                <w:szCs w:val="20"/>
              </w:rPr>
            </w:pPr>
            <w:r w:rsidRPr="00DF07B9">
              <w:rPr>
                <w:sz w:val="40"/>
                <w:szCs w:val="40"/>
                <w:lang w:val="en-GB"/>
              </w:rPr>
              <w:t>CRC</w:t>
            </w:r>
            <w:r w:rsidR="00E03B07" w:rsidRPr="001E747D">
              <w:rPr>
                <w:lang w:val="en-GB"/>
              </w:rPr>
              <w:t>/</w:t>
            </w:r>
            <w:r w:rsidRPr="001E747D">
              <w:rPr>
                <w:lang w:val="en-GB"/>
              </w:rPr>
              <w:t>C/</w:t>
            </w:r>
            <w:r w:rsidR="001E747D">
              <w:t>P</w:t>
            </w:r>
            <w:r w:rsidR="001E747D" w:rsidRPr="001E747D">
              <w:rPr>
                <w:lang w:val="en-GB"/>
              </w:rPr>
              <w:t>RY</w:t>
            </w:r>
            <w:r>
              <w:t>/CO/3</w:t>
            </w:r>
          </w:p>
        </w:tc>
      </w:tr>
      <w:tr w:rsidR="00257225" w:rsidRPr="00DB767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03B07" w:rsidRDefault="00AC0031" w:rsidP="00E03B07">
            <w:pPr>
              <w:bidi w:val="0"/>
              <w:spacing w:before="240" w:line="240" w:lineRule="exact"/>
              <w:jc w:val="left"/>
              <w:rPr>
                <w:rStyle w:val="FootnoteReference"/>
                <w:rFonts w:hint="cs"/>
                <w:rtl/>
              </w:rPr>
            </w:pPr>
            <w:r>
              <w:t xml:space="preserve">Distr.: </w:t>
            </w:r>
            <w:r w:rsidR="00E03B07">
              <w:t>General</w:t>
            </w:r>
          </w:p>
          <w:p w:rsidR="00AC0031" w:rsidRDefault="00217B5E" w:rsidP="00217B5E">
            <w:pPr>
              <w:bidi w:val="0"/>
              <w:spacing w:line="240" w:lineRule="exact"/>
              <w:jc w:val="left"/>
            </w:pPr>
            <w:r w:rsidRPr="00217B5E">
              <w:t>10</w:t>
            </w:r>
            <w:r w:rsidR="00AC0031">
              <w:t xml:space="preserve"> </w:t>
            </w:r>
            <w:r w:rsidR="00E03B07">
              <w:t>February</w:t>
            </w:r>
            <w:r w:rsidR="00AC0031">
              <w:t xml:space="preserve"> </w:t>
            </w:r>
            <w:r w:rsidR="00E03B07">
              <w:t>2010</w:t>
            </w:r>
          </w:p>
          <w:p w:rsidR="00AC0031" w:rsidRDefault="00AC0031" w:rsidP="00BA32A9">
            <w:pPr>
              <w:bidi w:val="0"/>
              <w:spacing w:line="240" w:lineRule="exact"/>
              <w:jc w:val="left"/>
            </w:pPr>
            <w:r>
              <w:t>Arabic</w:t>
            </w:r>
          </w:p>
          <w:p w:rsidR="00257225" w:rsidRPr="008B4BC6" w:rsidRDefault="00AC0031" w:rsidP="00BA32A9">
            <w:pPr>
              <w:bidi w:val="0"/>
              <w:spacing w:line="240" w:lineRule="exact"/>
              <w:jc w:val="left"/>
            </w:pPr>
            <w:r>
              <w:t>Original: English</w:t>
            </w:r>
          </w:p>
        </w:tc>
      </w:tr>
    </w:tbl>
    <w:p w:rsidR="008B4BC6" w:rsidRPr="00AC0031" w:rsidRDefault="00231E54" w:rsidP="00231E54">
      <w:pPr>
        <w:spacing w:before="120" w:line="380" w:lineRule="exact"/>
        <w:rPr>
          <w:rFonts w:hint="cs"/>
          <w:b/>
          <w:bCs/>
          <w:sz w:val="36"/>
          <w:szCs w:val="36"/>
          <w:rtl/>
        </w:rPr>
      </w:pPr>
      <w:r w:rsidRPr="00231E54">
        <w:rPr>
          <w:rFonts w:hint="cs"/>
          <w:b/>
          <w:bCs/>
          <w:sz w:val="36"/>
          <w:szCs w:val="36"/>
          <w:rtl/>
        </w:rPr>
        <w:t>لجنة حقوق الطفل</w:t>
      </w:r>
      <w:r w:rsidRPr="00AC0031">
        <w:rPr>
          <w:rFonts w:hint="cs"/>
          <w:b/>
          <w:bCs/>
          <w:sz w:val="36"/>
          <w:szCs w:val="36"/>
          <w:rtl/>
        </w:rPr>
        <w:t xml:space="preserve"> </w:t>
      </w:r>
    </w:p>
    <w:p w:rsidR="00AC0031" w:rsidRDefault="00AC0031" w:rsidP="00231E54">
      <w:pPr>
        <w:spacing w:line="380" w:lineRule="exact"/>
        <w:rPr>
          <w:rFonts w:hint="cs"/>
          <w:b/>
          <w:bCs/>
          <w:rtl/>
        </w:rPr>
      </w:pPr>
      <w:r w:rsidRPr="00AC0031">
        <w:rPr>
          <w:rFonts w:hint="cs"/>
          <w:b/>
          <w:bCs/>
          <w:rtl/>
        </w:rPr>
        <w:t xml:space="preserve">الدورة </w:t>
      </w:r>
      <w:r w:rsidR="00101FA0">
        <w:rPr>
          <w:rFonts w:hint="cs"/>
          <w:b/>
          <w:bCs/>
          <w:rtl/>
        </w:rPr>
        <w:t xml:space="preserve">الثالثة </w:t>
      </w:r>
      <w:r w:rsidR="00231E54">
        <w:rPr>
          <w:rFonts w:hint="cs"/>
          <w:b/>
          <w:bCs/>
          <w:rtl/>
        </w:rPr>
        <w:t>والخمسون</w:t>
      </w:r>
    </w:p>
    <w:p w:rsidR="00101FA0" w:rsidRPr="00101FA0" w:rsidRDefault="00231E54" w:rsidP="00231E54">
      <w:pPr>
        <w:spacing w:line="380" w:lineRule="exact"/>
        <w:rPr>
          <w:rFonts w:hint="cs"/>
          <w:rtl/>
        </w:rPr>
      </w:pPr>
      <w:r>
        <w:rPr>
          <w:rFonts w:hint="cs"/>
          <w:rtl/>
        </w:rPr>
        <w:t>11-29 كانون الثاني/يناير 2010</w:t>
      </w:r>
    </w:p>
    <w:p w:rsidR="00AC0031" w:rsidRPr="00AC0031" w:rsidRDefault="00A1335D" w:rsidP="00A1335D">
      <w:pPr>
        <w:pStyle w:val="HChGA"/>
        <w:jc w:val="left"/>
        <w:rPr>
          <w:rFonts w:hint="cs"/>
          <w:rtl/>
        </w:rPr>
      </w:pPr>
      <w:r>
        <w:tab/>
      </w:r>
      <w:r>
        <w:tab/>
      </w:r>
      <w:r w:rsidR="00231E54" w:rsidRPr="00231E54">
        <w:rPr>
          <w:rtl/>
        </w:rPr>
        <w:t xml:space="preserve">النظر في التقارير المقدمة من الدول الأطراف </w:t>
      </w:r>
      <w:r>
        <w:br/>
      </w:r>
      <w:r w:rsidR="00231E54" w:rsidRPr="00231E54">
        <w:rPr>
          <w:rtl/>
        </w:rPr>
        <w:t>بموجب الماد</w:t>
      </w:r>
      <w:r w:rsidR="00231E54" w:rsidRPr="00231E54">
        <w:rPr>
          <w:rFonts w:hint="cs"/>
          <w:rtl/>
        </w:rPr>
        <w:t>ة 44 من الاتفاقية</w:t>
      </w:r>
    </w:p>
    <w:p w:rsidR="003105A8" w:rsidRDefault="00A1335D" w:rsidP="005E4C0C">
      <w:pPr>
        <w:pStyle w:val="H1GA"/>
        <w:rPr>
          <w:rFonts w:hint="cs"/>
          <w:rtl/>
        </w:rPr>
      </w:pPr>
      <w:r>
        <w:tab/>
      </w:r>
      <w:r>
        <w:tab/>
      </w:r>
      <w:r w:rsidRPr="00935DB1">
        <w:rPr>
          <w:rtl/>
        </w:rPr>
        <w:t xml:space="preserve">الملاحظات الختامية: </w:t>
      </w:r>
      <w:r w:rsidR="005E4C0C" w:rsidRPr="005E4C0C">
        <w:rPr>
          <w:rFonts w:hint="cs"/>
          <w:rtl/>
        </w:rPr>
        <w:t>باراغواي</w:t>
      </w:r>
    </w:p>
    <w:p w:rsidR="00EF5148" w:rsidRPr="00404185" w:rsidRDefault="00EF5148" w:rsidP="00404185">
      <w:pPr>
        <w:pStyle w:val="SingleTxtGA"/>
        <w:rPr>
          <w:rFonts w:hint="cs"/>
        </w:rPr>
      </w:pPr>
      <w:r w:rsidRPr="00404185">
        <w:rPr>
          <w:rtl/>
        </w:rPr>
        <w:t>1</w:t>
      </w:r>
      <w:r w:rsidRPr="00404185">
        <w:rPr>
          <w:rFonts w:hint="cs"/>
          <w:rtl/>
        </w:rPr>
        <w:t>-</w:t>
      </w:r>
      <w:r w:rsidRPr="00404185">
        <w:tab/>
      </w:r>
      <w:r w:rsidR="00404185" w:rsidRPr="00404185">
        <w:rPr>
          <w:rFonts w:hint="cs"/>
          <w:rtl/>
        </w:rPr>
        <w:t>نظرت اللجنة في التقرير الدوري الثالث لباراغواي (</w:t>
      </w:r>
      <w:r w:rsidR="00404185" w:rsidRPr="00404185">
        <w:t>CRC/C/PRY/3</w:t>
      </w:r>
      <w:r w:rsidR="00404185" w:rsidRPr="00404185">
        <w:rPr>
          <w:rFonts w:hint="cs"/>
          <w:rtl/>
        </w:rPr>
        <w:t>) في جلستيها 1457 و1459 (</w:t>
      </w:r>
      <w:r w:rsidR="00404185" w:rsidRPr="00404185">
        <w:t>CRC/C/SR.1457</w:t>
      </w:r>
      <w:r w:rsidR="00404185" w:rsidRPr="00404185">
        <w:rPr>
          <w:rFonts w:hint="cs"/>
          <w:rtl/>
        </w:rPr>
        <w:t xml:space="preserve"> و</w:t>
      </w:r>
      <w:r w:rsidR="00404185" w:rsidRPr="00404185">
        <w:t>1459</w:t>
      </w:r>
      <w:r w:rsidR="00404185" w:rsidRPr="00404185">
        <w:rPr>
          <w:rFonts w:hint="cs"/>
          <w:rtl/>
        </w:rPr>
        <w:t>)، المعقودتين في 12 كانون الثاني/يناير 2010، واعتمدت، في جلستها 1501، المعقودة في 29 كانون الثاني/يناير 2010، الملاحظات الختامية التالية.</w:t>
      </w:r>
      <w:r w:rsidRPr="00404185">
        <w:rPr>
          <w:rFonts w:hint="cs"/>
          <w:rtl/>
        </w:rPr>
        <w:t xml:space="preserve"> </w:t>
      </w:r>
    </w:p>
    <w:p w:rsidR="00EF5148" w:rsidRPr="00935DB1" w:rsidRDefault="007E2D36" w:rsidP="007E68FD">
      <w:pPr>
        <w:pStyle w:val="H1GA"/>
      </w:pPr>
      <w:r>
        <w:rPr>
          <w:rFonts w:hint="cs"/>
          <w:rtl/>
        </w:rPr>
        <w:tab/>
      </w:r>
      <w:r w:rsidR="00EF5148" w:rsidRPr="00935DB1">
        <w:rPr>
          <w:rtl/>
        </w:rPr>
        <w:t>ألف</w:t>
      </w:r>
      <w:r w:rsidR="00EF5148" w:rsidRPr="00935DB1">
        <w:rPr>
          <w:rFonts w:hint="cs"/>
          <w:rtl/>
        </w:rPr>
        <w:t>-</w:t>
      </w:r>
      <w:r w:rsidR="000C5892">
        <w:tab/>
      </w:r>
      <w:r w:rsidR="00EF5148" w:rsidRPr="00935DB1">
        <w:rPr>
          <w:rtl/>
        </w:rPr>
        <w:t>مقدمة</w:t>
      </w:r>
    </w:p>
    <w:p w:rsidR="00404185" w:rsidRPr="0091440E" w:rsidRDefault="00404185" w:rsidP="00404185">
      <w:pPr>
        <w:pStyle w:val="SingleTxtGA"/>
        <w:rPr>
          <w:rFonts w:hint="cs"/>
          <w:rtl/>
        </w:rPr>
      </w:pPr>
      <w:r w:rsidRPr="0091440E">
        <w:rPr>
          <w:rFonts w:hint="cs"/>
          <w:rtl/>
        </w:rPr>
        <w:t>2-</w:t>
      </w:r>
      <w:r w:rsidRPr="0091440E">
        <w:rPr>
          <w:rFonts w:hint="cs"/>
          <w:rtl/>
        </w:rPr>
        <w:tab/>
        <w:t xml:space="preserve">ترحب اللجنة بتقديم التقرير الدوري </w:t>
      </w:r>
      <w:r>
        <w:rPr>
          <w:rFonts w:hint="cs"/>
          <w:rtl/>
        </w:rPr>
        <w:t>الثالث</w:t>
      </w:r>
      <w:r w:rsidRPr="0091440E">
        <w:rPr>
          <w:rFonts w:hint="cs"/>
          <w:rtl/>
        </w:rPr>
        <w:t xml:space="preserve"> </w:t>
      </w:r>
      <w:r>
        <w:rPr>
          <w:rFonts w:hint="cs"/>
          <w:rtl/>
        </w:rPr>
        <w:t>و</w:t>
      </w:r>
      <w:r w:rsidRPr="0091440E">
        <w:rPr>
          <w:rFonts w:hint="cs"/>
          <w:rtl/>
        </w:rPr>
        <w:t>الردود الخطية على قائمة المسائل التي وضعتها</w:t>
      </w:r>
      <w:r>
        <w:rPr>
          <w:rFonts w:hint="cs"/>
          <w:rtl/>
        </w:rPr>
        <w:t>، مما</w:t>
      </w:r>
      <w:r w:rsidRPr="0091440E">
        <w:rPr>
          <w:rFonts w:hint="cs"/>
          <w:rtl/>
        </w:rPr>
        <w:t xml:space="preserve"> أتاح فهم</w:t>
      </w:r>
      <w:r>
        <w:rPr>
          <w:rFonts w:hint="cs"/>
          <w:rtl/>
        </w:rPr>
        <w:t>ا</w:t>
      </w:r>
      <w:r w:rsidRPr="0091440E">
        <w:rPr>
          <w:rFonts w:hint="cs"/>
          <w:rtl/>
        </w:rPr>
        <w:t xml:space="preserve"> أفضل لحالة الأطفال في الدولة الطرف.</w:t>
      </w:r>
      <w:r>
        <w:rPr>
          <w:rFonts w:hint="cs"/>
          <w:rtl/>
        </w:rPr>
        <w:t xml:space="preserve"> كما تعرب عن تقديرها لوجود وفد رفيع المستوى ومتعدد القطاعات وللحوار الصريح والمفتوح مع الوفد.</w:t>
      </w:r>
    </w:p>
    <w:p w:rsidR="00404185" w:rsidRPr="00404185" w:rsidRDefault="00404185" w:rsidP="002A5A9F">
      <w:pPr>
        <w:pStyle w:val="H1GA"/>
        <w:jc w:val="left"/>
        <w:rPr>
          <w:rFonts w:hint="cs"/>
          <w:rtl/>
        </w:rPr>
      </w:pPr>
      <w:r>
        <w:rPr>
          <w:rFonts w:hint="cs"/>
          <w:rtl/>
        </w:rPr>
        <w:tab/>
      </w:r>
      <w:r w:rsidRPr="00404185">
        <w:rPr>
          <w:rFonts w:hint="cs"/>
          <w:rtl/>
        </w:rPr>
        <w:t>باء-</w:t>
      </w:r>
      <w:r w:rsidRPr="00404185">
        <w:rPr>
          <w:rFonts w:hint="cs"/>
          <w:rtl/>
        </w:rPr>
        <w:tab/>
        <w:t xml:space="preserve">تدابير المتابعة التي اتخذتها الدولة الطرف والتقدم الذي أحرزته </w:t>
      </w:r>
    </w:p>
    <w:p w:rsidR="00404185" w:rsidRPr="005B14C4" w:rsidRDefault="00404185" w:rsidP="00404185">
      <w:pPr>
        <w:pStyle w:val="SingleTxtGA"/>
        <w:rPr>
          <w:rFonts w:hint="cs"/>
          <w:rtl/>
        </w:rPr>
      </w:pPr>
      <w:r w:rsidRPr="005B14C4">
        <w:rPr>
          <w:rFonts w:hint="cs"/>
          <w:rtl/>
        </w:rPr>
        <w:t>3-</w:t>
      </w:r>
      <w:r w:rsidRPr="005B14C4">
        <w:rPr>
          <w:rFonts w:hint="cs"/>
          <w:rtl/>
        </w:rPr>
        <w:tab/>
        <w:t xml:space="preserve">ترحب اللجنة بعدد من التطورات الإيجابية التي حدثت خلال الفترة المشمولة بالتقرير، بما في ذلك اعتماد تدابير تشريعية </w:t>
      </w:r>
      <w:r>
        <w:rPr>
          <w:rFonts w:hint="cs"/>
          <w:rtl/>
        </w:rPr>
        <w:t>بغية</w:t>
      </w:r>
      <w:r w:rsidRPr="005B14C4">
        <w:rPr>
          <w:rFonts w:hint="cs"/>
          <w:rtl/>
        </w:rPr>
        <w:t xml:space="preserve"> تنفيذ الاتفاقية، مثل:</w:t>
      </w:r>
    </w:p>
    <w:p w:rsidR="00404185" w:rsidRPr="005B14C4" w:rsidRDefault="00671E15" w:rsidP="00404185">
      <w:pPr>
        <w:pStyle w:val="SingleTxtGA"/>
        <w:rPr>
          <w:rFonts w:hint="cs"/>
          <w:rtl/>
        </w:rPr>
      </w:pPr>
      <w:r>
        <w:rPr>
          <w:rFonts w:hint="cs"/>
          <w:rtl/>
        </w:rPr>
        <w:tab/>
      </w:r>
      <w:r w:rsidR="00404185" w:rsidRPr="005B14C4">
        <w:rPr>
          <w:rFonts w:hint="cs"/>
          <w:rtl/>
        </w:rPr>
        <w:t>(أ)</w:t>
      </w:r>
      <w:r w:rsidR="00404185" w:rsidRPr="005B14C4">
        <w:rPr>
          <w:rFonts w:hint="cs"/>
          <w:rtl/>
        </w:rPr>
        <w:tab/>
        <w:t>القانون رقم 166/2000 لمكافحة العنف المنزلي؛</w:t>
      </w:r>
    </w:p>
    <w:p w:rsidR="00404185" w:rsidRPr="005B14C4" w:rsidRDefault="00671E15" w:rsidP="00404185">
      <w:pPr>
        <w:pStyle w:val="SingleTxtGA"/>
        <w:rPr>
          <w:rFonts w:hint="cs"/>
          <w:rtl/>
        </w:rPr>
      </w:pPr>
      <w:r>
        <w:rPr>
          <w:rFonts w:hint="cs"/>
          <w:rtl/>
        </w:rPr>
        <w:tab/>
      </w:r>
      <w:r w:rsidR="00404185" w:rsidRPr="00ED396E">
        <w:rPr>
          <w:rFonts w:hint="cs"/>
          <w:rtl/>
        </w:rPr>
        <w:t>(ب)</w:t>
      </w:r>
      <w:r w:rsidR="00404185" w:rsidRPr="00ED396E">
        <w:rPr>
          <w:rFonts w:hint="cs"/>
          <w:rtl/>
        </w:rPr>
        <w:tab/>
        <w:t>ال</w:t>
      </w:r>
      <w:r w:rsidR="00404185">
        <w:rPr>
          <w:rFonts w:hint="cs"/>
          <w:rtl/>
        </w:rPr>
        <w:t>مدونة</w:t>
      </w:r>
      <w:r w:rsidR="00404185" w:rsidRPr="00ED396E">
        <w:rPr>
          <w:rFonts w:hint="cs"/>
          <w:rtl/>
        </w:rPr>
        <w:t xml:space="preserve"> المتعلق</w:t>
      </w:r>
      <w:r w:rsidR="00404185">
        <w:rPr>
          <w:rFonts w:hint="cs"/>
          <w:rtl/>
        </w:rPr>
        <w:t>ة</w:t>
      </w:r>
      <w:r w:rsidR="00404185" w:rsidRPr="00ED396E">
        <w:rPr>
          <w:rFonts w:hint="cs"/>
          <w:rtl/>
        </w:rPr>
        <w:t xml:space="preserve"> بالأطفال والشباب</w:t>
      </w:r>
      <w:r w:rsidR="00404185" w:rsidRPr="005B14C4">
        <w:rPr>
          <w:rFonts w:hint="cs"/>
          <w:rtl/>
        </w:rPr>
        <w:t xml:space="preserve"> (</w:t>
      </w:r>
      <w:r w:rsidR="00404185" w:rsidRPr="00ED396E">
        <w:rPr>
          <w:i/>
          <w:iCs/>
          <w:spacing w:val="-1"/>
          <w:w w:val="90"/>
          <w:szCs w:val="22"/>
        </w:rPr>
        <w:t>Có</w:t>
      </w:r>
      <w:r w:rsidR="00404185" w:rsidRPr="00ED396E">
        <w:rPr>
          <w:i/>
          <w:iCs/>
          <w:w w:val="90"/>
          <w:szCs w:val="22"/>
        </w:rPr>
        <w:t>di</w:t>
      </w:r>
      <w:r w:rsidR="00404185" w:rsidRPr="00ED396E">
        <w:rPr>
          <w:i/>
          <w:iCs/>
          <w:spacing w:val="-1"/>
          <w:w w:val="90"/>
          <w:szCs w:val="22"/>
        </w:rPr>
        <w:t>go</w:t>
      </w:r>
      <w:r w:rsidR="00404185" w:rsidRPr="00ED396E">
        <w:rPr>
          <w:i/>
          <w:iCs/>
          <w:spacing w:val="71"/>
          <w:w w:val="90"/>
          <w:szCs w:val="22"/>
        </w:rPr>
        <w:t xml:space="preserve"> </w:t>
      </w:r>
      <w:r w:rsidR="00404185" w:rsidRPr="00ED396E">
        <w:rPr>
          <w:i/>
          <w:iCs/>
          <w:w w:val="90"/>
          <w:szCs w:val="22"/>
        </w:rPr>
        <w:t>de</w:t>
      </w:r>
      <w:r w:rsidR="00404185" w:rsidRPr="00ED396E">
        <w:rPr>
          <w:i/>
          <w:iCs/>
          <w:spacing w:val="71"/>
          <w:w w:val="90"/>
          <w:szCs w:val="22"/>
        </w:rPr>
        <w:t xml:space="preserve"> </w:t>
      </w:r>
      <w:smartTag w:uri="urn:schemas-microsoft-com:office:smarttags" w:element="PersonName">
        <w:smartTagPr>
          <w:attr w:name="ProductID" w:val="la Ni￱ez"/>
        </w:smartTagPr>
        <w:r w:rsidR="00404185" w:rsidRPr="00ED396E">
          <w:rPr>
            <w:i/>
            <w:iCs/>
            <w:w w:val="90"/>
            <w:szCs w:val="22"/>
          </w:rPr>
          <w:t>l</w:t>
        </w:r>
        <w:r w:rsidR="00404185" w:rsidRPr="00ED396E">
          <w:rPr>
            <w:i/>
            <w:iCs/>
            <w:spacing w:val="1"/>
            <w:w w:val="90"/>
            <w:szCs w:val="22"/>
          </w:rPr>
          <w:t>a</w:t>
        </w:r>
        <w:r w:rsidR="00404185" w:rsidRPr="00ED396E">
          <w:rPr>
            <w:i/>
            <w:iCs/>
            <w:spacing w:val="71"/>
            <w:w w:val="90"/>
            <w:szCs w:val="22"/>
          </w:rPr>
          <w:t xml:space="preserve"> </w:t>
        </w:r>
        <w:r w:rsidR="00404185" w:rsidRPr="00ED396E">
          <w:rPr>
            <w:i/>
            <w:iCs/>
            <w:w w:val="90"/>
            <w:szCs w:val="22"/>
          </w:rPr>
          <w:t>N</w:t>
        </w:r>
        <w:r w:rsidR="00404185" w:rsidRPr="00ED396E">
          <w:rPr>
            <w:i/>
            <w:iCs/>
            <w:spacing w:val="-1"/>
            <w:w w:val="90"/>
            <w:szCs w:val="22"/>
          </w:rPr>
          <w:t>i</w:t>
        </w:r>
        <w:r w:rsidR="00404185" w:rsidRPr="00ED396E">
          <w:rPr>
            <w:i/>
            <w:iCs/>
            <w:w w:val="90"/>
            <w:szCs w:val="22"/>
          </w:rPr>
          <w:t>ñe</w:t>
        </w:r>
        <w:r w:rsidR="00404185" w:rsidRPr="00ED396E">
          <w:rPr>
            <w:i/>
            <w:iCs/>
            <w:spacing w:val="-1"/>
            <w:w w:val="90"/>
            <w:szCs w:val="22"/>
          </w:rPr>
          <w:t>z</w:t>
        </w:r>
      </w:smartTag>
      <w:r w:rsidR="00404185" w:rsidRPr="00ED396E">
        <w:rPr>
          <w:i/>
          <w:iCs/>
          <w:spacing w:val="71"/>
          <w:w w:val="90"/>
          <w:szCs w:val="22"/>
        </w:rPr>
        <w:t xml:space="preserve"> </w:t>
      </w:r>
      <w:r w:rsidR="00404185" w:rsidRPr="00ED396E">
        <w:rPr>
          <w:i/>
          <w:iCs/>
          <w:w w:val="90"/>
          <w:szCs w:val="22"/>
        </w:rPr>
        <w:t>y</w:t>
      </w:r>
      <w:r w:rsidR="00404185" w:rsidRPr="00ED396E">
        <w:rPr>
          <w:i/>
          <w:iCs/>
          <w:spacing w:val="71"/>
          <w:w w:val="90"/>
          <w:szCs w:val="22"/>
        </w:rPr>
        <w:t xml:space="preserve"> </w:t>
      </w:r>
      <w:smartTag w:uri="urn:schemas-microsoft-com:office:smarttags" w:element="PersonName">
        <w:smartTagPr>
          <w:attr w:name="ProductID" w:val="la Adolescencia"/>
        </w:smartTagPr>
        <w:r w:rsidR="00404185" w:rsidRPr="00ED396E">
          <w:rPr>
            <w:i/>
            <w:iCs/>
            <w:w w:val="90"/>
            <w:szCs w:val="22"/>
          </w:rPr>
          <w:t>la</w:t>
        </w:r>
        <w:r w:rsidR="00404185" w:rsidRPr="00ED396E">
          <w:rPr>
            <w:i/>
            <w:iCs/>
            <w:w w:val="90"/>
            <w:szCs w:val="22"/>
            <w:lang w:val="en-CA"/>
          </w:rPr>
          <w:t xml:space="preserve"> </w:t>
        </w:r>
        <w:r w:rsidR="00404185" w:rsidRPr="00ED396E">
          <w:rPr>
            <w:i/>
            <w:iCs/>
            <w:w w:val="90"/>
            <w:szCs w:val="22"/>
          </w:rPr>
          <w:t>Adolescenc</w:t>
        </w:r>
        <w:r w:rsidR="00404185" w:rsidRPr="00ED396E">
          <w:rPr>
            <w:i/>
            <w:iCs/>
            <w:spacing w:val="-2"/>
            <w:w w:val="90"/>
            <w:szCs w:val="22"/>
          </w:rPr>
          <w:t>i</w:t>
        </w:r>
        <w:r w:rsidR="00404185" w:rsidRPr="00ED396E">
          <w:rPr>
            <w:i/>
            <w:iCs/>
            <w:w w:val="90"/>
            <w:szCs w:val="22"/>
          </w:rPr>
          <w:t>a</w:t>
        </w:r>
      </w:smartTag>
      <w:r w:rsidR="00404185">
        <w:rPr>
          <w:rFonts w:hint="cs"/>
          <w:rtl/>
        </w:rPr>
        <w:t>، ب</w:t>
      </w:r>
      <w:r w:rsidR="00404185" w:rsidRPr="00ED396E">
        <w:rPr>
          <w:rFonts w:hint="cs"/>
          <w:rtl/>
        </w:rPr>
        <w:t>موجب القانون رقم 1680/2001)؛</w:t>
      </w:r>
    </w:p>
    <w:p w:rsidR="00404185" w:rsidRPr="005B14C4" w:rsidRDefault="00671E15" w:rsidP="00404185">
      <w:pPr>
        <w:pStyle w:val="SingleTxtGA"/>
        <w:rPr>
          <w:rFonts w:hint="cs"/>
          <w:rtl/>
        </w:rPr>
      </w:pPr>
      <w:r>
        <w:rPr>
          <w:rFonts w:hint="cs"/>
          <w:rtl/>
        </w:rPr>
        <w:tab/>
      </w:r>
      <w:r w:rsidR="00404185" w:rsidRPr="005B14C4">
        <w:rPr>
          <w:rFonts w:hint="cs"/>
          <w:rtl/>
        </w:rPr>
        <w:t>(ج)</w:t>
      </w:r>
      <w:r w:rsidR="00404185" w:rsidRPr="005B14C4">
        <w:rPr>
          <w:rFonts w:hint="cs"/>
          <w:rtl/>
        </w:rPr>
        <w:tab/>
        <w:t>ال</w:t>
      </w:r>
      <w:r w:rsidR="00404185">
        <w:rPr>
          <w:rFonts w:hint="cs"/>
          <w:rtl/>
        </w:rPr>
        <w:t>قانون</w:t>
      </w:r>
      <w:r w:rsidR="00404185" w:rsidRPr="005B14C4">
        <w:rPr>
          <w:rFonts w:hint="cs"/>
          <w:rtl/>
        </w:rPr>
        <w:t xml:space="preserve"> رقم 1938/2002 الذي يعامل بموجبه الأطفال غير المصحوبين وفقا لمبدأ مصالح الطفل الفضلى؛</w:t>
      </w:r>
    </w:p>
    <w:p w:rsidR="00404185" w:rsidRPr="005B14C4" w:rsidRDefault="005D4EF4" w:rsidP="00404185">
      <w:pPr>
        <w:pStyle w:val="SingleTxtGA"/>
        <w:rPr>
          <w:rFonts w:hint="cs"/>
          <w:rtl/>
        </w:rPr>
      </w:pPr>
      <w:r>
        <w:rPr>
          <w:rFonts w:hint="cs"/>
          <w:rtl/>
        </w:rPr>
        <w:tab/>
      </w:r>
      <w:r w:rsidR="00404185" w:rsidRPr="005B14C4">
        <w:rPr>
          <w:rFonts w:hint="cs"/>
          <w:rtl/>
        </w:rPr>
        <w:t>(د)</w:t>
      </w:r>
      <w:r w:rsidR="00404185" w:rsidRPr="005B14C4">
        <w:rPr>
          <w:rFonts w:hint="cs"/>
          <w:rtl/>
        </w:rPr>
        <w:tab/>
        <w:t>القانون رقم 2169/2003 الذي يحدد بموجبه سن الرشد عند 18 سنة؛</w:t>
      </w:r>
    </w:p>
    <w:p w:rsidR="00404185" w:rsidRPr="005B14C4" w:rsidRDefault="005D4EF4" w:rsidP="00404185">
      <w:pPr>
        <w:pStyle w:val="SingleTxtGA"/>
        <w:rPr>
          <w:rFonts w:hint="cs"/>
          <w:rtl/>
        </w:rPr>
      </w:pPr>
      <w:r>
        <w:rPr>
          <w:rFonts w:hint="cs"/>
          <w:rtl/>
        </w:rPr>
        <w:tab/>
      </w:r>
      <w:r w:rsidR="00404185" w:rsidRPr="005B14C4">
        <w:rPr>
          <w:rFonts w:hint="cs"/>
          <w:rtl/>
        </w:rPr>
        <w:t>(</w:t>
      </w:r>
      <w:r w:rsidR="00404185" w:rsidRPr="0091440E">
        <w:rPr>
          <w:rtl/>
        </w:rPr>
        <w:t>ﻫ</w:t>
      </w:r>
      <w:r w:rsidR="00404185" w:rsidRPr="005B14C4">
        <w:rPr>
          <w:rFonts w:hint="cs"/>
          <w:rtl/>
        </w:rPr>
        <w:t>)</w:t>
      </w:r>
      <w:r w:rsidR="00404185" w:rsidRPr="005B14C4">
        <w:rPr>
          <w:rFonts w:hint="cs"/>
          <w:rtl/>
        </w:rPr>
        <w:tab/>
        <w:t xml:space="preserve">القانون رقم 2861/2006 لقمع التجارة في المواد الإباحية التي </w:t>
      </w:r>
      <w:r w:rsidR="00404185">
        <w:rPr>
          <w:rFonts w:hint="cs"/>
          <w:rtl/>
        </w:rPr>
        <w:t>تصور</w:t>
      </w:r>
      <w:r w:rsidR="00404185" w:rsidRPr="005B14C4">
        <w:rPr>
          <w:rFonts w:hint="cs"/>
          <w:rtl/>
        </w:rPr>
        <w:t xml:space="preserve"> </w:t>
      </w:r>
      <w:r w:rsidR="00404185">
        <w:rPr>
          <w:rFonts w:hint="cs"/>
          <w:rtl/>
        </w:rPr>
        <w:t>القصر</w:t>
      </w:r>
      <w:r w:rsidR="00404185" w:rsidRPr="005B14C4">
        <w:rPr>
          <w:rFonts w:hint="cs"/>
          <w:rtl/>
        </w:rPr>
        <w:t xml:space="preserve"> أو المعوقين ونشر</w:t>
      </w:r>
      <w:r w:rsidR="00404185">
        <w:rPr>
          <w:rFonts w:hint="cs"/>
          <w:rtl/>
        </w:rPr>
        <w:t>ها</w:t>
      </w:r>
      <w:r w:rsidR="00404185" w:rsidRPr="005B14C4">
        <w:rPr>
          <w:rFonts w:hint="cs"/>
          <w:rtl/>
        </w:rPr>
        <w:t xml:space="preserve"> تجاري</w:t>
      </w:r>
      <w:r w:rsidR="00404185">
        <w:rPr>
          <w:rFonts w:hint="cs"/>
          <w:rtl/>
        </w:rPr>
        <w:t>ا</w:t>
      </w:r>
      <w:r w:rsidR="00404185" w:rsidRPr="005B14C4">
        <w:rPr>
          <w:rFonts w:hint="cs"/>
          <w:rtl/>
        </w:rPr>
        <w:t>؛</w:t>
      </w:r>
    </w:p>
    <w:p w:rsidR="00404185" w:rsidRPr="005B14C4" w:rsidRDefault="005D4EF4" w:rsidP="00404185">
      <w:pPr>
        <w:pStyle w:val="SingleTxtGA"/>
        <w:rPr>
          <w:rFonts w:hint="cs"/>
          <w:rtl/>
        </w:rPr>
      </w:pPr>
      <w:r>
        <w:rPr>
          <w:rFonts w:hint="cs"/>
          <w:rtl/>
        </w:rPr>
        <w:tab/>
      </w:r>
      <w:r w:rsidR="00404185" w:rsidRPr="005B14C4">
        <w:rPr>
          <w:rFonts w:hint="cs"/>
          <w:rtl/>
        </w:rPr>
        <w:t>(و)</w:t>
      </w:r>
      <w:r w:rsidR="00404185" w:rsidRPr="005B14C4">
        <w:rPr>
          <w:rFonts w:hint="cs"/>
          <w:rtl/>
        </w:rPr>
        <w:tab/>
        <w:t>القانون رقم 3156/2006 المعدل للقانون رقم 1266/1997، لتيسير تسجيل الأطفال عديمي شهادات الميلاد؛</w:t>
      </w:r>
    </w:p>
    <w:p w:rsidR="00404185" w:rsidRPr="005B14C4" w:rsidRDefault="005D4EF4" w:rsidP="00404185">
      <w:pPr>
        <w:pStyle w:val="SingleTxtGA"/>
        <w:rPr>
          <w:rFonts w:hint="cs"/>
          <w:rtl/>
        </w:rPr>
      </w:pPr>
      <w:r>
        <w:rPr>
          <w:rFonts w:hint="cs"/>
          <w:rtl/>
        </w:rPr>
        <w:tab/>
      </w:r>
      <w:r w:rsidR="00404185" w:rsidRPr="005B14C4">
        <w:rPr>
          <w:rFonts w:hint="cs"/>
          <w:rtl/>
        </w:rPr>
        <w:t>(ز)</w:t>
      </w:r>
      <w:r w:rsidR="00404185" w:rsidRPr="005B14C4">
        <w:rPr>
          <w:rFonts w:hint="cs"/>
          <w:rtl/>
        </w:rPr>
        <w:tab/>
        <w:t>قانون التعليم المتعلق بالشعوب الأصلية (القانون رقم 3231/2007)؛</w:t>
      </w:r>
    </w:p>
    <w:p w:rsidR="00404185" w:rsidRPr="005B14C4" w:rsidRDefault="005D4EF4" w:rsidP="00404185">
      <w:pPr>
        <w:pStyle w:val="SingleTxtGA"/>
        <w:rPr>
          <w:rFonts w:hint="cs"/>
          <w:rtl/>
        </w:rPr>
      </w:pPr>
      <w:r>
        <w:rPr>
          <w:rFonts w:hint="cs"/>
          <w:rtl/>
        </w:rPr>
        <w:tab/>
      </w:r>
      <w:r w:rsidR="00404185" w:rsidRPr="005B14C4">
        <w:rPr>
          <w:rFonts w:hint="cs"/>
          <w:rtl/>
        </w:rPr>
        <w:t>(ح)</w:t>
      </w:r>
      <w:r w:rsidR="00404185" w:rsidRPr="005B14C4">
        <w:rPr>
          <w:rFonts w:hint="cs"/>
          <w:rtl/>
        </w:rPr>
        <w:tab/>
        <w:t>القانون رقم 3360/2007</w:t>
      </w:r>
      <w:r w:rsidR="00404185">
        <w:rPr>
          <w:rFonts w:hint="cs"/>
          <w:rtl/>
        </w:rPr>
        <w:t>،</w:t>
      </w:r>
      <w:r w:rsidR="00404185" w:rsidRPr="005B14C4">
        <w:rPr>
          <w:rFonts w:hint="cs"/>
          <w:rtl/>
        </w:rPr>
        <w:t xml:space="preserve"> </w:t>
      </w:r>
      <w:r w:rsidR="00404185">
        <w:rPr>
          <w:rFonts w:hint="cs"/>
          <w:rtl/>
        </w:rPr>
        <w:t xml:space="preserve">الذي يلغي جزئيا </w:t>
      </w:r>
      <w:r w:rsidR="00404185" w:rsidRPr="005B14C4">
        <w:rPr>
          <w:rFonts w:hint="cs"/>
          <w:rtl/>
        </w:rPr>
        <w:t>المادة 10 و</w:t>
      </w:r>
      <w:r w:rsidR="00404185">
        <w:rPr>
          <w:rFonts w:hint="cs"/>
          <w:rtl/>
          <w:lang w:bidi="ar-EG"/>
        </w:rPr>
        <w:t xml:space="preserve">الذي </w:t>
      </w:r>
      <w:r w:rsidR="00404185">
        <w:rPr>
          <w:rFonts w:hint="cs"/>
          <w:rtl/>
        </w:rPr>
        <w:t>يعدل ا</w:t>
      </w:r>
      <w:r w:rsidR="00404185" w:rsidRPr="005B14C4">
        <w:rPr>
          <w:rFonts w:hint="cs"/>
          <w:rtl/>
        </w:rPr>
        <w:t xml:space="preserve">لمادة 5 من قانون الخدمة العسكرية الإلزامية رقم 569/1975، الذي ينص على "عدم تجنيد </w:t>
      </w:r>
      <w:r w:rsidR="00404185">
        <w:rPr>
          <w:rFonts w:hint="cs"/>
          <w:rtl/>
        </w:rPr>
        <w:t>القصر</w:t>
      </w:r>
      <w:r w:rsidR="00404185" w:rsidRPr="005B14C4">
        <w:rPr>
          <w:rFonts w:hint="cs"/>
          <w:rtl/>
        </w:rPr>
        <w:t xml:space="preserve"> دون 18 سنة"؛</w:t>
      </w:r>
    </w:p>
    <w:p w:rsidR="00404185" w:rsidRPr="005B14C4" w:rsidRDefault="005D4EF4" w:rsidP="00404185">
      <w:pPr>
        <w:pStyle w:val="SingleTxtGA"/>
        <w:rPr>
          <w:rFonts w:hint="cs"/>
          <w:rtl/>
        </w:rPr>
      </w:pPr>
      <w:r>
        <w:rPr>
          <w:rFonts w:hint="cs"/>
          <w:rtl/>
        </w:rPr>
        <w:tab/>
      </w:r>
      <w:r w:rsidR="00404185" w:rsidRPr="005B14C4">
        <w:rPr>
          <w:rFonts w:hint="cs"/>
          <w:rtl/>
        </w:rPr>
        <w:t>(ط)</w:t>
      </w:r>
      <w:r w:rsidR="00404185" w:rsidRPr="005B14C4">
        <w:rPr>
          <w:rFonts w:hint="cs"/>
          <w:rtl/>
        </w:rPr>
        <w:tab/>
        <w:t xml:space="preserve">القانون رقم 3340/2008، </w:t>
      </w:r>
      <w:r w:rsidR="00404185">
        <w:rPr>
          <w:rFonts w:hint="cs"/>
          <w:rtl/>
        </w:rPr>
        <w:t>المعدل</w:t>
      </w:r>
      <w:r w:rsidR="00404185" w:rsidRPr="005B14C4">
        <w:rPr>
          <w:rFonts w:hint="cs"/>
          <w:rtl/>
        </w:rPr>
        <w:t xml:space="preserve"> </w:t>
      </w:r>
      <w:r w:rsidR="00404185">
        <w:rPr>
          <w:rFonts w:hint="cs"/>
          <w:rtl/>
        </w:rPr>
        <w:t>ل</w:t>
      </w:r>
      <w:r w:rsidR="00404185" w:rsidRPr="005B14C4">
        <w:rPr>
          <w:rFonts w:hint="cs"/>
          <w:rtl/>
        </w:rPr>
        <w:t xml:space="preserve">لقانون الجنائي، بما في ذلك </w:t>
      </w:r>
      <w:r w:rsidR="00404185">
        <w:rPr>
          <w:rFonts w:hint="cs"/>
          <w:rtl/>
        </w:rPr>
        <w:t>ال</w:t>
      </w:r>
      <w:r w:rsidR="00404185" w:rsidRPr="005B14C4">
        <w:rPr>
          <w:rFonts w:hint="cs"/>
          <w:rtl/>
        </w:rPr>
        <w:t xml:space="preserve">عقوبة </w:t>
      </w:r>
      <w:r w:rsidR="00404185">
        <w:rPr>
          <w:rFonts w:hint="cs"/>
          <w:rtl/>
        </w:rPr>
        <w:t xml:space="preserve">على </w:t>
      </w:r>
      <w:r w:rsidR="00404185" w:rsidRPr="005B14C4">
        <w:rPr>
          <w:rFonts w:hint="cs"/>
          <w:rtl/>
        </w:rPr>
        <w:t>الاتجار بغرض الاستغلال في العمل واستئصال الأعضاء.</w:t>
      </w:r>
    </w:p>
    <w:p w:rsidR="00404185" w:rsidRPr="005B14C4" w:rsidRDefault="00404185" w:rsidP="00404185">
      <w:pPr>
        <w:pStyle w:val="SingleTxtGA"/>
        <w:rPr>
          <w:rFonts w:hint="cs"/>
          <w:rtl/>
        </w:rPr>
      </w:pPr>
      <w:r w:rsidRPr="005B14C4">
        <w:rPr>
          <w:rFonts w:hint="cs"/>
          <w:rtl/>
        </w:rPr>
        <w:t>4-</w:t>
      </w:r>
      <w:r w:rsidRPr="005B14C4">
        <w:rPr>
          <w:rFonts w:hint="cs"/>
          <w:rtl/>
        </w:rPr>
        <w:tab/>
        <w:t>كما ترحب اللجنة بتصديق الدولة الطرف على ما يلي:</w:t>
      </w:r>
    </w:p>
    <w:p w:rsidR="00404185" w:rsidRPr="005B14C4" w:rsidRDefault="005D4EF4" w:rsidP="00404185">
      <w:pPr>
        <w:pStyle w:val="SingleTxtGA"/>
        <w:rPr>
          <w:rFonts w:hint="cs"/>
          <w:rtl/>
        </w:rPr>
      </w:pPr>
      <w:r>
        <w:rPr>
          <w:rFonts w:hint="cs"/>
          <w:rtl/>
        </w:rPr>
        <w:tab/>
      </w:r>
      <w:r w:rsidR="00404185" w:rsidRPr="005B14C4">
        <w:rPr>
          <w:rFonts w:hint="cs"/>
          <w:rtl/>
        </w:rPr>
        <w:t>(أ)</w:t>
      </w:r>
      <w:r w:rsidR="00404185" w:rsidRPr="005B14C4">
        <w:rPr>
          <w:rFonts w:hint="cs"/>
          <w:rtl/>
        </w:rPr>
        <w:tab/>
        <w:t>البروتوكول الاختياري الملحق باتفاقية حقوق الطفل بشأن اشتراك الأطفال في النزاعات المسلحة</w:t>
      </w:r>
      <w:r w:rsidR="00404185">
        <w:rPr>
          <w:rFonts w:hint="cs"/>
          <w:rtl/>
        </w:rPr>
        <w:t>،</w:t>
      </w:r>
      <w:r w:rsidR="00404185" w:rsidRPr="005B14C4">
        <w:rPr>
          <w:rFonts w:hint="cs"/>
          <w:rtl/>
        </w:rPr>
        <w:t xml:space="preserve"> في 27 أيلول/سبتمبر 2002؛ </w:t>
      </w:r>
    </w:p>
    <w:p w:rsidR="00404185" w:rsidRPr="005B14C4" w:rsidRDefault="005D4EF4" w:rsidP="00404185">
      <w:pPr>
        <w:pStyle w:val="SingleTxtGA"/>
        <w:rPr>
          <w:rFonts w:hint="cs"/>
          <w:rtl/>
        </w:rPr>
      </w:pPr>
      <w:r>
        <w:rPr>
          <w:rFonts w:hint="cs"/>
          <w:rtl/>
        </w:rPr>
        <w:tab/>
      </w:r>
      <w:r w:rsidR="00404185" w:rsidRPr="005B14C4">
        <w:rPr>
          <w:rFonts w:hint="cs"/>
          <w:rtl/>
        </w:rPr>
        <w:t>(ب)</w:t>
      </w:r>
      <w:r w:rsidR="00404185" w:rsidRPr="005B14C4">
        <w:rPr>
          <w:rFonts w:hint="cs"/>
          <w:rtl/>
        </w:rPr>
        <w:tab/>
        <w:t>البروتوكول الاختياري الملحق باتفاقية حقوق الطفل بشأن بيع الأطفال وبغاء الأطفال واستغلال الأطفال في المواد الإباحية</w:t>
      </w:r>
      <w:r w:rsidR="00404185">
        <w:rPr>
          <w:rFonts w:hint="cs"/>
          <w:rtl/>
        </w:rPr>
        <w:t>،</w:t>
      </w:r>
      <w:r w:rsidR="00404185" w:rsidRPr="005B14C4">
        <w:rPr>
          <w:rFonts w:hint="cs"/>
          <w:rtl/>
        </w:rPr>
        <w:t xml:space="preserve"> في 18 آب/أغسطس 2003؛</w:t>
      </w:r>
    </w:p>
    <w:p w:rsidR="00404185" w:rsidRPr="005B14C4" w:rsidRDefault="005D4EF4" w:rsidP="00404185">
      <w:pPr>
        <w:pStyle w:val="SingleTxtGA"/>
        <w:rPr>
          <w:rFonts w:hint="cs"/>
          <w:rtl/>
        </w:rPr>
      </w:pPr>
      <w:r>
        <w:rPr>
          <w:rFonts w:hint="cs"/>
          <w:rtl/>
        </w:rPr>
        <w:tab/>
      </w:r>
      <w:r w:rsidR="00404185" w:rsidRPr="005B14C4">
        <w:rPr>
          <w:rFonts w:hint="cs"/>
          <w:rtl/>
        </w:rPr>
        <w:t>(ج)</w:t>
      </w:r>
      <w:r w:rsidR="00404185" w:rsidRPr="005B14C4">
        <w:rPr>
          <w:rFonts w:hint="cs"/>
          <w:rtl/>
        </w:rPr>
        <w:tab/>
        <w:t xml:space="preserve">اتفاقية البلدان الأمريكية بشأن القضاء على جميع أشكال التمييز ضد </w:t>
      </w:r>
      <w:r w:rsidR="00404185">
        <w:rPr>
          <w:rFonts w:hint="cs"/>
          <w:rtl/>
        </w:rPr>
        <w:t>الأشخاص</w:t>
      </w:r>
      <w:r w:rsidR="00404185" w:rsidRPr="005B14C4">
        <w:rPr>
          <w:rFonts w:hint="cs"/>
          <w:rtl/>
        </w:rPr>
        <w:t xml:space="preserve"> ذوي الإعاقة</w:t>
      </w:r>
      <w:r w:rsidR="00404185">
        <w:rPr>
          <w:rFonts w:hint="cs"/>
          <w:rtl/>
        </w:rPr>
        <w:t>،</w:t>
      </w:r>
      <w:r w:rsidR="00404185" w:rsidRPr="005B14C4">
        <w:rPr>
          <w:rFonts w:hint="cs"/>
          <w:rtl/>
        </w:rPr>
        <w:t xml:space="preserve"> في 28 حزيران/يونيه 2002؛</w:t>
      </w:r>
    </w:p>
    <w:p w:rsidR="00404185" w:rsidRPr="005B14C4" w:rsidRDefault="005D4EF4" w:rsidP="00404185">
      <w:pPr>
        <w:pStyle w:val="SingleTxtGA"/>
        <w:rPr>
          <w:rFonts w:hint="cs"/>
          <w:rtl/>
        </w:rPr>
      </w:pPr>
      <w:r>
        <w:rPr>
          <w:rFonts w:hint="cs"/>
          <w:rtl/>
        </w:rPr>
        <w:tab/>
      </w:r>
      <w:r w:rsidR="00404185" w:rsidRPr="005B14C4">
        <w:rPr>
          <w:rFonts w:hint="cs"/>
          <w:rtl/>
        </w:rPr>
        <w:t>(د)</w:t>
      </w:r>
      <w:r w:rsidR="00404185" w:rsidRPr="005B14C4">
        <w:rPr>
          <w:rFonts w:hint="cs"/>
          <w:rtl/>
        </w:rPr>
        <w:tab/>
        <w:t>الاتفاقية رقم 138 لمنظمة العمل الدولية المتعلقة بالحد الأدنى لسن العمل</w:t>
      </w:r>
      <w:r w:rsidR="00404185">
        <w:rPr>
          <w:rFonts w:hint="cs"/>
          <w:rtl/>
        </w:rPr>
        <w:t>،</w:t>
      </w:r>
      <w:r w:rsidR="00404185" w:rsidRPr="005B14C4">
        <w:rPr>
          <w:rFonts w:hint="cs"/>
          <w:rtl/>
        </w:rPr>
        <w:t xml:space="preserve"> في 3 آذار/مارس 2004؛</w:t>
      </w:r>
    </w:p>
    <w:p w:rsidR="00404185" w:rsidRPr="005B14C4" w:rsidRDefault="005D4EF4" w:rsidP="00404185">
      <w:pPr>
        <w:pStyle w:val="SingleTxtGA"/>
        <w:rPr>
          <w:rFonts w:hint="cs"/>
          <w:rtl/>
        </w:rPr>
      </w:pPr>
      <w:r>
        <w:rPr>
          <w:rFonts w:hint="cs"/>
          <w:rtl/>
        </w:rPr>
        <w:tab/>
      </w:r>
      <w:r w:rsidR="00404185" w:rsidRPr="005B14C4">
        <w:rPr>
          <w:rFonts w:hint="cs"/>
          <w:rtl/>
        </w:rPr>
        <w:t>(</w:t>
      </w:r>
      <w:r w:rsidR="00404185" w:rsidRPr="0091440E">
        <w:rPr>
          <w:rtl/>
        </w:rPr>
        <w:t>ﻫ</w:t>
      </w:r>
      <w:r w:rsidR="00404185" w:rsidRPr="005B14C4">
        <w:rPr>
          <w:rFonts w:hint="cs"/>
          <w:rtl/>
        </w:rPr>
        <w:t>)</w:t>
      </w:r>
      <w:r w:rsidR="00404185" w:rsidRPr="005B14C4">
        <w:rPr>
          <w:rFonts w:hint="cs"/>
          <w:rtl/>
        </w:rPr>
        <w:tab/>
        <w:t xml:space="preserve">البروتوكول الملحق باتفاقية </w:t>
      </w:r>
      <w:r w:rsidR="00404185">
        <w:rPr>
          <w:rFonts w:hint="cs"/>
          <w:rtl/>
        </w:rPr>
        <w:t xml:space="preserve">مكافحة </w:t>
      </w:r>
      <w:r w:rsidR="00404185" w:rsidRPr="009D7FC1">
        <w:rPr>
          <w:rtl/>
        </w:rPr>
        <w:t xml:space="preserve">الجريمة العابرة للحدود الوطنية </w:t>
      </w:r>
      <w:r w:rsidR="00404185">
        <w:rPr>
          <w:rFonts w:hint="cs"/>
          <w:rtl/>
        </w:rPr>
        <w:t xml:space="preserve">المتعلق </w:t>
      </w:r>
      <w:r w:rsidR="00404185" w:rsidRPr="009D7FC1">
        <w:rPr>
          <w:rtl/>
        </w:rPr>
        <w:t>بمنع وقمع الاتجار بالأشخاص، وخاصة النساء والأطفال</w:t>
      </w:r>
      <w:r w:rsidR="00404185">
        <w:rPr>
          <w:rFonts w:hint="cs"/>
          <w:rtl/>
        </w:rPr>
        <w:t xml:space="preserve"> والمعاقبة عليها </w:t>
      </w:r>
      <w:r w:rsidR="00404185" w:rsidRPr="005B14C4">
        <w:rPr>
          <w:rFonts w:hint="cs"/>
          <w:rtl/>
        </w:rPr>
        <w:t>(بروتوكول باليرمو)</w:t>
      </w:r>
      <w:r w:rsidR="00404185">
        <w:rPr>
          <w:rFonts w:hint="cs"/>
          <w:rtl/>
        </w:rPr>
        <w:t>،</w:t>
      </w:r>
      <w:r w:rsidR="00404185" w:rsidRPr="005B14C4">
        <w:rPr>
          <w:rFonts w:hint="cs"/>
          <w:rtl/>
        </w:rPr>
        <w:t xml:space="preserve"> في 22 أيلول/سبتمبر 2004؛ </w:t>
      </w:r>
    </w:p>
    <w:p w:rsidR="00404185" w:rsidRPr="005B14C4" w:rsidRDefault="005D4EF4" w:rsidP="00404185">
      <w:pPr>
        <w:pStyle w:val="SingleTxtGA"/>
        <w:rPr>
          <w:rFonts w:hint="cs"/>
          <w:rtl/>
        </w:rPr>
      </w:pPr>
      <w:r>
        <w:rPr>
          <w:rFonts w:hint="cs"/>
          <w:rtl/>
        </w:rPr>
        <w:tab/>
      </w:r>
      <w:r w:rsidR="00404185" w:rsidRPr="005B14C4">
        <w:rPr>
          <w:rFonts w:hint="cs"/>
          <w:rtl/>
        </w:rPr>
        <w:t>(و)</w:t>
      </w:r>
      <w:r w:rsidR="00404185" w:rsidRPr="005B14C4">
        <w:rPr>
          <w:rFonts w:hint="cs"/>
          <w:rtl/>
        </w:rPr>
        <w:tab/>
        <w:t>اتفاقية حماية جميع العمال المهاجرين وأفراد أسرهم</w:t>
      </w:r>
      <w:r w:rsidR="00404185">
        <w:rPr>
          <w:rFonts w:hint="cs"/>
          <w:rtl/>
        </w:rPr>
        <w:t>،</w:t>
      </w:r>
      <w:r w:rsidR="00404185" w:rsidRPr="005B14C4">
        <w:rPr>
          <w:rFonts w:hint="cs"/>
          <w:rtl/>
        </w:rPr>
        <w:t xml:space="preserve"> في 23 أيلول/سبتمبر 2008؛</w:t>
      </w:r>
    </w:p>
    <w:p w:rsidR="00404185" w:rsidRPr="005B14C4" w:rsidRDefault="005D4EF4" w:rsidP="00404185">
      <w:pPr>
        <w:pStyle w:val="SingleTxtGA"/>
        <w:rPr>
          <w:rFonts w:hint="cs"/>
          <w:rtl/>
        </w:rPr>
      </w:pPr>
      <w:r>
        <w:rPr>
          <w:rFonts w:hint="cs"/>
          <w:rtl/>
        </w:rPr>
        <w:tab/>
      </w:r>
      <w:r w:rsidR="00404185" w:rsidRPr="005B14C4">
        <w:rPr>
          <w:rFonts w:hint="cs"/>
          <w:rtl/>
        </w:rPr>
        <w:t>(ز)</w:t>
      </w:r>
      <w:r w:rsidR="00404185" w:rsidRPr="005B14C4">
        <w:rPr>
          <w:rFonts w:hint="cs"/>
          <w:rtl/>
        </w:rPr>
        <w:tab/>
        <w:t>اتفاقية حقوق الأشخاص ذوي الإعاقة وبروتوكولها الاختياري</w:t>
      </w:r>
      <w:r w:rsidR="00404185">
        <w:rPr>
          <w:rFonts w:hint="cs"/>
          <w:rtl/>
        </w:rPr>
        <w:t>،</w:t>
      </w:r>
      <w:r w:rsidR="00404185" w:rsidRPr="005B14C4">
        <w:rPr>
          <w:rFonts w:hint="cs"/>
          <w:rtl/>
        </w:rPr>
        <w:t xml:space="preserve"> في 3 أيلول/سبتمبر 2008.</w:t>
      </w:r>
    </w:p>
    <w:p w:rsidR="00404185" w:rsidRPr="005B14C4" w:rsidRDefault="00404185" w:rsidP="00404185">
      <w:pPr>
        <w:pStyle w:val="SingleTxtGA"/>
        <w:rPr>
          <w:rFonts w:hint="cs"/>
          <w:rtl/>
        </w:rPr>
      </w:pPr>
      <w:r w:rsidRPr="005B14C4">
        <w:rPr>
          <w:rFonts w:hint="cs"/>
          <w:rtl/>
        </w:rPr>
        <w:t>5-</w:t>
      </w:r>
      <w:r w:rsidRPr="005B14C4">
        <w:rPr>
          <w:rFonts w:hint="cs"/>
          <w:rtl/>
        </w:rPr>
        <w:tab/>
        <w:t>وترحب اللجنة أيضا بإنشاء لجنة الحقيقة والعدالة فعل</w:t>
      </w:r>
      <w:r>
        <w:rPr>
          <w:rFonts w:hint="cs"/>
          <w:rtl/>
        </w:rPr>
        <w:t>يا</w:t>
      </w:r>
      <w:r w:rsidRPr="005B14C4">
        <w:rPr>
          <w:rFonts w:hint="cs"/>
          <w:rtl/>
        </w:rPr>
        <w:t xml:space="preserve"> في آب/أغسطس 2004، المنشأة بموجب القانون رقم 2225/2003.</w:t>
      </w:r>
    </w:p>
    <w:p w:rsidR="00404185" w:rsidRPr="005D4EF4" w:rsidRDefault="005D4EF4" w:rsidP="007E68FD">
      <w:pPr>
        <w:pStyle w:val="H1GA"/>
        <w:rPr>
          <w:rtl/>
        </w:rPr>
      </w:pPr>
      <w:r>
        <w:rPr>
          <w:rFonts w:hint="cs"/>
          <w:rtl/>
        </w:rPr>
        <w:tab/>
      </w:r>
      <w:r w:rsidR="00404185" w:rsidRPr="005D4EF4">
        <w:rPr>
          <w:rtl/>
        </w:rPr>
        <w:t>جيم-</w:t>
      </w:r>
      <w:r>
        <w:rPr>
          <w:rFonts w:hint="cs"/>
          <w:rtl/>
        </w:rPr>
        <w:tab/>
      </w:r>
      <w:r w:rsidR="00404185" w:rsidRPr="005D4EF4">
        <w:rPr>
          <w:rFonts w:hint="cs"/>
          <w:rtl/>
        </w:rPr>
        <w:t>مواطن</w:t>
      </w:r>
      <w:r w:rsidR="00404185" w:rsidRPr="005D4EF4">
        <w:rPr>
          <w:rtl/>
        </w:rPr>
        <w:t xml:space="preserve"> القلق الرئيسية والتوصيات</w:t>
      </w:r>
    </w:p>
    <w:p w:rsidR="00404185" w:rsidRPr="007E68FD" w:rsidRDefault="005D4EF4" w:rsidP="007E68FD">
      <w:pPr>
        <w:pStyle w:val="H1GA"/>
        <w:jc w:val="left"/>
        <w:rPr>
          <w:rtl/>
        </w:rPr>
      </w:pPr>
      <w:r>
        <w:rPr>
          <w:rFonts w:hint="cs"/>
          <w:rtl/>
        </w:rPr>
        <w:tab/>
      </w:r>
      <w:r w:rsidR="00404185" w:rsidRPr="007E68FD">
        <w:rPr>
          <w:rtl/>
        </w:rPr>
        <w:t>1-</w:t>
      </w:r>
      <w:r w:rsidRPr="007E68FD">
        <w:rPr>
          <w:rFonts w:hint="cs"/>
          <w:rtl/>
        </w:rPr>
        <w:tab/>
      </w:r>
      <w:r w:rsidR="00404185" w:rsidRPr="007E68FD">
        <w:rPr>
          <w:rtl/>
        </w:rPr>
        <w:t>تدابير التنفيذ العامة</w:t>
      </w:r>
      <w:r w:rsidR="00404185" w:rsidRPr="007E68FD">
        <w:rPr>
          <w:rFonts w:hint="cs"/>
          <w:rtl/>
        </w:rPr>
        <w:t xml:space="preserve"> </w:t>
      </w:r>
      <w:r w:rsidR="00404185" w:rsidRPr="007E68FD">
        <w:rPr>
          <w:rtl/>
        </w:rPr>
        <w:t>(</w:t>
      </w:r>
      <w:r w:rsidR="00404185" w:rsidRPr="007E68FD">
        <w:rPr>
          <w:rFonts w:hint="cs"/>
          <w:rtl/>
        </w:rPr>
        <w:t>المادة</w:t>
      </w:r>
      <w:r w:rsidR="00404185" w:rsidRPr="007E68FD">
        <w:rPr>
          <w:rtl/>
        </w:rPr>
        <w:t xml:space="preserve"> 4، والمادة 42</w:t>
      </w:r>
      <w:r w:rsidR="00404185" w:rsidRPr="007E68FD">
        <w:rPr>
          <w:rFonts w:hint="cs"/>
          <w:rtl/>
        </w:rPr>
        <w:t>،</w:t>
      </w:r>
      <w:r w:rsidR="00404185" w:rsidRPr="007E68FD">
        <w:rPr>
          <w:rtl/>
        </w:rPr>
        <w:t xml:space="preserve"> والفقرة 6 من المادة 44 من الاتفاقية)</w:t>
      </w:r>
    </w:p>
    <w:p w:rsidR="00404185" w:rsidRPr="00EF704A" w:rsidRDefault="005D4EF4" w:rsidP="005D4EF4">
      <w:pPr>
        <w:pStyle w:val="H23GA"/>
        <w:rPr>
          <w:rtl/>
        </w:rPr>
      </w:pPr>
      <w:r>
        <w:rPr>
          <w:rFonts w:hint="cs"/>
          <w:rtl/>
        </w:rPr>
        <w:tab/>
      </w:r>
      <w:r>
        <w:rPr>
          <w:rFonts w:hint="cs"/>
          <w:rtl/>
        </w:rPr>
        <w:tab/>
      </w:r>
      <w:r w:rsidR="00404185" w:rsidRPr="00EF704A">
        <w:rPr>
          <w:rtl/>
        </w:rPr>
        <w:t>التوصيات السابقة للجنة</w:t>
      </w:r>
    </w:p>
    <w:p w:rsidR="00404185" w:rsidRPr="005B14C4" w:rsidRDefault="00404185" w:rsidP="00E01337">
      <w:pPr>
        <w:pStyle w:val="SingleTxtGA"/>
        <w:rPr>
          <w:rFonts w:hint="cs"/>
          <w:rtl/>
        </w:rPr>
      </w:pPr>
      <w:r w:rsidRPr="005B14C4">
        <w:rPr>
          <w:rFonts w:hint="cs"/>
          <w:rtl/>
        </w:rPr>
        <w:t>6-</w:t>
      </w:r>
      <w:r w:rsidRPr="005B14C4">
        <w:rPr>
          <w:rFonts w:hint="cs"/>
          <w:rtl/>
        </w:rPr>
        <w:tab/>
        <w:t>تلاحظ اللجنة تناول بعض الشواغل والتوصيات (</w:t>
      </w:r>
      <w:r w:rsidRPr="00230B1A">
        <w:rPr>
          <w:szCs w:val="22"/>
        </w:rPr>
        <w:t>CRC/C/</w:t>
      </w:r>
      <w:r w:rsidRPr="00230B1A">
        <w:rPr>
          <w:spacing w:val="1"/>
          <w:szCs w:val="22"/>
        </w:rPr>
        <w:t>1</w:t>
      </w:r>
      <w:r w:rsidRPr="00230B1A">
        <w:rPr>
          <w:szCs w:val="22"/>
        </w:rPr>
        <w:t>5/Ad</w:t>
      </w:r>
      <w:r w:rsidRPr="00230B1A">
        <w:rPr>
          <w:spacing w:val="1"/>
          <w:szCs w:val="22"/>
        </w:rPr>
        <w:t>d</w:t>
      </w:r>
      <w:r w:rsidRPr="00230B1A">
        <w:rPr>
          <w:szCs w:val="22"/>
        </w:rPr>
        <w:t>.</w:t>
      </w:r>
      <w:r w:rsidRPr="00230B1A">
        <w:rPr>
          <w:spacing w:val="1"/>
          <w:szCs w:val="22"/>
        </w:rPr>
        <w:t>1</w:t>
      </w:r>
      <w:r w:rsidRPr="00230B1A">
        <w:rPr>
          <w:szCs w:val="22"/>
        </w:rPr>
        <w:t>66</w:t>
      </w:r>
      <w:r w:rsidRPr="005B14C4">
        <w:rPr>
          <w:rFonts w:hint="cs"/>
          <w:rtl/>
        </w:rPr>
        <w:t xml:space="preserve">) </w:t>
      </w:r>
      <w:r>
        <w:rPr>
          <w:rFonts w:hint="cs"/>
          <w:rtl/>
        </w:rPr>
        <w:t>التي قدمتها</w:t>
      </w:r>
      <w:r w:rsidRPr="005B14C4">
        <w:rPr>
          <w:rFonts w:hint="cs"/>
          <w:rtl/>
        </w:rPr>
        <w:t xml:space="preserve"> عقب النظر في التقرير الدوري الثاني للدولة الطرف، ولكنها تأسف </w:t>
      </w:r>
      <w:r>
        <w:rPr>
          <w:rFonts w:hint="cs"/>
          <w:rtl/>
        </w:rPr>
        <w:t>ل</w:t>
      </w:r>
      <w:r w:rsidRPr="005B14C4">
        <w:rPr>
          <w:rFonts w:hint="cs"/>
          <w:rtl/>
        </w:rPr>
        <w:t xml:space="preserve">عدم تناول غيرها </w:t>
      </w:r>
      <w:r>
        <w:rPr>
          <w:rFonts w:hint="cs"/>
          <w:rtl/>
        </w:rPr>
        <w:t>بالقدر</w:t>
      </w:r>
      <w:r w:rsidRPr="005B14C4">
        <w:rPr>
          <w:rFonts w:hint="cs"/>
          <w:rtl/>
        </w:rPr>
        <w:t xml:space="preserve"> الكا</w:t>
      </w:r>
      <w:r>
        <w:rPr>
          <w:rFonts w:hint="cs"/>
          <w:rtl/>
        </w:rPr>
        <w:t>ف</w:t>
      </w:r>
      <w:r w:rsidRPr="005B14C4">
        <w:rPr>
          <w:rFonts w:hint="cs"/>
          <w:rtl/>
        </w:rPr>
        <w:t>ي أو إلى حد ما فقط.</w:t>
      </w:r>
    </w:p>
    <w:p w:rsidR="00404185" w:rsidRPr="00230B1A" w:rsidRDefault="00404185" w:rsidP="00E01337">
      <w:pPr>
        <w:pStyle w:val="SingleTxtGA"/>
        <w:rPr>
          <w:rFonts w:hint="cs"/>
          <w:b/>
          <w:bCs/>
          <w:rtl/>
        </w:rPr>
      </w:pPr>
      <w:r w:rsidRPr="005B14C4">
        <w:rPr>
          <w:rFonts w:hint="cs"/>
          <w:rtl/>
        </w:rPr>
        <w:t>7-</w:t>
      </w:r>
      <w:r w:rsidRPr="005B14C4">
        <w:rPr>
          <w:rFonts w:hint="cs"/>
          <w:rtl/>
        </w:rPr>
        <w:tab/>
      </w:r>
      <w:r w:rsidRPr="00230B1A">
        <w:rPr>
          <w:b/>
          <w:bCs/>
          <w:rtl/>
        </w:rPr>
        <w:t xml:space="preserve">وتحث اللجنة الدولة الطرف على اتخاذ كافة التدابير اللازمة لتناول التوصيات المنبثقة عن الملاحظات الختامية المقدمة بشأن التقرير الدوري الثاني التي لم تنفذ بعد أو التي لم تنفذ بالقدر الكافي، </w:t>
      </w:r>
      <w:r>
        <w:rPr>
          <w:rFonts w:hint="cs"/>
          <w:b/>
          <w:bCs/>
          <w:rtl/>
        </w:rPr>
        <w:t xml:space="preserve">بما في ذلك تلك المتعلقة بمواءمة القوانين مع الاتفاقية وتحسين التنسيق على الصعيدين الوطني والمحلي وتخصيص الموارد للأطفال وجمع البيانات والمبادئ العامة للاتفاقية وتسجيل المواليد والأطفال ذوي الإعاقة والعنف وإيذاء الأطفال، بما في ذلك الإيذاء الجنسي وقضاء الأحداث، </w:t>
      </w:r>
      <w:r w:rsidRPr="00230B1A">
        <w:rPr>
          <w:b/>
          <w:bCs/>
          <w:rtl/>
        </w:rPr>
        <w:t>وعلى متابعة</w:t>
      </w:r>
      <w:r w:rsidRPr="00230B1A">
        <w:rPr>
          <w:b/>
          <w:bCs/>
        </w:rPr>
        <w:t xml:space="preserve"> </w:t>
      </w:r>
      <w:r w:rsidRPr="00230B1A">
        <w:rPr>
          <w:b/>
          <w:bCs/>
          <w:rtl/>
        </w:rPr>
        <w:t xml:space="preserve">التوصيات </w:t>
      </w:r>
      <w:r>
        <w:rPr>
          <w:rFonts w:hint="cs"/>
          <w:b/>
          <w:bCs/>
          <w:rtl/>
        </w:rPr>
        <w:t>الواردة</w:t>
      </w:r>
      <w:r w:rsidRPr="00230B1A">
        <w:rPr>
          <w:b/>
          <w:bCs/>
          <w:rtl/>
        </w:rPr>
        <w:t xml:space="preserve"> في هذه الملاحظات الختامية </w:t>
      </w:r>
      <w:r>
        <w:rPr>
          <w:rFonts w:hint="cs"/>
          <w:b/>
          <w:bCs/>
          <w:rtl/>
        </w:rPr>
        <w:t>على نحو فعال</w:t>
      </w:r>
      <w:r w:rsidRPr="00230B1A">
        <w:rPr>
          <w:b/>
          <w:bCs/>
        </w:rPr>
        <w:t>.</w:t>
      </w:r>
    </w:p>
    <w:p w:rsidR="00404185" w:rsidRPr="005B14C4" w:rsidRDefault="007D6E22" w:rsidP="007D6E22">
      <w:pPr>
        <w:pStyle w:val="H23GA"/>
        <w:rPr>
          <w:rFonts w:hint="cs"/>
          <w:rtl/>
        </w:rPr>
      </w:pPr>
      <w:r>
        <w:rPr>
          <w:rFonts w:hint="cs"/>
          <w:rtl/>
        </w:rPr>
        <w:tab/>
      </w:r>
      <w:r>
        <w:rPr>
          <w:rFonts w:hint="cs"/>
          <w:rtl/>
        </w:rPr>
        <w:tab/>
      </w:r>
      <w:r w:rsidR="00404185" w:rsidRPr="00230B1A">
        <w:rPr>
          <w:rFonts w:hint="cs"/>
          <w:rtl/>
        </w:rPr>
        <w:t>التشريعات</w:t>
      </w:r>
    </w:p>
    <w:p w:rsidR="00404185" w:rsidRPr="005B14C4" w:rsidRDefault="00404185" w:rsidP="007D6E22">
      <w:pPr>
        <w:pStyle w:val="SingleTxtGA"/>
        <w:rPr>
          <w:rFonts w:hint="cs"/>
          <w:rtl/>
        </w:rPr>
      </w:pPr>
      <w:r w:rsidRPr="005B14C4">
        <w:rPr>
          <w:rFonts w:hint="cs"/>
          <w:rtl/>
        </w:rPr>
        <w:t>8-</w:t>
      </w:r>
      <w:r w:rsidRPr="005B14C4">
        <w:rPr>
          <w:rFonts w:hint="cs"/>
          <w:rtl/>
        </w:rPr>
        <w:tab/>
      </w:r>
      <w:r>
        <w:rPr>
          <w:rFonts w:hint="cs"/>
          <w:rtl/>
        </w:rPr>
        <w:t>و</w:t>
      </w:r>
      <w:r w:rsidRPr="005B14C4">
        <w:rPr>
          <w:rFonts w:hint="cs"/>
          <w:rtl/>
        </w:rPr>
        <w:t xml:space="preserve">ترحب اللجنة بالتطورات التشريعية التي حدثت خلال الفترة المشمولة بالتقرير لتحقيق التوافق بين التشريعات والاتفاقية، فضلا عن مشاريع القوانين التي يجرى </w:t>
      </w:r>
      <w:r>
        <w:rPr>
          <w:rFonts w:hint="cs"/>
          <w:rtl/>
        </w:rPr>
        <w:t>إعدادها</w:t>
      </w:r>
      <w:r w:rsidRPr="005B14C4">
        <w:rPr>
          <w:rFonts w:hint="cs"/>
          <w:rtl/>
        </w:rPr>
        <w:t xml:space="preserve"> أو مناقشاتها في هذا الصدد. غير أن اللجنة تأسف لعدم توافق التشريعات الوطنية توافقا تاما مع الاتفاقية في بعض المجالات. وبالإضافة </w:t>
      </w:r>
      <w:r>
        <w:rPr>
          <w:rFonts w:hint="cs"/>
          <w:rtl/>
        </w:rPr>
        <w:t xml:space="preserve">إلى </w:t>
      </w:r>
      <w:r w:rsidRPr="005B14C4">
        <w:rPr>
          <w:rFonts w:hint="cs"/>
          <w:rtl/>
        </w:rPr>
        <w:t xml:space="preserve">ذلك، تأسف اللجنة لأن القانون الجنائي الجديد </w:t>
      </w:r>
      <w:r>
        <w:rPr>
          <w:rFonts w:hint="cs"/>
          <w:rtl/>
        </w:rPr>
        <w:t>يخفف</w:t>
      </w:r>
      <w:r w:rsidRPr="005B14C4">
        <w:rPr>
          <w:rFonts w:hint="cs"/>
          <w:rtl/>
        </w:rPr>
        <w:t xml:space="preserve"> عقوبة استغلال الأطفال في المواد الإباحية مقارنة بالجزاءات المنصوص عليها في القانون رقم 2861/06. كما تشعر اللجنة بالقلق من أن مشروع تعديل قانون الإجراءات الجنائية لا يزال قيد النظر ولا </w:t>
      </w:r>
      <w:r>
        <w:rPr>
          <w:rFonts w:hint="cs"/>
          <w:rtl/>
        </w:rPr>
        <w:t>يتسق</w:t>
      </w:r>
      <w:r w:rsidRPr="005B14C4">
        <w:rPr>
          <w:rFonts w:hint="cs"/>
          <w:rtl/>
        </w:rPr>
        <w:t xml:space="preserve"> مع القانون المتعلق بالأطفال والشباب من حيث الإجراءات الجنائية المتعلقة بالأحداث.</w:t>
      </w:r>
    </w:p>
    <w:p w:rsidR="00404185" w:rsidRPr="009C0D58" w:rsidRDefault="00404185" w:rsidP="007D6E22">
      <w:pPr>
        <w:pStyle w:val="SingleTxtGA"/>
        <w:rPr>
          <w:rFonts w:hint="cs"/>
          <w:b/>
          <w:bCs/>
          <w:rtl/>
        </w:rPr>
      </w:pPr>
      <w:r>
        <w:rPr>
          <w:rFonts w:hint="cs"/>
          <w:rtl/>
        </w:rPr>
        <w:t>9-</w:t>
      </w:r>
      <w:r>
        <w:rPr>
          <w:rFonts w:hint="cs"/>
          <w:rtl/>
        </w:rPr>
        <w:tab/>
      </w:r>
      <w:r w:rsidRPr="009C0D58">
        <w:rPr>
          <w:rFonts w:hint="cs"/>
          <w:b/>
          <w:bCs/>
          <w:rtl/>
        </w:rPr>
        <w:t>وتوصي اللجنة بأن تواصل الدولة الطرف موا</w:t>
      </w:r>
      <w:r>
        <w:rPr>
          <w:rFonts w:hint="cs"/>
          <w:b/>
          <w:bCs/>
          <w:rtl/>
        </w:rPr>
        <w:t>ء</w:t>
      </w:r>
      <w:r w:rsidRPr="009C0D58">
        <w:rPr>
          <w:rFonts w:hint="cs"/>
          <w:b/>
          <w:bCs/>
          <w:rtl/>
        </w:rPr>
        <w:t xml:space="preserve">مة تشريعاتها مع مبادئ وأحكام الاتفاقية وأن تعزز تنفيذ </w:t>
      </w:r>
      <w:r>
        <w:rPr>
          <w:rFonts w:hint="cs"/>
          <w:b/>
          <w:bCs/>
          <w:rtl/>
        </w:rPr>
        <w:t>ال</w:t>
      </w:r>
      <w:r w:rsidRPr="009C0D58">
        <w:rPr>
          <w:rFonts w:hint="cs"/>
          <w:b/>
          <w:bCs/>
          <w:rtl/>
        </w:rPr>
        <w:t xml:space="preserve">تشريعات الوطنية. كما توصي بأن تكون الخطوات المتخذة لإجراء الإصلاحات التشريعية جزءا من تحليل شامل للنظام التشريعي يهدف إلى </w:t>
      </w:r>
      <w:r>
        <w:rPr>
          <w:rFonts w:hint="cs"/>
          <w:b/>
          <w:bCs/>
          <w:rtl/>
        </w:rPr>
        <w:t>استيفاء</w:t>
      </w:r>
      <w:r w:rsidRPr="009C0D58">
        <w:rPr>
          <w:rFonts w:hint="cs"/>
          <w:b/>
          <w:bCs/>
          <w:rtl/>
        </w:rPr>
        <w:t xml:space="preserve"> الالتزامات المنصوص عليها في الاتفاقية وينبغي أن يشتمل على إعمال حقوق البنين والبنات على نحو فعال، وتدابير فعالة لحمايتهم من العنف وأن يشتمل على إصلاحات تتعلق </w:t>
      </w:r>
      <w:r>
        <w:rPr>
          <w:rFonts w:hint="cs"/>
          <w:b/>
          <w:bCs/>
          <w:rtl/>
        </w:rPr>
        <w:t>بمخصصات</w:t>
      </w:r>
      <w:r w:rsidRPr="009C0D58">
        <w:rPr>
          <w:rFonts w:hint="cs"/>
          <w:b/>
          <w:bCs/>
          <w:rtl/>
        </w:rPr>
        <w:t xml:space="preserve"> الميزانية. وتوصي اللجنة بأن تنظر الدولة الطرف في إجراء تعديلات تشريعية تتضمن جزاءات تتناسب مع الضرر الذي </w:t>
      </w:r>
      <w:r>
        <w:rPr>
          <w:rFonts w:hint="cs"/>
          <w:b/>
          <w:bCs/>
          <w:rtl/>
        </w:rPr>
        <w:t>يلحق</w:t>
      </w:r>
      <w:r w:rsidRPr="009C0D58">
        <w:rPr>
          <w:rFonts w:hint="cs"/>
          <w:b/>
          <w:bCs/>
          <w:rtl/>
        </w:rPr>
        <w:t xml:space="preserve"> </w:t>
      </w:r>
      <w:r>
        <w:rPr>
          <w:rFonts w:hint="cs"/>
          <w:b/>
          <w:bCs/>
          <w:rtl/>
        </w:rPr>
        <w:t>ب</w:t>
      </w:r>
      <w:r w:rsidRPr="009C0D58">
        <w:rPr>
          <w:rFonts w:hint="cs"/>
          <w:b/>
          <w:bCs/>
          <w:rtl/>
        </w:rPr>
        <w:t xml:space="preserve">الضحية والمجتمع. كما توصي بأن تحقق الدولة الطرف </w:t>
      </w:r>
      <w:r>
        <w:rPr>
          <w:rFonts w:hint="cs"/>
          <w:b/>
          <w:bCs/>
          <w:rtl/>
        </w:rPr>
        <w:t>الاتساق</w:t>
      </w:r>
      <w:r w:rsidRPr="009C0D58">
        <w:rPr>
          <w:rFonts w:hint="cs"/>
          <w:b/>
          <w:bCs/>
          <w:rtl/>
        </w:rPr>
        <w:t xml:space="preserve"> بين القانون الجنائي والقانون رقم 2861/06. </w:t>
      </w:r>
    </w:p>
    <w:p w:rsidR="00404185" w:rsidRPr="009C0D58" w:rsidRDefault="00FF1EDB" w:rsidP="00FF1EDB">
      <w:pPr>
        <w:pStyle w:val="H23GA"/>
        <w:rPr>
          <w:rFonts w:hint="cs"/>
          <w:rtl/>
        </w:rPr>
      </w:pPr>
      <w:r>
        <w:rPr>
          <w:rFonts w:hint="cs"/>
          <w:rtl/>
        </w:rPr>
        <w:tab/>
      </w:r>
      <w:r>
        <w:rPr>
          <w:rFonts w:hint="cs"/>
          <w:rtl/>
        </w:rPr>
        <w:tab/>
      </w:r>
      <w:r w:rsidR="00404185" w:rsidRPr="009C0D58">
        <w:rPr>
          <w:rFonts w:hint="cs"/>
          <w:rtl/>
        </w:rPr>
        <w:t>التنسيق</w:t>
      </w:r>
    </w:p>
    <w:p w:rsidR="00404185" w:rsidRPr="00230B1A" w:rsidRDefault="00404185" w:rsidP="007D6E22">
      <w:pPr>
        <w:pStyle w:val="SingleTxtGA"/>
        <w:rPr>
          <w:rFonts w:hint="cs"/>
          <w:rtl/>
        </w:rPr>
      </w:pPr>
      <w:r w:rsidRPr="00230B1A">
        <w:rPr>
          <w:rFonts w:hint="cs"/>
          <w:rtl/>
        </w:rPr>
        <w:t>10-</w:t>
      </w:r>
      <w:r w:rsidRPr="00230B1A">
        <w:rPr>
          <w:rFonts w:hint="cs"/>
          <w:rtl/>
        </w:rPr>
        <w:tab/>
        <w:t>ترحب اللجنة بإنشاء النظام الوطني لحماية الأطفال (</w:t>
      </w:r>
      <w:r w:rsidRPr="000D29D1">
        <w:rPr>
          <w:i/>
          <w:iCs/>
        </w:rPr>
        <w:t>Sistema Nacional de Promoción y Protection Integral de los Derechos del Niño, Niña y Adolescente</w:t>
      </w:r>
      <w:r w:rsidRPr="00230B1A">
        <w:rPr>
          <w:rFonts w:hint="cs"/>
          <w:rtl/>
        </w:rPr>
        <w:t xml:space="preserve">) ومؤسسات جديدة ذات صلة بحقوق الطفل، بما في ذلك الأمانة الوطنية </w:t>
      </w:r>
      <w:r>
        <w:rPr>
          <w:rFonts w:hint="cs"/>
          <w:rtl/>
        </w:rPr>
        <w:t>من أجل ا</w:t>
      </w:r>
      <w:r w:rsidRPr="00230B1A">
        <w:rPr>
          <w:rFonts w:hint="cs"/>
          <w:rtl/>
        </w:rPr>
        <w:t xml:space="preserve">لأطفال والمراهقين وأمانات البلديات </w:t>
      </w:r>
      <w:r>
        <w:rPr>
          <w:rFonts w:hint="cs"/>
          <w:rtl/>
        </w:rPr>
        <w:t xml:space="preserve">من أجل </w:t>
      </w:r>
      <w:r w:rsidRPr="00230B1A">
        <w:rPr>
          <w:rFonts w:hint="cs"/>
          <w:rtl/>
        </w:rPr>
        <w:t>حقوق الطفولة والمراهقة (</w:t>
      </w:r>
      <w:r w:rsidRPr="007A545D">
        <w:rPr>
          <w:i/>
          <w:iCs/>
        </w:rPr>
        <w:t>Consejerías Municipales por los</w:t>
      </w:r>
      <w:r w:rsidRPr="007A545D">
        <w:rPr>
          <w:rFonts w:hint="cs"/>
          <w:i/>
          <w:iCs/>
          <w:rtl/>
        </w:rPr>
        <w:t xml:space="preserve"> </w:t>
      </w:r>
      <w:r w:rsidRPr="007A545D">
        <w:rPr>
          <w:i/>
          <w:iCs/>
        </w:rPr>
        <w:t>Derechos del Niño, Niña y Adolescente</w:t>
      </w:r>
      <w:r w:rsidRPr="00230B1A">
        <w:rPr>
          <w:rFonts w:hint="cs"/>
          <w:rtl/>
        </w:rPr>
        <w:t xml:space="preserve">)، بالتنسيق مع المجلس الوطني للطفولة والمراهقة ومجالس </w:t>
      </w:r>
      <w:r>
        <w:rPr>
          <w:rFonts w:hint="cs"/>
          <w:rtl/>
        </w:rPr>
        <w:t xml:space="preserve">المقاطعات </w:t>
      </w:r>
      <w:r w:rsidRPr="00230B1A">
        <w:rPr>
          <w:rFonts w:hint="cs"/>
          <w:rtl/>
        </w:rPr>
        <w:t xml:space="preserve">والبلديات. غير أن اللجنة تشعر بالقلق إزاء ضعف أداء المجلس الوطني للطفولة والمراهقة </w:t>
      </w:r>
      <w:r>
        <w:rPr>
          <w:rFonts w:hint="cs"/>
          <w:rtl/>
        </w:rPr>
        <w:t>وإزاء عدم انتخاب</w:t>
      </w:r>
      <w:r w:rsidRPr="00230B1A">
        <w:rPr>
          <w:rFonts w:hint="cs"/>
          <w:rtl/>
        </w:rPr>
        <w:t xml:space="preserve"> العديد من مجالس </w:t>
      </w:r>
      <w:r>
        <w:rPr>
          <w:rFonts w:hint="cs"/>
          <w:rtl/>
        </w:rPr>
        <w:t xml:space="preserve">المقاطعات </w:t>
      </w:r>
      <w:r w:rsidRPr="00230B1A">
        <w:rPr>
          <w:rFonts w:hint="cs"/>
          <w:rtl/>
        </w:rPr>
        <w:t xml:space="preserve">والبلديات </w:t>
      </w:r>
      <w:r>
        <w:rPr>
          <w:rFonts w:hint="cs"/>
          <w:rtl/>
        </w:rPr>
        <w:t>حتى الآن</w:t>
      </w:r>
      <w:r w:rsidRPr="00230B1A">
        <w:rPr>
          <w:rFonts w:hint="cs"/>
          <w:rtl/>
        </w:rPr>
        <w:t xml:space="preserve">. وبالإضافة </w:t>
      </w:r>
      <w:r>
        <w:rPr>
          <w:rFonts w:hint="cs"/>
          <w:rtl/>
        </w:rPr>
        <w:t xml:space="preserve">إلى </w:t>
      </w:r>
      <w:r w:rsidRPr="00230B1A">
        <w:rPr>
          <w:rFonts w:hint="cs"/>
          <w:rtl/>
        </w:rPr>
        <w:t xml:space="preserve">ذلك، تأسف اللجنة لعدم وجود أمانات </w:t>
      </w:r>
      <w:r>
        <w:rPr>
          <w:rFonts w:hint="cs"/>
          <w:rtl/>
        </w:rPr>
        <w:t>ا</w:t>
      </w:r>
      <w:r w:rsidRPr="00230B1A">
        <w:rPr>
          <w:rFonts w:hint="cs"/>
          <w:rtl/>
        </w:rPr>
        <w:t xml:space="preserve">لبلديات في نحو 30 بلدية وعدم </w:t>
      </w:r>
      <w:r>
        <w:rPr>
          <w:rFonts w:hint="cs"/>
          <w:rtl/>
        </w:rPr>
        <w:t xml:space="preserve">وجود </w:t>
      </w:r>
      <w:r w:rsidRPr="00230B1A">
        <w:rPr>
          <w:rFonts w:hint="cs"/>
          <w:rtl/>
        </w:rPr>
        <w:t>تنسيق فعال بين هذه الأمان</w:t>
      </w:r>
      <w:r>
        <w:rPr>
          <w:rFonts w:hint="cs"/>
          <w:rtl/>
        </w:rPr>
        <w:t>ات</w:t>
      </w:r>
      <w:r w:rsidRPr="00230B1A">
        <w:rPr>
          <w:rFonts w:hint="cs"/>
          <w:rtl/>
        </w:rPr>
        <w:t xml:space="preserve"> والأمانة الوطنية. كما تشعر </w:t>
      </w:r>
      <w:r>
        <w:rPr>
          <w:rFonts w:hint="cs"/>
          <w:rtl/>
        </w:rPr>
        <w:t xml:space="preserve">اللجنة </w:t>
      </w:r>
      <w:r w:rsidRPr="00230B1A">
        <w:rPr>
          <w:rFonts w:hint="cs"/>
          <w:rtl/>
        </w:rPr>
        <w:t xml:space="preserve">بالقلق إزاء عدم وجود أفرقة متعددة </w:t>
      </w:r>
      <w:r>
        <w:rPr>
          <w:rFonts w:hint="cs"/>
          <w:rtl/>
        </w:rPr>
        <w:t xml:space="preserve">التخصصات </w:t>
      </w:r>
      <w:r w:rsidRPr="00230B1A">
        <w:rPr>
          <w:rFonts w:hint="cs"/>
          <w:rtl/>
        </w:rPr>
        <w:t>وسوء تدريب المهنيين العاملين في أمانات البلديات.</w:t>
      </w:r>
    </w:p>
    <w:p w:rsidR="00404185" w:rsidRPr="009C0D58" w:rsidRDefault="00404185" w:rsidP="007D6E22">
      <w:pPr>
        <w:pStyle w:val="SingleTxtGA"/>
        <w:rPr>
          <w:rFonts w:hint="cs"/>
          <w:b/>
          <w:bCs/>
          <w:rtl/>
        </w:rPr>
      </w:pPr>
      <w:r w:rsidRPr="005B14C4">
        <w:rPr>
          <w:rFonts w:hint="cs"/>
          <w:rtl/>
        </w:rPr>
        <w:t>11-</w:t>
      </w:r>
      <w:r w:rsidRPr="005B14C4">
        <w:rPr>
          <w:rFonts w:hint="cs"/>
          <w:rtl/>
        </w:rPr>
        <w:tab/>
      </w:r>
      <w:r w:rsidRPr="009C0D58">
        <w:rPr>
          <w:rFonts w:hint="cs"/>
          <w:b/>
          <w:bCs/>
          <w:rtl/>
        </w:rPr>
        <w:t>وتوصي اللجنة الدولة الطرف بما يلي:</w:t>
      </w:r>
    </w:p>
    <w:p w:rsidR="00404185" w:rsidRPr="005F35CD" w:rsidRDefault="00FF1EDB" w:rsidP="007D6E22">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 xml:space="preserve">تعزيز دور المجلس الوطني للطفولة والمراهقة من أجل ضمان فعالية النظام الوطني </w:t>
      </w:r>
      <w:r w:rsidR="00404185">
        <w:rPr>
          <w:rFonts w:hint="cs"/>
          <w:b/>
          <w:bCs/>
          <w:rtl/>
        </w:rPr>
        <w:t>ل</w:t>
      </w:r>
      <w:r w:rsidR="00404185" w:rsidRPr="005F35CD">
        <w:rPr>
          <w:rFonts w:hint="cs"/>
          <w:b/>
          <w:bCs/>
          <w:rtl/>
        </w:rPr>
        <w:t>حماية الأطفال؛</w:t>
      </w:r>
    </w:p>
    <w:p w:rsidR="00404185" w:rsidRPr="005F35CD" w:rsidRDefault="00FF1EDB" w:rsidP="007D6E22">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 xml:space="preserve">تحث </w:t>
      </w:r>
      <w:r w:rsidR="00404185">
        <w:rPr>
          <w:rFonts w:hint="cs"/>
          <w:b/>
          <w:bCs/>
          <w:rtl/>
        </w:rPr>
        <w:t>المقاطعا</w:t>
      </w:r>
      <w:r w:rsidR="00404185" w:rsidRPr="005F35CD">
        <w:rPr>
          <w:rFonts w:hint="cs"/>
          <w:b/>
          <w:bCs/>
          <w:rtl/>
        </w:rPr>
        <w:t>ت والبلديات على تعيين مجالس</w:t>
      </w:r>
      <w:r w:rsidR="00404185">
        <w:rPr>
          <w:rFonts w:hint="cs"/>
          <w:b/>
          <w:bCs/>
          <w:rtl/>
        </w:rPr>
        <w:t>ها</w:t>
      </w:r>
      <w:r w:rsidR="00404185" w:rsidRPr="005F35CD">
        <w:rPr>
          <w:rFonts w:hint="cs"/>
          <w:b/>
          <w:bCs/>
          <w:rtl/>
        </w:rPr>
        <w:t xml:space="preserve"> المعنية بالأطفال والمراهقة؛</w:t>
      </w:r>
    </w:p>
    <w:p w:rsidR="00404185" w:rsidRPr="005F35CD" w:rsidRDefault="00FF1EDB" w:rsidP="007D6E22">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 xml:space="preserve">إنشاء أمانات </w:t>
      </w:r>
      <w:r w:rsidR="00404185">
        <w:rPr>
          <w:rFonts w:hint="cs"/>
          <w:b/>
          <w:bCs/>
          <w:rtl/>
        </w:rPr>
        <w:t xml:space="preserve">لكل بلدية في </w:t>
      </w:r>
      <w:r w:rsidR="00404185" w:rsidRPr="005F35CD">
        <w:rPr>
          <w:rFonts w:hint="cs"/>
          <w:b/>
          <w:bCs/>
          <w:rtl/>
        </w:rPr>
        <w:t>البلد من أجل ضمان تمثيلها ل</w:t>
      </w:r>
      <w:r w:rsidR="00404185">
        <w:rPr>
          <w:rFonts w:hint="cs"/>
          <w:b/>
          <w:bCs/>
          <w:rtl/>
        </w:rPr>
        <w:t xml:space="preserve">جميع </w:t>
      </w:r>
      <w:r w:rsidR="00404185" w:rsidRPr="005F35CD">
        <w:rPr>
          <w:rFonts w:hint="cs"/>
          <w:b/>
          <w:bCs/>
          <w:rtl/>
        </w:rPr>
        <w:t>لأطفال في جميع أنحاء البلد؛</w:t>
      </w:r>
    </w:p>
    <w:p w:rsidR="00404185" w:rsidRPr="005F35CD" w:rsidRDefault="00FF1EDB" w:rsidP="007D6E22">
      <w:pPr>
        <w:pStyle w:val="SingleTxtGA"/>
        <w:rPr>
          <w:rFonts w:hint="cs"/>
          <w:b/>
          <w:bCs/>
          <w:rtl/>
        </w:rPr>
      </w:pPr>
      <w:r>
        <w:rPr>
          <w:rFonts w:hint="cs"/>
          <w:b/>
          <w:bCs/>
          <w:rtl/>
        </w:rPr>
        <w:tab/>
      </w:r>
      <w:r w:rsidR="00404185" w:rsidRPr="005F35CD">
        <w:rPr>
          <w:rFonts w:hint="cs"/>
          <w:b/>
          <w:bCs/>
          <w:rtl/>
        </w:rPr>
        <w:t>(د)</w:t>
      </w:r>
      <w:r w:rsidR="00404185" w:rsidRPr="005F35CD">
        <w:rPr>
          <w:rFonts w:hint="cs"/>
          <w:b/>
          <w:bCs/>
          <w:rtl/>
        </w:rPr>
        <w:tab/>
        <w:t>تزويد جميع أمانات البلديات بالموارد البشرية والتقنية الملائمة؛</w:t>
      </w:r>
    </w:p>
    <w:p w:rsidR="00404185" w:rsidRPr="005F35CD" w:rsidRDefault="00FF1EDB" w:rsidP="007D6E22">
      <w:pPr>
        <w:pStyle w:val="SingleTxtGA"/>
        <w:rPr>
          <w:rFonts w:hint="cs"/>
          <w:b/>
          <w:bCs/>
          <w:rtl/>
        </w:rPr>
      </w:pPr>
      <w:r>
        <w:rPr>
          <w:rFonts w:hint="cs"/>
          <w:b/>
          <w:bCs/>
          <w:rtl/>
        </w:rPr>
        <w:tab/>
      </w:r>
      <w:r w:rsidR="00404185" w:rsidRPr="005F35CD">
        <w:rPr>
          <w:rFonts w:hint="cs"/>
          <w:b/>
          <w:bCs/>
          <w:rtl/>
        </w:rPr>
        <w:t>(</w:t>
      </w:r>
      <w:r w:rsidR="00404185" w:rsidRPr="005F35CD">
        <w:rPr>
          <w:b/>
          <w:bCs/>
          <w:rtl/>
        </w:rPr>
        <w:t>ﻫ</w:t>
      </w:r>
      <w:r w:rsidR="00404185" w:rsidRPr="005F35CD">
        <w:rPr>
          <w:rFonts w:hint="cs"/>
          <w:b/>
          <w:bCs/>
          <w:rtl/>
        </w:rPr>
        <w:t>)</w:t>
      </w:r>
      <w:r w:rsidR="00404185" w:rsidRPr="005F35CD">
        <w:rPr>
          <w:rFonts w:hint="cs"/>
          <w:b/>
          <w:bCs/>
          <w:rtl/>
        </w:rPr>
        <w:tab/>
        <w:t>تخصيص الموارد المالية الملائمة لجميع آليات التنسيق، من أجل ضمان التنسيق الفعال بين مختلف المؤسسات.</w:t>
      </w:r>
    </w:p>
    <w:p w:rsidR="00404185" w:rsidRPr="005B14C4" w:rsidRDefault="00683A70" w:rsidP="00FF1EDB">
      <w:pPr>
        <w:pStyle w:val="H23GA"/>
        <w:rPr>
          <w:rFonts w:hint="cs"/>
          <w:rtl/>
        </w:rPr>
      </w:pPr>
      <w:r>
        <w:rPr>
          <w:rtl/>
        </w:rPr>
        <w:br w:type="page"/>
      </w:r>
      <w:r w:rsidR="00FF1EDB">
        <w:rPr>
          <w:rFonts w:hint="cs"/>
          <w:rtl/>
        </w:rPr>
        <w:tab/>
      </w:r>
      <w:r w:rsidR="00FF1EDB">
        <w:rPr>
          <w:rFonts w:hint="cs"/>
          <w:rtl/>
        </w:rPr>
        <w:tab/>
      </w:r>
      <w:r w:rsidR="00404185" w:rsidRPr="009C0D58">
        <w:rPr>
          <w:rFonts w:hint="cs"/>
          <w:rtl/>
        </w:rPr>
        <w:t>خطة العمل الوطنية</w:t>
      </w:r>
    </w:p>
    <w:p w:rsidR="00404185" w:rsidRPr="005B14C4" w:rsidRDefault="00404185" w:rsidP="006970A3">
      <w:pPr>
        <w:pStyle w:val="SingleTxtGA"/>
        <w:rPr>
          <w:rFonts w:hint="cs"/>
          <w:rtl/>
        </w:rPr>
      </w:pPr>
      <w:r w:rsidRPr="005B14C4">
        <w:rPr>
          <w:rFonts w:hint="cs"/>
          <w:rtl/>
        </w:rPr>
        <w:t>12-</w:t>
      </w:r>
      <w:r w:rsidRPr="005B14C4">
        <w:rPr>
          <w:rFonts w:hint="cs"/>
          <w:rtl/>
        </w:rPr>
        <w:tab/>
        <w:t xml:space="preserve">ترحب اللجنة بالمعلومات </w:t>
      </w:r>
      <w:r>
        <w:rPr>
          <w:rFonts w:hint="cs"/>
          <w:rtl/>
        </w:rPr>
        <w:t>الواردة</w:t>
      </w:r>
      <w:r w:rsidRPr="005B14C4">
        <w:rPr>
          <w:rFonts w:hint="cs"/>
          <w:rtl/>
        </w:rPr>
        <w:t xml:space="preserve"> بشأن السياسة الوطنية للأطفال والمراهقين (2003-2013) (</w:t>
      </w:r>
      <w:r w:rsidRPr="007A545D">
        <w:rPr>
          <w:i/>
          <w:iCs/>
          <w:w w:val="90"/>
          <w:szCs w:val="22"/>
        </w:rPr>
        <w:t>Polític</w:t>
      </w:r>
      <w:r w:rsidRPr="007A545D">
        <w:rPr>
          <w:i/>
          <w:iCs/>
          <w:spacing w:val="1"/>
          <w:w w:val="90"/>
          <w:szCs w:val="22"/>
        </w:rPr>
        <w:t>a</w:t>
      </w:r>
      <w:r w:rsidRPr="007A545D">
        <w:rPr>
          <w:i/>
          <w:iCs/>
          <w:spacing w:val="9"/>
          <w:w w:val="90"/>
          <w:szCs w:val="22"/>
        </w:rPr>
        <w:t xml:space="preserve"> </w:t>
      </w:r>
      <w:r w:rsidRPr="007A545D">
        <w:rPr>
          <w:i/>
          <w:iCs/>
          <w:w w:val="90"/>
          <w:szCs w:val="22"/>
        </w:rPr>
        <w:t>Naci</w:t>
      </w:r>
      <w:r w:rsidRPr="007A545D">
        <w:rPr>
          <w:i/>
          <w:iCs/>
          <w:spacing w:val="1"/>
          <w:w w:val="90"/>
          <w:szCs w:val="22"/>
        </w:rPr>
        <w:t>o</w:t>
      </w:r>
      <w:r w:rsidRPr="007A545D">
        <w:rPr>
          <w:i/>
          <w:iCs/>
          <w:w w:val="90"/>
          <w:szCs w:val="22"/>
        </w:rPr>
        <w:t>n</w:t>
      </w:r>
      <w:r w:rsidRPr="007A545D">
        <w:rPr>
          <w:i/>
          <w:iCs/>
          <w:spacing w:val="1"/>
          <w:w w:val="90"/>
          <w:szCs w:val="22"/>
        </w:rPr>
        <w:t>a</w:t>
      </w:r>
      <w:r w:rsidRPr="007A545D">
        <w:rPr>
          <w:i/>
          <w:iCs/>
          <w:w w:val="90"/>
          <w:szCs w:val="22"/>
        </w:rPr>
        <w:t>l</w:t>
      </w:r>
      <w:r w:rsidRPr="007A545D">
        <w:rPr>
          <w:i/>
          <w:iCs/>
          <w:spacing w:val="8"/>
          <w:w w:val="90"/>
          <w:szCs w:val="22"/>
        </w:rPr>
        <w:t xml:space="preserve"> </w:t>
      </w:r>
      <w:r w:rsidRPr="007A545D">
        <w:rPr>
          <w:i/>
          <w:iCs/>
          <w:spacing w:val="1"/>
          <w:w w:val="90"/>
          <w:szCs w:val="22"/>
        </w:rPr>
        <w:t>d</w:t>
      </w:r>
      <w:r w:rsidRPr="007A545D">
        <w:rPr>
          <w:i/>
          <w:iCs/>
          <w:w w:val="90"/>
          <w:szCs w:val="22"/>
        </w:rPr>
        <w:t>e</w:t>
      </w:r>
      <w:r w:rsidRPr="007A545D">
        <w:rPr>
          <w:i/>
          <w:iCs/>
          <w:spacing w:val="8"/>
          <w:w w:val="90"/>
          <w:szCs w:val="22"/>
        </w:rPr>
        <w:t xml:space="preserve"> </w:t>
      </w:r>
      <w:r w:rsidRPr="007A545D">
        <w:rPr>
          <w:i/>
          <w:iCs/>
          <w:w w:val="90"/>
          <w:szCs w:val="22"/>
        </w:rPr>
        <w:t>Ni</w:t>
      </w:r>
      <w:r w:rsidRPr="007A545D">
        <w:rPr>
          <w:i/>
          <w:iCs/>
          <w:spacing w:val="1"/>
          <w:w w:val="90"/>
          <w:szCs w:val="22"/>
        </w:rPr>
        <w:t>ñ</w:t>
      </w:r>
      <w:r w:rsidRPr="007A545D">
        <w:rPr>
          <w:i/>
          <w:iCs/>
          <w:w w:val="90"/>
          <w:szCs w:val="22"/>
        </w:rPr>
        <w:t>os</w:t>
      </w:r>
      <w:r w:rsidRPr="007A545D">
        <w:rPr>
          <w:i/>
          <w:iCs/>
          <w:spacing w:val="8"/>
          <w:w w:val="90"/>
          <w:szCs w:val="22"/>
        </w:rPr>
        <w:t xml:space="preserve"> </w:t>
      </w:r>
      <w:r w:rsidRPr="007A545D">
        <w:rPr>
          <w:i/>
          <w:iCs/>
          <w:w w:val="90"/>
          <w:szCs w:val="22"/>
        </w:rPr>
        <w:t>y</w:t>
      </w:r>
      <w:r w:rsidRPr="007A545D">
        <w:rPr>
          <w:i/>
          <w:iCs/>
          <w:spacing w:val="7"/>
          <w:w w:val="90"/>
          <w:szCs w:val="22"/>
        </w:rPr>
        <w:t xml:space="preserve"> </w:t>
      </w:r>
      <w:r w:rsidRPr="007A545D">
        <w:rPr>
          <w:i/>
          <w:iCs/>
          <w:w w:val="90"/>
          <w:szCs w:val="22"/>
        </w:rPr>
        <w:t>Ad</w:t>
      </w:r>
      <w:r w:rsidRPr="007A545D">
        <w:rPr>
          <w:i/>
          <w:iCs/>
          <w:spacing w:val="1"/>
          <w:w w:val="90"/>
          <w:szCs w:val="22"/>
        </w:rPr>
        <w:t>o</w:t>
      </w:r>
      <w:r w:rsidRPr="007A545D">
        <w:rPr>
          <w:i/>
          <w:iCs/>
          <w:w w:val="90"/>
          <w:szCs w:val="22"/>
        </w:rPr>
        <w:t>lesce</w:t>
      </w:r>
      <w:r w:rsidRPr="007A545D">
        <w:rPr>
          <w:i/>
          <w:iCs/>
          <w:spacing w:val="1"/>
          <w:w w:val="90"/>
          <w:szCs w:val="22"/>
        </w:rPr>
        <w:t>n</w:t>
      </w:r>
      <w:r w:rsidRPr="007A545D">
        <w:rPr>
          <w:i/>
          <w:iCs/>
          <w:w w:val="90"/>
          <w:szCs w:val="22"/>
        </w:rPr>
        <w:t>tes</w:t>
      </w:r>
      <w:r w:rsidRPr="005B14C4">
        <w:rPr>
          <w:rFonts w:hint="cs"/>
          <w:rtl/>
        </w:rPr>
        <w:t xml:space="preserve">) وبشأن تطبيقها من خلال خطة العمل الوطنية للأطفال والمراهقين (2003-2008) لمواصلة تعزيز تنفيذ الاتفاقية والتنسيق بين أصحاب المصلحة. غير أن اللجنة </w:t>
      </w:r>
      <w:r>
        <w:rPr>
          <w:rFonts w:hint="cs"/>
          <w:rtl/>
        </w:rPr>
        <w:t>تشعر بالقلق</w:t>
      </w:r>
      <w:r w:rsidRPr="005B14C4">
        <w:rPr>
          <w:rFonts w:hint="cs"/>
          <w:rtl/>
        </w:rPr>
        <w:t xml:space="preserve"> إزاء عدم تخصيص موارد كافية لهذه الخطة واستمرار </w:t>
      </w:r>
      <w:r>
        <w:rPr>
          <w:rFonts w:hint="cs"/>
          <w:rtl/>
        </w:rPr>
        <w:t>افتقارها ل</w:t>
      </w:r>
      <w:r w:rsidRPr="005B14C4">
        <w:rPr>
          <w:rFonts w:hint="cs"/>
          <w:rtl/>
        </w:rPr>
        <w:t>آلية متابعة ورصد وتقييم تسمح بتحديد التقدم</w:t>
      </w:r>
      <w:r>
        <w:rPr>
          <w:rFonts w:hint="cs"/>
          <w:rtl/>
        </w:rPr>
        <w:t xml:space="preserve"> المحرز</w:t>
      </w:r>
      <w:r w:rsidRPr="005B14C4">
        <w:rPr>
          <w:rFonts w:hint="cs"/>
          <w:rtl/>
        </w:rPr>
        <w:t xml:space="preserve"> في تطبيق الاتفاقية والقيود التي </w:t>
      </w:r>
      <w:r>
        <w:rPr>
          <w:rFonts w:hint="cs"/>
          <w:rtl/>
        </w:rPr>
        <w:t>تحد</w:t>
      </w:r>
      <w:r w:rsidRPr="005B14C4">
        <w:rPr>
          <w:rFonts w:hint="cs"/>
          <w:rtl/>
        </w:rPr>
        <w:t xml:space="preserve"> تطبيقها. كما تشعر اللجنة بالقلق إزاء عدم اعتماد خطة عمل وطنية جديدة. </w:t>
      </w:r>
    </w:p>
    <w:p w:rsidR="00404185" w:rsidRPr="009C0D58" w:rsidRDefault="00404185" w:rsidP="006970A3">
      <w:pPr>
        <w:pStyle w:val="SingleTxtGA"/>
        <w:rPr>
          <w:rFonts w:hint="cs"/>
          <w:b/>
          <w:bCs/>
          <w:rtl/>
        </w:rPr>
      </w:pPr>
      <w:r w:rsidRPr="005B14C4">
        <w:rPr>
          <w:rFonts w:hint="cs"/>
          <w:rtl/>
        </w:rPr>
        <w:t>13-</w:t>
      </w:r>
      <w:r w:rsidRPr="005B14C4">
        <w:rPr>
          <w:rFonts w:hint="cs"/>
          <w:rtl/>
        </w:rPr>
        <w:tab/>
      </w:r>
      <w:r w:rsidRPr="009C0D58">
        <w:rPr>
          <w:rFonts w:hint="cs"/>
          <w:b/>
          <w:bCs/>
          <w:rtl/>
        </w:rPr>
        <w:t xml:space="preserve">وتوصي اللجنة بأن تبذل الدولة الطرف الجهود اللازمة للرصد والتقييم من أجل تقييم التقدم المحرز في </w:t>
      </w:r>
      <w:r>
        <w:rPr>
          <w:rFonts w:hint="cs"/>
          <w:b/>
          <w:bCs/>
          <w:rtl/>
        </w:rPr>
        <w:t xml:space="preserve">تنفيذ </w:t>
      </w:r>
      <w:r w:rsidRPr="009C0D58">
        <w:rPr>
          <w:rFonts w:hint="cs"/>
          <w:b/>
          <w:bCs/>
          <w:rtl/>
        </w:rPr>
        <w:t>الخطة الوطنية للأطفال والمراهقين (2003-2008) بصورة منتظمة وت</w:t>
      </w:r>
      <w:r>
        <w:rPr>
          <w:rFonts w:hint="cs"/>
          <w:b/>
          <w:bCs/>
          <w:rtl/>
        </w:rPr>
        <w:t>ح</w:t>
      </w:r>
      <w:r w:rsidRPr="009C0D58">
        <w:rPr>
          <w:rFonts w:hint="cs"/>
          <w:b/>
          <w:bCs/>
          <w:rtl/>
        </w:rPr>
        <w:t xml:space="preserve">ديد أوجه </w:t>
      </w:r>
      <w:r>
        <w:rPr>
          <w:rFonts w:hint="cs"/>
          <w:b/>
          <w:bCs/>
          <w:rtl/>
        </w:rPr>
        <w:t>العجز</w:t>
      </w:r>
      <w:r w:rsidRPr="009C0D58">
        <w:rPr>
          <w:rFonts w:hint="cs"/>
          <w:b/>
          <w:bCs/>
          <w:rtl/>
        </w:rPr>
        <w:t xml:space="preserve"> المحتملة </w:t>
      </w:r>
      <w:r>
        <w:rPr>
          <w:rFonts w:hint="cs"/>
          <w:b/>
          <w:bCs/>
          <w:rtl/>
        </w:rPr>
        <w:t xml:space="preserve">في </w:t>
      </w:r>
      <w:r w:rsidRPr="009C0D58">
        <w:rPr>
          <w:rFonts w:hint="cs"/>
          <w:b/>
          <w:bCs/>
          <w:rtl/>
        </w:rPr>
        <w:t>الميزانية</w:t>
      </w:r>
      <w:r>
        <w:rPr>
          <w:rFonts w:hint="cs"/>
          <w:b/>
          <w:bCs/>
          <w:rtl/>
        </w:rPr>
        <w:t xml:space="preserve"> المخصصة</w:t>
      </w:r>
      <w:r w:rsidRPr="009C0D58">
        <w:rPr>
          <w:rFonts w:hint="cs"/>
          <w:b/>
          <w:bCs/>
          <w:rtl/>
        </w:rPr>
        <w:t>. كما توصي بأن تتخذ الدولة الطرف الخطوات اللازمة لضمان المشاركة الفعالة للأطفال في (تنفيذ ورصد و) تقييم خطة العمل الوطنية. كما تحث الدولة الطرف على اعتماد خطة عمل وطنية جديدة يمكن تنفيذها على نحو فعال وتزويدها بموارد بشرية وتقنية ومالية كافية.</w:t>
      </w:r>
    </w:p>
    <w:p w:rsidR="00404185" w:rsidRPr="009C0D58" w:rsidRDefault="006970A3" w:rsidP="006970A3">
      <w:pPr>
        <w:pStyle w:val="H23GA"/>
        <w:rPr>
          <w:rFonts w:hint="cs"/>
          <w:rtl/>
        </w:rPr>
      </w:pPr>
      <w:r>
        <w:rPr>
          <w:rFonts w:hint="cs"/>
          <w:rtl/>
        </w:rPr>
        <w:tab/>
      </w:r>
      <w:r>
        <w:rPr>
          <w:rFonts w:hint="cs"/>
          <w:rtl/>
        </w:rPr>
        <w:tab/>
      </w:r>
      <w:r w:rsidR="00404185" w:rsidRPr="009C0D58">
        <w:rPr>
          <w:rFonts w:hint="cs"/>
          <w:rtl/>
        </w:rPr>
        <w:t>الرصد المستقل</w:t>
      </w:r>
    </w:p>
    <w:p w:rsidR="00404185" w:rsidRPr="005B14C4" w:rsidRDefault="00404185" w:rsidP="006970A3">
      <w:pPr>
        <w:pStyle w:val="SingleTxtGA"/>
        <w:rPr>
          <w:rFonts w:hint="cs"/>
          <w:rtl/>
        </w:rPr>
      </w:pPr>
      <w:r w:rsidRPr="005B14C4">
        <w:rPr>
          <w:rFonts w:hint="cs"/>
          <w:rtl/>
        </w:rPr>
        <w:t>14-</w:t>
      </w:r>
      <w:r w:rsidRPr="005B14C4">
        <w:rPr>
          <w:rFonts w:hint="cs"/>
          <w:rtl/>
        </w:rPr>
        <w:tab/>
        <w:t>ترحب اللجنة بإنشاء إدارة معنية بحقوق الأطفال والمراهقين في مكتب أمين المظالم في عام 2005. غير أن اللجنة تشعر بالقلق إزاء عدد الموظفين المحدود و</w:t>
      </w:r>
      <w:r>
        <w:rPr>
          <w:rFonts w:hint="cs"/>
          <w:rtl/>
        </w:rPr>
        <w:t xml:space="preserve">من أن </w:t>
      </w:r>
      <w:r w:rsidRPr="005B14C4">
        <w:rPr>
          <w:rFonts w:hint="cs"/>
          <w:rtl/>
        </w:rPr>
        <w:t>ولاي</w:t>
      </w:r>
      <w:r>
        <w:rPr>
          <w:rFonts w:hint="cs"/>
          <w:rtl/>
        </w:rPr>
        <w:t>ة الإدارة ليست</w:t>
      </w:r>
      <w:r w:rsidRPr="005B14C4">
        <w:rPr>
          <w:rFonts w:hint="cs"/>
          <w:rtl/>
        </w:rPr>
        <w:t xml:space="preserve"> واضحة بما فيه الكفاية </w:t>
      </w:r>
      <w:r>
        <w:rPr>
          <w:rFonts w:hint="cs"/>
          <w:rtl/>
        </w:rPr>
        <w:t xml:space="preserve">بما يتيح الدفاع عن </w:t>
      </w:r>
      <w:r w:rsidRPr="005B14C4">
        <w:rPr>
          <w:rFonts w:hint="cs"/>
          <w:rtl/>
        </w:rPr>
        <w:t>مصالح الأطفال</w:t>
      </w:r>
      <w:r w:rsidRPr="003E4EC1">
        <w:rPr>
          <w:rFonts w:hint="cs"/>
          <w:rtl/>
        </w:rPr>
        <w:t xml:space="preserve"> </w:t>
      </w:r>
      <w:r w:rsidRPr="005B14C4">
        <w:rPr>
          <w:rFonts w:hint="cs"/>
          <w:rtl/>
        </w:rPr>
        <w:t xml:space="preserve">على نحو فعال. كما تشعر بالقلق إزاء عدم نشر التقارير السنوية </w:t>
      </w:r>
      <w:r>
        <w:rPr>
          <w:rFonts w:hint="cs"/>
          <w:rtl/>
        </w:rPr>
        <w:t>ل</w:t>
      </w:r>
      <w:r w:rsidRPr="005B14C4">
        <w:rPr>
          <w:rFonts w:hint="cs"/>
          <w:rtl/>
        </w:rPr>
        <w:t xml:space="preserve">أمين المظالم على </w:t>
      </w:r>
      <w:r>
        <w:rPr>
          <w:rFonts w:hint="cs"/>
          <w:rtl/>
        </w:rPr>
        <w:t xml:space="preserve">عامة </w:t>
      </w:r>
      <w:r w:rsidRPr="005B14C4">
        <w:rPr>
          <w:rFonts w:hint="cs"/>
          <w:rtl/>
        </w:rPr>
        <w:t>السكان، ولا</w:t>
      </w:r>
      <w:r>
        <w:rPr>
          <w:rFonts w:hint="cs"/>
          <w:rtl/>
        </w:rPr>
        <w:t xml:space="preserve"> </w:t>
      </w:r>
      <w:r w:rsidRPr="005B14C4">
        <w:rPr>
          <w:rFonts w:hint="cs"/>
          <w:rtl/>
        </w:rPr>
        <w:t xml:space="preserve">سيما </w:t>
      </w:r>
      <w:r>
        <w:rPr>
          <w:rFonts w:hint="cs"/>
          <w:rtl/>
        </w:rPr>
        <w:t xml:space="preserve">على </w:t>
      </w:r>
      <w:r w:rsidRPr="005B14C4">
        <w:rPr>
          <w:rFonts w:hint="cs"/>
          <w:rtl/>
        </w:rPr>
        <w:t xml:space="preserve">الأطفال. </w:t>
      </w:r>
    </w:p>
    <w:p w:rsidR="00404185" w:rsidRPr="007A545D" w:rsidRDefault="00404185" w:rsidP="006970A3">
      <w:pPr>
        <w:pStyle w:val="SingleTxtGA"/>
        <w:rPr>
          <w:rFonts w:hint="cs"/>
          <w:b/>
          <w:bCs/>
          <w:rtl/>
        </w:rPr>
      </w:pPr>
      <w:r w:rsidRPr="005B14C4">
        <w:rPr>
          <w:rFonts w:hint="cs"/>
          <w:rtl/>
        </w:rPr>
        <w:t>15-</w:t>
      </w:r>
      <w:r w:rsidRPr="005B14C4">
        <w:rPr>
          <w:rFonts w:hint="cs"/>
          <w:rtl/>
        </w:rPr>
        <w:tab/>
      </w:r>
      <w:r w:rsidRPr="007A545D">
        <w:rPr>
          <w:b/>
          <w:bCs/>
          <w:rtl/>
        </w:rPr>
        <w:t>وتحث اللجنة الدولة الطرف على</w:t>
      </w:r>
      <w:r>
        <w:rPr>
          <w:rFonts w:hint="cs"/>
          <w:b/>
          <w:bCs/>
          <w:rtl/>
        </w:rPr>
        <w:t xml:space="preserve"> تحديد ولاية الإدارة المعنية بحقوق الأطفال والمراهقين التابعة لمكتب أمين المظالم. كما توصي اللجنة بأن تتخذ الدولة الطرف إجراءات لتعزيز عمل أمين المظالم ونشر تقريره السنوي على نحو فعال على عامة السكان، ولا سيما الأطفال، فضلا عن ضمان سهولة الوصول إلى </w:t>
      </w:r>
      <w:r w:rsidRPr="007A545D">
        <w:rPr>
          <w:b/>
          <w:bCs/>
          <w:rtl/>
        </w:rPr>
        <w:t xml:space="preserve">آليات </w:t>
      </w:r>
      <w:r>
        <w:rPr>
          <w:rFonts w:hint="cs"/>
          <w:b/>
          <w:bCs/>
          <w:rtl/>
        </w:rPr>
        <w:t xml:space="preserve">لتلقي </w:t>
      </w:r>
      <w:r w:rsidRPr="007A545D">
        <w:rPr>
          <w:b/>
          <w:bCs/>
          <w:rtl/>
        </w:rPr>
        <w:t xml:space="preserve">الشكاوى </w:t>
      </w:r>
      <w:r>
        <w:rPr>
          <w:rFonts w:hint="cs"/>
          <w:b/>
          <w:bCs/>
          <w:rtl/>
        </w:rPr>
        <w:t xml:space="preserve">تكون مراعية للطفل وأن تتوافق مع </w:t>
      </w:r>
      <w:r w:rsidRPr="007A545D">
        <w:rPr>
          <w:b/>
          <w:bCs/>
          <w:rtl/>
        </w:rPr>
        <w:t xml:space="preserve">مبادئ باريس </w:t>
      </w:r>
      <w:r>
        <w:rPr>
          <w:rFonts w:hint="cs"/>
          <w:b/>
          <w:bCs/>
          <w:rtl/>
        </w:rPr>
        <w:t>وأن تأخذ في الحسبان</w:t>
      </w:r>
      <w:r w:rsidRPr="007A545D">
        <w:rPr>
          <w:b/>
          <w:bCs/>
          <w:rtl/>
        </w:rPr>
        <w:t xml:space="preserve"> </w:t>
      </w:r>
      <w:r>
        <w:rPr>
          <w:rFonts w:hint="cs"/>
          <w:b/>
          <w:bCs/>
          <w:rtl/>
        </w:rPr>
        <w:t>ال</w:t>
      </w:r>
      <w:r w:rsidRPr="007A545D">
        <w:rPr>
          <w:b/>
          <w:bCs/>
          <w:rtl/>
        </w:rPr>
        <w:t>تعليق العام رقم 2</w:t>
      </w:r>
      <w:r>
        <w:rPr>
          <w:rFonts w:hint="cs"/>
          <w:b/>
          <w:bCs/>
          <w:rtl/>
        </w:rPr>
        <w:t xml:space="preserve"> لعام </w:t>
      </w:r>
      <w:r w:rsidRPr="007A545D">
        <w:rPr>
          <w:b/>
          <w:bCs/>
          <w:rtl/>
        </w:rPr>
        <w:t xml:space="preserve">2002 بشأن دور </w:t>
      </w:r>
      <w:r w:rsidRPr="007A545D">
        <w:rPr>
          <w:rFonts w:hint="cs"/>
          <w:b/>
          <w:bCs/>
          <w:rtl/>
        </w:rPr>
        <w:t>ال</w:t>
      </w:r>
      <w:r w:rsidRPr="007A545D">
        <w:rPr>
          <w:b/>
          <w:bCs/>
          <w:rtl/>
        </w:rPr>
        <w:t>مؤسسات</w:t>
      </w:r>
      <w:r w:rsidRPr="007A545D">
        <w:rPr>
          <w:rFonts w:hint="cs"/>
          <w:b/>
          <w:bCs/>
          <w:rtl/>
        </w:rPr>
        <w:t xml:space="preserve"> </w:t>
      </w:r>
      <w:r w:rsidRPr="007A545D">
        <w:rPr>
          <w:b/>
          <w:bCs/>
          <w:rtl/>
        </w:rPr>
        <w:t xml:space="preserve">المستقلة </w:t>
      </w:r>
      <w:r w:rsidRPr="007A545D">
        <w:rPr>
          <w:rFonts w:hint="cs"/>
          <w:b/>
          <w:bCs/>
          <w:rtl/>
        </w:rPr>
        <w:t>ل</w:t>
      </w:r>
      <w:r w:rsidRPr="007A545D">
        <w:rPr>
          <w:b/>
          <w:bCs/>
          <w:rtl/>
        </w:rPr>
        <w:t>حقوق الإنسان</w:t>
      </w:r>
      <w:r>
        <w:rPr>
          <w:rFonts w:hint="cs"/>
          <w:b/>
          <w:bCs/>
          <w:rtl/>
        </w:rPr>
        <w:t>. وينبغي أن يُكلف أمين المظالم برصد تنفيذ الاتفاقية والنظر في الشكاوى المقدمة من جميع الأطفال، وأن يقوم بذلك بطريقة تراعي الطفل وبصورة عاجلة</w:t>
      </w:r>
      <w:r w:rsidRPr="007A545D">
        <w:rPr>
          <w:b/>
          <w:bCs/>
          <w:rtl/>
        </w:rPr>
        <w:t>.</w:t>
      </w:r>
    </w:p>
    <w:p w:rsidR="00404185" w:rsidRPr="00E6187E" w:rsidRDefault="00683A70" w:rsidP="00E6187E">
      <w:pPr>
        <w:pStyle w:val="H23GA"/>
        <w:rPr>
          <w:rFonts w:hint="cs"/>
          <w:rtl/>
        </w:rPr>
      </w:pPr>
      <w:r>
        <w:rPr>
          <w:rtl/>
        </w:rPr>
        <w:br w:type="page"/>
      </w:r>
      <w:r w:rsidR="00E6187E">
        <w:rPr>
          <w:rFonts w:hint="cs"/>
          <w:rtl/>
        </w:rPr>
        <w:tab/>
      </w:r>
      <w:r w:rsidR="00E6187E">
        <w:rPr>
          <w:rFonts w:hint="cs"/>
          <w:rtl/>
        </w:rPr>
        <w:tab/>
      </w:r>
      <w:r w:rsidR="00404185" w:rsidRPr="00E6187E">
        <w:rPr>
          <w:rFonts w:hint="cs"/>
          <w:rtl/>
        </w:rPr>
        <w:t>تخصيص الموارد</w:t>
      </w:r>
    </w:p>
    <w:p w:rsidR="00404185" w:rsidRPr="005B14C4" w:rsidRDefault="00404185" w:rsidP="00E6187E">
      <w:pPr>
        <w:pStyle w:val="SingleTxtGA"/>
        <w:rPr>
          <w:rFonts w:hint="cs"/>
          <w:rtl/>
        </w:rPr>
      </w:pPr>
      <w:r w:rsidRPr="005B14C4">
        <w:rPr>
          <w:rFonts w:hint="cs"/>
          <w:rtl/>
        </w:rPr>
        <w:t>16-</w:t>
      </w:r>
      <w:r w:rsidRPr="005B14C4">
        <w:rPr>
          <w:rFonts w:hint="cs"/>
          <w:rtl/>
        </w:rPr>
        <w:tab/>
        <w:t>ترحب اللجنة بالجهود التي اضطلعت بها ا</w:t>
      </w:r>
      <w:r>
        <w:rPr>
          <w:rFonts w:hint="cs"/>
          <w:rtl/>
        </w:rPr>
        <w:t xml:space="preserve">لدولة الطرف في السنوات الأخيرة لتحسين </w:t>
      </w:r>
      <w:r w:rsidRPr="005B14C4">
        <w:rPr>
          <w:rFonts w:hint="cs"/>
          <w:rtl/>
        </w:rPr>
        <w:t xml:space="preserve">تخصيص الموارد للأطفال. وعلى الرغم من ذلك، تشعر اللجنة </w:t>
      </w:r>
      <w:r>
        <w:rPr>
          <w:rFonts w:hint="cs"/>
          <w:rtl/>
        </w:rPr>
        <w:t>ب</w:t>
      </w:r>
      <w:r w:rsidRPr="005B14C4">
        <w:rPr>
          <w:rFonts w:hint="cs"/>
          <w:rtl/>
        </w:rPr>
        <w:t xml:space="preserve">أن هذه المخصصات غير كافية لتلبية احتياجات جميع الأطفال وأن هناك حاجة إلى نهج </w:t>
      </w:r>
      <w:r>
        <w:rPr>
          <w:rFonts w:hint="cs"/>
          <w:rtl/>
        </w:rPr>
        <w:t>مستند إ</w:t>
      </w:r>
      <w:r w:rsidRPr="005B14C4">
        <w:rPr>
          <w:rFonts w:hint="cs"/>
          <w:rtl/>
        </w:rPr>
        <w:t>ل</w:t>
      </w:r>
      <w:r>
        <w:rPr>
          <w:rFonts w:hint="cs"/>
          <w:rtl/>
        </w:rPr>
        <w:t>ى</w:t>
      </w:r>
      <w:r w:rsidRPr="005B14C4">
        <w:rPr>
          <w:rFonts w:hint="cs"/>
          <w:rtl/>
        </w:rPr>
        <w:t xml:space="preserve"> حقوق الطفل </w:t>
      </w:r>
      <w:r>
        <w:rPr>
          <w:rFonts w:hint="cs"/>
          <w:rtl/>
        </w:rPr>
        <w:t>عند</w:t>
      </w:r>
      <w:r w:rsidRPr="005B14C4">
        <w:rPr>
          <w:rFonts w:hint="cs"/>
          <w:rtl/>
        </w:rPr>
        <w:t xml:space="preserve"> إعداد ميزانية الدولة.</w:t>
      </w:r>
    </w:p>
    <w:p w:rsidR="00404185" w:rsidRPr="009C0D58" w:rsidRDefault="00404185" w:rsidP="00E6187E">
      <w:pPr>
        <w:pStyle w:val="SingleTxtGA"/>
        <w:rPr>
          <w:rFonts w:hint="cs"/>
          <w:b/>
          <w:bCs/>
          <w:rtl/>
        </w:rPr>
      </w:pPr>
      <w:r w:rsidRPr="005B14C4">
        <w:rPr>
          <w:rFonts w:hint="cs"/>
          <w:rtl/>
        </w:rPr>
        <w:t>17-</w:t>
      </w:r>
      <w:r w:rsidRPr="005B14C4">
        <w:rPr>
          <w:rFonts w:hint="cs"/>
          <w:rtl/>
        </w:rPr>
        <w:tab/>
      </w:r>
      <w:r w:rsidRPr="009C0D58">
        <w:rPr>
          <w:rFonts w:hint="cs"/>
          <w:b/>
          <w:bCs/>
          <w:rtl/>
        </w:rPr>
        <w:t>وتوصي اللجنة بشدة الدولة الطرف بما يلي:</w:t>
      </w:r>
    </w:p>
    <w:p w:rsidR="00404185" w:rsidRPr="005F35CD" w:rsidRDefault="00032A54" w:rsidP="00E6187E">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تخصيص موارد ملائمة للأطفال على الصعيد الوطني وعلى صعيد البلديات وفقا للمادة 4 من الاتفاقية؛</w:t>
      </w:r>
    </w:p>
    <w:p w:rsidR="00404185" w:rsidRPr="005F35CD" w:rsidRDefault="00032A54" w:rsidP="00E6187E">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ضمان ميزنة شفافة وتشاركية من خلال حوار عام ومشاركة عامة، وخاصة من قبل الأطفال؛</w:t>
      </w:r>
    </w:p>
    <w:p w:rsidR="00404185" w:rsidRPr="005F35CD" w:rsidRDefault="00032A54" w:rsidP="00E6187E">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 xml:space="preserve">استخدام نهج </w:t>
      </w:r>
      <w:r w:rsidR="00404185">
        <w:rPr>
          <w:rFonts w:hint="cs"/>
          <w:b/>
          <w:bCs/>
          <w:rtl/>
        </w:rPr>
        <w:t xml:space="preserve">مستند إلى </w:t>
      </w:r>
      <w:r w:rsidR="00404185" w:rsidRPr="005F35CD">
        <w:rPr>
          <w:rFonts w:hint="cs"/>
          <w:b/>
          <w:bCs/>
          <w:rtl/>
        </w:rPr>
        <w:t>حقوق الطفل في إعداد ميزانية الدولة عن طريق تنفيذ نظام لتتبع المخصصات واستخدام موارد للأطفال في الميزانية بأكملها، مما يضمن بالت</w:t>
      </w:r>
      <w:r w:rsidR="00404185">
        <w:rPr>
          <w:rFonts w:hint="cs"/>
          <w:b/>
          <w:bCs/>
          <w:rtl/>
        </w:rPr>
        <w:t xml:space="preserve">الي </w:t>
      </w:r>
      <w:r w:rsidR="00404185" w:rsidRPr="005F35CD">
        <w:rPr>
          <w:rFonts w:hint="cs"/>
          <w:b/>
          <w:bCs/>
          <w:rtl/>
        </w:rPr>
        <w:t xml:space="preserve">رؤية استثمارات مخصصة للأطفال. كما تحث اللجنة على استخدام نظام التتبع هذا لإجراء تقييمات الأثر بشأن كيفية عمل الاستثمارات في أي قطاع </w:t>
      </w:r>
      <w:r w:rsidR="00404185">
        <w:rPr>
          <w:rFonts w:hint="cs"/>
          <w:b/>
          <w:bCs/>
          <w:rtl/>
        </w:rPr>
        <w:t>من أجل</w:t>
      </w:r>
      <w:r w:rsidR="00404185" w:rsidRPr="005F35CD">
        <w:rPr>
          <w:rFonts w:hint="cs"/>
          <w:b/>
          <w:bCs/>
          <w:rtl/>
        </w:rPr>
        <w:t xml:space="preserve"> "مصالح الطفل الفضلى"</w:t>
      </w:r>
      <w:r w:rsidR="00404185">
        <w:rPr>
          <w:rFonts w:hint="cs"/>
          <w:b/>
          <w:bCs/>
          <w:rtl/>
        </w:rPr>
        <w:t>،</w:t>
      </w:r>
      <w:r w:rsidR="00404185" w:rsidRPr="005F35CD">
        <w:rPr>
          <w:rFonts w:hint="cs"/>
          <w:b/>
          <w:bCs/>
          <w:rtl/>
        </w:rPr>
        <w:t xml:space="preserve"> مما يضمن قياس الأثر المتفاوت </w:t>
      </w:r>
      <w:r w:rsidR="00404185">
        <w:rPr>
          <w:rFonts w:hint="cs"/>
          <w:b/>
          <w:bCs/>
          <w:rtl/>
        </w:rPr>
        <w:t xml:space="preserve">لمثل </w:t>
      </w:r>
      <w:r w:rsidR="00404185" w:rsidRPr="005F35CD">
        <w:rPr>
          <w:rFonts w:hint="cs"/>
          <w:b/>
          <w:bCs/>
          <w:rtl/>
        </w:rPr>
        <w:t>هذا الاستثمار على البنات والبنين؛</w:t>
      </w:r>
    </w:p>
    <w:p w:rsidR="00404185" w:rsidRPr="005F35CD" w:rsidRDefault="00032A54" w:rsidP="00E6187E">
      <w:pPr>
        <w:pStyle w:val="SingleTxtGA"/>
        <w:rPr>
          <w:rFonts w:hint="cs"/>
          <w:b/>
          <w:bCs/>
          <w:rtl/>
        </w:rPr>
      </w:pPr>
      <w:r>
        <w:rPr>
          <w:rFonts w:hint="cs"/>
          <w:b/>
          <w:bCs/>
          <w:rtl/>
        </w:rPr>
        <w:tab/>
      </w:r>
      <w:r w:rsidR="00404185" w:rsidRPr="005F35CD">
        <w:rPr>
          <w:rFonts w:hint="cs"/>
          <w:b/>
          <w:bCs/>
          <w:rtl/>
        </w:rPr>
        <w:t>(د)</w:t>
      </w:r>
      <w:r w:rsidR="00404185" w:rsidRPr="005F35CD">
        <w:rPr>
          <w:rFonts w:hint="cs"/>
          <w:b/>
          <w:bCs/>
          <w:rtl/>
        </w:rPr>
        <w:tab/>
        <w:t xml:space="preserve">تحديد بنود استراتيجية في الميزانية للحالات التي تتطلب تدابير اجتماعية إيجابية (مثل تسجيل المواليد وتعليم أطفال الشعوب الأصلية والعنف ضد الأطفال) وضمان حماية هذه البنود حتى في حالة الأزمات الاقتصادية أو الكوارث الطبيعية أو </w:t>
      </w:r>
      <w:r w:rsidR="00404185">
        <w:rPr>
          <w:rFonts w:hint="cs"/>
          <w:b/>
          <w:bCs/>
          <w:rtl/>
        </w:rPr>
        <w:t>ال</w:t>
      </w:r>
      <w:r w:rsidR="00404185" w:rsidRPr="005F35CD">
        <w:rPr>
          <w:rFonts w:hint="cs"/>
          <w:b/>
          <w:bCs/>
          <w:rtl/>
        </w:rPr>
        <w:t>حالات الطارئ</w:t>
      </w:r>
      <w:r w:rsidR="00404185">
        <w:rPr>
          <w:rFonts w:hint="cs"/>
          <w:b/>
          <w:bCs/>
          <w:rtl/>
        </w:rPr>
        <w:t>ة</w:t>
      </w:r>
      <w:r w:rsidR="00404185" w:rsidRPr="005F35CD">
        <w:rPr>
          <w:rFonts w:hint="cs"/>
          <w:b/>
          <w:bCs/>
          <w:rtl/>
        </w:rPr>
        <w:t xml:space="preserve"> الأخرى؛</w:t>
      </w:r>
    </w:p>
    <w:p w:rsidR="00404185" w:rsidRPr="005F35CD" w:rsidRDefault="00032A54" w:rsidP="00E6187E">
      <w:pPr>
        <w:pStyle w:val="SingleTxtGA"/>
        <w:rPr>
          <w:rFonts w:hint="cs"/>
          <w:b/>
          <w:bCs/>
          <w:rtl/>
        </w:rPr>
      </w:pPr>
      <w:r>
        <w:rPr>
          <w:rFonts w:hint="cs"/>
          <w:b/>
          <w:bCs/>
          <w:rtl/>
        </w:rPr>
        <w:tab/>
      </w:r>
      <w:r w:rsidR="00404185" w:rsidRPr="005F35CD">
        <w:rPr>
          <w:rFonts w:hint="cs"/>
          <w:b/>
          <w:bCs/>
          <w:rtl/>
        </w:rPr>
        <w:t>(</w:t>
      </w:r>
      <w:r w:rsidR="00404185" w:rsidRPr="005F35CD">
        <w:rPr>
          <w:b/>
          <w:bCs/>
          <w:rtl/>
        </w:rPr>
        <w:t>ﻫ</w:t>
      </w:r>
      <w:r w:rsidR="00404185" w:rsidRPr="005F35CD">
        <w:rPr>
          <w:rFonts w:hint="cs"/>
          <w:b/>
          <w:bCs/>
          <w:rtl/>
        </w:rPr>
        <w:t>)</w:t>
      </w:r>
      <w:r w:rsidR="00404185" w:rsidRPr="005F35CD">
        <w:rPr>
          <w:rFonts w:hint="cs"/>
          <w:b/>
          <w:bCs/>
          <w:rtl/>
        </w:rPr>
        <w:tab/>
        <w:t xml:space="preserve">عند الإمكان، </w:t>
      </w:r>
      <w:r w:rsidR="00404185">
        <w:rPr>
          <w:rFonts w:hint="cs"/>
          <w:b/>
          <w:bCs/>
          <w:rtl/>
        </w:rPr>
        <w:t>إتباع</w:t>
      </w:r>
      <w:r w:rsidR="00404185" w:rsidRPr="005F35CD">
        <w:rPr>
          <w:rFonts w:hint="cs"/>
          <w:b/>
          <w:bCs/>
          <w:rtl/>
        </w:rPr>
        <w:t xml:space="preserve"> توصيات الأمم المتحدة لبدء الميزنة بالنتائج من أجل رصد وتقييم فعالية تخصيص الموارد، وإذا تطلب الأمر، التماس التعاون الدولي لهذا الغرض من </w:t>
      </w:r>
      <w:r w:rsidR="00404185">
        <w:rPr>
          <w:rFonts w:hint="cs"/>
          <w:b/>
          <w:bCs/>
          <w:rtl/>
        </w:rPr>
        <w:t>منظمة</w:t>
      </w:r>
      <w:r w:rsidR="00404185" w:rsidRPr="005F35CD">
        <w:rPr>
          <w:rFonts w:hint="cs"/>
          <w:b/>
          <w:bCs/>
          <w:rtl/>
        </w:rPr>
        <w:t xml:space="preserve"> الأمم المتحدة للطفولة، وبرنامج الأمم المتحدة الإنمائي، وأصحاب المصلحة الآخرين </w:t>
      </w:r>
      <w:r w:rsidR="00404185">
        <w:rPr>
          <w:rFonts w:hint="cs"/>
          <w:b/>
          <w:bCs/>
          <w:rtl/>
        </w:rPr>
        <w:t>حسبما ي</w:t>
      </w:r>
      <w:r w:rsidR="00404185" w:rsidRPr="005F35CD">
        <w:rPr>
          <w:rFonts w:hint="cs"/>
          <w:b/>
          <w:bCs/>
          <w:rtl/>
        </w:rPr>
        <w:t>قدم إلى الدول الأطراف الأخرى في الإقليم؛</w:t>
      </w:r>
    </w:p>
    <w:p w:rsidR="00404185" w:rsidRPr="00AE099E" w:rsidRDefault="00032A54" w:rsidP="00E6187E">
      <w:pPr>
        <w:pStyle w:val="SingleTxtGA"/>
        <w:rPr>
          <w:rFonts w:hint="cs"/>
          <w:b/>
          <w:bCs/>
          <w:rtl/>
        </w:rPr>
      </w:pPr>
      <w:r>
        <w:rPr>
          <w:rFonts w:hint="cs"/>
          <w:b/>
          <w:bCs/>
          <w:rtl/>
        </w:rPr>
        <w:tab/>
      </w:r>
      <w:r w:rsidR="00404185" w:rsidRPr="005F35CD">
        <w:rPr>
          <w:rFonts w:hint="cs"/>
          <w:b/>
          <w:bCs/>
          <w:rtl/>
        </w:rPr>
        <w:t>(و)</w:t>
      </w:r>
      <w:r w:rsidR="00404185" w:rsidRPr="005F35CD">
        <w:rPr>
          <w:rFonts w:hint="cs"/>
          <w:b/>
          <w:bCs/>
          <w:rtl/>
        </w:rPr>
        <w:tab/>
      </w:r>
      <w:r w:rsidR="00404185">
        <w:rPr>
          <w:rFonts w:hint="cs"/>
          <w:b/>
          <w:bCs/>
          <w:rtl/>
        </w:rPr>
        <w:t>الأخذ في الحسبان</w:t>
      </w:r>
      <w:r w:rsidR="00404185" w:rsidRPr="005F35CD">
        <w:rPr>
          <w:rFonts w:hint="cs"/>
          <w:b/>
          <w:bCs/>
          <w:rtl/>
        </w:rPr>
        <w:t xml:space="preserve"> توصيات اللجنة </w:t>
      </w:r>
      <w:r w:rsidR="00404185">
        <w:rPr>
          <w:rFonts w:hint="cs"/>
          <w:b/>
          <w:bCs/>
          <w:rtl/>
        </w:rPr>
        <w:t>الصادرة عقب يوم ا</w:t>
      </w:r>
      <w:r w:rsidR="00404185" w:rsidRPr="00AE099E">
        <w:rPr>
          <w:b/>
          <w:bCs/>
          <w:rtl/>
        </w:rPr>
        <w:t xml:space="preserve">لمناقشة العامة </w:t>
      </w:r>
      <w:r w:rsidR="00404185">
        <w:rPr>
          <w:rFonts w:hint="cs"/>
          <w:b/>
          <w:bCs/>
          <w:rtl/>
        </w:rPr>
        <w:t xml:space="preserve">الذي نظمته في </w:t>
      </w:r>
      <w:r w:rsidR="00404185" w:rsidRPr="00AE099E">
        <w:rPr>
          <w:b/>
          <w:bCs/>
          <w:rtl/>
        </w:rPr>
        <w:t>عام 200</w:t>
      </w:r>
      <w:r w:rsidR="00404185">
        <w:rPr>
          <w:rFonts w:hint="cs"/>
          <w:b/>
          <w:bCs/>
          <w:rtl/>
        </w:rPr>
        <w:t>7</w:t>
      </w:r>
      <w:r w:rsidR="00404185" w:rsidRPr="00AE099E">
        <w:rPr>
          <w:b/>
          <w:bCs/>
          <w:rtl/>
        </w:rPr>
        <w:t xml:space="preserve"> بشأن </w:t>
      </w:r>
      <w:r w:rsidR="00404185">
        <w:rPr>
          <w:rFonts w:hint="cs"/>
          <w:b/>
          <w:bCs/>
          <w:rtl/>
        </w:rPr>
        <w:t>"موارد حقوق ال</w:t>
      </w:r>
      <w:r w:rsidR="00404185" w:rsidRPr="00AE099E">
        <w:rPr>
          <w:b/>
          <w:bCs/>
          <w:rtl/>
        </w:rPr>
        <w:t>طفل</w:t>
      </w:r>
      <w:r w:rsidR="00404185">
        <w:rPr>
          <w:rFonts w:hint="cs"/>
          <w:b/>
          <w:bCs/>
          <w:rtl/>
        </w:rPr>
        <w:t xml:space="preserve"> </w:t>
      </w:r>
      <w:r w:rsidR="00404185">
        <w:rPr>
          <w:b/>
          <w:bCs/>
          <w:rtl/>
        </w:rPr>
        <w:t>–</w:t>
      </w:r>
      <w:r w:rsidR="00404185">
        <w:rPr>
          <w:rFonts w:hint="cs"/>
          <w:b/>
          <w:bCs/>
          <w:rtl/>
        </w:rPr>
        <w:t xml:space="preserve"> مسؤولية الدول".</w:t>
      </w:r>
    </w:p>
    <w:p w:rsidR="00404185" w:rsidRPr="009C0D58" w:rsidRDefault="00032A54" w:rsidP="00032A54">
      <w:pPr>
        <w:pStyle w:val="H23GA"/>
        <w:rPr>
          <w:rFonts w:hint="cs"/>
          <w:rtl/>
        </w:rPr>
      </w:pPr>
      <w:r>
        <w:rPr>
          <w:rFonts w:hint="cs"/>
          <w:rtl/>
        </w:rPr>
        <w:tab/>
      </w:r>
      <w:r>
        <w:rPr>
          <w:rFonts w:hint="cs"/>
          <w:rtl/>
        </w:rPr>
        <w:tab/>
      </w:r>
      <w:r w:rsidR="00404185" w:rsidRPr="009C0D58">
        <w:rPr>
          <w:rFonts w:hint="cs"/>
          <w:rtl/>
        </w:rPr>
        <w:t xml:space="preserve">جمع البيانات </w:t>
      </w:r>
    </w:p>
    <w:p w:rsidR="00404185" w:rsidRPr="005B14C4" w:rsidRDefault="00404185" w:rsidP="006849CC">
      <w:pPr>
        <w:pStyle w:val="SingleTxtGA"/>
        <w:rPr>
          <w:rFonts w:hint="cs"/>
          <w:rtl/>
        </w:rPr>
      </w:pPr>
      <w:r w:rsidRPr="005B14C4">
        <w:rPr>
          <w:rFonts w:hint="cs"/>
          <w:rtl/>
        </w:rPr>
        <w:t>18-</w:t>
      </w:r>
      <w:r w:rsidRPr="005B14C4">
        <w:rPr>
          <w:rFonts w:hint="cs"/>
          <w:rtl/>
        </w:rPr>
        <w:tab/>
        <w:t xml:space="preserve">تلاحظ اللجنة الجهود التي تبذلها الدولة الطرف لمواصلة تحسين آليات جمع البيانات، وخاصة من خلال التعاون بين الدولة الطرف والمنظمات المعنية. غير أنها تشعر بالقلق </w:t>
      </w:r>
      <w:r>
        <w:rPr>
          <w:rFonts w:hint="cs"/>
          <w:rtl/>
        </w:rPr>
        <w:t>من أن</w:t>
      </w:r>
      <w:r w:rsidRPr="005B14C4">
        <w:rPr>
          <w:rFonts w:hint="cs"/>
          <w:rtl/>
        </w:rPr>
        <w:t xml:space="preserve"> الدولة الطرف </w:t>
      </w:r>
      <w:r>
        <w:rPr>
          <w:rFonts w:hint="cs"/>
          <w:rtl/>
        </w:rPr>
        <w:t xml:space="preserve">تفتقر </w:t>
      </w:r>
      <w:r w:rsidRPr="005B14C4">
        <w:rPr>
          <w:rFonts w:hint="cs"/>
          <w:rtl/>
        </w:rPr>
        <w:t xml:space="preserve">إلى نظام معلومات كامل </w:t>
      </w:r>
      <w:r>
        <w:rPr>
          <w:rFonts w:hint="cs"/>
          <w:rtl/>
        </w:rPr>
        <w:t>لإعداد</w:t>
      </w:r>
      <w:r w:rsidRPr="005B14C4">
        <w:rPr>
          <w:rFonts w:hint="cs"/>
          <w:rtl/>
        </w:rPr>
        <w:t xml:space="preserve"> الإحصاءات المطلوبة لصياغة ورصد السياسات العامة في القطاعات الاجتماعية بصورة منتظمة وفي الوقت المناسب ومن أن مجموعة من الوكالات والمؤسسات </w:t>
      </w:r>
      <w:r>
        <w:rPr>
          <w:rFonts w:hint="cs"/>
          <w:rtl/>
        </w:rPr>
        <w:t>تُعد ال</w:t>
      </w:r>
      <w:r w:rsidRPr="005B14C4">
        <w:rPr>
          <w:rFonts w:hint="cs"/>
          <w:rtl/>
        </w:rPr>
        <w:t xml:space="preserve">بيانات بطريقة غير منسقة. وبالإضافة إلى ذلك، تشعر اللجنة بقلق بالغ إزاء عدم توافر معلومات موثوقة ومصنفة بشأن المجالات الهامة في الاتفاقية، مثل شهادات الميلاد </w:t>
      </w:r>
      <w:r>
        <w:rPr>
          <w:rFonts w:hint="cs"/>
          <w:rtl/>
        </w:rPr>
        <w:t>وإيذاء</w:t>
      </w:r>
      <w:r w:rsidRPr="005B14C4">
        <w:rPr>
          <w:rFonts w:hint="cs"/>
          <w:rtl/>
        </w:rPr>
        <w:t xml:space="preserve"> الأطفال وعمل الأطفال وأطفال الشوارع والأطفال المحرم</w:t>
      </w:r>
      <w:r>
        <w:rPr>
          <w:rFonts w:hint="cs"/>
          <w:rtl/>
        </w:rPr>
        <w:t>ي</w:t>
      </w:r>
      <w:r w:rsidRPr="005B14C4">
        <w:rPr>
          <w:rFonts w:hint="cs"/>
          <w:rtl/>
        </w:rPr>
        <w:t xml:space="preserve">ن من حريتهم. </w:t>
      </w:r>
    </w:p>
    <w:p w:rsidR="00404185" w:rsidRPr="007A545D" w:rsidRDefault="00404185" w:rsidP="006849CC">
      <w:pPr>
        <w:pStyle w:val="SingleTxtGA"/>
        <w:rPr>
          <w:rFonts w:hint="cs"/>
          <w:b/>
          <w:bCs/>
          <w:rtl/>
        </w:rPr>
      </w:pPr>
      <w:r w:rsidRPr="005B14C4">
        <w:rPr>
          <w:rFonts w:hint="cs"/>
          <w:rtl/>
        </w:rPr>
        <w:t>19-</w:t>
      </w:r>
      <w:r w:rsidRPr="005B14C4">
        <w:rPr>
          <w:rFonts w:hint="cs"/>
          <w:rtl/>
        </w:rPr>
        <w:tab/>
      </w:r>
      <w:r>
        <w:rPr>
          <w:rFonts w:hint="cs"/>
          <w:b/>
          <w:bCs/>
          <w:rtl/>
        </w:rPr>
        <w:t>وتحث</w:t>
      </w:r>
      <w:r w:rsidRPr="007A545D">
        <w:rPr>
          <w:b/>
          <w:bCs/>
          <w:rtl/>
        </w:rPr>
        <w:t xml:space="preserve"> اللجنة</w:t>
      </w:r>
      <w:r>
        <w:rPr>
          <w:rFonts w:hint="cs"/>
          <w:b/>
          <w:bCs/>
          <w:rtl/>
        </w:rPr>
        <w:t xml:space="preserve"> الدولة الطرف، بما يتماشى مع توصياتها السابقة، على تعزيز جهودها </w:t>
      </w:r>
      <w:r w:rsidRPr="007A545D">
        <w:rPr>
          <w:b/>
          <w:bCs/>
          <w:rtl/>
        </w:rPr>
        <w:t>الرامية إلى وضع نظام شامل لجمع البيانات المتعلقة بتنفيذ الاتفاقية</w:t>
      </w:r>
      <w:r>
        <w:rPr>
          <w:rFonts w:hint="cs"/>
          <w:b/>
          <w:bCs/>
          <w:rtl/>
        </w:rPr>
        <w:t xml:space="preserve"> من خلال إنشاء نظام إحصاءات وطني</w:t>
      </w:r>
      <w:r w:rsidRPr="007A545D">
        <w:rPr>
          <w:b/>
          <w:bCs/>
          <w:rtl/>
        </w:rPr>
        <w:t>. وينبغي أن تشمل هذه البيانات جميع الأطفال دون سن الثامنة عشرة وأن تكون م</w:t>
      </w:r>
      <w:r>
        <w:rPr>
          <w:rFonts w:hint="cs"/>
          <w:b/>
          <w:bCs/>
          <w:rtl/>
        </w:rPr>
        <w:t>صنفة</w:t>
      </w:r>
      <w:r w:rsidRPr="007A545D">
        <w:rPr>
          <w:b/>
          <w:bCs/>
          <w:rtl/>
        </w:rPr>
        <w:t xml:space="preserve"> حسب </w:t>
      </w:r>
      <w:r>
        <w:rPr>
          <w:rFonts w:hint="cs"/>
          <w:b/>
          <w:bCs/>
          <w:rtl/>
        </w:rPr>
        <w:t>ال</w:t>
      </w:r>
      <w:r w:rsidRPr="007A545D">
        <w:rPr>
          <w:b/>
          <w:bCs/>
          <w:rtl/>
        </w:rPr>
        <w:t xml:space="preserve">جنس </w:t>
      </w:r>
      <w:r>
        <w:rPr>
          <w:rFonts w:hint="cs"/>
          <w:b/>
          <w:bCs/>
          <w:rtl/>
        </w:rPr>
        <w:t>والسن والمؤشرات الأخرى ذات الصلة. كما توصي اللجنة بأن تستعمل الدولة الطرف هذه البيانات لرصد وتقييم التقدم في تنفيذ الاتفاقية على نحو فعال والمساعدة في صياغة ووضع السياسات العامة ذات الصلة</w:t>
      </w:r>
      <w:r w:rsidRPr="007A545D">
        <w:rPr>
          <w:b/>
          <w:bCs/>
          <w:rtl/>
        </w:rPr>
        <w:t>.</w:t>
      </w:r>
    </w:p>
    <w:p w:rsidR="00404185" w:rsidRPr="009C0D58" w:rsidRDefault="00683A70" w:rsidP="00683A70">
      <w:pPr>
        <w:pStyle w:val="H23GA"/>
        <w:rPr>
          <w:rFonts w:hint="cs"/>
          <w:rtl/>
        </w:rPr>
      </w:pPr>
      <w:r>
        <w:rPr>
          <w:rFonts w:hint="cs"/>
          <w:rtl/>
        </w:rPr>
        <w:tab/>
      </w:r>
      <w:r>
        <w:rPr>
          <w:rFonts w:hint="cs"/>
          <w:rtl/>
        </w:rPr>
        <w:tab/>
      </w:r>
      <w:r w:rsidR="00404185" w:rsidRPr="009C0D58">
        <w:rPr>
          <w:rFonts w:hint="cs"/>
          <w:rtl/>
        </w:rPr>
        <w:t>نشر الاتفاقية والتدريب</w:t>
      </w:r>
    </w:p>
    <w:p w:rsidR="00404185" w:rsidRPr="005B14C4" w:rsidRDefault="00404185" w:rsidP="006849CC">
      <w:pPr>
        <w:pStyle w:val="SingleTxtGA"/>
        <w:rPr>
          <w:rFonts w:hint="cs"/>
          <w:rtl/>
        </w:rPr>
      </w:pPr>
      <w:r w:rsidRPr="005B14C4">
        <w:rPr>
          <w:rFonts w:hint="cs"/>
          <w:rtl/>
        </w:rPr>
        <w:t>20-</w:t>
      </w:r>
      <w:r w:rsidRPr="005B14C4">
        <w:rPr>
          <w:rFonts w:hint="cs"/>
          <w:rtl/>
        </w:rPr>
        <w:tab/>
        <w:t xml:space="preserve">ترحب اللجنة بالمبادرات المضطلع بها لنشر الاتفاقية في الدولة الطرف، وخاصة الأعمال </w:t>
      </w:r>
      <w:r>
        <w:rPr>
          <w:rFonts w:hint="cs"/>
          <w:rtl/>
        </w:rPr>
        <w:t>المنفذة مع</w:t>
      </w:r>
      <w:r w:rsidRPr="005B14C4">
        <w:rPr>
          <w:rFonts w:hint="cs"/>
          <w:rtl/>
        </w:rPr>
        <w:t xml:space="preserve"> وسائل الإعلام، بما فيها وكالة الأخبار المعنية بحقوق الأطفال والتدريب المواضيعي للصحفيين والحملات الإعلامية. غير أن اللجنة تؤكد من جديد قلقها إزاء عدم كفاية نشر الاتفاقية من قبل الوكالات الحكومية، وخاصة في المناطق الريفية وبين أطفال الشعوب الأصلية. كما أنها تشعر بالقلق من أن الجهود لم تؤد بعد إلى توعية ملائمة بين المهنيين الذين يعملون مع الأطفال ولمصلحتهم وفيما بين عامة الجمهور. وتشعر اللجنة بقلق بالغ من أن الأطفال أنفسهم ليسوا على علم جيد بحقوقهم وأن الاتفاقية لم تترجم </w:t>
      </w:r>
      <w:r>
        <w:rPr>
          <w:rFonts w:hint="cs"/>
          <w:rtl/>
        </w:rPr>
        <w:t>بالقدر الكافي</w:t>
      </w:r>
      <w:r w:rsidRPr="005B14C4">
        <w:rPr>
          <w:rFonts w:hint="cs"/>
          <w:rtl/>
        </w:rPr>
        <w:t xml:space="preserve"> إلى لغات أخرى.</w:t>
      </w:r>
    </w:p>
    <w:p w:rsidR="00404185" w:rsidRPr="009C0D58" w:rsidRDefault="00404185" w:rsidP="006849CC">
      <w:pPr>
        <w:pStyle w:val="SingleTxtGA"/>
        <w:rPr>
          <w:rFonts w:hint="cs"/>
          <w:b/>
          <w:bCs/>
          <w:rtl/>
        </w:rPr>
      </w:pPr>
      <w:r w:rsidRPr="005B14C4">
        <w:rPr>
          <w:rFonts w:hint="cs"/>
          <w:rtl/>
        </w:rPr>
        <w:t>21-</w:t>
      </w:r>
      <w:r w:rsidRPr="005B14C4">
        <w:rPr>
          <w:rFonts w:hint="cs"/>
          <w:rtl/>
        </w:rPr>
        <w:tab/>
      </w:r>
      <w:r w:rsidRPr="009C0D58">
        <w:rPr>
          <w:rFonts w:hint="cs"/>
          <w:b/>
          <w:bCs/>
          <w:rtl/>
        </w:rPr>
        <w:t>وتؤكد اللجنة من جديد توصيتها السابقة وتحث الدولة الطرف على ما يلي:</w:t>
      </w:r>
    </w:p>
    <w:p w:rsidR="00404185" w:rsidRPr="009C0D58" w:rsidRDefault="00DB0B5A" w:rsidP="006849CC">
      <w:pPr>
        <w:pStyle w:val="SingleTxtGA"/>
        <w:rPr>
          <w:rFonts w:hint="cs"/>
          <w:b/>
          <w:bCs/>
          <w:rtl/>
        </w:rPr>
      </w:pPr>
      <w:r>
        <w:rPr>
          <w:rFonts w:hint="cs"/>
          <w:b/>
          <w:bCs/>
          <w:rtl/>
        </w:rPr>
        <w:tab/>
      </w:r>
      <w:r w:rsidR="00404185" w:rsidRPr="009C0D58">
        <w:rPr>
          <w:rFonts w:hint="cs"/>
          <w:b/>
          <w:bCs/>
          <w:rtl/>
        </w:rPr>
        <w:t>(أ)</w:t>
      </w:r>
      <w:r w:rsidR="00404185" w:rsidRPr="009C0D58">
        <w:rPr>
          <w:rFonts w:hint="cs"/>
          <w:b/>
          <w:bCs/>
          <w:rtl/>
        </w:rPr>
        <w:tab/>
        <w:t xml:space="preserve">زيادة الجهود المبذولة لترجمة المواد الإعلامية إلى لغة </w:t>
      </w:r>
      <w:r w:rsidR="00404185">
        <w:rPr>
          <w:rFonts w:hint="cs"/>
          <w:b/>
          <w:bCs/>
          <w:rtl/>
        </w:rPr>
        <w:t>غواراني (</w:t>
      </w:r>
      <w:r w:rsidR="00404185">
        <w:rPr>
          <w:b/>
          <w:bCs/>
          <w:lang w:val="en-CA"/>
        </w:rPr>
        <w:t>Guarani</w:t>
      </w:r>
      <w:r w:rsidR="00404185">
        <w:rPr>
          <w:rFonts w:hint="cs"/>
          <w:b/>
          <w:bCs/>
          <w:rtl/>
        </w:rPr>
        <w:t>)</w:t>
      </w:r>
      <w:r w:rsidR="00404185" w:rsidRPr="009C0D58">
        <w:rPr>
          <w:rFonts w:hint="cs"/>
          <w:b/>
          <w:bCs/>
          <w:rtl/>
        </w:rPr>
        <w:t xml:space="preserve"> واللغات الرئيسية للشعوب الأصلية ونشرها؛</w:t>
      </w:r>
    </w:p>
    <w:p w:rsidR="00404185" w:rsidRPr="009C0D58" w:rsidRDefault="00DB0B5A" w:rsidP="006849CC">
      <w:pPr>
        <w:pStyle w:val="SingleTxtGA"/>
        <w:rPr>
          <w:rFonts w:hint="cs"/>
          <w:b/>
          <w:bCs/>
          <w:rtl/>
        </w:rPr>
      </w:pPr>
      <w:r>
        <w:rPr>
          <w:rFonts w:hint="cs"/>
          <w:b/>
          <w:bCs/>
          <w:rtl/>
        </w:rPr>
        <w:tab/>
      </w:r>
      <w:r w:rsidR="00404185" w:rsidRPr="009C0D58">
        <w:rPr>
          <w:rFonts w:hint="cs"/>
          <w:b/>
          <w:bCs/>
          <w:rtl/>
        </w:rPr>
        <w:t>(ب)</w:t>
      </w:r>
      <w:r w:rsidR="00404185" w:rsidRPr="009C0D58">
        <w:rPr>
          <w:rFonts w:hint="cs"/>
          <w:b/>
          <w:bCs/>
          <w:rtl/>
        </w:rPr>
        <w:tab/>
      </w:r>
      <w:r w:rsidR="00404185">
        <w:rPr>
          <w:rFonts w:hint="cs"/>
          <w:b/>
          <w:bCs/>
          <w:rtl/>
        </w:rPr>
        <w:t>إ</w:t>
      </w:r>
      <w:r w:rsidR="00404185" w:rsidRPr="009C0D58">
        <w:rPr>
          <w:rFonts w:hint="cs"/>
          <w:b/>
          <w:bCs/>
          <w:rtl/>
        </w:rPr>
        <w:t xml:space="preserve">عداد طرائق أكثر ابتكاريه لتعزيز الاتفاقية، بما في ذلك من خلال مساعدات سمعية </w:t>
      </w:r>
      <w:r w:rsidR="00404185">
        <w:rPr>
          <w:rFonts w:hint="cs"/>
          <w:b/>
          <w:bCs/>
          <w:rtl/>
        </w:rPr>
        <w:t>و</w:t>
      </w:r>
      <w:r w:rsidR="00404185" w:rsidRPr="009C0D58">
        <w:rPr>
          <w:rFonts w:hint="cs"/>
          <w:b/>
          <w:bCs/>
          <w:rtl/>
        </w:rPr>
        <w:t>مرئية مثل الكتب المصورة والملصقات، وخاصة على الصعيد المحلي؛</w:t>
      </w:r>
    </w:p>
    <w:p w:rsidR="00404185" w:rsidRPr="009C0D58" w:rsidRDefault="00DB0B5A" w:rsidP="006849CC">
      <w:pPr>
        <w:pStyle w:val="SingleTxtGA"/>
        <w:rPr>
          <w:rFonts w:hint="cs"/>
          <w:b/>
          <w:bCs/>
          <w:rtl/>
        </w:rPr>
      </w:pPr>
      <w:r>
        <w:rPr>
          <w:rFonts w:hint="cs"/>
          <w:b/>
          <w:bCs/>
          <w:rtl/>
        </w:rPr>
        <w:tab/>
      </w:r>
      <w:r w:rsidR="00404185" w:rsidRPr="009C0D58">
        <w:rPr>
          <w:rFonts w:hint="cs"/>
          <w:b/>
          <w:bCs/>
          <w:rtl/>
        </w:rPr>
        <w:t>(ج)</w:t>
      </w:r>
      <w:r w:rsidR="00404185" w:rsidRPr="009C0D58">
        <w:rPr>
          <w:rFonts w:hint="cs"/>
          <w:b/>
          <w:bCs/>
          <w:rtl/>
        </w:rPr>
        <w:tab/>
        <w:t xml:space="preserve">مواصلة التدريب و/أو التوعية الملائمة والمنهجية للمجموعات المهنية التي تعمل مع الأطفال ولمصلحتهم مثل القضاة والمحامين وموظفي إنفاذ القوانين والمعلمين ومديري المدارس والأخصائيين الصحيين والعاملين بوسائل الإعلام؛ </w:t>
      </w:r>
    </w:p>
    <w:p w:rsidR="00404185" w:rsidRPr="009C0D58" w:rsidRDefault="00DB0B5A" w:rsidP="006849CC">
      <w:pPr>
        <w:pStyle w:val="SingleTxtGA"/>
        <w:rPr>
          <w:rFonts w:hint="cs"/>
          <w:b/>
          <w:bCs/>
          <w:rtl/>
        </w:rPr>
      </w:pPr>
      <w:r>
        <w:rPr>
          <w:rFonts w:hint="cs"/>
          <w:b/>
          <w:bCs/>
          <w:rtl/>
        </w:rPr>
        <w:tab/>
      </w:r>
      <w:r w:rsidR="00404185" w:rsidRPr="009C0D58">
        <w:rPr>
          <w:rFonts w:hint="cs"/>
          <w:b/>
          <w:bCs/>
          <w:rtl/>
        </w:rPr>
        <w:t>(د)</w:t>
      </w:r>
      <w:r w:rsidR="00404185" w:rsidRPr="009C0D58">
        <w:rPr>
          <w:rFonts w:hint="cs"/>
          <w:b/>
          <w:bCs/>
          <w:rtl/>
        </w:rPr>
        <w:tab/>
        <w:t>إدراج الاتفاقية بصورة كاملة في المناهج الدراسية على جميع مستويات النظام التعليمي وضمان ترجمتها إلى جميع لغات البلد؛</w:t>
      </w:r>
    </w:p>
    <w:p w:rsidR="00404185" w:rsidRPr="009C0D58" w:rsidRDefault="00DB0B5A" w:rsidP="006849CC">
      <w:pPr>
        <w:pStyle w:val="SingleTxtGA"/>
        <w:rPr>
          <w:rFonts w:hint="cs"/>
          <w:b/>
          <w:bCs/>
          <w:rtl/>
        </w:rPr>
      </w:pPr>
      <w:r>
        <w:rPr>
          <w:rFonts w:hint="cs"/>
          <w:b/>
          <w:bCs/>
          <w:rtl/>
        </w:rPr>
        <w:tab/>
      </w:r>
      <w:r w:rsidR="00404185" w:rsidRPr="009C0D58">
        <w:rPr>
          <w:rFonts w:hint="cs"/>
          <w:b/>
          <w:bCs/>
          <w:rtl/>
        </w:rPr>
        <w:t>(</w:t>
      </w:r>
      <w:r w:rsidR="00404185" w:rsidRPr="009C0D58">
        <w:rPr>
          <w:b/>
          <w:bCs/>
          <w:rtl/>
        </w:rPr>
        <w:t>ﻫ</w:t>
      </w:r>
      <w:r w:rsidR="00404185" w:rsidRPr="009C0D58">
        <w:rPr>
          <w:rFonts w:hint="cs"/>
          <w:b/>
          <w:bCs/>
          <w:rtl/>
        </w:rPr>
        <w:t>)</w:t>
      </w:r>
      <w:r w:rsidR="00404185" w:rsidRPr="009C0D58">
        <w:rPr>
          <w:rFonts w:hint="cs"/>
          <w:b/>
          <w:bCs/>
          <w:rtl/>
        </w:rPr>
        <w:tab/>
        <w:t>التماس المساعدة التقنية، إذا تطلب الأمر من</w:t>
      </w:r>
      <w:r w:rsidR="00404185">
        <w:rPr>
          <w:rFonts w:hint="cs"/>
          <w:b/>
          <w:bCs/>
          <w:rtl/>
        </w:rPr>
        <w:t xml:space="preserve"> منظمات منها</w:t>
      </w:r>
      <w:r w:rsidR="00404185" w:rsidRPr="009C0D58">
        <w:rPr>
          <w:rFonts w:hint="cs"/>
          <w:b/>
          <w:bCs/>
          <w:rtl/>
        </w:rPr>
        <w:t xml:space="preserve"> اليونيسيف</w:t>
      </w:r>
      <w:r w:rsidR="00404185">
        <w:rPr>
          <w:rFonts w:hint="cs"/>
          <w:b/>
          <w:bCs/>
          <w:rtl/>
        </w:rPr>
        <w:t>.</w:t>
      </w:r>
    </w:p>
    <w:p w:rsidR="00404185" w:rsidRPr="00E717CB" w:rsidRDefault="001451E2" w:rsidP="00E717CB">
      <w:pPr>
        <w:pStyle w:val="H1GA"/>
        <w:rPr>
          <w:rFonts w:hint="cs"/>
          <w:rtl/>
        </w:rPr>
      </w:pPr>
      <w:r w:rsidRPr="00E717CB">
        <w:rPr>
          <w:rFonts w:hint="cs"/>
          <w:rtl/>
        </w:rPr>
        <w:tab/>
      </w:r>
      <w:r w:rsidR="00404185" w:rsidRPr="00E717CB">
        <w:rPr>
          <w:rFonts w:hint="cs"/>
          <w:rtl/>
        </w:rPr>
        <w:t>2-</w:t>
      </w:r>
      <w:r w:rsidR="00404185" w:rsidRPr="00E717CB">
        <w:rPr>
          <w:rFonts w:hint="cs"/>
          <w:rtl/>
        </w:rPr>
        <w:tab/>
        <w:t>تعريف الطفل (المادة 1 من الاتفاقية)</w:t>
      </w:r>
    </w:p>
    <w:p w:rsidR="00404185" w:rsidRPr="005B14C4" w:rsidRDefault="00404185" w:rsidP="00C672FD">
      <w:pPr>
        <w:pStyle w:val="SingleTxtGA"/>
        <w:rPr>
          <w:rFonts w:hint="cs"/>
          <w:rtl/>
        </w:rPr>
      </w:pPr>
      <w:r w:rsidRPr="005B14C4">
        <w:rPr>
          <w:rFonts w:hint="cs"/>
          <w:rtl/>
        </w:rPr>
        <w:t>22-</w:t>
      </w:r>
      <w:r w:rsidRPr="005B14C4">
        <w:rPr>
          <w:rFonts w:hint="cs"/>
          <w:rtl/>
        </w:rPr>
        <w:tab/>
        <w:t>تعرب اللجنة عن قلقها إزاء انخفاض الحد الأدنى لسن التعاقد على الزواج، الذي يبلغ 16 سنة، والذي يمكن خفضه في بعض الحالات إلى 14 سنة.</w:t>
      </w:r>
    </w:p>
    <w:p w:rsidR="00404185" w:rsidRPr="00293CB0" w:rsidRDefault="00404185" w:rsidP="00C672FD">
      <w:pPr>
        <w:pStyle w:val="SingleTxtGA"/>
        <w:rPr>
          <w:rFonts w:hint="cs"/>
          <w:b/>
          <w:bCs/>
          <w:rtl/>
        </w:rPr>
      </w:pPr>
      <w:r w:rsidRPr="005B14C4">
        <w:rPr>
          <w:rFonts w:hint="cs"/>
          <w:rtl/>
        </w:rPr>
        <w:t>23-</w:t>
      </w:r>
      <w:r w:rsidRPr="005B14C4">
        <w:rPr>
          <w:rFonts w:hint="cs"/>
          <w:rtl/>
        </w:rPr>
        <w:tab/>
      </w:r>
      <w:r w:rsidRPr="00293CB0">
        <w:rPr>
          <w:rFonts w:hint="cs"/>
          <w:b/>
          <w:bCs/>
          <w:rtl/>
        </w:rPr>
        <w:t>وتوصي اللجنة بأن تحدد الدولة الطرف الحد الأدنى لسن الزواج للبنات والبنين عند 18 سنة.</w:t>
      </w:r>
    </w:p>
    <w:p w:rsidR="00404185" w:rsidRPr="003D3374" w:rsidRDefault="003D3374" w:rsidP="003D3374">
      <w:pPr>
        <w:pStyle w:val="H1GA"/>
        <w:rPr>
          <w:rFonts w:hint="cs"/>
          <w:rtl/>
        </w:rPr>
      </w:pPr>
      <w:r>
        <w:rPr>
          <w:rFonts w:hint="cs"/>
          <w:rtl/>
        </w:rPr>
        <w:tab/>
      </w:r>
      <w:r w:rsidR="00404185" w:rsidRPr="003D3374">
        <w:rPr>
          <w:rFonts w:hint="cs"/>
          <w:rtl/>
        </w:rPr>
        <w:t>3-</w:t>
      </w:r>
      <w:r w:rsidRPr="003D3374">
        <w:rPr>
          <w:rFonts w:hint="cs"/>
          <w:rtl/>
        </w:rPr>
        <w:tab/>
      </w:r>
      <w:r w:rsidR="00404185" w:rsidRPr="003D3374">
        <w:rPr>
          <w:rtl/>
        </w:rPr>
        <w:t>مبادئ عامة</w:t>
      </w:r>
      <w:r w:rsidR="00404185" w:rsidRPr="003D3374">
        <w:rPr>
          <w:rFonts w:hint="cs"/>
          <w:rtl/>
        </w:rPr>
        <w:t xml:space="preserve"> </w:t>
      </w:r>
      <w:r w:rsidR="00404185" w:rsidRPr="003D3374">
        <w:rPr>
          <w:rtl/>
        </w:rPr>
        <w:t>(المواد 2 و3 و6 و12 من الاتفاقية)</w:t>
      </w:r>
    </w:p>
    <w:p w:rsidR="00404185" w:rsidRPr="008504E7" w:rsidRDefault="003D3374" w:rsidP="003D3374">
      <w:pPr>
        <w:pStyle w:val="H23GA"/>
        <w:rPr>
          <w:rFonts w:hint="cs"/>
          <w:rtl/>
        </w:rPr>
      </w:pPr>
      <w:r>
        <w:rPr>
          <w:rFonts w:hint="cs"/>
          <w:rtl/>
        </w:rPr>
        <w:tab/>
      </w:r>
      <w:r>
        <w:rPr>
          <w:rFonts w:hint="cs"/>
          <w:rtl/>
        </w:rPr>
        <w:tab/>
      </w:r>
      <w:r w:rsidR="00404185" w:rsidRPr="008504E7">
        <w:rPr>
          <w:rFonts w:hint="cs"/>
          <w:rtl/>
        </w:rPr>
        <w:t>عدم التمييز</w:t>
      </w:r>
    </w:p>
    <w:p w:rsidR="00404185" w:rsidRPr="005B14C4" w:rsidRDefault="00404185" w:rsidP="00F41761">
      <w:pPr>
        <w:pStyle w:val="SingleTxtGA"/>
        <w:rPr>
          <w:rFonts w:hint="cs"/>
          <w:rtl/>
        </w:rPr>
      </w:pPr>
      <w:r w:rsidRPr="005B14C4">
        <w:rPr>
          <w:rFonts w:hint="cs"/>
          <w:rtl/>
        </w:rPr>
        <w:t>24-</w:t>
      </w:r>
      <w:r w:rsidRPr="005B14C4">
        <w:rPr>
          <w:rFonts w:hint="cs"/>
          <w:rtl/>
        </w:rPr>
        <w:tab/>
        <w:t xml:space="preserve">ترحب اللجنة بأن حقوق الشعوب الأصلية أعطيت الأولوية في إطار </w:t>
      </w:r>
      <w:r>
        <w:rPr>
          <w:rFonts w:hint="cs"/>
          <w:rtl/>
        </w:rPr>
        <w:t>الحكومة</w:t>
      </w:r>
      <w:r w:rsidRPr="005B14C4">
        <w:rPr>
          <w:rFonts w:hint="cs"/>
          <w:rtl/>
        </w:rPr>
        <w:t xml:space="preserve"> الجديدة ووجود مشروع </w:t>
      </w:r>
      <w:r>
        <w:rPr>
          <w:rFonts w:hint="cs"/>
          <w:rtl/>
        </w:rPr>
        <w:t xml:space="preserve">قانون </w:t>
      </w:r>
      <w:r w:rsidRPr="005B14C4">
        <w:rPr>
          <w:rFonts w:hint="cs"/>
          <w:rtl/>
        </w:rPr>
        <w:t>لمكافحة جميع أشكال التمييز. غير أن اللجنة لا تزال تشعر بالقلق من أن التمييز يؤثر على الأطفال في الدولة الطرف بسبب الأصل الإثني واللغة الأصلية والجنس والجنسية والإعاقة وفي حالة أطفال الشوارع. وتشعر اللجنة بقلق بالغ إزاء التمييز الذي تواجهه الشعوب الأصلية والذي</w:t>
      </w:r>
      <w:r>
        <w:rPr>
          <w:rFonts w:hint="cs"/>
          <w:rtl/>
        </w:rPr>
        <w:t xml:space="preserve"> </w:t>
      </w:r>
      <w:r w:rsidRPr="005B14C4">
        <w:rPr>
          <w:rFonts w:hint="cs"/>
          <w:rtl/>
        </w:rPr>
        <w:t>أدى إلى حالات من عدم المساواة للأطفال.</w:t>
      </w:r>
    </w:p>
    <w:p w:rsidR="00404185" w:rsidRPr="009C0D58" w:rsidRDefault="00404185" w:rsidP="009146ED">
      <w:pPr>
        <w:pStyle w:val="SingleTxtGA"/>
        <w:rPr>
          <w:rFonts w:hint="cs"/>
          <w:b/>
          <w:bCs/>
          <w:rtl/>
        </w:rPr>
      </w:pPr>
      <w:r w:rsidRPr="005B14C4">
        <w:rPr>
          <w:rFonts w:hint="cs"/>
          <w:rtl/>
        </w:rPr>
        <w:t>25-</w:t>
      </w:r>
      <w:r w:rsidRPr="005B14C4">
        <w:rPr>
          <w:rFonts w:hint="cs"/>
          <w:rtl/>
        </w:rPr>
        <w:tab/>
      </w:r>
      <w:r w:rsidRPr="009C0D58">
        <w:rPr>
          <w:rFonts w:hint="cs"/>
          <w:b/>
          <w:bCs/>
          <w:rtl/>
        </w:rPr>
        <w:t>وتوصي اللجنة الدولة الطرف بشدة، بما يتماشى مع المادة 2 من الاتفاقية، بما</w:t>
      </w:r>
      <w:r w:rsidR="009146ED">
        <w:rPr>
          <w:rFonts w:hint="eastAsia"/>
          <w:b/>
          <w:bCs/>
          <w:rtl/>
        </w:rPr>
        <w:t> </w:t>
      </w:r>
      <w:r w:rsidRPr="009C0D58">
        <w:rPr>
          <w:rFonts w:hint="cs"/>
          <w:b/>
          <w:bCs/>
          <w:rtl/>
        </w:rPr>
        <w:t>يلي:</w:t>
      </w:r>
    </w:p>
    <w:p w:rsidR="00404185" w:rsidRPr="009C0D58" w:rsidRDefault="0017355E" w:rsidP="00F41761">
      <w:pPr>
        <w:pStyle w:val="SingleTxtGA"/>
        <w:rPr>
          <w:rFonts w:hint="cs"/>
          <w:b/>
          <w:bCs/>
          <w:rtl/>
        </w:rPr>
      </w:pPr>
      <w:r>
        <w:rPr>
          <w:rFonts w:hint="cs"/>
          <w:b/>
          <w:bCs/>
          <w:rtl/>
        </w:rPr>
        <w:tab/>
      </w:r>
      <w:r w:rsidR="00404185" w:rsidRPr="009C0D58">
        <w:rPr>
          <w:rFonts w:hint="cs"/>
          <w:b/>
          <w:bCs/>
          <w:rtl/>
        </w:rPr>
        <w:t>(أ)</w:t>
      </w:r>
      <w:r w:rsidR="00404185" w:rsidRPr="009C0D58">
        <w:rPr>
          <w:rFonts w:hint="cs"/>
          <w:b/>
          <w:bCs/>
          <w:rtl/>
        </w:rPr>
        <w:tab/>
        <w:t>تعزيز جهودها لمنع التمييز على أرض الواقع ضد أطفال الشعوب الأصلية والأطفال الذين يعيشون في</w:t>
      </w:r>
      <w:r w:rsidR="00404185">
        <w:rPr>
          <w:rFonts w:hint="cs"/>
          <w:b/>
          <w:bCs/>
          <w:rtl/>
        </w:rPr>
        <w:t xml:space="preserve"> حالة من</w:t>
      </w:r>
      <w:r w:rsidR="00404185" w:rsidRPr="009C0D58">
        <w:rPr>
          <w:rFonts w:hint="cs"/>
          <w:b/>
          <w:bCs/>
          <w:rtl/>
        </w:rPr>
        <w:t xml:space="preserve"> </w:t>
      </w:r>
      <w:r w:rsidR="00404185">
        <w:rPr>
          <w:rFonts w:hint="cs"/>
          <w:b/>
          <w:bCs/>
          <w:rtl/>
        </w:rPr>
        <w:t>ال</w:t>
      </w:r>
      <w:r w:rsidR="00404185" w:rsidRPr="009C0D58">
        <w:rPr>
          <w:rFonts w:hint="cs"/>
          <w:b/>
          <w:bCs/>
          <w:rtl/>
        </w:rPr>
        <w:t>فقر والبنات وأطفال الشوارع والأطفال ذوي الإعاقة والقضاء عل</w:t>
      </w:r>
      <w:r w:rsidR="00404185">
        <w:rPr>
          <w:rFonts w:hint="cs"/>
          <w:b/>
          <w:bCs/>
          <w:rtl/>
        </w:rPr>
        <w:t>ى هذا التمييز</w:t>
      </w:r>
      <w:r w:rsidR="00404185" w:rsidRPr="009C0D58">
        <w:rPr>
          <w:rFonts w:hint="cs"/>
          <w:b/>
          <w:bCs/>
          <w:rtl/>
        </w:rPr>
        <w:t>؛</w:t>
      </w:r>
    </w:p>
    <w:p w:rsidR="00404185" w:rsidRPr="009C0D58" w:rsidRDefault="0017355E" w:rsidP="00F41761">
      <w:pPr>
        <w:pStyle w:val="SingleTxtGA"/>
        <w:rPr>
          <w:rFonts w:hint="cs"/>
          <w:b/>
          <w:bCs/>
          <w:rtl/>
        </w:rPr>
      </w:pPr>
      <w:r>
        <w:rPr>
          <w:rFonts w:hint="cs"/>
          <w:b/>
          <w:bCs/>
          <w:rtl/>
        </w:rPr>
        <w:tab/>
      </w:r>
      <w:r w:rsidR="00404185" w:rsidRPr="009C0D58">
        <w:rPr>
          <w:rFonts w:hint="cs"/>
          <w:b/>
          <w:bCs/>
          <w:rtl/>
        </w:rPr>
        <w:t>(ب)</w:t>
      </w:r>
      <w:r w:rsidR="00404185" w:rsidRPr="009C0D58">
        <w:rPr>
          <w:rFonts w:hint="cs"/>
          <w:b/>
          <w:bCs/>
          <w:rtl/>
        </w:rPr>
        <w:tab/>
        <w:t>تعجيل عملية اعتماد مشروع القانون المتعلق بمكافحة جميع أشكال التمييز؛</w:t>
      </w:r>
    </w:p>
    <w:p w:rsidR="00404185" w:rsidRPr="009C0D58" w:rsidRDefault="0017355E" w:rsidP="00F41761">
      <w:pPr>
        <w:pStyle w:val="SingleTxtGA"/>
        <w:rPr>
          <w:rFonts w:hint="cs"/>
          <w:b/>
          <w:bCs/>
          <w:rtl/>
        </w:rPr>
      </w:pPr>
      <w:r>
        <w:rPr>
          <w:rFonts w:hint="cs"/>
          <w:b/>
          <w:bCs/>
          <w:rtl/>
        </w:rPr>
        <w:tab/>
      </w:r>
      <w:r w:rsidR="00404185" w:rsidRPr="009C0D58">
        <w:rPr>
          <w:rFonts w:hint="cs"/>
          <w:b/>
          <w:bCs/>
          <w:rtl/>
        </w:rPr>
        <w:t>(ج)</w:t>
      </w:r>
      <w:r w:rsidR="00404185" w:rsidRPr="009C0D58">
        <w:rPr>
          <w:rFonts w:hint="cs"/>
          <w:b/>
          <w:bCs/>
          <w:rtl/>
        </w:rPr>
        <w:tab/>
        <w:t xml:space="preserve">ضمان </w:t>
      </w:r>
      <w:r w:rsidR="00404185">
        <w:rPr>
          <w:rFonts w:hint="cs"/>
          <w:b/>
          <w:bCs/>
          <w:rtl/>
        </w:rPr>
        <w:t>كفاءة</w:t>
      </w:r>
      <w:r w:rsidR="00404185" w:rsidRPr="009C0D58">
        <w:rPr>
          <w:rFonts w:hint="cs"/>
          <w:b/>
          <w:bCs/>
          <w:rtl/>
        </w:rPr>
        <w:t xml:space="preserve"> الخدمات الصحية لأطفال الشعوب الأصلية والتغذية والتعليم وإمكانية العمل والأنشطة الثقافية.</w:t>
      </w:r>
    </w:p>
    <w:p w:rsidR="00404185" w:rsidRPr="009C0D58" w:rsidRDefault="00404185" w:rsidP="00F41761">
      <w:pPr>
        <w:pStyle w:val="SingleTxtGA"/>
        <w:rPr>
          <w:rFonts w:hint="cs"/>
          <w:b/>
          <w:bCs/>
          <w:rtl/>
        </w:rPr>
      </w:pPr>
      <w:r w:rsidRPr="009C0D58">
        <w:rPr>
          <w:rFonts w:hint="cs"/>
          <w:rtl/>
        </w:rPr>
        <w:t>26-</w:t>
      </w:r>
      <w:r w:rsidRPr="009C0D58">
        <w:rPr>
          <w:rFonts w:hint="cs"/>
          <w:rtl/>
        </w:rPr>
        <w:tab/>
      </w:r>
      <w:r w:rsidRPr="009C0D58">
        <w:rPr>
          <w:rFonts w:hint="cs"/>
          <w:b/>
          <w:bCs/>
          <w:rtl/>
        </w:rPr>
        <w:t>وتطلب اللجنة أيضا إدراج معلومات محددة في التقرير الدوري القادم بشأن التدابير والبرامج ذات الصلة بالاتفاقية التي تضطلع بها الدولة الطرف لمتابعة إعلان ديربان وبرنامج العمل المعتمدين في مؤتمر عام 2001 العالمي لمكافحة العنصرية والتمييز العنصري وكره الأجانب وما يتصل بذلك من تعصب، فضلا عن نتيجة الوثيقة المعتمدة في مؤتمر ديربان الاستعراضي لعام 2009.</w:t>
      </w:r>
    </w:p>
    <w:p w:rsidR="00404185" w:rsidRPr="005B14C4" w:rsidRDefault="009146ED" w:rsidP="0017355E">
      <w:pPr>
        <w:pStyle w:val="H23GA"/>
        <w:rPr>
          <w:rFonts w:hint="cs"/>
          <w:rtl/>
        </w:rPr>
      </w:pPr>
      <w:r>
        <w:rPr>
          <w:rtl/>
        </w:rPr>
        <w:br w:type="page"/>
      </w:r>
      <w:r w:rsidR="0017355E">
        <w:rPr>
          <w:rFonts w:hint="cs"/>
          <w:rtl/>
        </w:rPr>
        <w:tab/>
      </w:r>
      <w:r w:rsidR="0017355E">
        <w:rPr>
          <w:rFonts w:hint="cs"/>
          <w:rtl/>
        </w:rPr>
        <w:tab/>
      </w:r>
      <w:r w:rsidR="00404185" w:rsidRPr="009C0D58">
        <w:rPr>
          <w:rFonts w:hint="cs"/>
          <w:rtl/>
        </w:rPr>
        <w:t>مصالح الطفل الفضلى</w:t>
      </w:r>
    </w:p>
    <w:p w:rsidR="00404185" w:rsidRPr="005B14C4" w:rsidRDefault="00404185" w:rsidP="00F41761">
      <w:pPr>
        <w:pStyle w:val="SingleTxtGA"/>
        <w:rPr>
          <w:rFonts w:hint="cs"/>
          <w:rtl/>
        </w:rPr>
      </w:pPr>
      <w:r w:rsidRPr="005B14C4">
        <w:rPr>
          <w:rFonts w:hint="cs"/>
          <w:rtl/>
        </w:rPr>
        <w:t>27-</w:t>
      </w:r>
      <w:r w:rsidRPr="005B14C4">
        <w:rPr>
          <w:rFonts w:hint="cs"/>
          <w:rtl/>
        </w:rPr>
        <w:tab/>
        <w:t>ترحب اللجنة بجهود الدولة الطرف المبذولة لتحقيق مبدأ مصالح الطفل الفضلى، مثل إدراج هذا المبدأ في القانون المتعلق بالأطفال والشباب. وعلى الرغم من ذلك، تشعر اللجنة بالقلق إزاء عدم تنفيذ هذا المبدأ</w:t>
      </w:r>
      <w:r>
        <w:rPr>
          <w:rFonts w:hint="cs"/>
          <w:rtl/>
        </w:rPr>
        <w:t xml:space="preserve"> بالقدر الكافي</w:t>
      </w:r>
      <w:r w:rsidRPr="005B14C4">
        <w:rPr>
          <w:rFonts w:hint="cs"/>
          <w:rtl/>
        </w:rPr>
        <w:t xml:space="preserve">، حيث لا يتم ممارسته </w:t>
      </w:r>
      <w:r>
        <w:rPr>
          <w:rFonts w:hint="cs"/>
          <w:rtl/>
        </w:rPr>
        <w:t>عمليا ولا يحصل</w:t>
      </w:r>
      <w:r w:rsidRPr="005B14C4">
        <w:rPr>
          <w:rFonts w:hint="cs"/>
          <w:rtl/>
        </w:rPr>
        <w:t xml:space="preserve"> المسؤول</w:t>
      </w:r>
      <w:r>
        <w:rPr>
          <w:rFonts w:hint="cs"/>
          <w:rtl/>
        </w:rPr>
        <w:t>و</w:t>
      </w:r>
      <w:r w:rsidRPr="005B14C4">
        <w:rPr>
          <w:rFonts w:hint="cs"/>
          <w:rtl/>
        </w:rPr>
        <w:t xml:space="preserve">ن عن تحديد مصالح الطفل الفضلى </w:t>
      </w:r>
      <w:r>
        <w:rPr>
          <w:rFonts w:hint="cs"/>
          <w:rtl/>
        </w:rPr>
        <w:t xml:space="preserve">على تدريب </w:t>
      </w:r>
      <w:r w:rsidRPr="005B14C4">
        <w:rPr>
          <w:rFonts w:hint="cs"/>
          <w:rtl/>
        </w:rPr>
        <w:t>ملائم.</w:t>
      </w:r>
    </w:p>
    <w:p w:rsidR="00404185" w:rsidRPr="009C0D58" w:rsidRDefault="00404185" w:rsidP="00F41761">
      <w:pPr>
        <w:pStyle w:val="SingleTxtGA"/>
        <w:rPr>
          <w:rFonts w:hint="cs"/>
          <w:b/>
          <w:bCs/>
          <w:rtl/>
        </w:rPr>
      </w:pPr>
      <w:r w:rsidRPr="005B14C4">
        <w:rPr>
          <w:rFonts w:hint="cs"/>
          <w:rtl/>
        </w:rPr>
        <w:t>28-</w:t>
      </w:r>
      <w:r w:rsidRPr="005B14C4">
        <w:rPr>
          <w:rFonts w:hint="cs"/>
          <w:rtl/>
        </w:rPr>
        <w:tab/>
      </w:r>
      <w:r w:rsidRPr="009C0D58">
        <w:rPr>
          <w:rFonts w:hint="cs"/>
          <w:b/>
          <w:bCs/>
          <w:rtl/>
        </w:rPr>
        <w:t>وتوصي اللجنة بأن تواصل و</w:t>
      </w:r>
      <w:r>
        <w:rPr>
          <w:rFonts w:hint="cs"/>
          <w:b/>
          <w:bCs/>
          <w:rtl/>
        </w:rPr>
        <w:t xml:space="preserve">أن </w:t>
      </w:r>
      <w:r w:rsidRPr="009C0D58">
        <w:rPr>
          <w:rFonts w:hint="cs"/>
          <w:b/>
          <w:bCs/>
          <w:rtl/>
        </w:rPr>
        <w:t>تعزز الدولة الطرف</w:t>
      </w:r>
      <w:r>
        <w:rPr>
          <w:rFonts w:hint="cs"/>
          <w:b/>
          <w:bCs/>
          <w:rtl/>
        </w:rPr>
        <w:t xml:space="preserve"> جهودها</w:t>
      </w:r>
      <w:r w:rsidRPr="009C0D58">
        <w:rPr>
          <w:rFonts w:hint="cs"/>
          <w:b/>
          <w:bCs/>
          <w:rtl/>
        </w:rPr>
        <w:t xml:space="preserve"> لضمان تفعيل المبدأ العام لمصالح الطفل الفضلى بصورة ملائمة في جميع الأحكام القانونية، </w:t>
      </w:r>
      <w:r>
        <w:rPr>
          <w:rFonts w:hint="cs"/>
          <w:b/>
          <w:bCs/>
          <w:rtl/>
        </w:rPr>
        <w:t>وفي</w:t>
      </w:r>
      <w:r w:rsidRPr="009C0D58">
        <w:rPr>
          <w:rFonts w:hint="cs"/>
          <w:b/>
          <w:bCs/>
          <w:rtl/>
        </w:rPr>
        <w:t xml:space="preserve"> القرارات القضائية والإدارية والمشاريع والبرامج والخدمات التي تؤثر على الأطفال.</w:t>
      </w:r>
    </w:p>
    <w:p w:rsidR="00404185" w:rsidRPr="001A1696" w:rsidRDefault="001A1696" w:rsidP="001A1696">
      <w:pPr>
        <w:pStyle w:val="H23GA"/>
        <w:rPr>
          <w:rFonts w:hint="cs"/>
          <w:rtl/>
        </w:rPr>
      </w:pPr>
      <w:r>
        <w:rPr>
          <w:rFonts w:hint="cs"/>
          <w:rtl/>
        </w:rPr>
        <w:tab/>
      </w:r>
      <w:r>
        <w:rPr>
          <w:rFonts w:hint="cs"/>
          <w:rtl/>
        </w:rPr>
        <w:tab/>
      </w:r>
      <w:r w:rsidR="00404185" w:rsidRPr="001A1696">
        <w:rPr>
          <w:rFonts w:hint="cs"/>
          <w:rtl/>
        </w:rPr>
        <w:t>الحق في الحياة</w:t>
      </w:r>
    </w:p>
    <w:p w:rsidR="00404185" w:rsidRPr="005B14C4" w:rsidRDefault="00404185" w:rsidP="00F41761">
      <w:pPr>
        <w:pStyle w:val="SingleTxtGA"/>
        <w:rPr>
          <w:rFonts w:hint="cs"/>
          <w:rtl/>
        </w:rPr>
      </w:pPr>
      <w:r w:rsidRPr="005B14C4">
        <w:rPr>
          <w:rFonts w:hint="cs"/>
          <w:rtl/>
        </w:rPr>
        <w:t>29-</w:t>
      </w:r>
      <w:r w:rsidRPr="005B14C4">
        <w:rPr>
          <w:rFonts w:hint="cs"/>
          <w:rtl/>
        </w:rPr>
        <w:tab/>
        <w:t xml:space="preserve">تشعر اللجنة بقلق بالغ إزاء المزاعم التي تفيد بحالات التعذيب والاحتجاز التعسفي المرتكبة ضد الأطفال خلال الحكم الديكتاتوري التي لم يتم تسويتها بعد، حسبما ترد في تقرير </w:t>
      </w:r>
      <w:r>
        <w:rPr>
          <w:rFonts w:hint="cs"/>
          <w:rtl/>
        </w:rPr>
        <w:t xml:space="preserve">لجنة </w:t>
      </w:r>
      <w:r w:rsidRPr="005B14C4">
        <w:rPr>
          <w:rFonts w:hint="cs"/>
          <w:rtl/>
        </w:rPr>
        <w:t>الحقيقة والعدالة الصادر في عام 2008</w:t>
      </w:r>
      <w:r>
        <w:rPr>
          <w:rFonts w:hint="cs"/>
          <w:rtl/>
        </w:rPr>
        <w:t>.</w:t>
      </w:r>
    </w:p>
    <w:p w:rsidR="00404185" w:rsidRPr="009C0D58" w:rsidRDefault="00404185" w:rsidP="00F41761">
      <w:pPr>
        <w:pStyle w:val="SingleTxtGA"/>
        <w:rPr>
          <w:rFonts w:hint="cs"/>
          <w:b/>
          <w:bCs/>
          <w:rtl/>
        </w:rPr>
      </w:pPr>
      <w:r w:rsidRPr="005B14C4">
        <w:rPr>
          <w:rFonts w:hint="cs"/>
          <w:rtl/>
        </w:rPr>
        <w:t>30-</w:t>
      </w:r>
      <w:r w:rsidRPr="005B14C4">
        <w:rPr>
          <w:rFonts w:hint="cs"/>
          <w:rtl/>
        </w:rPr>
        <w:tab/>
      </w:r>
      <w:r w:rsidRPr="009C0D58">
        <w:rPr>
          <w:rFonts w:hint="cs"/>
          <w:b/>
          <w:bCs/>
          <w:rtl/>
        </w:rPr>
        <w:t xml:space="preserve">وتحث اللجنة الدولة الطرف على بذل </w:t>
      </w:r>
      <w:r>
        <w:rPr>
          <w:rFonts w:hint="cs"/>
          <w:b/>
          <w:bCs/>
          <w:rtl/>
        </w:rPr>
        <w:t>جميع</w:t>
      </w:r>
      <w:r w:rsidRPr="009C0D58">
        <w:rPr>
          <w:rFonts w:hint="cs"/>
          <w:b/>
          <w:bCs/>
          <w:rtl/>
        </w:rPr>
        <w:t xml:space="preserve"> الجهود الممكنة لتعزيز حماية </w:t>
      </w:r>
      <w:r>
        <w:rPr>
          <w:rFonts w:hint="cs"/>
          <w:b/>
          <w:bCs/>
          <w:rtl/>
        </w:rPr>
        <w:t>ال</w:t>
      </w:r>
      <w:r w:rsidRPr="009C0D58">
        <w:rPr>
          <w:rFonts w:hint="cs"/>
          <w:b/>
          <w:bCs/>
          <w:rtl/>
        </w:rPr>
        <w:t xml:space="preserve">حق في الحياة </w:t>
      </w:r>
      <w:r>
        <w:rPr>
          <w:rFonts w:hint="cs"/>
          <w:b/>
          <w:bCs/>
          <w:rtl/>
        </w:rPr>
        <w:t>ل</w:t>
      </w:r>
      <w:r w:rsidRPr="009C0D58">
        <w:rPr>
          <w:rFonts w:hint="cs"/>
          <w:b/>
          <w:bCs/>
          <w:rtl/>
        </w:rPr>
        <w:t xml:space="preserve">جميع الأطفال في الدولة الطرف. كما توصي بأن تجري الدولة تحقيقات على نحو فعال بشأن حالات التعذيب والاحتجاز التعسفي المزعومة والمرتكبة ضد الأطفال </w:t>
      </w:r>
      <w:r>
        <w:rPr>
          <w:rFonts w:hint="cs"/>
          <w:b/>
          <w:bCs/>
          <w:rtl/>
        </w:rPr>
        <w:t>وتقديم</w:t>
      </w:r>
      <w:r w:rsidRPr="009C0D58">
        <w:rPr>
          <w:rFonts w:hint="cs"/>
          <w:b/>
          <w:bCs/>
          <w:rtl/>
        </w:rPr>
        <w:t xml:space="preserve"> مرتكبي هذه الأفعال </w:t>
      </w:r>
      <w:r>
        <w:rPr>
          <w:rFonts w:hint="cs"/>
          <w:b/>
          <w:bCs/>
          <w:rtl/>
        </w:rPr>
        <w:t>إلى</w:t>
      </w:r>
      <w:r w:rsidRPr="009C0D58">
        <w:rPr>
          <w:rFonts w:hint="cs"/>
          <w:b/>
          <w:bCs/>
          <w:rtl/>
        </w:rPr>
        <w:t xml:space="preserve"> العدالة، فضلا عن توفير معلومات في تقريرها الدوري القادم </w:t>
      </w:r>
      <w:r>
        <w:rPr>
          <w:rFonts w:hint="cs"/>
          <w:b/>
          <w:bCs/>
          <w:rtl/>
        </w:rPr>
        <w:t>عن</w:t>
      </w:r>
      <w:r w:rsidRPr="009C0D58">
        <w:rPr>
          <w:rFonts w:hint="cs"/>
          <w:b/>
          <w:bCs/>
          <w:rtl/>
        </w:rPr>
        <w:t xml:space="preserve"> جميع التحقيقات المضطلع بها بشأن مزاعم </w:t>
      </w:r>
      <w:r>
        <w:rPr>
          <w:rFonts w:hint="cs"/>
          <w:b/>
          <w:bCs/>
          <w:rtl/>
        </w:rPr>
        <w:t xml:space="preserve">حالات </w:t>
      </w:r>
      <w:r w:rsidRPr="009C0D58">
        <w:rPr>
          <w:rFonts w:hint="cs"/>
          <w:b/>
          <w:bCs/>
          <w:rtl/>
        </w:rPr>
        <w:t>التعذيب والاحتجاز التعسفي المرتكب</w:t>
      </w:r>
      <w:r>
        <w:rPr>
          <w:rFonts w:hint="cs"/>
          <w:b/>
          <w:bCs/>
          <w:rtl/>
        </w:rPr>
        <w:t>ة</w:t>
      </w:r>
      <w:r w:rsidRPr="009C0D58">
        <w:rPr>
          <w:rFonts w:hint="cs"/>
          <w:b/>
          <w:bCs/>
          <w:rtl/>
        </w:rPr>
        <w:t xml:space="preserve"> ضد الأطفال خلال فترة الحكم الديكتاتوري.</w:t>
      </w:r>
    </w:p>
    <w:p w:rsidR="00404185" w:rsidRPr="001A1696" w:rsidRDefault="001A1696" w:rsidP="001A1696">
      <w:pPr>
        <w:pStyle w:val="H23GA"/>
        <w:rPr>
          <w:rFonts w:hint="cs"/>
          <w:rtl/>
        </w:rPr>
      </w:pPr>
      <w:r>
        <w:rPr>
          <w:rFonts w:hint="cs"/>
          <w:rtl/>
        </w:rPr>
        <w:tab/>
      </w:r>
      <w:r>
        <w:rPr>
          <w:rFonts w:hint="cs"/>
          <w:rtl/>
        </w:rPr>
        <w:tab/>
      </w:r>
      <w:r w:rsidR="00404185" w:rsidRPr="001A1696">
        <w:rPr>
          <w:rFonts w:hint="cs"/>
          <w:rtl/>
        </w:rPr>
        <w:t>احترام آراء الطفل</w:t>
      </w:r>
    </w:p>
    <w:p w:rsidR="00404185" w:rsidRPr="005B14C4" w:rsidRDefault="00404185" w:rsidP="00F41761">
      <w:pPr>
        <w:pStyle w:val="SingleTxtGA"/>
        <w:rPr>
          <w:rFonts w:hint="cs"/>
          <w:rtl/>
        </w:rPr>
      </w:pPr>
      <w:r w:rsidRPr="005B14C4">
        <w:rPr>
          <w:rFonts w:hint="cs"/>
          <w:rtl/>
        </w:rPr>
        <w:t>31-</w:t>
      </w:r>
      <w:r w:rsidRPr="005B14C4">
        <w:rPr>
          <w:rFonts w:hint="cs"/>
          <w:rtl/>
        </w:rPr>
        <w:tab/>
        <w:t>تلاحظ اللجنة مع التقدير الجهود التي تبذلها الدولة الطرف لتعزيز واحترام حقوق الأطفال في التعبير بحرية عن آرائهم، وخاصة إنشاء الإطار الوطني للأطفال والمراهقين (</w:t>
      </w:r>
      <w:r w:rsidRPr="00EF704A">
        <w:rPr>
          <w:i/>
          <w:iCs/>
        </w:rPr>
        <w:t>Plataforma Nacional de niñas, niños y adolescentes</w:t>
      </w:r>
      <w:r w:rsidRPr="005B14C4">
        <w:rPr>
          <w:rFonts w:hint="cs"/>
          <w:rtl/>
        </w:rPr>
        <w:t xml:space="preserve">). وعلى الرغم من ذلك، تشعر اللجنة بالقلق إزاء عدم مراعاة آراء </w:t>
      </w:r>
      <w:r>
        <w:rPr>
          <w:rFonts w:hint="cs"/>
          <w:rtl/>
        </w:rPr>
        <w:t>الطفل</w:t>
      </w:r>
      <w:r w:rsidRPr="005B14C4">
        <w:rPr>
          <w:rFonts w:hint="cs"/>
          <w:rtl/>
        </w:rPr>
        <w:t xml:space="preserve"> على النحو الواجب في جميع الحالات أو عدم مراعاتها في مختلف </w:t>
      </w:r>
      <w:r>
        <w:rPr>
          <w:rFonts w:hint="cs"/>
          <w:rtl/>
        </w:rPr>
        <w:t>الحالات</w:t>
      </w:r>
      <w:r w:rsidRPr="005B14C4">
        <w:rPr>
          <w:rFonts w:hint="cs"/>
          <w:rtl/>
        </w:rPr>
        <w:t xml:space="preserve"> التي تؤثر على الطفل، مثل الإجراءات القضائية والشؤون المتعلقة بإدارة المدارس وال</w:t>
      </w:r>
      <w:r>
        <w:rPr>
          <w:rFonts w:hint="cs"/>
          <w:rtl/>
        </w:rPr>
        <w:t>صفوف الدراسية</w:t>
      </w:r>
      <w:r w:rsidRPr="005B14C4">
        <w:rPr>
          <w:rFonts w:hint="cs"/>
          <w:rtl/>
        </w:rPr>
        <w:t xml:space="preserve"> والتثقيف </w:t>
      </w:r>
      <w:r>
        <w:rPr>
          <w:rFonts w:hint="cs"/>
          <w:rtl/>
        </w:rPr>
        <w:t>و</w:t>
      </w:r>
      <w:r w:rsidRPr="005B14C4">
        <w:rPr>
          <w:rFonts w:hint="cs"/>
          <w:rtl/>
        </w:rPr>
        <w:t>الحوارات العامة.</w:t>
      </w:r>
    </w:p>
    <w:p w:rsidR="00404185" w:rsidRPr="009C0D58" w:rsidRDefault="00404185" w:rsidP="00F41761">
      <w:pPr>
        <w:pStyle w:val="SingleTxtGA"/>
        <w:rPr>
          <w:rFonts w:hint="cs"/>
          <w:b/>
          <w:bCs/>
          <w:rtl/>
        </w:rPr>
      </w:pPr>
      <w:r w:rsidRPr="005B14C4">
        <w:rPr>
          <w:rFonts w:hint="cs"/>
          <w:rtl/>
        </w:rPr>
        <w:t>32-</w:t>
      </w:r>
      <w:r w:rsidRPr="005B14C4">
        <w:rPr>
          <w:rFonts w:hint="cs"/>
          <w:rtl/>
        </w:rPr>
        <w:tab/>
      </w:r>
      <w:r w:rsidRPr="009C0D58">
        <w:rPr>
          <w:rFonts w:hint="cs"/>
          <w:b/>
          <w:bCs/>
          <w:rtl/>
        </w:rPr>
        <w:t>وفي ضوء المادة 12 من الاتفاقية</w:t>
      </w:r>
      <w:r>
        <w:rPr>
          <w:rFonts w:hint="cs"/>
          <w:b/>
          <w:bCs/>
          <w:rtl/>
        </w:rPr>
        <w:t>،</w:t>
      </w:r>
      <w:r w:rsidRPr="009C0D58">
        <w:rPr>
          <w:rFonts w:hint="cs"/>
          <w:b/>
          <w:bCs/>
          <w:rtl/>
        </w:rPr>
        <w:t xml:space="preserve"> توصي اللجنة بأن تبذل الدولة الطرف جميع الجهود اللازمة لتعزيز تنفيذ التدابير التي تهدف إلى ضمان حق الأطفال في الاستماع إليهم في المدرسة والمنزل وخلال الإجراءات القضائية والإدارية التي </w:t>
      </w:r>
      <w:r>
        <w:rPr>
          <w:rFonts w:hint="cs"/>
          <w:b/>
          <w:bCs/>
          <w:rtl/>
        </w:rPr>
        <w:t>يمكن أن</w:t>
      </w:r>
      <w:r w:rsidRPr="009C0D58">
        <w:rPr>
          <w:rFonts w:hint="cs"/>
          <w:b/>
          <w:bCs/>
          <w:rtl/>
        </w:rPr>
        <w:t xml:space="preserve"> تؤثر على حقوقهم، </w:t>
      </w:r>
      <w:r>
        <w:rPr>
          <w:rFonts w:hint="cs"/>
          <w:b/>
          <w:bCs/>
          <w:rtl/>
        </w:rPr>
        <w:t>وفي</w:t>
      </w:r>
      <w:r w:rsidRPr="009C0D58">
        <w:rPr>
          <w:rFonts w:hint="cs"/>
          <w:b/>
          <w:bCs/>
          <w:rtl/>
        </w:rPr>
        <w:t xml:space="preserve"> النطاق العام على الصعيد الوطني وصعيد ال</w:t>
      </w:r>
      <w:r>
        <w:rPr>
          <w:rFonts w:hint="cs"/>
          <w:b/>
          <w:bCs/>
          <w:rtl/>
        </w:rPr>
        <w:t>مقاطع</w:t>
      </w:r>
      <w:r w:rsidRPr="009C0D58">
        <w:rPr>
          <w:rFonts w:hint="cs"/>
          <w:b/>
          <w:bCs/>
          <w:rtl/>
        </w:rPr>
        <w:t xml:space="preserve">ات والبلديات. كما توصي بأن </w:t>
      </w:r>
      <w:r>
        <w:rPr>
          <w:rFonts w:hint="cs"/>
          <w:b/>
          <w:bCs/>
          <w:rtl/>
        </w:rPr>
        <w:t>تأخذ</w:t>
      </w:r>
      <w:r w:rsidRPr="009C0D58">
        <w:rPr>
          <w:rFonts w:hint="cs"/>
          <w:b/>
          <w:bCs/>
          <w:rtl/>
        </w:rPr>
        <w:t xml:space="preserve"> الدولة الطرف </w:t>
      </w:r>
      <w:r>
        <w:rPr>
          <w:rFonts w:hint="cs"/>
          <w:b/>
          <w:bCs/>
          <w:rtl/>
        </w:rPr>
        <w:t xml:space="preserve">في الحسبان </w:t>
      </w:r>
      <w:r w:rsidRPr="009C0D58">
        <w:rPr>
          <w:rFonts w:hint="cs"/>
          <w:b/>
          <w:bCs/>
          <w:rtl/>
        </w:rPr>
        <w:t>تعليق اللجنة العام رقم 12 المعتمد في عام 2009 بشأن حق الطفل في الاستماع إليه.</w:t>
      </w:r>
    </w:p>
    <w:p w:rsidR="00404185" w:rsidRPr="00F00416" w:rsidRDefault="00F00416" w:rsidP="00F00416">
      <w:pPr>
        <w:pStyle w:val="H1GA"/>
        <w:rPr>
          <w:rFonts w:hint="cs"/>
          <w:rtl/>
        </w:rPr>
      </w:pPr>
      <w:r>
        <w:rPr>
          <w:rFonts w:hint="cs"/>
          <w:rtl/>
        </w:rPr>
        <w:tab/>
      </w:r>
      <w:r w:rsidR="00404185" w:rsidRPr="00F00416">
        <w:rPr>
          <w:rFonts w:hint="cs"/>
          <w:rtl/>
        </w:rPr>
        <w:t>4-</w:t>
      </w:r>
      <w:r>
        <w:rPr>
          <w:rFonts w:hint="cs"/>
          <w:rtl/>
        </w:rPr>
        <w:tab/>
      </w:r>
      <w:r w:rsidR="00404185" w:rsidRPr="00F00416">
        <w:rPr>
          <w:rtl/>
        </w:rPr>
        <w:t>الحقوق والحريات المدنية</w:t>
      </w:r>
      <w:r w:rsidR="00404185" w:rsidRPr="00F00416">
        <w:rPr>
          <w:rFonts w:hint="cs"/>
          <w:rtl/>
        </w:rPr>
        <w:t xml:space="preserve"> </w:t>
      </w:r>
      <w:r w:rsidR="00404185" w:rsidRPr="00F00416">
        <w:rPr>
          <w:rtl/>
        </w:rPr>
        <w:t>(المواد 7 و8 و13-17 و37</w:t>
      </w:r>
      <w:r w:rsidR="00404185" w:rsidRPr="00F00416">
        <w:rPr>
          <w:rFonts w:hint="cs"/>
          <w:rtl/>
        </w:rPr>
        <w:t xml:space="preserve">(أ) </w:t>
      </w:r>
      <w:r w:rsidR="00404185" w:rsidRPr="00F00416">
        <w:rPr>
          <w:rtl/>
        </w:rPr>
        <w:t>من الاتفاقية)</w:t>
      </w:r>
    </w:p>
    <w:p w:rsidR="00404185" w:rsidRPr="00F00416" w:rsidRDefault="00F00416" w:rsidP="00F00416">
      <w:pPr>
        <w:pStyle w:val="H23GA"/>
        <w:rPr>
          <w:rFonts w:hint="cs"/>
          <w:rtl/>
        </w:rPr>
      </w:pPr>
      <w:r>
        <w:rPr>
          <w:rFonts w:hint="cs"/>
          <w:rtl/>
        </w:rPr>
        <w:tab/>
      </w:r>
      <w:r>
        <w:rPr>
          <w:rFonts w:hint="cs"/>
          <w:rtl/>
        </w:rPr>
        <w:tab/>
      </w:r>
      <w:r w:rsidR="00404185" w:rsidRPr="00F00416">
        <w:rPr>
          <w:rFonts w:hint="cs"/>
          <w:rtl/>
        </w:rPr>
        <w:t>تسجيل المواليد</w:t>
      </w:r>
    </w:p>
    <w:p w:rsidR="00404185" w:rsidRPr="005B14C4" w:rsidRDefault="00404185" w:rsidP="009F22E7">
      <w:pPr>
        <w:pStyle w:val="SingleTxtGA"/>
        <w:rPr>
          <w:rFonts w:hint="cs"/>
          <w:rtl/>
        </w:rPr>
      </w:pPr>
      <w:r w:rsidRPr="005B14C4">
        <w:rPr>
          <w:rFonts w:hint="cs"/>
          <w:rtl/>
        </w:rPr>
        <w:t>33-</w:t>
      </w:r>
      <w:r w:rsidRPr="005B14C4">
        <w:rPr>
          <w:rFonts w:hint="cs"/>
          <w:rtl/>
        </w:rPr>
        <w:tab/>
        <w:t xml:space="preserve">ترحب اللجنة بالجهود التي تبذلها الدولة الطرف لتشجيع تسجيل المواليد في الوقت المناسب، بما فيها الحملات الجديدة لتسجيل </w:t>
      </w:r>
      <w:r>
        <w:rPr>
          <w:rFonts w:hint="cs"/>
          <w:rtl/>
        </w:rPr>
        <w:t xml:space="preserve">جميع </w:t>
      </w:r>
      <w:r w:rsidRPr="005B14C4">
        <w:rPr>
          <w:rFonts w:hint="cs"/>
          <w:rtl/>
        </w:rPr>
        <w:t>المواليد المضطلع بها في المدارس. غير أن اللجنة تشعر بقلق بالغ إزاء ارتفاع عدد حالات عدم الإبلاغ عن المواليد والصعوبات التي تواجه بعض الأطفال، وخاصة أطفال الشعوب الأصلية والأطفال الذين يعيشون في مناطق ريفية</w:t>
      </w:r>
      <w:r>
        <w:rPr>
          <w:rFonts w:hint="cs"/>
          <w:rtl/>
        </w:rPr>
        <w:t>،</w:t>
      </w:r>
      <w:r w:rsidRPr="005B14C4">
        <w:rPr>
          <w:rFonts w:hint="cs"/>
          <w:rtl/>
        </w:rPr>
        <w:t xml:space="preserve"> في الوصول </w:t>
      </w:r>
      <w:r>
        <w:rPr>
          <w:rFonts w:hint="cs"/>
          <w:rtl/>
        </w:rPr>
        <w:t>إلى مكاتب</w:t>
      </w:r>
      <w:r w:rsidRPr="005B14C4">
        <w:rPr>
          <w:rFonts w:hint="cs"/>
          <w:rtl/>
        </w:rPr>
        <w:t xml:space="preserve"> تسجيل المواليد لعدة أسباب، من بينها عدم المعرفة بالعملية نفسها.</w:t>
      </w:r>
    </w:p>
    <w:p w:rsidR="00404185" w:rsidRPr="005B14C4" w:rsidRDefault="00404185" w:rsidP="009F22E7">
      <w:pPr>
        <w:pStyle w:val="SingleTxtGA"/>
        <w:rPr>
          <w:rFonts w:hint="cs"/>
          <w:rtl/>
        </w:rPr>
      </w:pPr>
      <w:r w:rsidRPr="005B14C4">
        <w:rPr>
          <w:rFonts w:hint="cs"/>
          <w:rtl/>
        </w:rPr>
        <w:t>34-</w:t>
      </w:r>
      <w:r w:rsidRPr="005B14C4">
        <w:rPr>
          <w:rFonts w:hint="cs"/>
          <w:rtl/>
        </w:rPr>
        <w:tab/>
      </w:r>
      <w:r w:rsidRPr="009C0D58">
        <w:rPr>
          <w:rFonts w:hint="cs"/>
          <w:b/>
          <w:bCs/>
          <w:rtl/>
        </w:rPr>
        <w:t xml:space="preserve">وفي ضوء المادة 7 من الاتفاقية وبما يتماشى مع </w:t>
      </w:r>
      <w:r>
        <w:rPr>
          <w:rFonts w:hint="cs"/>
          <w:b/>
          <w:bCs/>
          <w:rtl/>
        </w:rPr>
        <w:t>ال</w:t>
      </w:r>
      <w:r w:rsidRPr="009C0D58">
        <w:rPr>
          <w:rFonts w:hint="cs"/>
          <w:b/>
          <w:bCs/>
          <w:rtl/>
        </w:rPr>
        <w:t>توصي</w:t>
      </w:r>
      <w:r>
        <w:rPr>
          <w:rFonts w:hint="cs"/>
          <w:b/>
          <w:bCs/>
          <w:rtl/>
        </w:rPr>
        <w:t>ات</w:t>
      </w:r>
      <w:r w:rsidRPr="009C0D58">
        <w:rPr>
          <w:rFonts w:hint="cs"/>
          <w:b/>
          <w:bCs/>
          <w:rtl/>
        </w:rPr>
        <w:t xml:space="preserve"> السابقة</w:t>
      </w:r>
      <w:r>
        <w:rPr>
          <w:rFonts w:hint="cs"/>
          <w:b/>
          <w:bCs/>
          <w:rtl/>
        </w:rPr>
        <w:t xml:space="preserve"> للجنة</w:t>
      </w:r>
      <w:r w:rsidRPr="009C0D58">
        <w:rPr>
          <w:rFonts w:hint="cs"/>
          <w:b/>
          <w:bCs/>
          <w:rtl/>
        </w:rPr>
        <w:t>، فإنها توصي بأن تتخذ الدولة الطرف جميع التدابير اللازمة لضمان تسجيل جميع الأطفال، مع إيلاء اهتمام خاص بأطفال الشعوب الأصلية والأطفال الذين يعيشون في المناطق الريفية. وتحث الدولة الطرف على توفير مكاتب ووحدات تسجيل غير مركزية وتزويدها بالموارد البشرية والمادية والمالية وتعزيز أنشطة التوعية في جميع المجتمعات</w:t>
      </w:r>
      <w:r>
        <w:rPr>
          <w:rFonts w:hint="cs"/>
          <w:b/>
          <w:bCs/>
          <w:rtl/>
        </w:rPr>
        <w:t xml:space="preserve"> المحلية</w:t>
      </w:r>
      <w:r w:rsidRPr="009C0D58">
        <w:rPr>
          <w:rFonts w:hint="cs"/>
          <w:b/>
          <w:bCs/>
          <w:rtl/>
        </w:rPr>
        <w:t xml:space="preserve"> بشأن أهمية تسجيل المواليد </w:t>
      </w:r>
      <w:r>
        <w:rPr>
          <w:rFonts w:hint="cs"/>
          <w:b/>
          <w:bCs/>
          <w:rtl/>
        </w:rPr>
        <w:t>ل</w:t>
      </w:r>
      <w:r w:rsidRPr="009C0D58">
        <w:rPr>
          <w:rFonts w:hint="cs"/>
          <w:b/>
          <w:bCs/>
          <w:rtl/>
        </w:rPr>
        <w:t>لبنين والبنات</w:t>
      </w:r>
      <w:r>
        <w:rPr>
          <w:rFonts w:hint="cs"/>
          <w:b/>
          <w:bCs/>
          <w:rtl/>
        </w:rPr>
        <w:t xml:space="preserve"> كافة.</w:t>
      </w:r>
      <w:r w:rsidRPr="009C0D58">
        <w:rPr>
          <w:rFonts w:hint="cs"/>
          <w:b/>
          <w:bCs/>
          <w:rtl/>
        </w:rPr>
        <w:t xml:space="preserve"> وبالإضافة </w:t>
      </w:r>
      <w:r>
        <w:rPr>
          <w:rFonts w:hint="cs"/>
          <w:b/>
          <w:bCs/>
          <w:rtl/>
        </w:rPr>
        <w:t xml:space="preserve">إلى </w:t>
      </w:r>
      <w:r w:rsidRPr="009C0D58">
        <w:rPr>
          <w:rFonts w:hint="cs"/>
          <w:b/>
          <w:bCs/>
          <w:rtl/>
        </w:rPr>
        <w:t>ذلك، توصي اللجنة بأن تضمن الدولة الطرف عدم حرمان الأطفال غير المسجلين من حقوقهم، وخاصة الصحية والتعليمية.</w:t>
      </w:r>
      <w:r w:rsidRPr="005B14C4">
        <w:rPr>
          <w:rFonts w:hint="cs"/>
          <w:rtl/>
        </w:rPr>
        <w:t xml:space="preserve"> </w:t>
      </w:r>
    </w:p>
    <w:p w:rsidR="00404185" w:rsidRPr="00C8352D" w:rsidRDefault="009F22E7" w:rsidP="009F22E7">
      <w:pPr>
        <w:pStyle w:val="H23GA"/>
        <w:jc w:val="left"/>
        <w:rPr>
          <w:rFonts w:hint="cs"/>
          <w:rtl/>
        </w:rPr>
      </w:pPr>
      <w:r>
        <w:rPr>
          <w:rFonts w:hint="cs"/>
          <w:rtl/>
        </w:rPr>
        <w:tab/>
      </w:r>
      <w:r>
        <w:rPr>
          <w:rFonts w:hint="cs"/>
          <w:rtl/>
        </w:rPr>
        <w:tab/>
      </w:r>
      <w:r w:rsidR="00404185" w:rsidRPr="00C8352D">
        <w:rPr>
          <w:rtl/>
        </w:rPr>
        <w:t xml:space="preserve">التعذيب وغيره من ضروب المعاملة أو العقوبة القاسية أو اللاإنسانية أو المهينة </w:t>
      </w:r>
    </w:p>
    <w:p w:rsidR="00404185" w:rsidRPr="005B14C4" w:rsidRDefault="00404185" w:rsidP="009F22E7">
      <w:pPr>
        <w:pStyle w:val="SingleTxtGA"/>
        <w:rPr>
          <w:rFonts w:hint="cs"/>
          <w:rtl/>
        </w:rPr>
      </w:pPr>
      <w:r w:rsidRPr="005B14C4">
        <w:rPr>
          <w:rFonts w:hint="cs"/>
          <w:rtl/>
        </w:rPr>
        <w:t>35-</w:t>
      </w:r>
      <w:r w:rsidRPr="005B14C4">
        <w:rPr>
          <w:rFonts w:hint="cs"/>
          <w:rtl/>
        </w:rPr>
        <w:tab/>
        <w:t xml:space="preserve">تشعر اللجنة بالقلق إزاء التقارير </w:t>
      </w:r>
      <w:r>
        <w:rPr>
          <w:rFonts w:hint="cs"/>
          <w:rtl/>
        </w:rPr>
        <w:t xml:space="preserve">المتعلقة </w:t>
      </w:r>
      <w:r w:rsidRPr="005B14C4">
        <w:rPr>
          <w:rFonts w:hint="cs"/>
          <w:rtl/>
        </w:rPr>
        <w:t>بالتعذيب والمعاملة القاسية واللا</w:t>
      </w:r>
      <w:r>
        <w:rPr>
          <w:rFonts w:hint="cs"/>
          <w:rtl/>
        </w:rPr>
        <w:t>إ</w:t>
      </w:r>
      <w:r w:rsidRPr="005B14C4">
        <w:rPr>
          <w:rFonts w:hint="cs"/>
          <w:rtl/>
        </w:rPr>
        <w:t xml:space="preserve">نسانية </w:t>
      </w:r>
      <w:r>
        <w:rPr>
          <w:rFonts w:hint="cs"/>
          <w:rtl/>
        </w:rPr>
        <w:t>التي يتعرض لها ا</w:t>
      </w:r>
      <w:r w:rsidRPr="005B14C4">
        <w:rPr>
          <w:rFonts w:hint="cs"/>
          <w:rtl/>
        </w:rPr>
        <w:t xml:space="preserve">لأطفال الذين يعيشون في الشوارع من قبل الشرطة. كما تشعر </w:t>
      </w:r>
      <w:r>
        <w:rPr>
          <w:rFonts w:hint="cs"/>
          <w:rtl/>
        </w:rPr>
        <w:t xml:space="preserve">اللجنة </w:t>
      </w:r>
      <w:r w:rsidRPr="005B14C4">
        <w:rPr>
          <w:rFonts w:hint="cs"/>
          <w:rtl/>
        </w:rPr>
        <w:t xml:space="preserve">بالقلق إزاء المزاعم </w:t>
      </w:r>
      <w:r>
        <w:rPr>
          <w:rFonts w:hint="cs"/>
          <w:rtl/>
        </w:rPr>
        <w:t>الواردة</w:t>
      </w:r>
      <w:r w:rsidRPr="005B14C4">
        <w:rPr>
          <w:rFonts w:hint="cs"/>
          <w:rtl/>
        </w:rPr>
        <w:t xml:space="preserve"> بشأن المعاملة القاسية والمهينة </w:t>
      </w:r>
      <w:r>
        <w:rPr>
          <w:rFonts w:hint="cs"/>
          <w:rtl/>
        </w:rPr>
        <w:t>الواردة من الأطفال المحرومي</w:t>
      </w:r>
      <w:r w:rsidRPr="005B14C4">
        <w:rPr>
          <w:rFonts w:hint="cs"/>
          <w:rtl/>
        </w:rPr>
        <w:t xml:space="preserve">ن من حريتهم. وبالإضافة </w:t>
      </w:r>
      <w:r>
        <w:rPr>
          <w:rFonts w:hint="cs"/>
          <w:rtl/>
        </w:rPr>
        <w:t xml:space="preserve">إلى </w:t>
      </w:r>
      <w:r w:rsidRPr="005B14C4">
        <w:rPr>
          <w:rFonts w:hint="cs"/>
          <w:rtl/>
        </w:rPr>
        <w:t>ذلك</w:t>
      </w:r>
      <w:r>
        <w:rPr>
          <w:rFonts w:hint="cs"/>
          <w:rtl/>
        </w:rPr>
        <w:t>،</w:t>
      </w:r>
      <w:r w:rsidRPr="005B14C4">
        <w:rPr>
          <w:rFonts w:hint="cs"/>
          <w:rtl/>
        </w:rPr>
        <w:t xml:space="preserve"> تشعر اللجنة بالقلق إزاء عدم تقديم معلومات كافية بشأن التحقيقات في هذه المزاعم والتدابير التي تتخذها الدولة الطرف </w:t>
      </w:r>
      <w:r>
        <w:rPr>
          <w:rFonts w:hint="cs"/>
          <w:rtl/>
        </w:rPr>
        <w:t>لتقديم</w:t>
      </w:r>
      <w:r w:rsidRPr="005B14C4">
        <w:rPr>
          <w:rFonts w:hint="cs"/>
          <w:rtl/>
        </w:rPr>
        <w:t xml:space="preserve"> مرتكبي هذه الأفعال </w:t>
      </w:r>
      <w:r>
        <w:rPr>
          <w:rFonts w:hint="cs"/>
          <w:rtl/>
        </w:rPr>
        <w:t>إلى</w:t>
      </w:r>
      <w:r w:rsidRPr="005B14C4">
        <w:rPr>
          <w:rFonts w:hint="cs"/>
          <w:rtl/>
        </w:rPr>
        <w:t xml:space="preserve"> العدالة.</w:t>
      </w:r>
    </w:p>
    <w:p w:rsidR="00404185" w:rsidRPr="009C0D58" w:rsidRDefault="00404185" w:rsidP="009F22E7">
      <w:pPr>
        <w:pStyle w:val="SingleTxtGA"/>
        <w:rPr>
          <w:rFonts w:hint="cs"/>
          <w:b/>
          <w:bCs/>
          <w:rtl/>
        </w:rPr>
      </w:pPr>
      <w:r w:rsidRPr="005B14C4">
        <w:rPr>
          <w:rFonts w:hint="cs"/>
          <w:rtl/>
        </w:rPr>
        <w:t>36-</w:t>
      </w:r>
      <w:r w:rsidRPr="005B14C4">
        <w:rPr>
          <w:rFonts w:hint="cs"/>
          <w:rtl/>
        </w:rPr>
        <w:tab/>
      </w:r>
      <w:r w:rsidRPr="009C0D58">
        <w:rPr>
          <w:rFonts w:hint="cs"/>
          <w:b/>
          <w:bCs/>
          <w:rtl/>
        </w:rPr>
        <w:t>وتوصي اللجنة الدولة الطرف بما يلي:</w:t>
      </w:r>
    </w:p>
    <w:p w:rsidR="00404185" w:rsidRPr="009C0D58" w:rsidRDefault="00B64DE7" w:rsidP="009F22E7">
      <w:pPr>
        <w:pStyle w:val="SingleTxtGA"/>
        <w:rPr>
          <w:rFonts w:hint="cs"/>
          <w:b/>
          <w:bCs/>
          <w:rtl/>
        </w:rPr>
      </w:pPr>
      <w:r>
        <w:rPr>
          <w:rFonts w:hint="cs"/>
          <w:b/>
          <w:bCs/>
          <w:rtl/>
        </w:rPr>
        <w:tab/>
      </w:r>
      <w:r w:rsidR="00404185" w:rsidRPr="009C0D58">
        <w:rPr>
          <w:rFonts w:hint="cs"/>
          <w:b/>
          <w:bCs/>
          <w:rtl/>
        </w:rPr>
        <w:t>(أ)</w:t>
      </w:r>
      <w:r w:rsidR="00404185" w:rsidRPr="009C0D58">
        <w:rPr>
          <w:rFonts w:hint="cs"/>
          <w:b/>
          <w:bCs/>
          <w:rtl/>
        </w:rPr>
        <w:tab/>
        <w:t>اعتماد تدابير ملائمة لمكافحة التعذيب والمعاملة القاسية أو اللا</w:t>
      </w:r>
      <w:r w:rsidR="00404185">
        <w:rPr>
          <w:rFonts w:hint="cs"/>
          <w:b/>
          <w:bCs/>
          <w:rtl/>
        </w:rPr>
        <w:t>إ</w:t>
      </w:r>
      <w:r w:rsidR="00404185" w:rsidRPr="009C0D58">
        <w:rPr>
          <w:rFonts w:hint="cs"/>
          <w:b/>
          <w:bCs/>
          <w:rtl/>
        </w:rPr>
        <w:t xml:space="preserve">نسانية أو المهينة، بما في ذلك برامج التدريب المنهجية على الصعيدين الوطني والمحلي، الموجهة </w:t>
      </w:r>
      <w:r w:rsidR="00404185">
        <w:rPr>
          <w:rFonts w:hint="cs"/>
          <w:b/>
          <w:bCs/>
          <w:rtl/>
        </w:rPr>
        <w:t xml:space="preserve">إلى </w:t>
      </w:r>
      <w:r w:rsidR="00404185" w:rsidRPr="009C0D58">
        <w:rPr>
          <w:rFonts w:hint="cs"/>
          <w:b/>
          <w:bCs/>
          <w:rtl/>
        </w:rPr>
        <w:t>جميع المهنيين العاملين مع الأطفال ولمصلحتهم بشأن منع التعذيب و</w:t>
      </w:r>
      <w:r w:rsidR="00404185">
        <w:rPr>
          <w:rFonts w:hint="cs"/>
          <w:b/>
          <w:bCs/>
          <w:rtl/>
        </w:rPr>
        <w:t xml:space="preserve">غيره من ضروب </w:t>
      </w:r>
      <w:r w:rsidR="00404185" w:rsidRPr="009C0D58">
        <w:rPr>
          <w:rFonts w:hint="cs"/>
          <w:b/>
          <w:bCs/>
          <w:rtl/>
        </w:rPr>
        <w:t xml:space="preserve">سوء المعاملة الأخرى والحماية </w:t>
      </w:r>
      <w:r w:rsidR="00404185">
        <w:rPr>
          <w:rFonts w:hint="cs"/>
          <w:b/>
          <w:bCs/>
          <w:rtl/>
        </w:rPr>
        <w:t>من</w:t>
      </w:r>
      <w:r w:rsidR="00404185" w:rsidRPr="009C0D58">
        <w:rPr>
          <w:rFonts w:hint="cs"/>
          <w:b/>
          <w:bCs/>
          <w:rtl/>
        </w:rPr>
        <w:t>ها؛</w:t>
      </w:r>
    </w:p>
    <w:p w:rsidR="00404185" w:rsidRPr="009C0D58" w:rsidRDefault="00B64DE7" w:rsidP="009F22E7">
      <w:pPr>
        <w:pStyle w:val="SingleTxtGA"/>
        <w:rPr>
          <w:rFonts w:hint="cs"/>
          <w:b/>
          <w:bCs/>
          <w:rtl/>
        </w:rPr>
      </w:pPr>
      <w:r>
        <w:rPr>
          <w:rFonts w:hint="cs"/>
          <w:b/>
          <w:bCs/>
          <w:rtl/>
        </w:rPr>
        <w:tab/>
      </w:r>
      <w:r w:rsidR="00404185" w:rsidRPr="009C0D58">
        <w:rPr>
          <w:rFonts w:hint="cs"/>
          <w:b/>
          <w:bCs/>
          <w:rtl/>
        </w:rPr>
        <w:t>(ب)</w:t>
      </w:r>
      <w:r w:rsidR="00404185" w:rsidRPr="009C0D58">
        <w:rPr>
          <w:rFonts w:hint="cs"/>
          <w:b/>
          <w:bCs/>
          <w:rtl/>
        </w:rPr>
        <w:tab/>
        <w:t xml:space="preserve">التحقيق في جميع حالات تعذيب وسوء معاملة </w:t>
      </w:r>
      <w:r w:rsidR="00404185">
        <w:rPr>
          <w:rFonts w:hint="cs"/>
          <w:b/>
          <w:bCs/>
          <w:rtl/>
        </w:rPr>
        <w:t>ا</w:t>
      </w:r>
      <w:r w:rsidR="00404185" w:rsidRPr="009C0D58">
        <w:rPr>
          <w:rFonts w:hint="cs"/>
          <w:b/>
          <w:bCs/>
          <w:rtl/>
        </w:rPr>
        <w:t>لأطفال ومحاكمة مرتكبيها، من أجل منع الإفلات من العقاب</w:t>
      </w:r>
      <w:r w:rsidR="00404185">
        <w:rPr>
          <w:rFonts w:hint="cs"/>
          <w:b/>
          <w:bCs/>
          <w:rtl/>
        </w:rPr>
        <w:t>،</w:t>
      </w:r>
      <w:r w:rsidR="00404185" w:rsidRPr="009C0D58">
        <w:rPr>
          <w:rFonts w:hint="cs"/>
          <w:b/>
          <w:bCs/>
          <w:rtl/>
        </w:rPr>
        <w:t xml:space="preserve"> وضمان عدم وقوع الأطفال ضحايا الإيذاء </w:t>
      </w:r>
      <w:r w:rsidR="00404185">
        <w:rPr>
          <w:rFonts w:hint="cs"/>
          <w:b/>
          <w:bCs/>
          <w:rtl/>
        </w:rPr>
        <w:t>كضحايا مرة أخرى</w:t>
      </w:r>
      <w:r w:rsidR="00404185" w:rsidRPr="009C0D58">
        <w:rPr>
          <w:rFonts w:hint="cs"/>
          <w:b/>
          <w:bCs/>
          <w:rtl/>
        </w:rPr>
        <w:t xml:space="preserve"> في الإجراءات القانونية وحماية </w:t>
      </w:r>
      <w:r w:rsidR="00404185">
        <w:rPr>
          <w:rFonts w:hint="cs"/>
          <w:b/>
          <w:bCs/>
          <w:rtl/>
        </w:rPr>
        <w:t>خصوصيتهم</w:t>
      </w:r>
      <w:r w:rsidR="00404185" w:rsidRPr="009C0D58">
        <w:rPr>
          <w:rFonts w:hint="cs"/>
          <w:b/>
          <w:bCs/>
          <w:rtl/>
        </w:rPr>
        <w:t>؛</w:t>
      </w:r>
    </w:p>
    <w:p w:rsidR="00404185" w:rsidRPr="009C0D58" w:rsidRDefault="00B64DE7" w:rsidP="009F22E7">
      <w:pPr>
        <w:pStyle w:val="SingleTxtGA"/>
        <w:rPr>
          <w:rFonts w:hint="cs"/>
          <w:b/>
          <w:bCs/>
          <w:rtl/>
        </w:rPr>
      </w:pPr>
      <w:r>
        <w:rPr>
          <w:rFonts w:hint="cs"/>
          <w:b/>
          <w:bCs/>
          <w:rtl/>
        </w:rPr>
        <w:tab/>
      </w:r>
      <w:r w:rsidR="00404185" w:rsidRPr="009C0D58">
        <w:rPr>
          <w:rFonts w:hint="cs"/>
          <w:b/>
          <w:bCs/>
          <w:rtl/>
        </w:rPr>
        <w:t>(ج)</w:t>
      </w:r>
      <w:r w:rsidR="00404185" w:rsidRPr="009C0D58">
        <w:rPr>
          <w:rFonts w:hint="cs"/>
          <w:b/>
          <w:bCs/>
          <w:rtl/>
        </w:rPr>
        <w:tab/>
        <w:t>ضمان توفير خدمات ملائمة للأطفال الضحايا من أجل رعايتهم وتعافيهم وإعادة إدماجهم؛</w:t>
      </w:r>
    </w:p>
    <w:p w:rsidR="00404185" w:rsidRPr="009C0D58" w:rsidRDefault="00B64DE7" w:rsidP="009F22E7">
      <w:pPr>
        <w:pStyle w:val="SingleTxtGA"/>
        <w:rPr>
          <w:rFonts w:hint="cs"/>
          <w:b/>
          <w:bCs/>
          <w:rtl/>
        </w:rPr>
      </w:pPr>
      <w:r>
        <w:rPr>
          <w:rFonts w:hint="cs"/>
          <w:b/>
          <w:bCs/>
          <w:rtl/>
        </w:rPr>
        <w:tab/>
      </w:r>
      <w:r w:rsidR="00404185" w:rsidRPr="009C0D58">
        <w:rPr>
          <w:rFonts w:hint="cs"/>
          <w:b/>
          <w:bCs/>
          <w:rtl/>
        </w:rPr>
        <w:t>(د)</w:t>
      </w:r>
      <w:r w:rsidR="00404185" w:rsidRPr="009C0D58">
        <w:rPr>
          <w:rFonts w:hint="cs"/>
          <w:b/>
          <w:bCs/>
          <w:rtl/>
        </w:rPr>
        <w:tab/>
        <w:t xml:space="preserve">الاضطلاع بحملات تثقيف عامة لتشجيع </w:t>
      </w:r>
      <w:r w:rsidR="00404185">
        <w:rPr>
          <w:rFonts w:hint="cs"/>
          <w:b/>
          <w:bCs/>
          <w:rtl/>
        </w:rPr>
        <w:t>ال</w:t>
      </w:r>
      <w:r w:rsidR="00404185" w:rsidRPr="009C0D58">
        <w:rPr>
          <w:rFonts w:hint="cs"/>
          <w:b/>
          <w:bCs/>
          <w:rtl/>
        </w:rPr>
        <w:t xml:space="preserve">ثقافة </w:t>
      </w:r>
      <w:r w:rsidR="00404185">
        <w:rPr>
          <w:rFonts w:hint="cs"/>
          <w:b/>
          <w:bCs/>
          <w:rtl/>
        </w:rPr>
        <w:t>ال</w:t>
      </w:r>
      <w:r w:rsidR="00404185" w:rsidRPr="009C0D58">
        <w:rPr>
          <w:rFonts w:hint="cs"/>
          <w:b/>
          <w:bCs/>
          <w:rtl/>
        </w:rPr>
        <w:t>خالية من العنف؛</w:t>
      </w:r>
    </w:p>
    <w:p w:rsidR="00404185" w:rsidRPr="009C0D58" w:rsidRDefault="00B64DE7" w:rsidP="009F22E7">
      <w:pPr>
        <w:pStyle w:val="SingleTxtGA"/>
        <w:rPr>
          <w:rFonts w:hint="cs"/>
          <w:b/>
          <w:bCs/>
          <w:rtl/>
        </w:rPr>
      </w:pPr>
      <w:r>
        <w:rPr>
          <w:rFonts w:hint="cs"/>
          <w:b/>
          <w:bCs/>
          <w:rtl/>
        </w:rPr>
        <w:tab/>
      </w:r>
      <w:r w:rsidR="00404185" w:rsidRPr="009C0D58">
        <w:rPr>
          <w:rFonts w:hint="cs"/>
          <w:b/>
          <w:bCs/>
          <w:rtl/>
        </w:rPr>
        <w:t>(</w:t>
      </w:r>
      <w:r w:rsidR="00404185" w:rsidRPr="009C0D58">
        <w:rPr>
          <w:b/>
          <w:bCs/>
          <w:rtl/>
        </w:rPr>
        <w:t>ﻫ</w:t>
      </w:r>
      <w:r w:rsidR="00404185" w:rsidRPr="009C0D58">
        <w:rPr>
          <w:rFonts w:hint="cs"/>
          <w:b/>
          <w:bCs/>
          <w:rtl/>
        </w:rPr>
        <w:t>)</w:t>
      </w:r>
      <w:r w:rsidR="00404185" w:rsidRPr="009C0D58">
        <w:rPr>
          <w:rFonts w:hint="cs"/>
          <w:b/>
          <w:bCs/>
          <w:rtl/>
        </w:rPr>
        <w:tab/>
        <w:t>إنشاء آلية وقاية وطنية لمنع التعذيب.</w:t>
      </w:r>
    </w:p>
    <w:p w:rsidR="00404185" w:rsidRPr="009C0D58" w:rsidRDefault="00B64DE7" w:rsidP="00B64DE7">
      <w:pPr>
        <w:pStyle w:val="H23GA"/>
        <w:rPr>
          <w:rFonts w:hint="cs"/>
          <w:rtl/>
        </w:rPr>
      </w:pPr>
      <w:r>
        <w:rPr>
          <w:rFonts w:hint="cs"/>
          <w:rtl/>
        </w:rPr>
        <w:tab/>
      </w:r>
      <w:r>
        <w:rPr>
          <w:rFonts w:hint="cs"/>
          <w:rtl/>
        </w:rPr>
        <w:tab/>
      </w:r>
      <w:r w:rsidR="00404185" w:rsidRPr="009C0D58">
        <w:rPr>
          <w:rFonts w:hint="cs"/>
          <w:rtl/>
        </w:rPr>
        <w:t>العقوبة البدنية</w:t>
      </w:r>
    </w:p>
    <w:p w:rsidR="00404185" w:rsidRPr="005B14C4" w:rsidRDefault="00404185" w:rsidP="00641047">
      <w:pPr>
        <w:pStyle w:val="SingleTxtGA"/>
        <w:rPr>
          <w:rFonts w:hint="cs"/>
          <w:rtl/>
        </w:rPr>
      </w:pPr>
      <w:r w:rsidRPr="005B14C4">
        <w:rPr>
          <w:rFonts w:hint="cs"/>
          <w:rtl/>
        </w:rPr>
        <w:t>37-</w:t>
      </w:r>
      <w:r w:rsidRPr="005B14C4">
        <w:rPr>
          <w:rFonts w:hint="cs"/>
          <w:rtl/>
        </w:rPr>
        <w:tab/>
        <w:t>ترحب اللجنة بالمبادرات التي تضطلع بها الدولة الطرف لمنع العنف ضد الأطفال، مثل حملات التوعية المنظمة بالتعاون مع المنظمات المعنية. غير أن اللجنة تشعر بالقلق إزاء عدم وجود حظر صريح للعقوبة البدنية في المدارس والمنازل و</w:t>
      </w:r>
      <w:r>
        <w:rPr>
          <w:rFonts w:hint="cs"/>
          <w:rtl/>
        </w:rPr>
        <w:t>ال</w:t>
      </w:r>
      <w:r w:rsidRPr="005B14C4">
        <w:rPr>
          <w:rFonts w:hint="cs"/>
          <w:rtl/>
        </w:rPr>
        <w:t xml:space="preserve">مؤسسات </w:t>
      </w:r>
      <w:r>
        <w:rPr>
          <w:rFonts w:hint="cs"/>
          <w:rtl/>
        </w:rPr>
        <w:t>العقابية</w:t>
      </w:r>
      <w:r w:rsidRPr="005B14C4">
        <w:rPr>
          <w:rFonts w:hint="cs"/>
          <w:rtl/>
        </w:rPr>
        <w:t xml:space="preserve"> أو في حالات العمل ومن أن العقوبة البدنية مقبولة ثقافيا كأسلوب من أساليب التعليم والتهذيب الأسري.</w:t>
      </w:r>
    </w:p>
    <w:p w:rsidR="00404185" w:rsidRPr="009C0D58" w:rsidRDefault="00404185" w:rsidP="00641047">
      <w:pPr>
        <w:pStyle w:val="SingleTxtGA"/>
        <w:rPr>
          <w:rFonts w:hint="cs"/>
          <w:b/>
          <w:bCs/>
          <w:rtl/>
        </w:rPr>
      </w:pPr>
      <w:r w:rsidRPr="005B14C4">
        <w:rPr>
          <w:rFonts w:hint="cs"/>
          <w:rtl/>
        </w:rPr>
        <w:t>38-</w:t>
      </w:r>
      <w:r w:rsidRPr="005B14C4">
        <w:rPr>
          <w:rFonts w:hint="cs"/>
          <w:rtl/>
        </w:rPr>
        <w:tab/>
      </w:r>
      <w:r w:rsidRPr="009C0D58">
        <w:rPr>
          <w:rFonts w:hint="cs"/>
          <w:b/>
          <w:bCs/>
          <w:rtl/>
        </w:rPr>
        <w:t>وتوصي اللجنة الدولة الطرف، كمسألة ذات أولوية، بما يلي:</w:t>
      </w:r>
    </w:p>
    <w:p w:rsidR="00404185" w:rsidRPr="009C0D58" w:rsidRDefault="00E36D83" w:rsidP="00641047">
      <w:pPr>
        <w:pStyle w:val="SingleTxtGA"/>
        <w:rPr>
          <w:rFonts w:hint="cs"/>
          <w:b/>
          <w:bCs/>
          <w:rtl/>
        </w:rPr>
      </w:pPr>
      <w:r>
        <w:rPr>
          <w:rFonts w:hint="cs"/>
          <w:b/>
          <w:bCs/>
          <w:rtl/>
        </w:rPr>
        <w:tab/>
      </w:r>
      <w:r w:rsidR="00404185" w:rsidRPr="009C0D58">
        <w:rPr>
          <w:rFonts w:hint="cs"/>
          <w:b/>
          <w:bCs/>
          <w:rtl/>
        </w:rPr>
        <w:t>(أ)</w:t>
      </w:r>
      <w:r w:rsidR="00404185" w:rsidRPr="009C0D58">
        <w:rPr>
          <w:rFonts w:hint="cs"/>
          <w:b/>
          <w:bCs/>
          <w:rtl/>
        </w:rPr>
        <w:tab/>
        <w:t xml:space="preserve">حظر العقوبة البدنية صراحة بموجب القانون في جميع المؤسسات، مع </w:t>
      </w:r>
      <w:r w:rsidR="00404185">
        <w:rPr>
          <w:rFonts w:hint="cs"/>
          <w:b/>
          <w:bCs/>
          <w:rtl/>
        </w:rPr>
        <w:t>الأخذ في الحسبان</w:t>
      </w:r>
      <w:r w:rsidR="00404185" w:rsidRPr="009C0D58">
        <w:rPr>
          <w:rFonts w:hint="cs"/>
          <w:b/>
          <w:bCs/>
          <w:rtl/>
        </w:rPr>
        <w:t xml:space="preserve"> تعليق اللجنة العام رقم 8 بشأن حق الطفل في الحماية من العقوبة البدنية و</w:t>
      </w:r>
      <w:r w:rsidR="00404185">
        <w:rPr>
          <w:rFonts w:hint="cs"/>
          <w:b/>
          <w:bCs/>
          <w:rtl/>
        </w:rPr>
        <w:t xml:space="preserve">غيرها من </w:t>
      </w:r>
      <w:r w:rsidR="00404185" w:rsidRPr="009C0D58">
        <w:rPr>
          <w:rFonts w:hint="cs"/>
          <w:b/>
          <w:bCs/>
          <w:rtl/>
        </w:rPr>
        <w:t>أشكال العقوبة القاسية أو المهينة؛</w:t>
      </w:r>
    </w:p>
    <w:p w:rsidR="00404185" w:rsidRPr="009C0D58" w:rsidRDefault="00E36D83" w:rsidP="00641047">
      <w:pPr>
        <w:pStyle w:val="SingleTxtGA"/>
        <w:rPr>
          <w:rFonts w:hint="cs"/>
          <w:b/>
          <w:bCs/>
          <w:rtl/>
        </w:rPr>
      </w:pPr>
      <w:r>
        <w:rPr>
          <w:rFonts w:hint="cs"/>
          <w:b/>
          <w:bCs/>
          <w:rtl/>
        </w:rPr>
        <w:tab/>
      </w:r>
      <w:r w:rsidR="00404185" w:rsidRPr="009C0D58">
        <w:rPr>
          <w:rFonts w:hint="cs"/>
          <w:b/>
          <w:bCs/>
          <w:rtl/>
        </w:rPr>
        <w:t>(ب)</w:t>
      </w:r>
      <w:r w:rsidR="00404185" w:rsidRPr="009C0D58">
        <w:rPr>
          <w:rFonts w:hint="cs"/>
          <w:b/>
          <w:bCs/>
          <w:rtl/>
        </w:rPr>
        <w:tab/>
        <w:t>وضع نظام فعال للرصد من أجل ضمان عدم استغلال المعلمين والمهنيين الآخرين العاملين مع الأطفال لسلطتهم؛</w:t>
      </w:r>
    </w:p>
    <w:p w:rsidR="00404185" w:rsidRPr="009C0D58" w:rsidRDefault="00E36D83" w:rsidP="00641047">
      <w:pPr>
        <w:pStyle w:val="SingleTxtGA"/>
        <w:rPr>
          <w:rFonts w:hint="cs"/>
          <w:b/>
          <w:bCs/>
          <w:rtl/>
        </w:rPr>
      </w:pPr>
      <w:r>
        <w:rPr>
          <w:rFonts w:hint="cs"/>
          <w:b/>
          <w:bCs/>
          <w:rtl/>
        </w:rPr>
        <w:tab/>
      </w:r>
      <w:r w:rsidR="00404185" w:rsidRPr="009C0D58">
        <w:rPr>
          <w:rFonts w:hint="cs"/>
          <w:b/>
          <w:bCs/>
          <w:rtl/>
        </w:rPr>
        <w:t>(ج)</w:t>
      </w:r>
      <w:r w:rsidR="00404185" w:rsidRPr="009C0D58">
        <w:rPr>
          <w:rFonts w:hint="cs"/>
          <w:b/>
          <w:bCs/>
          <w:rtl/>
        </w:rPr>
        <w:tab/>
        <w:t xml:space="preserve">الاضطلاع بحملات تثقيف عامة وتوعية وتعبئة اجتماعية بشأن العقوبة البدنية بغية تغيير </w:t>
      </w:r>
      <w:r w:rsidR="00404185">
        <w:rPr>
          <w:rFonts w:hint="cs"/>
          <w:b/>
          <w:bCs/>
          <w:rtl/>
        </w:rPr>
        <w:t>الاتجاه</w:t>
      </w:r>
      <w:r w:rsidR="00404185" w:rsidRPr="009C0D58">
        <w:rPr>
          <w:rFonts w:hint="cs"/>
          <w:b/>
          <w:bCs/>
          <w:rtl/>
        </w:rPr>
        <w:t xml:space="preserve"> العام </w:t>
      </w:r>
      <w:r w:rsidR="00404185">
        <w:rPr>
          <w:rFonts w:hint="cs"/>
          <w:b/>
          <w:bCs/>
          <w:rtl/>
        </w:rPr>
        <w:t>نحو</w:t>
      </w:r>
      <w:r w:rsidR="00404185" w:rsidRPr="009C0D58">
        <w:rPr>
          <w:rFonts w:hint="cs"/>
          <w:b/>
          <w:bCs/>
          <w:rtl/>
        </w:rPr>
        <w:t xml:space="preserve"> هذه الممارس</w:t>
      </w:r>
      <w:r w:rsidR="00404185">
        <w:rPr>
          <w:rFonts w:hint="cs"/>
          <w:b/>
          <w:bCs/>
          <w:rtl/>
        </w:rPr>
        <w:t>ة</w:t>
      </w:r>
      <w:r w:rsidR="00404185" w:rsidRPr="009C0D58">
        <w:rPr>
          <w:rFonts w:hint="cs"/>
          <w:b/>
          <w:bCs/>
          <w:rtl/>
        </w:rPr>
        <w:t xml:space="preserve"> وتشجيع أشكال تربية وتعليم </w:t>
      </w:r>
      <w:r w:rsidR="00404185">
        <w:rPr>
          <w:rFonts w:hint="cs"/>
          <w:b/>
          <w:bCs/>
          <w:rtl/>
        </w:rPr>
        <w:t xml:space="preserve">الطفل </w:t>
      </w:r>
      <w:r w:rsidR="00404185" w:rsidRPr="009C0D58">
        <w:rPr>
          <w:rFonts w:hint="cs"/>
          <w:b/>
          <w:bCs/>
          <w:rtl/>
        </w:rPr>
        <w:t>الإيجابية والخالية من العنف والتشاركية.</w:t>
      </w:r>
    </w:p>
    <w:p w:rsidR="00404185" w:rsidRPr="00EF704A" w:rsidRDefault="00E36D83" w:rsidP="00E36D83">
      <w:pPr>
        <w:pStyle w:val="H23GA"/>
        <w:rPr>
          <w:rtl/>
        </w:rPr>
      </w:pPr>
      <w:r>
        <w:rPr>
          <w:rFonts w:hint="cs"/>
          <w:rtl/>
        </w:rPr>
        <w:tab/>
      </w:r>
      <w:r>
        <w:rPr>
          <w:rFonts w:hint="cs"/>
          <w:rtl/>
        </w:rPr>
        <w:tab/>
      </w:r>
      <w:r w:rsidR="00404185" w:rsidRPr="00EF704A">
        <w:rPr>
          <w:rtl/>
        </w:rPr>
        <w:t xml:space="preserve">متابعة دراسة الأمم المتحدة </w:t>
      </w:r>
      <w:r w:rsidR="00404185">
        <w:rPr>
          <w:rFonts w:hint="cs"/>
          <w:rtl/>
        </w:rPr>
        <w:t xml:space="preserve">عن </w:t>
      </w:r>
      <w:r w:rsidR="00404185" w:rsidRPr="00EF704A">
        <w:rPr>
          <w:rtl/>
        </w:rPr>
        <w:t xml:space="preserve">العنف </w:t>
      </w:r>
      <w:r w:rsidR="00404185">
        <w:rPr>
          <w:rFonts w:hint="cs"/>
          <w:rtl/>
        </w:rPr>
        <w:t>ضد</w:t>
      </w:r>
      <w:r w:rsidR="00404185" w:rsidRPr="00EF704A">
        <w:rPr>
          <w:rtl/>
        </w:rPr>
        <w:t xml:space="preserve"> الأطفال</w:t>
      </w:r>
    </w:p>
    <w:p w:rsidR="00404185" w:rsidRPr="00EF704A" w:rsidRDefault="00404185" w:rsidP="00641047">
      <w:pPr>
        <w:pStyle w:val="SingleTxtGA"/>
        <w:rPr>
          <w:rFonts w:hint="cs"/>
          <w:rtl/>
        </w:rPr>
      </w:pPr>
      <w:r>
        <w:rPr>
          <w:rFonts w:hint="cs"/>
          <w:rtl/>
        </w:rPr>
        <w:t>39</w:t>
      </w:r>
      <w:r w:rsidRPr="00EF704A">
        <w:rPr>
          <w:rFonts w:hint="cs"/>
          <w:rtl/>
        </w:rPr>
        <w:t>-</w:t>
      </w:r>
      <w:r w:rsidRPr="00EF704A">
        <w:rPr>
          <w:rFonts w:hint="cs"/>
          <w:rtl/>
        </w:rPr>
        <w:tab/>
      </w:r>
      <w:r w:rsidRPr="00862D86">
        <w:rPr>
          <w:b/>
          <w:bCs/>
          <w:rtl/>
        </w:rPr>
        <w:t xml:space="preserve">بالإشارة إلى دراسة </w:t>
      </w:r>
      <w:r>
        <w:rPr>
          <w:rFonts w:hint="cs"/>
          <w:b/>
          <w:bCs/>
          <w:rtl/>
        </w:rPr>
        <w:t>ا</w:t>
      </w:r>
      <w:r w:rsidRPr="00862D86">
        <w:rPr>
          <w:b/>
          <w:bCs/>
          <w:rtl/>
        </w:rPr>
        <w:t xml:space="preserve">لأمم المتحدة </w:t>
      </w:r>
      <w:r>
        <w:rPr>
          <w:rFonts w:hint="cs"/>
          <w:b/>
          <w:bCs/>
          <w:rtl/>
        </w:rPr>
        <w:t>عن</w:t>
      </w:r>
      <w:r w:rsidRPr="00862D86">
        <w:rPr>
          <w:b/>
          <w:bCs/>
          <w:rtl/>
        </w:rPr>
        <w:t xml:space="preserve"> العنف </w:t>
      </w:r>
      <w:r>
        <w:rPr>
          <w:rFonts w:hint="cs"/>
          <w:b/>
          <w:bCs/>
          <w:rtl/>
        </w:rPr>
        <w:t xml:space="preserve">ضد </w:t>
      </w:r>
      <w:r w:rsidRPr="00862D86">
        <w:rPr>
          <w:b/>
          <w:bCs/>
          <w:rtl/>
        </w:rPr>
        <w:t>الأطفال (</w:t>
      </w:r>
      <w:r w:rsidRPr="00862D86">
        <w:rPr>
          <w:b/>
          <w:bCs/>
        </w:rPr>
        <w:t>A/61/299</w:t>
      </w:r>
      <w:r w:rsidRPr="00862D86">
        <w:rPr>
          <w:b/>
          <w:bCs/>
          <w:rtl/>
        </w:rPr>
        <w:t>)، توصي اللجنة الدولة الطرف بما يلي:</w:t>
      </w:r>
      <w:r w:rsidRPr="00EF704A">
        <w:t xml:space="preserve"> </w:t>
      </w:r>
    </w:p>
    <w:p w:rsidR="00404185" w:rsidRPr="00EF704A" w:rsidRDefault="00E36D83" w:rsidP="00641047">
      <w:pPr>
        <w:pStyle w:val="SingleTxtGA"/>
        <w:rPr>
          <w:rFonts w:hint="cs"/>
          <w:b/>
          <w:bCs/>
          <w:rtl/>
        </w:rPr>
      </w:pPr>
      <w:r>
        <w:rPr>
          <w:rFonts w:hint="cs"/>
          <w:b/>
          <w:bCs/>
          <w:rtl/>
        </w:rPr>
        <w:tab/>
      </w:r>
      <w:r w:rsidR="00404185" w:rsidRPr="00EF704A">
        <w:rPr>
          <w:rFonts w:hint="cs"/>
          <w:b/>
          <w:bCs/>
          <w:rtl/>
        </w:rPr>
        <w:t>(أ)</w:t>
      </w:r>
      <w:r w:rsidR="00404185" w:rsidRPr="00EF704A">
        <w:rPr>
          <w:rFonts w:hint="cs"/>
          <w:b/>
          <w:bCs/>
          <w:rtl/>
        </w:rPr>
        <w:tab/>
      </w:r>
      <w:r w:rsidR="00404185" w:rsidRPr="00EF704A">
        <w:rPr>
          <w:b/>
          <w:bCs/>
          <w:rtl/>
        </w:rPr>
        <w:t xml:space="preserve">اتخاذ جميع التدابير اللازمة لتنفيذ </w:t>
      </w:r>
      <w:r w:rsidR="00404185">
        <w:rPr>
          <w:rFonts w:hint="cs"/>
          <w:b/>
          <w:bCs/>
          <w:rtl/>
        </w:rPr>
        <w:t>ال</w:t>
      </w:r>
      <w:r w:rsidR="00404185" w:rsidRPr="00EF704A">
        <w:rPr>
          <w:b/>
          <w:bCs/>
          <w:rtl/>
        </w:rPr>
        <w:t xml:space="preserve">توصيات </w:t>
      </w:r>
      <w:r w:rsidR="00404185">
        <w:rPr>
          <w:rFonts w:hint="cs"/>
          <w:b/>
          <w:bCs/>
          <w:rtl/>
        </w:rPr>
        <w:t>الواردة في تقرير الخبير المستقل المعني ب</w:t>
      </w:r>
      <w:r w:rsidR="00404185" w:rsidRPr="00862D86">
        <w:rPr>
          <w:b/>
          <w:bCs/>
          <w:rtl/>
        </w:rPr>
        <w:t xml:space="preserve">دراسة </w:t>
      </w:r>
      <w:r w:rsidR="00404185">
        <w:rPr>
          <w:rFonts w:hint="cs"/>
          <w:b/>
          <w:bCs/>
          <w:rtl/>
        </w:rPr>
        <w:t>ا</w:t>
      </w:r>
      <w:r w:rsidR="00404185" w:rsidRPr="00862D86">
        <w:rPr>
          <w:b/>
          <w:bCs/>
          <w:rtl/>
        </w:rPr>
        <w:t xml:space="preserve">لأمم المتحدة </w:t>
      </w:r>
      <w:r w:rsidR="00404185">
        <w:rPr>
          <w:rFonts w:hint="cs"/>
          <w:b/>
          <w:bCs/>
          <w:rtl/>
        </w:rPr>
        <w:t>عن</w:t>
      </w:r>
      <w:r w:rsidR="00404185" w:rsidRPr="00862D86">
        <w:rPr>
          <w:b/>
          <w:bCs/>
          <w:rtl/>
        </w:rPr>
        <w:t xml:space="preserve"> العنف </w:t>
      </w:r>
      <w:r w:rsidR="00404185">
        <w:rPr>
          <w:rFonts w:hint="cs"/>
          <w:b/>
          <w:bCs/>
          <w:rtl/>
        </w:rPr>
        <w:t xml:space="preserve">ضد </w:t>
      </w:r>
      <w:r w:rsidR="00404185" w:rsidRPr="00862D86">
        <w:rPr>
          <w:b/>
          <w:bCs/>
          <w:rtl/>
        </w:rPr>
        <w:t xml:space="preserve">الأطفال </w:t>
      </w:r>
      <w:r w:rsidR="00404185" w:rsidRPr="00EF704A">
        <w:rPr>
          <w:b/>
          <w:bCs/>
          <w:rtl/>
        </w:rPr>
        <w:t>(</w:t>
      </w:r>
      <w:r w:rsidR="00404185" w:rsidRPr="00EF704A">
        <w:rPr>
          <w:b/>
          <w:bCs/>
        </w:rPr>
        <w:t>A/61/299</w:t>
      </w:r>
      <w:r w:rsidR="00404185" w:rsidRPr="00EF704A">
        <w:rPr>
          <w:b/>
          <w:bCs/>
          <w:rtl/>
        </w:rPr>
        <w:t xml:space="preserve">)، مع </w:t>
      </w:r>
      <w:r w:rsidR="00404185">
        <w:rPr>
          <w:rFonts w:hint="cs"/>
          <w:b/>
          <w:bCs/>
          <w:rtl/>
        </w:rPr>
        <w:t>الأخذ في الحسبان</w:t>
      </w:r>
      <w:r w:rsidR="00404185" w:rsidRPr="00EF704A">
        <w:rPr>
          <w:b/>
          <w:bCs/>
          <w:rtl/>
        </w:rPr>
        <w:t xml:space="preserve"> النتائج والتوصيات المنبثقة عن المشاورة الإقليمية </w:t>
      </w:r>
      <w:r w:rsidR="00404185">
        <w:rPr>
          <w:rFonts w:hint="cs"/>
          <w:b/>
          <w:bCs/>
          <w:rtl/>
        </w:rPr>
        <w:t xml:space="preserve">لأمريكا اللاتينية </w:t>
      </w:r>
      <w:r w:rsidR="00404185" w:rsidRPr="00EF704A">
        <w:rPr>
          <w:b/>
          <w:bCs/>
          <w:rtl/>
        </w:rPr>
        <w:t xml:space="preserve">المعقودة في </w:t>
      </w:r>
      <w:r w:rsidR="00404185">
        <w:rPr>
          <w:rFonts w:hint="cs"/>
          <w:b/>
          <w:bCs/>
          <w:rtl/>
        </w:rPr>
        <w:t xml:space="preserve">الأرجنتين بين 30 أيار/مايو و 1 حزيران/يونيه 2005. </w:t>
      </w:r>
      <w:r w:rsidR="00404185" w:rsidRPr="00EF704A">
        <w:rPr>
          <w:b/>
          <w:bCs/>
          <w:rtl/>
        </w:rPr>
        <w:t>وتوصي اللجنة بأن تولي الدولة الطرف، بصفة خاصة، اهتماما</w:t>
      </w:r>
      <w:r w:rsidR="00404185">
        <w:rPr>
          <w:b/>
          <w:bCs/>
          <w:rtl/>
        </w:rPr>
        <w:t xml:space="preserve"> خاصا</w:t>
      </w:r>
      <w:r w:rsidR="00404185" w:rsidRPr="00EF704A">
        <w:rPr>
          <w:b/>
          <w:bCs/>
          <w:rtl/>
        </w:rPr>
        <w:t xml:space="preserve"> للتوصيات التالية:</w:t>
      </w:r>
    </w:p>
    <w:p w:rsidR="00404185" w:rsidRPr="00EF704A" w:rsidRDefault="00E36D83" w:rsidP="00641047">
      <w:pPr>
        <w:pStyle w:val="SingleTxtGA"/>
        <w:rPr>
          <w:rFonts w:hint="cs"/>
          <w:b/>
          <w:bCs/>
          <w:rtl/>
        </w:rPr>
      </w:pPr>
      <w:r>
        <w:rPr>
          <w:rFonts w:hint="cs"/>
          <w:b/>
          <w:bCs/>
          <w:rtl/>
        </w:rPr>
        <w:t>"1"</w:t>
      </w:r>
      <w:r w:rsidR="00404185" w:rsidRPr="00EF704A">
        <w:rPr>
          <w:rFonts w:hint="cs"/>
          <w:b/>
          <w:bCs/>
          <w:rtl/>
        </w:rPr>
        <w:tab/>
      </w:r>
      <w:r w:rsidR="00404185" w:rsidRPr="00EF704A">
        <w:rPr>
          <w:b/>
          <w:bCs/>
          <w:rtl/>
        </w:rPr>
        <w:t xml:space="preserve">حظر جميع أشكال العنف </w:t>
      </w:r>
      <w:r w:rsidR="00404185">
        <w:rPr>
          <w:rFonts w:hint="cs"/>
          <w:b/>
          <w:bCs/>
          <w:rtl/>
        </w:rPr>
        <w:t>ضد</w:t>
      </w:r>
      <w:r w:rsidR="00404185" w:rsidRPr="00EF704A">
        <w:rPr>
          <w:b/>
          <w:bCs/>
          <w:rtl/>
        </w:rPr>
        <w:t xml:space="preserve"> الأطفال</w:t>
      </w:r>
      <w:r w:rsidR="00404185">
        <w:rPr>
          <w:rFonts w:hint="cs"/>
          <w:b/>
          <w:bCs/>
          <w:rtl/>
        </w:rPr>
        <w:t>، بما في ذلك العقوبة البدنية في جميع المؤسسات</w:t>
      </w:r>
      <w:r w:rsidR="00404185" w:rsidRPr="00EF704A">
        <w:rPr>
          <w:b/>
          <w:bCs/>
          <w:rtl/>
        </w:rPr>
        <w:t>؛</w:t>
      </w:r>
    </w:p>
    <w:p w:rsidR="00404185" w:rsidRPr="00EF704A" w:rsidRDefault="00A66548" w:rsidP="00A66548">
      <w:pPr>
        <w:pStyle w:val="SingleTxtGA"/>
        <w:tabs>
          <w:tab w:val="clear" w:pos="2608"/>
          <w:tab w:val="left" w:pos="2438"/>
        </w:tabs>
        <w:rPr>
          <w:rFonts w:hint="cs"/>
          <w:b/>
          <w:bCs/>
          <w:rtl/>
        </w:rPr>
      </w:pPr>
      <w:r>
        <w:rPr>
          <w:rFonts w:hint="cs"/>
          <w:b/>
          <w:bCs/>
          <w:rtl/>
        </w:rPr>
        <w:tab/>
      </w:r>
      <w:r w:rsidR="002464C5">
        <w:rPr>
          <w:rFonts w:hint="cs"/>
          <w:b/>
          <w:bCs/>
          <w:rtl/>
        </w:rPr>
        <w:t>"2"</w:t>
      </w:r>
      <w:r w:rsidR="00404185" w:rsidRPr="00EF704A">
        <w:rPr>
          <w:rFonts w:hint="cs"/>
          <w:b/>
          <w:bCs/>
          <w:rtl/>
        </w:rPr>
        <w:tab/>
      </w:r>
      <w:r w:rsidR="00404185">
        <w:rPr>
          <w:rFonts w:hint="cs"/>
          <w:b/>
          <w:bCs/>
          <w:rtl/>
        </w:rPr>
        <w:t>تعزيز القيم الخالية من العنف والتوعية بها</w:t>
      </w:r>
      <w:r w:rsidR="00404185" w:rsidRPr="00EF704A">
        <w:rPr>
          <w:b/>
          <w:bCs/>
          <w:rtl/>
        </w:rPr>
        <w:t>؛</w:t>
      </w:r>
    </w:p>
    <w:p w:rsidR="00404185" w:rsidRPr="00EF704A" w:rsidRDefault="00A66548" w:rsidP="00A66548">
      <w:pPr>
        <w:pStyle w:val="SingleTxtGA"/>
        <w:tabs>
          <w:tab w:val="clear" w:pos="2608"/>
          <w:tab w:val="left" w:pos="2438"/>
        </w:tabs>
        <w:rPr>
          <w:rFonts w:hint="cs"/>
          <w:b/>
          <w:bCs/>
          <w:rtl/>
        </w:rPr>
      </w:pPr>
      <w:r>
        <w:rPr>
          <w:rFonts w:hint="cs"/>
          <w:b/>
          <w:bCs/>
          <w:rtl/>
        </w:rPr>
        <w:tab/>
      </w:r>
      <w:r w:rsidR="002464C5">
        <w:rPr>
          <w:rFonts w:hint="cs"/>
          <w:b/>
          <w:bCs/>
          <w:rtl/>
        </w:rPr>
        <w:t>"3"</w:t>
      </w:r>
      <w:r w:rsidR="00404185" w:rsidRPr="00EF704A">
        <w:rPr>
          <w:rFonts w:hint="cs"/>
          <w:b/>
          <w:bCs/>
          <w:rtl/>
        </w:rPr>
        <w:tab/>
      </w:r>
      <w:r w:rsidR="00404185" w:rsidRPr="00EF704A">
        <w:rPr>
          <w:b/>
          <w:bCs/>
          <w:rtl/>
        </w:rPr>
        <w:t>ضمان المساءلة وإنهاء الإفلات من العقاب؛</w:t>
      </w:r>
    </w:p>
    <w:p w:rsidR="00404185" w:rsidRDefault="00A66548" w:rsidP="00A66548">
      <w:pPr>
        <w:pStyle w:val="SingleTxtGA"/>
        <w:tabs>
          <w:tab w:val="clear" w:pos="2608"/>
          <w:tab w:val="left" w:pos="2438"/>
        </w:tabs>
        <w:rPr>
          <w:rFonts w:hint="cs"/>
          <w:b/>
          <w:bCs/>
          <w:rtl/>
        </w:rPr>
      </w:pPr>
      <w:r>
        <w:rPr>
          <w:rFonts w:hint="cs"/>
          <w:b/>
          <w:bCs/>
          <w:rtl/>
        </w:rPr>
        <w:tab/>
      </w:r>
      <w:r w:rsidR="002464C5">
        <w:rPr>
          <w:rFonts w:hint="cs"/>
          <w:b/>
          <w:bCs/>
          <w:rtl/>
        </w:rPr>
        <w:t>"4"</w:t>
      </w:r>
      <w:r w:rsidR="00404185" w:rsidRPr="00EF704A">
        <w:rPr>
          <w:rFonts w:hint="cs"/>
          <w:b/>
          <w:bCs/>
          <w:rtl/>
        </w:rPr>
        <w:tab/>
      </w:r>
      <w:r w:rsidR="00404185">
        <w:rPr>
          <w:rFonts w:hint="cs"/>
          <w:b/>
          <w:bCs/>
          <w:rtl/>
        </w:rPr>
        <w:t>معالجة البعد الجنساني للعنف ضد الأطفال</w:t>
      </w:r>
    </w:p>
    <w:p w:rsidR="00404185" w:rsidRPr="00EF704A" w:rsidRDefault="00A66548" w:rsidP="00A66548">
      <w:pPr>
        <w:pStyle w:val="SingleTxtGA"/>
        <w:tabs>
          <w:tab w:val="clear" w:pos="2608"/>
          <w:tab w:val="left" w:pos="2438"/>
        </w:tabs>
        <w:rPr>
          <w:rFonts w:hint="cs"/>
          <w:b/>
          <w:bCs/>
          <w:rtl/>
        </w:rPr>
      </w:pPr>
      <w:r>
        <w:rPr>
          <w:rFonts w:hint="cs"/>
          <w:b/>
          <w:bCs/>
          <w:rtl/>
        </w:rPr>
        <w:tab/>
      </w:r>
      <w:r w:rsidR="002464C5">
        <w:rPr>
          <w:rFonts w:hint="cs"/>
          <w:b/>
          <w:bCs/>
          <w:rtl/>
        </w:rPr>
        <w:t>"5"</w:t>
      </w:r>
      <w:r w:rsidR="00404185">
        <w:rPr>
          <w:rFonts w:hint="cs"/>
          <w:b/>
          <w:bCs/>
          <w:rtl/>
        </w:rPr>
        <w:tab/>
      </w:r>
      <w:r w:rsidR="00404185" w:rsidRPr="00EF704A">
        <w:rPr>
          <w:b/>
          <w:bCs/>
          <w:rtl/>
        </w:rPr>
        <w:t>استحداث وتنفيذ نظام منهجي لجمع البيانات الوطنية والبحوث؛</w:t>
      </w:r>
    </w:p>
    <w:p w:rsidR="00404185" w:rsidRDefault="00D217EB" w:rsidP="00641047">
      <w:pPr>
        <w:pStyle w:val="SingleTxtGA"/>
        <w:rPr>
          <w:rFonts w:hint="cs"/>
          <w:b/>
          <w:bCs/>
          <w:rtl/>
        </w:rPr>
      </w:pPr>
      <w:r>
        <w:rPr>
          <w:rFonts w:hint="cs"/>
          <w:b/>
          <w:bCs/>
          <w:rtl/>
        </w:rPr>
        <w:tab/>
      </w:r>
      <w:r w:rsidR="00404185" w:rsidRPr="00EF704A">
        <w:rPr>
          <w:rFonts w:hint="cs"/>
          <w:b/>
          <w:bCs/>
          <w:rtl/>
        </w:rPr>
        <w:t>(ب)</w:t>
      </w:r>
      <w:r w:rsidR="00404185" w:rsidRPr="00EF704A">
        <w:rPr>
          <w:rFonts w:hint="cs"/>
          <w:b/>
          <w:bCs/>
          <w:rtl/>
        </w:rPr>
        <w:tab/>
      </w:r>
      <w:r w:rsidR="00404185" w:rsidRPr="00EF704A">
        <w:rPr>
          <w:b/>
          <w:bCs/>
          <w:rtl/>
        </w:rPr>
        <w:t xml:space="preserve">استخدام </w:t>
      </w:r>
      <w:r w:rsidR="00404185">
        <w:rPr>
          <w:rFonts w:hint="cs"/>
          <w:b/>
          <w:bCs/>
          <w:rtl/>
        </w:rPr>
        <w:t>هذه ال</w:t>
      </w:r>
      <w:r w:rsidR="00404185" w:rsidRPr="00EF704A">
        <w:rPr>
          <w:b/>
          <w:bCs/>
          <w:rtl/>
        </w:rPr>
        <w:t xml:space="preserve">توصيات كأداة </w:t>
      </w:r>
      <w:r w:rsidR="00404185">
        <w:rPr>
          <w:rFonts w:hint="cs"/>
          <w:b/>
          <w:bCs/>
          <w:rtl/>
        </w:rPr>
        <w:t xml:space="preserve">للعمل بمشاركة </w:t>
      </w:r>
      <w:r w:rsidR="00404185" w:rsidRPr="00EF704A">
        <w:rPr>
          <w:b/>
          <w:bCs/>
          <w:rtl/>
        </w:rPr>
        <w:t>المجتمع المدني</w:t>
      </w:r>
      <w:r w:rsidR="00404185" w:rsidRPr="00EF704A">
        <w:rPr>
          <w:rFonts w:hint="cs"/>
          <w:b/>
          <w:bCs/>
          <w:rtl/>
        </w:rPr>
        <w:t>،</w:t>
      </w:r>
      <w:r w:rsidR="00404185" w:rsidRPr="00EF704A">
        <w:rPr>
          <w:b/>
          <w:bCs/>
          <w:rtl/>
        </w:rPr>
        <w:t xml:space="preserve"> ولا سيما </w:t>
      </w:r>
      <w:r w:rsidR="00404185" w:rsidRPr="00EF704A">
        <w:rPr>
          <w:rFonts w:hint="cs"/>
          <w:b/>
          <w:bCs/>
          <w:rtl/>
        </w:rPr>
        <w:t>باش</w:t>
      </w:r>
      <w:r w:rsidR="00404185">
        <w:rPr>
          <w:rFonts w:hint="cs"/>
          <w:b/>
          <w:bCs/>
          <w:rtl/>
        </w:rPr>
        <w:t>ت</w:t>
      </w:r>
      <w:r w:rsidR="00404185" w:rsidRPr="00EF704A">
        <w:rPr>
          <w:rFonts w:hint="cs"/>
          <w:b/>
          <w:bCs/>
          <w:rtl/>
        </w:rPr>
        <w:t>راك</w:t>
      </w:r>
      <w:r w:rsidR="00404185" w:rsidRPr="00EF704A">
        <w:rPr>
          <w:b/>
          <w:bCs/>
          <w:rtl/>
        </w:rPr>
        <w:t xml:space="preserve"> الأطفال، لضمان حماية جميع الأطفال من جميع أشكال العنف </w:t>
      </w:r>
      <w:r w:rsidR="00404185">
        <w:rPr>
          <w:rFonts w:hint="cs"/>
          <w:b/>
          <w:bCs/>
          <w:rtl/>
        </w:rPr>
        <w:t>البدني</w:t>
      </w:r>
      <w:r w:rsidR="00404185" w:rsidRPr="00EF704A">
        <w:rPr>
          <w:b/>
          <w:bCs/>
          <w:rtl/>
        </w:rPr>
        <w:t xml:space="preserve"> والجنسي والنفسي، </w:t>
      </w:r>
      <w:r w:rsidR="00404185">
        <w:rPr>
          <w:rFonts w:hint="cs"/>
          <w:b/>
          <w:bCs/>
          <w:rtl/>
        </w:rPr>
        <w:t>واكتساب الزخم لاتخاذ إجراءات عملية، وحسب الاقتضاء، محددة زمنيا لمنع العنف والإيذاء والتصدي لهما</w:t>
      </w:r>
      <w:r w:rsidR="00404185" w:rsidRPr="00EF704A">
        <w:rPr>
          <w:b/>
          <w:bCs/>
          <w:rtl/>
        </w:rPr>
        <w:t>؛</w:t>
      </w:r>
    </w:p>
    <w:p w:rsidR="00404185" w:rsidRPr="00EF704A" w:rsidRDefault="00D217EB" w:rsidP="00641047">
      <w:pPr>
        <w:pStyle w:val="SingleTxtGA"/>
        <w:rPr>
          <w:rFonts w:hint="cs"/>
          <w:b/>
          <w:bCs/>
          <w:rtl/>
        </w:rPr>
      </w:pPr>
      <w:r>
        <w:rPr>
          <w:rFonts w:hint="cs"/>
          <w:b/>
          <w:bCs/>
          <w:rtl/>
        </w:rPr>
        <w:tab/>
      </w:r>
      <w:r w:rsidR="00404185">
        <w:rPr>
          <w:rFonts w:hint="cs"/>
          <w:b/>
          <w:bCs/>
          <w:rtl/>
        </w:rPr>
        <w:t>(ج)</w:t>
      </w:r>
      <w:r w:rsidR="00404185">
        <w:rPr>
          <w:rFonts w:hint="cs"/>
          <w:b/>
          <w:bCs/>
          <w:rtl/>
        </w:rPr>
        <w:tab/>
        <w:t>توفير معلومات في التقرير الدوري القادم تتعلق بتنفيذ توصيات الدراسة من قبل الدولة الطرف؛</w:t>
      </w:r>
    </w:p>
    <w:p w:rsidR="00404185" w:rsidRPr="00EF704A" w:rsidRDefault="00404185" w:rsidP="00641047">
      <w:pPr>
        <w:pStyle w:val="SingleTxtGA"/>
        <w:rPr>
          <w:rFonts w:hint="cs"/>
          <w:b/>
          <w:bCs/>
          <w:rtl/>
        </w:rPr>
      </w:pPr>
      <w:r w:rsidRPr="00EF704A">
        <w:rPr>
          <w:rFonts w:hint="cs"/>
          <w:b/>
          <w:bCs/>
          <w:rtl/>
        </w:rPr>
        <w:tab/>
        <w:t>(</w:t>
      </w:r>
      <w:r>
        <w:rPr>
          <w:rFonts w:hint="cs"/>
          <w:b/>
          <w:bCs/>
          <w:rtl/>
        </w:rPr>
        <w:t>د</w:t>
      </w:r>
      <w:r w:rsidRPr="00EF704A">
        <w:rPr>
          <w:rFonts w:hint="cs"/>
          <w:b/>
          <w:bCs/>
          <w:rtl/>
        </w:rPr>
        <w:t>)</w:t>
      </w:r>
      <w:r w:rsidRPr="00EF704A">
        <w:rPr>
          <w:rFonts w:hint="cs"/>
          <w:b/>
          <w:bCs/>
          <w:rtl/>
        </w:rPr>
        <w:tab/>
      </w:r>
      <w:r w:rsidRPr="00EF704A">
        <w:rPr>
          <w:b/>
          <w:bCs/>
          <w:rtl/>
        </w:rPr>
        <w:t xml:space="preserve">التماس التعاون التقني في هذا الصدد من </w:t>
      </w:r>
      <w:r>
        <w:rPr>
          <w:rFonts w:hint="cs"/>
          <w:b/>
          <w:bCs/>
          <w:rtl/>
        </w:rPr>
        <w:t xml:space="preserve">الممثل الخاص للأمين العام المعني بالعنف ضد الأطفال </w:t>
      </w:r>
      <w:r w:rsidRPr="00EF704A">
        <w:rPr>
          <w:b/>
          <w:bCs/>
          <w:rtl/>
        </w:rPr>
        <w:t xml:space="preserve">واليونيسيف </w:t>
      </w:r>
      <w:r>
        <w:rPr>
          <w:rFonts w:hint="cs"/>
          <w:b/>
          <w:bCs/>
          <w:rtl/>
        </w:rPr>
        <w:t>و</w:t>
      </w:r>
      <w:r w:rsidRPr="00EF704A">
        <w:rPr>
          <w:b/>
          <w:bCs/>
          <w:rtl/>
        </w:rPr>
        <w:t xml:space="preserve">مفوضية الأمم المتحدة </w:t>
      </w:r>
      <w:r>
        <w:rPr>
          <w:rFonts w:hint="cs"/>
          <w:b/>
          <w:bCs/>
          <w:rtl/>
        </w:rPr>
        <w:t xml:space="preserve">السامية </w:t>
      </w:r>
      <w:r w:rsidRPr="00EF704A">
        <w:rPr>
          <w:b/>
          <w:bCs/>
          <w:rtl/>
        </w:rPr>
        <w:t xml:space="preserve">لحقوق الإنسان ومنظمة الصحة العالمية. </w:t>
      </w:r>
    </w:p>
    <w:p w:rsidR="00404185" w:rsidRPr="00D217EB" w:rsidRDefault="00D217EB" w:rsidP="00D217EB">
      <w:pPr>
        <w:pStyle w:val="H1GA"/>
        <w:rPr>
          <w:rtl/>
        </w:rPr>
      </w:pPr>
      <w:r>
        <w:rPr>
          <w:rFonts w:hint="cs"/>
          <w:rtl/>
        </w:rPr>
        <w:tab/>
      </w:r>
      <w:r w:rsidR="00404185" w:rsidRPr="00D217EB">
        <w:rPr>
          <w:rFonts w:hint="cs"/>
          <w:rtl/>
        </w:rPr>
        <w:t>5</w:t>
      </w:r>
      <w:r w:rsidR="00404185" w:rsidRPr="00D217EB">
        <w:rPr>
          <w:rtl/>
        </w:rPr>
        <w:t>-</w:t>
      </w:r>
      <w:r>
        <w:rPr>
          <w:rFonts w:hint="cs"/>
          <w:rtl/>
        </w:rPr>
        <w:tab/>
      </w:r>
      <w:r w:rsidR="00404185" w:rsidRPr="00D217EB">
        <w:rPr>
          <w:rtl/>
        </w:rPr>
        <w:t>البيئة الأسرية والرعاية البديلة</w:t>
      </w:r>
      <w:r w:rsidR="00404185" w:rsidRPr="00D217EB">
        <w:rPr>
          <w:rFonts w:hint="cs"/>
          <w:rtl/>
        </w:rPr>
        <w:t xml:space="preserve"> </w:t>
      </w:r>
      <w:r w:rsidR="00404185" w:rsidRPr="00D217EB">
        <w:rPr>
          <w:rtl/>
        </w:rPr>
        <w:t>(</w:t>
      </w:r>
      <w:r w:rsidR="00404185" w:rsidRPr="00D217EB">
        <w:rPr>
          <w:rFonts w:hint="cs"/>
          <w:rtl/>
        </w:rPr>
        <w:t>المواد</w:t>
      </w:r>
      <w:r w:rsidR="00404185" w:rsidRPr="00D217EB">
        <w:rPr>
          <w:rtl/>
        </w:rPr>
        <w:t xml:space="preserve"> 5</w:t>
      </w:r>
      <w:r w:rsidR="00404185" w:rsidRPr="00D217EB">
        <w:rPr>
          <w:rFonts w:hint="cs"/>
          <w:rtl/>
        </w:rPr>
        <w:t>؛</w:t>
      </w:r>
      <w:r w:rsidR="00404185" w:rsidRPr="00D217EB">
        <w:rPr>
          <w:rtl/>
        </w:rPr>
        <w:t xml:space="preserve"> </w:t>
      </w:r>
      <w:r w:rsidR="00404185" w:rsidRPr="00D217EB">
        <w:rPr>
          <w:rFonts w:hint="cs"/>
          <w:rtl/>
        </w:rPr>
        <w:t>و</w:t>
      </w:r>
      <w:r w:rsidR="00404185" w:rsidRPr="00D217EB">
        <w:rPr>
          <w:rtl/>
        </w:rPr>
        <w:t>18</w:t>
      </w:r>
      <w:r w:rsidR="00404185" w:rsidRPr="00D217EB">
        <w:rPr>
          <w:rFonts w:hint="cs"/>
          <w:rtl/>
        </w:rPr>
        <w:t xml:space="preserve"> (</w:t>
      </w:r>
      <w:r w:rsidR="00404185" w:rsidRPr="00D217EB">
        <w:rPr>
          <w:rtl/>
        </w:rPr>
        <w:t>الفقرتان 1 و2</w:t>
      </w:r>
      <w:r w:rsidR="00404185" w:rsidRPr="00D217EB">
        <w:rPr>
          <w:rFonts w:hint="cs"/>
          <w:rtl/>
        </w:rPr>
        <w:t>)؛</w:t>
      </w:r>
      <w:r w:rsidR="00404185" w:rsidRPr="00D217EB">
        <w:rPr>
          <w:rtl/>
        </w:rPr>
        <w:t xml:space="preserve"> و9</w:t>
      </w:r>
      <w:r w:rsidR="00404185" w:rsidRPr="00D217EB">
        <w:rPr>
          <w:rFonts w:hint="cs"/>
          <w:rtl/>
        </w:rPr>
        <w:t>-</w:t>
      </w:r>
      <w:r w:rsidR="00404185" w:rsidRPr="00D217EB">
        <w:rPr>
          <w:rtl/>
        </w:rPr>
        <w:t>11</w:t>
      </w:r>
      <w:r w:rsidR="00404185" w:rsidRPr="00D217EB">
        <w:rPr>
          <w:rFonts w:hint="cs"/>
          <w:rtl/>
        </w:rPr>
        <w:t>؛</w:t>
      </w:r>
      <w:r w:rsidR="00404185" w:rsidRPr="00D217EB">
        <w:rPr>
          <w:rtl/>
        </w:rPr>
        <w:t xml:space="preserve"> و</w:t>
      </w:r>
      <w:r w:rsidR="00404185" w:rsidRPr="00D217EB">
        <w:rPr>
          <w:rFonts w:hint="cs"/>
          <w:rtl/>
        </w:rPr>
        <w:t>19-</w:t>
      </w:r>
      <w:r w:rsidR="00404185" w:rsidRPr="00D217EB">
        <w:rPr>
          <w:rtl/>
        </w:rPr>
        <w:t>21</w:t>
      </w:r>
      <w:r w:rsidR="00404185" w:rsidRPr="00D217EB">
        <w:rPr>
          <w:rFonts w:hint="cs"/>
          <w:rtl/>
        </w:rPr>
        <w:t>؛</w:t>
      </w:r>
      <w:r w:rsidR="00404185" w:rsidRPr="00D217EB">
        <w:rPr>
          <w:rtl/>
        </w:rPr>
        <w:t xml:space="preserve"> و25</w:t>
      </w:r>
      <w:r w:rsidR="00404185" w:rsidRPr="00D217EB">
        <w:rPr>
          <w:rFonts w:hint="cs"/>
          <w:rtl/>
        </w:rPr>
        <w:t>؛</w:t>
      </w:r>
      <w:r w:rsidR="00404185" w:rsidRPr="00D217EB">
        <w:rPr>
          <w:rtl/>
        </w:rPr>
        <w:t xml:space="preserve"> و27</w:t>
      </w:r>
      <w:r w:rsidR="00404185" w:rsidRPr="00D217EB">
        <w:rPr>
          <w:rFonts w:hint="cs"/>
          <w:rtl/>
        </w:rPr>
        <w:t xml:space="preserve"> (</w:t>
      </w:r>
      <w:r w:rsidR="00404185" w:rsidRPr="00D217EB">
        <w:rPr>
          <w:rtl/>
        </w:rPr>
        <w:t>الفقرة 4</w:t>
      </w:r>
      <w:r w:rsidR="00404185" w:rsidRPr="00D217EB">
        <w:rPr>
          <w:rFonts w:hint="cs"/>
          <w:rtl/>
        </w:rPr>
        <w:t>)؛</w:t>
      </w:r>
      <w:r w:rsidR="00404185" w:rsidRPr="00D217EB">
        <w:rPr>
          <w:rtl/>
        </w:rPr>
        <w:t xml:space="preserve"> و39 من الاتفاقية)</w:t>
      </w:r>
    </w:p>
    <w:p w:rsidR="00404185" w:rsidRPr="00862D86" w:rsidRDefault="00D217EB" w:rsidP="00D217EB">
      <w:pPr>
        <w:pStyle w:val="H23GA"/>
        <w:rPr>
          <w:rtl/>
        </w:rPr>
      </w:pPr>
      <w:r>
        <w:rPr>
          <w:rFonts w:hint="cs"/>
          <w:rtl/>
        </w:rPr>
        <w:tab/>
      </w:r>
      <w:r>
        <w:rPr>
          <w:rFonts w:hint="cs"/>
          <w:rtl/>
        </w:rPr>
        <w:tab/>
      </w:r>
      <w:r w:rsidR="00404185" w:rsidRPr="00862D86">
        <w:rPr>
          <w:rtl/>
        </w:rPr>
        <w:t>البيئة الأسرية</w:t>
      </w:r>
    </w:p>
    <w:p w:rsidR="00404185" w:rsidRPr="005B14C4" w:rsidRDefault="00404185" w:rsidP="00E93D62">
      <w:pPr>
        <w:pStyle w:val="SingleTxtGA"/>
        <w:rPr>
          <w:rFonts w:hint="cs"/>
          <w:rtl/>
        </w:rPr>
      </w:pPr>
      <w:r w:rsidRPr="005B14C4">
        <w:rPr>
          <w:rFonts w:hint="cs"/>
          <w:rtl/>
        </w:rPr>
        <w:t>40-</w:t>
      </w:r>
      <w:r w:rsidRPr="005B14C4">
        <w:rPr>
          <w:rFonts w:hint="cs"/>
          <w:rtl/>
        </w:rPr>
        <w:tab/>
        <w:t xml:space="preserve">في حين ترحب اللجنة بالجهود التي تبذلها الدولة الطرف الموجهة نحو تعزيز الأسر، فإنها تشعر بالقلق إزاء زيادة عدد الأطفال المهجورين أو المحرومين </w:t>
      </w:r>
      <w:r>
        <w:rPr>
          <w:rFonts w:hint="cs"/>
          <w:rtl/>
        </w:rPr>
        <w:t>بشكل</w:t>
      </w:r>
      <w:r w:rsidRPr="005B14C4">
        <w:rPr>
          <w:rFonts w:hint="cs"/>
          <w:rtl/>
        </w:rPr>
        <w:t xml:space="preserve"> أخر من البيئة الأسرية نتيجة الفقر و</w:t>
      </w:r>
      <w:r>
        <w:rPr>
          <w:rFonts w:hint="cs"/>
          <w:rtl/>
        </w:rPr>
        <w:t xml:space="preserve">من أن </w:t>
      </w:r>
      <w:r w:rsidRPr="005B14C4">
        <w:rPr>
          <w:rFonts w:hint="cs"/>
          <w:rtl/>
        </w:rPr>
        <w:t xml:space="preserve">الافتقار </w:t>
      </w:r>
      <w:r>
        <w:rPr>
          <w:rFonts w:hint="cs"/>
          <w:rtl/>
        </w:rPr>
        <w:t xml:space="preserve">إلى </w:t>
      </w:r>
      <w:r w:rsidRPr="005B14C4">
        <w:rPr>
          <w:rFonts w:hint="cs"/>
          <w:rtl/>
        </w:rPr>
        <w:t xml:space="preserve">الموارد المالية قد </w:t>
      </w:r>
      <w:r>
        <w:rPr>
          <w:rFonts w:hint="cs"/>
          <w:rtl/>
        </w:rPr>
        <w:t>ي</w:t>
      </w:r>
      <w:r w:rsidRPr="005B14C4">
        <w:rPr>
          <w:rFonts w:hint="cs"/>
          <w:rtl/>
        </w:rPr>
        <w:t xml:space="preserve">جبر الأطفال على العمل أو الإقامة في الشوارع. كما تشعر اللجنة بالقلق إزاء </w:t>
      </w:r>
      <w:r>
        <w:rPr>
          <w:rFonts w:hint="cs"/>
          <w:rtl/>
        </w:rPr>
        <w:t>ال</w:t>
      </w:r>
      <w:r w:rsidRPr="005B14C4">
        <w:rPr>
          <w:rFonts w:hint="cs"/>
          <w:rtl/>
        </w:rPr>
        <w:t xml:space="preserve">أثر المحتمل </w:t>
      </w:r>
      <w:r>
        <w:rPr>
          <w:rFonts w:hint="cs"/>
          <w:rtl/>
        </w:rPr>
        <w:t>ل</w:t>
      </w:r>
      <w:r w:rsidRPr="005B14C4">
        <w:rPr>
          <w:rFonts w:hint="cs"/>
          <w:rtl/>
        </w:rPr>
        <w:t>لهجرة على الأطفال في الدولة الطرف.</w:t>
      </w:r>
    </w:p>
    <w:p w:rsidR="00404185" w:rsidRPr="009C0D58" w:rsidRDefault="00404185" w:rsidP="00E93D62">
      <w:pPr>
        <w:pStyle w:val="SingleTxtGA"/>
        <w:rPr>
          <w:rFonts w:hint="cs"/>
          <w:b/>
          <w:bCs/>
          <w:rtl/>
        </w:rPr>
      </w:pPr>
      <w:r w:rsidRPr="005B14C4">
        <w:rPr>
          <w:rFonts w:hint="cs"/>
          <w:rtl/>
        </w:rPr>
        <w:t>41-</w:t>
      </w:r>
      <w:r w:rsidRPr="005B14C4">
        <w:rPr>
          <w:rFonts w:hint="cs"/>
          <w:rtl/>
        </w:rPr>
        <w:tab/>
      </w:r>
      <w:r w:rsidRPr="009C0D58">
        <w:rPr>
          <w:rFonts w:hint="cs"/>
          <w:b/>
          <w:bCs/>
          <w:rtl/>
        </w:rPr>
        <w:t>وتوصي اللجنة بأن تدخل الدولة الطرف تدابير وقائية لدعم وتعزيز الأسر، بما في ذلك تثقيف الأسر وتوعيتها من خلال</w:t>
      </w:r>
      <w:r>
        <w:rPr>
          <w:rFonts w:hint="cs"/>
          <w:b/>
          <w:bCs/>
          <w:rtl/>
        </w:rPr>
        <w:t xml:space="preserve"> تدابير منها</w:t>
      </w:r>
      <w:r w:rsidRPr="009C0D58">
        <w:rPr>
          <w:rFonts w:hint="cs"/>
          <w:b/>
          <w:bCs/>
          <w:rtl/>
        </w:rPr>
        <w:t>، على سبيل المثال إ</w:t>
      </w:r>
      <w:r>
        <w:rPr>
          <w:rFonts w:hint="cs"/>
          <w:b/>
          <w:bCs/>
          <w:rtl/>
        </w:rPr>
        <w:t>تاح</w:t>
      </w:r>
      <w:r w:rsidRPr="009C0D58">
        <w:rPr>
          <w:rFonts w:hint="cs"/>
          <w:b/>
          <w:bCs/>
          <w:rtl/>
        </w:rPr>
        <w:t xml:space="preserve">ة </w:t>
      </w:r>
      <w:r>
        <w:rPr>
          <w:rFonts w:hint="cs"/>
          <w:b/>
          <w:bCs/>
          <w:rtl/>
        </w:rPr>
        <w:t xml:space="preserve">فرص </w:t>
      </w:r>
      <w:r w:rsidRPr="009C0D58">
        <w:rPr>
          <w:rFonts w:hint="cs"/>
          <w:b/>
          <w:bCs/>
          <w:rtl/>
        </w:rPr>
        <w:t>تدريب</w:t>
      </w:r>
      <w:r>
        <w:rPr>
          <w:rFonts w:hint="cs"/>
          <w:b/>
          <w:bCs/>
          <w:rtl/>
        </w:rPr>
        <w:t xml:space="preserve"> جماعية ل</w:t>
      </w:r>
      <w:r w:rsidRPr="009C0D58">
        <w:rPr>
          <w:rFonts w:hint="cs"/>
          <w:b/>
          <w:bCs/>
          <w:rtl/>
        </w:rPr>
        <w:t xml:space="preserve">لآباء </w:t>
      </w:r>
      <w:r>
        <w:rPr>
          <w:rFonts w:hint="cs"/>
          <w:b/>
          <w:bCs/>
          <w:rtl/>
        </w:rPr>
        <w:t>و</w:t>
      </w:r>
      <w:r w:rsidRPr="009C0D58">
        <w:rPr>
          <w:rFonts w:hint="cs"/>
          <w:b/>
          <w:bCs/>
          <w:rtl/>
        </w:rPr>
        <w:t xml:space="preserve">منع إيداع الأطفال في المؤسسات. ولهذا الغرض، توصي اللجنة بإيلاء الأولوية للخدمات الاجتماعية للأطفال المنتمين </w:t>
      </w:r>
      <w:r>
        <w:rPr>
          <w:rFonts w:hint="cs"/>
          <w:b/>
          <w:bCs/>
          <w:rtl/>
        </w:rPr>
        <w:t xml:space="preserve">إلى </w:t>
      </w:r>
      <w:r w:rsidRPr="009C0D58">
        <w:rPr>
          <w:rFonts w:hint="cs"/>
          <w:b/>
          <w:bCs/>
          <w:rtl/>
        </w:rPr>
        <w:t>أ</w:t>
      </w:r>
      <w:r>
        <w:rPr>
          <w:rFonts w:hint="cs"/>
          <w:b/>
          <w:bCs/>
          <w:rtl/>
        </w:rPr>
        <w:t>شد</w:t>
      </w:r>
      <w:r w:rsidRPr="009C0D58">
        <w:rPr>
          <w:rFonts w:hint="cs"/>
          <w:b/>
          <w:bCs/>
          <w:rtl/>
        </w:rPr>
        <w:t xml:space="preserve"> المجموعات حرمانا والدعم الم</w:t>
      </w:r>
      <w:r>
        <w:rPr>
          <w:rFonts w:hint="cs"/>
          <w:b/>
          <w:bCs/>
          <w:rtl/>
        </w:rPr>
        <w:t xml:space="preserve">الي </w:t>
      </w:r>
      <w:r w:rsidRPr="009C0D58">
        <w:rPr>
          <w:rFonts w:hint="cs"/>
          <w:b/>
          <w:bCs/>
          <w:rtl/>
        </w:rPr>
        <w:t xml:space="preserve">والنفسي لمساعدة الآباء في ممارسة مسؤولياتهم </w:t>
      </w:r>
      <w:r>
        <w:rPr>
          <w:rFonts w:hint="cs"/>
          <w:b/>
          <w:bCs/>
          <w:rtl/>
        </w:rPr>
        <w:t>المتمثلة في</w:t>
      </w:r>
      <w:r w:rsidRPr="009C0D58">
        <w:rPr>
          <w:rFonts w:hint="cs"/>
          <w:b/>
          <w:bCs/>
          <w:rtl/>
        </w:rPr>
        <w:t xml:space="preserve"> تربية الأطفال ونموهم. كما توصي بأن تجري الدولة الطرف تقييما لآثار جميع أشكال الهجرة على توزيع الأسر</w:t>
      </w:r>
      <w:r>
        <w:rPr>
          <w:rFonts w:hint="cs"/>
          <w:b/>
          <w:bCs/>
          <w:rtl/>
        </w:rPr>
        <w:t>ة النواة</w:t>
      </w:r>
      <w:r w:rsidRPr="009C0D58">
        <w:rPr>
          <w:rFonts w:hint="cs"/>
          <w:b/>
          <w:bCs/>
          <w:rtl/>
        </w:rPr>
        <w:t xml:space="preserve">. </w:t>
      </w:r>
    </w:p>
    <w:p w:rsidR="00404185" w:rsidRPr="009C0D58" w:rsidRDefault="00D11D72" w:rsidP="00D11D72">
      <w:pPr>
        <w:pStyle w:val="H23GA"/>
        <w:rPr>
          <w:rFonts w:hint="cs"/>
          <w:rtl/>
        </w:rPr>
      </w:pPr>
      <w:r>
        <w:rPr>
          <w:rFonts w:hint="cs"/>
          <w:rtl/>
        </w:rPr>
        <w:tab/>
      </w:r>
      <w:r>
        <w:rPr>
          <w:rFonts w:hint="cs"/>
          <w:rtl/>
        </w:rPr>
        <w:tab/>
      </w:r>
      <w:r w:rsidR="00404185" w:rsidRPr="009C0D58">
        <w:rPr>
          <w:rFonts w:hint="cs"/>
          <w:rtl/>
        </w:rPr>
        <w:t>الرعاية البديلة</w:t>
      </w:r>
    </w:p>
    <w:p w:rsidR="00404185" w:rsidRPr="005B14C4" w:rsidRDefault="00404185" w:rsidP="00E93D62">
      <w:pPr>
        <w:pStyle w:val="SingleTxtGA"/>
        <w:rPr>
          <w:rFonts w:hint="cs"/>
          <w:rtl/>
        </w:rPr>
      </w:pPr>
      <w:r w:rsidRPr="005B14C4">
        <w:rPr>
          <w:rFonts w:hint="cs"/>
          <w:rtl/>
        </w:rPr>
        <w:t>42-</w:t>
      </w:r>
      <w:r w:rsidRPr="005B14C4">
        <w:rPr>
          <w:rFonts w:hint="cs"/>
          <w:rtl/>
        </w:rPr>
        <w:tab/>
      </w:r>
      <w:r>
        <w:rPr>
          <w:rFonts w:hint="cs"/>
          <w:rtl/>
        </w:rPr>
        <w:t>و</w:t>
      </w:r>
      <w:r w:rsidRPr="005B14C4">
        <w:rPr>
          <w:rFonts w:hint="cs"/>
          <w:rtl/>
        </w:rPr>
        <w:t xml:space="preserve">تلاحظ اللجنة المادة 8 من القانون المتعلق بالأطفال والشباب، الذي يتضمن حق الطفل أو المراهق في أن يعيش مع أسرته ويحظر فصل الطفل </w:t>
      </w:r>
      <w:r>
        <w:rPr>
          <w:rFonts w:hint="cs"/>
          <w:rtl/>
        </w:rPr>
        <w:t>ع</w:t>
      </w:r>
      <w:r w:rsidRPr="005B14C4">
        <w:rPr>
          <w:rFonts w:hint="cs"/>
          <w:rtl/>
        </w:rPr>
        <w:t xml:space="preserve">ن أسرته بسبب </w:t>
      </w:r>
      <w:r>
        <w:rPr>
          <w:rFonts w:hint="cs"/>
          <w:rtl/>
        </w:rPr>
        <w:t>ال</w:t>
      </w:r>
      <w:r w:rsidRPr="005B14C4">
        <w:rPr>
          <w:rFonts w:hint="cs"/>
          <w:rtl/>
        </w:rPr>
        <w:t xml:space="preserve">حالة الاقتصادية </w:t>
      </w:r>
      <w:r>
        <w:rPr>
          <w:rFonts w:hint="cs"/>
          <w:rtl/>
        </w:rPr>
        <w:t>ل</w:t>
      </w:r>
      <w:r w:rsidRPr="005B14C4">
        <w:rPr>
          <w:rFonts w:hint="cs"/>
          <w:rtl/>
        </w:rPr>
        <w:t xml:space="preserve">لأسرة. غير أن اللجنة تشعر بالقلق إزاء عدم وجود معلومات إحصائية عن عدد الأطفال </w:t>
      </w:r>
      <w:r>
        <w:rPr>
          <w:rFonts w:hint="cs"/>
          <w:rtl/>
        </w:rPr>
        <w:t>المودعين</w:t>
      </w:r>
      <w:r w:rsidRPr="005B14C4">
        <w:rPr>
          <w:rFonts w:hint="cs"/>
          <w:rtl/>
        </w:rPr>
        <w:t xml:space="preserve"> حاليا في مؤسسات مثل بيوت الإيواء، فضلا عن عدم وجود معلومات بشأن الظروف المعيشية لهؤلاء الأطفال. كما تشعر </w:t>
      </w:r>
      <w:r>
        <w:rPr>
          <w:rFonts w:hint="cs"/>
          <w:rtl/>
        </w:rPr>
        <w:t xml:space="preserve">اللجنة </w:t>
      </w:r>
      <w:r w:rsidRPr="005B14C4">
        <w:rPr>
          <w:rFonts w:hint="cs"/>
          <w:rtl/>
        </w:rPr>
        <w:t xml:space="preserve">بالقلق إزاء عدم وجود تدابير وقائية لتعزيز هذه الأسر. </w:t>
      </w:r>
    </w:p>
    <w:p w:rsidR="00404185" w:rsidRPr="00862D86" w:rsidRDefault="00404185" w:rsidP="00E93D62">
      <w:pPr>
        <w:pStyle w:val="SingleTxtGA"/>
        <w:rPr>
          <w:rFonts w:hint="cs"/>
          <w:b/>
          <w:bCs/>
          <w:rtl/>
        </w:rPr>
      </w:pPr>
      <w:r>
        <w:rPr>
          <w:rFonts w:hint="cs"/>
          <w:rtl/>
        </w:rPr>
        <w:t>43-</w:t>
      </w:r>
      <w:r>
        <w:rPr>
          <w:rFonts w:hint="cs"/>
          <w:rtl/>
        </w:rPr>
        <w:tab/>
      </w:r>
      <w:r w:rsidRPr="00862D86">
        <w:rPr>
          <w:b/>
          <w:bCs/>
          <w:rtl/>
        </w:rPr>
        <w:t>وتوصي اللجنة الدولة الطرف بما يلي:</w:t>
      </w:r>
    </w:p>
    <w:p w:rsidR="00404185" w:rsidRPr="00862D86" w:rsidRDefault="00D11D72" w:rsidP="00E93D62">
      <w:pPr>
        <w:pStyle w:val="SingleTxtGA"/>
        <w:rPr>
          <w:rFonts w:hint="cs"/>
          <w:b/>
          <w:bCs/>
          <w:rtl/>
        </w:rPr>
      </w:pPr>
      <w:r>
        <w:rPr>
          <w:rFonts w:hint="cs"/>
          <w:b/>
          <w:bCs/>
          <w:rtl/>
        </w:rPr>
        <w:tab/>
      </w:r>
      <w:r w:rsidR="00404185" w:rsidRPr="00862D86">
        <w:rPr>
          <w:rFonts w:hint="cs"/>
          <w:b/>
          <w:bCs/>
          <w:rtl/>
        </w:rPr>
        <w:t>(أ)</w:t>
      </w:r>
      <w:r w:rsidR="00404185" w:rsidRPr="00862D86">
        <w:rPr>
          <w:rFonts w:hint="cs"/>
          <w:b/>
          <w:bCs/>
          <w:rtl/>
        </w:rPr>
        <w:tab/>
      </w:r>
      <w:r w:rsidR="00404185">
        <w:rPr>
          <w:rFonts w:hint="cs"/>
          <w:b/>
          <w:bCs/>
          <w:rtl/>
        </w:rPr>
        <w:t>الاضطلاع ب</w:t>
      </w:r>
      <w:r w:rsidR="00404185" w:rsidRPr="00862D86">
        <w:rPr>
          <w:b/>
          <w:bCs/>
          <w:rtl/>
        </w:rPr>
        <w:t xml:space="preserve">دراسة لتقييم حالة الأطفال المودعين في المؤسسات، بما في ذلك ظروفهم المعيشية والخدمات </w:t>
      </w:r>
      <w:r w:rsidR="00404185">
        <w:rPr>
          <w:rFonts w:hint="cs"/>
          <w:b/>
          <w:bCs/>
          <w:rtl/>
        </w:rPr>
        <w:t>المقدمة لهم</w:t>
      </w:r>
      <w:r w:rsidR="00404185" w:rsidRPr="00862D86">
        <w:rPr>
          <w:b/>
          <w:bCs/>
          <w:rtl/>
        </w:rPr>
        <w:t>؛</w:t>
      </w:r>
    </w:p>
    <w:p w:rsidR="00404185" w:rsidRPr="00862D86" w:rsidRDefault="00D11D72" w:rsidP="00E93D62">
      <w:pPr>
        <w:pStyle w:val="SingleTxtGA"/>
        <w:rPr>
          <w:rFonts w:hint="cs"/>
          <w:b/>
          <w:bCs/>
          <w:rtl/>
        </w:rPr>
      </w:pPr>
      <w:r>
        <w:rPr>
          <w:rFonts w:hint="cs"/>
          <w:b/>
          <w:bCs/>
          <w:rtl/>
        </w:rPr>
        <w:tab/>
      </w:r>
      <w:r w:rsidR="00404185" w:rsidRPr="00862D86">
        <w:rPr>
          <w:rFonts w:hint="cs"/>
          <w:b/>
          <w:bCs/>
          <w:rtl/>
        </w:rPr>
        <w:t>(ب)</w:t>
      </w:r>
      <w:r w:rsidR="00404185" w:rsidRPr="00862D86">
        <w:rPr>
          <w:rFonts w:hint="cs"/>
          <w:b/>
          <w:bCs/>
          <w:rtl/>
        </w:rPr>
        <w:tab/>
      </w:r>
      <w:r w:rsidR="00404185">
        <w:rPr>
          <w:rFonts w:hint="cs"/>
          <w:b/>
          <w:bCs/>
          <w:rtl/>
        </w:rPr>
        <w:t>اتخاذ جميع التدابير اللازمة للسماح للأطفال المودعين</w:t>
      </w:r>
      <w:r w:rsidR="00404185" w:rsidRPr="00862D86">
        <w:rPr>
          <w:b/>
          <w:bCs/>
          <w:rtl/>
        </w:rPr>
        <w:t xml:space="preserve"> في مؤسسات </w:t>
      </w:r>
      <w:r w:rsidR="00404185">
        <w:rPr>
          <w:rFonts w:hint="cs"/>
          <w:b/>
          <w:bCs/>
          <w:rtl/>
        </w:rPr>
        <w:t>رعاية من العودة إلى أسرهم حيثما أمكن، واعتبار إيداع الأطفال في المؤسسات آخر إجراء يلجأ إليه ولأقصر مدة ممكنة</w:t>
      </w:r>
      <w:r w:rsidR="00404185" w:rsidRPr="00862D86">
        <w:rPr>
          <w:b/>
          <w:bCs/>
          <w:rtl/>
        </w:rPr>
        <w:t>؛</w:t>
      </w:r>
    </w:p>
    <w:p w:rsidR="00404185" w:rsidRPr="00862D86" w:rsidRDefault="00D11D72" w:rsidP="00E93D62">
      <w:pPr>
        <w:pStyle w:val="SingleTxtGA"/>
        <w:rPr>
          <w:b/>
          <w:bCs/>
        </w:rPr>
      </w:pPr>
      <w:r>
        <w:rPr>
          <w:rFonts w:hint="cs"/>
          <w:b/>
          <w:bCs/>
          <w:rtl/>
        </w:rPr>
        <w:tab/>
      </w:r>
      <w:r w:rsidR="00404185" w:rsidRPr="00862D86">
        <w:rPr>
          <w:rFonts w:hint="cs"/>
          <w:b/>
          <w:bCs/>
          <w:rtl/>
        </w:rPr>
        <w:t>(ج)</w:t>
      </w:r>
      <w:r w:rsidR="00404185" w:rsidRPr="00862D86">
        <w:rPr>
          <w:rFonts w:hint="cs"/>
          <w:b/>
          <w:bCs/>
          <w:rtl/>
        </w:rPr>
        <w:tab/>
      </w:r>
      <w:r w:rsidR="00404185" w:rsidRPr="00862D86">
        <w:rPr>
          <w:b/>
          <w:bCs/>
          <w:rtl/>
        </w:rPr>
        <w:t>وضع معايير واضحة للمؤسسات القائمة</w:t>
      </w:r>
      <w:r w:rsidR="00404185">
        <w:rPr>
          <w:rFonts w:hint="cs"/>
          <w:b/>
          <w:bCs/>
          <w:rtl/>
        </w:rPr>
        <w:t xml:space="preserve"> وتدريبها</w:t>
      </w:r>
      <w:r w:rsidR="00404185" w:rsidRPr="00862D86">
        <w:rPr>
          <w:b/>
          <w:bCs/>
          <w:rtl/>
        </w:rPr>
        <w:t xml:space="preserve"> وضمان</w:t>
      </w:r>
      <w:r w:rsidR="00404185">
        <w:rPr>
          <w:rFonts w:hint="cs"/>
          <w:b/>
          <w:bCs/>
          <w:rtl/>
        </w:rPr>
        <w:t xml:space="preserve"> آلية شاملة</w:t>
      </w:r>
      <w:r w:rsidR="00404185" w:rsidRPr="00862D86">
        <w:rPr>
          <w:b/>
          <w:bCs/>
          <w:rtl/>
        </w:rPr>
        <w:t xml:space="preserve"> </w:t>
      </w:r>
      <w:r w:rsidR="00404185">
        <w:rPr>
          <w:rFonts w:hint="cs"/>
          <w:b/>
          <w:bCs/>
          <w:rtl/>
        </w:rPr>
        <w:t>ل</w:t>
      </w:r>
      <w:r w:rsidR="00404185" w:rsidRPr="00862D86">
        <w:rPr>
          <w:b/>
          <w:bCs/>
          <w:rtl/>
        </w:rPr>
        <w:t>لاستعراض الدوري ل</w:t>
      </w:r>
      <w:r w:rsidR="00404185">
        <w:rPr>
          <w:rFonts w:hint="cs"/>
          <w:b/>
          <w:bCs/>
          <w:rtl/>
        </w:rPr>
        <w:t>حال</w:t>
      </w:r>
      <w:r w:rsidR="00404185" w:rsidRPr="00862D86">
        <w:rPr>
          <w:b/>
          <w:bCs/>
          <w:rtl/>
        </w:rPr>
        <w:t>ة الأطفال</w:t>
      </w:r>
      <w:r w:rsidR="00404185">
        <w:rPr>
          <w:rFonts w:hint="cs"/>
          <w:b/>
          <w:bCs/>
          <w:rtl/>
        </w:rPr>
        <w:t xml:space="preserve"> المودعين فيها</w:t>
      </w:r>
      <w:r w:rsidR="00404185" w:rsidRPr="00862D86">
        <w:rPr>
          <w:b/>
          <w:bCs/>
          <w:rtl/>
        </w:rPr>
        <w:t xml:space="preserve">، </w:t>
      </w:r>
      <w:r w:rsidR="00404185" w:rsidRPr="00862D86">
        <w:rPr>
          <w:rFonts w:hint="cs"/>
          <w:b/>
          <w:bCs/>
          <w:rtl/>
        </w:rPr>
        <w:t xml:space="preserve">على </w:t>
      </w:r>
      <w:r w:rsidR="00404185" w:rsidRPr="00862D86">
        <w:rPr>
          <w:b/>
          <w:bCs/>
          <w:rtl/>
        </w:rPr>
        <w:t>ضوء المادة 25 من الاتفاقية</w:t>
      </w:r>
      <w:r w:rsidR="00404185">
        <w:rPr>
          <w:rFonts w:hint="cs"/>
          <w:b/>
          <w:bCs/>
          <w:rtl/>
        </w:rPr>
        <w:t xml:space="preserve"> والمبادئ الإرشادية للرعاية البديلة للأطفال الواردة في قرار الجمعية العامة 64/142، المعتمد في 20 تشرين الثاني/نوفمبر 2009.</w:t>
      </w:r>
      <w:r w:rsidR="00404185" w:rsidRPr="00862D86">
        <w:rPr>
          <w:b/>
          <w:bCs/>
          <w:rtl/>
        </w:rPr>
        <w:t xml:space="preserve"> </w:t>
      </w:r>
    </w:p>
    <w:p w:rsidR="00404185" w:rsidRPr="00862D86" w:rsidRDefault="00D11D72" w:rsidP="00D11D72">
      <w:pPr>
        <w:pStyle w:val="H23GA"/>
        <w:rPr>
          <w:rFonts w:hint="cs"/>
          <w:rtl/>
        </w:rPr>
      </w:pPr>
      <w:r>
        <w:rPr>
          <w:rFonts w:hint="cs"/>
          <w:rtl/>
        </w:rPr>
        <w:tab/>
      </w:r>
      <w:r>
        <w:rPr>
          <w:rFonts w:hint="cs"/>
          <w:rtl/>
        </w:rPr>
        <w:tab/>
      </w:r>
      <w:r w:rsidR="00404185" w:rsidRPr="00862D86">
        <w:rPr>
          <w:rtl/>
        </w:rPr>
        <w:t>التبني</w:t>
      </w:r>
    </w:p>
    <w:p w:rsidR="00404185" w:rsidRPr="005B14C4" w:rsidRDefault="00404185" w:rsidP="00E93D62">
      <w:pPr>
        <w:pStyle w:val="SingleTxtGA"/>
        <w:rPr>
          <w:rFonts w:hint="cs"/>
          <w:rtl/>
        </w:rPr>
      </w:pPr>
      <w:r w:rsidRPr="005B14C4">
        <w:rPr>
          <w:rFonts w:hint="cs"/>
          <w:rtl/>
        </w:rPr>
        <w:t>44-</w:t>
      </w:r>
      <w:r w:rsidRPr="005B14C4">
        <w:rPr>
          <w:rFonts w:hint="cs"/>
          <w:rtl/>
        </w:rPr>
        <w:tab/>
        <w:t xml:space="preserve">ترحب اللجنة بالقانون رقم 1169 </w:t>
      </w:r>
      <w:r>
        <w:rPr>
          <w:rFonts w:hint="cs"/>
          <w:rtl/>
        </w:rPr>
        <w:t>الذي اعتمدته</w:t>
      </w:r>
      <w:r w:rsidRPr="005B14C4">
        <w:rPr>
          <w:rFonts w:hint="cs"/>
          <w:rtl/>
        </w:rPr>
        <w:t xml:space="preserve"> الدولة الطرف في عام 1997 ومختلف المبادرات التي اضطلعت بها فيما يتعلق بعمليات التبني، التي </w:t>
      </w:r>
      <w:r>
        <w:rPr>
          <w:rFonts w:hint="cs"/>
          <w:rtl/>
        </w:rPr>
        <w:t>تؤدي إلى</w:t>
      </w:r>
      <w:r w:rsidRPr="005B14C4">
        <w:rPr>
          <w:rFonts w:hint="cs"/>
          <w:rtl/>
        </w:rPr>
        <w:t xml:space="preserve"> تقي</w:t>
      </w:r>
      <w:r>
        <w:rPr>
          <w:rFonts w:hint="cs"/>
          <w:rtl/>
        </w:rPr>
        <w:t>ي</w:t>
      </w:r>
      <w:r w:rsidRPr="005B14C4">
        <w:rPr>
          <w:rFonts w:hint="cs"/>
          <w:rtl/>
        </w:rPr>
        <w:t xml:space="preserve">د التبني على الصعيد الدولي استجابة </w:t>
      </w:r>
      <w:r>
        <w:rPr>
          <w:rFonts w:hint="cs"/>
          <w:rtl/>
        </w:rPr>
        <w:t xml:space="preserve">إلى </w:t>
      </w:r>
      <w:r w:rsidRPr="005B14C4">
        <w:rPr>
          <w:rFonts w:hint="cs"/>
          <w:rtl/>
        </w:rPr>
        <w:t xml:space="preserve">انتشار الاتجار </w:t>
      </w:r>
      <w:r>
        <w:rPr>
          <w:rFonts w:hint="cs"/>
          <w:rtl/>
        </w:rPr>
        <w:t>ب</w:t>
      </w:r>
      <w:r w:rsidRPr="005B14C4">
        <w:rPr>
          <w:rFonts w:hint="cs"/>
          <w:rtl/>
        </w:rPr>
        <w:t xml:space="preserve">الأطفال وبيعهم. غير أن اللجنة تشعر بالقلق إزاء أوجه القصور في نظام تسجيل المواليد وقطاع الصحة </w:t>
      </w:r>
      <w:r>
        <w:rPr>
          <w:rFonts w:hint="cs"/>
          <w:rtl/>
        </w:rPr>
        <w:t>الت</w:t>
      </w:r>
      <w:r w:rsidRPr="005B14C4">
        <w:rPr>
          <w:rFonts w:hint="cs"/>
          <w:rtl/>
        </w:rPr>
        <w:t xml:space="preserve">ي قد </w:t>
      </w:r>
      <w:r>
        <w:rPr>
          <w:rFonts w:hint="cs"/>
          <w:rtl/>
        </w:rPr>
        <w:t>ت</w:t>
      </w:r>
      <w:r w:rsidRPr="005B14C4">
        <w:rPr>
          <w:rFonts w:hint="cs"/>
          <w:rtl/>
        </w:rPr>
        <w:t xml:space="preserve">ؤدي مع طول الوقت الذي يستغرقه الامتثال للإجراءات القانونية الضرورية </w:t>
      </w:r>
      <w:r>
        <w:rPr>
          <w:rFonts w:hint="cs"/>
          <w:rtl/>
        </w:rPr>
        <w:t xml:space="preserve">إلى </w:t>
      </w:r>
      <w:r w:rsidRPr="005B14C4">
        <w:rPr>
          <w:rFonts w:hint="cs"/>
          <w:rtl/>
        </w:rPr>
        <w:t xml:space="preserve">عدم فهم صحيح </w:t>
      </w:r>
      <w:r>
        <w:rPr>
          <w:rFonts w:hint="cs"/>
          <w:rtl/>
        </w:rPr>
        <w:t>ا</w:t>
      </w:r>
      <w:r w:rsidRPr="005B14C4">
        <w:rPr>
          <w:rFonts w:hint="cs"/>
          <w:rtl/>
        </w:rPr>
        <w:t>لقانون فيما يتعلق بالوصاي</w:t>
      </w:r>
      <w:r>
        <w:rPr>
          <w:rFonts w:hint="cs"/>
          <w:rtl/>
        </w:rPr>
        <w:t>ة</w:t>
      </w:r>
      <w:r w:rsidRPr="005B14C4">
        <w:rPr>
          <w:rFonts w:hint="cs"/>
          <w:rtl/>
        </w:rPr>
        <w:t xml:space="preserve"> المؤقتة. كما تشعر </w:t>
      </w:r>
      <w:r>
        <w:rPr>
          <w:rFonts w:hint="cs"/>
          <w:rtl/>
        </w:rPr>
        <w:t xml:space="preserve">اللجنة </w:t>
      </w:r>
      <w:r w:rsidRPr="005B14C4">
        <w:rPr>
          <w:rFonts w:hint="cs"/>
          <w:rtl/>
        </w:rPr>
        <w:t xml:space="preserve">بالقلق من أن الأسر التي تعتزم التبني يمكن أن تختار طفلا وتأخذه </w:t>
      </w:r>
      <w:r>
        <w:rPr>
          <w:rFonts w:hint="cs"/>
          <w:rtl/>
        </w:rPr>
        <w:t xml:space="preserve">إلى </w:t>
      </w:r>
      <w:r w:rsidRPr="005B14C4">
        <w:rPr>
          <w:rFonts w:hint="cs"/>
          <w:rtl/>
        </w:rPr>
        <w:t xml:space="preserve">منزلها، حتى قبل إعلان الطفل مؤهلا للتبني وبدون إجراء تقييم للأسرة. </w:t>
      </w:r>
    </w:p>
    <w:p w:rsidR="00404185" w:rsidRPr="009C0D58" w:rsidRDefault="00404185" w:rsidP="00E93D62">
      <w:pPr>
        <w:pStyle w:val="SingleTxtGA"/>
        <w:rPr>
          <w:rFonts w:hint="cs"/>
          <w:b/>
          <w:bCs/>
          <w:rtl/>
        </w:rPr>
      </w:pPr>
      <w:r w:rsidRPr="005B14C4">
        <w:rPr>
          <w:rFonts w:hint="cs"/>
          <w:rtl/>
        </w:rPr>
        <w:t>45-</w:t>
      </w:r>
      <w:r w:rsidRPr="005B14C4">
        <w:rPr>
          <w:rFonts w:hint="cs"/>
          <w:rtl/>
        </w:rPr>
        <w:tab/>
      </w:r>
      <w:r w:rsidRPr="009C0D58">
        <w:rPr>
          <w:rFonts w:hint="cs"/>
          <w:b/>
          <w:bCs/>
          <w:rtl/>
        </w:rPr>
        <w:t>وتوصي اللجنة الدولة الطرف بما يلي:</w:t>
      </w:r>
    </w:p>
    <w:p w:rsidR="00404185" w:rsidRPr="009C0D58" w:rsidRDefault="00D11D72" w:rsidP="00E93D62">
      <w:pPr>
        <w:pStyle w:val="SingleTxtGA"/>
        <w:rPr>
          <w:rFonts w:hint="cs"/>
          <w:b/>
          <w:bCs/>
          <w:rtl/>
        </w:rPr>
      </w:pPr>
      <w:r>
        <w:rPr>
          <w:rFonts w:hint="cs"/>
          <w:b/>
          <w:bCs/>
          <w:rtl/>
        </w:rPr>
        <w:tab/>
      </w:r>
      <w:r w:rsidR="00404185" w:rsidRPr="009C0D58">
        <w:rPr>
          <w:rFonts w:hint="cs"/>
          <w:b/>
          <w:bCs/>
          <w:rtl/>
        </w:rPr>
        <w:t>(أ)</w:t>
      </w:r>
      <w:r w:rsidR="00404185" w:rsidRPr="009C0D58">
        <w:rPr>
          <w:rFonts w:hint="cs"/>
          <w:b/>
          <w:bCs/>
          <w:rtl/>
        </w:rPr>
        <w:tab/>
        <w:t>اعتماد استراتيجية لضمان وجود عملية ت</w:t>
      </w:r>
      <w:r w:rsidR="00404185">
        <w:rPr>
          <w:rFonts w:hint="cs"/>
          <w:b/>
          <w:bCs/>
          <w:rtl/>
        </w:rPr>
        <w:t>أخذ في الحسبان</w:t>
      </w:r>
      <w:r w:rsidR="00404185" w:rsidRPr="009C0D58">
        <w:rPr>
          <w:rFonts w:hint="cs"/>
          <w:b/>
          <w:bCs/>
          <w:rtl/>
        </w:rPr>
        <w:t xml:space="preserve"> مصالح الطفل الفضلى والمبادئ العامة الأخرى للاتفاقية؛</w:t>
      </w:r>
    </w:p>
    <w:p w:rsidR="00404185" w:rsidRPr="009C0D58" w:rsidRDefault="00D11D72" w:rsidP="00E93D62">
      <w:pPr>
        <w:pStyle w:val="SingleTxtGA"/>
        <w:rPr>
          <w:rFonts w:hint="cs"/>
          <w:b/>
          <w:bCs/>
          <w:rtl/>
        </w:rPr>
      </w:pPr>
      <w:r>
        <w:rPr>
          <w:rFonts w:hint="cs"/>
          <w:b/>
          <w:bCs/>
          <w:rtl/>
        </w:rPr>
        <w:tab/>
      </w:r>
      <w:r w:rsidR="00404185" w:rsidRPr="009C0D58">
        <w:rPr>
          <w:rFonts w:hint="cs"/>
          <w:b/>
          <w:bCs/>
          <w:rtl/>
        </w:rPr>
        <w:t>(ب)</w:t>
      </w:r>
      <w:r w:rsidR="00404185" w:rsidRPr="009C0D58">
        <w:rPr>
          <w:rFonts w:hint="cs"/>
          <w:b/>
          <w:bCs/>
          <w:rtl/>
        </w:rPr>
        <w:tab/>
        <w:t>تعديل القانون المتعلق بالتبني بغية منع الوصاي</w:t>
      </w:r>
      <w:r w:rsidR="00404185">
        <w:rPr>
          <w:rFonts w:hint="cs"/>
          <w:b/>
          <w:bCs/>
          <w:rtl/>
        </w:rPr>
        <w:t>ة</w:t>
      </w:r>
      <w:r w:rsidR="00404185" w:rsidRPr="009C0D58">
        <w:rPr>
          <w:rFonts w:hint="cs"/>
          <w:b/>
          <w:bCs/>
          <w:rtl/>
        </w:rPr>
        <w:t xml:space="preserve"> السابقة للتبني في عملية التبني؛</w:t>
      </w:r>
    </w:p>
    <w:p w:rsidR="00404185" w:rsidRPr="009C0D58" w:rsidRDefault="00D11D72" w:rsidP="00E93D62">
      <w:pPr>
        <w:pStyle w:val="SingleTxtGA"/>
        <w:rPr>
          <w:rFonts w:hint="cs"/>
          <w:b/>
          <w:bCs/>
          <w:rtl/>
        </w:rPr>
      </w:pPr>
      <w:r>
        <w:rPr>
          <w:rFonts w:hint="cs"/>
          <w:b/>
          <w:bCs/>
          <w:rtl/>
        </w:rPr>
        <w:tab/>
      </w:r>
      <w:r w:rsidR="00404185" w:rsidRPr="009C0D58">
        <w:rPr>
          <w:rFonts w:hint="cs"/>
          <w:b/>
          <w:bCs/>
          <w:rtl/>
        </w:rPr>
        <w:t>(ج)</w:t>
      </w:r>
      <w:r w:rsidR="00404185" w:rsidRPr="009C0D58">
        <w:rPr>
          <w:rFonts w:hint="cs"/>
          <w:b/>
          <w:bCs/>
          <w:rtl/>
        </w:rPr>
        <w:tab/>
        <w:t xml:space="preserve">توفير الموارد البشرية والمالية والتقنية اللازمة لضمان أن يكون </w:t>
      </w:r>
      <w:r w:rsidR="00404185">
        <w:rPr>
          <w:rFonts w:hint="cs"/>
          <w:b/>
          <w:bCs/>
          <w:rtl/>
        </w:rPr>
        <w:t xml:space="preserve">إجراء </w:t>
      </w:r>
      <w:r w:rsidR="00404185" w:rsidRPr="009C0D58">
        <w:rPr>
          <w:rFonts w:hint="cs"/>
          <w:b/>
          <w:bCs/>
          <w:rtl/>
        </w:rPr>
        <w:t>التبني قائما على الحقوق؛</w:t>
      </w:r>
    </w:p>
    <w:p w:rsidR="00404185" w:rsidRPr="009C0D58" w:rsidRDefault="00D11D72" w:rsidP="00E93D62">
      <w:pPr>
        <w:pStyle w:val="SingleTxtGA"/>
        <w:rPr>
          <w:rFonts w:hint="cs"/>
          <w:b/>
          <w:bCs/>
          <w:rtl/>
        </w:rPr>
      </w:pPr>
      <w:r>
        <w:rPr>
          <w:rFonts w:hint="cs"/>
          <w:b/>
          <w:bCs/>
          <w:rtl/>
        </w:rPr>
        <w:tab/>
      </w:r>
      <w:r w:rsidR="00404185" w:rsidRPr="009C0D58">
        <w:rPr>
          <w:rFonts w:hint="cs"/>
          <w:b/>
          <w:bCs/>
          <w:rtl/>
        </w:rPr>
        <w:t>(د)</w:t>
      </w:r>
      <w:r w:rsidR="00404185" w:rsidRPr="009C0D58">
        <w:rPr>
          <w:rFonts w:hint="cs"/>
          <w:b/>
          <w:bCs/>
          <w:rtl/>
        </w:rPr>
        <w:tab/>
        <w:t>تعزيز السلطة المركزية في عملية التبني؛</w:t>
      </w:r>
    </w:p>
    <w:p w:rsidR="00404185" w:rsidRPr="009C0D58" w:rsidRDefault="00D11D72" w:rsidP="002A5A9F">
      <w:pPr>
        <w:pStyle w:val="SingleTxtGA"/>
        <w:rPr>
          <w:rFonts w:hint="cs"/>
          <w:b/>
          <w:bCs/>
          <w:rtl/>
        </w:rPr>
      </w:pPr>
      <w:r>
        <w:rPr>
          <w:rFonts w:hint="cs"/>
          <w:b/>
          <w:bCs/>
          <w:rtl/>
        </w:rPr>
        <w:tab/>
      </w:r>
      <w:r w:rsidR="00404185" w:rsidRPr="009C0D58">
        <w:rPr>
          <w:rFonts w:hint="cs"/>
          <w:b/>
          <w:bCs/>
          <w:rtl/>
        </w:rPr>
        <w:t>(</w:t>
      </w:r>
      <w:r w:rsidR="00404185" w:rsidRPr="009C0D58">
        <w:rPr>
          <w:b/>
          <w:bCs/>
          <w:rtl/>
        </w:rPr>
        <w:t>ﻫ</w:t>
      </w:r>
      <w:r w:rsidR="00404185" w:rsidRPr="009C0D58">
        <w:rPr>
          <w:rFonts w:hint="cs"/>
          <w:b/>
          <w:bCs/>
          <w:rtl/>
        </w:rPr>
        <w:t>)</w:t>
      </w:r>
      <w:r w:rsidR="00404185" w:rsidRPr="009C0D58">
        <w:rPr>
          <w:rFonts w:hint="cs"/>
          <w:b/>
          <w:bCs/>
          <w:rtl/>
        </w:rPr>
        <w:tab/>
        <w:t>تحقيق اللامركزية في بعض الخدمات من أجل تيسير التبني في جميع أنحاء</w:t>
      </w:r>
      <w:r w:rsidR="002A5A9F">
        <w:rPr>
          <w:rFonts w:hint="eastAsia"/>
          <w:b/>
          <w:bCs/>
          <w:rtl/>
        </w:rPr>
        <w:t> </w:t>
      </w:r>
      <w:r w:rsidR="00404185" w:rsidRPr="009C0D58">
        <w:rPr>
          <w:rFonts w:hint="cs"/>
          <w:b/>
          <w:bCs/>
          <w:rtl/>
        </w:rPr>
        <w:t>البلد.</w:t>
      </w:r>
    </w:p>
    <w:p w:rsidR="00404185" w:rsidRPr="009C0D58" w:rsidRDefault="00D11D72" w:rsidP="00D11D72">
      <w:pPr>
        <w:pStyle w:val="H23GA"/>
        <w:rPr>
          <w:rFonts w:hint="cs"/>
          <w:rtl/>
        </w:rPr>
      </w:pPr>
      <w:r>
        <w:rPr>
          <w:rFonts w:hint="cs"/>
          <w:rtl/>
        </w:rPr>
        <w:tab/>
      </w:r>
      <w:r>
        <w:rPr>
          <w:rFonts w:hint="cs"/>
          <w:rtl/>
        </w:rPr>
        <w:tab/>
      </w:r>
      <w:r w:rsidR="00404185" w:rsidRPr="009C0D58">
        <w:rPr>
          <w:rFonts w:hint="cs"/>
          <w:rtl/>
        </w:rPr>
        <w:t>الإيذاء والإهمال</w:t>
      </w:r>
    </w:p>
    <w:p w:rsidR="00404185" w:rsidRPr="005B14C4" w:rsidRDefault="00404185" w:rsidP="00E93D62">
      <w:pPr>
        <w:pStyle w:val="SingleTxtGA"/>
        <w:rPr>
          <w:rFonts w:hint="cs"/>
          <w:rtl/>
        </w:rPr>
      </w:pPr>
      <w:r w:rsidRPr="005B14C4">
        <w:rPr>
          <w:rFonts w:hint="cs"/>
          <w:rtl/>
        </w:rPr>
        <w:t>46-</w:t>
      </w:r>
      <w:r w:rsidRPr="005B14C4">
        <w:rPr>
          <w:rFonts w:hint="cs"/>
          <w:rtl/>
        </w:rPr>
        <w:tab/>
        <w:t xml:space="preserve">ترحب اللجنة بالمبادرات التي تضطلع بها الدولة الطرف لرفع الوعي بشأن العنف المنزلي المرتكب ضد الأطفال. غير أن اللجنة تشعر بقلق بالغ إزاء </w:t>
      </w:r>
      <w:r>
        <w:rPr>
          <w:rFonts w:hint="cs"/>
          <w:rtl/>
        </w:rPr>
        <w:t>ال</w:t>
      </w:r>
      <w:r w:rsidRPr="005B14C4">
        <w:rPr>
          <w:rFonts w:hint="cs"/>
          <w:rtl/>
        </w:rPr>
        <w:t xml:space="preserve">حالات المبلغ عنها </w:t>
      </w:r>
      <w:r>
        <w:rPr>
          <w:rFonts w:hint="cs"/>
          <w:rtl/>
        </w:rPr>
        <w:t xml:space="preserve">عن </w:t>
      </w:r>
      <w:r w:rsidRPr="005B14C4">
        <w:rPr>
          <w:rFonts w:hint="cs"/>
          <w:rtl/>
        </w:rPr>
        <w:t xml:space="preserve">العنف </w:t>
      </w:r>
      <w:r>
        <w:rPr>
          <w:rFonts w:hint="cs"/>
          <w:rtl/>
        </w:rPr>
        <w:t>و</w:t>
      </w:r>
      <w:r w:rsidRPr="005B14C4">
        <w:rPr>
          <w:rFonts w:hint="cs"/>
          <w:rtl/>
        </w:rPr>
        <w:t>الإيذا</w:t>
      </w:r>
      <w:r w:rsidRPr="005B14C4">
        <w:rPr>
          <w:rFonts w:hint="eastAsia"/>
          <w:rtl/>
        </w:rPr>
        <w:t>ء</w:t>
      </w:r>
      <w:r>
        <w:rPr>
          <w:rFonts w:hint="cs"/>
          <w:rtl/>
        </w:rPr>
        <w:t xml:space="preserve"> </w:t>
      </w:r>
      <w:r w:rsidRPr="005B14C4">
        <w:rPr>
          <w:rFonts w:hint="cs"/>
          <w:rtl/>
        </w:rPr>
        <w:t>-</w:t>
      </w:r>
      <w:r>
        <w:rPr>
          <w:rFonts w:hint="cs"/>
          <w:rtl/>
        </w:rPr>
        <w:t xml:space="preserve"> </w:t>
      </w:r>
      <w:r w:rsidRPr="005B14C4">
        <w:rPr>
          <w:rFonts w:hint="cs"/>
          <w:rtl/>
        </w:rPr>
        <w:t>بما في ذلك الإيذاء الجنسي</w:t>
      </w:r>
      <w:r>
        <w:rPr>
          <w:rFonts w:hint="cs"/>
          <w:rtl/>
        </w:rPr>
        <w:t xml:space="preserve"> </w:t>
      </w:r>
      <w:r w:rsidRPr="005B14C4">
        <w:rPr>
          <w:rFonts w:hint="cs"/>
          <w:rtl/>
        </w:rPr>
        <w:t>-</w:t>
      </w:r>
      <w:r>
        <w:rPr>
          <w:rFonts w:hint="cs"/>
          <w:rtl/>
        </w:rPr>
        <w:t xml:space="preserve"> </w:t>
      </w:r>
      <w:r w:rsidRPr="005B14C4">
        <w:rPr>
          <w:rFonts w:hint="cs"/>
          <w:rtl/>
        </w:rPr>
        <w:t>والإهمال الذي يتعرض له الأطفال في الدولة الطرف</w:t>
      </w:r>
      <w:r>
        <w:rPr>
          <w:rFonts w:hint="cs"/>
          <w:rtl/>
        </w:rPr>
        <w:t>،</w:t>
      </w:r>
      <w:r w:rsidRPr="005B14C4">
        <w:rPr>
          <w:rFonts w:hint="cs"/>
          <w:rtl/>
        </w:rPr>
        <w:t xml:space="preserve"> وعدم وجود دراسات عن </w:t>
      </w:r>
      <w:r>
        <w:rPr>
          <w:rFonts w:hint="cs"/>
          <w:rtl/>
        </w:rPr>
        <w:t xml:space="preserve">مدى </w:t>
      </w:r>
      <w:r w:rsidRPr="005B14C4">
        <w:rPr>
          <w:rFonts w:hint="cs"/>
          <w:rtl/>
        </w:rPr>
        <w:t>انتشار هذه المشكلة و</w:t>
      </w:r>
      <w:r>
        <w:rPr>
          <w:rFonts w:hint="cs"/>
          <w:rtl/>
        </w:rPr>
        <w:t>ال</w:t>
      </w:r>
      <w:r w:rsidRPr="005B14C4">
        <w:rPr>
          <w:rFonts w:hint="cs"/>
          <w:rtl/>
        </w:rPr>
        <w:t xml:space="preserve">تدابير </w:t>
      </w:r>
      <w:r>
        <w:rPr>
          <w:rFonts w:hint="cs"/>
          <w:rtl/>
        </w:rPr>
        <w:t>ال</w:t>
      </w:r>
      <w:r w:rsidRPr="005B14C4">
        <w:rPr>
          <w:rFonts w:hint="cs"/>
          <w:rtl/>
        </w:rPr>
        <w:t>فعالة لمكافحتها</w:t>
      </w:r>
      <w:r>
        <w:rPr>
          <w:rFonts w:hint="cs"/>
          <w:rtl/>
        </w:rPr>
        <w:t xml:space="preserve"> </w:t>
      </w:r>
      <w:r w:rsidRPr="005B14C4">
        <w:rPr>
          <w:rFonts w:hint="cs"/>
          <w:rtl/>
        </w:rPr>
        <w:t>-</w:t>
      </w:r>
      <w:r>
        <w:rPr>
          <w:rFonts w:hint="cs"/>
          <w:rtl/>
        </w:rPr>
        <w:t xml:space="preserve"> </w:t>
      </w:r>
      <w:r w:rsidRPr="005B14C4">
        <w:rPr>
          <w:rFonts w:hint="cs"/>
          <w:rtl/>
        </w:rPr>
        <w:t>وخاصة عندما تحدث داخل الأسرة</w:t>
      </w:r>
      <w:r>
        <w:rPr>
          <w:rFonts w:hint="cs"/>
          <w:rtl/>
        </w:rPr>
        <w:t xml:space="preserve"> </w:t>
      </w:r>
      <w:r w:rsidRPr="005B14C4">
        <w:rPr>
          <w:rFonts w:hint="cs"/>
          <w:rtl/>
        </w:rPr>
        <w:t>-</w:t>
      </w:r>
      <w:r>
        <w:rPr>
          <w:rFonts w:hint="cs"/>
          <w:rtl/>
        </w:rPr>
        <w:t xml:space="preserve"> </w:t>
      </w:r>
      <w:r w:rsidRPr="005B14C4">
        <w:rPr>
          <w:rFonts w:hint="cs"/>
          <w:rtl/>
        </w:rPr>
        <w:t xml:space="preserve">وسبل الانتصاف الفعالة للضحايا. </w:t>
      </w:r>
    </w:p>
    <w:p w:rsidR="00404185" w:rsidRPr="009C0D58" w:rsidRDefault="00404185" w:rsidP="00E93D62">
      <w:pPr>
        <w:pStyle w:val="SingleTxtGA"/>
        <w:rPr>
          <w:rFonts w:hint="cs"/>
          <w:b/>
          <w:bCs/>
          <w:rtl/>
        </w:rPr>
      </w:pPr>
      <w:r w:rsidRPr="005B14C4">
        <w:rPr>
          <w:rFonts w:hint="cs"/>
          <w:rtl/>
        </w:rPr>
        <w:t>47-</w:t>
      </w:r>
      <w:r w:rsidRPr="005B14C4">
        <w:rPr>
          <w:rFonts w:hint="cs"/>
          <w:rtl/>
        </w:rPr>
        <w:tab/>
      </w:r>
      <w:r w:rsidRPr="009C0D58">
        <w:rPr>
          <w:rFonts w:hint="cs"/>
          <w:b/>
          <w:bCs/>
          <w:rtl/>
        </w:rPr>
        <w:t>وتحث اللجنة الدولة الطرف على ما يلي:</w:t>
      </w:r>
    </w:p>
    <w:p w:rsidR="00404185" w:rsidRPr="009C0D58" w:rsidRDefault="00062546" w:rsidP="00E93D62">
      <w:pPr>
        <w:pStyle w:val="SingleTxtGA"/>
        <w:rPr>
          <w:rFonts w:hint="cs"/>
          <w:b/>
          <w:bCs/>
          <w:rtl/>
        </w:rPr>
      </w:pPr>
      <w:r>
        <w:rPr>
          <w:rFonts w:hint="cs"/>
          <w:b/>
          <w:bCs/>
          <w:rtl/>
        </w:rPr>
        <w:tab/>
      </w:r>
      <w:r w:rsidR="00404185" w:rsidRPr="009C0D58">
        <w:rPr>
          <w:rFonts w:hint="cs"/>
          <w:b/>
          <w:bCs/>
          <w:rtl/>
        </w:rPr>
        <w:t>(أ)</w:t>
      </w:r>
      <w:r w:rsidR="00404185" w:rsidRPr="009C0D58">
        <w:rPr>
          <w:rFonts w:hint="cs"/>
          <w:b/>
          <w:bCs/>
          <w:rtl/>
        </w:rPr>
        <w:tab/>
        <w:t xml:space="preserve">تعزيز حملات التوعية العامة وتوفير معلومات وإرشادات واستشارات للآباء </w:t>
      </w:r>
      <w:r w:rsidR="00404185">
        <w:rPr>
          <w:rFonts w:hint="cs"/>
          <w:b/>
          <w:bCs/>
          <w:rtl/>
        </w:rPr>
        <w:t xml:space="preserve">بغية تحقيق جملة أمور منها </w:t>
      </w:r>
      <w:r w:rsidR="00404185" w:rsidRPr="009C0D58">
        <w:rPr>
          <w:rFonts w:hint="cs"/>
          <w:b/>
          <w:bCs/>
          <w:rtl/>
        </w:rPr>
        <w:t>منع إ</w:t>
      </w:r>
      <w:r w:rsidR="00404185">
        <w:rPr>
          <w:rFonts w:hint="cs"/>
          <w:b/>
          <w:bCs/>
          <w:rtl/>
        </w:rPr>
        <w:t>يذ</w:t>
      </w:r>
      <w:r w:rsidR="00404185" w:rsidRPr="009C0D58">
        <w:rPr>
          <w:rFonts w:hint="cs"/>
          <w:b/>
          <w:bCs/>
          <w:rtl/>
        </w:rPr>
        <w:t xml:space="preserve">اء وإهمال الأطفال؛ </w:t>
      </w:r>
    </w:p>
    <w:p w:rsidR="00404185" w:rsidRPr="009C0D58" w:rsidRDefault="00062546" w:rsidP="00E93D62">
      <w:pPr>
        <w:pStyle w:val="SingleTxtGA"/>
        <w:rPr>
          <w:rFonts w:hint="cs"/>
          <w:b/>
          <w:bCs/>
          <w:rtl/>
        </w:rPr>
      </w:pPr>
      <w:r>
        <w:rPr>
          <w:rFonts w:hint="cs"/>
          <w:b/>
          <w:bCs/>
          <w:rtl/>
        </w:rPr>
        <w:tab/>
      </w:r>
      <w:r w:rsidR="00404185" w:rsidRPr="009C0D58">
        <w:rPr>
          <w:rFonts w:hint="cs"/>
          <w:b/>
          <w:bCs/>
          <w:rtl/>
        </w:rPr>
        <w:t>(ب)</w:t>
      </w:r>
      <w:r w:rsidR="00404185" w:rsidRPr="009C0D58">
        <w:rPr>
          <w:rFonts w:hint="cs"/>
          <w:b/>
          <w:bCs/>
          <w:rtl/>
        </w:rPr>
        <w:tab/>
        <w:t>ضمان حصول المهنيين العاملين مع الأطفال (بمن فيهم المعلمون والأخصائيون الاجتماعيون</w:t>
      </w:r>
      <w:r w:rsidR="00404185">
        <w:rPr>
          <w:rFonts w:hint="cs"/>
          <w:b/>
          <w:bCs/>
          <w:rtl/>
        </w:rPr>
        <w:t xml:space="preserve"> والمهنيون الطبيون وضباط الشرطة والعاملون بالقضاء</w:t>
      </w:r>
      <w:r w:rsidR="00404185" w:rsidRPr="009C0D58">
        <w:rPr>
          <w:rFonts w:hint="cs"/>
          <w:b/>
          <w:bCs/>
          <w:rtl/>
        </w:rPr>
        <w:t xml:space="preserve">) </w:t>
      </w:r>
      <w:r w:rsidR="00404185">
        <w:rPr>
          <w:rFonts w:hint="cs"/>
          <w:b/>
          <w:bCs/>
          <w:rtl/>
        </w:rPr>
        <w:t>على</w:t>
      </w:r>
      <w:r w:rsidR="00404185" w:rsidRPr="00356C58">
        <w:rPr>
          <w:rFonts w:hint="cs"/>
          <w:b/>
          <w:bCs/>
          <w:rtl/>
        </w:rPr>
        <w:t xml:space="preserve"> </w:t>
      </w:r>
      <w:r w:rsidR="00404185" w:rsidRPr="00356C58">
        <w:rPr>
          <w:b/>
          <w:bCs/>
          <w:rtl/>
        </w:rPr>
        <w:t xml:space="preserve">تدريب </w:t>
      </w:r>
      <w:r w:rsidR="00404185">
        <w:rPr>
          <w:rFonts w:hint="cs"/>
          <w:b/>
          <w:bCs/>
          <w:rtl/>
        </w:rPr>
        <w:t xml:space="preserve">بشأن </w:t>
      </w:r>
      <w:r w:rsidR="00404185" w:rsidRPr="00356C58">
        <w:rPr>
          <w:b/>
          <w:bCs/>
          <w:rtl/>
        </w:rPr>
        <w:t xml:space="preserve">التزامهم بالإبلاغ عن الحالات التي </w:t>
      </w:r>
      <w:r w:rsidR="00404185" w:rsidRPr="00356C58">
        <w:rPr>
          <w:rFonts w:hint="cs"/>
          <w:b/>
          <w:bCs/>
          <w:rtl/>
        </w:rPr>
        <w:t xml:space="preserve">تنطوي على </w:t>
      </w:r>
      <w:r w:rsidR="00404185" w:rsidRPr="00356C58">
        <w:rPr>
          <w:b/>
          <w:bCs/>
          <w:rtl/>
        </w:rPr>
        <w:t>شبهة ممارسة</w:t>
      </w:r>
      <w:r w:rsidR="00404185" w:rsidRPr="00356C58">
        <w:rPr>
          <w:rFonts w:hint="cs"/>
          <w:b/>
          <w:bCs/>
          <w:rtl/>
        </w:rPr>
        <w:t xml:space="preserve"> العنف</w:t>
      </w:r>
      <w:r w:rsidR="00404185" w:rsidRPr="00356C58">
        <w:rPr>
          <w:b/>
          <w:bCs/>
          <w:rtl/>
        </w:rPr>
        <w:t xml:space="preserve"> </w:t>
      </w:r>
      <w:r w:rsidR="00404185">
        <w:rPr>
          <w:rFonts w:hint="cs"/>
          <w:b/>
          <w:bCs/>
          <w:rtl/>
        </w:rPr>
        <w:t>المنزلي ضد الأطفال</w:t>
      </w:r>
      <w:r w:rsidR="00404185" w:rsidRPr="00356C58">
        <w:rPr>
          <w:b/>
          <w:bCs/>
          <w:rtl/>
        </w:rPr>
        <w:t>؛</w:t>
      </w:r>
    </w:p>
    <w:p w:rsidR="00404185" w:rsidRPr="009C0D58" w:rsidRDefault="00062546" w:rsidP="00E93D62">
      <w:pPr>
        <w:pStyle w:val="SingleTxtGA"/>
        <w:rPr>
          <w:rFonts w:hint="cs"/>
          <w:b/>
          <w:bCs/>
          <w:rtl/>
        </w:rPr>
      </w:pPr>
      <w:r>
        <w:rPr>
          <w:rFonts w:hint="cs"/>
          <w:b/>
          <w:bCs/>
          <w:rtl/>
        </w:rPr>
        <w:tab/>
      </w:r>
      <w:r w:rsidR="00404185" w:rsidRPr="009C0D58">
        <w:rPr>
          <w:rFonts w:hint="cs"/>
          <w:b/>
          <w:bCs/>
          <w:rtl/>
        </w:rPr>
        <w:t>(ج)</w:t>
      </w:r>
      <w:r w:rsidR="00404185">
        <w:rPr>
          <w:rFonts w:hint="cs"/>
          <w:b/>
          <w:bCs/>
          <w:rtl/>
        </w:rPr>
        <w:tab/>
      </w:r>
      <w:r w:rsidR="00404185" w:rsidRPr="00356C58">
        <w:rPr>
          <w:b/>
          <w:bCs/>
          <w:rtl/>
        </w:rPr>
        <w:t>تعز</w:t>
      </w:r>
      <w:r w:rsidR="00404185" w:rsidRPr="00356C58">
        <w:rPr>
          <w:rFonts w:hint="cs"/>
          <w:b/>
          <w:bCs/>
          <w:rtl/>
        </w:rPr>
        <w:t>ي</w:t>
      </w:r>
      <w:r w:rsidR="00404185" w:rsidRPr="00356C58">
        <w:rPr>
          <w:b/>
          <w:bCs/>
          <w:rtl/>
        </w:rPr>
        <w:t xml:space="preserve">ز الدعم المقدَّم إلى ضحايا </w:t>
      </w:r>
      <w:r w:rsidR="00404185">
        <w:rPr>
          <w:rFonts w:hint="cs"/>
          <w:b/>
          <w:bCs/>
          <w:rtl/>
        </w:rPr>
        <w:t>الإيذاء</w:t>
      </w:r>
      <w:r w:rsidR="00404185" w:rsidRPr="00356C58">
        <w:rPr>
          <w:b/>
          <w:bCs/>
          <w:rtl/>
        </w:rPr>
        <w:t xml:space="preserve"> والإهمال، </w:t>
      </w:r>
      <w:r w:rsidR="00404185">
        <w:rPr>
          <w:rFonts w:hint="cs"/>
          <w:b/>
          <w:bCs/>
          <w:rtl/>
        </w:rPr>
        <w:t>من أجل ضمان ح</w:t>
      </w:r>
      <w:r w:rsidR="00404185" w:rsidRPr="00356C58">
        <w:rPr>
          <w:b/>
          <w:bCs/>
          <w:rtl/>
        </w:rPr>
        <w:t>صول</w:t>
      </w:r>
      <w:r w:rsidR="00404185">
        <w:rPr>
          <w:rFonts w:hint="cs"/>
          <w:b/>
          <w:bCs/>
          <w:rtl/>
        </w:rPr>
        <w:t>هم</w:t>
      </w:r>
      <w:r w:rsidR="00404185" w:rsidRPr="00356C58">
        <w:rPr>
          <w:b/>
          <w:bCs/>
          <w:rtl/>
        </w:rPr>
        <w:t xml:space="preserve"> على خدمات</w:t>
      </w:r>
      <w:r w:rsidR="00404185" w:rsidRPr="00356C58">
        <w:rPr>
          <w:rFonts w:hint="cs"/>
          <w:b/>
          <w:bCs/>
          <w:rtl/>
        </w:rPr>
        <w:t xml:space="preserve"> مناسبة للتعافي </w:t>
      </w:r>
      <w:r w:rsidR="00404185" w:rsidRPr="00356C58">
        <w:rPr>
          <w:b/>
          <w:bCs/>
          <w:rtl/>
        </w:rPr>
        <w:t>والمشورة وغيرهما من أشكال إعادة التأهيل؛</w:t>
      </w:r>
    </w:p>
    <w:p w:rsidR="00404185" w:rsidRPr="009C0D58" w:rsidRDefault="00062546" w:rsidP="00E93D62">
      <w:pPr>
        <w:pStyle w:val="SingleTxtGA"/>
        <w:rPr>
          <w:rFonts w:hint="cs"/>
          <w:b/>
          <w:bCs/>
          <w:rtl/>
        </w:rPr>
      </w:pPr>
      <w:r>
        <w:rPr>
          <w:rFonts w:hint="cs"/>
          <w:b/>
          <w:bCs/>
          <w:rtl/>
        </w:rPr>
        <w:tab/>
      </w:r>
      <w:r w:rsidR="00404185" w:rsidRPr="009C0D58">
        <w:rPr>
          <w:rFonts w:hint="cs"/>
          <w:b/>
          <w:bCs/>
          <w:rtl/>
        </w:rPr>
        <w:t>(د)</w:t>
      </w:r>
      <w:r w:rsidR="00404185" w:rsidRPr="009C0D58">
        <w:rPr>
          <w:rFonts w:hint="cs"/>
          <w:b/>
          <w:bCs/>
          <w:rtl/>
        </w:rPr>
        <w:tab/>
        <w:t xml:space="preserve">تنفيذ سياسات لمنع إيذاء الأطفال </w:t>
      </w:r>
      <w:r w:rsidR="00404185">
        <w:rPr>
          <w:rFonts w:hint="cs"/>
          <w:b/>
          <w:bCs/>
          <w:rtl/>
        </w:rPr>
        <w:t>و</w:t>
      </w:r>
      <w:r w:rsidR="00404185" w:rsidRPr="009C0D58">
        <w:rPr>
          <w:rFonts w:hint="cs"/>
          <w:b/>
          <w:bCs/>
          <w:rtl/>
        </w:rPr>
        <w:t xml:space="preserve">القضاء عليه ومعاقبة مرتكبيه وتعزيز التنسيق بين مختلف الوكالات من أجل الاستجابة إلى الحالات التي أبلغ </w:t>
      </w:r>
      <w:r w:rsidR="00404185">
        <w:rPr>
          <w:rFonts w:hint="cs"/>
          <w:b/>
          <w:bCs/>
          <w:rtl/>
        </w:rPr>
        <w:t>و</w:t>
      </w:r>
      <w:r w:rsidR="00404185" w:rsidRPr="009C0D58">
        <w:rPr>
          <w:rFonts w:hint="cs"/>
          <w:b/>
          <w:bCs/>
          <w:rtl/>
        </w:rPr>
        <w:t>كشف عنها؛</w:t>
      </w:r>
    </w:p>
    <w:p w:rsidR="00404185" w:rsidRPr="009C0D58" w:rsidRDefault="00062546" w:rsidP="00E93D62">
      <w:pPr>
        <w:pStyle w:val="SingleTxtGA"/>
        <w:rPr>
          <w:rFonts w:hint="cs"/>
          <w:b/>
          <w:bCs/>
          <w:rtl/>
        </w:rPr>
      </w:pPr>
      <w:r>
        <w:rPr>
          <w:rFonts w:hint="cs"/>
          <w:b/>
          <w:bCs/>
          <w:rtl/>
        </w:rPr>
        <w:tab/>
      </w:r>
      <w:r w:rsidR="00404185" w:rsidRPr="009C0D58">
        <w:rPr>
          <w:rFonts w:hint="cs"/>
          <w:b/>
          <w:bCs/>
          <w:rtl/>
        </w:rPr>
        <w:t>(</w:t>
      </w:r>
      <w:r w:rsidR="00404185" w:rsidRPr="009C0D58">
        <w:rPr>
          <w:b/>
          <w:bCs/>
          <w:rtl/>
        </w:rPr>
        <w:t>ﻫ</w:t>
      </w:r>
      <w:r w:rsidR="00404185" w:rsidRPr="009C0D58">
        <w:rPr>
          <w:rFonts w:hint="cs"/>
          <w:b/>
          <w:bCs/>
          <w:rtl/>
        </w:rPr>
        <w:t>)</w:t>
      </w:r>
      <w:r w:rsidR="00404185" w:rsidRPr="009C0D58">
        <w:rPr>
          <w:rFonts w:hint="cs"/>
          <w:b/>
          <w:bCs/>
          <w:rtl/>
        </w:rPr>
        <w:tab/>
        <w:t xml:space="preserve">توفير مرافق لرعاية الضحايا وتعافيهم وإعادة إدماجهم بطريقة تراعي الشؤون </w:t>
      </w:r>
      <w:r w:rsidR="00404185">
        <w:rPr>
          <w:rFonts w:hint="cs"/>
          <w:b/>
          <w:bCs/>
          <w:rtl/>
        </w:rPr>
        <w:t>الجنسانية</w:t>
      </w:r>
      <w:r w:rsidR="00404185" w:rsidRPr="009C0D58">
        <w:rPr>
          <w:rFonts w:hint="cs"/>
          <w:b/>
          <w:bCs/>
          <w:rtl/>
        </w:rPr>
        <w:t>.</w:t>
      </w:r>
    </w:p>
    <w:p w:rsidR="00404185" w:rsidRPr="00062546" w:rsidRDefault="00062546" w:rsidP="00062546">
      <w:pPr>
        <w:pStyle w:val="H1GA"/>
        <w:rPr>
          <w:rtl/>
        </w:rPr>
      </w:pPr>
      <w:r>
        <w:rPr>
          <w:rFonts w:hint="cs"/>
          <w:rtl/>
        </w:rPr>
        <w:tab/>
      </w:r>
      <w:r w:rsidR="00404185" w:rsidRPr="00062546">
        <w:rPr>
          <w:rFonts w:hint="cs"/>
          <w:rtl/>
        </w:rPr>
        <w:t>6</w:t>
      </w:r>
      <w:r w:rsidR="00404185" w:rsidRPr="00062546">
        <w:rPr>
          <w:rtl/>
        </w:rPr>
        <w:t>-</w:t>
      </w:r>
      <w:r>
        <w:rPr>
          <w:rFonts w:hint="cs"/>
          <w:rtl/>
        </w:rPr>
        <w:tab/>
      </w:r>
      <w:r w:rsidR="00404185" w:rsidRPr="00062546">
        <w:rPr>
          <w:rtl/>
        </w:rPr>
        <w:t>الصحة الأساسية والرعاية</w:t>
      </w:r>
      <w:r w:rsidR="00404185" w:rsidRPr="00062546">
        <w:rPr>
          <w:rFonts w:hint="cs"/>
          <w:rtl/>
        </w:rPr>
        <w:t xml:space="preserve"> </w:t>
      </w:r>
      <w:r w:rsidR="00404185" w:rsidRPr="00062546">
        <w:rPr>
          <w:rtl/>
        </w:rPr>
        <w:t>(المادة 6</w:t>
      </w:r>
      <w:r w:rsidR="00404185" w:rsidRPr="00062546">
        <w:rPr>
          <w:rFonts w:hint="cs"/>
          <w:rtl/>
        </w:rPr>
        <w:t>؛</w:t>
      </w:r>
      <w:r w:rsidR="00404185" w:rsidRPr="00062546">
        <w:rPr>
          <w:rtl/>
        </w:rPr>
        <w:t xml:space="preserve"> والمادة 18</w:t>
      </w:r>
      <w:r w:rsidR="00404185" w:rsidRPr="00062546">
        <w:rPr>
          <w:rFonts w:hint="cs"/>
          <w:rtl/>
        </w:rPr>
        <w:t xml:space="preserve"> (الفقرة 3)؛</w:t>
      </w:r>
      <w:r w:rsidR="00404185" w:rsidRPr="00062546">
        <w:rPr>
          <w:rtl/>
        </w:rPr>
        <w:t xml:space="preserve"> والمواد 23 و24 و26</w:t>
      </w:r>
      <w:r w:rsidR="00404185" w:rsidRPr="00062546">
        <w:rPr>
          <w:rFonts w:hint="cs"/>
          <w:rtl/>
        </w:rPr>
        <w:t xml:space="preserve">؛ </w:t>
      </w:r>
      <w:r w:rsidR="00404185" w:rsidRPr="00062546">
        <w:rPr>
          <w:rtl/>
        </w:rPr>
        <w:t xml:space="preserve">والمادة 27 </w:t>
      </w:r>
      <w:r w:rsidR="00404185" w:rsidRPr="00062546">
        <w:rPr>
          <w:rFonts w:hint="cs"/>
          <w:rtl/>
        </w:rPr>
        <w:t>(</w:t>
      </w:r>
      <w:r w:rsidR="00404185" w:rsidRPr="00062546">
        <w:rPr>
          <w:rtl/>
        </w:rPr>
        <w:t>الفقرات 1-3</w:t>
      </w:r>
      <w:r w:rsidR="00404185" w:rsidRPr="00062546">
        <w:rPr>
          <w:rFonts w:hint="cs"/>
          <w:rtl/>
        </w:rPr>
        <w:t xml:space="preserve">) </w:t>
      </w:r>
      <w:r w:rsidR="00404185" w:rsidRPr="00062546">
        <w:rPr>
          <w:rtl/>
        </w:rPr>
        <w:t>من الاتفاقية)</w:t>
      </w:r>
    </w:p>
    <w:p w:rsidR="00404185" w:rsidRPr="007C434A" w:rsidRDefault="00062546" w:rsidP="00062546">
      <w:pPr>
        <w:pStyle w:val="H23GA"/>
        <w:rPr>
          <w:rtl/>
        </w:rPr>
      </w:pPr>
      <w:r>
        <w:rPr>
          <w:rFonts w:hint="cs"/>
          <w:rtl/>
        </w:rPr>
        <w:tab/>
      </w:r>
      <w:r>
        <w:rPr>
          <w:rFonts w:hint="cs"/>
          <w:rtl/>
        </w:rPr>
        <w:tab/>
      </w:r>
      <w:r w:rsidR="00404185" w:rsidRPr="007C434A">
        <w:rPr>
          <w:rtl/>
        </w:rPr>
        <w:t>الأطفال ذوو الإعاقة</w:t>
      </w:r>
    </w:p>
    <w:p w:rsidR="00404185" w:rsidRPr="005B14C4" w:rsidRDefault="00404185" w:rsidP="001A3F4E">
      <w:pPr>
        <w:pStyle w:val="SingleTxtGA"/>
        <w:rPr>
          <w:rFonts w:hint="cs"/>
          <w:rtl/>
        </w:rPr>
      </w:pPr>
      <w:r w:rsidRPr="005B14C4">
        <w:rPr>
          <w:rFonts w:hint="cs"/>
          <w:rtl/>
        </w:rPr>
        <w:t>48-</w:t>
      </w:r>
      <w:r w:rsidRPr="005B14C4">
        <w:rPr>
          <w:rFonts w:hint="cs"/>
          <w:rtl/>
        </w:rPr>
        <w:tab/>
        <w:t xml:space="preserve">ترحب اللجنة بمختلف المبادرات والجهود المضطلع بها لضمان حقوق الأطفال ذوي الإعاقة في الدولة الطرف، بما في ذلك التصديق على اتفاقية حقوق الأشخاص ذوي الإعاقة. وعلى الرغم من ذلك، تشعر اللجنة بالقلق إزاء عدم وجود سياسة أو خطة وطنية شاملة موجهة تحديدا </w:t>
      </w:r>
      <w:r>
        <w:rPr>
          <w:rFonts w:hint="cs"/>
          <w:rtl/>
        </w:rPr>
        <w:t xml:space="preserve">إلى </w:t>
      </w:r>
      <w:r w:rsidRPr="005B14C4">
        <w:rPr>
          <w:rFonts w:hint="cs"/>
          <w:rtl/>
        </w:rPr>
        <w:t xml:space="preserve">هذا القطاع من السكان. وبالإضافة </w:t>
      </w:r>
      <w:r>
        <w:rPr>
          <w:rFonts w:hint="cs"/>
          <w:rtl/>
        </w:rPr>
        <w:t xml:space="preserve">إلى </w:t>
      </w:r>
      <w:r w:rsidRPr="005B14C4">
        <w:rPr>
          <w:rFonts w:hint="cs"/>
          <w:rtl/>
        </w:rPr>
        <w:t xml:space="preserve">ذلك، تأسف اللجنة </w:t>
      </w:r>
      <w:r>
        <w:rPr>
          <w:rFonts w:hint="cs"/>
          <w:rtl/>
        </w:rPr>
        <w:t>ل</w:t>
      </w:r>
      <w:r w:rsidRPr="005B14C4">
        <w:rPr>
          <w:rFonts w:hint="cs"/>
          <w:rtl/>
        </w:rPr>
        <w:t xml:space="preserve">استمرار ممارسة التمييز ضد الأطفال ذوي الإعاقة وعدم تدريب المعلمين بطريقة سليمة لمساعدة الأطفال على تلبية احتياجاتهم وعدم جمع </w:t>
      </w:r>
      <w:r>
        <w:rPr>
          <w:rFonts w:hint="cs"/>
          <w:rtl/>
        </w:rPr>
        <w:t>ا</w:t>
      </w:r>
      <w:r w:rsidRPr="005B14C4">
        <w:rPr>
          <w:rFonts w:hint="cs"/>
          <w:rtl/>
        </w:rPr>
        <w:t>لبيانات المتعلقة بالأطفال ذوي الإعاقة.</w:t>
      </w:r>
    </w:p>
    <w:p w:rsidR="00404185" w:rsidRPr="007C434A" w:rsidRDefault="00404185" w:rsidP="001A3F4E">
      <w:pPr>
        <w:pStyle w:val="SingleTxtGA"/>
        <w:rPr>
          <w:rFonts w:hint="cs"/>
          <w:b/>
          <w:bCs/>
          <w:rtl/>
        </w:rPr>
      </w:pPr>
      <w:r w:rsidRPr="005B14C4">
        <w:rPr>
          <w:rFonts w:hint="cs"/>
          <w:rtl/>
        </w:rPr>
        <w:t>49-</w:t>
      </w:r>
      <w:r w:rsidRPr="005B14C4">
        <w:rPr>
          <w:rFonts w:hint="cs"/>
          <w:rtl/>
        </w:rPr>
        <w:tab/>
      </w:r>
      <w:r w:rsidRPr="007C434A">
        <w:rPr>
          <w:b/>
          <w:bCs/>
          <w:rtl/>
        </w:rPr>
        <w:t xml:space="preserve">وتوصي اللجنة </w:t>
      </w:r>
      <w:r w:rsidRPr="007C434A">
        <w:rPr>
          <w:rFonts w:hint="cs"/>
          <w:b/>
          <w:bCs/>
          <w:rtl/>
        </w:rPr>
        <w:t xml:space="preserve">بأن تواصل </w:t>
      </w:r>
      <w:r w:rsidRPr="007C434A">
        <w:rPr>
          <w:b/>
          <w:bCs/>
          <w:rtl/>
        </w:rPr>
        <w:t>الدولة الطرف</w:t>
      </w:r>
      <w:r w:rsidRPr="007C434A">
        <w:rPr>
          <w:rFonts w:hint="cs"/>
          <w:b/>
          <w:bCs/>
          <w:rtl/>
        </w:rPr>
        <w:t xml:space="preserve"> </w:t>
      </w:r>
      <w:r w:rsidRPr="007C434A">
        <w:rPr>
          <w:b/>
          <w:bCs/>
          <w:rtl/>
        </w:rPr>
        <w:t xml:space="preserve">تعزيز التدابير </w:t>
      </w:r>
      <w:r w:rsidRPr="007C434A">
        <w:rPr>
          <w:rFonts w:hint="cs"/>
          <w:b/>
          <w:bCs/>
          <w:rtl/>
        </w:rPr>
        <w:t xml:space="preserve">الرامية إلى </w:t>
      </w:r>
      <w:r w:rsidRPr="007C434A">
        <w:rPr>
          <w:b/>
          <w:bCs/>
          <w:rtl/>
        </w:rPr>
        <w:t xml:space="preserve">حماية حقوق الأطفال ذوي الإعاقة وتعزيزها، </w:t>
      </w:r>
      <w:r>
        <w:rPr>
          <w:rFonts w:hint="cs"/>
          <w:b/>
          <w:bCs/>
          <w:rtl/>
        </w:rPr>
        <w:t>مع الأخذ في الحسبان ال</w:t>
      </w:r>
      <w:r w:rsidRPr="007C434A">
        <w:rPr>
          <w:b/>
          <w:bCs/>
          <w:rtl/>
        </w:rPr>
        <w:t>تعليق العام رقم 9</w:t>
      </w:r>
      <w:r>
        <w:rPr>
          <w:rFonts w:hint="cs"/>
          <w:b/>
          <w:bCs/>
          <w:rtl/>
        </w:rPr>
        <w:t xml:space="preserve"> </w:t>
      </w:r>
      <w:r w:rsidRPr="007C434A">
        <w:rPr>
          <w:b/>
          <w:bCs/>
          <w:rtl/>
        </w:rPr>
        <w:t>(2006) بشأن حقوق الأطفال ذوي الإعاقة</w:t>
      </w:r>
      <w:r>
        <w:rPr>
          <w:rFonts w:hint="cs"/>
          <w:b/>
          <w:bCs/>
          <w:rtl/>
        </w:rPr>
        <w:t xml:space="preserve"> والمادة 23 من الاتفاقية واتفاقية حقوق ا</w:t>
      </w:r>
      <w:r w:rsidRPr="007C434A">
        <w:rPr>
          <w:b/>
          <w:bCs/>
          <w:rtl/>
        </w:rPr>
        <w:t xml:space="preserve">لأشخاص ذوي الإعاقة </w:t>
      </w:r>
      <w:r>
        <w:rPr>
          <w:rFonts w:hint="cs"/>
          <w:b/>
          <w:bCs/>
          <w:rtl/>
        </w:rPr>
        <w:t>واتفاقية البلدان الأمريكية للقضاء على جميع أشكال التمييز ضد الأشخاص ذوي الإعاقة</w:t>
      </w:r>
      <w:r w:rsidRPr="007C434A">
        <w:rPr>
          <w:b/>
          <w:bCs/>
          <w:rtl/>
        </w:rPr>
        <w:t xml:space="preserve">، </w:t>
      </w:r>
      <w:r w:rsidRPr="007C434A">
        <w:rPr>
          <w:rFonts w:hint="cs"/>
          <w:b/>
          <w:bCs/>
          <w:rtl/>
        </w:rPr>
        <w:t xml:space="preserve">وذلك </w:t>
      </w:r>
      <w:r w:rsidRPr="007C434A">
        <w:rPr>
          <w:b/>
          <w:bCs/>
          <w:rtl/>
        </w:rPr>
        <w:t>عن طريق:</w:t>
      </w:r>
    </w:p>
    <w:p w:rsidR="00404185" w:rsidRPr="009C0D58" w:rsidRDefault="00C71081" w:rsidP="001A3F4E">
      <w:pPr>
        <w:pStyle w:val="SingleTxtGA"/>
        <w:rPr>
          <w:rFonts w:hint="cs"/>
          <w:b/>
          <w:bCs/>
          <w:rtl/>
        </w:rPr>
      </w:pPr>
      <w:r>
        <w:rPr>
          <w:rFonts w:hint="cs"/>
          <w:b/>
          <w:bCs/>
          <w:rtl/>
        </w:rPr>
        <w:tab/>
      </w:r>
      <w:r w:rsidR="00404185" w:rsidRPr="009C0D58">
        <w:rPr>
          <w:rFonts w:hint="cs"/>
          <w:b/>
          <w:bCs/>
          <w:rtl/>
        </w:rPr>
        <w:t>(أ)</w:t>
      </w:r>
      <w:r w:rsidR="00404185" w:rsidRPr="009C0D58">
        <w:rPr>
          <w:rFonts w:hint="cs"/>
          <w:b/>
          <w:bCs/>
          <w:rtl/>
        </w:rPr>
        <w:tab/>
        <w:t>إعداد سياسة عامة واعتماد خطة عمل محددة لتوفير الرعاية الصحية والتثقيف الشامل والحماية للأطفال والمراهقين ذوي الإعاقة؛</w:t>
      </w:r>
    </w:p>
    <w:p w:rsidR="00404185" w:rsidRPr="009C0D58" w:rsidRDefault="00C71081" w:rsidP="001A3F4E">
      <w:pPr>
        <w:pStyle w:val="SingleTxtGA"/>
        <w:rPr>
          <w:rFonts w:hint="cs"/>
          <w:b/>
          <w:bCs/>
          <w:rtl/>
        </w:rPr>
      </w:pPr>
      <w:r>
        <w:rPr>
          <w:rFonts w:hint="cs"/>
          <w:b/>
          <w:bCs/>
          <w:rtl/>
        </w:rPr>
        <w:tab/>
      </w:r>
      <w:r w:rsidR="00404185" w:rsidRPr="009C0D58">
        <w:rPr>
          <w:rFonts w:hint="cs"/>
          <w:b/>
          <w:bCs/>
          <w:rtl/>
        </w:rPr>
        <w:t>(ب)</w:t>
      </w:r>
      <w:r w:rsidR="00404185" w:rsidRPr="009C0D58">
        <w:rPr>
          <w:rFonts w:hint="cs"/>
          <w:b/>
          <w:bCs/>
          <w:rtl/>
        </w:rPr>
        <w:tab/>
        <w:t xml:space="preserve">تعزيز عملية صنع السياسات العامة عن طريق إضفاء الهيكل المؤسسي عليها وتزويدها بالقدرات المطلوبة لتنسيق عملية تصميم وتطبيق </w:t>
      </w:r>
      <w:r w:rsidR="00404185">
        <w:rPr>
          <w:rFonts w:hint="cs"/>
          <w:b/>
          <w:bCs/>
          <w:rtl/>
        </w:rPr>
        <w:t>ال</w:t>
      </w:r>
      <w:r w:rsidR="00404185" w:rsidRPr="009C0D58">
        <w:rPr>
          <w:rFonts w:hint="cs"/>
          <w:b/>
          <w:bCs/>
          <w:rtl/>
        </w:rPr>
        <w:t xml:space="preserve">سياسات </w:t>
      </w:r>
      <w:r w:rsidR="00404185">
        <w:rPr>
          <w:rFonts w:hint="cs"/>
          <w:b/>
          <w:bCs/>
          <w:rtl/>
        </w:rPr>
        <w:t>ال</w:t>
      </w:r>
      <w:r w:rsidR="00404185" w:rsidRPr="009C0D58">
        <w:rPr>
          <w:rFonts w:hint="cs"/>
          <w:b/>
          <w:bCs/>
          <w:rtl/>
        </w:rPr>
        <w:t xml:space="preserve">عامة </w:t>
      </w:r>
      <w:r w:rsidR="00404185">
        <w:rPr>
          <w:rFonts w:hint="cs"/>
          <w:b/>
          <w:bCs/>
          <w:rtl/>
        </w:rPr>
        <w:t>ال</w:t>
      </w:r>
      <w:r w:rsidR="00404185" w:rsidRPr="009C0D58">
        <w:rPr>
          <w:rFonts w:hint="cs"/>
          <w:b/>
          <w:bCs/>
          <w:rtl/>
        </w:rPr>
        <w:t xml:space="preserve">شاملة؛ </w:t>
      </w:r>
    </w:p>
    <w:p w:rsidR="00404185" w:rsidRPr="009C0D58" w:rsidRDefault="00C71081" w:rsidP="001A3F4E">
      <w:pPr>
        <w:pStyle w:val="SingleTxtGA"/>
        <w:rPr>
          <w:rFonts w:hint="cs"/>
          <w:b/>
          <w:bCs/>
          <w:rtl/>
        </w:rPr>
      </w:pPr>
      <w:r>
        <w:rPr>
          <w:rFonts w:hint="cs"/>
          <w:b/>
          <w:bCs/>
          <w:rtl/>
        </w:rPr>
        <w:tab/>
      </w:r>
      <w:r w:rsidR="00404185" w:rsidRPr="009C0D58">
        <w:rPr>
          <w:rFonts w:hint="cs"/>
          <w:b/>
          <w:bCs/>
          <w:rtl/>
        </w:rPr>
        <w:t>(ج)</w:t>
      </w:r>
      <w:r w:rsidR="00404185" w:rsidRPr="009C0D58">
        <w:rPr>
          <w:rFonts w:hint="cs"/>
          <w:b/>
          <w:bCs/>
          <w:rtl/>
        </w:rPr>
        <w:tab/>
        <w:t xml:space="preserve">إتاحة بيانات مصنفة </w:t>
      </w:r>
      <w:r w:rsidR="00404185">
        <w:rPr>
          <w:rFonts w:hint="cs"/>
          <w:b/>
          <w:bCs/>
          <w:rtl/>
        </w:rPr>
        <w:t>موثوقة و</w:t>
      </w:r>
      <w:r w:rsidR="00404185" w:rsidRPr="009C0D58">
        <w:rPr>
          <w:rFonts w:hint="cs"/>
          <w:b/>
          <w:bCs/>
          <w:rtl/>
        </w:rPr>
        <w:t>عالية الجودة بشأن مدى الإعاقة وأسبابها؛</w:t>
      </w:r>
    </w:p>
    <w:p w:rsidR="00404185" w:rsidRPr="00AF1379" w:rsidRDefault="00C71081" w:rsidP="001A3F4E">
      <w:pPr>
        <w:pStyle w:val="SingleTxtGA"/>
        <w:rPr>
          <w:rFonts w:hint="cs"/>
          <w:b/>
          <w:bCs/>
          <w:rtl/>
        </w:rPr>
      </w:pPr>
      <w:r>
        <w:rPr>
          <w:rFonts w:hint="cs"/>
          <w:b/>
          <w:bCs/>
          <w:rtl/>
        </w:rPr>
        <w:tab/>
      </w:r>
      <w:r w:rsidR="00404185" w:rsidRPr="009C0D58">
        <w:rPr>
          <w:rFonts w:hint="cs"/>
          <w:b/>
          <w:bCs/>
          <w:rtl/>
        </w:rPr>
        <w:t>(د)</w:t>
      </w:r>
      <w:r w:rsidR="00404185" w:rsidRPr="009C0D58">
        <w:rPr>
          <w:rFonts w:hint="cs"/>
          <w:b/>
          <w:bCs/>
          <w:rtl/>
        </w:rPr>
        <w:tab/>
      </w:r>
      <w:r w:rsidR="00404185" w:rsidRPr="00AF1379">
        <w:rPr>
          <w:b/>
          <w:bCs/>
          <w:rtl/>
        </w:rPr>
        <w:t xml:space="preserve">مضاعفة الجهود الرامية إلى توفير ما يلزم من المهنيين (أي المتخصصين في الإعاقة) ومن الموارد المالية، </w:t>
      </w:r>
      <w:r w:rsidR="00404185">
        <w:rPr>
          <w:rFonts w:hint="cs"/>
          <w:b/>
          <w:bCs/>
          <w:rtl/>
        </w:rPr>
        <w:t>و</w:t>
      </w:r>
      <w:r w:rsidR="00404185" w:rsidRPr="00AF1379">
        <w:rPr>
          <w:b/>
          <w:bCs/>
          <w:rtl/>
        </w:rPr>
        <w:t xml:space="preserve">لا سيما على صعيد </w:t>
      </w:r>
      <w:r w:rsidR="00404185">
        <w:rPr>
          <w:rFonts w:hint="cs"/>
          <w:b/>
          <w:bCs/>
          <w:rtl/>
        </w:rPr>
        <w:t>البلديات</w:t>
      </w:r>
      <w:r w:rsidR="00404185" w:rsidRPr="00AF1379">
        <w:rPr>
          <w:b/>
          <w:bCs/>
          <w:rtl/>
        </w:rPr>
        <w:t xml:space="preserve">، </w:t>
      </w:r>
      <w:r w:rsidR="00404185">
        <w:rPr>
          <w:rFonts w:hint="cs"/>
          <w:b/>
          <w:bCs/>
          <w:rtl/>
        </w:rPr>
        <w:t>ل</w:t>
      </w:r>
      <w:r w:rsidR="00404185" w:rsidRPr="00AF1379">
        <w:rPr>
          <w:b/>
          <w:bCs/>
          <w:rtl/>
        </w:rPr>
        <w:t>تعزيز وتوسيع نطاق برامج إعادة التأهيل المجتمعية</w:t>
      </w:r>
      <w:r w:rsidR="00404185">
        <w:rPr>
          <w:b/>
          <w:bCs/>
          <w:rtl/>
        </w:rPr>
        <w:t>، بما في ذلك مجموعات دعم الآباء</w:t>
      </w:r>
      <w:r w:rsidR="00404185">
        <w:rPr>
          <w:rFonts w:hint="cs"/>
          <w:b/>
          <w:bCs/>
          <w:rtl/>
        </w:rPr>
        <w:t>، لضمان رعاية جميع الأطفال ذوي الإعاقة.</w:t>
      </w:r>
    </w:p>
    <w:p w:rsidR="00404185" w:rsidRPr="009C0D58" w:rsidRDefault="00C71081" w:rsidP="00C71081">
      <w:pPr>
        <w:pStyle w:val="H23GA"/>
        <w:rPr>
          <w:rFonts w:hint="cs"/>
          <w:rtl/>
        </w:rPr>
      </w:pPr>
      <w:r>
        <w:rPr>
          <w:rFonts w:hint="cs"/>
          <w:rtl/>
        </w:rPr>
        <w:tab/>
      </w:r>
      <w:r>
        <w:rPr>
          <w:rFonts w:hint="cs"/>
          <w:rtl/>
        </w:rPr>
        <w:tab/>
      </w:r>
      <w:r w:rsidR="00404185" w:rsidRPr="009C0D58">
        <w:rPr>
          <w:rFonts w:hint="cs"/>
          <w:rtl/>
        </w:rPr>
        <w:t>الصحة والخدمات الصحية</w:t>
      </w:r>
    </w:p>
    <w:p w:rsidR="00404185" w:rsidRPr="005B14C4" w:rsidRDefault="00404185" w:rsidP="001A3F4E">
      <w:pPr>
        <w:pStyle w:val="SingleTxtGA"/>
        <w:rPr>
          <w:rFonts w:hint="cs"/>
          <w:rtl/>
        </w:rPr>
      </w:pPr>
      <w:r w:rsidRPr="005B14C4">
        <w:rPr>
          <w:rFonts w:hint="cs"/>
          <w:rtl/>
        </w:rPr>
        <w:t>50-</w:t>
      </w:r>
      <w:r w:rsidRPr="005B14C4">
        <w:rPr>
          <w:rFonts w:hint="cs"/>
          <w:rtl/>
        </w:rPr>
        <w:tab/>
        <w:t xml:space="preserve">في حين ترحب اللجنة بالمبادرات التي تضطلع بها الدولة الطرف </w:t>
      </w:r>
      <w:r>
        <w:rPr>
          <w:rFonts w:hint="cs"/>
          <w:rtl/>
        </w:rPr>
        <w:t>لتوفير</w:t>
      </w:r>
      <w:r w:rsidRPr="005B14C4">
        <w:rPr>
          <w:rFonts w:hint="cs"/>
          <w:rtl/>
        </w:rPr>
        <w:t xml:space="preserve"> خدمات صحية مجانية </w:t>
      </w:r>
      <w:r>
        <w:rPr>
          <w:rFonts w:hint="cs"/>
          <w:rtl/>
        </w:rPr>
        <w:t>ل</w:t>
      </w:r>
      <w:r w:rsidRPr="005B14C4">
        <w:rPr>
          <w:rFonts w:hint="cs"/>
          <w:rtl/>
        </w:rPr>
        <w:t>علاج جميع الأطفال، فإن</w:t>
      </w:r>
      <w:r>
        <w:rPr>
          <w:rFonts w:hint="cs"/>
          <w:rtl/>
        </w:rPr>
        <w:t>ها</w:t>
      </w:r>
      <w:r w:rsidRPr="005B14C4">
        <w:rPr>
          <w:rFonts w:hint="cs"/>
          <w:rtl/>
        </w:rPr>
        <w:t xml:space="preserve"> تشعر بالقلق من أن العديد من الأطفال، مثل الذين يعيشون في المناطق الريفية والذين يعيشون في فقر </w:t>
      </w:r>
      <w:r>
        <w:rPr>
          <w:rFonts w:hint="cs"/>
          <w:rtl/>
        </w:rPr>
        <w:t>مدقع</w:t>
      </w:r>
      <w:r w:rsidRPr="005B14C4">
        <w:rPr>
          <w:rFonts w:hint="cs"/>
          <w:rtl/>
        </w:rPr>
        <w:t xml:space="preserve">، يواجهون صعوبات في الحصول على الخدمات الصحية على نحو فعال أو لا يمكنهم الحصول عليها على الإطلاق نتيجة عدم كفاية الميزانية. كما تشعر اللجنة بالقلق إزاء الآثار السلبية لتبخير </w:t>
      </w:r>
      <w:r>
        <w:rPr>
          <w:rFonts w:hint="cs"/>
          <w:rtl/>
        </w:rPr>
        <w:t xml:space="preserve">المحاصيل </w:t>
      </w:r>
      <w:r w:rsidRPr="005B14C4">
        <w:rPr>
          <w:rFonts w:hint="cs"/>
          <w:rtl/>
        </w:rPr>
        <w:t>الزراعي</w:t>
      </w:r>
      <w:r>
        <w:rPr>
          <w:rFonts w:hint="cs"/>
          <w:rtl/>
        </w:rPr>
        <w:t xml:space="preserve">ة بمواد سامة على </w:t>
      </w:r>
      <w:r w:rsidRPr="005B14C4">
        <w:rPr>
          <w:rFonts w:hint="cs"/>
          <w:rtl/>
        </w:rPr>
        <w:t>الأسر الزراعية، وخاصة أثاره على الأطفال الذين يعيشون في المناطق الريفية.</w:t>
      </w:r>
    </w:p>
    <w:p w:rsidR="00404185" w:rsidRPr="009C0D58" w:rsidRDefault="00404185" w:rsidP="001A3F4E">
      <w:pPr>
        <w:pStyle w:val="SingleTxtGA"/>
        <w:rPr>
          <w:rFonts w:hint="cs"/>
          <w:b/>
          <w:bCs/>
          <w:rtl/>
        </w:rPr>
      </w:pPr>
      <w:r w:rsidRPr="005B14C4">
        <w:rPr>
          <w:rFonts w:hint="cs"/>
          <w:rtl/>
        </w:rPr>
        <w:t>51-</w:t>
      </w:r>
      <w:r w:rsidRPr="005B14C4">
        <w:rPr>
          <w:rFonts w:hint="cs"/>
          <w:rtl/>
        </w:rPr>
        <w:tab/>
      </w:r>
      <w:r w:rsidRPr="009C0D58">
        <w:rPr>
          <w:rFonts w:hint="cs"/>
          <w:b/>
          <w:bCs/>
          <w:rtl/>
        </w:rPr>
        <w:t>وتوصي اللجنة الدولة الطرف بما يلي:</w:t>
      </w:r>
    </w:p>
    <w:p w:rsidR="00404185" w:rsidRPr="009C0D58" w:rsidRDefault="00156251" w:rsidP="001A3F4E">
      <w:pPr>
        <w:pStyle w:val="SingleTxtGA"/>
        <w:rPr>
          <w:rFonts w:hint="cs"/>
          <w:b/>
          <w:bCs/>
          <w:rtl/>
        </w:rPr>
      </w:pPr>
      <w:r>
        <w:rPr>
          <w:rFonts w:hint="cs"/>
          <w:b/>
          <w:bCs/>
          <w:rtl/>
        </w:rPr>
        <w:tab/>
      </w:r>
      <w:r w:rsidR="00404185" w:rsidRPr="009C0D58">
        <w:rPr>
          <w:rFonts w:hint="cs"/>
          <w:b/>
          <w:bCs/>
          <w:rtl/>
        </w:rPr>
        <w:t>(أ)</w:t>
      </w:r>
      <w:r w:rsidR="00404185" w:rsidRPr="009C0D58">
        <w:rPr>
          <w:rFonts w:hint="cs"/>
          <w:b/>
          <w:bCs/>
          <w:rtl/>
        </w:rPr>
        <w:tab/>
        <w:t xml:space="preserve">اتخاذ جميع التدابير الملائمة لتوسيع نطاق الرعاية الطبية المجانية لتشمل جميع الأطفال، وخاصة الذين يعيشون في المناطق الريفية والذين يعيشون في فقر </w:t>
      </w:r>
      <w:r w:rsidR="00404185">
        <w:rPr>
          <w:rFonts w:hint="cs"/>
          <w:b/>
          <w:bCs/>
          <w:rtl/>
        </w:rPr>
        <w:t>مدقع</w:t>
      </w:r>
      <w:r w:rsidR="00404185" w:rsidRPr="009C0D58">
        <w:rPr>
          <w:rFonts w:hint="cs"/>
          <w:b/>
          <w:bCs/>
          <w:rtl/>
        </w:rPr>
        <w:t>؛</w:t>
      </w:r>
    </w:p>
    <w:p w:rsidR="00404185" w:rsidRPr="009C0D58" w:rsidRDefault="00156251" w:rsidP="001A3F4E">
      <w:pPr>
        <w:pStyle w:val="SingleTxtGA"/>
        <w:rPr>
          <w:rFonts w:hint="cs"/>
          <w:b/>
          <w:bCs/>
          <w:rtl/>
        </w:rPr>
      </w:pPr>
      <w:r>
        <w:rPr>
          <w:rFonts w:hint="cs"/>
          <w:b/>
          <w:bCs/>
          <w:rtl/>
        </w:rPr>
        <w:tab/>
      </w:r>
      <w:r w:rsidR="00404185" w:rsidRPr="009C0D58">
        <w:rPr>
          <w:rFonts w:hint="cs"/>
          <w:b/>
          <w:bCs/>
          <w:rtl/>
        </w:rPr>
        <w:t>(ب)</w:t>
      </w:r>
      <w:r w:rsidR="00404185" w:rsidRPr="009C0D58">
        <w:rPr>
          <w:rFonts w:hint="cs"/>
          <w:b/>
          <w:bCs/>
          <w:rtl/>
        </w:rPr>
        <w:tab/>
        <w:t>زيادة الميزانية المخصصة للصحة من أجل زيادة فعالية تنفيذ مختلف نماذج تقديم الرعاية الصحية، مثل نماذج المجتمعات الأصلية؛</w:t>
      </w:r>
    </w:p>
    <w:p w:rsidR="00404185" w:rsidRPr="009C0D58" w:rsidRDefault="00156251" w:rsidP="001A3F4E">
      <w:pPr>
        <w:pStyle w:val="SingleTxtGA"/>
        <w:rPr>
          <w:rFonts w:hint="cs"/>
          <w:b/>
          <w:bCs/>
          <w:rtl/>
        </w:rPr>
      </w:pPr>
      <w:r>
        <w:rPr>
          <w:rFonts w:hint="cs"/>
          <w:b/>
          <w:bCs/>
          <w:rtl/>
        </w:rPr>
        <w:tab/>
      </w:r>
      <w:r w:rsidR="00404185" w:rsidRPr="009C0D58">
        <w:rPr>
          <w:rFonts w:hint="cs"/>
          <w:b/>
          <w:bCs/>
          <w:rtl/>
        </w:rPr>
        <w:t>(ج)</w:t>
      </w:r>
      <w:r w:rsidR="00404185" w:rsidRPr="009C0D58">
        <w:rPr>
          <w:rFonts w:hint="cs"/>
          <w:b/>
          <w:bCs/>
          <w:rtl/>
        </w:rPr>
        <w:tab/>
        <w:t>إجراء تقييم منهجي وتقييم آثار</w:t>
      </w:r>
      <w:r w:rsidR="00404185">
        <w:rPr>
          <w:rFonts w:hint="cs"/>
          <w:b/>
          <w:bCs/>
          <w:rtl/>
        </w:rPr>
        <w:t xml:space="preserve"> تنفيذ</w:t>
      </w:r>
      <w:r w:rsidR="00404185" w:rsidRPr="009C0D58">
        <w:rPr>
          <w:rFonts w:hint="cs"/>
          <w:b/>
          <w:bCs/>
          <w:rtl/>
        </w:rPr>
        <w:t xml:space="preserve"> البرامج الصحية القائمة، وخاصة البرامج المنفذة في المناطق </w:t>
      </w:r>
      <w:r w:rsidR="00404185">
        <w:rPr>
          <w:rFonts w:hint="cs"/>
          <w:b/>
          <w:bCs/>
          <w:rtl/>
        </w:rPr>
        <w:t>التي تعاني من الفقر</w:t>
      </w:r>
      <w:r w:rsidR="00404185" w:rsidRPr="009C0D58">
        <w:rPr>
          <w:rFonts w:hint="cs"/>
          <w:b/>
          <w:bCs/>
          <w:rtl/>
        </w:rPr>
        <w:t>؛</w:t>
      </w:r>
    </w:p>
    <w:p w:rsidR="00404185" w:rsidRPr="009C0D58" w:rsidRDefault="00156251" w:rsidP="001A3F4E">
      <w:pPr>
        <w:pStyle w:val="SingleTxtGA"/>
        <w:rPr>
          <w:rFonts w:hint="cs"/>
          <w:b/>
          <w:bCs/>
          <w:rtl/>
        </w:rPr>
      </w:pPr>
      <w:r>
        <w:rPr>
          <w:rFonts w:hint="cs"/>
          <w:b/>
          <w:bCs/>
          <w:rtl/>
        </w:rPr>
        <w:tab/>
      </w:r>
      <w:r w:rsidR="00404185" w:rsidRPr="009C0D58">
        <w:rPr>
          <w:rFonts w:hint="cs"/>
          <w:b/>
          <w:bCs/>
          <w:rtl/>
        </w:rPr>
        <w:t>(د)</w:t>
      </w:r>
      <w:r w:rsidR="00404185" w:rsidRPr="009C0D58">
        <w:rPr>
          <w:rFonts w:hint="cs"/>
          <w:b/>
          <w:bCs/>
          <w:rtl/>
        </w:rPr>
        <w:tab/>
        <w:t xml:space="preserve">تنفيذ جميع التدابير اللازمة، بما فيها الدراسات والتقييمات، للتصدي للآثار السلبية </w:t>
      </w:r>
      <w:r w:rsidR="00404185">
        <w:rPr>
          <w:rFonts w:hint="cs"/>
          <w:b/>
          <w:bCs/>
          <w:rtl/>
        </w:rPr>
        <w:t xml:space="preserve">إلى حد </w:t>
      </w:r>
      <w:r w:rsidR="00404185" w:rsidRPr="009C0D58">
        <w:rPr>
          <w:rFonts w:hint="cs"/>
          <w:b/>
          <w:bCs/>
          <w:rtl/>
        </w:rPr>
        <w:t xml:space="preserve">كبير </w:t>
      </w:r>
      <w:r w:rsidR="00404185" w:rsidRPr="005C3E60">
        <w:rPr>
          <w:b/>
          <w:bCs/>
          <w:rtl/>
        </w:rPr>
        <w:t xml:space="preserve">لتبخير المحاصيل الزراعية بمواد سامة </w:t>
      </w:r>
      <w:r w:rsidR="00404185" w:rsidRPr="009C0D58">
        <w:rPr>
          <w:rFonts w:hint="cs"/>
          <w:b/>
          <w:bCs/>
          <w:rtl/>
        </w:rPr>
        <w:t>في المجتمعات الريفية.</w:t>
      </w:r>
    </w:p>
    <w:p w:rsidR="00404185" w:rsidRPr="009C0D58" w:rsidRDefault="00156251" w:rsidP="00156251">
      <w:pPr>
        <w:pStyle w:val="H23GA"/>
        <w:rPr>
          <w:rFonts w:hint="cs"/>
          <w:rtl/>
        </w:rPr>
      </w:pPr>
      <w:r>
        <w:rPr>
          <w:rFonts w:hint="cs"/>
          <w:rtl/>
        </w:rPr>
        <w:tab/>
      </w:r>
      <w:r>
        <w:rPr>
          <w:rFonts w:hint="cs"/>
          <w:rtl/>
        </w:rPr>
        <w:tab/>
      </w:r>
      <w:r w:rsidR="00404185" w:rsidRPr="009C0D58">
        <w:rPr>
          <w:rFonts w:hint="cs"/>
          <w:rtl/>
        </w:rPr>
        <w:t>صحة المراهقين</w:t>
      </w:r>
    </w:p>
    <w:p w:rsidR="00404185" w:rsidRPr="005B14C4" w:rsidRDefault="00404185" w:rsidP="001A3F4E">
      <w:pPr>
        <w:pStyle w:val="SingleTxtGA"/>
        <w:rPr>
          <w:rFonts w:hint="cs"/>
          <w:rtl/>
        </w:rPr>
      </w:pPr>
      <w:r w:rsidRPr="005B14C4">
        <w:rPr>
          <w:rFonts w:hint="cs"/>
          <w:rtl/>
        </w:rPr>
        <w:t>52-</w:t>
      </w:r>
      <w:r w:rsidRPr="005B14C4">
        <w:rPr>
          <w:rFonts w:hint="cs"/>
          <w:rtl/>
        </w:rPr>
        <w:tab/>
        <w:t xml:space="preserve">في حين ترحب اللجنة بالخطة الوطنية بشأن صحة </w:t>
      </w:r>
      <w:r>
        <w:rPr>
          <w:rFonts w:hint="cs"/>
          <w:rtl/>
        </w:rPr>
        <w:t>ا</w:t>
      </w:r>
      <w:r w:rsidRPr="005B14C4">
        <w:rPr>
          <w:rFonts w:hint="cs"/>
          <w:rtl/>
        </w:rPr>
        <w:t xml:space="preserve">لمراهقين والخطة الوطنية بشأن الصحة الإنجابية والجنسية، فضلا عن المبادرات التي تضطلع بها الدولة الطرف لتحسين صحة المراهقين، فإنها تأسف لعدم وجود معلومات بشأن تقييم هذه الخطط وتشعر بالقلق إزاء </w:t>
      </w:r>
      <w:r>
        <w:rPr>
          <w:rFonts w:hint="cs"/>
          <w:rtl/>
        </w:rPr>
        <w:t xml:space="preserve">ارتفاع </w:t>
      </w:r>
      <w:r w:rsidRPr="005B14C4">
        <w:rPr>
          <w:rFonts w:hint="cs"/>
          <w:rtl/>
        </w:rPr>
        <w:t>عدد حالات الحمل بين المراهقات، والأمراض المنقولة جنسيا وزيادة حالات تعاطي المخدرات والكحول بين المراهقين في الدولة الطرف.</w:t>
      </w:r>
    </w:p>
    <w:p w:rsidR="00404185" w:rsidRPr="009C0D58" w:rsidRDefault="00404185" w:rsidP="001A3F4E">
      <w:pPr>
        <w:pStyle w:val="SingleTxtGA"/>
        <w:rPr>
          <w:rFonts w:hint="cs"/>
          <w:b/>
          <w:bCs/>
          <w:rtl/>
        </w:rPr>
      </w:pPr>
      <w:r w:rsidRPr="005B14C4">
        <w:rPr>
          <w:rFonts w:hint="cs"/>
          <w:rtl/>
        </w:rPr>
        <w:t>53-</w:t>
      </w:r>
      <w:r w:rsidRPr="005B14C4">
        <w:rPr>
          <w:rFonts w:hint="cs"/>
          <w:rtl/>
        </w:rPr>
        <w:tab/>
      </w:r>
      <w:r w:rsidRPr="009C0D58">
        <w:rPr>
          <w:rFonts w:hint="cs"/>
          <w:b/>
          <w:bCs/>
          <w:rtl/>
        </w:rPr>
        <w:t>وتوصي اللجنة الدولة الطرف بما يلي:</w:t>
      </w:r>
    </w:p>
    <w:p w:rsidR="00404185" w:rsidRPr="009C0D58" w:rsidRDefault="00142A95" w:rsidP="001A3F4E">
      <w:pPr>
        <w:pStyle w:val="SingleTxtGA"/>
        <w:rPr>
          <w:rFonts w:hint="cs"/>
          <w:b/>
          <w:bCs/>
          <w:rtl/>
        </w:rPr>
      </w:pPr>
      <w:r>
        <w:rPr>
          <w:rFonts w:hint="cs"/>
          <w:b/>
          <w:bCs/>
          <w:rtl/>
        </w:rPr>
        <w:tab/>
      </w:r>
      <w:r w:rsidR="00404185" w:rsidRPr="009C0D58">
        <w:rPr>
          <w:rFonts w:hint="cs"/>
          <w:b/>
          <w:bCs/>
          <w:rtl/>
        </w:rPr>
        <w:t>(أ)</w:t>
      </w:r>
      <w:r w:rsidR="00404185" w:rsidRPr="009C0D58">
        <w:rPr>
          <w:rFonts w:hint="cs"/>
          <w:b/>
          <w:bCs/>
          <w:rtl/>
        </w:rPr>
        <w:tab/>
        <w:t>الاضطلاع بدراسة شاملة من أجل فهم طبيعة ومدى المشاكل الصحية التي يعاني منها المراهق</w:t>
      </w:r>
      <w:r w:rsidR="00404185">
        <w:rPr>
          <w:rFonts w:hint="cs"/>
          <w:b/>
          <w:bCs/>
          <w:rtl/>
        </w:rPr>
        <w:t>و</w:t>
      </w:r>
      <w:r w:rsidR="00404185" w:rsidRPr="009C0D58">
        <w:rPr>
          <w:rFonts w:hint="cs"/>
          <w:b/>
          <w:bCs/>
          <w:rtl/>
        </w:rPr>
        <w:t>ن واستخدامها كأساس لصياغة سياسات وبرامج بشأن صحة المراهق</w:t>
      </w:r>
      <w:r w:rsidR="00404185">
        <w:rPr>
          <w:rFonts w:hint="cs"/>
          <w:b/>
          <w:bCs/>
          <w:rtl/>
        </w:rPr>
        <w:t>و</w:t>
      </w:r>
      <w:r w:rsidR="00404185" w:rsidRPr="009C0D58">
        <w:rPr>
          <w:rFonts w:hint="cs"/>
          <w:b/>
          <w:bCs/>
          <w:rtl/>
        </w:rPr>
        <w:t>ن، مع إيلاء اهتمام خاص بالمراهقات، وبالمشاركة الكاملة للمراهقين؛</w:t>
      </w:r>
    </w:p>
    <w:p w:rsidR="00404185" w:rsidRPr="009C0D58" w:rsidRDefault="00142A95" w:rsidP="001A3F4E">
      <w:pPr>
        <w:pStyle w:val="SingleTxtGA"/>
        <w:rPr>
          <w:rFonts w:hint="cs"/>
          <w:b/>
          <w:bCs/>
          <w:rtl/>
        </w:rPr>
      </w:pPr>
      <w:r>
        <w:rPr>
          <w:rFonts w:hint="cs"/>
          <w:b/>
          <w:bCs/>
          <w:rtl/>
        </w:rPr>
        <w:tab/>
      </w:r>
      <w:r w:rsidR="00404185" w:rsidRPr="009C0D58">
        <w:rPr>
          <w:rFonts w:hint="cs"/>
          <w:b/>
          <w:bCs/>
          <w:rtl/>
        </w:rPr>
        <w:t>(ب)</w:t>
      </w:r>
      <w:r w:rsidR="00404185" w:rsidRPr="009C0D58">
        <w:rPr>
          <w:rFonts w:hint="cs"/>
          <w:b/>
          <w:bCs/>
          <w:rtl/>
        </w:rPr>
        <w:tab/>
        <w:t>السعي إلى إقامة شراكات مع المنظمات ذات الصلة للقيام</w:t>
      </w:r>
      <w:r w:rsidR="00404185">
        <w:rPr>
          <w:rFonts w:hint="cs"/>
          <w:b/>
          <w:bCs/>
          <w:rtl/>
        </w:rPr>
        <w:t xml:space="preserve"> علي سبيل المثال</w:t>
      </w:r>
      <w:r w:rsidR="00404185" w:rsidRPr="009C0D58">
        <w:rPr>
          <w:rFonts w:hint="cs"/>
          <w:b/>
          <w:bCs/>
          <w:rtl/>
        </w:rPr>
        <w:t xml:space="preserve"> بحملات توعية بشأن المخاطر الصحية </w:t>
      </w:r>
      <w:r w:rsidR="00404185">
        <w:rPr>
          <w:rFonts w:hint="cs"/>
          <w:b/>
          <w:bCs/>
          <w:rtl/>
        </w:rPr>
        <w:t>على ا</w:t>
      </w:r>
      <w:r w:rsidR="00404185" w:rsidRPr="009C0D58">
        <w:rPr>
          <w:rFonts w:hint="cs"/>
          <w:b/>
          <w:bCs/>
          <w:rtl/>
        </w:rPr>
        <w:t>لأطفال والأمهات في حالات حمل المراهقات وأهمية التطعيم؛</w:t>
      </w:r>
    </w:p>
    <w:p w:rsidR="00404185" w:rsidRPr="009C0D58" w:rsidRDefault="00142A95" w:rsidP="001A3F4E">
      <w:pPr>
        <w:pStyle w:val="SingleTxtGA"/>
        <w:rPr>
          <w:rFonts w:hint="cs"/>
          <w:b/>
          <w:bCs/>
          <w:rtl/>
        </w:rPr>
      </w:pPr>
      <w:r>
        <w:rPr>
          <w:rFonts w:hint="cs"/>
          <w:b/>
          <w:bCs/>
          <w:rtl/>
        </w:rPr>
        <w:tab/>
      </w:r>
      <w:r w:rsidR="00404185" w:rsidRPr="009C0D58">
        <w:rPr>
          <w:rFonts w:hint="cs"/>
          <w:b/>
          <w:bCs/>
          <w:rtl/>
        </w:rPr>
        <w:t>(ج)</w:t>
      </w:r>
      <w:r w:rsidR="00404185" w:rsidRPr="009C0D58">
        <w:rPr>
          <w:rFonts w:hint="cs"/>
          <w:b/>
          <w:bCs/>
          <w:rtl/>
        </w:rPr>
        <w:tab/>
        <w:t xml:space="preserve">تصميم استراتيجيات لمنع حمل المراهقات والأمراض المنقولة جنسيا وإساءة </w:t>
      </w:r>
      <w:r w:rsidR="00404185">
        <w:rPr>
          <w:rFonts w:hint="cs"/>
          <w:b/>
          <w:bCs/>
          <w:rtl/>
        </w:rPr>
        <w:t>تعاطي</w:t>
      </w:r>
      <w:r w:rsidR="00404185" w:rsidRPr="009C0D58">
        <w:rPr>
          <w:rFonts w:hint="cs"/>
          <w:b/>
          <w:bCs/>
          <w:rtl/>
        </w:rPr>
        <w:t xml:space="preserve"> المخدرات والتبغ والكحول، من خلال إ</w:t>
      </w:r>
      <w:r w:rsidR="00404185">
        <w:rPr>
          <w:rFonts w:hint="cs"/>
          <w:b/>
          <w:bCs/>
          <w:rtl/>
        </w:rPr>
        <w:t>تاحة فرص</w:t>
      </w:r>
      <w:r w:rsidR="00404185" w:rsidRPr="009C0D58">
        <w:rPr>
          <w:rFonts w:hint="cs"/>
          <w:b/>
          <w:bCs/>
          <w:rtl/>
        </w:rPr>
        <w:t xml:space="preserve"> جذابة </w:t>
      </w:r>
      <w:r w:rsidR="00404185">
        <w:rPr>
          <w:rFonts w:hint="cs"/>
          <w:b/>
          <w:bCs/>
          <w:rtl/>
        </w:rPr>
        <w:t>لقضاء</w:t>
      </w:r>
      <w:r w:rsidR="00404185" w:rsidRPr="009C0D58">
        <w:rPr>
          <w:rFonts w:hint="cs"/>
          <w:b/>
          <w:bCs/>
          <w:rtl/>
        </w:rPr>
        <w:t xml:space="preserve"> وقت الفراغ؛</w:t>
      </w:r>
    </w:p>
    <w:p w:rsidR="00404185" w:rsidRPr="009C0D58" w:rsidRDefault="00142A95" w:rsidP="001A3F4E">
      <w:pPr>
        <w:pStyle w:val="SingleTxtGA"/>
        <w:rPr>
          <w:rFonts w:hint="cs"/>
          <w:b/>
          <w:bCs/>
          <w:rtl/>
        </w:rPr>
      </w:pPr>
      <w:r>
        <w:rPr>
          <w:rFonts w:hint="cs"/>
          <w:b/>
          <w:bCs/>
          <w:rtl/>
        </w:rPr>
        <w:tab/>
      </w:r>
      <w:r w:rsidR="00404185" w:rsidRPr="009C0D58">
        <w:rPr>
          <w:rFonts w:hint="cs"/>
          <w:b/>
          <w:bCs/>
          <w:rtl/>
        </w:rPr>
        <w:t>(د)</w:t>
      </w:r>
      <w:r w:rsidR="00404185" w:rsidRPr="009C0D58">
        <w:rPr>
          <w:rFonts w:hint="cs"/>
          <w:b/>
          <w:bCs/>
          <w:rtl/>
        </w:rPr>
        <w:tab/>
        <w:t xml:space="preserve">تعزيز وضمان إمكانية الحصول على خدمات الصحة الإنجابية لجميع المراهقين، بما في ذلك التثقيف في مجال الصحة الجنسية والإنجابية </w:t>
      </w:r>
      <w:r w:rsidR="00404185">
        <w:rPr>
          <w:rFonts w:hint="cs"/>
          <w:b/>
          <w:bCs/>
          <w:rtl/>
        </w:rPr>
        <w:t xml:space="preserve">على مستوى </w:t>
      </w:r>
      <w:r w:rsidR="00404185" w:rsidRPr="009C0D58">
        <w:rPr>
          <w:rFonts w:hint="cs"/>
          <w:b/>
          <w:bCs/>
          <w:rtl/>
        </w:rPr>
        <w:t xml:space="preserve">المدارس والمجتمعات </w:t>
      </w:r>
      <w:r w:rsidR="00404185">
        <w:rPr>
          <w:rFonts w:hint="cs"/>
          <w:b/>
          <w:bCs/>
          <w:rtl/>
        </w:rPr>
        <w:t>و</w:t>
      </w:r>
      <w:r w:rsidR="00404185" w:rsidRPr="009C0D58">
        <w:rPr>
          <w:rFonts w:hint="cs"/>
          <w:b/>
          <w:bCs/>
          <w:rtl/>
        </w:rPr>
        <w:t>المرافق الصحية؛</w:t>
      </w:r>
    </w:p>
    <w:p w:rsidR="00404185" w:rsidRPr="009C0D58" w:rsidRDefault="00142A95" w:rsidP="001A3F4E">
      <w:pPr>
        <w:pStyle w:val="SingleTxtGA"/>
        <w:rPr>
          <w:rFonts w:hint="cs"/>
          <w:b/>
          <w:bCs/>
          <w:rtl/>
        </w:rPr>
      </w:pPr>
      <w:r>
        <w:rPr>
          <w:rFonts w:hint="cs"/>
          <w:b/>
          <w:bCs/>
          <w:rtl/>
        </w:rPr>
        <w:tab/>
      </w:r>
      <w:r w:rsidR="00404185" w:rsidRPr="009C0D58">
        <w:rPr>
          <w:rFonts w:hint="cs"/>
          <w:b/>
          <w:bCs/>
          <w:rtl/>
        </w:rPr>
        <w:t>(</w:t>
      </w:r>
      <w:r w:rsidR="00404185" w:rsidRPr="009C0D58">
        <w:rPr>
          <w:b/>
          <w:bCs/>
          <w:rtl/>
        </w:rPr>
        <w:t>ﻫ</w:t>
      </w:r>
      <w:r w:rsidR="00404185" w:rsidRPr="009C0D58">
        <w:rPr>
          <w:rFonts w:hint="cs"/>
          <w:b/>
          <w:bCs/>
          <w:rtl/>
        </w:rPr>
        <w:t>)</w:t>
      </w:r>
      <w:r w:rsidR="00404185" w:rsidRPr="009C0D58">
        <w:rPr>
          <w:rFonts w:hint="cs"/>
          <w:b/>
          <w:bCs/>
          <w:rtl/>
        </w:rPr>
        <w:tab/>
      </w:r>
      <w:r w:rsidR="00404185">
        <w:rPr>
          <w:rFonts w:hint="cs"/>
          <w:b/>
          <w:bCs/>
          <w:rtl/>
        </w:rPr>
        <w:t>الأخذ في الحسبان</w:t>
      </w:r>
      <w:r w:rsidR="00404185" w:rsidRPr="009C0D58">
        <w:rPr>
          <w:rFonts w:hint="cs"/>
          <w:b/>
          <w:bCs/>
          <w:rtl/>
        </w:rPr>
        <w:t xml:space="preserve"> تعليق اللجنة العام رقم 4 (2003) بشأن صحة المراهقين ونموهم في سياق الاتفاقية.</w:t>
      </w:r>
    </w:p>
    <w:p w:rsidR="00404185" w:rsidRPr="005B14C4" w:rsidRDefault="00142A95" w:rsidP="00142A95">
      <w:pPr>
        <w:pStyle w:val="H23GA"/>
        <w:rPr>
          <w:rFonts w:hint="cs"/>
          <w:rtl/>
        </w:rPr>
      </w:pPr>
      <w:r>
        <w:rPr>
          <w:rFonts w:hint="cs"/>
          <w:rtl/>
        </w:rPr>
        <w:tab/>
      </w:r>
      <w:r>
        <w:rPr>
          <w:rFonts w:hint="cs"/>
          <w:rtl/>
        </w:rPr>
        <w:tab/>
      </w:r>
      <w:r w:rsidR="00404185" w:rsidRPr="009C0D58">
        <w:rPr>
          <w:rFonts w:hint="cs"/>
          <w:rtl/>
        </w:rPr>
        <w:t xml:space="preserve">الرضاعة الطبيعية </w:t>
      </w:r>
    </w:p>
    <w:p w:rsidR="00404185" w:rsidRPr="005B14C4" w:rsidRDefault="00404185" w:rsidP="001A3F4E">
      <w:pPr>
        <w:pStyle w:val="SingleTxtGA"/>
        <w:rPr>
          <w:rFonts w:hint="cs"/>
          <w:rtl/>
        </w:rPr>
      </w:pPr>
      <w:r w:rsidRPr="005B14C4">
        <w:rPr>
          <w:rFonts w:hint="cs"/>
          <w:rtl/>
        </w:rPr>
        <w:t>54-</w:t>
      </w:r>
      <w:r w:rsidRPr="005B14C4">
        <w:rPr>
          <w:rFonts w:hint="cs"/>
          <w:rtl/>
        </w:rPr>
        <w:tab/>
        <w:t xml:space="preserve">في حين ترحب اللجنة بالقانون رقم 1478 بشأن تسويق بدائل لبن </w:t>
      </w:r>
      <w:r>
        <w:rPr>
          <w:rFonts w:hint="cs"/>
          <w:rtl/>
        </w:rPr>
        <w:t>الأم</w:t>
      </w:r>
      <w:r w:rsidRPr="005B14C4">
        <w:rPr>
          <w:rFonts w:hint="cs"/>
          <w:rtl/>
        </w:rPr>
        <w:t xml:space="preserve">، فإن اللجنة تشعر بالقلق إزاء انخفاض مستوى الرضاعة الطبيعية في الدولة الطرف </w:t>
      </w:r>
      <w:r>
        <w:rPr>
          <w:rFonts w:hint="cs"/>
          <w:rtl/>
        </w:rPr>
        <w:t xml:space="preserve">وعدم </w:t>
      </w:r>
      <w:r w:rsidRPr="005B14C4">
        <w:rPr>
          <w:rFonts w:hint="cs"/>
          <w:rtl/>
        </w:rPr>
        <w:t>تنفيذ هذا القانون</w:t>
      </w:r>
      <w:r>
        <w:rPr>
          <w:rFonts w:hint="cs"/>
          <w:rtl/>
        </w:rPr>
        <w:t xml:space="preserve"> على نحو فعال</w:t>
      </w:r>
      <w:r w:rsidRPr="005B14C4">
        <w:rPr>
          <w:rFonts w:hint="cs"/>
          <w:rtl/>
        </w:rPr>
        <w:t>.</w:t>
      </w:r>
    </w:p>
    <w:p w:rsidR="00404185" w:rsidRPr="005B14C4" w:rsidRDefault="00404185" w:rsidP="001A3F4E">
      <w:pPr>
        <w:pStyle w:val="SingleTxtGA"/>
        <w:rPr>
          <w:rFonts w:hint="cs"/>
          <w:rtl/>
        </w:rPr>
      </w:pPr>
      <w:r w:rsidRPr="005B14C4">
        <w:rPr>
          <w:rFonts w:hint="cs"/>
          <w:rtl/>
        </w:rPr>
        <w:t>55-</w:t>
      </w:r>
      <w:r w:rsidRPr="005B14C4">
        <w:rPr>
          <w:rFonts w:hint="cs"/>
          <w:rtl/>
        </w:rPr>
        <w:tab/>
      </w:r>
      <w:r w:rsidRPr="005F35CD">
        <w:rPr>
          <w:rFonts w:hint="cs"/>
          <w:b/>
          <w:bCs/>
          <w:rtl/>
        </w:rPr>
        <w:t>وتوصي اللجنة بأن تبذل الدولة الطرف المزيد من الجهود</w:t>
      </w:r>
      <w:r>
        <w:rPr>
          <w:rFonts w:hint="cs"/>
          <w:b/>
          <w:bCs/>
          <w:rtl/>
        </w:rPr>
        <w:t xml:space="preserve"> للترويج</w:t>
      </w:r>
      <w:r w:rsidRPr="005F35CD">
        <w:rPr>
          <w:rFonts w:hint="cs"/>
          <w:b/>
          <w:bCs/>
          <w:rtl/>
        </w:rPr>
        <w:t xml:space="preserve"> </w:t>
      </w:r>
      <w:r>
        <w:rPr>
          <w:rFonts w:hint="cs"/>
          <w:b/>
          <w:bCs/>
          <w:rtl/>
        </w:rPr>
        <w:t>ل</w:t>
      </w:r>
      <w:r w:rsidRPr="005F35CD">
        <w:rPr>
          <w:rFonts w:hint="cs"/>
          <w:b/>
          <w:bCs/>
          <w:rtl/>
        </w:rPr>
        <w:t xml:space="preserve">أهمية الرضاعة الطبيعية عن طريق تقديم معلومات إلى المراهقين بصفة خاصة. كما توصي اللجنة بتنفيذ </w:t>
      </w:r>
      <w:r>
        <w:rPr>
          <w:rFonts w:hint="cs"/>
          <w:b/>
          <w:bCs/>
          <w:rtl/>
        </w:rPr>
        <w:t>ا</w:t>
      </w:r>
      <w:r w:rsidRPr="005F35CD">
        <w:rPr>
          <w:rFonts w:hint="cs"/>
          <w:b/>
          <w:bCs/>
          <w:rtl/>
        </w:rPr>
        <w:t>لقانون رقم 1478</w:t>
      </w:r>
      <w:r>
        <w:rPr>
          <w:rFonts w:hint="cs"/>
          <w:b/>
          <w:bCs/>
          <w:rtl/>
        </w:rPr>
        <w:t xml:space="preserve"> على نحو فعال</w:t>
      </w:r>
      <w:r w:rsidRPr="005F35CD">
        <w:rPr>
          <w:rFonts w:hint="cs"/>
          <w:b/>
          <w:bCs/>
          <w:rtl/>
        </w:rPr>
        <w:t>.</w:t>
      </w:r>
    </w:p>
    <w:p w:rsidR="00404185" w:rsidRPr="005F35CD" w:rsidRDefault="00C72E80" w:rsidP="00C72E80">
      <w:pPr>
        <w:pStyle w:val="H23GA"/>
        <w:rPr>
          <w:rFonts w:hint="cs"/>
          <w:rtl/>
        </w:rPr>
      </w:pPr>
      <w:r>
        <w:rPr>
          <w:rFonts w:hint="cs"/>
          <w:rtl/>
        </w:rPr>
        <w:tab/>
      </w:r>
      <w:r>
        <w:rPr>
          <w:rFonts w:hint="cs"/>
          <w:rtl/>
        </w:rPr>
        <w:tab/>
      </w:r>
      <w:r w:rsidR="00404185" w:rsidRPr="005F35CD">
        <w:rPr>
          <w:rFonts w:hint="cs"/>
          <w:rtl/>
        </w:rPr>
        <w:t>مستوى المعيشة</w:t>
      </w:r>
    </w:p>
    <w:p w:rsidR="00404185" w:rsidRPr="005B14C4" w:rsidRDefault="00404185" w:rsidP="001A3F4E">
      <w:pPr>
        <w:pStyle w:val="SingleTxtGA"/>
        <w:rPr>
          <w:rFonts w:hint="cs"/>
          <w:rtl/>
        </w:rPr>
      </w:pPr>
      <w:r w:rsidRPr="005B14C4">
        <w:rPr>
          <w:rFonts w:hint="cs"/>
          <w:rtl/>
        </w:rPr>
        <w:t>56-</w:t>
      </w:r>
      <w:r w:rsidRPr="005B14C4">
        <w:rPr>
          <w:rFonts w:hint="cs"/>
          <w:rtl/>
        </w:rPr>
        <w:tab/>
        <w:t xml:space="preserve">ترحب اللجنة بالمبادرات الرامية إلى مكافحة الفقر وتحسين مستوى معيشة الأطفال، مثل البرنامج الوطني للمعونة الغذائية </w:t>
      </w:r>
      <w:r>
        <w:rPr>
          <w:rFonts w:hint="cs"/>
          <w:rtl/>
        </w:rPr>
        <w:t xml:space="preserve">والتغذية </w:t>
      </w:r>
      <w:r w:rsidRPr="005B14C4">
        <w:rPr>
          <w:rFonts w:hint="cs"/>
          <w:rtl/>
        </w:rPr>
        <w:t xml:space="preserve">والبرنامج المتعلق بمنع سوء التغذية ومعالجته. غير أن اللجنة تشعر بالقلق من ارتفاع الفقر في المناطق الحضرية </w:t>
      </w:r>
      <w:r>
        <w:rPr>
          <w:rFonts w:hint="cs"/>
          <w:rtl/>
        </w:rPr>
        <w:t>بشكل مطرد</w:t>
      </w:r>
      <w:r w:rsidRPr="005B14C4">
        <w:rPr>
          <w:rFonts w:hint="cs"/>
          <w:rtl/>
        </w:rPr>
        <w:t xml:space="preserve"> خلال السنوات الأخيرة ومن أن البرنامج الوطني قد واجه العديد من الصعوبات في عام 2008 و</w:t>
      </w:r>
      <w:r>
        <w:rPr>
          <w:rFonts w:hint="cs"/>
          <w:rtl/>
        </w:rPr>
        <w:t xml:space="preserve">من </w:t>
      </w:r>
      <w:r w:rsidRPr="005B14C4">
        <w:rPr>
          <w:rFonts w:hint="cs"/>
          <w:rtl/>
        </w:rPr>
        <w:t xml:space="preserve">عدم تحقيق أي تحسن أو توسع بشأنه. كما تشعر اللجنة بالقلق إزاء </w:t>
      </w:r>
      <w:r>
        <w:rPr>
          <w:rFonts w:hint="cs"/>
          <w:rtl/>
        </w:rPr>
        <w:t xml:space="preserve">ارتفاع </w:t>
      </w:r>
      <w:r w:rsidRPr="005B14C4">
        <w:rPr>
          <w:rFonts w:hint="cs"/>
          <w:rtl/>
        </w:rPr>
        <w:t xml:space="preserve">عدد الأطفال الذين ليس لديهم إمكانية الحصول على مياه شرب وخدمات </w:t>
      </w:r>
      <w:r>
        <w:rPr>
          <w:rFonts w:hint="cs"/>
          <w:rtl/>
        </w:rPr>
        <w:t>م</w:t>
      </w:r>
      <w:r w:rsidRPr="005B14C4">
        <w:rPr>
          <w:rFonts w:hint="cs"/>
          <w:rtl/>
        </w:rPr>
        <w:t>رافق صحية</w:t>
      </w:r>
      <w:r w:rsidRPr="00A14340">
        <w:rPr>
          <w:rFonts w:hint="cs"/>
          <w:rtl/>
        </w:rPr>
        <w:t xml:space="preserve"> </w:t>
      </w:r>
      <w:r w:rsidRPr="005B14C4">
        <w:rPr>
          <w:rFonts w:hint="cs"/>
          <w:rtl/>
        </w:rPr>
        <w:t>ملائمة.</w:t>
      </w:r>
    </w:p>
    <w:p w:rsidR="00404185" w:rsidRPr="005F35CD" w:rsidRDefault="00404185" w:rsidP="001A3F4E">
      <w:pPr>
        <w:pStyle w:val="SingleTxtGA"/>
        <w:rPr>
          <w:rFonts w:hint="cs"/>
          <w:b/>
          <w:bCs/>
          <w:rtl/>
        </w:rPr>
      </w:pPr>
      <w:r w:rsidRPr="005B14C4">
        <w:rPr>
          <w:rFonts w:hint="cs"/>
          <w:rtl/>
        </w:rPr>
        <w:t>57-</w:t>
      </w:r>
      <w:r w:rsidRPr="005B14C4">
        <w:rPr>
          <w:rFonts w:hint="cs"/>
          <w:rtl/>
        </w:rPr>
        <w:tab/>
      </w:r>
      <w:r w:rsidRPr="005F35CD">
        <w:rPr>
          <w:rFonts w:hint="cs"/>
          <w:b/>
          <w:bCs/>
          <w:rtl/>
        </w:rPr>
        <w:t>وتوصي اللجنة الدولة الطرف بما يلي:</w:t>
      </w:r>
    </w:p>
    <w:p w:rsidR="00404185" w:rsidRPr="005F35CD" w:rsidRDefault="00746928" w:rsidP="001A3F4E">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r>
      <w:r w:rsidR="00404185">
        <w:rPr>
          <w:rFonts w:hint="cs"/>
          <w:b/>
          <w:bCs/>
          <w:rtl/>
        </w:rPr>
        <w:t>مضاعفة</w:t>
      </w:r>
      <w:r w:rsidR="00404185" w:rsidRPr="005F35CD">
        <w:rPr>
          <w:rFonts w:hint="cs"/>
          <w:b/>
          <w:bCs/>
          <w:rtl/>
        </w:rPr>
        <w:t xml:space="preserve"> جهودها </w:t>
      </w:r>
      <w:r w:rsidR="00404185">
        <w:rPr>
          <w:rFonts w:hint="cs"/>
          <w:b/>
          <w:bCs/>
          <w:rtl/>
        </w:rPr>
        <w:t xml:space="preserve">الرامية إلى </w:t>
      </w:r>
      <w:r w:rsidR="00404185" w:rsidRPr="005F35CD">
        <w:rPr>
          <w:rFonts w:hint="cs"/>
          <w:b/>
          <w:bCs/>
          <w:rtl/>
        </w:rPr>
        <w:t xml:space="preserve">تقوية التزامها </w:t>
      </w:r>
      <w:r w:rsidR="00404185">
        <w:rPr>
          <w:rFonts w:hint="cs"/>
          <w:b/>
          <w:bCs/>
          <w:rtl/>
        </w:rPr>
        <w:t>ب</w:t>
      </w:r>
      <w:r w:rsidR="00404185" w:rsidRPr="005F35CD">
        <w:rPr>
          <w:rFonts w:hint="cs"/>
          <w:b/>
          <w:bCs/>
          <w:rtl/>
        </w:rPr>
        <w:t>مكافحة الأسباب العديدة لسوء التغذية ووضع نظام لمراقبة سوء التغذية وتقييم فعالية الاستراتيجيات القائمة؛</w:t>
      </w:r>
    </w:p>
    <w:p w:rsidR="00404185" w:rsidRPr="005F35CD" w:rsidRDefault="00746928" w:rsidP="001A3F4E">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 xml:space="preserve">زيادة الاستثمار وتعزيز التنسيق بين المؤسسات العامة والشركات الخاصة والمنظمات الاجتماعية لضمان توفير مياه </w:t>
      </w:r>
      <w:r w:rsidR="00404185">
        <w:rPr>
          <w:rFonts w:hint="cs"/>
          <w:b/>
          <w:bCs/>
          <w:rtl/>
        </w:rPr>
        <w:t>ال</w:t>
      </w:r>
      <w:r w:rsidR="00404185" w:rsidRPr="005F35CD">
        <w:rPr>
          <w:rFonts w:hint="cs"/>
          <w:b/>
          <w:bCs/>
          <w:rtl/>
        </w:rPr>
        <w:t xml:space="preserve">شرب وخدمات </w:t>
      </w:r>
      <w:r w:rsidR="00404185">
        <w:rPr>
          <w:rFonts w:hint="cs"/>
          <w:b/>
          <w:bCs/>
          <w:rtl/>
        </w:rPr>
        <w:t>الصرف</w:t>
      </w:r>
      <w:r w:rsidR="00404185" w:rsidRPr="005F35CD">
        <w:rPr>
          <w:rFonts w:hint="cs"/>
          <w:b/>
          <w:bCs/>
          <w:rtl/>
        </w:rPr>
        <w:t xml:space="preserve"> الصحي الملائمة للسكان، وخاصة الأطفال في المناطق الريفية؛</w:t>
      </w:r>
    </w:p>
    <w:p w:rsidR="00404185" w:rsidRPr="005F35CD" w:rsidRDefault="00746928" w:rsidP="001A3F4E">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 xml:space="preserve">زيادة جهودها </w:t>
      </w:r>
      <w:r w:rsidR="00404185">
        <w:rPr>
          <w:rFonts w:hint="cs"/>
          <w:b/>
          <w:bCs/>
          <w:rtl/>
        </w:rPr>
        <w:t xml:space="preserve">الرامية إلى </w:t>
      </w:r>
      <w:r w:rsidR="00404185" w:rsidRPr="005F35CD">
        <w:rPr>
          <w:rFonts w:hint="cs"/>
          <w:b/>
          <w:bCs/>
          <w:rtl/>
        </w:rPr>
        <w:t xml:space="preserve">تمكين جميع الأطفال، وخاصة الأطفال الذين يعيشون في المناطق الريفية، </w:t>
      </w:r>
      <w:r w:rsidR="00404185">
        <w:rPr>
          <w:rFonts w:hint="cs"/>
          <w:b/>
          <w:bCs/>
          <w:rtl/>
        </w:rPr>
        <w:t xml:space="preserve">من </w:t>
      </w:r>
      <w:r w:rsidR="00404185" w:rsidRPr="005F35CD">
        <w:rPr>
          <w:rFonts w:hint="cs"/>
          <w:b/>
          <w:bCs/>
          <w:rtl/>
        </w:rPr>
        <w:t>الاستفادة من البرامج المنفذة.</w:t>
      </w:r>
    </w:p>
    <w:p w:rsidR="00404185" w:rsidRPr="005F35CD" w:rsidRDefault="00746928" w:rsidP="00746928">
      <w:pPr>
        <w:pStyle w:val="H23GA"/>
        <w:rPr>
          <w:rFonts w:hint="cs"/>
          <w:rtl/>
        </w:rPr>
      </w:pPr>
      <w:r>
        <w:rPr>
          <w:rFonts w:hint="cs"/>
          <w:rtl/>
        </w:rPr>
        <w:tab/>
      </w:r>
      <w:r>
        <w:rPr>
          <w:rFonts w:hint="cs"/>
          <w:rtl/>
        </w:rPr>
        <w:tab/>
      </w:r>
      <w:r w:rsidR="00404185" w:rsidRPr="005F35CD">
        <w:rPr>
          <w:rFonts w:hint="cs"/>
          <w:rtl/>
        </w:rPr>
        <w:t>فيروس نقص المناعة البشرية/الإيدز</w:t>
      </w:r>
    </w:p>
    <w:p w:rsidR="00404185" w:rsidRPr="005B14C4" w:rsidRDefault="00404185" w:rsidP="001A3F4E">
      <w:pPr>
        <w:pStyle w:val="SingleTxtGA"/>
        <w:rPr>
          <w:rFonts w:hint="cs"/>
          <w:rtl/>
        </w:rPr>
      </w:pPr>
      <w:r w:rsidRPr="005B14C4">
        <w:rPr>
          <w:rFonts w:hint="cs"/>
          <w:rtl/>
        </w:rPr>
        <w:t>58-</w:t>
      </w:r>
      <w:r w:rsidRPr="005B14C4">
        <w:rPr>
          <w:rFonts w:hint="cs"/>
          <w:rtl/>
        </w:rPr>
        <w:tab/>
        <w:t xml:space="preserve">تلاحظ اللجنة مع الارتياح أن الدولة الطرف قد وضعت على </w:t>
      </w:r>
      <w:r>
        <w:rPr>
          <w:rFonts w:hint="cs"/>
          <w:rtl/>
        </w:rPr>
        <w:t xml:space="preserve">رأس </w:t>
      </w:r>
      <w:r w:rsidRPr="005B14C4">
        <w:rPr>
          <w:rFonts w:hint="cs"/>
          <w:rtl/>
        </w:rPr>
        <w:t xml:space="preserve">جدول أعمالها مسألة </w:t>
      </w:r>
      <w:r>
        <w:rPr>
          <w:rFonts w:hint="cs"/>
          <w:rtl/>
        </w:rPr>
        <w:t>الإصابة ب</w:t>
      </w:r>
      <w:r w:rsidRPr="005B14C4">
        <w:rPr>
          <w:rFonts w:hint="cs"/>
          <w:rtl/>
        </w:rPr>
        <w:t xml:space="preserve">فيروس نقص المناعة البشرية. غير أنها تشعر بالقلق من أن برامج الوقاية للأطفال والمراهقين محدودة نسبيا ومن عدم وجود خدمات عامة تقدم مساعدة ورعاية شاملتين إلى الأطفال </w:t>
      </w:r>
      <w:r>
        <w:rPr>
          <w:rFonts w:hint="cs"/>
          <w:rtl/>
        </w:rPr>
        <w:t>المتأثرين</w:t>
      </w:r>
      <w:r w:rsidRPr="005B14C4">
        <w:rPr>
          <w:rFonts w:hint="cs"/>
          <w:rtl/>
        </w:rPr>
        <w:t xml:space="preserve"> </w:t>
      </w:r>
      <w:r>
        <w:rPr>
          <w:rFonts w:hint="cs"/>
          <w:rtl/>
        </w:rPr>
        <w:t>ب</w:t>
      </w:r>
      <w:r w:rsidRPr="005B14C4">
        <w:rPr>
          <w:rFonts w:hint="cs"/>
          <w:rtl/>
        </w:rPr>
        <w:t>فيروس نقص المناعة البشرية/الإيدز وأسرهم.</w:t>
      </w:r>
    </w:p>
    <w:p w:rsidR="00404185" w:rsidRPr="005F35CD" w:rsidRDefault="00404185" w:rsidP="001A3F4E">
      <w:pPr>
        <w:pStyle w:val="SingleTxtGA"/>
        <w:rPr>
          <w:rFonts w:hint="cs"/>
          <w:b/>
          <w:bCs/>
          <w:rtl/>
        </w:rPr>
      </w:pPr>
      <w:r w:rsidRPr="005B14C4">
        <w:rPr>
          <w:rFonts w:hint="cs"/>
          <w:rtl/>
        </w:rPr>
        <w:t>59-</w:t>
      </w:r>
      <w:r w:rsidRPr="005B14C4">
        <w:rPr>
          <w:rFonts w:hint="cs"/>
          <w:rtl/>
        </w:rPr>
        <w:tab/>
      </w:r>
      <w:r w:rsidRPr="005F35CD">
        <w:rPr>
          <w:rFonts w:hint="cs"/>
          <w:b/>
          <w:bCs/>
          <w:rtl/>
        </w:rPr>
        <w:t xml:space="preserve">وتوصي اللجنة </w:t>
      </w:r>
      <w:r>
        <w:rPr>
          <w:rFonts w:hint="cs"/>
          <w:b/>
          <w:bCs/>
          <w:rtl/>
        </w:rPr>
        <w:t>ب</w:t>
      </w:r>
      <w:r w:rsidRPr="005F35CD">
        <w:rPr>
          <w:rFonts w:hint="cs"/>
          <w:b/>
          <w:bCs/>
          <w:rtl/>
        </w:rPr>
        <w:t xml:space="preserve">أن تتخذ الدولة الطرف تدابير لخفض انتشار </w:t>
      </w:r>
      <w:r>
        <w:rPr>
          <w:rFonts w:hint="cs"/>
          <w:b/>
          <w:bCs/>
          <w:rtl/>
        </w:rPr>
        <w:t>الإصابة ب</w:t>
      </w:r>
      <w:r w:rsidRPr="005F35CD">
        <w:rPr>
          <w:rFonts w:hint="cs"/>
          <w:b/>
          <w:bCs/>
          <w:rtl/>
        </w:rPr>
        <w:t>فيروس نقص المناعة البشرية في إقليمها، وخاصة فيما يتعلق بالشباب. وتوصي الدولة الطرف بصفة خاصة بما يلي:</w:t>
      </w:r>
    </w:p>
    <w:p w:rsidR="00404185" w:rsidRPr="005F35CD" w:rsidRDefault="00746928" w:rsidP="001A3F4E">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 xml:space="preserve">مواصلة وتعزيز وإعداد سياسات وبرامج لتوفير الرعاية والدعم للأطفال المصابين بفيروس نقص المناعة البشرية/الإيدز أو المتأثرين به، بما في ذلك برامج وسياسات </w:t>
      </w:r>
      <w:r w:rsidR="00404185">
        <w:rPr>
          <w:rFonts w:hint="cs"/>
          <w:b/>
          <w:bCs/>
          <w:rtl/>
        </w:rPr>
        <w:t>ل</w:t>
      </w:r>
      <w:r w:rsidR="00404185" w:rsidRPr="005F35CD">
        <w:rPr>
          <w:rFonts w:hint="cs"/>
          <w:b/>
          <w:bCs/>
          <w:rtl/>
        </w:rPr>
        <w:t>تعزيز قدرات الأسر والمجتمعات على رعاية هؤلاء الأطفال؛</w:t>
      </w:r>
    </w:p>
    <w:p w:rsidR="00404185" w:rsidRPr="005F35CD" w:rsidRDefault="00746928" w:rsidP="001A3F4E">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 xml:space="preserve">تأمين الأموال العامة اللازمة </w:t>
      </w:r>
      <w:r w:rsidR="00404185">
        <w:rPr>
          <w:rFonts w:hint="cs"/>
          <w:b/>
          <w:bCs/>
          <w:rtl/>
        </w:rPr>
        <w:t>للحصول على</w:t>
      </w:r>
      <w:r w:rsidR="00404185" w:rsidRPr="005F35CD">
        <w:rPr>
          <w:rFonts w:hint="cs"/>
          <w:b/>
          <w:bCs/>
          <w:rtl/>
        </w:rPr>
        <w:t xml:space="preserve"> </w:t>
      </w:r>
      <w:r w:rsidR="00404185">
        <w:rPr>
          <w:rFonts w:hint="cs"/>
          <w:b/>
          <w:bCs/>
          <w:rtl/>
        </w:rPr>
        <w:t xml:space="preserve">مستلزمات </w:t>
      </w:r>
      <w:r w:rsidR="00404185" w:rsidRPr="005F35CD">
        <w:rPr>
          <w:rFonts w:hint="cs"/>
          <w:b/>
          <w:bCs/>
          <w:rtl/>
        </w:rPr>
        <w:t xml:space="preserve">منع </w:t>
      </w:r>
      <w:r w:rsidR="00404185">
        <w:rPr>
          <w:rFonts w:hint="cs"/>
          <w:b/>
          <w:bCs/>
          <w:rtl/>
        </w:rPr>
        <w:t xml:space="preserve">العدوى </w:t>
      </w:r>
      <w:r w:rsidR="00404185" w:rsidRPr="005F35CD">
        <w:rPr>
          <w:rFonts w:hint="cs"/>
          <w:b/>
          <w:bCs/>
          <w:rtl/>
        </w:rPr>
        <w:t>الر</w:t>
      </w:r>
      <w:r w:rsidR="00404185">
        <w:rPr>
          <w:rFonts w:hint="cs"/>
          <w:b/>
          <w:bCs/>
          <w:rtl/>
        </w:rPr>
        <w:t>أ</w:t>
      </w:r>
      <w:r w:rsidR="00404185" w:rsidRPr="005F35CD">
        <w:rPr>
          <w:rFonts w:hint="cs"/>
          <w:b/>
          <w:bCs/>
          <w:rtl/>
        </w:rPr>
        <w:t>سي</w:t>
      </w:r>
      <w:r w:rsidR="00404185">
        <w:rPr>
          <w:rFonts w:hint="cs"/>
          <w:b/>
          <w:bCs/>
          <w:rtl/>
        </w:rPr>
        <w:t>ة</w:t>
      </w:r>
      <w:r w:rsidR="00404185" w:rsidRPr="005F35CD">
        <w:rPr>
          <w:rFonts w:hint="cs"/>
          <w:b/>
          <w:bCs/>
          <w:rtl/>
        </w:rPr>
        <w:t>، مثل الاختبارات السريعة والمواد الأخرى؛</w:t>
      </w:r>
    </w:p>
    <w:p w:rsidR="00404185" w:rsidRPr="005F35CD" w:rsidRDefault="00746928" w:rsidP="001A3F4E">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بذل جهود التوعية لمنع الإصابة بفيروس نقص المناعة البشرية/الإيدز وانتشاره؛</w:t>
      </w:r>
    </w:p>
    <w:p w:rsidR="00404185" w:rsidRPr="005F35CD" w:rsidRDefault="00746928" w:rsidP="001A3F4E">
      <w:pPr>
        <w:pStyle w:val="SingleTxtGA"/>
        <w:rPr>
          <w:rFonts w:hint="cs"/>
          <w:b/>
          <w:bCs/>
          <w:rtl/>
        </w:rPr>
      </w:pPr>
      <w:r>
        <w:rPr>
          <w:rFonts w:hint="cs"/>
          <w:b/>
          <w:bCs/>
          <w:rtl/>
        </w:rPr>
        <w:tab/>
      </w:r>
      <w:r w:rsidR="00404185" w:rsidRPr="005F35CD">
        <w:rPr>
          <w:rFonts w:hint="cs"/>
          <w:b/>
          <w:bCs/>
          <w:rtl/>
        </w:rPr>
        <w:t>(د)</w:t>
      </w:r>
      <w:r w:rsidR="00404185" w:rsidRPr="005F35CD">
        <w:rPr>
          <w:rFonts w:hint="cs"/>
          <w:b/>
          <w:bCs/>
          <w:rtl/>
        </w:rPr>
        <w:tab/>
        <w:t xml:space="preserve">مكافحة جميع أشكال التمييز ضد الأطفال </w:t>
      </w:r>
      <w:r w:rsidR="00404185">
        <w:rPr>
          <w:rFonts w:hint="cs"/>
          <w:b/>
          <w:bCs/>
          <w:rtl/>
        </w:rPr>
        <w:t>المت</w:t>
      </w:r>
      <w:r w:rsidR="00404185" w:rsidRPr="005F35CD">
        <w:rPr>
          <w:rFonts w:hint="cs"/>
          <w:b/>
          <w:bCs/>
          <w:rtl/>
        </w:rPr>
        <w:t>ع</w:t>
      </w:r>
      <w:r w:rsidR="00404185">
        <w:rPr>
          <w:rFonts w:hint="cs"/>
          <w:b/>
          <w:bCs/>
          <w:rtl/>
        </w:rPr>
        <w:t>ا</w:t>
      </w:r>
      <w:r w:rsidR="00404185" w:rsidRPr="005F35CD">
        <w:rPr>
          <w:rFonts w:hint="cs"/>
          <w:b/>
          <w:bCs/>
          <w:rtl/>
        </w:rPr>
        <w:t>يش</w:t>
      </w:r>
      <w:r w:rsidR="00404185">
        <w:rPr>
          <w:rFonts w:hint="cs"/>
          <w:b/>
          <w:bCs/>
          <w:rtl/>
        </w:rPr>
        <w:t>ي</w:t>
      </w:r>
      <w:r w:rsidR="00404185" w:rsidRPr="005F35CD">
        <w:rPr>
          <w:rFonts w:hint="cs"/>
          <w:b/>
          <w:bCs/>
          <w:rtl/>
        </w:rPr>
        <w:t>ن</w:t>
      </w:r>
      <w:r w:rsidR="00404185">
        <w:rPr>
          <w:rFonts w:hint="cs"/>
          <w:b/>
          <w:bCs/>
          <w:rtl/>
        </w:rPr>
        <w:t xml:space="preserve"> مع</w:t>
      </w:r>
      <w:r w:rsidR="00404185" w:rsidRPr="005F35CD">
        <w:rPr>
          <w:rFonts w:hint="cs"/>
          <w:b/>
          <w:bCs/>
          <w:rtl/>
        </w:rPr>
        <w:t xml:space="preserve"> فيروس نقص المناعة البشرية والإيدز؛</w:t>
      </w:r>
    </w:p>
    <w:p w:rsidR="00404185" w:rsidRPr="005F35CD" w:rsidRDefault="00746928" w:rsidP="001A3F4E">
      <w:pPr>
        <w:pStyle w:val="SingleTxtGA"/>
        <w:rPr>
          <w:rFonts w:hint="cs"/>
          <w:b/>
          <w:bCs/>
          <w:rtl/>
        </w:rPr>
      </w:pPr>
      <w:r>
        <w:rPr>
          <w:rFonts w:hint="cs"/>
          <w:b/>
          <w:bCs/>
          <w:rtl/>
        </w:rPr>
        <w:tab/>
      </w:r>
      <w:r w:rsidR="00404185" w:rsidRPr="005F35CD">
        <w:rPr>
          <w:rFonts w:hint="cs"/>
          <w:b/>
          <w:bCs/>
          <w:rtl/>
        </w:rPr>
        <w:t>(</w:t>
      </w:r>
      <w:r w:rsidR="00404185" w:rsidRPr="005F35CD">
        <w:rPr>
          <w:b/>
          <w:bCs/>
          <w:rtl/>
        </w:rPr>
        <w:t>ﻫ</w:t>
      </w:r>
      <w:r w:rsidR="00404185" w:rsidRPr="005F35CD">
        <w:rPr>
          <w:rFonts w:hint="cs"/>
          <w:b/>
          <w:bCs/>
          <w:rtl/>
        </w:rPr>
        <w:t>)</w:t>
      </w:r>
      <w:r w:rsidR="00404185" w:rsidRPr="005F35CD">
        <w:rPr>
          <w:rFonts w:hint="cs"/>
          <w:b/>
          <w:bCs/>
          <w:rtl/>
        </w:rPr>
        <w:tab/>
        <w:t>وضع خدمات عامة لرعاية الأطفال المتأثرين بفيروس نقص المناعة البشرية والإيدز وأسرهم؛</w:t>
      </w:r>
    </w:p>
    <w:p w:rsidR="00404185" w:rsidRPr="005F35CD" w:rsidRDefault="00746928" w:rsidP="001A3F4E">
      <w:pPr>
        <w:pStyle w:val="SingleTxtGA"/>
        <w:rPr>
          <w:rFonts w:hint="cs"/>
          <w:b/>
          <w:bCs/>
          <w:rtl/>
        </w:rPr>
      </w:pPr>
      <w:r>
        <w:rPr>
          <w:rFonts w:hint="cs"/>
          <w:b/>
          <w:bCs/>
          <w:rtl/>
        </w:rPr>
        <w:tab/>
      </w:r>
      <w:r w:rsidR="00404185" w:rsidRPr="005F35CD">
        <w:rPr>
          <w:rFonts w:hint="cs"/>
          <w:b/>
          <w:bCs/>
          <w:rtl/>
        </w:rPr>
        <w:t>(و)</w:t>
      </w:r>
      <w:r w:rsidR="00404185" w:rsidRPr="005F35CD">
        <w:rPr>
          <w:rFonts w:hint="cs"/>
          <w:b/>
          <w:bCs/>
          <w:rtl/>
        </w:rPr>
        <w:tab/>
        <w:t>التماس المساعدة التقنية من عدة جهات من بينها برنامج الأمم المتحدة المشترك بشأن فيروس نقص المناعة البشرية/الإيدز ومنظمة الصحة العالمية واليونيسيف وبرنامج الأمم المتحد الإنمائي؛</w:t>
      </w:r>
    </w:p>
    <w:p w:rsidR="00404185" w:rsidRPr="00E04B95" w:rsidRDefault="00F5627F" w:rsidP="001A3F4E">
      <w:pPr>
        <w:pStyle w:val="SingleTxtGA"/>
        <w:rPr>
          <w:rFonts w:hint="cs"/>
          <w:b/>
          <w:bCs/>
          <w:rtl/>
        </w:rPr>
      </w:pPr>
      <w:r>
        <w:rPr>
          <w:rFonts w:hint="cs"/>
          <w:b/>
          <w:bCs/>
          <w:rtl/>
        </w:rPr>
        <w:tab/>
      </w:r>
      <w:r w:rsidR="00404185" w:rsidRPr="005F35CD">
        <w:rPr>
          <w:rFonts w:hint="cs"/>
          <w:b/>
          <w:bCs/>
          <w:rtl/>
        </w:rPr>
        <w:t>(ز)</w:t>
      </w:r>
      <w:r w:rsidR="00404185" w:rsidRPr="005F35CD">
        <w:rPr>
          <w:rFonts w:hint="cs"/>
          <w:b/>
          <w:bCs/>
          <w:rtl/>
        </w:rPr>
        <w:tab/>
      </w:r>
      <w:r w:rsidR="00404185">
        <w:rPr>
          <w:rFonts w:hint="cs"/>
          <w:b/>
          <w:bCs/>
          <w:rtl/>
        </w:rPr>
        <w:t>الأخذ في الحسبان</w:t>
      </w:r>
      <w:r w:rsidR="00404185" w:rsidRPr="005F35CD">
        <w:rPr>
          <w:rFonts w:hint="cs"/>
          <w:b/>
          <w:bCs/>
          <w:rtl/>
        </w:rPr>
        <w:t xml:space="preserve"> تعليق اللجنة العام رقم 3 (2003) بشأن فيروس نقص المناعة البشرية/الإيدز وحقوق الطفل والمبادئ التوجيهية الدولية بشأن فيروس نقص المناعة </w:t>
      </w:r>
      <w:r w:rsidR="00404185" w:rsidRPr="00E04B95">
        <w:rPr>
          <w:rFonts w:hint="cs"/>
          <w:b/>
          <w:bCs/>
          <w:rtl/>
        </w:rPr>
        <w:t>البشرية/الإيدز وحقوق الإنسان عند إعداد السياسات والبرامج الإنمائية.</w:t>
      </w:r>
    </w:p>
    <w:p w:rsidR="00404185" w:rsidRPr="00F5627F" w:rsidRDefault="00F5627F" w:rsidP="00F5627F">
      <w:pPr>
        <w:pStyle w:val="H1GA"/>
        <w:jc w:val="left"/>
        <w:rPr>
          <w:rFonts w:hint="cs"/>
          <w:rtl/>
        </w:rPr>
      </w:pPr>
      <w:r>
        <w:rPr>
          <w:rFonts w:hint="cs"/>
          <w:rtl/>
        </w:rPr>
        <w:tab/>
      </w:r>
      <w:r w:rsidR="00404185" w:rsidRPr="00F5627F">
        <w:rPr>
          <w:rFonts w:hint="cs"/>
          <w:rtl/>
        </w:rPr>
        <w:t>7-</w:t>
      </w:r>
      <w:r>
        <w:rPr>
          <w:rFonts w:hint="cs"/>
          <w:rtl/>
        </w:rPr>
        <w:tab/>
      </w:r>
      <w:r w:rsidR="00404185" w:rsidRPr="00F5627F">
        <w:rPr>
          <w:rtl/>
        </w:rPr>
        <w:t>التعليم والأنشطة الترفيهية والتثقيفية</w:t>
      </w:r>
      <w:r w:rsidR="00404185" w:rsidRPr="00F5627F">
        <w:rPr>
          <w:rFonts w:hint="cs"/>
          <w:rtl/>
        </w:rPr>
        <w:t xml:space="preserve"> </w:t>
      </w:r>
      <w:r w:rsidR="00404185" w:rsidRPr="00F5627F">
        <w:rPr>
          <w:rtl/>
        </w:rPr>
        <w:t>(المواد 28 و29 و31 من الاتفاقية)</w:t>
      </w:r>
    </w:p>
    <w:p w:rsidR="00404185" w:rsidRPr="00703928" w:rsidRDefault="00F5627F" w:rsidP="00F5627F">
      <w:pPr>
        <w:pStyle w:val="H23GA"/>
        <w:rPr>
          <w:rtl/>
        </w:rPr>
      </w:pPr>
      <w:r>
        <w:rPr>
          <w:rFonts w:hint="cs"/>
          <w:rtl/>
        </w:rPr>
        <w:tab/>
      </w:r>
      <w:r>
        <w:rPr>
          <w:rFonts w:hint="cs"/>
          <w:rtl/>
        </w:rPr>
        <w:tab/>
      </w:r>
      <w:r w:rsidR="00404185" w:rsidRPr="00703928">
        <w:rPr>
          <w:rtl/>
        </w:rPr>
        <w:t>التعليم، بما في ذلك التدريب والتوجيه</w:t>
      </w:r>
      <w:r w:rsidR="00404185" w:rsidRPr="00703928">
        <w:rPr>
          <w:rFonts w:hint="cs"/>
          <w:rtl/>
        </w:rPr>
        <w:t xml:space="preserve"> </w:t>
      </w:r>
      <w:r w:rsidR="00404185" w:rsidRPr="00703928">
        <w:rPr>
          <w:rtl/>
        </w:rPr>
        <w:t>المهني</w:t>
      </w:r>
      <w:r w:rsidR="00404185">
        <w:rPr>
          <w:rFonts w:hint="cs"/>
          <w:rtl/>
        </w:rPr>
        <w:t>ان</w:t>
      </w:r>
      <w:r w:rsidR="00404185" w:rsidRPr="00703928">
        <w:rPr>
          <w:rtl/>
        </w:rPr>
        <w:t xml:space="preserve"> </w:t>
      </w:r>
    </w:p>
    <w:p w:rsidR="00404185" w:rsidRPr="005B14C4" w:rsidRDefault="00404185" w:rsidP="00A03B77">
      <w:pPr>
        <w:pStyle w:val="SingleTxtGA"/>
        <w:rPr>
          <w:rFonts w:hint="cs"/>
          <w:rtl/>
        </w:rPr>
      </w:pPr>
      <w:r w:rsidRPr="005B14C4">
        <w:rPr>
          <w:rFonts w:hint="cs"/>
          <w:rtl/>
        </w:rPr>
        <w:t>60-</w:t>
      </w:r>
      <w:r w:rsidRPr="005B14C4">
        <w:rPr>
          <w:rFonts w:hint="cs"/>
          <w:rtl/>
        </w:rPr>
        <w:tab/>
        <w:t xml:space="preserve">ترحب اللجنة بالجهود التي تبذلها الدولة الطرف لزيادة </w:t>
      </w:r>
      <w:r>
        <w:rPr>
          <w:rFonts w:hint="cs"/>
          <w:rtl/>
        </w:rPr>
        <w:t>الالتحاق</w:t>
      </w:r>
      <w:r w:rsidRPr="005B14C4">
        <w:rPr>
          <w:rFonts w:hint="cs"/>
          <w:rtl/>
        </w:rPr>
        <w:t xml:space="preserve"> بالمدارس من أجل خفض حالات ترك الدراسة وتقر بالتقدم المحرز، بما في ذلك اعتماد قانون التعليم المتعلق بالشعوب الأصلية رقم 3231/07. غير أن اللجنة تشعر بالقلق إزاء سوء جودة التعليم في العديد من المدارس، </w:t>
      </w:r>
      <w:r>
        <w:rPr>
          <w:rFonts w:hint="cs"/>
          <w:rtl/>
        </w:rPr>
        <w:t>و</w:t>
      </w:r>
      <w:r w:rsidRPr="005B14C4">
        <w:rPr>
          <w:rFonts w:hint="cs"/>
          <w:rtl/>
        </w:rPr>
        <w:t xml:space="preserve">الناتج إلى حد ما بسبب ضعف تدريب المعلمين، ومعدلات ترك الدراسة خلال المرحلة الثانوية، ويعزى ذلك في بعض الأحيان إلى عدم وجود موارد مالية لدى الأسر لسداد </w:t>
      </w:r>
      <w:r>
        <w:rPr>
          <w:rFonts w:hint="cs"/>
          <w:rtl/>
        </w:rPr>
        <w:t>الرسوم</w:t>
      </w:r>
      <w:r w:rsidRPr="005B14C4">
        <w:rPr>
          <w:rFonts w:hint="cs"/>
          <w:rtl/>
        </w:rPr>
        <w:t xml:space="preserve"> والتكاليف الأخرى. كما تشعر اللجنة بالقلق إزاء الصعوبات التي يواجهها أطفال الشعوب الأصلية في </w:t>
      </w:r>
      <w:r>
        <w:rPr>
          <w:rFonts w:hint="cs"/>
          <w:rtl/>
        </w:rPr>
        <w:t xml:space="preserve">الحصول على </w:t>
      </w:r>
      <w:r w:rsidRPr="005B14C4">
        <w:rPr>
          <w:rFonts w:hint="cs"/>
          <w:rtl/>
        </w:rPr>
        <w:t xml:space="preserve">تعليم وعدم كفاية التدابير المتخذة للتعبير عن الطابع المتعدد اللغات للسكان. كما تحيط اللجنة علما بزيادة التعليم </w:t>
      </w:r>
      <w:r>
        <w:rPr>
          <w:rFonts w:hint="cs"/>
          <w:rtl/>
        </w:rPr>
        <w:t xml:space="preserve">خلال المراحل </w:t>
      </w:r>
      <w:r w:rsidRPr="005B14C4">
        <w:rPr>
          <w:rFonts w:hint="cs"/>
          <w:rtl/>
        </w:rPr>
        <w:t>المبكر</w:t>
      </w:r>
      <w:r>
        <w:rPr>
          <w:rFonts w:hint="cs"/>
          <w:rtl/>
        </w:rPr>
        <w:t>ة من ال</w:t>
      </w:r>
      <w:r w:rsidRPr="005B14C4">
        <w:rPr>
          <w:rFonts w:hint="cs"/>
          <w:rtl/>
        </w:rPr>
        <w:t>طف</w:t>
      </w:r>
      <w:r>
        <w:rPr>
          <w:rFonts w:hint="cs"/>
          <w:rtl/>
        </w:rPr>
        <w:t>ولة</w:t>
      </w:r>
      <w:r w:rsidRPr="005B14C4">
        <w:rPr>
          <w:rFonts w:hint="cs"/>
          <w:rtl/>
        </w:rPr>
        <w:t xml:space="preserve"> في السنوات السابقة للالتحا</w:t>
      </w:r>
      <w:r w:rsidRPr="005B14C4">
        <w:rPr>
          <w:rFonts w:hint="eastAsia"/>
          <w:rtl/>
        </w:rPr>
        <w:t>ق</w:t>
      </w:r>
      <w:r w:rsidRPr="005B14C4">
        <w:rPr>
          <w:rFonts w:hint="cs"/>
          <w:rtl/>
        </w:rPr>
        <w:t xml:space="preserve"> بالمدارس، على الرغم من أنها تشعر بالقلق إزاء عم كفاية رياض الأطفال و</w:t>
      </w:r>
      <w:r>
        <w:rPr>
          <w:rFonts w:hint="cs"/>
          <w:rtl/>
        </w:rPr>
        <w:t xml:space="preserve">ضعف </w:t>
      </w:r>
      <w:r w:rsidRPr="005B14C4">
        <w:rPr>
          <w:rFonts w:hint="cs"/>
          <w:rtl/>
        </w:rPr>
        <w:t>إمكانية التحاق أطفال المناطق الريفية وأطفال الشعوب الأصلية بها. وتأسف اللجنة للافتقار شبه الكامل لمرافق الرعاية والتعليم لأصغر الأطفال</w:t>
      </w:r>
      <w:r>
        <w:rPr>
          <w:rFonts w:hint="cs"/>
          <w:rtl/>
        </w:rPr>
        <w:t xml:space="preserve"> سنا</w:t>
      </w:r>
      <w:r w:rsidRPr="005B14C4">
        <w:rPr>
          <w:rFonts w:hint="cs"/>
          <w:rtl/>
        </w:rPr>
        <w:t>. كما لم تحصل اللجنة على معلومات عن التدريب المهني للمراهقين الذين يختارون العمل في مجال غير أكاديمي.</w:t>
      </w:r>
    </w:p>
    <w:p w:rsidR="00404185" w:rsidRPr="005F35CD" w:rsidRDefault="00404185" w:rsidP="00A03B77">
      <w:pPr>
        <w:pStyle w:val="SingleTxtGA"/>
        <w:rPr>
          <w:rFonts w:hint="cs"/>
          <w:b/>
          <w:bCs/>
          <w:rtl/>
        </w:rPr>
      </w:pPr>
      <w:r w:rsidRPr="005B14C4">
        <w:rPr>
          <w:rFonts w:hint="cs"/>
          <w:rtl/>
        </w:rPr>
        <w:t>61-</w:t>
      </w:r>
      <w:r w:rsidRPr="005B14C4">
        <w:rPr>
          <w:rFonts w:hint="cs"/>
          <w:rtl/>
        </w:rPr>
        <w:tab/>
      </w:r>
      <w:r w:rsidRPr="005F35CD">
        <w:rPr>
          <w:rFonts w:hint="cs"/>
          <w:b/>
          <w:bCs/>
          <w:rtl/>
        </w:rPr>
        <w:t>وتوصي اللجنة الدولة الطرف بما يلي:</w:t>
      </w:r>
    </w:p>
    <w:p w:rsidR="00404185" w:rsidRPr="005F35CD" w:rsidRDefault="008D23A6" w:rsidP="00A03B77">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 xml:space="preserve">توفير تمويل كاف لضمان </w:t>
      </w:r>
      <w:r w:rsidR="00404185">
        <w:rPr>
          <w:rFonts w:hint="cs"/>
          <w:b/>
          <w:bCs/>
          <w:rtl/>
        </w:rPr>
        <w:t xml:space="preserve">مجانية </w:t>
      </w:r>
      <w:r w:rsidR="00404185" w:rsidRPr="005F35CD">
        <w:rPr>
          <w:rFonts w:hint="cs"/>
          <w:b/>
          <w:bCs/>
          <w:rtl/>
        </w:rPr>
        <w:t xml:space="preserve">التعليم على جميع مستويات التعليم الابتدائي </w:t>
      </w:r>
      <w:r w:rsidR="00404185">
        <w:rPr>
          <w:rFonts w:hint="cs"/>
          <w:b/>
          <w:bCs/>
          <w:rtl/>
        </w:rPr>
        <w:t xml:space="preserve">لجميع الأطفال، </w:t>
      </w:r>
      <w:r w:rsidR="00404185" w:rsidRPr="005F35CD">
        <w:rPr>
          <w:rFonts w:hint="cs"/>
          <w:b/>
          <w:bCs/>
          <w:rtl/>
        </w:rPr>
        <w:t xml:space="preserve">عن طريق </w:t>
      </w:r>
      <w:r w:rsidR="00404185">
        <w:rPr>
          <w:rFonts w:hint="cs"/>
          <w:b/>
          <w:bCs/>
          <w:rtl/>
        </w:rPr>
        <w:t>إلغاء</w:t>
      </w:r>
      <w:r w:rsidR="00404185" w:rsidRPr="005F35CD">
        <w:rPr>
          <w:rFonts w:hint="cs"/>
          <w:b/>
          <w:bCs/>
          <w:rtl/>
        </w:rPr>
        <w:t xml:space="preserve"> الرسوم وأي تكاليف أخرى في جميع المدارس؛</w:t>
      </w:r>
    </w:p>
    <w:p w:rsidR="00404185" w:rsidRPr="005F35CD" w:rsidRDefault="008D23A6" w:rsidP="00A03B77">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 xml:space="preserve">توفير حوافز </w:t>
      </w:r>
      <w:r w:rsidR="00404185">
        <w:rPr>
          <w:rFonts w:hint="cs"/>
          <w:b/>
          <w:bCs/>
          <w:rtl/>
        </w:rPr>
        <w:t xml:space="preserve">للاستمرار في الدراسة </w:t>
      </w:r>
      <w:r w:rsidR="00404185" w:rsidRPr="005F35CD">
        <w:rPr>
          <w:rFonts w:hint="cs"/>
          <w:b/>
          <w:bCs/>
          <w:rtl/>
        </w:rPr>
        <w:t>وتيسير الانتقال من المدارس الابتدائية إلى المدارس الثانوية؛</w:t>
      </w:r>
    </w:p>
    <w:p w:rsidR="00404185" w:rsidRPr="005F35CD" w:rsidRDefault="008D23A6" w:rsidP="00A03B77">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تعزيز الطابع المتعدد اللغات للسكان (</w:t>
      </w:r>
      <w:r w:rsidR="00404185">
        <w:rPr>
          <w:rFonts w:hint="cs"/>
          <w:b/>
          <w:bCs/>
          <w:rtl/>
        </w:rPr>
        <w:t>الغوارانية-الإسبانية وغيرهما</w:t>
      </w:r>
      <w:r w:rsidR="00404185" w:rsidRPr="005F35CD">
        <w:rPr>
          <w:rFonts w:hint="cs"/>
          <w:b/>
          <w:bCs/>
          <w:rtl/>
        </w:rPr>
        <w:t xml:space="preserve">) واعتماد منهجيات ومواد تعليمية وفقا </w:t>
      </w:r>
      <w:r w:rsidR="00404185">
        <w:rPr>
          <w:rFonts w:hint="cs"/>
          <w:b/>
          <w:bCs/>
          <w:rtl/>
        </w:rPr>
        <w:t>لهذا الواقع</w:t>
      </w:r>
      <w:r w:rsidR="00404185" w:rsidRPr="005F35CD">
        <w:rPr>
          <w:rFonts w:hint="cs"/>
          <w:b/>
          <w:bCs/>
          <w:rtl/>
        </w:rPr>
        <w:t>؛</w:t>
      </w:r>
    </w:p>
    <w:p w:rsidR="00404185" w:rsidRPr="005F35CD" w:rsidRDefault="008D23A6" w:rsidP="00A03B77">
      <w:pPr>
        <w:pStyle w:val="SingleTxtGA"/>
        <w:rPr>
          <w:rFonts w:hint="cs"/>
          <w:b/>
          <w:bCs/>
          <w:rtl/>
        </w:rPr>
      </w:pPr>
      <w:r>
        <w:rPr>
          <w:rFonts w:hint="cs"/>
          <w:b/>
          <w:bCs/>
          <w:rtl/>
        </w:rPr>
        <w:tab/>
      </w:r>
      <w:r w:rsidR="00404185" w:rsidRPr="005F35CD">
        <w:rPr>
          <w:rFonts w:hint="cs"/>
          <w:b/>
          <w:bCs/>
          <w:rtl/>
        </w:rPr>
        <w:t>(د)</w:t>
      </w:r>
      <w:r w:rsidR="00404185" w:rsidRPr="005F35CD">
        <w:rPr>
          <w:rFonts w:hint="cs"/>
          <w:b/>
          <w:bCs/>
          <w:rtl/>
        </w:rPr>
        <w:tab/>
        <w:t>تحسين جودة تدريب المعلمين، وخاصة فيما يتعلق بالتعليم المتعدد الثقافات وثنائي اللغة؛</w:t>
      </w:r>
    </w:p>
    <w:p w:rsidR="00404185" w:rsidRPr="005F35CD" w:rsidRDefault="008D23A6" w:rsidP="00A03B77">
      <w:pPr>
        <w:pStyle w:val="SingleTxtGA"/>
        <w:rPr>
          <w:rFonts w:hint="cs"/>
          <w:b/>
          <w:bCs/>
          <w:rtl/>
        </w:rPr>
      </w:pPr>
      <w:r>
        <w:rPr>
          <w:rFonts w:hint="cs"/>
          <w:b/>
          <w:bCs/>
          <w:rtl/>
        </w:rPr>
        <w:tab/>
      </w:r>
      <w:r w:rsidR="00404185" w:rsidRPr="005F35CD">
        <w:rPr>
          <w:rFonts w:hint="cs"/>
          <w:b/>
          <w:bCs/>
          <w:rtl/>
        </w:rPr>
        <w:t>(</w:t>
      </w:r>
      <w:r w:rsidR="00404185" w:rsidRPr="005F35CD">
        <w:rPr>
          <w:b/>
          <w:bCs/>
          <w:rtl/>
        </w:rPr>
        <w:t>ﻫ</w:t>
      </w:r>
      <w:r w:rsidR="00404185" w:rsidRPr="005F35CD">
        <w:rPr>
          <w:rFonts w:hint="cs"/>
          <w:b/>
          <w:bCs/>
          <w:rtl/>
        </w:rPr>
        <w:t>)</w:t>
      </w:r>
      <w:r w:rsidR="00404185" w:rsidRPr="005F35CD">
        <w:rPr>
          <w:rFonts w:hint="cs"/>
          <w:b/>
          <w:bCs/>
          <w:rtl/>
        </w:rPr>
        <w:tab/>
        <w:t xml:space="preserve">توفير مرافق كافية للطفولة المبكرة، بما في ذلك </w:t>
      </w:r>
      <w:r w:rsidR="00404185">
        <w:rPr>
          <w:rFonts w:hint="cs"/>
          <w:b/>
          <w:bCs/>
          <w:rtl/>
        </w:rPr>
        <w:t>للشباب</w:t>
      </w:r>
      <w:r w:rsidR="00404185" w:rsidRPr="005F35CD">
        <w:rPr>
          <w:rFonts w:hint="cs"/>
          <w:b/>
          <w:bCs/>
          <w:rtl/>
        </w:rPr>
        <w:t>،</w:t>
      </w:r>
      <w:r w:rsidR="00404185">
        <w:rPr>
          <w:rFonts w:hint="cs"/>
          <w:b/>
          <w:bCs/>
          <w:rtl/>
        </w:rPr>
        <w:t xml:space="preserve"> وتوعية الآباء</w:t>
      </w:r>
      <w:r w:rsidR="00404185" w:rsidRPr="005F35CD">
        <w:rPr>
          <w:rFonts w:hint="cs"/>
          <w:b/>
          <w:bCs/>
          <w:rtl/>
        </w:rPr>
        <w:t xml:space="preserve"> </w:t>
      </w:r>
      <w:r w:rsidR="00404185">
        <w:rPr>
          <w:rFonts w:hint="cs"/>
          <w:b/>
          <w:bCs/>
          <w:rtl/>
        </w:rPr>
        <w:t>ب</w:t>
      </w:r>
      <w:r w:rsidR="00404185" w:rsidRPr="005F35CD">
        <w:rPr>
          <w:rFonts w:hint="cs"/>
          <w:b/>
          <w:bCs/>
          <w:rtl/>
        </w:rPr>
        <w:t>أهمية تنمية الطفولة المبكرة والتعليم المبكر؛</w:t>
      </w:r>
    </w:p>
    <w:p w:rsidR="00404185" w:rsidRPr="005F35CD" w:rsidRDefault="008D23A6" w:rsidP="00A03B77">
      <w:pPr>
        <w:pStyle w:val="SingleTxtGA"/>
        <w:rPr>
          <w:rFonts w:hint="cs"/>
          <w:b/>
          <w:bCs/>
          <w:rtl/>
        </w:rPr>
      </w:pPr>
      <w:r>
        <w:rPr>
          <w:rFonts w:hint="cs"/>
          <w:b/>
          <w:bCs/>
          <w:rtl/>
        </w:rPr>
        <w:tab/>
      </w:r>
      <w:r w:rsidR="00404185" w:rsidRPr="005F35CD">
        <w:rPr>
          <w:rFonts w:hint="cs"/>
          <w:b/>
          <w:bCs/>
          <w:rtl/>
        </w:rPr>
        <w:t>(و)</w:t>
      </w:r>
      <w:r w:rsidR="00404185" w:rsidRPr="005F35CD">
        <w:rPr>
          <w:rFonts w:hint="cs"/>
          <w:b/>
          <w:bCs/>
          <w:rtl/>
        </w:rPr>
        <w:tab/>
      </w:r>
      <w:r w:rsidR="00404185">
        <w:rPr>
          <w:rFonts w:hint="cs"/>
          <w:b/>
          <w:bCs/>
          <w:rtl/>
        </w:rPr>
        <w:t>مضاعفة</w:t>
      </w:r>
      <w:r w:rsidR="00404185" w:rsidRPr="005F35CD">
        <w:rPr>
          <w:rFonts w:hint="cs"/>
          <w:b/>
          <w:bCs/>
          <w:rtl/>
        </w:rPr>
        <w:t xml:space="preserve"> الجهود </w:t>
      </w:r>
      <w:r w:rsidR="00404185">
        <w:rPr>
          <w:rFonts w:hint="cs"/>
          <w:b/>
          <w:bCs/>
          <w:rtl/>
        </w:rPr>
        <w:t xml:space="preserve">الرامية إلى حصول </w:t>
      </w:r>
      <w:r w:rsidR="00404185" w:rsidRPr="005F35CD">
        <w:rPr>
          <w:rFonts w:hint="cs"/>
          <w:b/>
          <w:bCs/>
          <w:rtl/>
        </w:rPr>
        <w:t xml:space="preserve">أطفال المناطق الريفية وأطفال الشعوب الأصلية على </w:t>
      </w:r>
      <w:r w:rsidR="00404185">
        <w:rPr>
          <w:rFonts w:hint="cs"/>
          <w:b/>
          <w:bCs/>
          <w:rtl/>
        </w:rPr>
        <w:t>ال</w:t>
      </w:r>
      <w:r w:rsidR="00404185" w:rsidRPr="005F35CD">
        <w:rPr>
          <w:rFonts w:hint="cs"/>
          <w:b/>
          <w:bCs/>
          <w:rtl/>
        </w:rPr>
        <w:t xml:space="preserve">تعليم، وخاصة </w:t>
      </w:r>
      <w:r w:rsidR="00404185">
        <w:rPr>
          <w:rFonts w:hint="cs"/>
          <w:b/>
          <w:bCs/>
          <w:rtl/>
        </w:rPr>
        <w:t>ال</w:t>
      </w:r>
      <w:r w:rsidR="00404185" w:rsidRPr="005F35CD">
        <w:rPr>
          <w:rFonts w:hint="cs"/>
          <w:b/>
          <w:bCs/>
          <w:rtl/>
        </w:rPr>
        <w:t xml:space="preserve">تعليم </w:t>
      </w:r>
      <w:r w:rsidR="00404185">
        <w:rPr>
          <w:rFonts w:hint="cs"/>
          <w:b/>
          <w:bCs/>
          <w:rtl/>
        </w:rPr>
        <w:t xml:space="preserve">في مرحلة </w:t>
      </w:r>
      <w:r w:rsidR="00404185" w:rsidRPr="005F35CD">
        <w:rPr>
          <w:rFonts w:hint="cs"/>
          <w:b/>
          <w:bCs/>
          <w:rtl/>
        </w:rPr>
        <w:t>الطفولة المبكرة؛</w:t>
      </w:r>
    </w:p>
    <w:p w:rsidR="00404185" w:rsidRPr="005F35CD" w:rsidRDefault="008D23A6" w:rsidP="00A03B77">
      <w:pPr>
        <w:pStyle w:val="SingleTxtGA"/>
        <w:rPr>
          <w:rFonts w:hint="cs"/>
          <w:b/>
          <w:bCs/>
          <w:rtl/>
        </w:rPr>
      </w:pPr>
      <w:r>
        <w:rPr>
          <w:rFonts w:hint="cs"/>
          <w:b/>
          <w:bCs/>
          <w:rtl/>
        </w:rPr>
        <w:tab/>
      </w:r>
      <w:r w:rsidR="00404185" w:rsidRPr="005F35CD">
        <w:rPr>
          <w:rFonts w:hint="cs"/>
          <w:b/>
          <w:bCs/>
          <w:rtl/>
        </w:rPr>
        <w:t>(ز)</w:t>
      </w:r>
      <w:r w:rsidR="00404185" w:rsidRPr="005F35CD">
        <w:rPr>
          <w:rFonts w:hint="cs"/>
          <w:b/>
          <w:bCs/>
          <w:rtl/>
        </w:rPr>
        <w:tab/>
        <w:t xml:space="preserve">توسيع نطاق نظام التدريب المهني وتحسين إمكانية وصول المراهقين إلى هذه المرافق. </w:t>
      </w:r>
    </w:p>
    <w:p w:rsidR="00404185" w:rsidRPr="008D23A6" w:rsidRDefault="008D23A6" w:rsidP="008D23A6">
      <w:pPr>
        <w:pStyle w:val="H1GA"/>
        <w:jc w:val="left"/>
        <w:rPr>
          <w:rFonts w:hint="cs"/>
          <w:rtl/>
        </w:rPr>
      </w:pPr>
      <w:r>
        <w:rPr>
          <w:rFonts w:hint="cs"/>
          <w:rtl/>
        </w:rPr>
        <w:tab/>
      </w:r>
      <w:r w:rsidR="00404185" w:rsidRPr="008D23A6">
        <w:rPr>
          <w:rFonts w:hint="cs"/>
          <w:rtl/>
        </w:rPr>
        <w:t>8-</w:t>
      </w:r>
      <w:r>
        <w:rPr>
          <w:rFonts w:hint="cs"/>
          <w:rtl/>
        </w:rPr>
        <w:tab/>
      </w:r>
      <w:r w:rsidR="00404185" w:rsidRPr="008D23A6">
        <w:rPr>
          <w:rtl/>
        </w:rPr>
        <w:t>تدابير الحماية الخاصة</w:t>
      </w:r>
      <w:r w:rsidR="00404185" w:rsidRPr="008D23A6">
        <w:rPr>
          <w:rFonts w:hint="cs"/>
          <w:rtl/>
        </w:rPr>
        <w:t xml:space="preserve"> </w:t>
      </w:r>
      <w:r w:rsidR="00404185" w:rsidRPr="008D23A6">
        <w:rPr>
          <w:rtl/>
        </w:rPr>
        <w:t>(المواد 22</w:t>
      </w:r>
      <w:r w:rsidR="00404185" w:rsidRPr="008D23A6">
        <w:rPr>
          <w:rFonts w:hint="cs"/>
          <w:rtl/>
        </w:rPr>
        <w:t>؛</w:t>
      </w:r>
      <w:r w:rsidR="00404185" w:rsidRPr="008D23A6">
        <w:rPr>
          <w:rtl/>
        </w:rPr>
        <w:t xml:space="preserve"> و30</w:t>
      </w:r>
      <w:r w:rsidR="00404185" w:rsidRPr="008D23A6">
        <w:rPr>
          <w:rFonts w:hint="cs"/>
          <w:rtl/>
        </w:rPr>
        <w:t>؛</w:t>
      </w:r>
      <w:r w:rsidR="00404185" w:rsidRPr="008D23A6">
        <w:rPr>
          <w:rtl/>
        </w:rPr>
        <w:t xml:space="preserve"> و38</w:t>
      </w:r>
      <w:r w:rsidR="00404185" w:rsidRPr="008D23A6">
        <w:rPr>
          <w:rFonts w:hint="cs"/>
          <w:rtl/>
        </w:rPr>
        <w:t>؛</w:t>
      </w:r>
      <w:r w:rsidR="00404185" w:rsidRPr="008D23A6">
        <w:rPr>
          <w:rtl/>
        </w:rPr>
        <w:t xml:space="preserve"> و39</w:t>
      </w:r>
      <w:r w:rsidR="00404185" w:rsidRPr="008D23A6">
        <w:rPr>
          <w:rFonts w:hint="cs"/>
          <w:rtl/>
        </w:rPr>
        <w:t>؛</w:t>
      </w:r>
      <w:r w:rsidR="00404185" w:rsidRPr="008D23A6">
        <w:rPr>
          <w:rtl/>
        </w:rPr>
        <w:t xml:space="preserve"> و40</w:t>
      </w:r>
      <w:r w:rsidR="00404185" w:rsidRPr="008D23A6">
        <w:rPr>
          <w:rFonts w:hint="cs"/>
          <w:rtl/>
        </w:rPr>
        <w:t>؛</w:t>
      </w:r>
      <w:r w:rsidR="00404185" w:rsidRPr="008D23A6">
        <w:rPr>
          <w:rtl/>
        </w:rPr>
        <w:t xml:space="preserve"> و37</w:t>
      </w:r>
      <w:r w:rsidR="00404185" w:rsidRPr="008D23A6">
        <w:rPr>
          <w:rFonts w:hint="cs"/>
          <w:rtl/>
        </w:rPr>
        <w:t xml:space="preserve"> </w:t>
      </w:r>
      <w:r w:rsidR="00404185" w:rsidRPr="008D23A6">
        <w:rPr>
          <w:rtl/>
        </w:rPr>
        <w:t>(ب)-(د)</w:t>
      </w:r>
      <w:r w:rsidR="00404185" w:rsidRPr="008D23A6">
        <w:rPr>
          <w:rFonts w:hint="cs"/>
          <w:rtl/>
        </w:rPr>
        <w:t>؛</w:t>
      </w:r>
      <w:r w:rsidR="00404185" w:rsidRPr="008D23A6">
        <w:rPr>
          <w:rtl/>
        </w:rPr>
        <w:t xml:space="preserve"> و32-36 من الاتفاقية)</w:t>
      </w:r>
    </w:p>
    <w:p w:rsidR="00404185" w:rsidRPr="005B14C4" w:rsidRDefault="00404185" w:rsidP="00940906">
      <w:pPr>
        <w:pStyle w:val="SingleTxtGA"/>
        <w:rPr>
          <w:rFonts w:hint="cs"/>
          <w:rtl/>
        </w:rPr>
      </w:pPr>
      <w:r w:rsidRPr="005B14C4">
        <w:rPr>
          <w:rFonts w:hint="cs"/>
          <w:rtl/>
        </w:rPr>
        <w:t>62-</w:t>
      </w:r>
      <w:r w:rsidRPr="005B14C4">
        <w:rPr>
          <w:rFonts w:hint="cs"/>
          <w:rtl/>
        </w:rPr>
        <w:tab/>
        <w:t>في حين تلاحظ اللجنة الجهود التي تبذلها الدولة الطرف لتحسين حالة اللاجئين في البلد، فإن</w:t>
      </w:r>
      <w:r>
        <w:rPr>
          <w:rFonts w:hint="cs"/>
          <w:rtl/>
        </w:rPr>
        <w:t>ها</w:t>
      </w:r>
      <w:r w:rsidRPr="005B14C4">
        <w:rPr>
          <w:rFonts w:hint="cs"/>
          <w:rtl/>
        </w:rPr>
        <w:t xml:space="preserve"> تأسف لعدم توفير معلومات كافية عن حالة الأطفال اللاجئين. كما تأسف </w:t>
      </w:r>
      <w:r>
        <w:rPr>
          <w:rFonts w:hint="cs"/>
          <w:rtl/>
        </w:rPr>
        <w:t xml:space="preserve">اللجنة </w:t>
      </w:r>
      <w:r w:rsidRPr="005B14C4">
        <w:rPr>
          <w:rFonts w:hint="cs"/>
          <w:rtl/>
        </w:rPr>
        <w:t xml:space="preserve">لعدم وضع إجراءات خاصة للتعامل مع </w:t>
      </w:r>
      <w:r>
        <w:rPr>
          <w:rFonts w:hint="cs"/>
          <w:rtl/>
        </w:rPr>
        <w:t>القصر</w:t>
      </w:r>
      <w:r w:rsidRPr="005B14C4">
        <w:rPr>
          <w:rFonts w:hint="cs"/>
          <w:rtl/>
        </w:rPr>
        <w:t xml:space="preserve"> غير المصحوبين طالبي اللجوء، بما في ذلك تدابير تهدف إلى تلبية احتياجاتهم الخاصة وتحديد مصالحهم الفضلى.</w:t>
      </w:r>
    </w:p>
    <w:p w:rsidR="00404185" w:rsidRPr="005F35CD" w:rsidRDefault="00404185" w:rsidP="00940906">
      <w:pPr>
        <w:pStyle w:val="SingleTxtGA"/>
        <w:rPr>
          <w:rFonts w:hint="cs"/>
          <w:b/>
          <w:bCs/>
          <w:rtl/>
        </w:rPr>
      </w:pPr>
      <w:r w:rsidRPr="005B14C4">
        <w:rPr>
          <w:rFonts w:hint="cs"/>
          <w:rtl/>
        </w:rPr>
        <w:t>63-</w:t>
      </w:r>
      <w:r w:rsidRPr="005B14C4">
        <w:rPr>
          <w:rFonts w:hint="cs"/>
          <w:rtl/>
        </w:rPr>
        <w:tab/>
      </w:r>
      <w:r w:rsidRPr="005F35CD">
        <w:rPr>
          <w:rFonts w:hint="cs"/>
          <w:b/>
          <w:bCs/>
          <w:rtl/>
        </w:rPr>
        <w:t xml:space="preserve">وتوصي اللجنة بأن تتخذ الدولة الطرف تدابير لضمان تحليل طلبات اللجوء المقدمة من الأطفال بموجب إجراء لتحديد مركز اللاجئ </w:t>
      </w:r>
      <w:r>
        <w:rPr>
          <w:rFonts w:hint="cs"/>
          <w:b/>
          <w:bCs/>
          <w:rtl/>
        </w:rPr>
        <w:t>يأخذ في الاعتبار</w:t>
      </w:r>
      <w:r w:rsidRPr="005F35CD">
        <w:rPr>
          <w:rFonts w:hint="cs"/>
          <w:b/>
          <w:bCs/>
          <w:rtl/>
        </w:rPr>
        <w:t xml:space="preserve"> الاحتياجات الخاصة </w:t>
      </w:r>
      <w:r>
        <w:rPr>
          <w:rFonts w:hint="cs"/>
          <w:b/>
          <w:bCs/>
          <w:rtl/>
        </w:rPr>
        <w:t>ل</w:t>
      </w:r>
      <w:r w:rsidRPr="005F35CD">
        <w:rPr>
          <w:rFonts w:hint="cs"/>
          <w:b/>
          <w:bCs/>
          <w:rtl/>
        </w:rPr>
        <w:t xml:space="preserve">لأطفال ملتمسي اللجوء </w:t>
      </w:r>
      <w:r>
        <w:rPr>
          <w:rFonts w:hint="cs"/>
          <w:b/>
          <w:bCs/>
          <w:rtl/>
        </w:rPr>
        <w:t xml:space="preserve">وحقوقهم </w:t>
      </w:r>
      <w:r w:rsidRPr="005F35CD">
        <w:rPr>
          <w:rFonts w:hint="cs"/>
          <w:b/>
          <w:bCs/>
          <w:rtl/>
        </w:rPr>
        <w:t>وفقا للقانون الدولي المتعلق باللاجئين وحقوق الإنسان ومع</w:t>
      </w:r>
      <w:r>
        <w:rPr>
          <w:rFonts w:hint="cs"/>
          <w:b/>
          <w:bCs/>
          <w:rtl/>
        </w:rPr>
        <w:t xml:space="preserve"> الأخذ في الحسبان</w:t>
      </w:r>
      <w:r w:rsidRPr="005F35CD">
        <w:rPr>
          <w:rFonts w:hint="cs"/>
          <w:b/>
          <w:bCs/>
          <w:rtl/>
        </w:rPr>
        <w:t xml:space="preserve"> المبادئ التوجيهية لمفوضية الأمم المتحدة </w:t>
      </w:r>
      <w:r>
        <w:rPr>
          <w:rFonts w:hint="cs"/>
          <w:b/>
          <w:bCs/>
          <w:rtl/>
        </w:rPr>
        <w:t xml:space="preserve">السامية </w:t>
      </w:r>
      <w:r w:rsidRPr="005F35CD">
        <w:rPr>
          <w:rFonts w:hint="cs"/>
          <w:b/>
          <w:bCs/>
          <w:rtl/>
        </w:rPr>
        <w:t xml:space="preserve">لحقوق الطفل بشأن تحديد مصالح الطفل الفضلى. وفي هذا الصدد، تسترعى اللجنة الانتباه إلى تعليقها العام رقم 6 (2005) بشأن معاملة الأطفال غير المصحوبين والمنفصلين عن </w:t>
      </w:r>
      <w:r>
        <w:rPr>
          <w:rFonts w:hint="cs"/>
          <w:b/>
          <w:bCs/>
          <w:rtl/>
        </w:rPr>
        <w:t>ذويهم</w:t>
      </w:r>
      <w:r w:rsidRPr="005F35CD">
        <w:rPr>
          <w:rFonts w:hint="cs"/>
          <w:b/>
          <w:bCs/>
          <w:rtl/>
        </w:rPr>
        <w:t xml:space="preserve"> خارج بلدهم الأصلي. </w:t>
      </w:r>
    </w:p>
    <w:p w:rsidR="00404185" w:rsidRPr="005B14C4" w:rsidRDefault="00B42AAA" w:rsidP="00B42AAA">
      <w:pPr>
        <w:pStyle w:val="H23GA"/>
        <w:rPr>
          <w:rFonts w:hint="cs"/>
          <w:rtl/>
        </w:rPr>
      </w:pPr>
      <w:r>
        <w:rPr>
          <w:rFonts w:hint="cs"/>
          <w:rtl/>
        </w:rPr>
        <w:tab/>
      </w:r>
      <w:r>
        <w:rPr>
          <w:rFonts w:hint="cs"/>
          <w:rtl/>
        </w:rPr>
        <w:tab/>
      </w:r>
      <w:r w:rsidR="00404185" w:rsidRPr="005F35CD">
        <w:rPr>
          <w:rFonts w:hint="cs"/>
          <w:rtl/>
        </w:rPr>
        <w:t>الاستغلال الاقتصادي، بما في ذلك عمل الأطفال</w:t>
      </w:r>
    </w:p>
    <w:p w:rsidR="00404185" w:rsidRPr="005B14C4" w:rsidRDefault="00404185" w:rsidP="00940906">
      <w:pPr>
        <w:pStyle w:val="SingleTxtGA"/>
        <w:rPr>
          <w:rFonts w:hint="cs"/>
          <w:rtl/>
        </w:rPr>
      </w:pPr>
      <w:r w:rsidRPr="005B14C4">
        <w:rPr>
          <w:rFonts w:hint="cs"/>
          <w:rtl/>
        </w:rPr>
        <w:t>64-</w:t>
      </w:r>
      <w:r w:rsidRPr="005B14C4">
        <w:rPr>
          <w:rFonts w:hint="cs"/>
          <w:rtl/>
        </w:rPr>
        <w:tab/>
        <w:t>ترحب اللجنة بالجهود التي تبذلها الدولة الطرف للقضاء على عمل الأطفال، مثل برنامج "أبرازو" الذي شرع في</w:t>
      </w:r>
      <w:r>
        <w:rPr>
          <w:rFonts w:hint="cs"/>
          <w:rtl/>
        </w:rPr>
        <w:t>ه خلال</w:t>
      </w:r>
      <w:r w:rsidRPr="005B14C4">
        <w:rPr>
          <w:rFonts w:hint="cs"/>
          <w:rtl/>
        </w:rPr>
        <w:t xml:space="preserve"> عام 2005. غير أن اللجنة تعرب عن قلقها إزاء عدم وجود إحصاءات موثوقة عن عدد الأطفال الذين يقومون بأنشطة اقتصادية، في بعض الأحيان في سن صغير جدا، وإزاء الافتقار إلى وحدة متخصصة لرصد </w:t>
      </w:r>
      <w:r>
        <w:rPr>
          <w:rFonts w:hint="cs"/>
          <w:rtl/>
        </w:rPr>
        <w:t>وملاحظة</w:t>
      </w:r>
      <w:r w:rsidRPr="005B14C4">
        <w:rPr>
          <w:rFonts w:hint="cs"/>
          <w:rtl/>
        </w:rPr>
        <w:t xml:space="preserve"> ظروف عمل الأطفال.</w:t>
      </w:r>
    </w:p>
    <w:p w:rsidR="00404185" w:rsidRPr="005F35CD" w:rsidRDefault="00404185" w:rsidP="00940906">
      <w:pPr>
        <w:pStyle w:val="SingleTxtGA"/>
        <w:rPr>
          <w:rFonts w:hint="cs"/>
          <w:b/>
          <w:bCs/>
          <w:rtl/>
        </w:rPr>
      </w:pPr>
      <w:r w:rsidRPr="005B14C4">
        <w:rPr>
          <w:rFonts w:hint="cs"/>
          <w:rtl/>
        </w:rPr>
        <w:t>65-</w:t>
      </w:r>
      <w:r w:rsidRPr="005B14C4">
        <w:rPr>
          <w:rFonts w:hint="cs"/>
          <w:rtl/>
        </w:rPr>
        <w:tab/>
      </w:r>
      <w:r w:rsidRPr="005F35CD">
        <w:rPr>
          <w:rFonts w:hint="cs"/>
          <w:b/>
          <w:bCs/>
          <w:rtl/>
        </w:rPr>
        <w:t xml:space="preserve">وتوصي اللجنة بأن تتخذ الدولة الطرف تدابير عاجلة لرصد ومعالجة أشكال عمل الأطفال </w:t>
      </w:r>
      <w:r>
        <w:rPr>
          <w:rFonts w:hint="cs"/>
          <w:b/>
          <w:bCs/>
          <w:rtl/>
        </w:rPr>
        <w:t>ال</w:t>
      </w:r>
      <w:r w:rsidRPr="005F35CD">
        <w:rPr>
          <w:rFonts w:hint="cs"/>
          <w:b/>
          <w:bCs/>
          <w:rtl/>
        </w:rPr>
        <w:t>استغلال</w:t>
      </w:r>
      <w:r>
        <w:rPr>
          <w:rFonts w:hint="cs"/>
          <w:b/>
          <w:bCs/>
          <w:rtl/>
        </w:rPr>
        <w:t>ية</w:t>
      </w:r>
      <w:r w:rsidRPr="005F35CD">
        <w:rPr>
          <w:rFonts w:hint="cs"/>
          <w:b/>
          <w:bCs/>
          <w:rtl/>
        </w:rPr>
        <w:t xml:space="preserve"> عن طريق:</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اتخاذ تدابير لمنع الأطفال دون السن الأدنى من العمل في جميع القطاعات؛</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تعزيز جهودها من أجل توفير معلومات موثوقة بشأن عدد الأطفال الذين يقومون بأنشطة اقتصادية؛</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تحسين آليات الرصد من أجل تعزيز قوانين العمل القائمة وحماية الأطفال من الاستغلال الاقتصادي؛</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(د)</w:t>
      </w:r>
      <w:r w:rsidR="00404185" w:rsidRPr="005F35CD">
        <w:rPr>
          <w:rFonts w:hint="cs"/>
          <w:b/>
          <w:bCs/>
          <w:rtl/>
        </w:rPr>
        <w:tab/>
        <w:t>التماس المساعدة التقنية من البرنامج الدولي للقضاء على عمل الأطفال التابع لمنظمة العمل الدولية، واليونيسي</w:t>
      </w:r>
      <w:r w:rsidR="00404185" w:rsidRPr="005F35CD">
        <w:rPr>
          <w:rFonts w:hint="eastAsia"/>
          <w:b/>
          <w:bCs/>
          <w:rtl/>
        </w:rPr>
        <w:t>ف</w:t>
      </w:r>
      <w:r w:rsidR="00404185">
        <w:rPr>
          <w:rFonts w:hint="cs"/>
          <w:b/>
          <w:bCs/>
          <w:rtl/>
        </w:rPr>
        <w:t>،</w:t>
      </w:r>
      <w:r w:rsidR="00404185" w:rsidRPr="005F35CD">
        <w:rPr>
          <w:rFonts w:hint="cs"/>
          <w:b/>
          <w:bCs/>
          <w:rtl/>
        </w:rPr>
        <w:t xml:space="preserve"> والمنظمات غير الحكومية المعنية وشركاء التنمية لإعداد برامج لإعادة تأهيل وإدماج الأطفال العاملين.</w:t>
      </w:r>
    </w:p>
    <w:p w:rsidR="00404185" w:rsidRPr="00840B00" w:rsidRDefault="00404185" w:rsidP="00940906">
      <w:pPr>
        <w:pStyle w:val="SingleTxtGA"/>
        <w:rPr>
          <w:rFonts w:hint="cs"/>
          <w:b/>
          <w:bCs/>
          <w:rtl/>
        </w:rPr>
      </w:pPr>
      <w:r w:rsidRPr="00840B00">
        <w:rPr>
          <w:rFonts w:hint="cs"/>
          <w:b/>
          <w:bCs/>
          <w:rtl/>
        </w:rPr>
        <w:t xml:space="preserve">ممارسة </w:t>
      </w:r>
      <w:r w:rsidRPr="00840B00">
        <w:rPr>
          <w:b/>
          <w:bCs/>
          <w:i/>
          <w:iCs/>
          <w:szCs w:val="22"/>
        </w:rPr>
        <w:t>criadaz</w:t>
      </w:r>
      <w:r w:rsidRPr="00840B00">
        <w:rPr>
          <w:b/>
          <w:bCs/>
          <w:i/>
          <w:iCs/>
          <w:spacing w:val="1"/>
          <w:szCs w:val="22"/>
        </w:rPr>
        <w:t>g</w:t>
      </w:r>
      <w:r w:rsidRPr="00840B00">
        <w:rPr>
          <w:b/>
          <w:bCs/>
          <w:i/>
          <w:iCs/>
          <w:szCs w:val="22"/>
        </w:rPr>
        <w:t>o</w:t>
      </w:r>
    </w:p>
    <w:p w:rsidR="00404185" w:rsidRPr="005B14C4" w:rsidRDefault="00404185" w:rsidP="00940906">
      <w:pPr>
        <w:pStyle w:val="SingleTxtGA"/>
        <w:rPr>
          <w:rFonts w:hint="cs"/>
          <w:rtl/>
        </w:rPr>
      </w:pPr>
      <w:r w:rsidRPr="005B14C4">
        <w:rPr>
          <w:rFonts w:hint="cs"/>
          <w:rtl/>
        </w:rPr>
        <w:t>66-</w:t>
      </w:r>
      <w:r w:rsidRPr="005B14C4">
        <w:rPr>
          <w:rFonts w:hint="cs"/>
          <w:rtl/>
        </w:rPr>
        <w:tab/>
        <w:t xml:space="preserve">تشعر اللجنة بقلق بالغ إزاء المعلومات الواردة بشأن استمرار الممارسة المعروفة باسم </w:t>
      </w:r>
      <w:r w:rsidRPr="00FE7785">
        <w:rPr>
          <w:i/>
          <w:iCs/>
          <w:szCs w:val="22"/>
        </w:rPr>
        <w:t>criadaz</w:t>
      </w:r>
      <w:r w:rsidRPr="00FE7785">
        <w:rPr>
          <w:i/>
          <w:iCs/>
          <w:spacing w:val="1"/>
          <w:szCs w:val="22"/>
        </w:rPr>
        <w:t>g</w:t>
      </w:r>
      <w:r w:rsidRPr="00FE7785">
        <w:rPr>
          <w:i/>
          <w:iCs/>
          <w:szCs w:val="22"/>
        </w:rPr>
        <w:t>o</w:t>
      </w:r>
      <w:r w:rsidRPr="005B14C4">
        <w:rPr>
          <w:rFonts w:hint="cs"/>
          <w:rtl/>
        </w:rPr>
        <w:t xml:space="preserve"> وإزاء عدم تعريفها كجريمة بموجب القانون حتى الآن. </w:t>
      </w:r>
    </w:p>
    <w:p w:rsidR="00404185" w:rsidRPr="005F35CD" w:rsidRDefault="00404185" w:rsidP="00940906">
      <w:pPr>
        <w:pStyle w:val="SingleTxtGA"/>
        <w:rPr>
          <w:rFonts w:hint="cs"/>
          <w:b/>
          <w:bCs/>
          <w:rtl/>
        </w:rPr>
      </w:pPr>
      <w:r w:rsidRPr="005B14C4">
        <w:rPr>
          <w:rFonts w:hint="cs"/>
          <w:rtl/>
        </w:rPr>
        <w:t>67-</w:t>
      </w:r>
      <w:r w:rsidRPr="005B14C4">
        <w:rPr>
          <w:rFonts w:hint="cs"/>
          <w:rtl/>
        </w:rPr>
        <w:tab/>
      </w:r>
      <w:r w:rsidRPr="005F35CD">
        <w:rPr>
          <w:rFonts w:hint="cs"/>
          <w:b/>
          <w:bCs/>
          <w:rtl/>
        </w:rPr>
        <w:t xml:space="preserve">وتوصي اللجنة بأن تواصل الدولة الطرف القضاء على ممارسة </w:t>
      </w:r>
      <w:r w:rsidRPr="00FE7785">
        <w:rPr>
          <w:b/>
          <w:bCs/>
          <w:i/>
          <w:iCs/>
          <w:szCs w:val="22"/>
        </w:rPr>
        <w:t>criadaz</w:t>
      </w:r>
      <w:r w:rsidRPr="00FE7785">
        <w:rPr>
          <w:b/>
          <w:bCs/>
          <w:i/>
          <w:iCs/>
          <w:spacing w:val="1"/>
          <w:szCs w:val="22"/>
        </w:rPr>
        <w:t>g</w:t>
      </w:r>
      <w:r w:rsidRPr="00FE7785">
        <w:rPr>
          <w:b/>
          <w:bCs/>
          <w:i/>
          <w:iCs/>
          <w:szCs w:val="22"/>
        </w:rPr>
        <w:t>o</w:t>
      </w:r>
      <w:r w:rsidRPr="005F35CD">
        <w:rPr>
          <w:rFonts w:hint="cs"/>
          <w:b/>
          <w:bCs/>
          <w:rtl/>
        </w:rPr>
        <w:t>. وفي هذا الصدد توصي اللجنة الدولة الطرف بما يلي:</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إجراء دراسة لتحليل جميع الآثار السلبية لهذه الظاهرة؛</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 xml:space="preserve">تحديد ممارسة </w:t>
      </w:r>
      <w:r w:rsidR="00404185" w:rsidRPr="00FE7785">
        <w:rPr>
          <w:b/>
          <w:bCs/>
          <w:i/>
          <w:iCs/>
          <w:szCs w:val="22"/>
        </w:rPr>
        <w:t>criadaz</w:t>
      </w:r>
      <w:r w:rsidR="00404185" w:rsidRPr="00FE7785">
        <w:rPr>
          <w:b/>
          <w:bCs/>
          <w:i/>
          <w:iCs/>
          <w:spacing w:val="1"/>
          <w:szCs w:val="22"/>
        </w:rPr>
        <w:t>g</w:t>
      </w:r>
      <w:r w:rsidR="00404185" w:rsidRPr="00FE7785">
        <w:rPr>
          <w:b/>
          <w:bCs/>
          <w:i/>
          <w:iCs/>
          <w:szCs w:val="22"/>
        </w:rPr>
        <w:t>o</w:t>
      </w:r>
      <w:r w:rsidR="00404185" w:rsidRPr="005F35CD">
        <w:rPr>
          <w:rFonts w:hint="cs"/>
          <w:b/>
          <w:bCs/>
          <w:rtl/>
        </w:rPr>
        <w:t xml:space="preserve"> كجريمة بموجب القانون</w:t>
      </w:r>
      <w:r w:rsidR="00404185">
        <w:rPr>
          <w:rFonts w:hint="cs"/>
          <w:b/>
          <w:bCs/>
          <w:rtl/>
        </w:rPr>
        <w:t>،</w:t>
      </w:r>
      <w:r w:rsidR="00404185" w:rsidRPr="005F35CD">
        <w:rPr>
          <w:rFonts w:hint="cs"/>
          <w:b/>
          <w:bCs/>
          <w:rtl/>
        </w:rPr>
        <w:t xml:space="preserve"> </w:t>
      </w:r>
      <w:r w:rsidR="00404185">
        <w:rPr>
          <w:rFonts w:hint="cs"/>
          <w:b/>
          <w:bCs/>
          <w:rtl/>
        </w:rPr>
        <w:t>ك</w:t>
      </w:r>
      <w:r w:rsidR="00404185" w:rsidRPr="005F35CD">
        <w:rPr>
          <w:rFonts w:hint="cs"/>
          <w:b/>
          <w:bCs/>
          <w:rtl/>
        </w:rPr>
        <w:t>مسألة ذات أولوية؛</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إعداد سياسات وبرامج للتوعية بشأن الآثار السلبية لهذه الظاهرة على الأطفال.</w:t>
      </w:r>
    </w:p>
    <w:p w:rsidR="00404185" w:rsidRPr="005F35CD" w:rsidRDefault="00404185" w:rsidP="00940906">
      <w:pPr>
        <w:pStyle w:val="SingleTxtGA"/>
        <w:rPr>
          <w:rFonts w:hint="cs"/>
          <w:b/>
          <w:bCs/>
          <w:rtl/>
        </w:rPr>
      </w:pPr>
      <w:r w:rsidRPr="005F35CD">
        <w:rPr>
          <w:rFonts w:hint="cs"/>
          <w:b/>
          <w:bCs/>
          <w:rtl/>
        </w:rPr>
        <w:t>أطفال الشوارع</w:t>
      </w:r>
    </w:p>
    <w:p w:rsidR="00404185" w:rsidRPr="005B14C4" w:rsidRDefault="00404185" w:rsidP="00940906">
      <w:pPr>
        <w:pStyle w:val="SingleTxtGA"/>
        <w:rPr>
          <w:rFonts w:hint="cs"/>
          <w:rtl/>
        </w:rPr>
      </w:pPr>
      <w:r w:rsidRPr="005B14C4">
        <w:rPr>
          <w:rFonts w:hint="cs"/>
          <w:rtl/>
        </w:rPr>
        <w:t>68-</w:t>
      </w:r>
      <w:r w:rsidRPr="005B14C4">
        <w:rPr>
          <w:rFonts w:hint="cs"/>
          <w:rtl/>
        </w:rPr>
        <w:tab/>
        <w:t>ترحب اللجنة بال</w:t>
      </w:r>
      <w:r>
        <w:rPr>
          <w:rFonts w:hint="cs"/>
          <w:rtl/>
        </w:rPr>
        <w:t>استراتيج</w:t>
      </w:r>
      <w:r w:rsidRPr="005B14C4">
        <w:rPr>
          <w:rFonts w:hint="cs"/>
          <w:rtl/>
        </w:rPr>
        <w:t xml:space="preserve">ية الرامية إلى معالجة حالة أطفال الشوارع ولكنها تشعر بالقلق إزاء </w:t>
      </w:r>
      <w:r>
        <w:rPr>
          <w:rFonts w:hint="cs"/>
          <w:rtl/>
        </w:rPr>
        <w:t xml:space="preserve">ارتفاع </w:t>
      </w:r>
      <w:r w:rsidRPr="005B14C4">
        <w:rPr>
          <w:rFonts w:hint="cs"/>
          <w:rtl/>
        </w:rPr>
        <w:t xml:space="preserve">عدد الأطفال الذين يعيشون أو يعملون في الشوارع، والذين يتعرضون بصورة دائمة للعنف والاستغلال الجنسي والتمييز </w:t>
      </w:r>
      <w:r>
        <w:rPr>
          <w:rFonts w:hint="cs"/>
          <w:rtl/>
        </w:rPr>
        <w:t xml:space="preserve">وقسوة </w:t>
      </w:r>
      <w:r w:rsidRPr="005B14C4">
        <w:rPr>
          <w:rFonts w:hint="cs"/>
          <w:rtl/>
        </w:rPr>
        <w:t>الشرطة.</w:t>
      </w:r>
    </w:p>
    <w:p w:rsidR="00404185" w:rsidRPr="005F35CD" w:rsidRDefault="00404185" w:rsidP="00940906">
      <w:pPr>
        <w:pStyle w:val="SingleTxtGA"/>
        <w:rPr>
          <w:rFonts w:hint="cs"/>
          <w:b/>
          <w:bCs/>
          <w:rtl/>
        </w:rPr>
      </w:pPr>
      <w:r w:rsidRPr="005B14C4">
        <w:rPr>
          <w:rFonts w:hint="cs"/>
          <w:rtl/>
        </w:rPr>
        <w:t>69-</w:t>
      </w:r>
      <w:r w:rsidRPr="005B14C4">
        <w:rPr>
          <w:rFonts w:hint="cs"/>
          <w:rtl/>
        </w:rPr>
        <w:tab/>
      </w:r>
      <w:r w:rsidRPr="005F35CD">
        <w:rPr>
          <w:rFonts w:hint="cs"/>
          <w:b/>
          <w:bCs/>
          <w:rtl/>
        </w:rPr>
        <w:t>وتوصي اللجنة الدولة الطرف بما يلي:</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مواصلة معالجة قضية أطفال الشوارع بالتعاون مع الأطفال أنفسهم، مثل صياغة خطة عمل وطنية يمكن أن تشتمل على تدابير وقائية واستجابات وبرامج وخدمات تتصل بجهود القضاء على الفقر المدقع؛</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 xml:space="preserve">ضمان توفير </w:t>
      </w:r>
      <w:r w:rsidR="00404185">
        <w:rPr>
          <w:rFonts w:hint="cs"/>
          <w:b/>
          <w:bCs/>
          <w:rtl/>
        </w:rPr>
        <w:t>سبل ال</w:t>
      </w:r>
      <w:r w:rsidR="00404185" w:rsidRPr="005F35CD">
        <w:rPr>
          <w:rFonts w:hint="cs"/>
          <w:b/>
          <w:bCs/>
          <w:rtl/>
        </w:rPr>
        <w:t>حماية و</w:t>
      </w:r>
      <w:r w:rsidR="00404185">
        <w:rPr>
          <w:rFonts w:hint="cs"/>
          <w:b/>
          <w:bCs/>
          <w:rtl/>
        </w:rPr>
        <w:t>ال</w:t>
      </w:r>
      <w:r w:rsidR="00404185" w:rsidRPr="005F35CD">
        <w:rPr>
          <w:rFonts w:hint="cs"/>
          <w:b/>
          <w:bCs/>
          <w:rtl/>
        </w:rPr>
        <w:t xml:space="preserve">مساعدة والتغذية والإيواء </w:t>
      </w:r>
      <w:r w:rsidR="00404185">
        <w:rPr>
          <w:rFonts w:hint="cs"/>
          <w:b/>
          <w:bCs/>
          <w:rtl/>
        </w:rPr>
        <w:t>ال</w:t>
      </w:r>
      <w:r w:rsidR="00404185" w:rsidRPr="005F35CD">
        <w:rPr>
          <w:rFonts w:hint="cs"/>
          <w:b/>
          <w:bCs/>
          <w:rtl/>
        </w:rPr>
        <w:t>ملائم</w:t>
      </w:r>
      <w:r w:rsidR="00404185">
        <w:rPr>
          <w:rFonts w:hint="cs"/>
          <w:b/>
          <w:bCs/>
          <w:rtl/>
        </w:rPr>
        <w:t>ة لأطفال الشوارع</w:t>
      </w:r>
      <w:r w:rsidR="00404185" w:rsidRPr="005F35CD">
        <w:rPr>
          <w:rFonts w:hint="cs"/>
          <w:b/>
          <w:bCs/>
          <w:rtl/>
        </w:rPr>
        <w:t>، فضلا عن الرعاية الصحية والفرص التعليمية من أجل دعم نموهم الكامل؛</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 xml:space="preserve">احترام حق أطفال الشوارع في الاستماع إليهم عند إعداد البرامج والتدابير المصممة لحمايتهم ومساعدتهم. </w:t>
      </w:r>
    </w:p>
    <w:p w:rsidR="00404185" w:rsidRPr="005F35CD" w:rsidRDefault="00B42AAA" w:rsidP="00B42AAA">
      <w:pPr>
        <w:pStyle w:val="H23GA"/>
        <w:rPr>
          <w:rFonts w:hint="cs"/>
          <w:rtl/>
        </w:rPr>
      </w:pPr>
      <w:r>
        <w:rPr>
          <w:rFonts w:hint="cs"/>
          <w:rtl/>
        </w:rPr>
        <w:tab/>
      </w:r>
      <w:r>
        <w:rPr>
          <w:rFonts w:hint="cs"/>
          <w:rtl/>
        </w:rPr>
        <w:tab/>
      </w:r>
      <w:r w:rsidR="00404185" w:rsidRPr="005F35CD">
        <w:rPr>
          <w:rFonts w:hint="cs"/>
          <w:rtl/>
        </w:rPr>
        <w:t>الاستغلال والإيذاء الجنسي</w:t>
      </w:r>
      <w:r w:rsidR="00404185">
        <w:rPr>
          <w:rFonts w:hint="cs"/>
          <w:rtl/>
        </w:rPr>
        <w:t>ا</w:t>
      </w:r>
      <w:r w:rsidR="00404185" w:rsidRPr="005F35CD">
        <w:rPr>
          <w:rFonts w:hint="cs"/>
          <w:rtl/>
        </w:rPr>
        <w:t>ن</w:t>
      </w:r>
    </w:p>
    <w:p w:rsidR="00404185" w:rsidRPr="005B14C4" w:rsidRDefault="00404185" w:rsidP="00940906">
      <w:pPr>
        <w:pStyle w:val="SingleTxtGA"/>
        <w:rPr>
          <w:rFonts w:hint="cs"/>
          <w:rtl/>
        </w:rPr>
      </w:pPr>
      <w:r w:rsidRPr="005B14C4">
        <w:rPr>
          <w:rFonts w:hint="cs"/>
          <w:rtl/>
        </w:rPr>
        <w:t>70-</w:t>
      </w:r>
      <w:r w:rsidRPr="005B14C4">
        <w:rPr>
          <w:rFonts w:hint="cs"/>
          <w:rtl/>
        </w:rPr>
        <w:tab/>
        <w:t>تحيط اللجنة علما بالخطة الوطنية لمنع الاستغلال الجنسي التجاري للأطفال والقضاء عليه و</w:t>
      </w:r>
      <w:r>
        <w:rPr>
          <w:rFonts w:hint="cs"/>
          <w:rtl/>
        </w:rPr>
        <w:t>بالج</w:t>
      </w:r>
      <w:r w:rsidRPr="005B14C4">
        <w:rPr>
          <w:rFonts w:hint="cs"/>
          <w:rtl/>
        </w:rPr>
        <w:t>هود التي تبذلها الدولة ال</w:t>
      </w:r>
      <w:r>
        <w:rPr>
          <w:rFonts w:hint="cs"/>
          <w:rtl/>
        </w:rPr>
        <w:t>طرف لمكافحة هذه الظاهرة. غير أن اللجنة</w:t>
      </w:r>
      <w:r w:rsidRPr="005B14C4">
        <w:rPr>
          <w:rFonts w:hint="cs"/>
          <w:rtl/>
        </w:rPr>
        <w:t xml:space="preserve"> تشعر بالقلق إزاء عدم تنفيذ الخطة نتيجة الافتقار إلى التمويل العام. كما تشعر </w:t>
      </w:r>
      <w:r>
        <w:rPr>
          <w:rFonts w:hint="cs"/>
          <w:rtl/>
        </w:rPr>
        <w:t xml:space="preserve">اللجنة </w:t>
      </w:r>
      <w:r w:rsidRPr="005B14C4">
        <w:rPr>
          <w:rFonts w:hint="cs"/>
          <w:rtl/>
        </w:rPr>
        <w:t>بالقلق إزاء عدم وجود معلومات بشأن الاستغلال والإيذاء الجنسيين للبنين والبنات وعدم محاكمة مرتكبي الجرائم الجنسية ضد الأطفال.</w:t>
      </w:r>
    </w:p>
    <w:p w:rsidR="00404185" w:rsidRPr="005F35CD" w:rsidRDefault="00404185" w:rsidP="00940906">
      <w:pPr>
        <w:pStyle w:val="SingleTxtGA"/>
        <w:rPr>
          <w:rFonts w:hint="cs"/>
          <w:b/>
          <w:bCs/>
          <w:rtl/>
        </w:rPr>
      </w:pPr>
      <w:r w:rsidRPr="005B14C4">
        <w:rPr>
          <w:rFonts w:hint="cs"/>
          <w:rtl/>
        </w:rPr>
        <w:t>71-</w:t>
      </w:r>
      <w:r w:rsidRPr="005B14C4">
        <w:rPr>
          <w:rFonts w:hint="cs"/>
          <w:rtl/>
        </w:rPr>
        <w:tab/>
      </w:r>
      <w:r w:rsidRPr="005F35CD">
        <w:rPr>
          <w:rFonts w:hint="cs"/>
          <w:b/>
          <w:bCs/>
          <w:rtl/>
        </w:rPr>
        <w:t>وتوصي اللجنة الدولة الطرف بما يلي:</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 xml:space="preserve">توفير الموارد البشرية والمالية </w:t>
      </w:r>
      <w:r w:rsidR="00404185">
        <w:rPr>
          <w:rFonts w:hint="cs"/>
          <w:b/>
          <w:bCs/>
          <w:rtl/>
        </w:rPr>
        <w:t>المطلوبة</w:t>
      </w:r>
      <w:r w:rsidR="00404185" w:rsidRPr="005F35CD">
        <w:rPr>
          <w:rFonts w:hint="cs"/>
          <w:b/>
          <w:bCs/>
          <w:rtl/>
        </w:rPr>
        <w:t xml:space="preserve"> لتنفيذ الخطة الوطنية لمنع الاستغلال الجنسي التجاري للأطفال والقضاء عليه؛</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تنفيذ سياسات وبرامج ملائمة لمنع وقوع الأطفال ضحايا و</w:t>
      </w:r>
      <w:r w:rsidR="00404185">
        <w:rPr>
          <w:rFonts w:hint="cs"/>
          <w:b/>
          <w:bCs/>
          <w:rtl/>
        </w:rPr>
        <w:t>ل</w:t>
      </w:r>
      <w:r w:rsidR="00404185" w:rsidRPr="005F35CD">
        <w:rPr>
          <w:rFonts w:hint="cs"/>
          <w:b/>
          <w:bCs/>
          <w:rtl/>
        </w:rPr>
        <w:t xml:space="preserve">تعافيهم وإدماجهم الاجتماعي، مع </w:t>
      </w:r>
      <w:r w:rsidR="00404185">
        <w:rPr>
          <w:rFonts w:hint="cs"/>
          <w:b/>
          <w:bCs/>
          <w:rtl/>
        </w:rPr>
        <w:t>الأخذ في الحسبان</w:t>
      </w:r>
      <w:r w:rsidR="00404185" w:rsidRPr="005F35CD">
        <w:rPr>
          <w:rFonts w:hint="cs"/>
          <w:b/>
          <w:bCs/>
          <w:rtl/>
        </w:rPr>
        <w:t xml:space="preserve"> </w:t>
      </w:r>
      <w:r w:rsidR="00404185">
        <w:rPr>
          <w:rFonts w:hint="cs"/>
          <w:b/>
          <w:bCs/>
          <w:rtl/>
        </w:rPr>
        <w:t>نتائج</w:t>
      </w:r>
      <w:r w:rsidR="00404185" w:rsidRPr="005F35CD">
        <w:rPr>
          <w:rFonts w:hint="cs"/>
          <w:b/>
          <w:bCs/>
          <w:rtl/>
        </w:rPr>
        <w:t xml:space="preserve"> الوثائق الواردة من </w:t>
      </w:r>
      <w:r w:rsidR="00404185" w:rsidRPr="00840B00">
        <w:rPr>
          <w:b/>
          <w:bCs/>
          <w:rtl/>
        </w:rPr>
        <w:t xml:space="preserve">الدورات الأولى والثانية والثالثة للمؤتمر العالمي لمكافحة الاستغلال الجنسي للأطفال لأغراض تجارية </w:t>
      </w:r>
      <w:r w:rsidR="00404185">
        <w:rPr>
          <w:rFonts w:hint="cs"/>
          <w:b/>
          <w:bCs/>
          <w:rtl/>
        </w:rPr>
        <w:t xml:space="preserve">في </w:t>
      </w:r>
      <w:r w:rsidR="00404185" w:rsidRPr="00840B00">
        <w:rPr>
          <w:b/>
          <w:bCs/>
          <w:rtl/>
        </w:rPr>
        <w:t>أعوام 1996</w:t>
      </w:r>
      <w:r w:rsidR="00404185" w:rsidRPr="00840B00">
        <w:rPr>
          <w:b/>
          <w:bCs/>
        </w:rPr>
        <w:t xml:space="preserve"> </w:t>
      </w:r>
      <w:r w:rsidR="00404185" w:rsidRPr="00840B00">
        <w:rPr>
          <w:b/>
          <w:bCs/>
          <w:rtl/>
        </w:rPr>
        <w:t>و2001 و2008</w:t>
      </w:r>
      <w:r w:rsidR="00404185">
        <w:rPr>
          <w:rFonts w:hint="cs"/>
          <w:b/>
          <w:bCs/>
          <w:rtl/>
        </w:rPr>
        <w:t>، على التوالي؛</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 xml:space="preserve">تدريب موظفي إنفاذ القوانين والأخصائيين الاجتماعيين والقضاة والمدعين العامين </w:t>
      </w:r>
      <w:r w:rsidR="00404185">
        <w:rPr>
          <w:rFonts w:hint="cs"/>
          <w:b/>
          <w:bCs/>
          <w:rtl/>
        </w:rPr>
        <w:t>على</w:t>
      </w:r>
      <w:r w:rsidR="00404185" w:rsidRPr="005F35CD">
        <w:rPr>
          <w:rFonts w:hint="cs"/>
          <w:b/>
          <w:bCs/>
          <w:rtl/>
        </w:rPr>
        <w:t xml:space="preserve"> كيفية تلقي الشكاوى ورصدها والتحقيق فيها بطريقة تراعي الأطفال وتحترم السرية؛</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(د)</w:t>
      </w:r>
      <w:r w:rsidR="00404185" w:rsidRPr="005F35CD">
        <w:rPr>
          <w:rFonts w:hint="cs"/>
          <w:b/>
          <w:bCs/>
          <w:rtl/>
        </w:rPr>
        <w:tab/>
        <w:t xml:space="preserve">إيلاء الأولوية للمساعدة على التعافي وضمان تقديم تعليم وتدريب، فضلا عن مساعدة نفسية </w:t>
      </w:r>
      <w:r w:rsidR="00404185">
        <w:rPr>
          <w:rFonts w:hint="cs"/>
          <w:b/>
          <w:bCs/>
          <w:rtl/>
        </w:rPr>
        <w:t>ومشورة</w:t>
      </w:r>
      <w:r w:rsidR="00404185" w:rsidRPr="005F35CD">
        <w:rPr>
          <w:rFonts w:hint="cs"/>
          <w:b/>
          <w:bCs/>
          <w:rtl/>
        </w:rPr>
        <w:t xml:space="preserve"> إلى الضحايا.</w:t>
      </w:r>
    </w:p>
    <w:p w:rsidR="00404185" w:rsidRPr="005F35CD" w:rsidRDefault="00B42AAA" w:rsidP="00B42AAA">
      <w:pPr>
        <w:pStyle w:val="H23GA"/>
        <w:rPr>
          <w:rFonts w:hint="cs"/>
          <w:rtl/>
        </w:rPr>
      </w:pPr>
      <w:r>
        <w:rPr>
          <w:rFonts w:hint="cs"/>
          <w:rtl/>
        </w:rPr>
        <w:tab/>
      </w:r>
      <w:r>
        <w:rPr>
          <w:rFonts w:hint="cs"/>
          <w:rtl/>
        </w:rPr>
        <w:tab/>
      </w:r>
      <w:r w:rsidR="00404185" w:rsidRPr="005F35CD">
        <w:rPr>
          <w:rFonts w:hint="cs"/>
          <w:rtl/>
        </w:rPr>
        <w:t>البيع والاتجار</w:t>
      </w:r>
    </w:p>
    <w:p w:rsidR="00404185" w:rsidRPr="005B14C4" w:rsidRDefault="00404185" w:rsidP="00940906">
      <w:pPr>
        <w:pStyle w:val="SingleTxtGA"/>
        <w:rPr>
          <w:rFonts w:hint="cs"/>
          <w:rtl/>
        </w:rPr>
      </w:pPr>
      <w:r w:rsidRPr="005B14C4">
        <w:rPr>
          <w:rFonts w:hint="cs"/>
          <w:rtl/>
        </w:rPr>
        <w:t>72-</w:t>
      </w:r>
      <w:r w:rsidRPr="005B14C4">
        <w:rPr>
          <w:rFonts w:hint="cs"/>
          <w:rtl/>
        </w:rPr>
        <w:tab/>
        <w:t>تلاحظ اللجنة مع التقدير التدابير التي اعتمد</w:t>
      </w:r>
      <w:r>
        <w:rPr>
          <w:rFonts w:hint="cs"/>
          <w:rtl/>
        </w:rPr>
        <w:t>ت</w:t>
      </w:r>
      <w:r w:rsidRPr="005B14C4">
        <w:rPr>
          <w:rFonts w:hint="cs"/>
          <w:rtl/>
        </w:rPr>
        <w:t xml:space="preserve">ها الدولة الطرف لمكافحة الاتجار </w:t>
      </w:r>
      <w:r>
        <w:rPr>
          <w:rFonts w:hint="cs"/>
          <w:rtl/>
        </w:rPr>
        <w:t>ب</w:t>
      </w:r>
      <w:r w:rsidRPr="005B14C4">
        <w:rPr>
          <w:rFonts w:hint="cs"/>
          <w:rtl/>
        </w:rPr>
        <w:t>الأطفال. غير أنها تشعر بالقلق من أن باراغوا</w:t>
      </w:r>
      <w:r w:rsidRPr="005B14C4">
        <w:rPr>
          <w:rFonts w:hint="eastAsia"/>
          <w:rtl/>
        </w:rPr>
        <w:t>ي</w:t>
      </w:r>
      <w:r w:rsidRPr="005B14C4">
        <w:rPr>
          <w:rFonts w:hint="cs"/>
          <w:rtl/>
        </w:rPr>
        <w:t xml:space="preserve"> لا تزال من بلدان المصدر </w:t>
      </w:r>
      <w:r>
        <w:rPr>
          <w:rFonts w:hint="cs"/>
          <w:rtl/>
        </w:rPr>
        <w:t xml:space="preserve">والمقصد </w:t>
      </w:r>
      <w:r w:rsidRPr="005B14C4">
        <w:rPr>
          <w:rFonts w:hint="cs"/>
          <w:rtl/>
        </w:rPr>
        <w:t>للنساء والأطفال ضحايا الاتجار لأغراض الاستغلال الجنسي والعمل الق</w:t>
      </w:r>
      <w:r>
        <w:rPr>
          <w:rFonts w:hint="cs"/>
          <w:rtl/>
        </w:rPr>
        <w:t>س</w:t>
      </w:r>
      <w:r w:rsidRPr="005B14C4">
        <w:rPr>
          <w:rFonts w:hint="cs"/>
          <w:rtl/>
        </w:rPr>
        <w:t>ري.</w:t>
      </w:r>
    </w:p>
    <w:p w:rsidR="00404185" w:rsidRPr="005F35CD" w:rsidRDefault="00404185" w:rsidP="00940906">
      <w:pPr>
        <w:pStyle w:val="SingleTxtGA"/>
        <w:rPr>
          <w:rFonts w:hint="cs"/>
          <w:b/>
          <w:bCs/>
          <w:rtl/>
        </w:rPr>
      </w:pPr>
      <w:r w:rsidRPr="005B14C4">
        <w:rPr>
          <w:rFonts w:hint="cs"/>
          <w:rtl/>
        </w:rPr>
        <w:t>73-</w:t>
      </w:r>
      <w:r w:rsidRPr="005B14C4">
        <w:rPr>
          <w:rFonts w:hint="cs"/>
          <w:rtl/>
        </w:rPr>
        <w:tab/>
      </w:r>
      <w:r w:rsidRPr="005F35CD">
        <w:rPr>
          <w:rFonts w:hint="cs"/>
          <w:b/>
          <w:bCs/>
          <w:rtl/>
        </w:rPr>
        <w:t>وتحث اللجنة الدولة الطرف على ما يلي:</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اتخاذ جميع التدابير لضمان حماية الأطفال من الاتجار والبيع</w:t>
      </w:r>
      <w:r w:rsidR="00404185">
        <w:rPr>
          <w:rFonts w:hint="cs"/>
          <w:b/>
          <w:bCs/>
          <w:rtl/>
        </w:rPr>
        <w:t xml:space="preserve"> على المستويين</w:t>
      </w:r>
      <w:r w:rsidR="00404185" w:rsidRPr="005F35CD">
        <w:rPr>
          <w:rFonts w:hint="cs"/>
          <w:b/>
          <w:bCs/>
          <w:rtl/>
        </w:rPr>
        <w:t xml:space="preserve"> الدولي والداخلي؛</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تعزيز الجهود الرامية إلى معالجة الأسباب الجذرية للبيع والاتجار، بما في ذلك التمييز القائم على الجنس والفقر وعدم إمكانية الحصول على تعليم وتدريب مهني؛</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 xml:space="preserve">التحقيق في جميع حالات الاتجار بالأطفال ومحاكمة مرتكبيها </w:t>
      </w:r>
      <w:r w:rsidR="00404185">
        <w:rPr>
          <w:rFonts w:hint="cs"/>
          <w:b/>
          <w:bCs/>
          <w:rtl/>
        </w:rPr>
        <w:t xml:space="preserve">لتلافي </w:t>
      </w:r>
      <w:r w:rsidR="00404185" w:rsidRPr="005F35CD">
        <w:rPr>
          <w:rFonts w:hint="cs"/>
          <w:b/>
          <w:bCs/>
          <w:rtl/>
        </w:rPr>
        <w:t>الإفلات من العقاب؛</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(د)</w:t>
      </w:r>
      <w:r w:rsidR="00404185" w:rsidRPr="005F35CD">
        <w:rPr>
          <w:rFonts w:hint="cs"/>
          <w:b/>
          <w:bCs/>
          <w:rtl/>
        </w:rPr>
        <w:tab/>
        <w:t>توفير مساعدة اجتماعية ونفسية شاملة للأطفال ضحايا البيع والاتجار من أجل تعافيهم وإدماجهم اجتماعيا؛</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w:t>
      </w:r>
      <w:r w:rsidR="00404185" w:rsidRPr="005F35CD">
        <w:rPr>
          <w:b/>
          <w:bCs/>
          <w:rtl/>
        </w:rPr>
        <w:t>ﻫ</w:t>
      </w:r>
      <w:r w:rsidR="00404185" w:rsidRPr="005F35CD">
        <w:rPr>
          <w:rFonts w:hint="cs"/>
          <w:b/>
          <w:bCs/>
          <w:rtl/>
        </w:rPr>
        <w:t>)</w:t>
      </w:r>
      <w:r w:rsidR="00404185" w:rsidRPr="005F35CD">
        <w:rPr>
          <w:rFonts w:hint="cs"/>
          <w:b/>
          <w:bCs/>
          <w:rtl/>
        </w:rPr>
        <w:tab/>
        <w:t>إنشاء نظام لجمع البيانات وتصنيفها بشان بيع الأطفال والاتجار بهم؛</w:t>
      </w:r>
    </w:p>
    <w:p w:rsidR="00404185" w:rsidRPr="005F35CD" w:rsidRDefault="00B42AAA" w:rsidP="00940906">
      <w:pPr>
        <w:pStyle w:val="SingleTxtGA"/>
        <w:rPr>
          <w:rFonts w:hint="cs"/>
          <w:b/>
          <w:bCs/>
          <w:rtl/>
        </w:rPr>
      </w:pPr>
      <w:r>
        <w:rPr>
          <w:rFonts w:hint="cs"/>
          <w:b/>
          <w:bCs/>
          <w:rtl/>
        </w:rPr>
        <w:tab/>
      </w:r>
      <w:r w:rsidR="00404185" w:rsidRPr="005F35CD">
        <w:rPr>
          <w:rFonts w:hint="cs"/>
          <w:b/>
          <w:bCs/>
          <w:rtl/>
        </w:rPr>
        <w:t>(و)</w:t>
      </w:r>
      <w:r w:rsidR="00404185" w:rsidRPr="005F35CD">
        <w:rPr>
          <w:rFonts w:hint="cs"/>
          <w:b/>
          <w:bCs/>
          <w:rtl/>
        </w:rPr>
        <w:tab/>
        <w:t xml:space="preserve">الاضطلاع بأنشطة توعية </w:t>
      </w:r>
      <w:r w:rsidR="00404185">
        <w:rPr>
          <w:rFonts w:hint="cs"/>
          <w:b/>
          <w:bCs/>
          <w:rtl/>
        </w:rPr>
        <w:t xml:space="preserve">لإعلام </w:t>
      </w:r>
      <w:r w:rsidR="00404185" w:rsidRPr="005F35CD">
        <w:rPr>
          <w:rFonts w:hint="cs"/>
          <w:b/>
          <w:bCs/>
          <w:rtl/>
        </w:rPr>
        <w:t>الآباء والأطفال بمخاطر البيع والاتجار.</w:t>
      </w:r>
    </w:p>
    <w:p w:rsidR="00404185" w:rsidRPr="005B14C4" w:rsidRDefault="00B42AAA" w:rsidP="00B42AAA">
      <w:pPr>
        <w:pStyle w:val="H23GA"/>
        <w:rPr>
          <w:rFonts w:hint="cs"/>
          <w:rtl/>
        </w:rPr>
      </w:pPr>
      <w:r>
        <w:rPr>
          <w:rFonts w:hint="cs"/>
          <w:rtl/>
        </w:rPr>
        <w:tab/>
      </w:r>
      <w:r>
        <w:rPr>
          <w:rFonts w:hint="cs"/>
          <w:rtl/>
        </w:rPr>
        <w:tab/>
      </w:r>
      <w:r w:rsidR="00404185" w:rsidRPr="005F35CD">
        <w:rPr>
          <w:rFonts w:hint="cs"/>
          <w:rtl/>
        </w:rPr>
        <w:t xml:space="preserve">خط المساعدة </w:t>
      </w:r>
    </w:p>
    <w:p w:rsidR="00404185" w:rsidRPr="005B14C4" w:rsidRDefault="00404185" w:rsidP="00940906">
      <w:pPr>
        <w:pStyle w:val="SingleTxtGA"/>
        <w:rPr>
          <w:rFonts w:hint="cs"/>
          <w:rtl/>
        </w:rPr>
      </w:pPr>
      <w:r w:rsidRPr="005B14C4">
        <w:rPr>
          <w:rFonts w:hint="cs"/>
          <w:rtl/>
        </w:rPr>
        <w:t>74-</w:t>
      </w:r>
      <w:r w:rsidRPr="005B14C4">
        <w:rPr>
          <w:rFonts w:hint="cs"/>
          <w:rtl/>
        </w:rPr>
        <w:tab/>
        <w:t xml:space="preserve">ترحب اللجنة بإدراج خدمة </w:t>
      </w:r>
      <w:r w:rsidRPr="00FE7785">
        <w:rPr>
          <w:i/>
          <w:iCs/>
          <w:spacing w:val="-1"/>
          <w:w w:val="90"/>
          <w:szCs w:val="22"/>
        </w:rPr>
        <w:t>Fon</w:t>
      </w:r>
      <w:r w:rsidRPr="00FE7785">
        <w:rPr>
          <w:i/>
          <w:iCs/>
          <w:spacing w:val="1"/>
          <w:w w:val="90"/>
          <w:szCs w:val="22"/>
        </w:rPr>
        <w:t>o</w:t>
      </w:r>
      <w:r w:rsidRPr="00FE7785">
        <w:rPr>
          <w:i/>
          <w:iCs/>
          <w:spacing w:val="103"/>
          <w:w w:val="90"/>
          <w:szCs w:val="22"/>
        </w:rPr>
        <w:t xml:space="preserve"> </w:t>
      </w:r>
      <w:r w:rsidRPr="00FE7785">
        <w:rPr>
          <w:i/>
          <w:iCs/>
          <w:spacing w:val="-1"/>
          <w:w w:val="90"/>
          <w:szCs w:val="22"/>
        </w:rPr>
        <w:t>Ayud</w:t>
      </w:r>
      <w:r w:rsidRPr="00FE7785">
        <w:rPr>
          <w:i/>
          <w:iCs/>
          <w:spacing w:val="1"/>
          <w:w w:val="90"/>
          <w:szCs w:val="22"/>
        </w:rPr>
        <w:t>a</w:t>
      </w:r>
      <w:r w:rsidRPr="005B14C4">
        <w:rPr>
          <w:rFonts w:hint="cs"/>
          <w:rtl/>
        </w:rPr>
        <w:t xml:space="preserve"> كبرنامج فرعي </w:t>
      </w:r>
      <w:r>
        <w:rPr>
          <w:rFonts w:hint="cs"/>
          <w:rtl/>
        </w:rPr>
        <w:t>في</w:t>
      </w:r>
      <w:r w:rsidRPr="005B14C4">
        <w:rPr>
          <w:rFonts w:hint="cs"/>
          <w:rtl/>
        </w:rPr>
        <w:t xml:space="preserve"> الأمانة الوطنية </w:t>
      </w:r>
      <w:r>
        <w:rPr>
          <w:rFonts w:hint="cs"/>
          <w:rtl/>
        </w:rPr>
        <w:t>ل</w:t>
      </w:r>
      <w:r w:rsidRPr="005B14C4">
        <w:rPr>
          <w:rFonts w:hint="cs"/>
          <w:rtl/>
        </w:rPr>
        <w:t>لأطفال والشباب. غير أنها تشعر بالقلق من أن خط مساعدة الطفل ليس مجانيا في حالة الهواتف المتنقلة و</w:t>
      </w:r>
      <w:r>
        <w:rPr>
          <w:rFonts w:hint="cs"/>
          <w:rtl/>
        </w:rPr>
        <w:t>غير متاح لجميع ا</w:t>
      </w:r>
      <w:r w:rsidRPr="005B14C4">
        <w:rPr>
          <w:rFonts w:hint="cs"/>
          <w:rtl/>
        </w:rPr>
        <w:t xml:space="preserve">لأطفال. وبالإضافة إلى ذلك، تشعر اللجنة بالقلق إزاء الصعوبات التي تواجهها هذه الخدمة فيما يتعلق بتحويل المكالمات من الضحايا إلى أمانات البلديات المعنية بحقوق الطفولة والمراهقة نتيجة عدم التنسيق بين مختلف المؤسسات، فضلا عن عدم وجود نظام فعال للمتابعة نتيجة </w:t>
      </w:r>
      <w:r>
        <w:rPr>
          <w:rFonts w:hint="cs"/>
          <w:rtl/>
        </w:rPr>
        <w:t xml:space="preserve">ارتفاع </w:t>
      </w:r>
      <w:r w:rsidRPr="005B14C4">
        <w:rPr>
          <w:rFonts w:hint="cs"/>
          <w:rtl/>
        </w:rPr>
        <w:t>عدد المكالمات الواردة.</w:t>
      </w:r>
    </w:p>
    <w:p w:rsidR="00404185" w:rsidRPr="005F35CD" w:rsidRDefault="00404185" w:rsidP="00940906">
      <w:pPr>
        <w:pStyle w:val="SingleTxtGA"/>
        <w:rPr>
          <w:rFonts w:hint="cs"/>
          <w:b/>
          <w:bCs/>
          <w:rtl/>
        </w:rPr>
      </w:pPr>
      <w:r w:rsidRPr="005B14C4">
        <w:rPr>
          <w:rFonts w:hint="cs"/>
          <w:rtl/>
        </w:rPr>
        <w:t>75-</w:t>
      </w:r>
      <w:r w:rsidRPr="005B14C4">
        <w:rPr>
          <w:rFonts w:hint="cs"/>
          <w:rtl/>
        </w:rPr>
        <w:tab/>
      </w:r>
      <w:r w:rsidRPr="005F35CD">
        <w:rPr>
          <w:rFonts w:hint="cs"/>
          <w:b/>
          <w:bCs/>
          <w:rtl/>
        </w:rPr>
        <w:t>وتحث اللجنة الدولة الطرف على ما يلي:</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تخصيص الموارد الملائمة لخط مساعدة الأطفال لضمان أن يكون مجانيا من جميع أنواع الهواتف، بما فيها الهواتف المتنقلة؛</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t>التوعية بين الأطفال بشأن خط مساعدة الطفل؛</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 xml:space="preserve">تخصيص الموارد المالية الملائمة لدعم الأنشطة طويلة </w:t>
      </w:r>
      <w:r w:rsidR="00404185">
        <w:rPr>
          <w:rFonts w:hint="cs"/>
          <w:b/>
          <w:bCs/>
          <w:rtl/>
        </w:rPr>
        <w:t>الأجل</w:t>
      </w:r>
      <w:r w:rsidR="00404185" w:rsidRPr="005F35CD">
        <w:rPr>
          <w:rFonts w:hint="cs"/>
          <w:b/>
          <w:bCs/>
          <w:rtl/>
        </w:rPr>
        <w:t xml:space="preserve"> لخط المساعدة</w:t>
      </w:r>
      <w:r w:rsidR="00404185">
        <w:rPr>
          <w:rFonts w:hint="cs"/>
          <w:b/>
          <w:bCs/>
          <w:rtl/>
        </w:rPr>
        <w:t>،</w:t>
      </w:r>
      <w:r w:rsidR="00404185" w:rsidRPr="005F35CD">
        <w:rPr>
          <w:rFonts w:hint="cs"/>
          <w:b/>
          <w:bCs/>
          <w:rtl/>
        </w:rPr>
        <w:t xml:space="preserve"> بما في ذلك من أجل التدريب وبناء القدرات لتحقيق معايير الجودة العالمية؛</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(د)</w:t>
      </w:r>
      <w:r w:rsidR="00404185" w:rsidRPr="005F35CD">
        <w:rPr>
          <w:rFonts w:hint="cs"/>
          <w:b/>
          <w:bCs/>
          <w:rtl/>
        </w:rPr>
        <w:tab/>
        <w:t>بذل جهود من أجل تعزيز وضمان تنسيق أفضل بين مختلف المؤسسات المعنية؛</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w:t>
      </w:r>
      <w:r w:rsidR="00404185" w:rsidRPr="005F35CD">
        <w:rPr>
          <w:b/>
          <w:bCs/>
          <w:rtl/>
        </w:rPr>
        <w:t>ﻫ</w:t>
      </w:r>
      <w:r w:rsidR="00404185" w:rsidRPr="005F35CD">
        <w:rPr>
          <w:rFonts w:hint="cs"/>
          <w:b/>
          <w:bCs/>
          <w:rtl/>
        </w:rPr>
        <w:t>)</w:t>
      </w:r>
      <w:r w:rsidR="00404185" w:rsidRPr="005F35CD">
        <w:rPr>
          <w:rFonts w:hint="cs"/>
          <w:b/>
          <w:bCs/>
          <w:rtl/>
        </w:rPr>
        <w:tab/>
        <w:t>وضع نظام فعال لرصد ومتابعة المكالمات الواردة.</w:t>
      </w:r>
    </w:p>
    <w:p w:rsidR="00404185" w:rsidRPr="005B14C4" w:rsidRDefault="00281375" w:rsidP="00281375">
      <w:pPr>
        <w:pStyle w:val="H23GA"/>
        <w:rPr>
          <w:rFonts w:hint="cs"/>
          <w:rtl/>
        </w:rPr>
      </w:pPr>
      <w:r>
        <w:rPr>
          <w:rFonts w:hint="cs"/>
          <w:rtl/>
        </w:rPr>
        <w:tab/>
      </w:r>
      <w:r>
        <w:rPr>
          <w:rFonts w:hint="cs"/>
          <w:rtl/>
        </w:rPr>
        <w:tab/>
      </w:r>
      <w:r w:rsidR="00404185">
        <w:rPr>
          <w:rFonts w:hint="cs"/>
          <w:rtl/>
        </w:rPr>
        <w:t>إدارة شؤون</w:t>
      </w:r>
      <w:r w:rsidR="00404185" w:rsidRPr="005F35CD">
        <w:rPr>
          <w:rFonts w:hint="cs"/>
          <w:rtl/>
        </w:rPr>
        <w:t xml:space="preserve"> قضاء الأحداث</w:t>
      </w:r>
    </w:p>
    <w:p w:rsidR="00404185" w:rsidRPr="005B14C4" w:rsidRDefault="00404185" w:rsidP="00940906">
      <w:pPr>
        <w:pStyle w:val="SingleTxtGA"/>
        <w:rPr>
          <w:rFonts w:hint="cs"/>
          <w:rtl/>
        </w:rPr>
      </w:pPr>
      <w:r w:rsidRPr="005B14C4">
        <w:rPr>
          <w:rFonts w:hint="cs"/>
          <w:rtl/>
        </w:rPr>
        <w:t>76-</w:t>
      </w:r>
      <w:r w:rsidRPr="005B14C4">
        <w:rPr>
          <w:rFonts w:hint="cs"/>
          <w:rtl/>
        </w:rPr>
        <w:tab/>
        <w:t xml:space="preserve">ترحب اللجنة بالجهود التي تبذلها الدولة الطرف لتحسين نظام قضاء الأحداث مثل القانون رقم 1680/2001، </w:t>
      </w:r>
      <w:r>
        <w:rPr>
          <w:rFonts w:hint="cs"/>
          <w:rtl/>
        </w:rPr>
        <w:t>المنشئ لنظام ا</w:t>
      </w:r>
      <w:r w:rsidRPr="005B14C4">
        <w:rPr>
          <w:rFonts w:hint="cs"/>
          <w:rtl/>
        </w:rPr>
        <w:t xml:space="preserve">لقضاء المتخصص للنظر في القضايا المتعلقة بالأطفال </w:t>
      </w:r>
      <w:r>
        <w:rPr>
          <w:rFonts w:hint="cs"/>
          <w:rtl/>
        </w:rPr>
        <w:t>الخارجين علي</w:t>
      </w:r>
      <w:r w:rsidRPr="005B14C4">
        <w:rPr>
          <w:rFonts w:hint="cs"/>
          <w:rtl/>
        </w:rPr>
        <w:t xml:space="preserve"> القانون. غير أن</w:t>
      </w:r>
      <w:r>
        <w:rPr>
          <w:rFonts w:hint="cs"/>
          <w:rtl/>
        </w:rPr>
        <w:t xml:space="preserve"> اللجنة</w:t>
      </w:r>
      <w:r w:rsidRPr="005B14C4">
        <w:rPr>
          <w:rFonts w:hint="cs"/>
          <w:rtl/>
        </w:rPr>
        <w:t xml:space="preserve"> تشعر بالقلق إزاء عدم تقديم الدولة الطرف معلومات عن المهنيين العاملين في النظام القضائي</w:t>
      </w:r>
      <w:r>
        <w:rPr>
          <w:rFonts w:hint="cs"/>
          <w:rtl/>
        </w:rPr>
        <w:t>،</w:t>
      </w:r>
      <w:r w:rsidRPr="005B14C4">
        <w:rPr>
          <w:rFonts w:hint="cs"/>
          <w:rtl/>
        </w:rPr>
        <w:t xml:space="preserve"> مثل القضاة والمحاميين العاميين المتخصصين في ش</w:t>
      </w:r>
      <w:r>
        <w:rPr>
          <w:rFonts w:hint="cs"/>
          <w:rtl/>
        </w:rPr>
        <w:t>ؤو</w:t>
      </w:r>
      <w:r w:rsidRPr="005B14C4">
        <w:rPr>
          <w:rFonts w:hint="cs"/>
          <w:rtl/>
        </w:rPr>
        <w:t>ن الأطفال وإزاء الاستخدام الواسع النطاق للحجز ال</w:t>
      </w:r>
      <w:r>
        <w:rPr>
          <w:rFonts w:hint="cs"/>
          <w:rtl/>
        </w:rPr>
        <w:t>تحفظ</w:t>
      </w:r>
      <w:r w:rsidRPr="005B14C4">
        <w:rPr>
          <w:rFonts w:hint="cs"/>
          <w:rtl/>
        </w:rPr>
        <w:t xml:space="preserve">ي للأطفال </w:t>
      </w:r>
      <w:r>
        <w:rPr>
          <w:rFonts w:hint="cs"/>
          <w:rtl/>
        </w:rPr>
        <w:t xml:space="preserve">الذين تتراوح أعمارهم </w:t>
      </w:r>
      <w:r w:rsidRPr="005B14C4">
        <w:rPr>
          <w:rFonts w:hint="cs"/>
          <w:rtl/>
        </w:rPr>
        <w:t>بين 15 و18 سنة، فضلا عن الظروف السيئة التي يقضي فيها المراهقون مدة عقوبتهم. وبالإضافة إلى ذلك</w:t>
      </w:r>
      <w:r>
        <w:rPr>
          <w:rFonts w:hint="cs"/>
          <w:rtl/>
        </w:rPr>
        <w:t>،</w:t>
      </w:r>
      <w:r w:rsidRPr="005B14C4">
        <w:rPr>
          <w:rFonts w:hint="cs"/>
          <w:rtl/>
        </w:rPr>
        <w:t xml:space="preserve"> تشعر اللجنة بالقلق إزاء عدم وجود سياسة فعالة لتنفيذ التدابير الاجتماعية والتعليمية الموجهة نحو الأطفال </w:t>
      </w:r>
      <w:r>
        <w:rPr>
          <w:rFonts w:hint="cs"/>
          <w:rtl/>
        </w:rPr>
        <w:t>الخارجين على</w:t>
      </w:r>
      <w:r w:rsidRPr="005B14C4">
        <w:rPr>
          <w:rFonts w:hint="cs"/>
          <w:rtl/>
        </w:rPr>
        <w:t xml:space="preserve"> القانون.</w:t>
      </w:r>
    </w:p>
    <w:p w:rsidR="00404185" w:rsidRPr="00FE7785" w:rsidRDefault="00404185" w:rsidP="00940906">
      <w:pPr>
        <w:pStyle w:val="SingleTxtGA"/>
        <w:rPr>
          <w:rFonts w:hint="cs"/>
          <w:b/>
          <w:bCs/>
          <w:rtl/>
        </w:rPr>
      </w:pPr>
      <w:r w:rsidRPr="005B14C4">
        <w:rPr>
          <w:rFonts w:hint="cs"/>
          <w:rtl/>
        </w:rPr>
        <w:t>77-</w:t>
      </w:r>
      <w:r w:rsidRPr="005B14C4">
        <w:rPr>
          <w:rFonts w:hint="cs"/>
          <w:rtl/>
        </w:rPr>
        <w:tab/>
      </w:r>
      <w:r w:rsidRPr="00FE7785">
        <w:rPr>
          <w:b/>
          <w:bCs/>
          <w:rtl/>
        </w:rPr>
        <w:t xml:space="preserve">وتحث اللجنة الدولة الطرف على </w:t>
      </w:r>
      <w:r>
        <w:rPr>
          <w:rFonts w:hint="cs"/>
          <w:b/>
          <w:bCs/>
          <w:rtl/>
        </w:rPr>
        <w:t xml:space="preserve">ضمان تنفيذ معايير قضاء الأحداث تنفيذا كاملا، وخاصة </w:t>
      </w:r>
      <w:r w:rsidRPr="00FE7785">
        <w:rPr>
          <w:b/>
          <w:bCs/>
          <w:rtl/>
        </w:rPr>
        <w:t>المواد 37</w:t>
      </w:r>
      <w:r>
        <w:rPr>
          <w:rFonts w:hint="cs"/>
          <w:b/>
          <w:bCs/>
          <w:rtl/>
        </w:rPr>
        <w:t xml:space="preserve"> (ب)</w:t>
      </w:r>
      <w:r w:rsidRPr="00FE7785">
        <w:rPr>
          <w:b/>
          <w:bCs/>
          <w:rtl/>
        </w:rPr>
        <w:t xml:space="preserve"> و</w:t>
      </w:r>
      <w:r>
        <w:rPr>
          <w:rFonts w:hint="cs"/>
          <w:b/>
          <w:bCs/>
          <w:rtl/>
        </w:rPr>
        <w:t>39</w:t>
      </w:r>
      <w:r w:rsidRPr="00FE7785">
        <w:rPr>
          <w:b/>
          <w:bCs/>
          <w:rtl/>
        </w:rPr>
        <w:t xml:space="preserve"> و</w:t>
      </w:r>
      <w:r>
        <w:rPr>
          <w:rFonts w:hint="cs"/>
          <w:b/>
          <w:bCs/>
          <w:rtl/>
        </w:rPr>
        <w:t>40</w:t>
      </w:r>
      <w:r w:rsidRPr="00FE7785">
        <w:rPr>
          <w:b/>
          <w:bCs/>
          <w:rtl/>
        </w:rPr>
        <w:t xml:space="preserve"> من</w:t>
      </w:r>
      <w:r>
        <w:rPr>
          <w:rFonts w:hint="cs"/>
          <w:b/>
          <w:bCs/>
          <w:rtl/>
        </w:rPr>
        <w:t xml:space="preserve"> الاتفاقية</w:t>
      </w:r>
      <w:r w:rsidRPr="00FE7785">
        <w:rPr>
          <w:b/>
          <w:bCs/>
          <w:rtl/>
        </w:rPr>
        <w:t xml:space="preserve">، </w:t>
      </w:r>
      <w:r>
        <w:rPr>
          <w:rFonts w:hint="cs"/>
          <w:b/>
          <w:bCs/>
          <w:rtl/>
        </w:rPr>
        <w:t xml:space="preserve">فضلا عن </w:t>
      </w:r>
      <w:r w:rsidRPr="00FE7785">
        <w:rPr>
          <w:b/>
          <w:bCs/>
          <w:rtl/>
        </w:rPr>
        <w:t>قواعد الأمم المتحدة النموذجية الدنيا لإدارة شؤون قضاء الأحداث (قواعد ب</w:t>
      </w:r>
      <w:r>
        <w:rPr>
          <w:rFonts w:hint="cs"/>
          <w:b/>
          <w:bCs/>
          <w:rtl/>
        </w:rPr>
        <w:t>يج</w:t>
      </w:r>
      <w:r w:rsidRPr="00FE7785">
        <w:rPr>
          <w:b/>
          <w:bCs/>
          <w:rtl/>
        </w:rPr>
        <w:t>ين) ومبادئ الأمم المتحدة التوجيهية لمنع جنوح ا</w:t>
      </w:r>
      <w:r>
        <w:rPr>
          <w:b/>
          <w:bCs/>
          <w:rtl/>
        </w:rPr>
        <w:t>لأحداث (مبادئ الرياض التوجيهية)</w:t>
      </w:r>
      <w:r w:rsidRPr="00FE7785">
        <w:rPr>
          <w:b/>
          <w:bCs/>
          <w:rtl/>
        </w:rPr>
        <w:t xml:space="preserve"> وقواعد الأمم المتحدة لحماية الأحداث </w:t>
      </w:r>
      <w:r>
        <w:rPr>
          <w:rFonts w:hint="cs"/>
          <w:b/>
          <w:bCs/>
          <w:rtl/>
        </w:rPr>
        <w:t>المحرومين</w:t>
      </w:r>
      <w:r w:rsidRPr="00FE7785">
        <w:rPr>
          <w:b/>
          <w:bCs/>
          <w:rtl/>
        </w:rPr>
        <w:t xml:space="preserve"> من حريتهم (قواعد هافانا)</w:t>
      </w:r>
      <w:r>
        <w:rPr>
          <w:rFonts w:hint="cs"/>
          <w:b/>
          <w:bCs/>
          <w:rtl/>
        </w:rPr>
        <w:t xml:space="preserve">. وتحث اللجنة الدولة الطرف، بصفة خاصة، على أن تأخذ في الحسبان </w:t>
      </w:r>
      <w:r w:rsidRPr="00FE7785">
        <w:rPr>
          <w:b/>
          <w:bCs/>
          <w:rtl/>
        </w:rPr>
        <w:t>تعليق اللجنة العام رقم 10</w:t>
      </w:r>
      <w:r>
        <w:rPr>
          <w:rFonts w:hint="cs"/>
          <w:b/>
          <w:bCs/>
          <w:rtl/>
        </w:rPr>
        <w:t xml:space="preserve"> </w:t>
      </w:r>
      <w:r w:rsidRPr="00FE7785">
        <w:rPr>
          <w:b/>
          <w:bCs/>
          <w:rtl/>
        </w:rPr>
        <w:t>(2007) بشأن قضاء الأحداث</w:t>
      </w:r>
      <w:r>
        <w:rPr>
          <w:rFonts w:hint="cs"/>
          <w:b/>
          <w:bCs/>
          <w:rtl/>
        </w:rPr>
        <w:t xml:space="preserve">. كما </w:t>
      </w:r>
      <w:r w:rsidRPr="00FE7785">
        <w:rPr>
          <w:b/>
          <w:bCs/>
          <w:rtl/>
        </w:rPr>
        <w:t>توصي اللجنة الدولة الطرف بما يلي:</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(أ)</w:t>
      </w:r>
      <w:r w:rsidR="00404185" w:rsidRPr="005F35CD">
        <w:rPr>
          <w:rFonts w:hint="cs"/>
          <w:b/>
          <w:bCs/>
          <w:rtl/>
        </w:rPr>
        <w:tab/>
        <w:t>بذل جهود لتنفيذ السياسة المتعلقة بقضاء الأحداث؛</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(ب)</w:t>
      </w:r>
      <w:r w:rsidR="00404185" w:rsidRPr="005F35CD">
        <w:rPr>
          <w:rFonts w:hint="cs"/>
          <w:b/>
          <w:bCs/>
          <w:rtl/>
        </w:rPr>
        <w:tab/>
      </w:r>
      <w:r w:rsidR="00404185">
        <w:rPr>
          <w:rFonts w:hint="cs"/>
          <w:b/>
          <w:bCs/>
          <w:rtl/>
        </w:rPr>
        <w:t xml:space="preserve">تعيين </w:t>
      </w:r>
      <w:r w:rsidR="00404185" w:rsidRPr="005F35CD">
        <w:rPr>
          <w:rFonts w:hint="cs"/>
          <w:b/>
          <w:bCs/>
          <w:rtl/>
        </w:rPr>
        <w:t>قضاة متخصصين في شؤون الأطفال في جميع المناطق وضمان حصول جميع القضاة المتخصصين على تعليم وتدريب ملائمين؛</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(ج)</w:t>
      </w:r>
      <w:r w:rsidR="00404185" w:rsidRPr="005F35CD">
        <w:rPr>
          <w:rFonts w:hint="cs"/>
          <w:b/>
          <w:bCs/>
          <w:rtl/>
        </w:rPr>
        <w:tab/>
        <w:t xml:space="preserve">ضمان تدريب </w:t>
      </w:r>
      <w:r w:rsidR="00404185">
        <w:rPr>
          <w:rFonts w:hint="cs"/>
          <w:b/>
          <w:bCs/>
          <w:rtl/>
        </w:rPr>
        <w:t xml:space="preserve">جميع </w:t>
      </w:r>
      <w:r w:rsidR="00404185" w:rsidRPr="005F35CD">
        <w:rPr>
          <w:rFonts w:hint="cs"/>
          <w:b/>
          <w:bCs/>
          <w:rtl/>
        </w:rPr>
        <w:t>أصحاب المصلحة المعنيين بنظام قضاء الأحداث على تنفيذ القضاء على نحو فعال، بمن فيهم ضباط الشرطة والمدعون العامون؛</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(د)</w:t>
      </w:r>
      <w:r w:rsidR="00404185" w:rsidRPr="005F35CD">
        <w:rPr>
          <w:rFonts w:hint="cs"/>
          <w:b/>
          <w:bCs/>
          <w:rtl/>
        </w:rPr>
        <w:tab/>
      </w:r>
      <w:r w:rsidR="00404185">
        <w:rPr>
          <w:rFonts w:hint="cs"/>
          <w:b/>
          <w:bCs/>
          <w:rtl/>
        </w:rPr>
        <w:t>إعداد</w:t>
      </w:r>
      <w:r w:rsidR="00404185" w:rsidRPr="0059324E">
        <w:rPr>
          <w:b/>
          <w:bCs/>
          <w:rtl/>
        </w:rPr>
        <w:t xml:space="preserve"> بدائل للحرمان من الحرية مثل الوضع تحت المراقبة أو تعليق الأحكام، حيثما أمكن</w:t>
      </w:r>
      <w:r w:rsidR="00404185" w:rsidRPr="005F35CD">
        <w:rPr>
          <w:rFonts w:hint="cs"/>
          <w:b/>
          <w:bCs/>
          <w:rtl/>
        </w:rPr>
        <w:t>؛</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w:t>
      </w:r>
      <w:r w:rsidR="00404185" w:rsidRPr="005F35CD">
        <w:rPr>
          <w:b/>
          <w:bCs/>
          <w:rtl/>
        </w:rPr>
        <w:t>ﻫ</w:t>
      </w:r>
      <w:r w:rsidR="00404185" w:rsidRPr="005F35CD">
        <w:rPr>
          <w:rFonts w:hint="cs"/>
          <w:b/>
          <w:bCs/>
          <w:rtl/>
        </w:rPr>
        <w:t>)</w:t>
      </w:r>
      <w:r w:rsidR="00404185" w:rsidRPr="005F35CD">
        <w:rPr>
          <w:rFonts w:hint="cs"/>
          <w:b/>
          <w:bCs/>
          <w:rtl/>
        </w:rPr>
        <w:tab/>
        <w:t xml:space="preserve">ضمان عدم استخدام الحرمان من الحرية إلا </w:t>
      </w:r>
      <w:r w:rsidR="00404185">
        <w:rPr>
          <w:rFonts w:hint="cs"/>
          <w:b/>
          <w:bCs/>
          <w:rtl/>
        </w:rPr>
        <w:t xml:space="preserve">كآخر إجراء يلجأ إليه </w:t>
      </w:r>
      <w:r w:rsidR="00404185" w:rsidRPr="005F35CD">
        <w:rPr>
          <w:rFonts w:hint="cs"/>
          <w:b/>
          <w:bCs/>
          <w:rtl/>
        </w:rPr>
        <w:t>ولأقصر مدة ملائمة</w:t>
      </w:r>
      <w:r w:rsidR="00404185">
        <w:rPr>
          <w:rFonts w:hint="cs"/>
          <w:b/>
          <w:bCs/>
          <w:rtl/>
        </w:rPr>
        <w:t>،</w:t>
      </w:r>
      <w:r w:rsidR="00404185" w:rsidRPr="005F35CD">
        <w:rPr>
          <w:rFonts w:hint="cs"/>
          <w:b/>
          <w:bCs/>
          <w:rtl/>
        </w:rPr>
        <w:t xml:space="preserve"> واستعراضه دوريا وفصل الأطفال عن البالغين خلال فترة الحرمان من الحرية؛</w:t>
      </w:r>
    </w:p>
    <w:p w:rsidR="00404185" w:rsidRPr="005F35CD" w:rsidRDefault="00281375" w:rsidP="00940906">
      <w:pPr>
        <w:pStyle w:val="SingleTxtGA"/>
        <w:rPr>
          <w:rFonts w:hint="cs"/>
          <w:b/>
          <w:bCs/>
          <w:rtl/>
        </w:rPr>
      </w:pPr>
      <w:r>
        <w:rPr>
          <w:rFonts w:hint="cs"/>
          <w:b/>
          <w:bCs/>
          <w:rtl/>
        </w:rPr>
        <w:tab/>
      </w:r>
      <w:r w:rsidR="00404185" w:rsidRPr="005F35CD">
        <w:rPr>
          <w:rFonts w:hint="cs"/>
          <w:b/>
          <w:bCs/>
          <w:rtl/>
        </w:rPr>
        <w:t>(و)</w:t>
      </w:r>
      <w:r w:rsidR="00404185" w:rsidRPr="005F35CD">
        <w:rPr>
          <w:rFonts w:hint="cs"/>
          <w:b/>
          <w:bCs/>
          <w:rtl/>
        </w:rPr>
        <w:tab/>
        <w:t>التماس المساعدة التقنية وأشكال التعاون الأخرى من اللجنة المشتركة بين الوكالات المعنية بقضاء الأحداث، التي تشتمل على مكتب الأمم المتحدة المعني بالمخدرات والجريمة ومكتب مفوضية الأمم المتحدة السامية لحقوق الإنسان واليونيسيف والمنظمات غير الحكومية.</w:t>
      </w:r>
    </w:p>
    <w:p w:rsidR="00404185" w:rsidRPr="005B14C4" w:rsidRDefault="00281375" w:rsidP="00281375">
      <w:pPr>
        <w:pStyle w:val="H23GA"/>
        <w:rPr>
          <w:rFonts w:hint="cs"/>
          <w:rtl/>
        </w:rPr>
      </w:pPr>
      <w:r>
        <w:rPr>
          <w:rFonts w:hint="cs"/>
          <w:rtl/>
        </w:rPr>
        <w:tab/>
      </w:r>
      <w:r>
        <w:rPr>
          <w:rFonts w:hint="cs"/>
          <w:rtl/>
        </w:rPr>
        <w:tab/>
      </w:r>
      <w:r w:rsidR="00404185" w:rsidRPr="005F35CD">
        <w:rPr>
          <w:rFonts w:hint="cs"/>
          <w:rtl/>
        </w:rPr>
        <w:t>حماية الشهود وضحايا الجرائم</w:t>
      </w:r>
    </w:p>
    <w:p w:rsidR="00404185" w:rsidRPr="005F35CD" w:rsidRDefault="00404185" w:rsidP="00940906">
      <w:pPr>
        <w:pStyle w:val="SingleTxtGA"/>
        <w:rPr>
          <w:rFonts w:hint="cs"/>
          <w:b/>
          <w:bCs/>
          <w:rtl/>
        </w:rPr>
      </w:pPr>
      <w:r w:rsidRPr="005B14C4">
        <w:rPr>
          <w:rFonts w:hint="cs"/>
          <w:rtl/>
        </w:rPr>
        <w:t>78-</w:t>
      </w:r>
      <w:r w:rsidRPr="005B14C4">
        <w:rPr>
          <w:rFonts w:hint="cs"/>
          <w:rtl/>
        </w:rPr>
        <w:tab/>
      </w:r>
      <w:r w:rsidRPr="00963F1B">
        <w:rPr>
          <w:b/>
          <w:bCs/>
          <w:rtl/>
        </w:rPr>
        <w:t xml:space="preserve">توصي اللجنة الدولة الطرف أيضا بأن </w:t>
      </w:r>
      <w:r>
        <w:rPr>
          <w:rFonts w:hint="cs"/>
          <w:b/>
          <w:bCs/>
          <w:rtl/>
        </w:rPr>
        <w:t>تضمن</w:t>
      </w:r>
      <w:r w:rsidRPr="00963F1B">
        <w:rPr>
          <w:b/>
          <w:bCs/>
          <w:rtl/>
        </w:rPr>
        <w:t xml:space="preserve">، من خلال أحكام ولوائح قانونية مناسبة، </w:t>
      </w:r>
      <w:r>
        <w:rPr>
          <w:rFonts w:hint="cs"/>
          <w:b/>
          <w:bCs/>
          <w:rtl/>
        </w:rPr>
        <w:t>ل</w:t>
      </w:r>
      <w:r w:rsidRPr="00963F1B">
        <w:rPr>
          <w:b/>
          <w:bCs/>
          <w:rtl/>
        </w:rPr>
        <w:t xml:space="preserve">جميع الأطفال </w:t>
      </w:r>
      <w:r>
        <w:rPr>
          <w:rFonts w:hint="cs"/>
          <w:b/>
          <w:bCs/>
          <w:rtl/>
        </w:rPr>
        <w:t xml:space="preserve">الضحايا و/أو الشهود على الجرائم، مثل </w:t>
      </w:r>
      <w:r w:rsidRPr="00963F1B">
        <w:rPr>
          <w:b/>
          <w:bCs/>
          <w:rtl/>
        </w:rPr>
        <w:t>ضحايا الإيذاء، والعنف المنزلي، والاستغلال الجنسي والاقتصادي، والاختطاف، والاتجار و/أو الشهود على مثل هذه الجرائم،</w:t>
      </w:r>
      <w:r>
        <w:rPr>
          <w:rFonts w:hint="cs"/>
          <w:b/>
          <w:bCs/>
          <w:rtl/>
        </w:rPr>
        <w:t xml:space="preserve"> إمكانية الوصول الفعال</w:t>
      </w:r>
      <w:r w:rsidRPr="00963F1B">
        <w:rPr>
          <w:b/>
          <w:bCs/>
          <w:rtl/>
        </w:rPr>
        <w:t xml:space="preserve"> </w:t>
      </w:r>
      <w:r>
        <w:rPr>
          <w:rFonts w:hint="cs"/>
          <w:b/>
          <w:bCs/>
          <w:rtl/>
        </w:rPr>
        <w:t xml:space="preserve">إلى العدالة وأن توفر لهم </w:t>
      </w:r>
      <w:r w:rsidRPr="00963F1B">
        <w:rPr>
          <w:b/>
          <w:bCs/>
          <w:rtl/>
        </w:rPr>
        <w:t xml:space="preserve">الحماية التي تنص عليها الاتفاقية، وأن تراعي </w:t>
      </w:r>
      <w:r>
        <w:rPr>
          <w:rFonts w:hint="cs"/>
          <w:b/>
          <w:bCs/>
          <w:rtl/>
        </w:rPr>
        <w:t xml:space="preserve">تماما </w:t>
      </w:r>
      <w:r w:rsidRPr="00963F1B">
        <w:rPr>
          <w:b/>
          <w:bCs/>
          <w:rtl/>
        </w:rPr>
        <w:t>مبادئ الأمم المتحدة التوجيهية بشأن العدالة في الأمور المتعلقة بالأطفال ضحايا الجريمة والشهود عليها.</w:t>
      </w:r>
      <w:r w:rsidRPr="005F35CD">
        <w:rPr>
          <w:rFonts w:hint="cs"/>
          <w:b/>
          <w:bCs/>
          <w:rtl/>
        </w:rPr>
        <w:t xml:space="preserve"> </w:t>
      </w:r>
    </w:p>
    <w:p w:rsidR="00404185" w:rsidRPr="005B14C4" w:rsidRDefault="008166CB" w:rsidP="008166CB">
      <w:pPr>
        <w:pStyle w:val="H23GA"/>
        <w:rPr>
          <w:rFonts w:hint="cs"/>
          <w:rtl/>
        </w:rPr>
      </w:pPr>
      <w:r>
        <w:rPr>
          <w:rFonts w:hint="cs"/>
          <w:rtl/>
        </w:rPr>
        <w:tab/>
      </w:r>
      <w:r>
        <w:rPr>
          <w:rFonts w:hint="cs"/>
          <w:rtl/>
        </w:rPr>
        <w:tab/>
      </w:r>
      <w:r w:rsidR="00404185" w:rsidRPr="005F35CD">
        <w:rPr>
          <w:rFonts w:hint="cs"/>
          <w:rtl/>
        </w:rPr>
        <w:t>أطفال الشعوب الأصلية</w:t>
      </w:r>
    </w:p>
    <w:p w:rsidR="00404185" w:rsidRPr="005B14C4" w:rsidRDefault="00404185" w:rsidP="00940906">
      <w:pPr>
        <w:pStyle w:val="SingleTxtGA"/>
        <w:rPr>
          <w:rFonts w:hint="cs"/>
          <w:rtl/>
        </w:rPr>
      </w:pPr>
      <w:r w:rsidRPr="005B14C4">
        <w:rPr>
          <w:rFonts w:hint="cs"/>
          <w:rtl/>
        </w:rPr>
        <w:t>79-</w:t>
      </w:r>
      <w:r w:rsidRPr="005B14C4">
        <w:rPr>
          <w:rFonts w:hint="cs"/>
          <w:rtl/>
        </w:rPr>
        <w:tab/>
        <w:t>تشعر اللجنة بالقلق إزاء عدم تمتع أطفال الشعوب الأصلية بحقوقهم إلا على نطاق محدود، وخاصة إمكانية حصولهم المحدودة على خدمات التعليم والصحة، ومعدل سوء التغذية المرتفع وغير ال</w:t>
      </w:r>
      <w:r>
        <w:rPr>
          <w:rFonts w:hint="cs"/>
          <w:rtl/>
        </w:rPr>
        <w:t>متناسب</w:t>
      </w:r>
      <w:r w:rsidRPr="005B14C4">
        <w:rPr>
          <w:rFonts w:hint="cs"/>
          <w:rtl/>
        </w:rPr>
        <w:t xml:space="preserve"> ومعدلات الوفيات بين </w:t>
      </w:r>
      <w:r>
        <w:rPr>
          <w:rFonts w:hint="cs"/>
          <w:rtl/>
        </w:rPr>
        <w:t xml:space="preserve">المواليد </w:t>
      </w:r>
      <w:r w:rsidRPr="005B14C4">
        <w:rPr>
          <w:rFonts w:hint="cs"/>
          <w:rtl/>
        </w:rPr>
        <w:t>والأم</w:t>
      </w:r>
      <w:r>
        <w:rPr>
          <w:rFonts w:hint="cs"/>
          <w:rtl/>
        </w:rPr>
        <w:t>هات</w:t>
      </w:r>
      <w:r w:rsidRPr="005B14C4">
        <w:rPr>
          <w:rFonts w:hint="cs"/>
          <w:rtl/>
        </w:rPr>
        <w:t xml:space="preserve"> أثناء الولادة. وتشعر </w:t>
      </w:r>
      <w:r>
        <w:rPr>
          <w:rFonts w:hint="cs"/>
          <w:rtl/>
        </w:rPr>
        <w:t xml:space="preserve">اللجنة </w:t>
      </w:r>
      <w:r w:rsidRPr="005B14C4">
        <w:rPr>
          <w:rFonts w:hint="cs"/>
          <w:rtl/>
        </w:rPr>
        <w:t xml:space="preserve">بقلق بالغ إزاء </w:t>
      </w:r>
      <w:r>
        <w:rPr>
          <w:rFonts w:hint="cs"/>
          <w:rtl/>
        </w:rPr>
        <w:t xml:space="preserve">الارتفاع الكبير جدا في عدد </w:t>
      </w:r>
      <w:r w:rsidRPr="005B14C4">
        <w:rPr>
          <w:rFonts w:hint="cs"/>
          <w:rtl/>
        </w:rPr>
        <w:t xml:space="preserve">الأطفال العاملين </w:t>
      </w:r>
      <w:r>
        <w:rPr>
          <w:rFonts w:hint="cs"/>
          <w:rtl/>
        </w:rPr>
        <w:t>من بين</w:t>
      </w:r>
      <w:r w:rsidRPr="005B14C4">
        <w:rPr>
          <w:rFonts w:hint="cs"/>
          <w:rtl/>
        </w:rPr>
        <w:t xml:space="preserve"> أطفال </w:t>
      </w:r>
      <w:r>
        <w:rPr>
          <w:rFonts w:hint="cs"/>
          <w:rtl/>
        </w:rPr>
        <w:t>الشعوب</w:t>
      </w:r>
      <w:r w:rsidRPr="005B14C4">
        <w:rPr>
          <w:rFonts w:hint="cs"/>
          <w:rtl/>
        </w:rPr>
        <w:t xml:space="preserve"> الأصلية.</w:t>
      </w:r>
    </w:p>
    <w:p w:rsidR="00404185" w:rsidRPr="005F35CD" w:rsidRDefault="00404185" w:rsidP="00940906">
      <w:pPr>
        <w:pStyle w:val="SingleTxtGA"/>
        <w:rPr>
          <w:rFonts w:hint="cs"/>
          <w:b/>
          <w:bCs/>
          <w:rtl/>
        </w:rPr>
      </w:pPr>
      <w:r w:rsidRPr="005B14C4">
        <w:rPr>
          <w:rFonts w:hint="cs"/>
          <w:rtl/>
        </w:rPr>
        <w:t>80-</w:t>
      </w:r>
      <w:r w:rsidRPr="005B14C4">
        <w:rPr>
          <w:rFonts w:hint="cs"/>
          <w:rtl/>
        </w:rPr>
        <w:tab/>
      </w:r>
      <w:r w:rsidRPr="005F35CD">
        <w:rPr>
          <w:rFonts w:hint="cs"/>
          <w:b/>
          <w:bCs/>
          <w:rtl/>
        </w:rPr>
        <w:t>وتوصي اللجنة بأن تتخذ الدولة الطرف جميع التدابير اللازمة لحماية حقوق أطفال الشعوب الأصلية ضد التمييز وضمان تمتعهم بحقوقهم المنصوص عليها في القانون</w:t>
      </w:r>
      <w:r>
        <w:rPr>
          <w:rFonts w:hint="cs"/>
          <w:b/>
          <w:bCs/>
          <w:rtl/>
        </w:rPr>
        <w:t xml:space="preserve"> الداخلي </w:t>
      </w:r>
      <w:r w:rsidRPr="005F35CD">
        <w:rPr>
          <w:rFonts w:hint="cs"/>
          <w:b/>
          <w:bCs/>
          <w:rtl/>
        </w:rPr>
        <w:t xml:space="preserve">وفي الاتفاقية. وفي هذا الصدد، توجه اللجنة </w:t>
      </w:r>
      <w:r>
        <w:rPr>
          <w:rFonts w:hint="cs"/>
          <w:b/>
          <w:bCs/>
          <w:rtl/>
        </w:rPr>
        <w:t>انتباه</w:t>
      </w:r>
      <w:r w:rsidRPr="005F35CD">
        <w:rPr>
          <w:rFonts w:hint="cs"/>
          <w:b/>
          <w:bCs/>
          <w:rtl/>
        </w:rPr>
        <w:t xml:space="preserve"> الدولة الطرف إلى تعليق</w:t>
      </w:r>
      <w:r>
        <w:rPr>
          <w:rFonts w:hint="cs"/>
          <w:b/>
          <w:bCs/>
          <w:rtl/>
        </w:rPr>
        <w:t xml:space="preserve"> اللجنة العام ر</w:t>
      </w:r>
      <w:r w:rsidRPr="005F35CD">
        <w:rPr>
          <w:rFonts w:hint="cs"/>
          <w:b/>
          <w:bCs/>
          <w:rtl/>
        </w:rPr>
        <w:t xml:space="preserve">قم 11 بشأن أطفال الشعوب الأصلية وحقوقهم بموجب الاتفاقية. </w:t>
      </w:r>
    </w:p>
    <w:p w:rsidR="00404185" w:rsidRPr="008166CB" w:rsidRDefault="008166CB" w:rsidP="008166CB">
      <w:pPr>
        <w:pStyle w:val="H1GA"/>
        <w:jc w:val="left"/>
        <w:rPr>
          <w:rFonts w:hint="cs"/>
          <w:rtl/>
        </w:rPr>
      </w:pPr>
      <w:r>
        <w:rPr>
          <w:rFonts w:hint="cs"/>
          <w:rtl/>
        </w:rPr>
        <w:tab/>
      </w:r>
      <w:r w:rsidR="00404185" w:rsidRPr="008166CB">
        <w:rPr>
          <w:rFonts w:hint="cs"/>
          <w:rtl/>
        </w:rPr>
        <w:t>9-</w:t>
      </w:r>
      <w:r>
        <w:rPr>
          <w:rFonts w:hint="cs"/>
          <w:rtl/>
        </w:rPr>
        <w:tab/>
      </w:r>
      <w:r w:rsidR="00404185" w:rsidRPr="008166CB">
        <w:rPr>
          <w:rFonts w:hint="cs"/>
          <w:rtl/>
        </w:rPr>
        <w:t xml:space="preserve">التصديق على الصكوك الدولية لحقوق الإنسان </w:t>
      </w:r>
    </w:p>
    <w:p w:rsidR="00404185" w:rsidRPr="005B14C4" w:rsidRDefault="00404185" w:rsidP="008166CB">
      <w:pPr>
        <w:pStyle w:val="SingleTxtGA"/>
        <w:rPr>
          <w:rFonts w:hint="cs"/>
          <w:rtl/>
        </w:rPr>
      </w:pPr>
      <w:r w:rsidRPr="005B14C4">
        <w:rPr>
          <w:rFonts w:hint="cs"/>
          <w:rtl/>
        </w:rPr>
        <w:t>81-</w:t>
      </w:r>
      <w:r w:rsidRPr="005B14C4">
        <w:rPr>
          <w:rFonts w:hint="cs"/>
          <w:rtl/>
        </w:rPr>
        <w:tab/>
      </w:r>
      <w:r w:rsidRPr="008166CB">
        <w:rPr>
          <w:rFonts w:hint="cs"/>
          <w:b/>
          <w:bCs/>
          <w:rtl/>
        </w:rPr>
        <w:t>توصي اللجنة بأن تصدق الدولة الطرف على البروتوكول الاختياري الملحق بالعهد الدولي الخاص بالحقوق الاقتصادية والاجتماعية والثقافية والاتفاقية الدولية لحماية جميع الأشخاص من الاختفاء القسري. كما تشجع الدولة الطرف على تقديم تقريريها الأوليين بموجب البروتوكوليين الاختياريين الملحقين باتفاقية حقوق الطفل بشأن اشتراك الأطفال في النزاعات المسلحة وبشأن بيع الأطفال وبغاء الأطفال واستغلال الأطفال في المواد الإباحية، المستحق تقديمهما في تشرين الأول/أكتوبر 2004 وأيلول/سبتمبر 2005 على التوالي، بأسرع ما في الإمكان.</w:t>
      </w:r>
      <w:r w:rsidRPr="005B14C4">
        <w:rPr>
          <w:rFonts w:hint="cs"/>
          <w:rtl/>
        </w:rPr>
        <w:t xml:space="preserve"> </w:t>
      </w:r>
    </w:p>
    <w:p w:rsidR="00404185" w:rsidRPr="00161E67" w:rsidRDefault="00161E67" w:rsidP="00161E67">
      <w:pPr>
        <w:pStyle w:val="H1GA"/>
        <w:jc w:val="left"/>
      </w:pPr>
      <w:r>
        <w:rPr>
          <w:rFonts w:hint="cs"/>
          <w:rtl/>
        </w:rPr>
        <w:tab/>
      </w:r>
      <w:r w:rsidR="00404185" w:rsidRPr="00161E67">
        <w:rPr>
          <w:rFonts w:hint="cs"/>
          <w:rtl/>
        </w:rPr>
        <w:t>10-</w:t>
      </w:r>
      <w:r>
        <w:rPr>
          <w:rFonts w:hint="cs"/>
          <w:rtl/>
        </w:rPr>
        <w:tab/>
      </w:r>
      <w:r w:rsidR="00404185" w:rsidRPr="00161E67">
        <w:rPr>
          <w:rtl/>
        </w:rPr>
        <w:t>المتابعة والنشر</w:t>
      </w:r>
    </w:p>
    <w:p w:rsidR="00404185" w:rsidRPr="004657E8" w:rsidRDefault="00161E67" w:rsidP="00161E67">
      <w:pPr>
        <w:pStyle w:val="H23GA"/>
        <w:rPr>
          <w:rFonts w:hint="cs"/>
          <w:rtl/>
        </w:rPr>
      </w:pPr>
      <w:r>
        <w:rPr>
          <w:rFonts w:hint="cs"/>
          <w:rtl/>
        </w:rPr>
        <w:tab/>
      </w:r>
      <w:r>
        <w:rPr>
          <w:rFonts w:hint="cs"/>
          <w:rtl/>
        </w:rPr>
        <w:tab/>
      </w:r>
      <w:r w:rsidR="00404185" w:rsidRPr="004657E8">
        <w:rPr>
          <w:rFonts w:hint="cs"/>
          <w:rtl/>
        </w:rPr>
        <w:t>المتابعة</w:t>
      </w:r>
    </w:p>
    <w:p w:rsidR="00404185" w:rsidRPr="00163F41" w:rsidRDefault="00404185" w:rsidP="00974F91">
      <w:pPr>
        <w:pStyle w:val="SingleTxtGA"/>
      </w:pPr>
      <w:r>
        <w:rPr>
          <w:rFonts w:hint="cs"/>
          <w:rtl/>
        </w:rPr>
        <w:t>82</w:t>
      </w:r>
      <w:r w:rsidRPr="004657E8">
        <w:rPr>
          <w:rFonts w:hint="cs"/>
          <w:rtl/>
        </w:rPr>
        <w:t>-</w:t>
      </w:r>
      <w:r w:rsidRPr="004657E8">
        <w:rPr>
          <w:rFonts w:hint="cs"/>
          <w:rtl/>
        </w:rPr>
        <w:tab/>
      </w:r>
      <w:r w:rsidRPr="00974F91">
        <w:rPr>
          <w:b/>
          <w:bCs/>
          <w:rtl/>
        </w:rPr>
        <w:t xml:space="preserve">توصي اللجنة </w:t>
      </w:r>
      <w:r w:rsidRPr="00974F91">
        <w:rPr>
          <w:rFonts w:hint="cs"/>
          <w:b/>
          <w:bCs/>
          <w:rtl/>
        </w:rPr>
        <w:t xml:space="preserve">بأن تتخذ </w:t>
      </w:r>
      <w:r w:rsidRPr="00974F91">
        <w:rPr>
          <w:b/>
          <w:bCs/>
          <w:rtl/>
        </w:rPr>
        <w:t xml:space="preserve">الدولة الطرف جميع التدابير الملائمة لضمان تنفيذ هذه التوصيات بالكامل، بوسائل منها إحالتها إلى </w:t>
      </w:r>
      <w:r w:rsidRPr="00974F91">
        <w:rPr>
          <w:rFonts w:hint="cs"/>
          <w:b/>
          <w:bCs/>
          <w:rtl/>
        </w:rPr>
        <w:t xml:space="preserve">المحكمة العليا والبرلمان </w:t>
      </w:r>
      <w:r w:rsidRPr="00974F91">
        <w:rPr>
          <w:b/>
          <w:bCs/>
          <w:rtl/>
        </w:rPr>
        <w:t xml:space="preserve">والوزارات المعنية والسلطات </w:t>
      </w:r>
      <w:r w:rsidRPr="00974F91">
        <w:rPr>
          <w:rFonts w:hint="cs"/>
          <w:b/>
          <w:bCs/>
          <w:rtl/>
        </w:rPr>
        <w:t xml:space="preserve">المحلية </w:t>
      </w:r>
      <w:r w:rsidRPr="00974F91">
        <w:rPr>
          <w:b/>
          <w:bCs/>
          <w:rtl/>
        </w:rPr>
        <w:t>للنظر فيها بشكل مناسب واتخاذ إجراءات إضافية بشأنها.</w:t>
      </w:r>
      <w:r w:rsidRPr="00163F41">
        <w:rPr>
          <w:rtl/>
        </w:rPr>
        <w:t xml:space="preserve"> </w:t>
      </w:r>
    </w:p>
    <w:p w:rsidR="00404185" w:rsidRPr="00974F91" w:rsidRDefault="00974F91" w:rsidP="00974F91">
      <w:pPr>
        <w:pStyle w:val="H23GA"/>
        <w:rPr>
          <w:rFonts w:hint="cs"/>
          <w:rtl/>
        </w:rPr>
      </w:pPr>
      <w:r>
        <w:rPr>
          <w:rFonts w:hint="cs"/>
          <w:rtl/>
        </w:rPr>
        <w:tab/>
      </w:r>
      <w:r>
        <w:rPr>
          <w:rFonts w:hint="cs"/>
          <w:rtl/>
        </w:rPr>
        <w:tab/>
      </w:r>
      <w:r w:rsidR="00404185" w:rsidRPr="00974F91">
        <w:rPr>
          <w:rFonts w:hint="cs"/>
          <w:rtl/>
        </w:rPr>
        <w:t>النشر</w:t>
      </w:r>
    </w:p>
    <w:p w:rsidR="00404185" w:rsidRPr="004657E8" w:rsidRDefault="00404185" w:rsidP="0093139A">
      <w:pPr>
        <w:pStyle w:val="SingleTxtGA"/>
      </w:pPr>
      <w:r>
        <w:rPr>
          <w:rFonts w:hint="cs"/>
          <w:rtl/>
        </w:rPr>
        <w:t>83</w:t>
      </w:r>
      <w:r w:rsidRPr="004657E8">
        <w:rPr>
          <w:rFonts w:hint="cs"/>
          <w:rtl/>
        </w:rPr>
        <w:t>-</w:t>
      </w:r>
      <w:r w:rsidRPr="004657E8">
        <w:rPr>
          <w:rFonts w:hint="cs"/>
          <w:rtl/>
        </w:rPr>
        <w:tab/>
      </w:r>
      <w:r w:rsidRPr="0093139A">
        <w:rPr>
          <w:b/>
          <w:bCs/>
          <w:rtl/>
        </w:rPr>
        <w:t xml:space="preserve">توصي اللجنة الدولة الطرف كذلك بأن تتيح التقرير </w:t>
      </w:r>
      <w:r w:rsidRPr="0093139A">
        <w:rPr>
          <w:rFonts w:hint="cs"/>
          <w:b/>
          <w:bCs/>
          <w:rtl/>
        </w:rPr>
        <w:t xml:space="preserve">الدوري </w:t>
      </w:r>
      <w:r w:rsidRPr="0093139A">
        <w:rPr>
          <w:b/>
          <w:bCs/>
          <w:rtl/>
        </w:rPr>
        <w:t>الثالث والردود ال</w:t>
      </w:r>
      <w:r w:rsidRPr="0093139A">
        <w:rPr>
          <w:rFonts w:hint="cs"/>
          <w:b/>
          <w:bCs/>
          <w:rtl/>
        </w:rPr>
        <w:t>خطية</w:t>
      </w:r>
      <w:r w:rsidRPr="0093139A">
        <w:rPr>
          <w:b/>
          <w:bCs/>
          <w:rtl/>
        </w:rPr>
        <w:t xml:space="preserve"> التي قدمتها والتوصيات (الملاحظات الختامية) ذات الصلة التي اعتمدتها اللجنة، على نطاق واسع للجمهور عامة </w:t>
      </w:r>
      <w:r w:rsidRPr="0093139A">
        <w:rPr>
          <w:rFonts w:hint="cs"/>
          <w:b/>
          <w:bCs/>
          <w:rtl/>
        </w:rPr>
        <w:t xml:space="preserve">(وخاصة الأطفال والشباب </w:t>
      </w:r>
      <w:r w:rsidRPr="0093139A">
        <w:rPr>
          <w:b/>
          <w:bCs/>
          <w:rtl/>
        </w:rPr>
        <w:t>ومنظمات المجتمع المدني</w:t>
      </w:r>
      <w:r w:rsidRPr="0093139A">
        <w:rPr>
          <w:rFonts w:hint="cs"/>
          <w:b/>
          <w:bCs/>
          <w:rtl/>
        </w:rPr>
        <w:t xml:space="preserve">) من أجل </w:t>
      </w:r>
      <w:r w:rsidRPr="0093139A">
        <w:rPr>
          <w:b/>
          <w:bCs/>
          <w:rtl/>
        </w:rPr>
        <w:t>إثارة النقاش وزيادة الوعي بشأن الاتفاقية وتنفيذها ورصدها.</w:t>
      </w:r>
      <w:r w:rsidRPr="004657E8">
        <w:rPr>
          <w:rtl/>
        </w:rPr>
        <w:t xml:space="preserve"> </w:t>
      </w:r>
    </w:p>
    <w:p w:rsidR="00404185" w:rsidRPr="0093139A" w:rsidRDefault="0093139A" w:rsidP="0093139A">
      <w:pPr>
        <w:pStyle w:val="H1GA"/>
        <w:jc w:val="left"/>
        <w:rPr>
          <w:rtl/>
        </w:rPr>
      </w:pPr>
      <w:r>
        <w:rPr>
          <w:rFonts w:hint="cs"/>
          <w:rtl/>
        </w:rPr>
        <w:tab/>
      </w:r>
      <w:r w:rsidR="00404185" w:rsidRPr="0093139A">
        <w:rPr>
          <w:rFonts w:hint="cs"/>
          <w:rtl/>
        </w:rPr>
        <w:t>11</w:t>
      </w:r>
      <w:r>
        <w:rPr>
          <w:rFonts w:hint="cs"/>
          <w:rtl/>
        </w:rPr>
        <w:tab/>
      </w:r>
      <w:r w:rsidR="00404185" w:rsidRPr="0093139A">
        <w:rPr>
          <w:rFonts w:hint="cs"/>
          <w:rtl/>
        </w:rPr>
        <w:t>-</w:t>
      </w:r>
      <w:r>
        <w:rPr>
          <w:rFonts w:hint="cs"/>
          <w:rtl/>
        </w:rPr>
        <w:tab/>
      </w:r>
      <w:r w:rsidR="00404185" w:rsidRPr="0093139A">
        <w:rPr>
          <w:rtl/>
        </w:rPr>
        <w:t>التقرير القادم</w:t>
      </w:r>
    </w:p>
    <w:p w:rsidR="007E2D36" w:rsidRDefault="00404185" w:rsidP="0093139A">
      <w:pPr>
        <w:pStyle w:val="SingleTxtGA"/>
        <w:rPr>
          <w:rFonts w:hint="cs"/>
          <w:rtl/>
        </w:rPr>
      </w:pPr>
      <w:r>
        <w:rPr>
          <w:rFonts w:hint="cs"/>
          <w:rtl/>
        </w:rPr>
        <w:t>84</w:t>
      </w:r>
      <w:r w:rsidRPr="004657E8">
        <w:rPr>
          <w:rFonts w:hint="cs"/>
          <w:rtl/>
        </w:rPr>
        <w:t>-</w:t>
      </w:r>
      <w:r w:rsidRPr="004657E8">
        <w:rPr>
          <w:rFonts w:hint="cs"/>
          <w:rtl/>
        </w:rPr>
        <w:tab/>
      </w:r>
      <w:r w:rsidRPr="003C76BA">
        <w:rPr>
          <w:rtl/>
        </w:rPr>
        <w:t xml:space="preserve">تدعو اللجنة الدولة الطرف إلى تقديم </w:t>
      </w:r>
      <w:r>
        <w:rPr>
          <w:rFonts w:hint="cs"/>
          <w:rtl/>
        </w:rPr>
        <w:t>تقاريرها</w:t>
      </w:r>
      <w:r w:rsidRPr="003C76BA">
        <w:rPr>
          <w:rtl/>
        </w:rPr>
        <w:t xml:space="preserve"> الدوري</w:t>
      </w:r>
      <w:r>
        <w:rPr>
          <w:rFonts w:hint="cs"/>
          <w:rtl/>
        </w:rPr>
        <w:t>ة</w:t>
      </w:r>
      <w:r w:rsidRPr="003C76BA">
        <w:rPr>
          <w:rtl/>
        </w:rPr>
        <w:t xml:space="preserve"> </w:t>
      </w:r>
      <w:r>
        <w:rPr>
          <w:rFonts w:hint="cs"/>
          <w:rtl/>
        </w:rPr>
        <w:t>الرابع و</w:t>
      </w:r>
      <w:r w:rsidRPr="003C76BA">
        <w:rPr>
          <w:rtl/>
        </w:rPr>
        <w:t xml:space="preserve">الخامس </w:t>
      </w:r>
      <w:r>
        <w:rPr>
          <w:rFonts w:hint="cs"/>
          <w:rtl/>
        </w:rPr>
        <w:t xml:space="preserve">والسادس </w:t>
      </w:r>
      <w:r w:rsidRPr="003C76BA">
        <w:rPr>
          <w:rtl/>
        </w:rPr>
        <w:t>بحلول تشرين الأول/أكتوبر 20</w:t>
      </w:r>
      <w:r>
        <w:rPr>
          <w:rFonts w:hint="cs"/>
          <w:rtl/>
        </w:rPr>
        <w:t>17</w:t>
      </w:r>
      <w:r w:rsidRPr="003C76BA">
        <w:rPr>
          <w:rtl/>
        </w:rPr>
        <w:t xml:space="preserve">. وينبغي ألا يتجاوز عدد صفحات هذا التقرير 120 صفحة (انظر </w:t>
      </w:r>
      <w:r w:rsidRPr="003C76BA">
        <w:t>CRC/C/118</w:t>
      </w:r>
      <w:r w:rsidRPr="003C76BA">
        <w:rPr>
          <w:rtl/>
        </w:rPr>
        <w:t>).</w:t>
      </w:r>
    </w:p>
    <w:p w:rsidR="00E71A16" w:rsidRPr="00B556C3" w:rsidRDefault="00E71A16" w:rsidP="00E71A16">
      <w:pPr>
        <w:spacing w:before="120"/>
        <w:jc w:val="center"/>
        <w:rPr>
          <w:rFonts w:hint="cs"/>
          <w:u w:val="single"/>
          <w:rtl/>
        </w:rPr>
      </w:pPr>
      <w:r>
        <w:rPr>
          <w:u w:val="single"/>
          <w:rtl/>
        </w:rPr>
        <w:tab/>
      </w:r>
      <w:r>
        <w:rPr>
          <w:u w:val="single"/>
          <w:rtl/>
        </w:rPr>
        <w:tab/>
      </w:r>
      <w:r>
        <w:rPr>
          <w:u w:val="single"/>
          <w:rtl/>
        </w:rPr>
        <w:tab/>
      </w:r>
    </w:p>
    <w:sectPr w:rsidR="00E71A16" w:rsidRPr="00B556C3" w:rsidSect="00715F45">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23A" w:rsidRPr="00FE6865" w:rsidRDefault="0059123A" w:rsidP="00FE6865">
      <w:pPr>
        <w:pStyle w:val="Footer"/>
      </w:pPr>
    </w:p>
  </w:endnote>
  <w:endnote w:type="continuationSeparator" w:id="0">
    <w:p w:rsidR="0059123A" w:rsidRDefault="00591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B77" w:rsidRPr="006854A6" w:rsidRDefault="00A03B77" w:rsidP="00896889">
    <w:pPr>
      <w:pStyle w:val="Footer"/>
      <w:tabs>
        <w:tab w:val="right" w:pos="9598"/>
      </w:tabs>
      <w:rPr>
        <w:szCs w:val="16"/>
      </w:rPr>
    </w:pPr>
    <w:r w:rsidRPr="00500C9E">
      <w:rPr>
        <w:szCs w:val="16"/>
      </w:rPr>
      <w:t>GE.</w:t>
    </w:r>
    <w:r w:rsidRPr="009E3D21">
      <w:rPr>
        <w:szCs w:val="16"/>
      </w:rPr>
      <w:t>10-</w:t>
    </w:r>
    <w:r w:rsidRPr="00896889">
      <w:rPr>
        <w:szCs w:val="16"/>
      </w:rPr>
      <w:t>40626    (EXT)</w:t>
    </w:r>
    <w:r>
      <w:rPr>
        <w:szCs w:val="16"/>
      </w:rPr>
      <w:tab/>
    </w:r>
    <w:r>
      <w:rPr>
        <w:rStyle w:val="PageNumber"/>
      </w:rPr>
      <w:fldChar w:fldCharType="begin"/>
    </w:r>
    <w:r>
      <w:rPr>
        <w:rStyle w:val="PageNumber"/>
      </w:rPr>
      <w:instrText xml:space="preserve"> PAGE </w:instrText>
    </w:r>
    <w:r>
      <w:rPr>
        <w:rStyle w:val="PageNumber"/>
      </w:rPr>
      <w:fldChar w:fldCharType="separate"/>
    </w:r>
    <w:r w:rsidR="00DF07B9">
      <w:rPr>
        <w:rStyle w:val="PageNumber"/>
        <w:noProof/>
      </w:rPr>
      <w:t>24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B77" w:rsidRPr="006854A6" w:rsidRDefault="00A03B77" w:rsidP="00896889">
    <w:pPr>
      <w:pStyle w:val="Footer"/>
      <w:tabs>
        <w:tab w:val="right" w:pos="9598"/>
      </w:tabs>
      <w:rPr>
        <w:bCs/>
        <w:szCs w:val="16"/>
      </w:rPr>
    </w:pPr>
    <w:r>
      <w:rPr>
        <w:rStyle w:val="PageNumber"/>
      </w:rPr>
      <w:fldChar w:fldCharType="begin"/>
    </w:r>
    <w:r>
      <w:rPr>
        <w:rStyle w:val="PageNumber"/>
      </w:rPr>
      <w:instrText xml:space="preserve"> PAGE </w:instrText>
    </w:r>
    <w:r>
      <w:rPr>
        <w:rStyle w:val="PageNumber"/>
      </w:rPr>
      <w:fldChar w:fldCharType="separate"/>
    </w:r>
    <w:r w:rsidR="00DF07B9">
      <w:rPr>
        <w:rStyle w:val="PageNumber"/>
        <w:noProof/>
      </w:rPr>
      <w:t>25</w:t>
    </w:r>
    <w:r>
      <w:rPr>
        <w:rStyle w:val="PageNumber"/>
      </w:rPr>
      <w:fldChar w:fldCharType="end"/>
    </w:r>
    <w:r>
      <w:rPr>
        <w:bCs/>
        <w:sz w:val="20"/>
        <w:szCs w:val="20"/>
      </w:rPr>
      <w:tab/>
    </w:r>
    <w:r w:rsidRPr="006854A6">
      <w:rPr>
        <w:szCs w:val="16"/>
      </w:rPr>
      <w:t>GE.</w:t>
    </w:r>
    <w:r w:rsidRPr="009E3D21">
      <w:rPr>
        <w:szCs w:val="16"/>
      </w:rPr>
      <w:t>10-</w:t>
    </w:r>
    <w:r w:rsidRPr="00896889">
      <w:rPr>
        <w:szCs w:val="16"/>
      </w:rPr>
      <w:t>40626    (EXT)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B77" w:rsidRPr="00896889" w:rsidRDefault="00A03B77" w:rsidP="00896889">
    <w:pPr>
      <w:pStyle w:val="Footer"/>
      <w:jc w:val="right"/>
      <w:rPr>
        <w:sz w:val="20"/>
        <w:szCs w:val="20"/>
      </w:rPr>
    </w:pPr>
    <w:r w:rsidRPr="00231E54">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52.55pt;width:91.5pt;height:25.5pt;z-index:-1;mso-position-vertical-relative:page" wrapcoords="-177 0 -177 20965 21600 20965 21600 0 -177 0" o:allowincell="f">
          <v:imagedata r:id="rId1" o:title="PleaseRecycleArabic"/>
          <w10:wrap type="square" anchory="page"/>
        </v:shape>
      </w:pict>
    </w:r>
    <w:r w:rsidRPr="00E63928">
      <w:rPr>
        <w:sz w:val="20"/>
        <w:szCs w:val="20"/>
      </w:rPr>
      <w:t>GE.</w:t>
    </w:r>
    <w:r w:rsidRPr="009E3D21">
      <w:rPr>
        <w:sz w:val="20"/>
        <w:szCs w:val="20"/>
      </w:rPr>
      <w:t>10-</w:t>
    </w:r>
    <w:r w:rsidRPr="00896889">
      <w:rPr>
        <w:sz w:val="20"/>
        <w:szCs w:val="20"/>
      </w:rPr>
      <w:t>40626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23A" w:rsidRDefault="0059123A" w:rsidP="007E4686">
      <w:pPr>
        <w:pStyle w:val="Footer"/>
        <w:bidi/>
        <w:spacing w:after="80" w:line="200" w:lineRule="exact"/>
        <w:ind w:left="680"/>
      </w:pPr>
      <w:r>
        <w:rPr>
          <w:rFonts w:hint="cs"/>
          <w:rtl/>
        </w:rPr>
        <w:t>__________</w:t>
      </w:r>
    </w:p>
  </w:footnote>
  <w:footnote w:type="continuationSeparator" w:id="0">
    <w:p w:rsidR="0059123A" w:rsidRDefault="0059123A"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B77" w:rsidRPr="00AC0031" w:rsidRDefault="00A03B77" w:rsidP="001E747D">
    <w:pPr>
      <w:pStyle w:val="Header"/>
      <w:jc w:val="right"/>
    </w:pPr>
    <w:r>
      <w:t>CRC/C/</w:t>
    </w:r>
    <w:r w:rsidR="001E747D">
      <w:t>PRY</w:t>
    </w:r>
    <w:r>
      <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B77" w:rsidRPr="00AC0031" w:rsidRDefault="00A03B77" w:rsidP="001E747D">
    <w:pPr>
      <w:pStyle w:val="Header"/>
      <w:jc w:val="left"/>
    </w:pPr>
    <w:r>
      <w:t>CRC/C/</w:t>
    </w:r>
    <w:r w:rsidR="001E747D">
      <w:t>PRY</w:t>
    </w:r>
    <w:r>
      <w:t>/CO/3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B77" w:rsidRDefault="00A03B7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A03B77" w:rsidRPr="008F6743" w:rsidRDefault="00A03B77" w:rsidP="0011204B">
                <w:pPr>
                  <w:spacing w:before="120" w:line="600" w:lineRule="exact"/>
                  <w:suppressOverlap/>
                  <w:jc w:val="left"/>
                  <w:rPr>
                    <w:rFonts w:hint="cs"/>
                    <w:sz w:val="60"/>
                    <w:szCs w:val="60"/>
                  </w:rPr>
                </w:pPr>
                <w:r w:rsidRPr="008F6743">
                  <w:rPr>
                    <w:b/>
                    <w:bCs/>
                    <w:sz w:val="60"/>
                    <w:szCs w:val="60"/>
                    <w:rtl/>
                  </w:rPr>
                  <w:t>ا</w:t>
                </w:r>
                <w:r>
                  <w:rPr>
                    <w:rFonts w:hint="cs"/>
                    <w:b/>
                    <w:bCs/>
                    <w:sz w:val="60"/>
                    <w:szCs w:val="60"/>
                    <w:rtl/>
                  </w:rPr>
                  <w:t xml:space="preserve">تفاقية </w:t>
                </w:r>
                <w:r w:rsidRPr="0077724B">
                  <w:rPr>
                    <w:b/>
                    <w:bCs/>
                    <w:sz w:val="60"/>
                    <w:szCs w:val="60"/>
                    <w:rtl/>
                  </w:rPr>
                  <w:t>ح</w:t>
                </w:r>
                <w:r>
                  <w:rPr>
                    <w:rFonts w:hint="cs"/>
                    <w:b/>
                    <w:bCs/>
                    <w:sz w:val="60"/>
                    <w:szCs w:val="60"/>
                    <w:rtl/>
                  </w:rPr>
                  <w:t>ـ</w:t>
                </w:r>
                <w:r w:rsidR="0011204B">
                  <w:rPr>
                    <w:rFonts w:hint="cs"/>
                    <w:b/>
                    <w:bCs/>
                    <w:sz w:val="60"/>
                    <w:szCs w:val="60"/>
                    <w:rtl/>
                  </w:rPr>
                  <w:t>ق</w:t>
                </w:r>
                <w:r w:rsidRPr="0077724B">
                  <w:rPr>
                    <w:b/>
                    <w:bCs/>
                    <w:sz w:val="60"/>
                    <w:szCs w:val="60"/>
                    <w:rtl/>
                  </w:rPr>
                  <w:t xml:space="preserve">وق </w:t>
                </w:r>
                <w:r>
                  <w:rPr>
                    <w:rFonts w:hint="cs"/>
                    <w:b/>
                    <w:bCs/>
                    <w:sz w:val="60"/>
                    <w:szCs w:val="60"/>
                    <w:rtl/>
                  </w:rPr>
                  <w:br/>
                </w:r>
                <w:r w:rsidRPr="0077724B">
                  <w:rPr>
                    <w:b/>
                    <w:bCs/>
                    <w:sz w:val="60"/>
                    <w:szCs w:val="60"/>
                    <w:rtl/>
                  </w:rPr>
                  <w:t>الطف</w:t>
                </w:r>
                <w:r>
                  <w:rPr>
                    <w:rFonts w:hint="cs"/>
                    <w:b/>
                    <w:bCs/>
                    <w:sz w:val="60"/>
                    <w:szCs w:val="60"/>
                    <w:rtl/>
                  </w:rPr>
                  <w:t>ــ</w:t>
                </w:r>
                <w:r w:rsidRPr="0077724B">
                  <w:rPr>
                    <w:b/>
                    <w:bCs/>
                    <w:sz w:val="60"/>
                    <w:szCs w:val="60"/>
                    <w:rtl/>
                  </w:rPr>
                  <w:t>ل</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8B0C5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3BD138A"/>
    <w:multiLevelType w:val="hybridMultilevel"/>
    <w:tmpl w:val="76344600"/>
    <w:lvl w:ilvl="0" w:tplc="85521E9A">
      <w:start w:val="1"/>
      <w:numFmt w:val="decimal"/>
      <w:lvlRestart w:val="0"/>
      <w:pStyle w:val="SingleTxtG"/>
      <w:lvlText w:val="(%1)"/>
      <w:lvlJc w:val="left"/>
      <w:pPr>
        <w:tabs>
          <w:tab w:val="num" w:pos="720"/>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851AF4"/>
    <w:multiLevelType w:val="hybridMultilevel"/>
    <w:tmpl w:val="DAE891C4"/>
    <w:lvl w:ilvl="0" w:tplc="810655FA">
      <w:start w:val="1"/>
      <w:numFmt w:val="bullet"/>
      <w:pStyle w:val="Bullet1GA"/>
      <w:lvlText w:val=""/>
      <w:lvlJc w:val="left"/>
      <w:pPr>
        <w:tabs>
          <w:tab w:val="num" w:pos="2017"/>
        </w:tabs>
        <w:ind w:left="2017" w:hanging="397"/>
      </w:pPr>
      <w:rPr>
        <w:rFonts w:ascii="Symbol" w:hAnsi="Symbol" w:hint="default"/>
      </w:rPr>
    </w:lvl>
    <w:lvl w:ilvl="1" w:tplc="04090003" w:tentative="1">
      <w:start w:val="1"/>
      <w:numFmt w:val="bullet"/>
      <w:lvlText w:val="o"/>
      <w:lvlJc w:val="left"/>
      <w:pPr>
        <w:tabs>
          <w:tab w:val="num" w:pos="1416"/>
        </w:tabs>
        <w:ind w:left="1416" w:hanging="360"/>
      </w:pPr>
      <w:rPr>
        <w:rFonts w:ascii="Courier New" w:hAnsi="Courier New" w:cs="Courier New" w:hint="default"/>
      </w:rPr>
    </w:lvl>
    <w:lvl w:ilvl="2" w:tplc="04090005" w:tentative="1">
      <w:start w:val="1"/>
      <w:numFmt w:val="bullet"/>
      <w:lvlText w:val=""/>
      <w:lvlJc w:val="left"/>
      <w:pPr>
        <w:tabs>
          <w:tab w:val="num" w:pos="2136"/>
        </w:tabs>
        <w:ind w:left="2136" w:hanging="360"/>
      </w:pPr>
      <w:rPr>
        <w:rFonts w:ascii="Wingdings" w:hAnsi="Wingdings" w:hint="default"/>
      </w:rPr>
    </w:lvl>
    <w:lvl w:ilvl="3" w:tplc="04090001" w:tentative="1">
      <w:start w:val="1"/>
      <w:numFmt w:val="bullet"/>
      <w:lvlText w:val=""/>
      <w:lvlJc w:val="left"/>
      <w:pPr>
        <w:tabs>
          <w:tab w:val="num" w:pos="2856"/>
        </w:tabs>
        <w:ind w:left="2856" w:hanging="360"/>
      </w:pPr>
      <w:rPr>
        <w:rFonts w:ascii="Symbol" w:hAnsi="Symbol" w:hint="default"/>
      </w:rPr>
    </w:lvl>
    <w:lvl w:ilvl="4" w:tplc="04090003" w:tentative="1">
      <w:start w:val="1"/>
      <w:numFmt w:val="bullet"/>
      <w:lvlText w:val="o"/>
      <w:lvlJc w:val="left"/>
      <w:pPr>
        <w:tabs>
          <w:tab w:val="num" w:pos="3576"/>
        </w:tabs>
        <w:ind w:left="3576" w:hanging="360"/>
      </w:pPr>
      <w:rPr>
        <w:rFonts w:ascii="Courier New" w:hAnsi="Courier New" w:cs="Courier New" w:hint="default"/>
      </w:rPr>
    </w:lvl>
    <w:lvl w:ilvl="5" w:tplc="04090005" w:tentative="1">
      <w:start w:val="1"/>
      <w:numFmt w:val="bullet"/>
      <w:lvlText w:val=""/>
      <w:lvlJc w:val="left"/>
      <w:pPr>
        <w:tabs>
          <w:tab w:val="num" w:pos="4296"/>
        </w:tabs>
        <w:ind w:left="4296" w:hanging="360"/>
      </w:pPr>
      <w:rPr>
        <w:rFonts w:ascii="Wingdings" w:hAnsi="Wingdings" w:hint="default"/>
      </w:rPr>
    </w:lvl>
    <w:lvl w:ilvl="6" w:tplc="04090001" w:tentative="1">
      <w:start w:val="1"/>
      <w:numFmt w:val="bullet"/>
      <w:lvlText w:val=""/>
      <w:lvlJc w:val="left"/>
      <w:pPr>
        <w:tabs>
          <w:tab w:val="num" w:pos="5016"/>
        </w:tabs>
        <w:ind w:left="5016" w:hanging="360"/>
      </w:pPr>
      <w:rPr>
        <w:rFonts w:ascii="Symbol" w:hAnsi="Symbol" w:hint="default"/>
      </w:rPr>
    </w:lvl>
    <w:lvl w:ilvl="7" w:tplc="04090003" w:tentative="1">
      <w:start w:val="1"/>
      <w:numFmt w:val="bullet"/>
      <w:lvlText w:val="o"/>
      <w:lvlJc w:val="left"/>
      <w:pPr>
        <w:tabs>
          <w:tab w:val="num" w:pos="5736"/>
        </w:tabs>
        <w:ind w:left="5736" w:hanging="360"/>
      </w:pPr>
      <w:rPr>
        <w:rFonts w:ascii="Courier New" w:hAnsi="Courier New" w:cs="Courier New" w:hint="default"/>
      </w:rPr>
    </w:lvl>
    <w:lvl w:ilvl="8" w:tplc="04090005" w:tentative="1">
      <w:start w:val="1"/>
      <w:numFmt w:val="bullet"/>
      <w:lvlText w:val=""/>
      <w:lvlJc w:val="left"/>
      <w:pPr>
        <w:tabs>
          <w:tab w:val="num" w:pos="6456"/>
        </w:tabs>
        <w:ind w:left="6456" w:hanging="360"/>
      </w:pPr>
      <w:rPr>
        <w:rFonts w:ascii="Wingdings" w:hAnsi="Wingdings" w:hint="default"/>
      </w:rPr>
    </w:lvl>
  </w:abstractNum>
  <w:abstractNum w:abstractNumId="5">
    <w:nsid w:val="25F272F0"/>
    <w:multiLevelType w:val="hybridMultilevel"/>
    <w:tmpl w:val="F88E26C4"/>
    <w:lvl w:ilvl="0" w:tplc="3D266618">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10019" w:tentative="1">
      <w:start w:val="1"/>
      <w:numFmt w:val="bullet"/>
      <w:lvlText w:val="o"/>
      <w:lvlJc w:val="left"/>
      <w:pPr>
        <w:tabs>
          <w:tab w:val="num" w:pos="3028"/>
        </w:tabs>
        <w:ind w:left="3028" w:hanging="360"/>
      </w:pPr>
      <w:rPr>
        <w:rFonts w:ascii="Courier New" w:hAnsi="Courier New" w:cs="Courier New" w:hint="default"/>
      </w:rPr>
    </w:lvl>
    <w:lvl w:ilvl="2" w:tplc="0401001B" w:tentative="1">
      <w:start w:val="1"/>
      <w:numFmt w:val="bullet"/>
      <w:lvlText w:val=""/>
      <w:lvlJc w:val="left"/>
      <w:pPr>
        <w:tabs>
          <w:tab w:val="num" w:pos="3748"/>
        </w:tabs>
        <w:ind w:left="3748" w:hanging="360"/>
      </w:pPr>
      <w:rPr>
        <w:rFonts w:ascii="Wingdings" w:hAnsi="Wingdings" w:hint="default"/>
      </w:rPr>
    </w:lvl>
    <w:lvl w:ilvl="3" w:tplc="0401000F" w:tentative="1">
      <w:start w:val="1"/>
      <w:numFmt w:val="bullet"/>
      <w:lvlText w:val=""/>
      <w:lvlJc w:val="left"/>
      <w:pPr>
        <w:tabs>
          <w:tab w:val="num" w:pos="4468"/>
        </w:tabs>
        <w:ind w:left="4468" w:hanging="360"/>
      </w:pPr>
      <w:rPr>
        <w:rFonts w:ascii="Symbol" w:hAnsi="Symbol" w:hint="default"/>
      </w:rPr>
    </w:lvl>
    <w:lvl w:ilvl="4" w:tplc="04010019" w:tentative="1">
      <w:start w:val="1"/>
      <w:numFmt w:val="bullet"/>
      <w:lvlText w:val="o"/>
      <w:lvlJc w:val="left"/>
      <w:pPr>
        <w:tabs>
          <w:tab w:val="num" w:pos="5188"/>
        </w:tabs>
        <w:ind w:left="5188" w:hanging="360"/>
      </w:pPr>
      <w:rPr>
        <w:rFonts w:ascii="Courier New" w:hAnsi="Courier New" w:cs="Courier New" w:hint="default"/>
      </w:rPr>
    </w:lvl>
    <w:lvl w:ilvl="5" w:tplc="0401001B" w:tentative="1">
      <w:start w:val="1"/>
      <w:numFmt w:val="bullet"/>
      <w:lvlText w:val=""/>
      <w:lvlJc w:val="left"/>
      <w:pPr>
        <w:tabs>
          <w:tab w:val="num" w:pos="5908"/>
        </w:tabs>
        <w:ind w:left="5908" w:hanging="360"/>
      </w:pPr>
      <w:rPr>
        <w:rFonts w:ascii="Wingdings" w:hAnsi="Wingdings" w:hint="default"/>
      </w:rPr>
    </w:lvl>
    <w:lvl w:ilvl="6" w:tplc="0401000F" w:tentative="1">
      <w:start w:val="1"/>
      <w:numFmt w:val="bullet"/>
      <w:lvlText w:val=""/>
      <w:lvlJc w:val="left"/>
      <w:pPr>
        <w:tabs>
          <w:tab w:val="num" w:pos="6628"/>
        </w:tabs>
        <w:ind w:left="6628" w:hanging="360"/>
      </w:pPr>
      <w:rPr>
        <w:rFonts w:ascii="Symbol" w:hAnsi="Symbol" w:hint="default"/>
      </w:rPr>
    </w:lvl>
    <w:lvl w:ilvl="7" w:tplc="04010019" w:tentative="1">
      <w:start w:val="1"/>
      <w:numFmt w:val="bullet"/>
      <w:lvlText w:val="o"/>
      <w:lvlJc w:val="left"/>
      <w:pPr>
        <w:tabs>
          <w:tab w:val="num" w:pos="7348"/>
        </w:tabs>
        <w:ind w:left="7348" w:hanging="360"/>
      </w:pPr>
      <w:rPr>
        <w:rFonts w:ascii="Courier New" w:hAnsi="Courier New" w:cs="Courier New" w:hint="default"/>
      </w:rPr>
    </w:lvl>
    <w:lvl w:ilvl="8" w:tplc="0401001B" w:tentative="1">
      <w:start w:val="1"/>
      <w:numFmt w:val="bullet"/>
      <w:lvlText w:val=""/>
      <w:lvlJc w:val="left"/>
      <w:pPr>
        <w:tabs>
          <w:tab w:val="num" w:pos="8068"/>
        </w:tabs>
        <w:ind w:left="8068" w:hanging="360"/>
      </w:pPr>
      <w:rPr>
        <w:rFonts w:ascii="Wingdings" w:hAnsi="Wingdings" w:hint="default"/>
      </w:r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2B3F49C6"/>
    <w:multiLevelType w:val="singleLevel"/>
    <w:tmpl w:val="E94C9216"/>
    <w:lvl w:ilvl="0">
      <w:start w:val="1"/>
      <w:numFmt w:val="lowerRoman"/>
      <w:pStyle w:val="BodyText3"/>
      <w:lvlText w:val="(%1)"/>
      <w:lvlJc w:val="right"/>
      <w:pPr>
        <w:tabs>
          <w:tab w:val="num" w:pos="516"/>
        </w:tabs>
        <w:ind w:left="516" w:hanging="516"/>
      </w:pPr>
    </w:lvl>
  </w:abstractNum>
  <w:abstractNum w:abstractNumId="8">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54B2370"/>
    <w:multiLevelType w:val="hybridMultilevel"/>
    <w:tmpl w:val="278EE6AE"/>
    <w:lvl w:ilvl="0" w:tplc="308CB36A">
      <w:start w:val="1"/>
      <w:numFmt w:val="bullet"/>
      <w:pStyle w:val="Bullet2GA"/>
      <w:lvlText w:val=""/>
      <w:lvlJc w:val="left"/>
      <w:pPr>
        <w:tabs>
          <w:tab w:val="num" w:pos="1644"/>
        </w:tabs>
        <w:ind w:left="2041" w:firstLine="0"/>
      </w:pPr>
      <w:rPr>
        <w:rFonts w:ascii="Symbol" w:hAnsi="Symbol" w:hint="default"/>
      </w:rPr>
    </w:lvl>
    <w:lvl w:ilvl="1" w:tplc="04090019" w:tentative="1">
      <w:start w:val="1"/>
      <w:numFmt w:val="bullet"/>
      <w:lvlText w:val="o"/>
      <w:lvlJc w:val="left"/>
      <w:pPr>
        <w:tabs>
          <w:tab w:val="num" w:pos="3935"/>
        </w:tabs>
        <w:ind w:left="3935" w:hanging="360"/>
      </w:pPr>
      <w:rPr>
        <w:rFonts w:ascii="Courier New" w:hAnsi="Courier New" w:cs="Courier New" w:hint="default"/>
      </w:rPr>
    </w:lvl>
    <w:lvl w:ilvl="2" w:tplc="0409001B" w:tentative="1">
      <w:start w:val="1"/>
      <w:numFmt w:val="bullet"/>
      <w:lvlText w:val=""/>
      <w:lvlJc w:val="left"/>
      <w:pPr>
        <w:tabs>
          <w:tab w:val="num" w:pos="4655"/>
        </w:tabs>
        <w:ind w:left="4655" w:hanging="360"/>
      </w:pPr>
      <w:rPr>
        <w:rFonts w:ascii="Wingdings" w:hAnsi="Wingdings" w:hint="default"/>
      </w:rPr>
    </w:lvl>
    <w:lvl w:ilvl="3" w:tplc="0409000F" w:tentative="1">
      <w:start w:val="1"/>
      <w:numFmt w:val="bullet"/>
      <w:lvlText w:val=""/>
      <w:lvlJc w:val="left"/>
      <w:pPr>
        <w:tabs>
          <w:tab w:val="num" w:pos="5375"/>
        </w:tabs>
        <w:ind w:left="5375" w:hanging="360"/>
      </w:pPr>
      <w:rPr>
        <w:rFonts w:ascii="Symbol" w:hAnsi="Symbol" w:hint="default"/>
      </w:rPr>
    </w:lvl>
    <w:lvl w:ilvl="4" w:tplc="04090019" w:tentative="1">
      <w:start w:val="1"/>
      <w:numFmt w:val="bullet"/>
      <w:lvlText w:val="o"/>
      <w:lvlJc w:val="left"/>
      <w:pPr>
        <w:tabs>
          <w:tab w:val="num" w:pos="6095"/>
        </w:tabs>
        <w:ind w:left="6095" w:hanging="360"/>
      </w:pPr>
      <w:rPr>
        <w:rFonts w:ascii="Courier New" w:hAnsi="Courier New" w:cs="Courier New" w:hint="default"/>
      </w:rPr>
    </w:lvl>
    <w:lvl w:ilvl="5" w:tplc="0409001B" w:tentative="1">
      <w:start w:val="1"/>
      <w:numFmt w:val="bullet"/>
      <w:lvlText w:val=""/>
      <w:lvlJc w:val="left"/>
      <w:pPr>
        <w:tabs>
          <w:tab w:val="num" w:pos="6815"/>
        </w:tabs>
        <w:ind w:left="6815" w:hanging="360"/>
      </w:pPr>
      <w:rPr>
        <w:rFonts w:ascii="Wingdings" w:hAnsi="Wingdings" w:hint="default"/>
      </w:rPr>
    </w:lvl>
    <w:lvl w:ilvl="6" w:tplc="0409000F" w:tentative="1">
      <w:start w:val="1"/>
      <w:numFmt w:val="bullet"/>
      <w:lvlText w:val=""/>
      <w:lvlJc w:val="left"/>
      <w:pPr>
        <w:tabs>
          <w:tab w:val="num" w:pos="7535"/>
        </w:tabs>
        <w:ind w:left="7535" w:hanging="360"/>
      </w:pPr>
      <w:rPr>
        <w:rFonts w:ascii="Symbol" w:hAnsi="Symbol" w:hint="default"/>
      </w:rPr>
    </w:lvl>
    <w:lvl w:ilvl="7" w:tplc="04090019" w:tentative="1">
      <w:start w:val="1"/>
      <w:numFmt w:val="bullet"/>
      <w:lvlText w:val="o"/>
      <w:lvlJc w:val="left"/>
      <w:pPr>
        <w:tabs>
          <w:tab w:val="num" w:pos="8255"/>
        </w:tabs>
        <w:ind w:left="8255" w:hanging="360"/>
      </w:pPr>
      <w:rPr>
        <w:rFonts w:ascii="Courier New" w:hAnsi="Courier New" w:cs="Courier New" w:hint="default"/>
      </w:rPr>
    </w:lvl>
    <w:lvl w:ilvl="8" w:tplc="0409001B" w:tentative="1">
      <w:start w:val="1"/>
      <w:numFmt w:val="bullet"/>
      <w:lvlText w:val=""/>
      <w:lvlJc w:val="left"/>
      <w:pPr>
        <w:tabs>
          <w:tab w:val="num" w:pos="8975"/>
        </w:tabs>
        <w:ind w:left="8975" w:hanging="360"/>
      </w:pPr>
      <w:rPr>
        <w:rFonts w:ascii="Wingdings" w:hAnsi="Wingdings" w:hint="default"/>
      </w:rPr>
    </w:lvl>
  </w:abstractNum>
  <w:abstractNum w:abstractNumId="1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AE32A09"/>
    <w:multiLevelType w:val="hybridMultilevel"/>
    <w:tmpl w:val="9C5295AC"/>
    <w:lvl w:ilvl="0" w:tplc="F1D2A638">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6"/>
  </w:num>
  <w:num w:numId="3">
    <w:abstractNumId w:val="15"/>
  </w:num>
  <w:num w:numId="4">
    <w:abstractNumId w:val="14"/>
  </w:num>
  <w:num w:numId="5">
    <w:abstractNumId w:val="8"/>
  </w:num>
  <w:num w:numId="6">
    <w:abstractNumId w:val="8"/>
  </w:num>
  <w:num w:numId="7">
    <w:abstractNumId w:val="5"/>
  </w:num>
  <w:num w:numId="8">
    <w:abstractNumId w:val="16"/>
  </w:num>
  <w:num w:numId="9">
    <w:abstractNumId w:val="14"/>
  </w:num>
  <w:num w:numId="10">
    <w:abstractNumId w:val="4"/>
  </w:num>
  <w:num w:numId="11">
    <w:abstractNumId w:val="0"/>
  </w:num>
  <w:num w:numId="12">
    <w:abstractNumId w:val="2"/>
  </w:num>
  <w:num w:numId="13">
    <w:abstractNumId w:val="3"/>
  </w:num>
  <w:num w:numId="14">
    <w:abstractNumId w:val="7"/>
  </w:num>
  <w:num w:numId="15">
    <w:abstractNumId w:val="1"/>
  </w:num>
  <w:num w:numId="16">
    <w:abstractNumId w:val="13"/>
  </w:num>
  <w:num w:numId="17">
    <w:abstractNumId w:val="11"/>
  </w:num>
  <w:num w:numId="18">
    <w:abstractNumId w:val="10"/>
  </w:num>
  <w:num w:numId="19">
    <w:abstractNumId w:val="9"/>
  </w:num>
  <w:num w:numId="2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numFmt w:val="chicago"/>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476"/>
    <w:rsid w:val="0000381E"/>
    <w:rsid w:val="00003A06"/>
    <w:rsid w:val="00003E92"/>
    <w:rsid w:val="00004104"/>
    <w:rsid w:val="00004982"/>
    <w:rsid w:val="000125EC"/>
    <w:rsid w:val="00013119"/>
    <w:rsid w:val="00014C6D"/>
    <w:rsid w:val="00015D9F"/>
    <w:rsid w:val="000206CE"/>
    <w:rsid w:val="00020A56"/>
    <w:rsid w:val="00021CB1"/>
    <w:rsid w:val="00032A54"/>
    <w:rsid w:val="00033642"/>
    <w:rsid w:val="00040E25"/>
    <w:rsid w:val="00042149"/>
    <w:rsid w:val="000454C7"/>
    <w:rsid w:val="0004748B"/>
    <w:rsid w:val="000510B7"/>
    <w:rsid w:val="00053786"/>
    <w:rsid w:val="000538F4"/>
    <w:rsid w:val="00054439"/>
    <w:rsid w:val="0005541D"/>
    <w:rsid w:val="00055839"/>
    <w:rsid w:val="000622B2"/>
    <w:rsid w:val="00062546"/>
    <w:rsid w:val="000648EA"/>
    <w:rsid w:val="0006641A"/>
    <w:rsid w:val="0007089A"/>
    <w:rsid w:val="000715EE"/>
    <w:rsid w:val="0007198E"/>
    <w:rsid w:val="00073FDF"/>
    <w:rsid w:val="00074470"/>
    <w:rsid w:val="000759AC"/>
    <w:rsid w:val="000822E2"/>
    <w:rsid w:val="00083623"/>
    <w:rsid w:val="00084955"/>
    <w:rsid w:val="00090951"/>
    <w:rsid w:val="00091178"/>
    <w:rsid w:val="00092A45"/>
    <w:rsid w:val="00095237"/>
    <w:rsid w:val="000957C8"/>
    <w:rsid w:val="00097049"/>
    <w:rsid w:val="00097567"/>
    <w:rsid w:val="000A043B"/>
    <w:rsid w:val="000A04D5"/>
    <w:rsid w:val="000A4B0A"/>
    <w:rsid w:val="000B517D"/>
    <w:rsid w:val="000B52F2"/>
    <w:rsid w:val="000C0CE9"/>
    <w:rsid w:val="000C2ACF"/>
    <w:rsid w:val="000C47C1"/>
    <w:rsid w:val="000C5892"/>
    <w:rsid w:val="000C6DB3"/>
    <w:rsid w:val="000D0EAE"/>
    <w:rsid w:val="000D3AFC"/>
    <w:rsid w:val="000D5380"/>
    <w:rsid w:val="000D6654"/>
    <w:rsid w:val="000D6F20"/>
    <w:rsid w:val="000D7106"/>
    <w:rsid w:val="000E103D"/>
    <w:rsid w:val="000E637B"/>
    <w:rsid w:val="000E7D1A"/>
    <w:rsid w:val="000F0264"/>
    <w:rsid w:val="000F2EBF"/>
    <w:rsid w:val="000F3A9F"/>
    <w:rsid w:val="000F4246"/>
    <w:rsid w:val="000F4A33"/>
    <w:rsid w:val="000F5FF6"/>
    <w:rsid w:val="000F799F"/>
    <w:rsid w:val="000F7A14"/>
    <w:rsid w:val="00101FA0"/>
    <w:rsid w:val="001022B5"/>
    <w:rsid w:val="001040DC"/>
    <w:rsid w:val="00105B66"/>
    <w:rsid w:val="001060BA"/>
    <w:rsid w:val="00107022"/>
    <w:rsid w:val="0011204B"/>
    <w:rsid w:val="00113287"/>
    <w:rsid w:val="0011358C"/>
    <w:rsid w:val="001138EF"/>
    <w:rsid w:val="00113FA5"/>
    <w:rsid w:val="001145F0"/>
    <w:rsid w:val="0011467F"/>
    <w:rsid w:val="00117A89"/>
    <w:rsid w:val="00125064"/>
    <w:rsid w:val="00125D01"/>
    <w:rsid w:val="00131494"/>
    <w:rsid w:val="00134147"/>
    <w:rsid w:val="00136E75"/>
    <w:rsid w:val="00140DBA"/>
    <w:rsid w:val="00142A95"/>
    <w:rsid w:val="00143426"/>
    <w:rsid w:val="001451E2"/>
    <w:rsid w:val="001455A0"/>
    <w:rsid w:val="00145D5E"/>
    <w:rsid w:val="00146979"/>
    <w:rsid w:val="00151024"/>
    <w:rsid w:val="00155B21"/>
    <w:rsid w:val="00155D2C"/>
    <w:rsid w:val="00156251"/>
    <w:rsid w:val="00157052"/>
    <w:rsid w:val="001602A3"/>
    <w:rsid w:val="00160CD0"/>
    <w:rsid w:val="00161E67"/>
    <w:rsid w:val="00171073"/>
    <w:rsid w:val="0017109C"/>
    <w:rsid w:val="001724DC"/>
    <w:rsid w:val="0017355E"/>
    <w:rsid w:val="00173676"/>
    <w:rsid w:val="00175834"/>
    <w:rsid w:val="00181F86"/>
    <w:rsid w:val="00182E96"/>
    <w:rsid w:val="00183D4A"/>
    <w:rsid w:val="001866A9"/>
    <w:rsid w:val="001879C6"/>
    <w:rsid w:val="001A1696"/>
    <w:rsid w:val="001A3F4E"/>
    <w:rsid w:val="001A5161"/>
    <w:rsid w:val="001A51A7"/>
    <w:rsid w:val="001A5B39"/>
    <w:rsid w:val="001A60BD"/>
    <w:rsid w:val="001A6D1D"/>
    <w:rsid w:val="001B1F60"/>
    <w:rsid w:val="001B6A5D"/>
    <w:rsid w:val="001C453E"/>
    <w:rsid w:val="001C6D53"/>
    <w:rsid w:val="001D0CEC"/>
    <w:rsid w:val="001D4474"/>
    <w:rsid w:val="001D7518"/>
    <w:rsid w:val="001E1A32"/>
    <w:rsid w:val="001E2319"/>
    <w:rsid w:val="001E48F5"/>
    <w:rsid w:val="001E747D"/>
    <w:rsid w:val="001F7719"/>
    <w:rsid w:val="00202FE6"/>
    <w:rsid w:val="00206492"/>
    <w:rsid w:val="002105B3"/>
    <w:rsid w:val="0021110E"/>
    <w:rsid w:val="002129FD"/>
    <w:rsid w:val="00217B5E"/>
    <w:rsid w:val="002208FF"/>
    <w:rsid w:val="00223C46"/>
    <w:rsid w:val="002258AA"/>
    <w:rsid w:val="00225B26"/>
    <w:rsid w:val="00226B42"/>
    <w:rsid w:val="00227193"/>
    <w:rsid w:val="00227DE5"/>
    <w:rsid w:val="00231E54"/>
    <w:rsid w:val="00232277"/>
    <w:rsid w:val="00234F3C"/>
    <w:rsid w:val="00235B19"/>
    <w:rsid w:val="00235FC8"/>
    <w:rsid w:val="0023736D"/>
    <w:rsid w:val="002374FB"/>
    <w:rsid w:val="0024024F"/>
    <w:rsid w:val="0024465D"/>
    <w:rsid w:val="002464C5"/>
    <w:rsid w:val="00246CAC"/>
    <w:rsid w:val="002470C2"/>
    <w:rsid w:val="00247C5C"/>
    <w:rsid w:val="00250848"/>
    <w:rsid w:val="002511EB"/>
    <w:rsid w:val="0025161C"/>
    <w:rsid w:val="00256ECB"/>
    <w:rsid w:val="00257225"/>
    <w:rsid w:val="00272342"/>
    <w:rsid w:val="00274C15"/>
    <w:rsid w:val="0027503D"/>
    <w:rsid w:val="002751D4"/>
    <w:rsid w:val="0027636F"/>
    <w:rsid w:val="0028035B"/>
    <w:rsid w:val="00281375"/>
    <w:rsid w:val="00281A60"/>
    <w:rsid w:val="002849AA"/>
    <w:rsid w:val="00284AD4"/>
    <w:rsid w:val="00287309"/>
    <w:rsid w:val="00287B24"/>
    <w:rsid w:val="00290140"/>
    <w:rsid w:val="0029372D"/>
    <w:rsid w:val="002975B5"/>
    <w:rsid w:val="002A0AB3"/>
    <w:rsid w:val="002A0D55"/>
    <w:rsid w:val="002A5A9F"/>
    <w:rsid w:val="002B11C0"/>
    <w:rsid w:val="002B1B0C"/>
    <w:rsid w:val="002B6C47"/>
    <w:rsid w:val="002C3D08"/>
    <w:rsid w:val="002D119F"/>
    <w:rsid w:val="002D3B16"/>
    <w:rsid w:val="002E031E"/>
    <w:rsid w:val="002E1295"/>
    <w:rsid w:val="002E2044"/>
    <w:rsid w:val="002E2569"/>
    <w:rsid w:val="002E393C"/>
    <w:rsid w:val="002E4F6C"/>
    <w:rsid w:val="002F24E8"/>
    <w:rsid w:val="002F33AF"/>
    <w:rsid w:val="002F3FCB"/>
    <w:rsid w:val="003054D4"/>
    <w:rsid w:val="00305B30"/>
    <w:rsid w:val="00306728"/>
    <w:rsid w:val="00310160"/>
    <w:rsid w:val="003105A8"/>
    <w:rsid w:val="00324368"/>
    <w:rsid w:val="00326F2F"/>
    <w:rsid w:val="00327FF6"/>
    <w:rsid w:val="0033173C"/>
    <w:rsid w:val="003347AC"/>
    <w:rsid w:val="003351EB"/>
    <w:rsid w:val="003379DE"/>
    <w:rsid w:val="0034004D"/>
    <w:rsid w:val="00340BF4"/>
    <w:rsid w:val="00341A8C"/>
    <w:rsid w:val="00344FE2"/>
    <w:rsid w:val="00345CDE"/>
    <w:rsid w:val="0034691B"/>
    <w:rsid w:val="0035138C"/>
    <w:rsid w:val="003519E6"/>
    <w:rsid w:val="00354FED"/>
    <w:rsid w:val="00355F81"/>
    <w:rsid w:val="00356529"/>
    <w:rsid w:val="00356B43"/>
    <w:rsid w:val="00357475"/>
    <w:rsid w:val="00364F8B"/>
    <w:rsid w:val="0036500A"/>
    <w:rsid w:val="00376749"/>
    <w:rsid w:val="00376AA0"/>
    <w:rsid w:val="00381851"/>
    <w:rsid w:val="00383362"/>
    <w:rsid w:val="003846BF"/>
    <w:rsid w:val="0038718C"/>
    <w:rsid w:val="003908C1"/>
    <w:rsid w:val="003A3B80"/>
    <w:rsid w:val="003A5939"/>
    <w:rsid w:val="003A76D0"/>
    <w:rsid w:val="003A7AFF"/>
    <w:rsid w:val="003B0F2D"/>
    <w:rsid w:val="003B4356"/>
    <w:rsid w:val="003B6764"/>
    <w:rsid w:val="003C04EC"/>
    <w:rsid w:val="003C444C"/>
    <w:rsid w:val="003C4554"/>
    <w:rsid w:val="003C5A77"/>
    <w:rsid w:val="003C7B49"/>
    <w:rsid w:val="003D0611"/>
    <w:rsid w:val="003D3374"/>
    <w:rsid w:val="003D5972"/>
    <w:rsid w:val="003E443E"/>
    <w:rsid w:val="003F08A8"/>
    <w:rsid w:val="003F20F0"/>
    <w:rsid w:val="003F2520"/>
    <w:rsid w:val="003F7C26"/>
    <w:rsid w:val="00403AAB"/>
    <w:rsid w:val="00404185"/>
    <w:rsid w:val="00410DCA"/>
    <w:rsid w:val="0041205C"/>
    <w:rsid w:val="00412E33"/>
    <w:rsid w:val="0042066C"/>
    <w:rsid w:val="004250E3"/>
    <w:rsid w:val="00435DFE"/>
    <w:rsid w:val="00436B0F"/>
    <w:rsid w:val="0043735F"/>
    <w:rsid w:val="00445214"/>
    <w:rsid w:val="00447EFE"/>
    <w:rsid w:val="00461294"/>
    <w:rsid w:val="00461438"/>
    <w:rsid w:val="00466FD8"/>
    <w:rsid w:val="00470AFB"/>
    <w:rsid w:val="00470B98"/>
    <w:rsid w:val="00470F72"/>
    <w:rsid w:val="00472A81"/>
    <w:rsid w:val="00480AC1"/>
    <w:rsid w:val="00481670"/>
    <w:rsid w:val="00482703"/>
    <w:rsid w:val="0048302A"/>
    <w:rsid w:val="004870FB"/>
    <w:rsid w:val="00490E9B"/>
    <w:rsid w:val="00490EC1"/>
    <w:rsid w:val="004946DE"/>
    <w:rsid w:val="004A20A6"/>
    <w:rsid w:val="004B2C92"/>
    <w:rsid w:val="004B3823"/>
    <w:rsid w:val="004B524A"/>
    <w:rsid w:val="004B5CBA"/>
    <w:rsid w:val="004C3055"/>
    <w:rsid w:val="004C3ED1"/>
    <w:rsid w:val="004D2910"/>
    <w:rsid w:val="004D515E"/>
    <w:rsid w:val="004D6A3A"/>
    <w:rsid w:val="004D7A19"/>
    <w:rsid w:val="004E1FA6"/>
    <w:rsid w:val="004E2DEC"/>
    <w:rsid w:val="004E3683"/>
    <w:rsid w:val="004E796A"/>
    <w:rsid w:val="004E7FFE"/>
    <w:rsid w:val="004F2446"/>
    <w:rsid w:val="004F4AD7"/>
    <w:rsid w:val="004F5EBD"/>
    <w:rsid w:val="004F62A5"/>
    <w:rsid w:val="00500C9E"/>
    <w:rsid w:val="00501949"/>
    <w:rsid w:val="0050607D"/>
    <w:rsid w:val="00507D76"/>
    <w:rsid w:val="0051350E"/>
    <w:rsid w:val="00516688"/>
    <w:rsid w:val="00520F75"/>
    <w:rsid w:val="00521985"/>
    <w:rsid w:val="00532DA2"/>
    <w:rsid w:val="00537AFA"/>
    <w:rsid w:val="00540BE9"/>
    <w:rsid w:val="00542113"/>
    <w:rsid w:val="00544523"/>
    <w:rsid w:val="00557CD3"/>
    <w:rsid w:val="00564837"/>
    <w:rsid w:val="00567669"/>
    <w:rsid w:val="00571432"/>
    <w:rsid w:val="005732A2"/>
    <w:rsid w:val="005762A5"/>
    <w:rsid w:val="00581FB5"/>
    <w:rsid w:val="00590BA3"/>
    <w:rsid w:val="0059123A"/>
    <w:rsid w:val="00592206"/>
    <w:rsid w:val="0059439F"/>
    <w:rsid w:val="005968DA"/>
    <w:rsid w:val="005A209E"/>
    <w:rsid w:val="005A3685"/>
    <w:rsid w:val="005A75CB"/>
    <w:rsid w:val="005B2F8F"/>
    <w:rsid w:val="005B46D9"/>
    <w:rsid w:val="005B785A"/>
    <w:rsid w:val="005B7AE0"/>
    <w:rsid w:val="005C21E9"/>
    <w:rsid w:val="005C48A5"/>
    <w:rsid w:val="005C6AE6"/>
    <w:rsid w:val="005C7F5C"/>
    <w:rsid w:val="005D2AB7"/>
    <w:rsid w:val="005D465F"/>
    <w:rsid w:val="005D4EF4"/>
    <w:rsid w:val="005D6C2C"/>
    <w:rsid w:val="005E0BBE"/>
    <w:rsid w:val="005E0D96"/>
    <w:rsid w:val="005E23F5"/>
    <w:rsid w:val="005E31F9"/>
    <w:rsid w:val="005E4C0C"/>
    <w:rsid w:val="005F146F"/>
    <w:rsid w:val="005F5B42"/>
    <w:rsid w:val="005F69F4"/>
    <w:rsid w:val="005F71B6"/>
    <w:rsid w:val="005F7AE8"/>
    <w:rsid w:val="006017DD"/>
    <w:rsid w:val="00604CF9"/>
    <w:rsid w:val="00606AED"/>
    <w:rsid w:val="00606F2A"/>
    <w:rsid w:val="006109D6"/>
    <w:rsid w:val="00610A71"/>
    <w:rsid w:val="00610C36"/>
    <w:rsid w:val="006129B0"/>
    <w:rsid w:val="00614061"/>
    <w:rsid w:val="00616057"/>
    <w:rsid w:val="00617571"/>
    <w:rsid w:val="00620B42"/>
    <w:rsid w:val="00640A20"/>
    <w:rsid w:val="00640E14"/>
    <w:rsid w:val="00641047"/>
    <w:rsid w:val="00641669"/>
    <w:rsid w:val="0064261F"/>
    <w:rsid w:val="00643D11"/>
    <w:rsid w:val="0064503E"/>
    <w:rsid w:val="006459D7"/>
    <w:rsid w:val="0064613D"/>
    <w:rsid w:val="00650CE8"/>
    <w:rsid w:val="00653562"/>
    <w:rsid w:val="00654786"/>
    <w:rsid w:val="00655176"/>
    <w:rsid w:val="00660FD4"/>
    <w:rsid w:val="00665BE4"/>
    <w:rsid w:val="00671E15"/>
    <w:rsid w:val="00672F02"/>
    <w:rsid w:val="00674A51"/>
    <w:rsid w:val="00681B5C"/>
    <w:rsid w:val="0068388E"/>
    <w:rsid w:val="00683A70"/>
    <w:rsid w:val="00683AC2"/>
    <w:rsid w:val="006841DF"/>
    <w:rsid w:val="00684679"/>
    <w:rsid w:val="006849CC"/>
    <w:rsid w:val="00685481"/>
    <w:rsid w:val="006854A6"/>
    <w:rsid w:val="00686042"/>
    <w:rsid w:val="00686D59"/>
    <w:rsid w:val="00686EFE"/>
    <w:rsid w:val="00692533"/>
    <w:rsid w:val="00694A89"/>
    <w:rsid w:val="006959DB"/>
    <w:rsid w:val="00695EDB"/>
    <w:rsid w:val="006970A3"/>
    <w:rsid w:val="006A1234"/>
    <w:rsid w:val="006A4425"/>
    <w:rsid w:val="006B00A4"/>
    <w:rsid w:val="006B45D2"/>
    <w:rsid w:val="006B4669"/>
    <w:rsid w:val="006B58D9"/>
    <w:rsid w:val="006B5D86"/>
    <w:rsid w:val="006B7BAE"/>
    <w:rsid w:val="006C20AE"/>
    <w:rsid w:val="006C3C65"/>
    <w:rsid w:val="006D3177"/>
    <w:rsid w:val="006D3CFA"/>
    <w:rsid w:val="006D41D6"/>
    <w:rsid w:val="006D4912"/>
    <w:rsid w:val="006E7401"/>
    <w:rsid w:val="006E7885"/>
    <w:rsid w:val="006E7E3A"/>
    <w:rsid w:val="006F422F"/>
    <w:rsid w:val="006F65E8"/>
    <w:rsid w:val="006F6BF8"/>
    <w:rsid w:val="0070206B"/>
    <w:rsid w:val="0070358B"/>
    <w:rsid w:val="00704AEC"/>
    <w:rsid w:val="00707BDF"/>
    <w:rsid w:val="00710727"/>
    <w:rsid w:val="007155DA"/>
    <w:rsid w:val="00715F45"/>
    <w:rsid w:val="00722FB8"/>
    <w:rsid w:val="0072597C"/>
    <w:rsid w:val="0072608F"/>
    <w:rsid w:val="00727BC3"/>
    <w:rsid w:val="00731815"/>
    <w:rsid w:val="00731B84"/>
    <w:rsid w:val="00732B1D"/>
    <w:rsid w:val="0073429E"/>
    <w:rsid w:val="00734AE7"/>
    <w:rsid w:val="007378D6"/>
    <w:rsid w:val="007446D8"/>
    <w:rsid w:val="007456FD"/>
    <w:rsid w:val="00746928"/>
    <w:rsid w:val="00746F9E"/>
    <w:rsid w:val="00760F10"/>
    <w:rsid w:val="00761DDD"/>
    <w:rsid w:val="007640DE"/>
    <w:rsid w:val="00766F94"/>
    <w:rsid w:val="007702FB"/>
    <w:rsid w:val="00770A53"/>
    <w:rsid w:val="00777213"/>
    <w:rsid w:val="0077724B"/>
    <w:rsid w:val="00780D54"/>
    <w:rsid w:val="00783285"/>
    <w:rsid w:val="00783F38"/>
    <w:rsid w:val="0079344E"/>
    <w:rsid w:val="00793682"/>
    <w:rsid w:val="007A574F"/>
    <w:rsid w:val="007A5F7B"/>
    <w:rsid w:val="007B4CA2"/>
    <w:rsid w:val="007B50F1"/>
    <w:rsid w:val="007B7DD5"/>
    <w:rsid w:val="007C2499"/>
    <w:rsid w:val="007C5240"/>
    <w:rsid w:val="007D00A5"/>
    <w:rsid w:val="007D6E22"/>
    <w:rsid w:val="007E197F"/>
    <w:rsid w:val="007E2786"/>
    <w:rsid w:val="007E2D36"/>
    <w:rsid w:val="007E318C"/>
    <w:rsid w:val="007E4122"/>
    <w:rsid w:val="007E4686"/>
    <w:rsid w:val="007E68FD"/>
    <w:rsid w:val="007F1BEC"/>
    <w:rsid w:val="007F22B2"/>
    <w:rsid w:val="007F6373"/>
    <w:rsid w:val="007F68C4"/>
    <w:rsid w:val="00801170"/>
    <w:rsid w:val="00801D74"/>
    <w:rsid w:val="00804B57"/>
    <w:rsid w:val="008050FE"/>
    <w:rsid w:val="0081252F"/>
    <w:rsid w:val="0081329F"/>
    <w:rsid w:val="008153DE"/>
    <w:rsid w:val="00816483"/>
    <w:rsid w:val="008166CB"/>
    <w:rsid w:val="00816D06"/>
    <w:rsid w:val="0081753F"/>
    <w:rsid w:val="00822E75"/>
    <w:rsid w:val="008255D4"/>
    <w:rsid w:val="008260BC"/>
    <w:rsid w:val="00833E15"/>
    <w:rsid w:val="00834872"/>
    <w:rsid w:val="008377C9"/>
    <w:rsid w:val="00842F4E"/>
    <w:rsid w:val="00843A97"/>
    <w:rsid w:val="0084548F"/>
    <w:rsid w:val="00852A10"/>
    <w:rsid w:val="00853484"/>
    <w:rsid w:val="00855ED5"/>
    <w:rsid w:val="00862634"/>
    <w:rsid w:val="00862D61"/>
    <w:rsid w:val="00865DC4"/>
    <w:rsid w:val="00866C59"/>
    <w:rsid w:val="008711E9"/>
    <w:rsid w:val="00873F96"/>
    <w:rsid w:val="00876A46"/>
    <w:rsid w:val="00877306"/>
    <w:rsid w:val="00877626"/>
    <w:rsid w:val="00885524"/>
    <w:rsid w:val="00887ADF"/>
    <w:rsid w:val="008960AA"/>
    <w:rsid w:val="00896889"/>
    <w:rsid w:val="008A0850"/>
    <w:rsid w:val="008A6242"/>
    <w:rsid w:val="008A66C5"/>
    <w:rsid w:val="008A6F75"/>
    <w:rsid w:val="008A7CC5"/>
    <w:rsid w:val="008B4BC6"/>
    <w:rsid w:val="008B7424"/>
    <w:rsid w:val="008C02EC"/>
    <w:rsid w:val="008C075A"/>
    <w:rsid w:val="008D06C9"/>
    <w:rsid w:val="008D23A6"/>
    <w:rsid w:val="008D68CB"/>
    <w:rsid w:val="008D72DE"/>
    <w:rsid w:val="008F03E7"/>
    <w:rsid w:val="008F6743"/>
    <w:rsid w:val="009015AB"/>
    <w:rsid w:val="00901E57"/>
    <w:rsid w:val="009028A3"/>
    <w:rsid w:val="0090422D"/>
    <w:rsid w:val="00905416"/>
    <w:rsid w:val="00905C5E"/>
    <w:rsid w:val="009070DF"/>
    <w:rsid w:val="00914303"/>
    <w:rsid w:val="009146ED"/>
    <w:rsid w:val="00917211"/>
    <w:rsid w:val="00920199"/>
    <w:rsid w:val="009218DB"/>
    <w:rsid w:val="00922667"/>
    <w:rsid w:val="009229EE"/>
    <w:rsid w:val="00925B79"/>
    <w:rsid w:val="0093139A"/>
    <w:rsid w:val="00932EC3"/>
    <w:rsid w:val="00935F0E"/>
    <w:rsid w:val="00937616"/>
    <w:rsid w:val="00940906"/>
    <w:rsid w:val="0094720F"/>
    <w:rsid w:val="00947E9D"/>
    <w:rsid w:val="00950CF6"/>
    <w:rsid w:val="00951376"/>
    <w:rsid w:val="0095208F"/>
    <w:rsid w:val="009529D0"/>
    <w:rsid w:val="0096064B"/>
    <w:rsid w:val="00964979"/>
    <w:rsid w:val="00967355"/>
    <w:rsid w:val="00967AC2"/>
    <w:rsid w:val="0097042B"/>
    <w:rsid w:val="00974BB9"/>
    <w:rsid w:val="00974F91"/>
    <w:rsid w:val="00975FEC"/>
    <w:rsid w:val="00977B3F"/>
    <w:rsid w:val="009814AE"/>
    <w:rsid w:val="00982C01"/>
    <w:rsid w:val="009901D3"/>
    <w:rsid w:val="00991D06"/>
    <w:rsid w:val="009927AB"/>
    <w:rsid w:val="00996BBE"/>
    <w:rsid w:val="00997983"/>
    <w:rsid w:val="009A1859"/>
    <w:rsid w:val="009A45F6"/>
    <w:rsid w:val="009A7172"/>
    <w:rsid w:val="009B277B"/>
    <w:rsid w:val="009B2C03"/>
    <w:rsid w:val="009B3319"/>
    <w:rsid w:val="009B4360"/>
    <w:rsid w:val="009B6F73"/>
    <w:rsid w:val="009C1C46"/>
    <w:rsid w:val="009C5152"/>
    <w:rsid w:val="009D01DE"/>
    <w:rsid w:val="009D03F2"/>
    <w:rsid w:val="009D17B9"/>
    <w:rsid w:val="009D1DD5"/>
    <w:rsid w:val="009D3084"/>
    <w:rsid w:val="009E3BB6"/>
    <w:rsid w:val="009E3D21"/>
    <w:rsid w:val="009E6D01"/>
    <w:rsid w:val="009F1859"/>
    <w:rsid w:val="009F22E7"/>
    <w:rsid w:val="009F2F02"/>
    <w:rsid w:val="009F4308"/>
    <w:rsid w:val="009F6F96"/>
    <w:rsid w:val="009F722C"/>
    <w:rsid w:val="009F7908"/>
    <w:rsid w:val="00A008B1"/>
    <w:rsid w:val="00A0144F"/>
    <w:rsid w:val="00A03297"/>
    <w:rsid w:val="00A03B77"/>
    <w:rsid w:val="00A0412C"/>
    <w:rsid w:val="00A1335D"/>
    <w:rsid w:val="00A217E6"/>
    <w:rsid w:val="00A22B32"/>
    <w:rsid w:val="00A25E60"/>
    <w:rsid w:val="00A26157"/>
    <w:rsid w:val="00A265C3"/>
    <w:rsid w:val="00A3014E"/>
    <w:rsid w:val="00A3517C"/>
    <w:rsid w:val="00A41D15"/>
    <w:rsid w:val="00A41E86"/>
    <w:rsid w:val="00A43F9A"/>
    <w:rsid w:val="00A44C1C"/>
    <w:rsid w:val="00A44FDE"/>
    <w:rsid w:val="00A4703C"/>
    <w:rsid w:val="00A47358"/>
    <w:rsid w:val="00A53F38"/>
    <w:rsid w:val="00A53FDD"/>
    <w:rsid w:val="00A543D4"/>
    <w:rsid w:val="00A57CFC"/>
    <w:rsid w:val="00A60EA4"/>
    <w:rsid w:val="00A618B2"/>
    <w:rsid w:val="00A66548"/>
    <w:rsid w:val="00A71B20"/>
    <w:rsid w:val="00A72338"/>
    <w:rsid w:val="00A829D7"/>
    <w:rsid w:val="00A84F00"/>
    <w:rsid w:val="00A87D23"/>
    <w:rsid w:val="00AA18F8"/>
    <w:rsid w:val="00AA4E69"/>
    <w:rsid w:val="00AA68A6"/>
    <w:rsid w:val="00AA7857"/>
    <w:rsid w:val="00AB030A"/>
    <w:rsid w:val="00AB063C"/>
    <w:rsid w:val="00AB0783"/>
    <w:rsid w:val="00AB3B99"/>
    <w:rsid w:val="00AB7FA9"/>
    <w:rsid w:val="00AC0031"/>
    <w:rsid w:val="00AC0278"/>
    <w:rsid w:val="00AC22EA"/>
    <w:rsid w:val="00AC309B"/>
    <w:rsid w:val="00AC3CA8"/>
    <w:rsid w:val="00AC6B57"/>
    <w:rsid w:val="00AD0014"/>
    <w:rsid w:val="00AD3147"/>
    <w:rsid w:val="00AD3672"/>
    <w:rsid w:val="00AD4CF2"/>
    <w:rsid w:val="00AE0DE8"/>
    <w:rsid w:val="00AE1143"/>
    <w:rsid w:val="00AE2084"/>
    <w:rsid w:val="00AE3DD2"/>
    <w:rsid w:val="00AE503F"/>
    <w:rsid w:val="00AF0BBA"/>
    <w:rsid w:val="00B01206"/>
    <w:rsid w:val="00B0248B"/>
    <w:rsid w:val="00B047FE"/>
    <w:rsid w:val="00B15255"/>
    <w:rsid w:val="00B15A6B"/>
    <w:rsid w:val="00B1623C"/>
    <w:rsid w:val="00B21CFD"/>
    <w:rsid w:val="00B22EFB"/>
    <w:rsid w:val="00B231C6"/>
    <w:rsid w:val="00B24D8C"/>
    <w:rsid w:val="00B24F86"/>
    <w:rsid w:val="00B25159"/>
    <w:rsid w:val="00B2653B"/>
    <w:rsid w:val="00B303B9"/>
    <w:rsid w:val="00B30468"/>
    <w:rsid w:val="00B30B35"/>
    <w:rsid w:val="00B33A31"/>
    <w:rsid w:val="00B374F5"/>
    <w:rsid w:val="00B42AAA"/>
    <w:rsid w:val="00B44E31"/>
    <w:rsid w:val="00B51F47"/>
    <w:rsid w:val="00B60BAE"/>
    <w:rsid w:val="00B60BBF"/>
    <w:rsid w:val="00B64DE7"/>
    <w:rsid w:val="00B64F6A"/>
    <w:rsid w:val="00B81BC8"/>
    <w:rsid w:val="00B84876"/>
    <w:rsid w:val="00B85414"/>
    <w:rsid w:val="00B8589F"/>
    <w:rsid w:val="00B85B2A"/>
    <w:rsid w:val="00B85DDF"/>
    <w:rsid w:val="00B8667B"/>
    <w:rsid w:val="00B86687"/>
    <w:rsid w:val="00B87019"/>
    <w:rsid w:val="00B87906"/>
    <w:rsid w:val="00B91EA7"/>
    <w:rsid w:val="00B92ABB"/>
    <w:rsid w:val="00B955A2"/>
    <w:rsid w:val="00BA1DDF"/>
    <w:rsid w:val="00BA28D4"/>
    <w:rsid w:val="00BA32A9"/>
    <w:rsid w:val="00BA3BB9"/>
    <w:rsid w:val="00BA41EB"/>
    <w:rsid w:val="00BA4F7E"/>
    <w:rsid w:val="00BA6775"/>
    <w:rsid w:val="00BA7006"/>
    <w:rsid w:val="00BB259D"/>
    <w:rsid w:val="00BB2C41"/>
    <w:rsid w:val="00BB3A95"/>
    <w:rsid w:val="00BB3CBA"/>
    <w:rsid w:val="00BB7DEA"/>
    <w:rsid w:val="00BC25F4"/>
    <w:rsid w:val="00BC55C8"/>
    <w:rsid w:val="00BC5C10"/>
    <w:rsid w:val="00BC5C7F"/>
    <w:rsid w:val="00BD6BEA"/>
    <w:rsid w:val="00BD6E13"/>
    <w:rsid w:val="00BE14B9"/>
    <w:rsid w:val="00BE1C39"/>
    <w:rsid w:val="00BE2964"/>
    <w:rsid w:val="00BE76C9"/>
    <w:rsid w:val="00BF562E"/>
    <w:rsid w:val="00BF63B2"/>
    <w:rsid w:val="00C004D5"/>
    <w:rsid w:val="00C070CB"/>
    <w:rsid w:val="00C13E83"/>
    <w:rsid w:val="00C21623"/>
    <w:rsid w:val="00C21A1D"/>
    <w:rsid w:val="00C24B37"/>
    <w:rsid w:val="00C24FBD"/>
    <w:rsid w:val="00C26951"/>
    <w:rsid w:val="00C27F3E"/>
    <w:rsid w:val="00C3012E"/>
    <w:rsid w:val="00C30865"/>
    <w:rsid w:val="00C3317C"/>
    <w:rsid w:val="00C36E09"/>
    <w:rsid w:val="00C40F47"/>
    <w:rsid w:val="00C41750"/>
    <w:rsid w:val="00C41F03"/>
    <w:rsid w:val="00C42FCB"/>
    <w:rsid w:val="00C43110"/>
    <w:rsid w:val="00C4385B"/>
    <w:rsid w:val="00C43C72"/>
    <w:rsid w:val="00C4562A"/>
    <w:rsid w:val="00C45D62"/>
    <w:rsid w:val="00C473BA"/>
    <w:rsid w:val="00C54451"/>
    <w:rsid w:val="00C611ED"/>
    <w:rsid w:val="00C62E3D"/>
    <w:rsid w:val="00C6471D"/>
    <w:rsid w:val="00C6490A"/>
    <w:rsid w:val="00C64FE1"/>
    <w:rsid w:val="00C6502E"/>
    <w:rsid w:val="00C65663"/>
    <w:rsid w:val="00C672FD"/>
    <w:rsid w:val="00C7054E"/>
    <w:rsid w:val="00C70D98"/>
    <w:rsid w:val="00C71081"/>
    <w:rsid w:val="00C726D2"/>
    <w:rsid w:val="00C72E80"/>
    <w:rsid w:val="00C74296"/>
    <w:rsid w:val="00C752CC"/>
    <w:rsid w:val="00C75965"/>
    <w:rsid w:val="00C76035"/>
    <w:rsid w:val="00C82471"/>
    <w:rsid w:val="00C8345E"/>
    <w:rsid w:val="00C8362A"/>
    <w:rsid w:val="00C8391C"/>
    <w:rsid w:val="00C861AA"/>
    <w:rsid w:val="00C8719F"/>
    <w:rsid w:val="00C96CFD"/>
    <w:rsid w:val="00C97CBD"/>
    <w:rsid w:val="00CA188E"/>
    <w:rsid w:val="00CA3A6A"/>
    <w:rsid w:val="00CA5C81"/>
    <w:rsid w:val="00CA5F7C"/>
    <w:rsid w:val="00CB498C"/>
    <w:rsid w:val="00CB6423"/>
    <w:rsid w:val="00CC47F5"/>
    <w:rsid w:val="00CD69CF"/>
    <w:rsid w:val="00CE0D79"/>
    <w:rsid w:val="00CE2EBE"/>
    <w:rsid w:val="00CE404F"/>
    <w:rsid w:val="00CE5032"/>
    <w:rsid w:val="00CF5F5A"/>
    <w:rsid w:val="00CF693C"/>
    <w:rsid w:val="00D0060C"/>
    <w:rsid w:val="00D00689"/>
    <w:rsid w:val="00D04BC9"/>
    <w:rsid w:val="00D0578F"/>
    <w:rsid w:val="00D07771"/>
    <w:rsid w:val="00D11D72"/>
    <w:rsid w:val="00D15674"/>
    <w:rsid w:val="00D15792"/>
    <w:rsid w:val="00D17BD0"/>
    <w:rsid w:val="00D214F1"/>
    <w:rsid w:val="00D217EB"/>
    <w:rsid w:val="00D21D3A"/>
    <w:rsid w:val="00D247A7"/>
    <w:rsid w:val="00D253C2"/>
    <w:rsid w:val="00D26278"/>
    <w:rsid w:val="00D31AA1"/>
    <w:rsid w:val="00D31CC1"/>
    <w:rsid w:val="00D35108"/>
    <w:rsid w:val="00D37814"/>
    <w:rsid w:val="00D378B6"/>
    <w:rsid w:val="00D429D4"/>
    <w:rsid w:val="00D51067"/>
    <w:rsid w:val="00D56B3A"/>
    <w:rsid w:val="00D60B3A"/>
    <w:rsid w:val="00D62ACF"/>
    <w:rsid w:val="00D67549"/>
    <w:rsid w:val="00D6787F"/>
    <w:rsid w:val="00D73E16"/>
    <w:rsid w:val="00D754FB"/>
    <w:rsid w:val="00D75657"/>
    <w:rsid w:val="00D76FF6"/>
    <w:rsid w:val="00D778DF"/>
    <w:rsid w:val="00D8346E"/>
    <w:rsid w:val="00D84C79"/>
    <w:rsid w:val="00D85046"/>
    <w:rsid w:val="00D85C21"/>
    <w:rsid w:val="00D86A7C"/>
    <w:rsid w:val="00D9194E"/>
    <w:rsid w:val="00D960AD"/>
    <w:rsid w:val="00D96853"/>
    <w:rsid w:val="00DA0E0E"/>
    <w:rsid w:val="00DA343D"/>
    <w:rsid w:val="00DA3459"/>
    <w:rsid w:val="00DA6121"/>
    <w:rsid w:val="00DA6239"/>
    <w:rsid w:val="00DA7939"/>
    <w:rsid w:val="00DA7A84"/>
    <w:rsid w:val="00DB0885"/>
    <w:rsid w:val="00DB0B5A"/>
    <w:rsid w:val="00DB0C39"/>
    <w:rsid w:val="00DB1C47"/>
    <w:rsid w:val="00DB22A9"/>
    <w:rsid w:val="00DB298F"/>
    <w:rsid w:val="00DB330F"/>
    <w:rsid w:val="00DB42AD"/>
    <w:rsid w:val="00DB69AA"/>
    <w:rsid w:val="00DB7679"/>
    <w:rsid w:val="00DC11DF"/>
    <w:rsid w:val="00DC3058"/>
    <w:rsid w:val="00DC58DA"/>
    <w:rsid w:val="00DC7355"/>
    <w:rsid w:val="00DD0D33"/>
    <w:rsid w:val="00DD3B6D"/>
    <w:rsid w:val="00DE120B"/>
    <w:rsid w:val="00DE6D70"/>
    <w:rsid w:val="00DF07B9"/>
    <w:rsid w:val="00DF1702"/>
    <w:rsid w:val="00DF4145"/>
    <w:rsid w:val="00DF4DD8"/>
    <w:rsid w:val="00DF668E"/>
    <w:rsid w:val="00E003DE"/>
    <w:rsid w:val="00E009D7"/>
    <w:rsid w:val="00E01337"/>
    <w:rsid w:val="00E0156E"/>
    <w:rsid w:val="00E03B07"/>
    <w:rsid w:val="00E04826"/>
    <w:rsid w:val="00E11BA9"/>
    <w:rsid w:val="00E11ED1"/>
    <w:rsid w:val="00E142D0"/>
    <w:rsid w:val="00E14D2B"/>
    <w:rsid w:val="00E14E38"/>
    <w:rsid w:val="00E20DBA"/>
    <w:rsid w:val="00E23BE7"/>
    <w:rsid w:val="00E278A9"/>
    <w:rsid w:val="00E32993"/>
    <w:rsid w:val="00E36D83"/>
    <w:rsid w:val="00E37E91"/>
    <w:rsid w:val="00E50D16"/>
    <w:rsid w:val="00E55555"/>
    <w:rsid w:val="00E6187E"/>
    <w:rsid w:val="00E63928"/>
    <w:rsid w:val="00E64C5C"/>
    <w:rsid w:val="00E6524A"/>
    <w:rsid w:val="00E65579"/>
    <w:rsid w:val="00E660D6"/>
    <w:rsid w:val="00E6621C"/>
    <w:rsid w:val="00E6632C"/>
    <w:rsid w:val="00E70CCB"/>
    <w:rsid w:val="00E717CB"/>
    <w:rsid w:val="00E71A16"/>
    <w:rsid w:val="00E72933"/>
    <w:rsid w:val="00E72A00"/>
    <w:rsid w:val="00E7314A"/>
    <w:rsid w:val="00E749BD"/>
    <w:rsid w:val="00E771AB"/>
    <w:rsid w:val="00E77A3F"/>
    <w:rsid w:val="00E8101A"/>
    <w:rsid w:val="00E83A0F"/>
    <w:rsid w:val="00E875DB"/>
    <w:rsid w:val="00E92F06"/>
    <w:rsid w:val="00E93D62"/>
    <w:rsid w:val="00E95113"/>
    <w:rsid w:val="00EA0707"/>
    <w:rsid w:val="00EA0F18"/>
    <w:rsid w:val="00EA41C4"/>
    <w:rsid w:val="00EA796F"/>
    <w:rsid w:val="00EA7B0C"/>
    <w:rsid w:val="00EB077B"/>
    <w:rsid w:val="00EB316C"/>
    <w:rsid w:val="00EB4508"/>
    <w:rsid w:val="00EB6350"/>
    <w:rsid w:val="00EC2366"/>
    <w:rsid w:val="00EC50B9"/>
    <w:rsid w:val="00EC7BAC"/>
    <w:rsid w:val="00ED1B59"/>
    <w:rsid w:val="00ED25E2"/>
    <w:rsid w:val="00ED26A0"/>
    <w:rsid w:val="00ED26C4"/>
    <w:rsid w:val="00ED425D"/>
    <w:rsid w:val="00ED665D"/>
    <w:rsid w:val="00EE21B3"/>
    <w:rsid w:val="00EE2732"/>
    <w:rsid w:val="00EE28CE"/>
    <w:rsid w:val="00EE3703"/>
    <w:rsid w:val="00EE3BFB"/>
    <w:rsid w:val="00EF0337"/>
    <w:rsid w:val="00EF0C53"/>
    <w:rsid w:val="00EF1049"/>
    <w:rsid w:val="00EF1114"/>
    <w:rsid w:val="00EF3608"/>
    <w:rsid w:val="00EF5148"/>
    <w:rsid w:val="00EF78FD"/>
    <w:rsid w:val="00F00416"/>
    <w:rsid w:val="00F00F22"/>
    <w:rsid w:val="00F02F8F"/>
    <w:rsid w:val="00F0420B"/>
    <w:rsid w:val="00F04714"/>
    <w:rsid w:val="00F04BFE"/>
    <w:rsid w:val="00F05BE4"/>
    <w:rsid w:val="00F06BAD"/>
    <w:rsid w:val="00F15761"/>
    <w:rsid w:val="00F15875"/>
    <w:rsid w:val="00F1727A"/>
    <w:rsid w:val="00F21888"/>
    <w:rsid w:val="00F256FE"/>
    <w:rsid w:val="00F2635E"/>
    <w:rsid w:val="00F271F7"/>
    <w:rsid w:val="00F31C91"/>
    <w:rsid w:val="00F328AB"/>
    <w:rsid w:val="00F3382A"/>
    <w:rsid w:val="00F34764"/>
    <w:rsid w:val="00F34AF5"/>
    <w:rsid w:val="00F3721A"/>
    <w:rsid w:val="00F37DA5"/>
    <w:rsid w:val="00F41761"/>
    <w:rsid w:val="00F44AA5"/>
    <w:rsid w:val="00F44D37"/>
    <w:rsid w:val="00F45221"/>
    <w:rsid w:val="00F463FD"/>
    <w:rsid w:val="00F50759"/>
    <w:rsid w:val="00F514B9"/>
    <w:rsid w:val="00F54B8B"/>
    <w:rsid w:val="00F54E3C"/>
    <w:rsid w:val="00F558C5"/>
    <w:rsid w:val="00F5627F"/>
    <w:rsid w:val="00F61D89"/>
    <w:rsid w:val="00F621A9"/>
    <w:rsid w:val="00F6424C"/>
    <w:rsid w:val="00F6760A"/>
    <w:rsid w:val="00F72DB3"/>
    <w:rsid w:val="00F73C8E"/>
    <w:rsid w:val="00F75B90"/>
    <w:rsid w:val="00F8126F"/>
    <w:rsid w:val="00F81A96"/>
    <w:rsid w:val="00F8300A"/>
    <w:rsid w:val="00F833C4"/>
    <w:rsid w:val="00F87402"/>
    <w:rsid w:val="00F874BD"/>
    <w:rsid w:val="00F91753"/>
    <w:rsid w:val="00F931B1"/>
    <w:rsid w:val="00F94E3D"/>
    <w:rsid w:val="00FA0A4B"/>
    <w:rsid w:val="00FA2D92"/>
    <w:rsid w:val="00FA36E0"/>
    <w:rsid w:val="00FB1D0B"/>
    <w:rsid w:val="00FB267F"/>
    <w:rsid w:val="00FB2718"/>
    <w:rsid w:val="00FC57AF"/>
    <w:rsid w:val="00FC5BBF"/>
    <w:rsid w:val="00FC5DB3"/>
    <w:rsid w:val="00FC6476"/>
    <w:rsid w:val="00FD648B"/>
    <w:rsid w:val="00FD6BA6"/>
    <w:rsid w:val="00FD6C18"/>
    <w:rsid w:val="00FE0F2E"/>
    <w:rsid w:val="00FE3683"/>
    <w:rsid w:val="00FE44D4"/>
    <w:rsid w:val="00FE55A3"/>
    <w:rsid w:val="00FE5865"/>
    <w:rsid w:val="00FE6865"/>
    <w:rsid w:val="00FE7EFF"/>
    <w:rsid w:val="00FF1EDB"/>
    <w:rsid w:val="00FF2162"/>
    <w:rsid w:val="00FF4B38"/>
    <w:rsid w:val="00FF6E29"/>
    <w:rsid w:val="00FF71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EF5148"/>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404185"/>
    <w:pPr>
      <w:spacing w:before="240" w:after="240" w:line="240" w:lineRule="auto"/>
      <w:jc w:val="both"/>
      <w:outlineLvl w:val="4"/>
    </w:pPr>
    <w:rPr>
      <w:b/>
      <w:bCs/>
      <w:color w:val="000000"/>
      <w:spacing w:val="6"/>
      <w:sz w:val="28"/>
      <w:szCs w:val="36"/>
      <w:lang w:eastAsia="ar-SA"/>
    </w:rPr>
  </w:style>
  <w:style w:type="paragraph" w:styleId="Heading6">
    <w:name w:val="heading 6"/>
    <w:basedOn w:val="Normal"/>
    <w:next w:val="Normal"/>
    <w:qFormat/>
    <w:rsid w:val="00404185"/>
    <w:pPr>
      <w:keepNext/>
      <w:spacing w:before="240" w:after="240" w:line="240" w:lineRule="auto"/>
      <w:jc w:val="both"/>
      <w:outlineLvl w:val="5"/>
    </w:pPr>
    <w:rPr>
      <w:color w:val="000000"/>
      <w:spacing w:val="6"/>
      <w:sz w:val="28"/>
      <w:szCs w:val="36"/>
      <w:lang w:eastAsia="ar-SA"/>
    </w:rPr>
  </w:style>
  <w:style w:type="paragraph" w:styleId="Heading7">
    <w:name w:val="heading 7"/>
    <w:basedOn w:val="Normal"/>
    <w:next w:val="Normal"/>
    <w:qFormat/>
    <w:rsid w:val="00404185"/>
    <w:pPr>
      <w:keepNext/>
      <w:spacing w:before="240" w:after="240" w:line="240" w:lineRule="auto"/>
      <w:jc w:val="both"/>
      <w:outlineLvl w:val="6"/>
    </w:pPr>
    <w:rPr>
      <w:b/>
      <w:bCs/>
      <w:i/>
      <w:iCs/>
      <w:color w:val="000000"/>
      <w:spacing w:val="6"/>
      <w:lang w:eastAsia="ar-SA"/>
    </w:rPr>
  </w:style>
  <w:style w:type="paragraph" w:styleId="Heading8">
    <w:name w:val="heading 8"/>
    <w:basedOn w:val="Normal"/>
    <w:next w:val="Normal"/>
    <w:qFormat/>
    <w:rsid w:val="00404185"/>
    <w:pPr>
      <w:keepNext/>
      <w:spacing w:before="240" w:after="240" w:line="240" w:lineRule="auto"/>
      <w:jc w:val="both"/>
      <w:outlineLvl w:val="7"/>
    </w:pPr>
    <w:rPr>
      <w:i/>
      <w:iCs/>
      <w:color w:val="000000"/>
      <w:spacing w:val="6"/>
      <w:lang w:eastAsia="ar-SA"/>
    </w:rPr>
  </w:style>
  <w:style w:type="paragraph" w:styleId="Heading9">
    <w:name w:val="heading 9"/>
    <w:basedOn w:val="Normal"/>
    <w:next w:val="Normal"/>
    <w:qFormat/>
    <w:rsid w:val="00404185"/>
    <w:pPr>
      <w:keepNext/>
      <w:spacing w:before="240" w:after="240" w:line="240" w:lineRule="auto"/>
      <w:jc w:val="both"/>
      <w:outlineLvl w:val="8"/>
    </w:pPr>
    <w:rPr>
      <w:color w:val="000000"/>
      <w:spacing w:val="6"/>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10"/>
      </w:numPr>
      <w:suppressAutoHyphens/>
      <w:bidi w:val="0"/>
      <w:spacing w:after="120" w:line="380" w:lineRule="exact"/>
      <w:ind w:right="1247"/>
    </w:pPr>
  </w:style>
  <w:style w:type="paragraph" w:customStyle="1" w:styleId="Bullet2GA">
    <w:name w:val="_Bullet 2_GA"/>
    <w:basedOn w:val="Normal"/>
    <w:rsid w:val="009D1DD5"/>
    <w:pPr>
      <w:numPr>
        <w:numId w:val="9"/>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6"/>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1,Footnote Text Char Char,Footnote Text Char,FOOTNOTES,fn,single space"/>
    <w:basedOn w:val="Normal"/>
    <w:link w:val="FootnoteTextChar2"/>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7"/>
      </w:numPr>
      <w:suppressAutoHyphens/>
      <w:bidi w:val="0"/>
      <w:spacing w:after="120" w:line="380" w:lineRule="exact"/>
      <w:ind w:right="1247"/>
    </w:pPr>
  </w:style>
  <w:style w:type="paragraph" w:customStyle="1" w:styleId="Roman2GA">
    <w:name w:val="_Roman 2_GA"/>
    <w:basedOn w:val="Normal"/>
    <w:next w:val="Normal"/>
    <w:rsid w:val="005F71B6"/>
    <w:pPr>
      <w:numPr>
        <w:numId w:val="8"/>
      </w:numPr>
      <w:spacing w:after="120" w:line="380" w:lineRule="exact"/>
      <w:ind w:right="1247"/>
    </w:pPr>
  </w:style>
  <w:style w:type="numbering" w:styleId="111111">
    <w:name w:val="Outline List 2"/>
    <w:basedOn w:val="NoList"/>
    <w:semiHidden/>
    <w:rsid w:val="005732A2"/>
    <w:pPr>
      <w:numPr>
        <w:numId w:val="2"/>
      </w:numPr>
    </w:pPr>
  </w:style>
  <w:style w:type="numbering" w:styleId="1ai">
    <w:name w:val="Outline List 1"/>
    <w:basedOn w:val="NoList"/>
    <w:semiHidden/>
    <w:rsid w:val="005732A2"/>
    <w:pPr>
      <w:numPr>
        <w:numId w:val="3"/>
      </w:numPr>
    </w:pPr>
  </w:style>
  <w:style w:type="character" w:styleId="EndnoteReference">
    <w:name w:val="endnote reference"/>
    <w:aliases w:val="1_G"/>
    <w:semiHidden/>
    <w:rsid w:val="00FE6865"/>
    <w:rPr>
      <w:vertAlign w:val="superscript"/>
    </w:rPr>
  </w:style>
  <w:style w:type="character" w:customStyle="1" w:styleId="H4GAChar">
    <w:name w:val="_ H_4_GA Char"/>
    <w:link w:val="H4GA"/>
    <w:rsid w:val="002F24E8"/>
    <w:rPr>
      <w:rFonts w:cs="Traditional Arabic"/>
      <w:i/>
      <w:iCs/>
      <w:szCs w:val="30"/>
      <w:lang w:val="en-US" w:eastAsia="en-US" w:bidi="ar-SA"/>
    </w:rPr>
  </w:style>
  <w:style w:type="paragraph" w:styleId="ListBullet">
    <w:name w:val="List Bullet"/>
    <w:basedOn w:val="Normal"/>
    <w:rsid w:val="00D778DF"/>
    <w:pPr>
      <w:numPr>
        <w:numId w:val="11"/>
      </w:numPr>
    </w:pPr>
  </w:style>
  <w:style w:type="paragraph" w:customStyle="1" w:styleId="SingleTxtG">
    <w:name w:val="_ Single Txt_G"/>
    <w:basedOn w:val="Normal"/>
    <w:rsid w:val="00EF5148"/>
    <w:pPr>
      <w:numPr>
        <w:numId w:val="12"/>
      </w:numPr>
      <w:tabs>
        <w:tab w:val="clear" w:pos="720"/>
      </w:tabs>
      <w:suppressAutoHyphens/>
      <w:bidi w:val="0"/>
      <w:spacing w:after="120"/>
      <w:ind w:left="1134" w:right="1134"/>
      <w:jc w:val="both"/>
    </w:pPr>
    <w:rPr>
      <w:rFonts w:cs="Times New Roman"/>
      <w:b/>
      <w:bCs/>
      <w:szCs w:val="20"/>
      <w:lang w:val="en-GB"/>
    </w:rPr>
  </w:style>
  <w:style w:type="character" w:customStyle="1" w:styleId="Heading3Char">
    <w:name w:val="Heading 3 Char"/>
    <w:link w:val="Heading3"/>
    <w:rsid w:val="00EF5148"/>
    <w:rPr>
      <w:rFonts w:ascii="Arial" w:hAnsi="Arial" w:cs="Arial"/>
      <w:b/>
      <w:bCs/>
      <w:sz w:val="26"/>
      <w:szCs w:val="26"/>
      <w:lang w:val="en-US" w:eastAsia="en-US" w:bidi="ar-SA"/>
    </w:rPr>
  </w:style>
  <w:style w:type="character" w:customStyle="1" w:styleId="FootnoteTextChar2">
    <w:name w:val="Footnote Text Char2"/>
    <w:aliases w:val="5_G Char,Footnote Text Char1 Char,Footnote Text Char Char Char,Footnote Text Char Char1,FOOTNOTES Char,fn Char,single space Char"/>
    <w:link w:val="FootnoteText"/>
    <w:rsid w:val="00EF5148"/>
    <w:rPr>
      <w:rFonts w:cs="Traditional Arabic"/>
      <w:lang w:val="en-US" w:eastAsia="en-US" w:bidi="ar-SA"/>
    </w:rPr>
  </w:style>
  <w:style w:type="paragraph" w:customStyle="1" w:styleId="HMG">
    <w:name w:val="_ H __M_G"/>
    <w:basedOn w:val="Normal"/>
    <w:next w:val="Normal"/>
    <w:rsid w:val="00EF514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EF514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EF5148"/>
    <w:rPr>
      <w:color w:val="auto"/>
      <w:u w:val="none"/>
    </w:rPr>
  </w:style>
  <w:style w:type="paragraph" w:customStyle="1" w:styleId="SMG">
    <w:name w:val="__S_M_G"/>
    <w:basedOn w:val="Normal"/>
    <w:next w:val="Normal"/>
    <w:rsid w:val="00EF514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EF514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EF514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EF5148"/>
    <w:pPr>
      <w:keepNext/>
      <w:keepLines/>
      <w:numPr>
        <w:numId w:val="13"/>
      </w:numPr>
      <w:tabs>
        <w:tab w:val="clear" w:pos="1701"/>
      </w:tabs>
      <w:suppressAutoHyphens/>
      <w:bidi w:val="0"/>
      <w:spacing w:before="240" w:after="240" w:line="420" w:lineRule="exact"/>
      <w:ind w:left="1134" w:right="1134" w:firstLine="0"/>
      <w:jc w:val="left"/>
    </w:pPr>
    <w:rPr>
      <w:rFonts w:cs="Times New Roman"/>
      <w:b/>
      <w:sz w:val="40"/>
      <w:szCs w:val="20"/>
      <w:lang w:val="en-GB"/>
    </w:rPr>
  </w:style>
  <w:style w:type="paragraph" w:customStyle="1" w:styleId="Bullet1G">
    <w:name w:val="_Bullet 1_G"/>
    <w:basedOn w:val="Normal"/>
    <w:rsid w:val="00EF5148"/>
    <w:pPr>
      <w:numPr>
        <w:numId w:val="4"/>
      </w:numPr>
      <w:suppressAutoHyphens/>
      <w:bidi w:val="0"/>
      <w:spacing w:after="120"/>
      <w:ind w:right="1134"/>
      <w:jc w:val="both"/>
    </w:pPr>
    <w:rPr>
      <w:rFonts w:cs="Times New Roman"/>
      <w:szCs w:val="20"/>
      <w:lang w:val="en-GB"/>
    </w:rPr>
  </w:style>
  <w:style w:type="paragraph" w:customStyle="1" w:styleId="Bullet2G">
    <w:name w:val="_Bullet 2_G"/>
    <w:basedOn w:val="Normal"/>
    <w:rsid w:val="00EF5148"/>
    <w:pPr>
      <w:numPr>
        <w:numId w:val="5"/>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EF514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EF514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H23GChar">
    <w:name w:val="_ H_2/3_G Char"/>
    <w:link w:val="H23G"/>
    <w:rsid w:val="00EF5148"/>
    <w:rPr>
      <w:b/>
      <w:lang w:val="en-GB" w:eastAsia="en-US" w:bidi="ar-SA"/>
    </w:rPr>
  </w:style>
  <w:style w:type="paragraph" w:customStyle="1" w:styleId="H4G">
    <w:name w:val="_ H_4_G"/>
    <w:basedOn w:val="Normal"/>
    <w:next w:val="Normal"/>
    <w:rsid w:val="00EF514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EF514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
    <w:name w:val="Body Text"/>
    <w:basedOn w:val="Normal"/>
    <w:rsid w:val="00EF5148"/>
    <w:pPr>
      <w:numPr>
        <w:numId w:val="1"/>
      </w:numPr>
      <w:bidi w:val="0"/>
      <w:spacing w:line="240" w:lineRule="auto"/>
      <w:ind w:left="0" w:firstLine="0"/>
      <w:jc w:val="both"/>
    </w:pPr>
    <w:rPr>
      <w:rFonts w:cs="Times New Roman"/>
      <w:sz w:val="24"/>
      <w:szCs w:val="24"/>
    </w:rPr>
  </w:style>
  <w:style w:type="paragraph" w:styleId="BodyText3">
    <w:name w:val="Body Text 3"/>
    <w:basedOn w:val="Normal"/>
    <w:rsid w:val="00EF5148"/>
    <w:pPr>
      <w:numPr>
        <w:numId w:val="14"/>
      </w:numPr>
      <w:tabs>
        <w:tab w:val="clear" w:pos="516"/>
      </w:tabs>
      <w:bidi w:val="0"/>
      <w:spacing w:after="120" w:line="240" w:lineRule="auto"/>
      <w:ind w:left="0" w:firstLine="0"/>
      <w:jc w:val="left"/>
    </w:pPr>
    <w:rPr>
      <w:rFonts w:eastAsia="SimSun" w:cs="Times New Roman"/>
      <w:sz w:val="16"/>
      <w:szCs w:val="16"/>
      <w:lang w:eastAsia="zh-CN"/>
    </w:rPr>
  </w:style>
  <w:style w:type="character" w:styleId="Strong">
    <w:name w:val="Strong"/>
    <w:qFormat/>
    <w:rsid w:val="00EF5148"/>
    <w:rPr>
      <w:b/>
      <w:bCs/>
    </w:rPr>
  </w:style>
  <w:style w:type="paragraph" w:customStyle="1" w:styleId="Default">
    <w:name w:val="Default"/>
    <w:rsid w:val="00EF5148"/>
    <w:pPr>
      <w:autoSpaceDE w:val="0"/>
      <w:autoSpaceDN w:val="0"/>
      <w:adjustRightInd w:val="0"/>
    </w:pPr>
    <w:rPr>
      <w:rFonts w:eastAsia="SimSun"/>
      <w:color w:val="000000"/>
      <w:sz w:val="24"/>
      <w:szCs w:val="24"/>
      <w:lang w:val="en-US" w:eastAsia="zh-CN"/>
    </w:rPr>
  </w:style>
  <w:style w:type="character" w:customStyle="1" w:styleId="SingleTxtGACar">
    <w:name w:val="_ Single Txt_GA Car"/>
    <w:link w:val="SingleTxtGA"/>
    <w:rsid w:val="007E2D36"/>
    <w:rPr>
      <w:rFonts w:cs="Traditional Arabic"/>
      <w:szCs w:val="30"/>
      <w:lang w:val="en-US" w:eastAsia="en-US" w:bidi="ar-SA"/>
    </w:rPr>
  </w:style>
  <w:style w:type="character" w:customStyle="1" w:styleId="H23GACar">
    <w:name w:val="_ H_2/3_GA Car"/>
    <w:link w:val="H23GA"/>
    <w:rsid w:val="004E7FFE"/>
    <w:rPr>
      <w:rFonts w:cs="Traditional Arabic"/>
      <w:b/>
      <w:bCs/>
      <w:szCs w:val="30"/>
      <w:lang w:val="en-US" w:eastAsia="ar-SA" w:bidi="ar-SA"/>
    </w:rPr>
  </w:style>
  <w:style w:type="character" w:customStyle="1" w:styleId="H1GACar">
    <w:name w:val="_ H_1_GA Car"/>
    <w:link w:val="H1GA"/>
    <w:rsid w:val="00357475"/>
    <w:rPr>
      <w:rFonts w:cs="Traditional Arabic"/>
      <w:b/>
      <w:bCs/>
      <w:sz w:val="24"/>
      <w:szCs w:val="34"/>
      <w:lang w:val="en-US" w:eastAsia="en-US" w:bidi="ar-SA"/>
    </w:rPr>
  </w:style>
  <w:style w:type="paragraph" w:customStyle="1" w:styleId="a">
    <w:name w:val="(أ) إلى (د)"/>
    <w:basedOn w:val="Normal"/>
    <w:rsid w:val="00404185"/>
    <w:pPr>
      <w:numPr>
        <w:numId w:val="15"/>
      </w:numPr>
      <w:tabs>
        <w:tab w:val="clear" w:pos="1440"/>
      </w:tabs>
      <w:spacing w:before="240" w:after="240" w:line="240" w:lineRule="auto"/>
      <w:ind w:left="0" w:right="0" w:firstLine="720"/>
      <w:jc w:val="both"/>
    </w:pPr>
    <w:rPr>
      <w:color w:val="000000"/>
      <w:spacing w:val="6"/>
      <w:lang w:eastAsia="ar-SA"/>
    </w:rPr>
  </w:style>
  <w:style w:type="paragraph" w:customStyle="1" w:styleId="a0">
    <w:name w:val="(ه‍)"/>
    <w:basedOn w:val="a"/>
    <w:rsid w:val="00404185"/>
    <w:pPr>
      <w:numPr>
        <w:numId w:val="16"/>
      </w:numPr>
      <w:tabs>
        <w:tab w:val="clear" w:pos="1080"/>
        <w:tab w:val="left" w:pos="720"/>
      </w:tabs>
    </w:pPr>
  </w:style>
  <w:style w:type="paragraph" w:customStyle="1" w:styleId="parag">
    <w:name w:val="parag"/>
    <w:rsid w:val="00404185"/>
    <w:pPr>
      <w:numPr>
        <w:numId w:val="17"/>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customStyle="1" w:styleId="Artic1-">
    <w:name w:val="Artic_1-"/>
    <w:basedOn w:val="Normal"/>
    <w:rsid w:val="00404185"/>
    <w:pPr>
      <w:numPr>
        <w:numId w:val="19"/>
      </w:numPr>
      <w:spacing w:before="240" w:after="240" w:line="240" w:lineRule="auto"/>
      <w:jc w:val="both"/>
    </w:pPr>
    <w:rPr>
      <w:color w:val="000000"/>
      <w:spacing w:val="6"/>
      <w:lang w:eastAsia="ar-SA"/>
    </w:rPr>
  </w:style>
  <w:style w:type="paragraph" w:customStyle="1" w:styleId="-">
    <w:name w:val="(و) -"/>
    <w:basedOn w:val="Normal"/>
    <w:rsid w:val="00404185"/>
    <w:pPr>
      <w:numPr>
        <w:numId w:val="18"/>
      </w:numPr>
      <w:tabs>
        <w:tab w:val="clear" w:pos="1080"/>
      </w:tabs>
      <w:spacing w:before="240" w:after="240" w:line="240" w:lineRule="auto"/>
      <w:jc w:val="both"/>
    </w:pPr>
    <w:rPr>
      <w:color w:val="000000"/>
      <w:spacing w:val="6"/>
      <w:lang w:eastAsia="ar-SA"/>
    </w:rPr>
  </w:style>
  <w:style w:type="paragraph" w:styleId="TOC9">
    <w:name w:val="toc 9"/>
    <w:basedOn w:val="Normal"/>
    <w:next w:val="Normal"/>
    <w:autoRedefine/>
    <w:semiHidden/>
    <w:rsid w:val="00404185"/>
    <w:pPr>
      <w:spacing w:before="240" w:after="240" w:line="240" w:lineRule="auto"/>
      <w:ind w:left="1760"/>
      <w:jc w:val="both"/>
    </w:pPr>
    <w:rPr>
      <w:color w:val="000000"/>
      <w:spacing w:val="6"/>
      <w:lang w:eastAsia="ar-SA"/>
    </w:rPr>
  </w:style>
  <w:style w:type="paragraph" w:customStyle="1" w:styleId="Rom1-">
    <w:name w:val="Rom_'1'-"/>
    <w:basedOn w:val="Normal"/>
    <w:rsid w:val="00404185"/>
    <w:pPr>
      <w:numPr>
        <w:numId w:val="20"/>
      </w:numPr>
      <w:spacing w:before="240" w:after="240" w:line="240" w:lineRule="auto"/>
      <w:ind w:right="0"/>
      <w:jc w:val="both"/>
    </w:pPr>
    <w:rPr>
      <w:color w:val="000000"/>
      <w:spacing w:val="6"/>
      <w:lang w:eastAsia="ar-SA"/>
    </w:rPr>
  </w:style>
  <w:style w:type="paragraph" w:customStyle="1" w:styleId="H1CLB">
    <w:name w:val="H1_C+L+B"/>
    <w:basedOn w:val="Normal"/>
    <w:rsid w:val="00404185"/>
    <w:pPr>
      <w:spacing w:before="240" w:after="240" w:line="240" w:lineRule="auto"/>
      <w:jc w:val="center"/>
    </w:pPr>
    <w:rPr>
      <w:bCs/>
      <w:color w:val="000000"/>
      <w:spacing w:val="6"/>
      <w:sz w:val="28"/>
      <w:szCs w:val="36"/>
      <w:lang w:eastAsia="ar-SA"/>
    </w:rPr>
  </w:style>
  <w:style w:type="paragraph" w:customStyle="1" w:styleId="H2CL">
    <w:name w:val="H2_C+L"/>
    <w:basedOn w:val="Normal"/>
    <w:rsid w:val="00404185"/>
    <w:pPr>
      <w:spacing w:before="240" w:after="240" w:line="240" w:lineRule="auto"/>
      <w:jc w:val="center"/>
    </w:pPr>
    <w:rPr>
      <w:color w:val="000000"/>
      <w:spacing w:val="6"/>
      <w:sz w:val="28"/>
      <w:szCs w:val="36"/>
      <w:lang w:eastAsia="ar-SA"/>
    </w:rPr>
  </w:style>
  <w:style w:type="paragraph" w:customStyle="1" w:styleId="H3CB">
    <w:name w:val="H3_C+B"/>
    <w:basedOn w:val="Normal"/>
    <w:rsid w:val="00404185"/>
    <w:pPr>
      <w:spacing w:before="240" w:after="240" w:line="240" w:lineRule="auto"/>
      <w:jc w:val="center"/>
    </w:pPr>
    <w:rPr>
      <w:b/>
      <w:bCs/>
      <w:color w:val="000000"/>
      <w:spacing w:val="6"/>
      <w:lang w:eastAsia="ar-SA"/>
    </w:rPr>
  </w:style>
  <w:style w:type="paragraph" w:customStyle="1" w:styleId="H4CU">
    <w:name w:val="H4_C+U"/>
    <w:basedOn w:val="Normal"/>
    <w:rsid w:val="00404185"/>
    <w:pPr>
      <w:spacing w:before="240" w:after="240" w:line="240" w:lineRule="auto"/>
      <w:jc w:val="center"/>
    </w:pPr>
    <w:rPr>
      <w:color w:val="000000"/>
      <w:spacing w:val="6"/>
      <w:u w:val="single"/>
      <w:lang w:eastAsia="ar-SA"/>
    </w:rPr>
  </w:style>
  <w:style w:type="paragraph" w:customStyle="1" w:styleId="H5RLB">
    <w:name w:val="H5_R+L+B"/>
    <w:basedOn w:val="Normal"/>
    <w:rsid w:val="00404185"/>
    <w:pPr>
      <w:spacing w:before="240" w:after="240" w:line="240" w:lineRule="auto"/>
      <w:jc w:val="both"/>
    </w:pPr>
    <w:rPr>
      <w:b/>
      <w:bCs/>
      <w:color w:val="000000"/>
      <w:spacing w:val="6"/>
      <w:sz w:val="28"/>
      <w:szCs w:val="36"/>
      <w:lang w:eastAsia="ar-SA"/>
    </w:rPr>
  </w:style>
  <w:style w:type="paragraph" w:customStyle="1" w:styleId="H6RL">
    <w:name w:val="H6_R+L"/>
    <w:basedOn w:val="Normal"/>
    <w:rsid w:val="00404185"/>
    <w:pPr>
      <w:spacing w:before="240" w:after="240" w:line="240" w:lineRule="auto"/>
      <w:jc w:val="both"/>
    </w:pPr>
    <w:rPr>
      <w:color w:val="000000"/>
      <w:spacing w:val="6"/>
      <w:sz w:val="28"/>
      <w:szCs w:val="36"/>
      <w:lang w:eastAsia="ar-SA"/>
    </w:rPr>
  </w:style>
  <w:style w:type="paragraph" w:customStyle="1" w:styleId="H7RBI">
    <w:name w:val="H7_R+B+I"/>
    <w:basedOn w:val="Normal"/>
    <w:rsid w:val="00404185"/>
    <w:pPr>
      <w:spacing w:before="240" w:after="240" w:line="240" w:lineRule="auto"/>
      <w:jc w:val="both"/>
    </w:pPr>
    <w:rPr>
      <w:b/>
      <w:bCs/>
      <w:i/>
      <w:iCs/>
      <w:color w:val="000000"/>
      <w:spacing w:val="6"/>
      <w:lang w:eastAsia="ar-SA"/>
    </w:rPr>
  </w:style>
  <w:style w:type="paragraph" w:customStyle="1" w:styleId="H8">
    <w:name w:val="H8"/>
    <w:basedOn w:val="Normal"/>
    <w:rsid w:val="00404185"/>
    <w:pPr>
      <w:spacing w:before="240" w:after="240" w:line="240" w:lineRule="auto"/>
      <w:jc w:val="both"/>
    </w:pPr>
    <w:rPr>
      <w:i/>
      <w:iCs/>
      <w:color w:val="000000"/>
      <w:spacing w:val="6"/>
      <w:lang w:eastAsia="ar-SA"/>
    </w:rPr>
  </w:style>
  <w:style w:type="paragraph" w:customStyle="1" w:styleId="H8RI">
    <w:name w:val="H8_R+I"/>
    <w:basedOn w:val="Normal"/>
    <w:rsid w:val="00404185"/>
    <w:pPr>
      <w:spacing w:before="240" w:after="240" w:line="240" w:lineRule="auto"/>
      <w:jc w:val="both"/>
    </w:pPr>
    <w:rPr>
      <w:i/>
      <w:iCs/>
      <w:color w:val="000000"/>
      <w:spacing w:val="6"/>
      <w:lang w:eastAsia="ar-SA"/>
    </w:rPr>
  </w:style>
  <w:style w:type="paragraph" w:customStyle="1" w:styleId="H9RU">
    <w:name w:val="H9_R+U"/>
    <w:basedOn w:val="Normal"/>
    <w:rsid w:val="00404185"/>
    <w:pPr>
      <w:spacing w:before="240" w:after="240" w:line="240" w:lineRule="auto"/>
      <w:jc w:val="both"/>
    </w:pPr>
    <w:rPr>
      <w:color w:val="000000"/>
      <w:spacing w:val="6"/>
      <w:u w:val="single"/>
      <w:lang w:eastAsia="ar-SA"/>
    </w:rPr>
  </w:style>
  <w:style w:type="paragraph" w:customStyle="1" w:styleId="HCCIn">
    <w:name w:val="HC_C+In."/>
    <w:basedOn w:val="Normal"/>
    <w:rsid w:val="00404185"/>
    <w:pPr>
      <w:spacing w:before="240" w:after="240" w:line="240" w:lineRule="auto"/>
      <w:ind w:left="2705" w:right="1985" w:hanging="720"/>
      <w:jc w:val="both"/>
    </w:pPr>
    <w:rPr>
      <w:color w:val="000000"/>
      <w:spacing w:val="6"/>
      <w:lang w:eastAsia="ar-SA"/>
    </w:rPr>
  </w:style>
  <w:style w:type="paragraph" w:customStyle="1" w:styleId="HaRIn">
    <w:name w:val="Ha_R+In."/>
    <w:basedOn w:val="Normal"/>
    <w:rsid w:val="00404185"/>
    <w:pPr>
      <w:spacing w:before="240" w:after="240" w:line="240" w:lineRule="auto"/>
      <w:ind w:left="720" w:hanging="720"/>
      <w:jc w:val="both"/>
    </w:pPr>
    <w:rPr>
      <w:color w:val="000000"/>
      <w:spacing w:val="6"/>
      <w:lang w:eastAsia="ar-SA"/>
    </w:rPr>
  </w:style>
  <w:style w:type="paragraph" w:customStyle="1" w:styleId="HCCCm">
    <w:name w:val="HCC_Cm"/>
    <w:basedOn w:val="Normal"/>
    <w:rsid w:val="00404185"/>
    <w:pPr>
      <w:keepNext/>
      <w:spacing w:before="240" w:after="240" w:line="240" w:lineRule="auto"/>
      <w:ind w:left="1985" w:right="1985"/>
      <w:jc w:val="both"/>
    </w:pPr>
    <w:rPr>
      <w:color w:val="000000"/>
      <w:spacing w:val="6"/>
      <w:lang w:eastAsia="ar-SA"/>
    </w:rPr>
  </w:style>
  <w:style w:type="paragraph" w:styleId="BodyTextIndent2">
    <w:name w:val="Body Text Indent 2"/>
    <w:basedOn w:val="Normal"/>
    <w:rsid w:val="00404185"/>
    <w:pPr>
      <w:bidi w:val="0"/>
      <w:spacing w:after="120" w:line="480" w:lineRule="auto"/>
      <w:ind w:left="283"/>
      <w:jc w:val="left"/>
    </w:pPr>
    <w:rPr>
      <w:rFonts w:cs="Times New Roman"/>
      <w:snapToGrid w:val="0"/>
      <w:color w:val="000000"/>
      <w:sz w:val="24"/>
      <w:szCs w:val="24"/>
      <w:lang w:val="en-GB"/>
    </w:rPr>
  </w:style>
  <w:style w:type="paragraph" w:customStyle="1" w:styleId="123">
    <w:name w:val="1.2.3"/>
    <w:basedOn w:val="Normal"/>
    <w:rsid w:val="00404185"/>
    <w:pPr>
      <w:widowControl w:val="0"/>
      <w:tabs>
        <w:tab w:val="num" w:pos="360"/>
      </w:tabs>
      <w:bidi w:val="0"/>
      <w:spacing w:line="240" w:lineRule="auto"/>
      <w:ind w:left="360" w:hanging="720"/>
      <w:jc w:val="both"/>
    </w:pPr>
    <w:rPr>
      <w:rFonts w:cs="Times New Roman"/>
      <w:color w:val="000000"/>
      <w:sz w:val="24"/>
      <w:szCs w:val="20"/>
    </w:rPr>
  </w:style>
  <w:style w:type="paragraph" w:styleId="NoSpacing">
    <w:name w:val="No Spacing"/>
    <w:qFormat/>
    <w:rsid w:val="00404185"/>
    <w:rPr>
      <w:rFonts w:ascii="Calibri" w:hAnsi="Calibri"/>
      <w:snapToGrid w:val="0"/>
      <w:sz w:val="22"/>
      <w:szCs w:val="22"/>
      <w:lang w:val="es-CL" w:eastAsia="en-US"/>
    </w:rPr>
  </w:style>
  <w:style w:type="paragraph" w:styleId="BalloonText">
    <w:name w:val="Balloon Text"/>
    <w:basedOn w:val="Normal"/>
    <w:semiHidden/>
    <w:rsid w:val="00404185"/>
    <w:pPr>
      <w:spacing w:before="240" w:after="240" w:line="240" w:lineRule="auto"/>
    </w:pPr>
    <w:rPr>
      <w:rFonts w:ascii="Tahoma" w:hAnsi="Tahoma" w:cs="Tahoma"/>
      <w:color w:val="000000"/>
      <w:spacing w:val="6"/>
      <w:sz w:val="16"/>
      <w:szCs w:val="16"/>
      <w:lang w:eastAsia="ar-SA"/>
    </w:rPr>
  </w:style>
  <w:style w:type="paragraph" w:styleId="NormalWeb">
    <w:name w:val="Normal (Web)"/>
    <w:basedOn w:val="Normal"/>
    <w:rsid w:val="00404185"/>
    <w:pPr>
      <w:bidi w:val="0"/>
      <w:spacing w:before="100" w:beforeAutospacing="1" w:after="100" w:afterAutospacing="1" w:line="240" w:lineRule="auto"/>
      <w:jc w:val="left"/>
    </w:pPr>
    <w:rPr>
      <w:rFonts w:cs="Times New Roman"/>
      <w:snapToGrid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53</TotalTime>
  <Pages>1</Pages>
  <Words>6495</Words>
  <Characters>37023</Characters>
  <Application>Microsoft Office Word</Application>
  <DocSecurity>4</DocSecurity>
  <Lines>308</Lines>
  <Paragraphs>86</Paragraphs>
  <ScaleCrop>false</ScaleCrop>
  <HeadingPairs>
    <vt:vector size="2" baseType="variant">
      <vt:variant>
        <vt:lpstr>Title</vt:lpstr>
      </vt:variant>
      <vt:variant>
        <vt:i4>1</vt:i4>
      </vt:variant>
    </vt:vector>
  </HeadingPairs>
  <TitlesOfParts>
    <vt:vector size="1" baseType="lpstr">
      <vt:lpstr>CCPR/C/SR.2653</vt:lpstr>
    </vt:vector>
  </TitlesOfParts>
  <Company>CSD</Company>
  <LinksUpToDate>false</LinksUpToDate>
  <CharactersWithSpaces>43432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CCPR/C/SR.2653</dc:title>
  <dc:subject>SABET</dc:subject>
  <dc:creator>HAMOUDA</dc:creator>
  <cp:keywords/>
  <dc:description/>
  <cp:lastModifiedBy>DCM</cp:lastModifiedBy>
  <cp:revision>64</cp:revision>
  <cp:lastPrinted>2010-05-01T08:23:00Z</cp:lastPrinted>
  <dcterms:created xsi:type="dcterms:W3CDTF">2010-07-06T20:17:00Z</dcterms:created>
  <dcterms:modified xsi:type="dcterms:W3CDTF">2010-07-07T13:17:00Z</dcterms:modified>
</cp:coreProperties>
</file>