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267" w:rsidRDefault="009E0267" w:rsidP="009E0267">
      <w:pPr>
        <w:spacing w:line="240" w:lineRule="auto"/>
        <w:jc w:val="left"/>
        <w:rPr>
          <w:szCs w:val="6"/>
        </w:rPr>
        <w:sectPr w:rsidR="009E0267" w:rsidSect="009E026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E0267" w:rsidRDefault="009E0267" w:rsidP="009E0267">
      <w:pPr>
        <w:pStyle w:val="H1"/>
        <w:rPr>
          <w:rtl/>
        </w:rPr>
      </w:pPr>
      <w:bookmarkStart w:id="1" w:name="TmpSave"/>
      <w:bookmarkEnd w:id="1"/>
      <w:r>
        <w:rPr>
          <w:rFonts w:hint="eastAsia"/>
          <w:rtl/>
        </w:rPr>
        <w:t>اللجنة</w:t>
      </w:r>
      <w:r>
        <w:rPr>
          <w:rtl/>
        </w:rPr>
        <w:t xml:space="preserve"> المعنية بحقوق الإنسان</w:t>
      </w:r>
    </w:p>
    <w:p w:rsidR="009E0267" w:rsidRDefault="009E0267" w:rsidP="009E0267">
      <w:pPr>
        <w:pStyle w:val="H23"/>
        <w:rPr>
          <w:rFonts w:hint="cs"/>
          <w:rtl/>
        </w:rPr>
      </w:pPr>
      <w:r>
        <w:rPr>
          <w:rFonts w:hint="eastAsia"/>
          <w:rtl/>
        </w:rPr>
        <w:t>الدورة</w:t>
      </w:r>
      <w:r>
        <w:rPr>
          <w:rtl/>
        </w:rPr>
        <w:t xml:space="preserve"> </w:t>
      </w:r>
      <w:r w:rsidR="00CE7943">
        <w:rPr>
          <w:rFonts w:hint="cs"/>
          <w:rtl/>
        </w:rPr>
        <w:t>الثانية والتسعون</w:t>
      </w:r>
    </w:p>
    <w:p w:rsidR="009E0267" w:rsidRPr="009E0267" w:rsidRDefault="009E0267" w:rsidP="009E0267">
      <w:pPr>
        <w:spacing w:line="120" w:lineRule="exact"/>
        <w:rPr>
          <w:rFonts w:hint="cs"/>
          <w:sz w:val="12"/>
          <w:rtl/>
        </w:rPr>
      </w:pPr>
    </w:p>
    <w:p w:rsidR="009E0267" w:rsidRDefault="009E0267" w:rsidP="00CE7943">
      <w:pPr>
        <w:pStyle w:val="H23"/>
        <w:rPr>
          <w:rFonts w:hint="cs"/>
          <w:rtl/>
        </w:rPr>
      </w:pPr>
      <w:r>
        <w:rPr>
          <w:rFonts w:hint="eastAsia"/>
          <w:rtl/>
        </w:rPr>
        <w:t>محضر</w:t>
      </w:r>
      <w:r>
        <w:rPr>
          <w:rtl/>
        </w:rPr>
        <w:t xml:space="preserve"> موجز للجلسة </w:t>
      </w:r>
      <w:r w:rsidR="00CE7943">
        <w:rPr>
          <w:rFonts w:hint="cs"/>
          <w:rtl/>
        </w:rPr>
        <w:t>2512</w:t>
      </w:r>
    </w:p>
    <w:p w:rsidR="009E0267" w:rsidRDefault="009E0267" w:rsidP="00CE7943">
      <w:pPr>
        <w:pStyle w:val="SingleTxt"/>
        <w:ind w:left="0" w:right="0"/>
        <w:rPr>
          <w:rFonts w:hint="cs"/>
          <w:rtl/>
        </w:rPr>
      </w:pPr>
      <w:r>
        <w:rPr>
          <w:rFonts w:hint="eastAsia"/>
          <w:rtl/>
        </w:rPr>
        <w:t>المعقودة</w:t>
      </w:r>
      <w:r>
        <w:rPr>
          <w:rtl/>
        </w:rPr>
        <w:t xml:space="preserve"> في المقر، نيويورك، يوم </w:t>
      </w:r>
      <w:r w:rsidR="00CE7943">
        <w:rPr>
          <w:rFonts w:hint="cs"/>
          <w:rtl/>
        </w:rPr>
        <w:t>الاثنين</w:t>
      </w:r>
      <w:r>
        <w:rPr>
          <w:rtl/>
        </w:rPr>
        <w:t xml:space="preserve">، </w:t>
      </w:r>
      <w:r w:rsidR="00CE7943">
        <w:rPr>
          <w:rFonts w:hint="cs"/>
          <w:rtl/>
        </w:rPr>
        <w:t>17 آذار/مارس</w:t>
      </w:r>
      <w:r>
        <w:rPr>
          <w:rtl/>
        </w:rPr>
        <w:t xml:space="preserve"> 2008، الساعة </w:t>
      </w:r>
      <w:r w:rsidR="00CE7943">
        <w:rPr>
          <w:rFonts w:hint="cs"/>
          <w:rtl/>
        </w:rPr>
        <w:t>00/15</w:t>
      </w:r>
    </w:p>
    <w:p w:rsidR="009E0267" w:rsidRPr="009E0267" w:rsidRDefault="009E0267" w:rsidP="009E0267">
      <w:pPr>
        <w:pStyle w:val="SingleTxt"/>
        <w:spacing w:after="0" w:line="120" w:lineRule="exact"/>
        <w:ind w:left="0" w:right="0"/>
        <w:rPr>
          <w:sz w:val="12"/>
          <w:rtl/>
        </w:rPr>
      </w:pPr>
    </w:p>
    <w:p w:rsidR="009E0267" w:rsidRDefault="009E0267" w:rsidP="00CE794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CE7943">
        <w:rPr>
          <w:rFonts w:ascii="Traditional Arabic" w:hAnsi="Traditional Arabic" w:hint="cs"/>
          <w:rtl/>
        </w:rPr>
        <w:t xml:space="preserve"> ريفاس بوسادا</w:t>
      </w:r>
    </w:p>
    <w:p w:rsidR="009E0267" w:rsidRPr="009E0267" w:rsidRDefault="009E0267" w:rsidP="009E02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E0267" w:rsidRPr="009E0267" w:rsidRDefault="009E0267" w:rsidP="009E02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E0267" w:rsidRPr="009E0267" w:rsidRDefault="009E0267" w:rsidP="009E02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E0267" w:rsidRDefault="009E0267" w:rsidP="009E0267">
      <w:pPr>
        <w:pStyle w:val="HCh"/>
        <w:rPr>
          <w:bCs w:val="0"/>
          <w:rtl/>
        </w:rPr>
      </w:pPr>
      <w:r>
        <w:rPr>
          <w:rFonts w:hint="eastAsia"/>
          <w:bCs w:val="0"/>
          <w:rtl/>
        </w:rPr>
        <w:t>المحتويات</w:t>
      </w:r>
    </w:p>
    <w:p w:rsidR="009E0267" w:rsidRDefault="009E0267" w:rsidP="009E0267">
      <w:pPr>
        <w:pStyle w:val="HCh"/>
        <w:spacing w:line="240" w:lineRule="auto"/>
        <w:rPr>
          <w:rFonts w:hint="cs"/>
          <w:bCs w:val="0"/>
          <w:szCs w:val="20"/>
          <w:rtl/>
        </w:rPr>
      </w:pPr>
    </w:p>
    <w:p w:rsidR="0032719E" w:rsidRPr="0032719E" w:rsidRDefault="0032719E" w:rsidP="0032719E">
      <w:pPr>
        <w:pStyle w:val="SingleTxt"/>
        <w:rPr>
          <w:lang w:val="en-GB"/>
        </w:rPr>
      </w:pPr>
      <w:r w:rsidRPr="0032719E">
        <w:rPr>
          <w:rtl/>
        </w:rPr>
        <w:t>النظر في التقارير المقدمة من الدول الأطراف في إطار المادة 40 من العهد</w:t>
      </w:r>
    </w:p>
    <w:p w:rsidR="00CD3849" w:rsidRDefault="0032719E" w:rsidP="0032719E">
      <w:pPr>
        <w:pStyle w:val="SingleTxt"/>
        <w:rPr>
          <w:rFonts w:hint="cs"/>
          <w:i/>
          <w:iCs/>
          <w:rtl/>
        </w:rPr>
      </w:pPr>
      <w:r>
        <w:rPr>
          <w:rFonts w:hint="cs"/>
          <w:rtl/>
        </w:rPr>
        <w:tab/>
      </w:r>
      <w:r w:rsidRPr="0032719E">
        <w:rPr>
          <w:i/>
          <w:iCs/>
          <w:rtl/>
        </w:rPr>
        <w:t>التقرير الدوري الخامس لتونس</w:t>
      </w:r>
    </w:p>
    <w:p w:rsidR="0032719E" w:rsidRDefault="0032719E" w:rsidP="0032719E">
      <w:pPr>
        <w:pStyle w:val="SingleTxt"/>
        <w:rPr>
          <w:rFonts w:hint="cs"/>
          <w:rtl/>
        </w:rPr>
      </w:pPr>
    </w:p>
    <w:p w:rsidR="0032719E" w:rsidRPr="0032719E" w:rsidRDefault="0032719E" w:rsidP="0032719E">
      <w:pPr>
        <w:pStyle w:val="SingleTxt"/>
        <w:spacing w:after="0" w:line="14" w:lineRule="exact"/>
        <w:rPr>
          <w:sz w:val="2"/>
          <w:rtl/>
        </w:rPr>
        <w:sectPr w:rsidR="0032719E" w:rsidRPr="0032719E" w:rsidSect="009E026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2719E" w:rsidRPr="0032719E" w:rsidRDefault="0032719E" w:rsidP="0032719E">
      <w:pPr>
        <w:pStyle w:val="DualTxt"/>
        <w:rPr>
          <w:i/>
          <w:iCs/>
          <w:lang w:val="en-GB"/>
        </w:rPr>
      </w:pPr>
      <w:r>
        <w:rPr>
          <w:rFonts w:hint="cs"/>
          <w:i/>
          <w:iCs/>
          <w:rtl/>
        </w:rPr>
        <w:tab/>
      </w:r>
      <w:r w:rsidRPr="0032719E">
        <w:rPr>
          <w:i/>
          <w:iCs/>
          <w:rtl/>
        </w:rPr>
        <w:t>افتتحت الجلسة الساعة 05/15.</w:t>
      </w:r>
    </w:p>
    <w:p w:rsidR="0032719E" w:rsidRPr="0032719E" w:rsidRDefault="0032719E" w:rsidP="0032719E">
      <w:pPr>
        <w:pStyle w:val="DualTxt"/>
        <w:rPr>
          <w:lang w:val="en-GB"/>
        </w:rPr>
      </w:pPr>
      <w:r w:rsidRPr="0032719E">
        <w:rPr>
          <w:bCs/>
          <w:rtl/>
        </w:rPr>
        <w:t xml:space="preserve">النظر في التقارير المقدمة </w:t>
      </w:r>
      <w:r>
        <w:rPr>
          <w:bCs/>
          <w:rtl/>
        </w:rPr>
        <w:t>من الدول الأطراف في إطار المادة</w:t>
      </w:r>
      <w:r>
        <w:rPr>
          <w:rFonts w:hint="cs"/>
          <w:bCs/>
          <w:rtl/>
        </w:rPr>
        <w:t> </w:t>
      </w:r>
      <w:r w:rsidRPr="0032719E">
        <w:rPr>
          <w:bCs/>
          <w:rtl/>
        </w:rPr>
        <w:t>40 من العهد</w:t>
      </w:r>
    </w:p>
    <w:p w:rsidR="0032719E" w:rsidRPr="0032719E" w:rsidRDefault="0032719E" w:rsidP="00DB4F56">
      <w:pPr>
        <w:pStyle w:val="DualTxt"/>
        <w:ind w:left="662" w:hanging="662"/>
        <w:rPr>
          <w:lang w:val="en-GB"/>
        </w:rPr>
      </w:pPr>
      <w:r w:rsidRPr="0032719E">
        <w:rPr>
          <w:lang w:val="en-GB"/>
        </w:rPr>
        <w:tab/>
      </w:r>
      <w:r w:rsidRPr="00DB4F56">
        <w:rPr>
          <w:i/>
          <w:iCs/>
          <w:rtl/>
        </w:rPr>
        <w:t>التقرير الدوري الخامس لتونس</w:t>
      </w:r>
      <w:r w:rsidR="00DB4F56">
        <w:rPr>
          <w:rFonts w:hint="cs"/>
          <w:rtl/>
        </w:rPr>
        <w:t xml:space="preserve"> (</w:t>
      </w:r>
      <w:r w:rsidRPr="0032719E">
        <w:t>C</w:t>
      </w:r>
      <w:r w:rsidR="00DB4F56">
        <w:t xml:space="preserve">CPR/C/TUN and </w:t>
      </w:r>
      <w:r w:rsidRPr="0032719E">
        <w:t>CCPR/C/TUN/Q/5</w:t>
      </w:r>
      <w:r w:rsidRPr="0032719E">
        <w:rPr>
          <w:rtl/>
        </w:rPr>
        <w:t>)</w:t>
      </w:r>
    </w:p>
    <w:p w:rsidR="0032719E" w:rsidRPr="0032719E" w:rsidRDefault="0032719E" w:rsidP="00DB4F56">
      <w:pPr>
        <w:pStyle w:val="DualTxt"/>
        <w:rPr>
          <w:lang w:val="en-GB"/>
        </w:rPr>
      </w:pPr>
      <w:r w:rsidRPr="0032719E">
        <w:rPr>
          <w:rtl/>
        </w:rPr>
        <w:t>1</w:t>
      </w:r>
      <w:r w:rsidR="00DB4F56">
        <w:rPr>
          <w:rFonts w:hint="cs"/>
          <w:rtl/>
        </w:rPr>
        <w:t xml:space="preserve"> </w:t>
      </w:r>
      <w:r w:rsidRPr="0032719E">
        <w:rPr>
          <w:rtl/>
        </w:rPr>
        <w:t>-</w:t>
      </w:r>
      <w:r w:rsidR="00DB4F56">
        <w:rPr>
          <w:rFonts w:hint="cs"/>
          <w:rtl/>
        </w:rPr>
        <w:tab/>
      </w:r>
      <w:r w:rsidRPr="0032719E">
        <w:rPr>
          <w:rtl/>
        </w:rPr>
        <w:t>بناء على دعوة من الرئيس، جلس أعضاء وفد تونس إلى طاولة اللجنة.</w:t>
      </w:r>
    </w:p>
    <w:p w:rsidR="0032719E" w:rsidRPr="0032719E" w:rsidRDefault="0032719E" w:rsidP="00DB4F56">
      <w:pPr>
        <w:pStyle w:val="DualTxt"/>
        <w:rPr>
          <w:lang w:val="en-GB"/>
        </w:rPr>
      </w:pPr>
      <w:r w:rsidRPr="0032719E">
        <w:rPr>
          <w:rtl/>
        </w:rPr>
        <w:t>2</w:t>
      </w:r>
      <w:r w:rsidR="00DB4F56">
        <w:rPr>
          <w:rFonts w:hint="cs"/>
          <w:rtl/>
        </w:rPr>
        <w:t xml:space="preserve"> </w:t>
      </w:r>
      <w:r w:rsidRPr="0032719E">
        <w:rPr>
          <w:rtl/>
        </w:rPr>
        <w:t>-</w:t>
      </w:r>
      <w:r w:rsidRPr="0032719E">
        <w:rPr>
          <w:lang w:val="en-GB"/>
        </w:rPr>
        <w:tab/>
      </w:r>
      <w:r w:rsidRPr="0032719E">
        <w:rPr>
          <w:rtl/>
        </w:rPr>
        <w:t>وتنحى السيد عمر بموجب الفقرة 4 من المادة 71 من النظام الداخلي للجنة المعنية بحقوق الإنسان.</w:t>
      </w:r>
    </w:p>
    <w:p w:rsidR="0032719E" w:rsidRPr="0032719E" w:rsidRDefault="0032719E" w:rsidP="000C4B9E">
      <w:pPr>
        <w:pStyle w:val="DualTxt"/>
        <w:rPr>
          <w:lang w:val="en-GB"/>
        </w:rPr>
      </w:pPr>
      <w:r w:rsidRPr="0032719E">
        <w:rPr>
          <w:rtl/>
        </w:rPr>
        <w:t>3</w:t>
      </w:r>
      <w:r w:rsidR="000C4B9E">
        <w:rPr>
          <w:rFonts w:hint="cs"/>
          <w:rtl/>
        </w:rPr>
        <w:t xml:space="preserve"> </w:t>
      </w:r>
      <w:r w:rsidRPr="0032719E">
        <w:rPr>
          <w:rtl/>
        </w:rPr>
        <w:t>-</w:t>
      </w:r>
      <w:r w:rsidRPr="0032719E">
        <w:rPr>
          <w:lang w:val="en-GB"/>
        </w:rPr>
        <w:tab/>
      </w:r>
      <w:r w:rsidRPr="0032719E">
        <w:rPr>
          <w:bCs/>
          <w:rtl/>
        </w:rPr>
        <w:t>السيد التكاري</w:t>
      </w:r>
      <w:r w:rsidRPr="0032719E">
        <w:rPr>
          <w:rtl/>
        </w:rPr>
        <w:t xml:space="preserve"> (تونس): قال إن تقرير حكومته يغطي فترة عشر سنوات ويلخص حالة حقوق الإنسان في تونس في وقت تتسارع فيه الإصلاحات الرامية إلى تعجيل برنامج التحديث في البلد</w:t>
      </w:r>
      <w:r w:rsidR="00DA532B">
        <w:rPr>
          <w:rtl/>
        </w:rPr>
        <w:t xml:space="preserve">. </w:t>
      </w:r>
      <w:r w:rsidRPr="0032719E">
        <w:rPr>
          <w:rtl/>
        </w:rPr>
        <w:t>وقال إن الإصلاحات المنفذة تشمل قضايا من قبيل سيادة القانون؛ وتعزيز الحقوق والحريات ونظام العدالة؛ والنهوض بثقافة حقوق الإنسان؛ والالتزام بالتعاون مع الأمم المتحدة وآليات حقوق الإنسان الإقليمية</w:t>
      </w:r>
      <w:r w:rsidR="00DA532B">
        <w:rPr>
          <w:rtl/>
        </w:rPr>
        <w:t xml:space="preserve">. </w:t>
      </w:r>
      <w:r w:rsidRPr="0032719E">
        <w:rPr>
          <w:rtl/>
        </w:rPr>
        <w:t>وقال إن هنالك الكثير مما ينبغي عمله، على الرغم من التقدم الكبير الذي أُحرز في تعزيز حقوق الإنسان وحمايتها</w:t>
      </w:r>
      <w:r w:rsidR="00DA532B">
        <w:rPr>
          <w:rtl/>
        </w:rPr>
        <w:t xml:space="preserve">. </w:t>
      </w:r>
      <w:r w:rsidRPr="0032719E">
        <w:rPr>
          <w:rtl/>
        </w:rPr>
        <w:t>وأضاف أن التدابير التي اتخذتها حكومته مؤخرا من أجل إعطاء زخم جديد لجهودها في هذا المجال تشمل قرار الترحيب بمقررين خاصين من مجلس حقوق الإنسان واللجنة الأفريقية لحقوق الإنسان وحقوق الشعوب، وتقديم ثماني</w:t>
      </w:r>
      <w:r w:rsidR="00DB4F56">
        <w:rPr>
          <w:rFonts w:hint="cs"/>
          <w:rtl/>
        </w:rPr>
        <w:t>ة</w:t>
      </w:r>
      <w:r w:rsidRPr="0032719E">
        <w:rPr>
          <w:rtl/>
        </w:rPr>
        <w:t xml:space="preserve"> تقارير دورية إلى هيئات الأمم المتحدة ذات الصلة في عام 2008، تتعلق بتنفيذ مختلف اتفاقيات حقوق الإنسان؛ وتعزيز اللجنة التونسية العليا لحقوق الإنسان والحريات الأساسية، عن طريق منحها صلاحيات تشريعية وإعطائها سلطات واسعة النطاق لمكافحة تجاوزات حقوق الإنسان؛ وسحب تحفظات تونس على اتفاقية حقوق الطفل؛ وانضمام تونس إلى البروتوكول الاختياري لاتفاقية القضاء على جميع أشكال التمييز ضد المرأة</w:t>
      </w:r>
      <w:r w:rsidR="00DA532B">
        <w:rPr>
          <w:rtl/>
        </w:rPr>
        <w:t xml:space="preserve">. </w:t>
      </w:r>
      <w:r w:rsidRPr="0032719E">
        <w:rPr>
          <w:rtl/>
        </w:rPr>
        <w:t xml:space="preserve">واستطرد قائلا إن تونس اعتمدت أيضا اتفاقية حقوق الأشخاص ذوي الإعاقة وبروتوكولها الاختياري، وستستمر في تخفيف عقوبات الإعدام إلى عقوبات </w:t>
      </w:r>
      <w:r w:rsidR="00DB4F56">
        <w:rPr>
          <w:rFonts w:hint="cs"/>
          <w:rtl/>
        </w:rPr>
        <w:t>بال</w:t>
      </w:r>
      <w:r w:rsidRPr="0032719E">
        <w:rPr>
          <w:rtl/>
        </w:rPr>
        <w:t>سجن مدى الحياة</w:t>
      </w:r>
      <w:r w:rsidR="00DA532B">
        <w:rPr>
          <w:rtl/>
        </w:rPr>
        <w:t xml:space="preserve">. </w:t>
      </w:r>
      <w:r w:rsidRPr="0032719E">
        <w:rPr>
          <w:rtl/>
        </w:rPr>
        <w:t>وأكد أن من التدابير الأخرى الترحيب بزيارة المنظمة الدولية لرصد حقوق الإنسان للسجون التونسية وإنشاء سلطة معنية بمتابعة تنفيذ التوصيات التي قدمتها هيئات رصد المعاهدات.</w:t>
      </w:r>
    </w:p>
    <w:p w:rsidR="0032719E" w:rsidRPr="0032719E" w:rsidRDefault="0032719E" w:rsidP="0032719E">
      <w:pPr>
        <w:pStyle w:val="DualTxt"/>
        <w:rPr>
          <w:lang w:val="en-GB"/>
        </w:rPr>
      </w:pPr>
      <w:r w:rsidRPr="0032719E">
        <w:rPr>
          <w:rtl/>
        </w:rPr>
        <w:t>4</w:t>
      </w:r>
      <w:r w:rsidR="00DB4F56">
        <w:rPr>
          <w:rFonts w:hint="cs"/>
          <w:rtl/>
        </w:rPr>
        <w:t xml:space="preserve"> </w:t>
      </w:r>
      <w:r w:rsidRPr="0032719E">
        <w:rPr>
          <w:rtl/>
        </w:rPr>
        <w:t xml:space="preserve">- </w:t>
      </w:r>
      <w:r w:rsidRPr="0032719E">
        <w:rPr>
          <w:lang w:val="en-GB"/>
        </w:rPr>
        <w:tab/>
      </w:r>
      <w:r w:rsidRPr="0032719E">
        <w:rPr>
          <w:rtl/>
        </w:rPr>
        <w:t>وأضاف أن الساحة السياسية شهدت تغييرات هامة خلال العقدين السابقين، حيث أصبحت تسعة أحزاب سياسية تسهم في النقاش الوطني الفكري والسياسي بشأن مستقبل البلد</w:t>
      </w:r>
      <w:r w:rsidR="00DA532B">
        <w:rPr>
          <w:rtl/>
        </w:rPr>
        <w:t xml:space="preserve">. </w:t>
      </w:r>
      <w:r w:rsidRPr="0032719E">
        <w:rPr>
          <w:rtl/>
        </w:rPr>
        <w:t>وأوضح أن ستة من تلك الأحزاب تشارك بنشاط في مجلس النواب، وتمثل آراء معارضة</w:t>
      </w:r>
      <w:r w:rsidR="00DA532B">
        <w:rPr>
          <w:rtl/>
        </w:rPr>
        <w:t xml:space="preserve">. </w:t>
      </w:r>
      <w:r w:rsidRPr="0032719E">
        <w:rPr>
          <w:rtl/>
        </w:rPr>
        <w:t>وفضلا عن ذلك فقد أُخذ مؤخرا بنظام انتخابي جديد يكفل لأحزاب المعارضة 25 في المائة على الأقل من المقاعد في الحكومة على الصُّعد الوطني والإقليمي والمحلي</w:t>
      </w:r>
      <w:r w:rsidR="00DA532B">
        <w:rPr>
          <w:rtl/>
        </w:rPr>
        <w:t xml:space="preserve">. </w:t>
      </w:r>
      <w:r w:rsidRPr="0032719E">
        <w:rPr>
          <w:rtl/>
        </w:rPr>
        <w:t>وفيما يتعلق بوضع المرأة، قال إن تونس أثبتت إرادتها السياسية واتخذت خطوات للسماح للنساء بالمشاركة، على قدم المساواة مع الرجال، في جميع نواحي الحياة العامة والاقتصادية والاجتماعية</w:t>
      </w:r>
      <w:r w:rsidR="00DA532B">
        <w:rPr>
          <w:rtl/>
        </w:rPr>
        <w:t xml:space="preserve">. </w:t>
      </w:r>
      <w:r w:rsidRPr="0032719E">
        <w:rPr>
          <w:rtl/>
        </w:rPr>
        <w:t>وأعلن أن تونس تفسر الشريعة الإسلامية في سياق نهجها الإصلاحي الهادف إلى حماية حقوق الإنسان عامة وحقوق المرأة على وجه الخصوص</w:t>
      </w:r>
      <w:r w:rsidR="00DA532B">
        <w:rPr>
          <w:rtl/>
        </w:rPr>
        <w:t xml:space="preserve">. </w:t>
      </w:r>
      <w:r w:rsidRPr="0032719E">
        <w:rPr>
          <w:rtl/>
        </w:rPr>
        <w:t>وقال إن حماية الطفل والأسرة تشكل أيضا أولوية من أولويات حكومته، كما تُظهر ذلك التعديلات في قانون الأسرة وسن قانون لحماية الطفل.</w:t>
      </w:r>
    </w:p>
    <w:p w:rsidR="0032719E" w:rsidRPr="0032719E" w:rsidRDefault="0032719E" w:rsidP="004120E9">
      <w:pPr>
        <w:pStyle w:val="DualTxt"/>
        <w:rPr>
          <w:lang w:val="en-GB"/>
        </w:rPr>
      </w:pPr>
      <w:r w:rsidRPr="0032719E">
        <w:rPr>
          <w:rtl/>
        </w:rPr>
        <w:t>5</w:t>
      </w:r>
      <w:r w:rsidR="00DB4F56">
        <w:rPr>
          <w:rFonts w:hint="cs"/>
          <w:rtl/>
        </w:rPr>
        <w:t xml:space="preserve"> </w:t>
      </w:r>
      <w:r w:rsidRPr="0032719E">
        <w:rPr>
          <w:rtl/>
        </w:rPr>
        <w:t xml:space="preserve">- </w:t>
      </w:r>
      <w:r w:rsidRPr="0032719E">
        <w:rPr>
          <w:lang w:val="en-GB"/>
        </w:rPr>
        <w:tab/>
      </w:r>
      <w:r w:rsidRPr="0032719E">
        <w:rPr>
          <w:rtl/>
        </w:rPr>
        <w:t xml:space="preserve">وأضاف أن من الضروري مواصلة تعزيز التقدم المحرز ، نظرا للتحديات التي يشكلها الإرهاب، والعداء الديني، والخطاب المقلق لبعض الشبكات التلفزيونية </w:t>
      </w:r>
      <w:r w:rsidR="00DB4F56">
        <w:rPr>
          <w:rFonts w:hint="cs"/>
          <w:rtl/>
        </w:rPr>
        <w:t>الذي</w:t>
      </w:r>
      <w:r w:rsidRPr="0032719E">
        <w:rPr>
          <w:rtl/>
        </w:rPr>
        <w:t xml:space="preserve"> </w:t>
      </w:r>
      <w:r w:rsidR="00DB4F56">
        <w:rPr>
          <w:rFonts w:hint="cs"/>
          <w:rtl/>
        </w:rPr>
        <w:t>ي</w:t>
      </w:r>
      <w:r w:rsidRPr="0032719E">
        <w:rPr>
          <w:rtl/>
        </w:rPr>
        <w:t>ثير مشاعر الكراهية تجاه الآخرين و</w:t>
      </w:r>
      <w:r w:rsidR="00DB4F56">
        <w:rPr>
          <w:rFonts w:hint="cs"/>
          <w:rtl/>
        </w:rPr>
        <w:t>ي</w:t>
      </w:r>
      <w:r w:rsidRPr="0032719E">
        <w:rPr>
          <w:rtl/>
        </w:rPr>
        <w:t>برر التطرف في بعض الأحيان</w:t>
      </w:r>
      <w:r w:rsidR="00DA532B">
        <w:rPr>
          <w:rtl/>
        </w:rPr>
        <w:t xml:space="preserve">. </w:t>
      </w:r>
      <w:r w:rsidRPr="0032719E">
        <w:rPr>
          <w:rtl/>
        </w:rPr>
        <w:t>وقال إن أعمالا إرهابية ارتُكبت في تونس على أيدي عملاء أجانب ووطنيين، منهم أتباع جناح تنظيم القاعدة في شمال أفريقيا</w:t>
      </w:r>
      <w:r w:rsidR="00DA532B">
        <w:rPr>
          <w:rtl/>
        </w:rPr>
        <w:t xml:space="preserve">. </w:t>
      </w:r>
      <w:r w:rsidRPr="0032719E">
        <w:rPr>
          <w:rtl/>
        </w:rPr>
        <w:t>وأع</w:t>
      </w:r>
      <w:r w:rsidR="004120E9">
        <w:rPr>
          <w:rFonts w:hint="cs"/>
          <w:rtl/>
        </w:rPr>
        <w:t>ل</w:t>
      </w:r>
      <w:r w:rsidRPr="0032719E">
        <w:rPr>
          <w:rtl/>
        </w:rPr>
        <w:t>ن أن هذا التطرف يرسم صورة مشوهة للدين ويهدد المكاسب المحققة من التحديث والديمقراطية؛ وقد قال أحد قادة التطرف إن الديمقراطية مرادفة للردة في الإسلام</w:t>
      </w:r>
      <w:r w:rsidR="00DA532B">
        <w:rPr>
          <w:rtl/>
        </w:rPr>
        <w:t xml:space="preserve">. </w:t>
      </w:r>
      <w:r w:rsidRPr="0032719E">
        <w:rPr>
          <w:rtl/>
        </w:rPr>
        <w:t>وقال</w:t>
      </w:r>
      <w:r w:rsidR="00DB4F56">
        <w:rPr>
          <w:rFonts w:hint="cs"/>
          <w:rtl/>
        </w:rPr>
        <w:t xml:space="preserve"> إنه</w:t>
      </w:r>
      <w:r w:rsidRPr="0032719E">
        <w:rPr>
          <w:rtl/>
        </w:rPr>
        <w:t xml:space="preserve"> فضلا عن ذلك، </w:t>
      </w:r>
      <w:r w:rsidR="00746FA0">
        <w:rPr>
          <w:rFonts w:hint="cs"/>
          <w:rtl/>
        </w:rPr>
        <w:t xml:space="preserve">تحاول </w:t>
      </w:r>
      <w:r w:rsidRPr="0032719E">
        <w:rPr>
          <w:rtl/>
        </w:rPr>
        <w:t>حوال</w:t>
      </w:r>
      <w:r w:rsidR="004120E9">
        <w:rPr>
          <w:rFonts w:hint="cs"/>
          <w:rtl/>
        </w:rPr>
        <w:t>ى</w:t>
      </w:r>
      <w:r w:rsidRPr="0032719E">
        <w:rPr>
          <w:rtl/>
        </w:rPr>
        <w:t xml:space="preserve"> 500 شبكة تلفزيونية أجنبية في المنطقة تلقين الشباب التونسي خطابها الساذج والمتزمت عقائديا.</w:t>
      </w:r>
    </w:p>
    <w:p w:rsidR="0032719E" w:rsidRPr="0032719E" w:rsidRDefault="0032719E" w:rsidP="0032719E">
      <w:pPr>
        <w:pStyle w:val="DualTxt"/>
        <w:rPr>
          <w:lang w:val="en-GB"/>
        </w:rPr>
      </w:pPr>
      <w:r w:rsidRPr="0032719E">
        <w:rPr>
          <w:rtl/>
        </w:rPr>
        <w:t>6</w:t>
      </w:r>
      <w:r w:rsidR="00746FA0">
        <w:rPr>
          <w:rFonts w:hint="cs"/>
          <w:rtl/>
        </w:rPr>
        <w:t xml:space="preserve"> </w:t>
      </w:r>
      <w:r w:rsidRPr="0032719E">
        <w:rPr>
          <w:rtl/>
        </w:rPr>
        <w:t xml:space="preserve">- </w:t>
      </w:r>
      <w:r w:rsidRPr="0032719E">
        <w:rPr>
          <w:lang w:val="en-GB"/>
        </w:rPr>
        <w:tab/>
      </w:r>
      <w:r w:rsidRPr="0032719E">
        <w:rPr>
          <w:rtl/>
        </w:rPr>
        <w:t>وأضاف أن الآثار الضارة للعولمة تهدد كذلك الحقوق الاقتصادية والاجتماعية التي هي مترابطة مع جميع حقوق الإنسان الأخرى ولا يمكن الفصل بينها</w:t>
      </w:r>
      <w:r w:rsidR="00DA532B">
        <w:rPr>
          <w:rtl/>
        </w:rPr>
        <w:t xml:space="preserve">. </w:t>
      </w:r>
      <w:r w:rsidRPr="0032719E">
        <w:rPr>
          <w:rtl/>
        </w:rPr>
        <w:t xml:space="preserve">وأعلن أن حكومته ملتزمة بمواصلة </w:t>
      </w:r>
      <w:r w:rsidR="00746FA0">
        <w:rPr>
          <w:rtl/>
        </w:rPr>
        <w:t>حماية حقوق الإنسان وتعزيزها، مع</w:t>
      </w:r>
      <w:r w:rsidR="00746FA0">
        <w:rPr>
          <w:rFonts w:hint="cs"/>
          <w:rtl/>
        </w:rPr>
        <w:t> </w:t>
      </w:r>
      <w:r w:rsidRPr="0032719E">
        <w:rPr>
          <w:rtl/>
        </w:rPr>
        <w:t>معالجة مجموعة من التحديات الأخرى في نفس الوقت</w:t>
      </w:r>
      <w:r w:rsidR="00DA532B">
        <w:rPr>
          <w:rtl/>
        </w:rPr>
        <w:t xml:space="preserve">. </w:t>
      </w:r>
      <w:r w:rsidRPr="0032719E">
        <w:rPr>
          <w:rtl/>
        </w:rPr>
        <w:t>وأعرب عن أمله في أن يدخل وفده في حوار بناء مع اللجنة.</w:t>
      </w:r>
    </w:p>
    <w:p w:rsidR="0032719E" w:rsidRPr="0032719E" w:rsidRDefault="0032719E" w:rsidP="0032719E">
      <w:pPr>
        <w:pStyle w:val="DualTxt"/>
        <w:rPr>
          <w:lang w:val="en-GB"/>
        </w:rPr>
      </w:pPr>
      <w:r w:rsidRPr="0032719E">
        <w:rPr>
          <w:rtl/>
        </w:rPr>
        <w:t>7</w:t>
      </w:r>
      <w:r w:rsidR="00746FA0">
        <w:rPr>
          <w:rFonts w:hint="cs"/>
          <w:rtl/>
        </w:rPr>
        <w:t xml:space="preserve"> </w:t>
      </w:r>
      <w:r w:rsidRPr="0032719E">
        <w:rPr>
          <w:rtl/>
        </w:rPr>
        <w:t xml:space="preserve">- </w:t>
      </w:r>
      <w:r w:rsidRPr="0032719E">
        <w:rPr>
          <w:lang w:val="en-GB"/>
        </w:rPr>
        <w:tab/>
      </w:r>
      <w:r w:rsidRPr="0032719E">
        <w:rPr>
          <w:bCs/>
          <w:rtl/>
        </w:rPr>
        <w:t>الرئيس</w:t>
      </w:r>
      <w:r w:rsidRPr="0032719E">
        <w:rPr>
          <w:rtl/>
        </w:rPr>
        <w:t>: دعا الوفد إلى تناول المسائل الواردة في قائمة المسائل (</w:t>
      </w:r>
      <w:r w:rsidRPr="0032719E">
        <w:t>CCPR/C/TUN/Q/5</w:t>
      </w:r>
      <w:r w:rsidRPr="0032719E">
        <w:rPr>
          <w:rtl/>
        </w:rPr>
        <w:t>).</w:t>
      </w:r>
    </w:p>
    <w:p w:rsidR="0032719E" w:rsidRPr="0032719E" w:rsidRDefault="0032719E" w:rsidP="004120E9">
      <w:pPr>
        <w:pStyle w:val="DualTxt"/>
        <w:rPr>
          <w:lang w:val="en-GB"/>
        </w:rPr>
      </w:pPr>
      <w:r w:rsidRPr="0032719E">
        <w:rPr>
          <w:rtl/>
        </w:rPr>
        <w:t>8</w:t>
      </w:r>
      <w:r w:rsidR="00746FA0">
        <w:rPr>
          <w:rFonts w:hint="cs"/>
          <w:rtl/>
        </w:rPr>
        <w:t xml:space="preserve"> </w:t>
      </w:r>
      <w:r w:rsidRPr="0032719E">
        <w:rPr>
          <w:rtl/>
        </w:rPr>
        <w:t xml:space="preserve">- </w:t>
      </w:r>
      <w:r w:rsidRPr="0032719E">
        <w:rPr>
          <w:lang w:val="en-GB"/>
        </w:rPr>
        <w:tab/>
      </w:r>
      <w:r w:rsidRPr="0032719E">
        <w:rPr>
          <w:bCs/>
          <w:rtl/>
        </w:rPr>
        <w:t>السيد العبيدي</w:t>
      </w:r>
      <w:r w:rsidRPr="0032719E">
        <w:rPr>
          <w:rtl/>
        </w:rPr>
        <w:t xml:space="preserve"> (تونس): قال، بخصوص السؤال 1 من قائمة المسائل، إن المعاهدات فور دخولها حيز النفاذ تُصبح جزءا من النظام القانوني الوطني ومصدرا أعلى ملزما من مصادر القانون</w:t>
      </w:r>
      <w:r w:rsidR="00DA532B">
        <w:rPr>
          <w:rtl/>
        </w:rPr>
        <w:t xml:space="preserve">. </w:t>
      </w:r>
      <w:r w:rsidRPr="0032719E">
        <w:rPr>
          <w:rtl/>
        </w:rPr>
        <w:t>وأوضح أن المحاكم العادية والإدارية في تونس قررت في عدة قضايا السماح للمتقاضين بأن يحتجوا مباشرة بالصكوك الدولية لحقوق الإنسان و</w:t>
      </w:r>
      <w:r w:rsidR="00746FA0">
        <w:rPr>
          <w:rFonts w:hint="cs"/>
          <w:rtl/>
        </w:rPr>
        <w:t>ب</w:t>
      </w:r>
      <w:r w:rsidRPr="0032719E">
        <w:rPr>
          <w:rtl/>
        </w:rPr>
        <w:t>غيرها من الصكوك القانونية</w:t>
      </w:r>
      <w:r w:rsidR="00DA532B">
        <w:rPr>
          <w:rtl/>
        </w:rPr>
        <w:t xml:space="preserve">. </w:t>
      </w:r>
      <w:r w:rsidRPr="0032719E">
        <w:rPr>
          <w:rtl/>
        </w:rPr>
        <w:t xml:space="preserve">فمثلا في عام 2000 رفضت المحكمة الابتدائية لتونس العاصمة طلبا لإنفاذ قرار بالطلاق صدر في مصر، على أساس أن القرار يتنافى مع السياسة العامة التونسية، بصيغتها المشتقة من المادة 6 من الدستور، والمواد 1 و 2 و 7 والفقرتين </w:t>
      </w:r>
      <w:r w:rsidR="004120E9">
        <w:rPr>
          <w:rFonts w:hint="cs"/>
          <w:rtl/>
        </w:rPr>
        <w:t>1 و 2</w:t>
      </w:r>
      <w:r w:rsidRPr="0032719E">
        <w:rPr>
          <w:rtl/>
        </w:rPr>
        <w:t xml:space="preserve"> من المادة 16 من الإعلان العالمي لحقوق الإنسان، والمواد 1 و 2 و 16 (ج) من اتفاقية القضاء على جميع أشكال التمييز ضد المرأة</w:t>
      </w:r>
      <w:r w:rsidR="00DA532B">
        <w:rPr>
          <w:rtl/>
        </w:rPr>
        <w:t xml:space="preserve">. </w:t>
      </w:r>
      <w:r w:rsidRPr="0032719E">
        <w:rPr>
          <w:rtl/>
        </w:rPr>
        <w:t>وأضاف أن المحاكم استشهدت أيضا في عدة حالات في قراراتها بالصكوك الدولية لحقوق الإنسان، مثل العهد الدولي الخاص بالحقوق الاقتصادية والاجتماعية والثقافية، واتفاقية حقوق الطفل</w:t>
      </w:r>
      <w:r w:rsidR="00DA532B">
        <w:rPr>
          <w:rtl/>
        </w:rPr>
        <w:t xml:space="preserve">. </w:t>
      </w:r>
      <w:r w:rsidRPr="0032719E">
        <w:rPr>
          <w:rtl/>
        </w:rPr>
        <w:t>وساق مثالا على ذلك قضية تعود إلى عام 2003، وجدت فيها محكمة ابتدائية، عند إصدار حكمها في دعوى أقامها مكتب المدعي العام لتحديد بنوَّة طفل بعد أن أثبتت فحوص الحمض الوراثي علاقة الأبوة، أن البنوَّة كما عُرفت في المادة 68 من مجلة الأحوال الشخصية التونسية يجب تفسيرها بالمعني الواسع وفقا للفقرة 2 من المادة 2 من اتفاقية حقوق الطفل.</w:t>
      </w:r>
    </w:p>
    <w:p w:rsidR="0032719E" w:rsidRPr="0032719E" w:rsidRDefault="0032719E" w:rsidP="00746FA0">
      <w:pPr>
        <w:pStyle w:val="DualTxt"/>
        <w:rPr>
          <w:lang w:val="en-GB"/>
        </w:rPr>
      </w:pPr>
      <w:r w:rsidRPr="0032719E">
        <w:rPr>
          <w:rtl/>
        </w:rPr>
        <w:t>9</w:t>
      </w:r>
      <w:r w:rsidR="00746FA0">
        <w:rPr>
          <w:rFonts w:hint="cs"/>
          <w:rtl/>
        </w:rPr>
        <w:t xml:space="preserve"> </w:t>
      </w:r>
      <w:r w:rsidR="000C4B9E">
        <w:rPr>
          <w:rtl/>
        </w:rPr>
        <w:t>-</w:t>
      </w:r>
      <w:r w:rsidRPr="0032719E">
        <w:rPr>
          <w:lang w:val="en-GB"/>
        </w:rPr>
        <w:tab/>
      </w:r>
      <w:r w:rsidRPr="0032719E">
        <w:rPr>
          <w:rtl/>
        </w:rPr>
        <w:t>ومضى قائلا إن المحكمة الإدارية استندت في عام 1999 إلى المادة 23 من العهد لنقض قرار السلطات الإدارية بفصل مسؤول في قوات الأمن الداخلي لعدم حصوله على إذن مسبق قبل الزواج بأجنبية</w:t>
      </w:r>
      <w:r w:rsidR="00DA532B">
        <w:rPr>
          <w:rtl/>
        </w:rPr>
        <w:t xml:space="preserve">. </w:t>
      </w:r>
      <w:r w:rsidRPr="0032719E">
        <w:rPr>
          <w:rtl/>
        </w:rPr>
        <w:t>وأضاف أن المجلس الدستوري أشار في فتوى أصدرها في عام 2006 إلى أن اتفاقية حقوق الطفل، التي انضمت إليها تونس</w:t>
      </w:r>
      <w:r w:rsidR="00746FA0">
        <w:rPr>
          <w:rtl/>
        </w:rPr>
        <w:t>، تُعطي</w:t>
      </w:r>
      <w:r w:rsidR="00746FA0">
        <w:rPr>
          <w:rFonts w:hint="cs"/>
          <w:rtl/>
        </w:rPr>
        <w:t> </w:t>
      </w:r>
      <w:r w:rsidRPr="0032719E">
        <w:rPr>
          <w:rtl/>
        </w:rPr>
        <w:t>الأولوية لمصلحة ال</w:t>
      </w:r>
      <w:r w:rsidR="00746FA0">
        <w:rPr>
          <w:rtl/>
        </w:rPr>
        <w:t>طفل العليا، وتبين حقوق الوالدين</w:t>
      </w:r>
      <w:r w:rsidR="00746FA0">
        <w:rPr>
          <w:rFonts w:hint="cs"/>
          <w:rtl/>
        </w:rPr>
        <w:t> </w:t>
      </w:r>
      <w:r w:rsidRPr="0032719E">
        <w:rPr>
          <w:rtl/>
        </w:rPr>
        <w:t>وواجباته</w:t>
      </w:r>
      <w:r w:rsidR="004120E9">
        <w:rPr>
          <w:rFonts w:hint="cs"/>
          <w:rtl/>
        </w:rPr>
        <w:t>م</w:t>
      </w:r>
      <w:r w:rsidR="00746FA0">
        <w:rPr>
          <w:rFonts w:hint="cs"/>
          <w:rtl/>
        </w:rPr>
        <w:t>ا</w:t>
      </w:r>
      <w:r w:rsidRPr="0032719E">
        <w:rPr>
          <w:rtl/>
        </w:rPr>
        <w:t>، وحقوق وواجبات الأسرة الممتدة حيثما انطبقت.</w:t>
      </w:r>
    </w:p>
    <w:p w:rsidR="0032719E" w:rsidRPr="0032719E" w:rsidRDefault="0032719E" w:rsidP="004120E9">
      <w:pPr>
        <w:pStyle w:val="DualTxt"/>
        <w:rPr>
          <w:lang w:val="en-GB"/>
        </w:rPr>
      </w:pPr>
      <w:r w:rsidRPr="0032719E">
        <w:rPr>
          <w:rtl/>
        </w:rPr>
        <w:t>10</w:t>
      </w:r>
      <w:r w:rsidR="00746FA0">
        <w:rPr>
          <w:rFonts w:hint="cs"/>
          <w:rtl/>
        </w:rPr>
        <w:t xml:space="preserve"> </w:t>
      </w:r>
      <w:r w:rsidRPr="0032719E">
        <w:rPr>
          <w:rtl/>
        </w:rPr>
        <w:t>-</w:t>
      </w:r>
      <w:r w:rsidRPr="0032719E">
        <w:rPr>
          <w:lang w:val="en-GB"/>
        </w:rPr>
        <w:tab/>
      </w:r>
      <w:r w:rsidRPr="0032719E">
        <w:rPr>
          <w:rtl/>
        </w:rPr>
        <w:t xml:space="preserve">وقال إن لجنة مكونة من ممثلي الوزارات المعنية </w:t>
      </w:r>
      <w:r w:rsidR="004120E9">
        <w:rPr>
          <w:rFonts w:hint="cs"/>
          <w:rtl/>
        </w:rPr>
        <w:t>هي بصدد</w:t>
      </w:r>
      <w:r w:rsidRPr="0032719E">
        <w:rPr>
          <w:rtl/>
        </w:rPr>
        <w:t xml:space="preserve"> النظر في مسألة انضمام تونس إلى البروتوكول الاختياري المكمل للعهد.</w:t>
      </w:r>
    </w:p>
    <w:p w:rsidR="0032719E" w:rsidRPr="0032719E" w:rsidRDefault="0032719E" w:rsidP="000C4B9E">
      <w:pPr>
        <w:pStyle w:val="DualTxt"/>
        <w:rPr>
          <w:lang w:val="en-GB"/>
        </w:rPr>
      </w:pPr>
      <w:r w:rsidRPr="0032719E">
        <w:rPr>
          <w:rtl/>
        </w:rPr>
        <w:t>11</w:t>
      </w:r>
      <w:r w:rsidR="00746FA0">
        <w:rPr>
          <w:rFonts w:hint="cs"/>
          <w:rtl/>
        </w:rPr>
        <w:t xml:space="preserve"> </w:t>
      </w:r>
      <w:r w:rsidRPr="0032719E">
        <w:rPr>
          <w:rtl/>
        </w:rPr>
        <w:t>-</w:t>
      </w:r>
      <w:r w:rsidRPr="0032719E">
        <w:rPr>
          <w:lang w:val="en-GB"/>
        </w:rPr>
        <w:tab/>
      </w:r>
      <w:r w:rsidRPr="0032719E">
        <w:rPr>
          <w:bCs/>
          <w:rtl/>
        </w:rPr>
        <w:t>السيد الأحمدي</w:t>
      </w:r>
      <w:r w:rsidRPr="0032719E">
        <w:rPr>
          <w:rtl/>
        </w:rPr>
        <w:t xml:space="preserve"> (تونس): قال، بخصوص ما إذا كانت اللجنة التونسية العليا لحقوق الإنسان والحريات الأساسية متوافقة مع مبادئ باريس، إن اللجنة العليا مشهورة في العالم العربي</w:t>
      </w:r>
      <w:r w:rsidR="00DA532B">
        <w:rPr>
          <w:rtl/>
        </w:rPr>
        <w:t xml:space="preserve">. </w:t>
      </w:r>
      <w:r w:rsidRPr="0032719E">
        <w:rPr>
          <w:rtl/>
        </w:rPr>
        <w:t xml:space="preserve">وأشار إلى أن الحكومة درست </w:t>
      </w:r>
      <w:r w:rsidR="00746FA0">
        <w:rPr>
          <w:rFonts w:hint="cs"/>
          <w:rtl/>
        </w:rPr>
        <w:t>تعليقات و</w:t>
      </w:r>
      <w:r w:rsidRPr="0032719E">
        <w:rPr>
          <w:rtl/>
        </w:rPr>
        <w:t>توصيات هيئات حقوق الإنسان التابعة للأمم المتحدة، وقال إن ثمة مشروع قانون طُرح مؤخرا، من شأنه إذا اعتُمد، أن يجعل اللجنة العليا متوافقة مع مبادئ باريس</w:t>
      </w:r>
      <w:r w:rsidR="00DA532B">
        <w:rPr>
          <w:rtl/>
        </w:rPr>
        <w:t xml:space="preserve">. </w:t>
      </w:r>
      <w:r w:rsidRPr="0032719E">
        <w:rPr>
          <w:rtl/>
        </w:rPr>
        <w:t>واستطرد قائلا إن إنه وفقا للفقرة 2 من المبادئ، فإن مشروع القانون سيجعل اللجنة العليا مستقلة ماليا، وينص على أن لها شخصية اعتبارية وقانونية، ويوسع ولايتها، ويبين تكوينها ومهامها</w:t>
      </w:r>
      <w:r w:rsidR="00DA532B">
        <w:rPr>
          <w:rtl/>
        </w:rPr>
        <w:t xml:space="preserve">. </w:t>
      </w:r>
      <w:r w:rsidRPr="0032719E">
        <w:rPr>
          <w:rtl/>
        </w:rPr>
        <w:t>وأوضح أن اللجنة سيكون بوسعها تقديم التوصيات إلى رئيس الجمهورية، والتدخل من تلقاء نفسها إذا ارتأت وقوع انتهاكات لحقوق الإنسان، وتلقي الشكاوى المتعلقة بهذه الانتهاكات والنظر فيها، وزيارة السجون دون إذن مسبق لتقييم مدى تنفيذ قوانين حقوق الإنسان السارية المفعول.</w:t>
      </w:r>
    </w:p>
    <w:p w:rsidR="0032719E" w:rsidRPr="0032719E" w:rsidRDefault="0032719E" w:rsidP="004120E9">
      <w:pPr>
        <w:pStyle w:val="DualTxt"/>
        <w:rPr>
          <w:lang w:val="en-GB"/>
        </w:rPr>
      </w:pPr>
      <w:r w:rsidRPr="0032719E">
        <w:rPr>
          <w:rtl/>
        </w:rPr>
        <w:t>12</w:t>
      </w:r>
      <w:r w:rsidR="00DA532B">
        <w:rPr>
          <w:rFonts w:hint="cs"/>
          <w:rtl/>
        </w:rPr>
        <w:t xml:space="preserve"> </w:t>
      </w:r>
      <w:r w:rsidRPr="0032719E">
        <w:rPr>
          <w:rtl/>
        </w:rPr>
        <w:t xml:space="preserve">- </w:t>
      </w:r>
      <w:r w:rsidRPr="0032719E">
        <w:rPr>
          <w:lang w:val="en-GB"/>
        </w:rPr>
        <w:tab/>
      </w:r>
      <w:r w:rsidRPr="0032719E">
        <w:rPr>
          <w:rtl/>
        </w:rPr>
        <w:t xml:space="preserve">وأضاف أن عضوية اللجنة العليا ستتكون من مسؤولين من الوزارات الوطنية المعنية، وأعضاء المجتمع المدني، بمن فيهم شخصيات تونسية بارزة تمثل مختلف الاتجاهات الفلسفية، وأكاديميين، وأعضاء </w:t>
      </w:r>
      <w:r w:rsidR="00DA532B">
        <w:rPr>
          <w:rFonts w:hint="cs"/>
          <w:rtl/>
        </w:rPr>
        <w:t xml:space="preserve">في </w:t>
      </w:r>
      <w:r w:rsidRPr="0032719E">
        <w:rPr>
          <w:rtl/>
        </w:rPr>
        <w:t>المنظمات غير الحكومية</w:t>
      </w:r>
      <w:r w:rsidR="00DA532B">
        <w:rPr>
          <w:rtl/>
        </w:rPr>
        <w:t xml:space="preserve">. </w:t>
      </w:r>
      <w:r w:rsidRPr="0032719E">
        <w:rPr>
          <w:rtl/>
        </w:rPr>
        <w:t>وسيكون بوسعها اتخاذ القرارات عن طريق توافق الآراء أو</w:t>
      </w:r>
      <w:r w:rsidR="004120E9">
        <w:rPr>
          <w:rFonts w:hint="cs"/>
          <w:rtl/>
        </w:rPr>
        <w:t> </w:t>
      </w:r>
      <w:r w:rsidRPr="0032719E">
        <w:rPr>
          <w:rtl/>
        </w:rPr>
        <w:t>التصويت بالأغلبية، وستقدم تقارير سنوية على النحو الوارد في الفقرة 3 (أ) ’3‘ من مبادئ باريس.</w:t>
      </w:r>
    </w:p>
    <w:p w:rsidR="0032719E" w:rsidRPr="0032719E" w:rsidRDefault="0032719E" w:rsidP="00DA532B">
      <w:pPr>
        <w:pStyle w:val="DualTxt"/>
        <w:rPr>
          <w:lang w:val="en-GB"/>
        </w:rPr>
      </w:pPr>
      <w:r w:rsidRPr="0032719E">
        <w:rPr>
          <w:rtl/>
        </w:rPr>
        <w:t>13</w:t>
      </w:r>
      <w:r w:rsidR="00DA532B">
        <w:rPr>
          <w:rFonts w:hint="cs"/>
          <w:rtl/>
        </w:rPr>
        <w:t xml:space="preserve"> </w:t>
      </w:r>
      <w:r w:rsidRPr="0032719E">
        <w:rPr>
          <w:rtl/>
        </w:rPr>
        <w:t xml:space="preserve">- </w:t>
      </w:r>
      <w:r w:rsidRPr="0032719E">
        <w:rPr>
          <w:lang w:val="en-GB"/>
        </w:rPr>
        <w:tab/>
      </w:r>
      <w:r w:rsidRPr="0032719E">
        <w:rPr>
          <w:rtl/>
        </w:rPr>
        <w:t xml:space="preserve">وذكر أن بعض المنظمات غير الحكومية أعربت عن قلقها من أن يجعل مشروع القانون اللجنة العليا منافسة لهيئات حقوق الإنسان الأخرى؛ غير أن الحكومة </w:t>
      </w:r>
      <w:r w:rsidR="00DA532B">
        <w:rPr>
          <w:rFonts w:hint="cs"/>
          <w:rtl/>
        </w:rPr>
        <w:t>تعتبر</w:t>
      </w:r>
      <w:r w:rsidRPr="0032719E">
        <w:rPr>
          <w:rtl/>
        </w:rPr>
        <w:t xml:space="preserve"> أن هذا التنافس </w:t>
      </w:r>
      <w:r w:rsidR="00DA532B">
        <w:rPr>
          <w:rFonts w:hint="cs"/>
          <w:rtl/>
        </w:rPr>
        <w:t>أمرا</w:t>
      </w:r>
      <w:r w:rsidRPr="0032719E">
        <w:rPr>
          <w:rtl/>
        </w:rPr>
        <w:t xml:space="preserve"> مرغوب</w:t>
      </w:r>
      <w:r w:rsidR="00DA532B">
        <w:rPr>
          <w:rFonts w:hint="cs"/>
          <w:rtl/>
        </w:rPr>
        <w:t>ا</w:t>
      </w:r>
      <w:r w:rsidRPr="0032719E">
        <w:rPr>
          <w:rtl/>
        </w:rPr>
        <w:t xml:space="preserve"> فيه بشرط أن تتعاون المؤسسة الوطنية مع الهيئات الدولية حسب الاقتضاء.</w:t>
      </w:r>
    </w:p>
    <w:p w:rsidR="0032719E" w:rsidRPr="0032719E" w:rsidRDefault="0032719E" w:rsidP="00DA532B">
      <w:pPr>
        <w:pStyle w:val="DualTxt"/>
        <w:rPr>
          <w:lang w:val="en-GB"/>
        </w:rPr>
      </w:pPr>
      <w:r w:rsidRPr="0032719E">
        <w:rPr>
          <w:rtl/>
        </w:rPr>
        <w:t>14</w:t>
      </w:r>
      <w:r w:rsidR="00DA532B">
        <w:rPr>
          <w:rFonts w:hint="cs"/>
          <w:rtl/>
        </w:rPr>
        <w:t xml:space="preserve"> </w:t>
      </w:r>
      <w:r w:rsidRPr="0032719E">
        <w:rPr>
          <w:rtl/>
        </w:rPr>
        <w:t xml:space="preserve">- </w:t>
      </w:r>
      <w:r w:rsidRPr="0032719E">
        <w:rPr>
          <w:lang w:val="en-GB"/>
        </w:rPr>
        <w:tab/>
      </w:r>
      <w:r w:rsidRPr="0032719E">
        <w:rPr>
          <w:bCs/>
          <w:rtl/>
        </w:rPr>
        <w:t>السيد التكاري</w:t>
      </w:r>
      <w:r w:rsidRPr="0032719E">
        <w:rPr>
          <w:rtl/>
        </w:rPr>
        <w:t xml:space="preserve"> (تونس): قال مجيبا على السؤال 3 من قائمة المسائل (</w:t>
      </w:r>
      <w:r w:rsidRPr="0032719E">
        <w:t>CCPR/C/TUN/Q/5</w:t>
      </w:r>
      <w:r w:rsidRPr="0032719E">
        <w:rPr>
          <w:rtl/>
        </w:rPr>
        <w:t xml:space="preserve">) إن 65 في المائة من قرارات </w:t>
      </w:r>
      <w:r w:rsidR="00DA532B">
        <w:rPr>
          <w:rFonts w:hint="cs"/>
          <w:rtl/>
        </w:rPr>
        <w:t>المحاكم</w:t>
      </w:r>
      <w:r w:rsidRPr="0032719E">
        <w:rPr>
          <w:rtl/>
        </w:rPr>
        <w:t xml:space="preserve"> الإدارية التي كانت </w:t>
      </w:r>
      <w:r w:rsidR="00DA532B">
        <w:rPr>
          <w:rFonts w:hint="cs"/>
          <w:rtl/>
        </w:rPr>
        <w:t>عالق</w:t>
      </w:r>
      <w:r w:rsidRPr="0032719E">
        <w:rPr>
          <w:rtl/>
        </w:rPr>
        <w:t>ة قد تم تنفيذها الآن</w:t>
      </w:r>
      <w:r w:rsidR="00DA532B">
        <w:rPr>
          <w:rtl/>
        </w:rPr>
        <w:t xml:space="preserve">. </w:t>
      </w:r>
      <w:r w:rsidRPr="0032719E">
        <w:rPr>
          <w:rtl/>
        </w:rPr>
        <w:t>وأضاف أن القضايا المتبقية، التي عانت من التأخير وليس من عدم الإنفاذ، تنقسم إلى قسمين:</w:t>
      </w:r>
      <w:r w:rsidRPr="0032719E">
        <w:rPr>
          <w:lang w:val="en-GB"/>
        </w:rPr>
        <w:t xml:space="preserve"> </w:t>
      </w:r>
      <w:r w:rsidRPr="0032719E">
        <w:rPr>
          <w:rtl/>
        </w:rPr>
        <w:t xml:space="preserve">تلك التي دعت فيها المحكمة إلى إعادة إجراء عملية </w:t>
      </w:r>
      <w:r w:rsidR="00DA532B">
        <w:rPr>
          <w:rFonts w:hint="cs"/>
          <w:rtl/>
        </w:rPr>
        <w:t>-</w:t>
      </w:r>
      <w:r w:rsidRPr="0032719E">
        <w:rPr>
          <w:rtl/>
        </w:rPr>
        <w:t xml:space="preserve"> مثل التعيين في منصب</w:t>
      </w:r>
      <w:r w:rsidR="00DA532B">
        <w:rPr>
          <w:rFonts w:hint="cs"/>
          <w:rtl/>
        </w:rPr>
        <w:t xml:space="preserve"> -</w:t>
      </w:r>
      <w:r w:rsidRPr="0032719E">
        <w:rPr>
          <w:rtl/>
        </w:rPr>
        <w:t xml:space="preserve"> </w:t>
      </w:r>
      <w:r w:rsidR="00DA532B">
        <w:rPr>
          <w:rFonts w:hint="cs"/>
          <w:rtl/>
        </w:rPr>
        <w:t xml:space="preserve">من أولها، </w:t>
      </w:r>
      <w:r w:rsidRPr="0032719E">
        <w:rPr>
          <w:rtl/>
        </w:rPr>
        <w:t>وتلك التي قضت فيها بتعو</w:t>
      </w:r>
      <w:r w:rsidR="00DA532B">
        <w:rPr>
          <w:rtl/>
        </w:rPr>
        <w:t>يض يُدفع في إطار ميزانية العام</w:t>
      </w:r>
      <w:r w:rsidR="00DA532B">
        <w:rPr>
          <w:rFonts w:hint="cs"/>
          <w:rtl/>
        </w:rPr>
        <w:t> </w:t>
      </w:r>
      <w:r w:rsidRPr="0032719E">
        <w:rPr>
          <w:rtl/>
        </w:rPr>
        <w:t>التالي.</w:t>
      </w:r>
    </w:p>
    <w:p w:rsidR="0032719E" w:rsidRPr="0032719E" w:rsidRDefault="0032719E" w:rsidP="00DA532B">
      <w:pPr>
        <w:pStyle w:val="DualTxt"/>
        <w:rPr>
          <w:lang w:val="en-GB"/>
        </w:rPr>
      </w:pPr>
      <w:r w:rsidRPr="0032719E">
        <w:rPr>
          <w:rtl/>
        </w:rPr>
        <w:t>15</w:t>
      </w:r>
      <w:r w:rsidR="00DA532B">
        <w:rPr>
          <w:rFonts w:hint="cs"/>
          <w:rtl/>
        </w:rPr>
        <w:t xml:space="preserve"> </w:t>
      </w:r>
      <w:r w:rsidRPr="0032719E">
        <w:rPr>
          <w:rtl/>
        </w:rPr>
        <w:t xml:space="preserve">- </w:t>
      </w:r>
      <w:r w:rsidRPr="0032719E">
        <w:rPr>
          <w:lang w:val="en-GB"/>
        </w:rPr>
        <w:tab/>
      </w:r>
      <w:r w:rsidRPr="0032719E">
        <w:rPr>
          <w:rtl/>
        </w:rPr>
        <w:t>وبخصوص مسألة استقلال الجهاز القضائي، أوضح أن القانون الأساسي لعام 2005 جعل المجلس الأعلى للقضاء أكثر استقلالا</w:t>
      </w:r>
      <w:r w:rsidR="00DA532B">
        <w:rPr>
          <w:rtl/>
        </w:rPr>
        <w:t xml:space="preserve">. </w:t>
      </w:r>
      <w:r w:rsidRPr="0032719E">
        <w:rPr>
          <w:rtl/>
        </w:rPr>
        <w:t xml:space="preserve">وقال إن عضوية المجلس تم تقليصها من 35 عضوا، ستة منهم منتخبون، إلى 18 عضوا، ثمانية منهم منتخبون؛ وأشار إلى أن ثلاثين في المائة من أعضاء المجلس </w:t>
      </w:r>
      <w:r w:rsidR="00DA532B">
        <w:rPr>
          <w:rFonts w:hint="cs"/>
          <w:rtl/>
        </w:rPr>
        <w:t xml:space="preserve">هم </w:t>
      </w:r>
      <w:r w:rsidRPr="0032719E">
        <w:rPr>
          <w:rtl/>
        </w:rPr>
        <w:t xml:space="preserve">من النساء، كما عينت امرأتان أخريان لفترات عضوية قابلة للتجديد </w:t>
      </w:r>
      <w:r w:rsidR="00DA532B">
        <w:rPr>
          <w:rFonts w:hint="cs"/>
          <w:rtl/>
        </w:rPr>
        <w:t>مدت</w:t>
      </w:r>
      <w:r w:rsidRPr="0032719E">
        <w:rPr>
          <w:rtl/>
        </w:rPr>
        <w:t>ها سنتان، وذلك كإجراء تمييز إيجابي اتخذ بعد التشاور مع المجلس بكامل هيئته</w:t>
      </w:r>
      <w:r w:rsidR="00DA532B">
        <w:rPr>
          <w:rtl/>
        </w:rPr>
        <w:t xml:space="preserve">. </w:t>
      </w:r>
      <w:r w:rsidRPr="0032719E">
        <w:rPr>
          <w:rtl/>
        </w:rPr>
        <w:t xml:space="preserve">ومضى قائلا إن المجلس </w:t>
      </w:r>
      <w:r w:rsidR="00DA532B">
        <w:rPr>
          <w:rFonts w:hint="cs"/>
          <w:rtl/>
        </w:rPr>
        <w:t>يت</w:t>
      </w:r>
      <w:r w:rsidRPr="0032719E">
        <w:rPr>
          <w:rtl/>
        </w:rPr>
        <w:t xml:space="preserve">خذ قرارات تتعلق بتعيين قضاة وترقيتهم ونقلهم، وهي قرارات </w:t>
      </w:r>
      <w:r w:rsidR="00DA532B">
        <w:rPr>
          <w:rFonts w:hint="cs"/>
          <w:rtl/>
        </w:rPr>
        <w:t>تصدر</w:t>
      </w:r>
      <w:r w:rsidRPr="0032719E">
        <w:rPr>
          <w:rtl/>
        </w:rPr>
        <w:t xml:space="preserve"> بعد ذلك بموجب مرسوم تنفيذي</w:t>
      </w:r>
      <w:r w:rsidR="00DA532B">
        <w:rPr>
          <w:rtl/>
        </w:rPr>
        <w:t xml:space="preserve">. </w:t>
      </w:r>
      <w:r w:rsidRPr="0032719E">
        <w:rPr>
          <w:rtl/>
        </w:rPr>
        <w:t xml:space="preserve">وأردف قائلا إن رئيس الجمهورية، الذي </w:t>
      </w:r>
      <w:r w:rsidR="00DA532B">
        <w:rPr>
          <w:rFonts w:hint="cs"/>
          <w:rtl/>
        </w:rPr>
        <w:t>يتبوأ</w:t>
      </w:r>
      <w:r w:rsidRPr="0032719E">
        <w:rPr>
          <w:rtl/>
        </w:rPr>
        <w:t xml:space="preserve"> المنصب الشرفي لرئيس القضاة في تونس، هو الرئيس الفخري للمجلس، إلا أنه لا يشارك في إعداد قراراته، التي يصوغها فريق صغير من الأعضاء المنتخبين</w:t>
      </w:r>
      <w:r w:rsidR="00DA532B">
        <w:rPr>
          <w:rtl/>
        </w:rPr>
        <w:t xml:space="preserve">. </w:t>
      </w:r>
    </w:p>
    <w:p w:rsidR="0032719E" w:rsidRPr="0032719E" w:rsidRDefault="0032719E" w:rsidP="00DA532B">
      <w:pPr>
        <w:pStyle w:val="DualTxt"/>
        <w:rPr>
          <w:lang w:val="en-GB"/>
        </w:rPr>
      </w:pPr>
      <w:r w:rsidRPr="0032719E">
        <w:rPr>
          <w:rtl/>
        </w:rPr>
        <w:t>16</w:t>
      </w:r>
      <w:r w:rsidR="00DA532B">
        <w:rPr>
          <w:rFonts w:hint="cs"/>
          <w:rtl/>
        </w:rPr>
        <w:t xml:space="preserve"> </w:t>
      </w:r>
      <w:r w:rsidRPr="0032719E">
        <w:rPr>
          <w:rtl/>
        </w:rPr>
        <w:t xml:space="preserve">- </w:t>
      </w:r>
      <w:r w:rsidRPr="0032719E">
        <w:rPr>
          <w:lang w:val="en-GB"/>
        </w:rPr>
        <w:tab/>
      </w:r>
      <w:r w:rsidRPr="0032719E">
        <w:rPr>
          <w:rtl/>
        </w:rPr>
        <w:t>ومضى قائلا إن مسألة مدة ولاية القضاة، وهي مسألة أعربت اللجنة عن القلق بشأنها في الماضي، مكرسة في القانون الوطني، إلا أنها ليست مُطْلقة؛ وتُكفل للقضاة على الأقل خمس سنوات في وظيفة مع</w:t>
      </w:r>
      <w:r w:rsidR="00DA532B">
        <w:rPr>
          <w:rFonts w:hint="cs"/>
          <w:rtl/>
        </w:rPr>
        <w:t>ي</w:t>
      </w:r>
      <w:r w:rsidRPr="0032719E">
        <w:rPr>
          <w:rtl/>
        </w:rPr>
        <w:t>نة، وبعد ذلك يمكن أن يُنقلوا</w:t>
      </w:r>
      <w:r w:rsidR="00DA532B">
        <w:rPr>
          <w:rtl/>
        </w:rPr>
        <w:t xml:space="preserve">. </w:t>
      </w:r>
      <w:r w:rsidRPr="0032719E">
        <w:rPr>
          <w:rtl/>
        </w:rPr>
        <w:t>وقال إنه لولا ذلك التدبير سيكون من المستحيل سد الاحتياجات إلى القضاة في المناطق النائية من البلاد، التي تُعتبر غير مرغوب فيها.</w:t>
      </w:r>
    </w:p>
    <w:p w:rsidR="0032719E" w:rsidRDefault="0032719E" w:rsidP="00D7649E">
      <w:pPr>
        <w:pStyle w:val="DualTxt"/>
        <w:rPr>
          <w:rFonts w:hint="cs"/>
          <w:rtl/>
        </w:rPr>
      </w:pPr>
      <w:r w:rsidRPr="0032719E">
        <w:rPr>
          <w:rtl/>
        </w:rPr>
        <w:t>17</w:t>
      </w:r>
      <w:r w:rsidR="00DA532B">
        <w:rPr>
          <w:rFonts w:hint="cs"/>
          <w:rtl/>
        </w:rPr>
        <w:t xml:space="preserve"> </w:t>
      </w:r>
      <w:r w:rsidRPr="0032719E">
        <w:rPr>
          <w:rtl/>
        </w:rPr>
        <w:t xml:space="preserve">- </w:t>
      </w:r>
      <w:r w:rsidRPr="0032719E">
        <w:rPr>
          <w:lang w:val="en-GB"/>
        </w:rPr>
        <w:tab/>
      </w:r>
      <w:r w:rsidRPr="0032719E">
        <w:rPr>
          <w:rtl/>
        </w:rPr>
        <w:t>وأضاف أن كثيرا من النزاعات في المجتمع المدني، التي كانت تسوى بصورة ودية أو تحلها السلطات الوطنية في الماضي، تُعرض الآن على المحاكم، وتتناقلها وسائ</w:t>
      </w:r>
      <w:r w:rsidR="00D7649E">
        <w:rPr>
          <w:rFonts w:hint="cs"/>
          <w:rtl/>
        </w:rPr>
        <w:t>ط</w:t>
      </w:r>
      <w:r w:rsidRPr="0032719E">
        <w:rPr>
          <w:rtl/>
        </w:rPr>
        <w:t xml:space="preserve"> الإعلام على نطاق واسع، وأحيانا بشكل غير دقيق؛ وإذا اختلفت قرارات المحاكم عن الآراء المعبر عنها في وسائط الإعلام فإن ادعاءات كاذبة تُطلق، مفادها أن النظام القضائي يفتقر إلى الاستقلال.</w:t>
      </w:r>
    </w:p>
    <w:p w:rsidR="000C4B9E" w:rsidRPr="0032719E" w:rsidRDefault="000C4B9E" w:rsidP="00D7649E">
      <w:pPr>
        <w:pStyle w:val="DualTxt"/>
        <w:rPr>
          <w:rFonts w:hint="cs"/>
          <w:lang w:val="en-GB"/>
        </w:rPr>
      </w:pPr>
    </w:p>
    <w:p w:rsidR="0032719E" w:rsidRPr="0032719E" w:rsidRDefault="0032719E" w:rsidP="00D7649E">
      <w:pPr>
        <w:pStyle w:val="DualTxt"/>
        <w:rPr>
          <w:lang w:val="en-GB"/>
        </w:rPr>
      </w:pPr>
      <w:r w:rsidRPr="0032719E">
        <w:rPr>
          <w:rtl/>
        </w:rPr>
        <w:t>18</w:t>
      </w:r>
      <w:r w:rsidR="00D7649E">
        <w:rPr>
          <w:rFonts w:hint="cs"/>
          <w:rtl/>
        </w:rPr>
        <w:t xml:space="preserve"> </w:t>
      </w:r>
      <w:r w:rsidRPr="0032719E">
        <w:rPr>
          <w:rtl/>
        </w:rPr>
        <w:t xml:space="preserve">- </w:t>
      </w:r>
      <w:r w:rsidRPr="0032719E">
        <w:rPr>
          <w:lang w:val="en-GB"/>
        </w:rPr>
        <w:tab/>
      </w:r>
      <w:r w:rsidRPr="0032719E">
        <w:rPr>
          <w:rtl/>
        </w:rPr>
        <w:t>وقال إن تونس تعرضت لهجمات إرهابية</w:t>
      </w:r>
      <w:r w:rsidR="00DA532B">
        <w:rPr>
          <w:rtl/>
        </w:rPr>
        <w:t xml:space="preserve">. </w:t>
      </w:r>
      <w:r w:rsidRPr="0032719E">
        <w:rPr>
          <w:rtl/>
        </w:rPr>
        <w:t>وأضاف أن تعريف الإرهاب الوارد في المادة 4 من القانون رقم 2003-75 المؤرخ 10 كانون الأول/ديسمبر 2003 انتُقد بوصفه تعريفا غير دقيق؛ غير أنه يستند إلى التعريف الوارد في الصكوك الدولية ذات الصلة، ولا سيما الاتفاقية الدولية لقمع تمويل الإرهاب لعام 1999</w:t>
      </w:r>
      <w:r w:rsidR="00DA532B">
        <w:rPr>
          <w:rtl/>
        </w:rPr>
        <w:t xml:space="preserve">. </w:t>
      </w:r>
      <w:r w:rsidRPr="0032719E">
        <w:rPr>
          <w:rtl/>
        </w:rPr>
        <w:t>وأشار إلى أن القانون يشمل فقط الأعمال التي تُجرِّمها بالفعل المجلة الجنائية، ويُضفي عليها صفة الإرهاب إذا ارتُكبت بغرض إرهاب شخص أو مجموعة من الأشخاص أو فئة سكانية؛ ولا يشمل القانون جرائم الرأي</w:t>
      </w:r>
      <w:r w:rsidR="00DA532B">
        <w:rPr>
          <w:rtl/>
        </w:rPr>
        <w:t xml:space="preserve">. </w:t>
      </w:r>
      <w:r w:rsidRPr="0032719E">
        <w:rPr>
          <w:rtl/>
        </w:rPr>
        <w:t>وأعلن أن قضاة التحقيق وقضاة المحاكمة أمروا في عدة حالات بإطلاق سراح مدع</w:t>
      </w:r>
      <w:r w:rsidR="00D7649E">
        <w:rPr>
          <w:rFonts w:hint="cs"/>
          <w:rtl/>
        </w:rPr>
        <w:t>ى</w:t>
      </w:r>
      <w:r w:rsidRPr="0032719E">
        <w:rPr>
          <w:rtl/>
        </w:rPr>
        <w:t xml:space="preserve"> عليهم قاموا بتنظيم اجتماعا</w:t>
      </w:r>
      <w:r w:rsidR="00D7649E">
        <w:rPr>
          <w:rtl/>
        </w:rPr>
        <w:t>ت ذات طبيعة أصولية، إلا أنهم لم</w:t>
      </w:r>
      <w:r w:rsidR="00D7649E">
        <w:rPr>
          <w:rFonts w:hint="cs"/>
          <w:rtl/>
        </w:rPr>
        <w:t> </w:t>
      </w:r>
      <w:r w:rsidRPr="0032719E">
        <w:rPr>
          <w:rtl/>
        </w:rPr>
        <w:t>يشرعوا في الإعداد الفعلي لجريمة؛ وقد ارتكب اثنان من هؤلاء في وقت لاحق هجمات انتحارية بالقنابل</w:t>
      </w:r>
      <w:r w:rsidR="00DA532B">
        <w:rPr>
          <w:rtl/>
        </w:rPr>
        <w:t xml:space="preserve">. </w:t>
      </w:r>
    </w:p>
    <w:p w:rsidR="0032719E" w:rsidRPr="0032719E" w:rsidRDefault="0032719E" w:rsidP="0032719E">
      <w:pPr>
        <w:pStyle w:val="DualTxt"/>
        <w:rPr>
          <w:lang w:val="en-GB"/>
        </w:rPr>
      </w:pPr>
      <w:r w:rsidRPr="0032719E">
        <w:rPr>
          <w:rtl/>
        </w:rPr>
        <w:t>19</w:t>
      </w:r>
      <w:r w:rsidR="00D7649E">
        <w:rPr>
          <w:rFonts w:hint="cs"/>
          <w:rtl/>
        </w:rPr>
        <w:t xml:space="preserve"> </w:t>
      </w:r>
      <w:r w:rsidRPr="0032719E">
        <w:rPr>
          <w:rtl/>
        </w:rPr>
        <w:t xml:space="preserve">- </w:t>
      </w:r>
      <w:r w:rsidRPr="0032719E">
        <w:rPr>
          <w:lang w:val="en-GB"/>
        </w:rPr>
        <w:tab/>
      </w:r>
      <w:r w:rsidRPr="0032719E">
        <w:rPr>
          <w:rtl/>
        </w:rPr>
        <w:t>وقال إن المحاكم انتُقدت أيضا لسماحها بإخفاء أسماء الشهود وأفراد الشرطة أثناء الإجراءات في المحاكم، موضحا أن ذلك لم يحدث إلا في الحالات التي ارتأت فيها المحاكم وجود خطر وشيك</w:t>
      </w:r>
      <w:r w:rsidR="00DA532B">
        <w:rPr>
          <w:rtl/>
        </w:rPr>
        <w:t xml:space="preserve">. </w:t>
      </w:r>
      <w:r w:rsidRPr="0032719E">
        <w:rPr>
          <w:rtl/>
        </w:rPr>
        <w:t>وأضاف أن المتهمين ومحاميهم يمكن أن يطلبوا من المحكمة إفشاء هوية الأشخاص المعنيين، وفي حالات الإساءة يمكن أن يلاحق الشاهد أو الشرطي قضائيا.</w:t>
      </w:r>
    </w:p>
    <w:p w:rsidR="0032719E" w:rsidRPr="0032719E" w:rsidRDefault="0032719E" w:rsidP="0032719E">
      <w:pPr>
        <w:pStyle w:val="DualTxt"/>
        <w:rPr>
          <w:lang w:val="en-GB"/>
        </w:rPr>
      </w:pPr>
      <w:r w:rsidRPr="0032719E">
        <w:rPr>
          <w:rtl/>
        </w:rPr>
        <w:t>20</w:t>
      </w:r>
      <w:r w:rsidR="00D7649E">
        <w:rPr>
          <w:rFonts w:hint="cs"/>
          <w:rtl/>
        </w:rPr>
        <w:t xml:space="preserve"> </w:t>
      </w:r>
      <w:r w:rsidRPr="0032719E">
        <w:rPr>
          <w:rtl/>
        </w:rPr>
        <w:t xml:space="preserve">- </w:t>
      </w:r>
      <w:r w:rsidRPr="0032719E">
        <w:rPr>
          <w:lang w:val="en-GB"/>
        </w:rPr>
        <w:tab/>
      </w:r>
      <w:r w:rsidRPr="0032719E">
        <w:rPr>
          <w:rtl/>
        </w:rPr>
        <w:t>وأعلن أن حكومته مستعدة لتحسين قوانينها المحلية، بما في ذلك في مجال مكافحة الإرهاب، على أن يكون ذلك فقط استجابة لتوصيات عملية تستند إلى صكوك الأمم المتحدة ذات الصلة، لا إلى تشريعات دول أخرى؛ وأضاف أن القانون التونسي متقدم على بلدان أخرى في عدد من المجالات، منها الاحتجاز على أيدي الشرطة</w:t>
      </w:r>
      <w:r w:rsidR="00DA532B">
        <w:rPr>
          <w:rtl/>
        </w:rPr>
        <w:t xml:space="preserve">. </w:t>
      </w:r>
    </w:p>
    <w:p w:rsidR="0032719E" w:rsidRPr="0032719E" w:rsidRDefault="0032719E" w:rsidP="00CE7C19">
      <w:pPr>
        <w:pStyle w:val="DualTxt"/>
        <w:rPr>
          <w:lang w:val="en-GB"/>
        </w:rPr>
      </w:pPr>
      <w:r w:rsidRPr="0032719E">
        <w:rPr>
          <w:rtl/>
        </w:rPr>
        <w:t>21</w:t>
      </w:r>
      <w:r w:rsidR="00D7649E">
        <w:rPr>
          <w:rFonts w:hint="cs"/>
          <w:rtl/>
        </w:rPr>
        <w:t xml:space="preserve"> </w:t>
      </w:r>
      <w:r w:rsidRPr="0032719E">
        <w:rPr>
          <w:rtl/>
        </w:rPr>
        <w:t xml:space="preserve">- </w:t>
      </w:r>
      <w:r w:rsidRPr="0032719E">
        <w:rPr>
          <w:lang w:val="en-GB"/>
        </w:rPr>
        <w:tab/>
      </w:r>
      <w:r w:rsidRPr="0032719E">
        <w:rPr>
          <w:bCs/>
          <w:rtl/>
        </w:rPr>
        <w:t>السيدة عمار</w:t>
      </w:r>
      <w:r w:rsidRPr="0032719E">
        <w:rPr>
          <w:rtl/>
        </w:rPr>
        <w:t xml:space="preserve"> (تونس): قالت، بخصوص مسألة العنف ضد المرأة، إن مجلة الأحوال الشخصية التي اعتُمدت في عام 1956، </w:t>
      </w:r>
      <w:r w:rsidR="00D7649E">
        <w:rPr>
          <w:rFonts w:hint="cs"/>
          <w:rtl/>
        </w:rPr>
        <w:t>كرست</w:t>
      </w:r>
      <w:r w:rsidRPr="0032719E">
        <w:rPr>
          <w:rtl/>
        </w:rPr>
        <w:t xml:space="preserve"> تحرر المرأة وتساو</w:t>
      </w:r>
      <w:r w:rsidR="00CE7C19">
        <w:rPr>
          <w:rFonts w:hint="cs"/>
          <w:rtl/>
        </w:rPr>
        <w:t>ي</w:t>
      </w:r>
      <w:r w:rsidRPr="0032719E">
        <w:rPr>
          <w:rtl/>
        </w:rPr>
        <w:t xml:space="preserve"> جميع المواطنين من حيث المبدأ</w:t>
      </w:r>
      <w:r w:rsidR="00DA532B">
        <w:rPr>
          <w:rtl/>
        </w:rPr>
        <w:t xml:space="preserve">. </w:t>
      </w:r>
      <w:r w:rsidRPr="0032719E">
        <w:rPr>
          <w:rtl/>
        </w:rPr>
        <w:t>ومضت قائلة إنه يجري بذل الجهود لمكافحة المواقف التقليدية التي ترى أن المرأة أ</w:t>
      </w:r>
      <w:r w:rsidR="00D7649E">
        <w:rPr>
          <w:rFonts w:hint="cs"/>
          <w:rtl/>
        </w:rPr>
        <w:t xml:space="preserve">دنى </w:t>
      </w:r>
      <w:r w:rsidRPr="0032719E">
        <w:rPr>
          <w:rtl/>
        </w:rPr>
        <w:t>مرتبة، وكذلك العنف والتمييز الجنسانيين في القطاعين العام والخاص</w:t>
      </w:r>
      <w:r w:rsidR="00DA532B">
        <w:rPr>
          <w:rtl/>
        </w:rPr>
        <w:t xml:space="preserve">. </w:t>
      </w:r>
      <w:r w:rsidRPr="0032719E">
        <w:rPr>
          <w:rtl/>
        </w:rPr>
        <w:t>وأضافت أن تونس</w:t>
      </w:r>
      <w:r w:rsidR="00D7649E">
        <w:rPr>
          <w:rFonts w:hint="cs"/>
          <w:rtl/>
        </w:rPr>
        <w:t xml:space="preserve"> هي</w:t>
      </w:r>
      <w:r w:rsidRPr="0032719E">
        <w:rPr>
          <w:rtl/>
        </w:rPr>
        <w:t xml:space="preserve"> بصدد الانضمام إلى البروتوكول الإضافي لاتفاقية القضاء على جميع أشكال التمييز ضد المرأة، وأن المجلة الجنائية تحظر أعمال العنف ضد أي شخص من الجنسين، سواء مع سبق الإصرار أو بدونه</w:t>
      </w:r>
      <w:r w:rsidR="00DA532B">
        <w:rPr>
          <w:rtl/>
        </w:rPr>
        <w:t xml:space="preserve">. </w:t>
      </w:r>
      <w:r w:rsidRPr="0032719E">
        <w:rPr>
          <w:rtl/>
        </w:rPr>
        <w:t>وأعلنت أن النساء والفتيات يتمتعن بالح</w:t>
      </w:r>
      <w:r w:rsidR="00D7649E">
        <w:rPr>
          <w:rtl/>
        </w:rPr>
        <w:t>ماية القانونية ضد الاغتصاب، بما</w:t>
      </w:r>
      <w:r w:rsidR="00D7649E">
        <w:rPr>
          <w:rFonts w:hint="cs"/>
          <w:rtl/>
        </w:rPr>
        <w:t> </w:t>
      </w:r>
      <w:r w:rsidRPr="0032719E">
        <w:rPr>
          <w:rtl/>
        </w:rPr>
        <w:t xml:space="preserve">في ذلك </w:t>
      </w:r>
      <w:r w:rsidR="00D7649E">
        <w:rPr>
          <w:rFonts w:hint="cs"/>
          <w:rtl/>
        </w:rPr>
        <w:t xml:space="preserve">الاغتصاب </w:t>
      </w:r>
      <w:r w:rsidRPr="0032719E">
        <w:rPr>
          <w:rtl/>
        </w:rPr>
        <w:t>على أيدي أعضاء الأسرة.</w:t>
      </w:r>
    </w:p>
    <w:p w:rsidR="0032719E" w:rsidRPr="0032719E" w:rsidRDefault="0032719E" w:rsidP="00D7649E">
      <w:pPr>
        <w:pStyle w:val="DualTxt"/>
        <w:rPr>
          <w:lang w:val="en-GB"/>
        </w:rPr>
      </w:pPr>
      <w:r w:rsidRPr="0032719E">
        <w:rPr>
          <w:rtl/>
        </w:rPr>
        <w:t>22</w:t>
      </w:r>
      <w:r w:rsidR="00D7649E">
        <w:rPr>
          <w:rFonts w:hint="cs"/>
          <w:rtl/>
        </w:rPr>
        <w:t xml:space="preserve"> </w:t>
      </w:r>
      <w:r w:rsidRPr="0032719E">
        <w:rPr>
          <w:rtl/>
        </w:rPr>
        <w:t xml:space="preserve">- </w:t>
      </w:r>
      <w:r w:rsidRPr="0032719E">
        <w:rPr>
          <w:lang w:val="en-GB"/>
        </w:rPr>
        <w:tab/>
      </w:r>
      <w:r w:rsidRPr="0032719E">
        <w:rPr>
          <w:rtl/>
        </w:rPr>
        <w:t xml:space="preserve">وقالت إن الضحايا من النساء يملكن </w:t>
      </w:r>
      <w:r w:rsidR="00D7649E">
        <w:rPr>
          <w:rFonts w:hint="cs"/>
          <w:rtl/>
        </w:rPr>
        <w:t>الحق الكامل</w:t>
      </w:r>
      <w:r w:rsidRPr="0032719E">
        <w:rPr>
          <w:rtl/>
        </w:rPr>
        <w:t xml:space="preserve"> في اللجوء إلى القضاء ، وأمامهن عدد من سبل الانتصاف</w:t>
      </w:r>
      <w:r w:rsidR="00DA532B">
        <w:rPr>
          <w:rtl/>
        </w:rPr>
        <w:t xml:space="preserve">. </w:t>
      </w:r>
      <w:r w:rsidRPr="0032719E">
        <w:rPr>
          <w:rtl/>
        </w:rPr>
        <w:t>وأضافت أن الزوجات لم يعدن مجبرات على إطاعة أزواجهن؛ مشيرة إلى التعديلات التي أُدخلت على مجلة الأحوال الشخصية في عام 1993 تقضي بأن العلاقات بين الأزواج تقوم على التكامل والاستقلال، وأن الزوجات لهن شخصية قانونية قائمة بذاتها.</w:t>
      </w:r>
    </w:p>
    <w:p w:rsidR="0032719E" w:rsidRPr="0032719E" w:rsidRDefault="0032719E" w:rsidP="00D7649E">
      <w:pPr>
        <w:pStyle w:val="DualTxt"/>
        <w:rPr>
          <w:lang w:val="en-GB"/>
        </w:rPr>
      </w:pPr>
      <w:r w:rsidRPr="0032719E">
        <w:rPr>
          <w:rtl/>
        </w:rPr>
        <w:t>23</w:t>
      </w:r>
      <w:r w:rsidR="00D7649E">
        <w:rPr>
          <w:rFonts w:hint="cs"/>
          <w:rtl/>
        </w:rPr>
        <w:t xml:space="preserve"> </w:t>
      </w:r>
      <w:r w:rsidRPr="0032719E">
        <w:rPr>
          <w:rtl/>
        </w:rPr>
        <w:t xml:space="preserve">- </w:t>
      </w:r>
      <w:r w:rsidRPr="0032719E">
        <w:rPr>
          <w:lang w:val="en-GB"/>
        </w:rPr>
        <w:tab/>
      </w:r>
      <w:r w:rsidRPr="0032719E">
        <w:rPr>
          <w:rtl/>
        </w:rPr>
        <w:t>وأعلنت أن حكومتها وضعت خطة عمل لمكافحة العنف ضد المرأة، وأن الزواج يُعتبر ظرفا مشددا يبرر إيقاع عقوبة أقسى</w:t>
      </w:r>
      <w:r w:rsidR="00DA532B">
        <w:rPr>
          <w:rtl/>
        </w:rPr>
        <w:t xml:space="preserve">. </w:t>
      </w:r>
      <w:r w:rsidRPr="0032719E">
        <w:rPr>
          <w:rtl/>
        </w:rPr>
        <w:t xml:space="preserve">وقالت إن العقوبة على جرائم العنف هي السجن لمدة سنة واحدة وفرض غرامة قدرها </w:t>
      </w:r>
      <w:r w:rsidR="00D7649E">
        <w:rPr>
          <w:rFonts w:hint="cs"/>
          <w:rtl/>
        </w:rPr>
        <w:t>000 1</w:t>
      </w:r>
      <w:r w:rsidRPr="0032719E">
        <w:rPr>
          <w:rtl/>
        </w:rPr>
        <w:t xml:space="preserve"> دينار؛ وأضافت أن تلك العقوبة تُضاعف إذا كان المرتكب سليلا للضحية أو زوجا لها</w:t>
      </w:r>
      <w:r w:rsidR="00DA532B">
        <w:rPr>
          <w:rtl/>
        </w:rPr>
        <w:t xml:space="preserve">. </w:t>
      </w:r>
      <w:r w:rsidRPr="0032719E">
        <w:rPr>
          <w:rtl/>
        </w:rPr>
        <w:t>وأوضحت أن القانون التونسي يُجرَّم الاغتصاب الزوجي؛ غير أنه لا يبدو أن هنالك أية شكاوى من وقوع تلك الجريمة</w:t>
      </w:r>
      <w:r w:rsidR="00DA532B">
        <w:rPr>
          <w:rtl/>
        </w:rPr>
        <w:t xml:space="preserve">. </w:t>
      </w:r>
      <w:r w:rsidRPr="0032719E">
        <w:rPr>
          <w:rtl/>
        </w:rPr>
        <w:t>و</w:t>
      </w:r>
      <w:r w:rsidR="00D7649E">
        <w:rPr>
          <w:rFonts w:hint="cs"/>
          <w:rtl/>
        </w:rPr>
        <w:t>أردفت</w:t>
      </w:r>
      <w:r w:rsidRPr="0032719E">
        <w:rPr>
          <w:rtl/>
        </w:rPr>
        <w:t xml:space="preserve"> قائلة إن عدة منظمات نسائية شنت حملات توعية وأنشأت مراكز للاستماع إلى النساء من ضحايا الاعتداء ونُصحهن</w:t>
      </w:r>
      <w:r w:rsidR="00DA532B">
        <w:rPr>
          <w:rtl/>
        </w:rPr>
        <w:t xml:space="preserve">. </w:t>
      </w:r>
      <w:r w:rsidR="00D7649E">
        <w:rPr>
          <w:rtl/>
        </w:rPr>
        <w:t>وأوضحت أن المادة</w:t>
      </w:r>
      <w:r w:rsidR="00D7649E">
        <w:rPr>
          <w:rFonts w:hint="cs"/>
          <w:rtl/>
        </w:rPr>
        <w:t> </w:t>
      </w:r>
      <w:r w:rsidRPr="0032719E">
        <w:rPr>
          <w:rtl/>
        </w:rPr>
        <w:t>236 من المجلة الجنائية تنص على معاقبة الزنا دون تمييز، سواء من قبل الأزواج أو الزوجات</w:t>
      </w:r>
      <w:r w:rsidR="00DA532B">
        <w:rPr>
          <w:rtl/>
        </w:rPr>
        <w:t xml:space="preserve">. </w:t>
      </w:r>
      <w:r w:rsidRPr="0032719E">
        <w:rPr>
          <w:rtl/>
        </w:rPr>
        <w:t xml:space="preserve">وأضافت أن العقوبة يمكن أن تكون مالية أو احتجازية حسب خطورة الحالة، وأن التعويض يُمنح </w:t>
      </w:r>
      <w:r w:rsidR="00D7649E">
        <w:rPr>
          <w:rFonts w:hint="cs"/>
          <w:rtl/>
        </w:rPr>
        <w:t>عن</w:t>
      </w:r>
      <w:r w:rsidRPr="0032719E">
        <w:rPr>
          <w:rtl/>
        </w:rPr>
        <w:t xml:space="preserve"> الإصابات الجسدية و</w:t>
      </w:r>
      <w:r w:rsidR="00D7649E">
        <w:rPr>
          <w:rFonts w:hint="cs"/>
          <w:rtl/>
        </w:rPr>
        <w:t xml:space="preserve">عن </w:t>
      </w:r>
      <w:r w:rsidRPr="0032719E">
        <w:rPr>
          <w:rtl/>
        </w:rPr>
        <w:t>الأضرار المادية وغير المادية.</w:t>
      </w:r>
    </w:p>
    <w:p w:rsidR="0032719E" w:rsidRPr="0032719E" w:rsidRDefault="0032719E" w:rsidP="0032719E">
      <w:pPr>
        <w:pStyle w:val="DualTxt"/>
        <w:rPr>
          <w:lang w:val="en-GB"/>
        </w:rPr>
      </w:pPr>
      <w:r w:rsidRPr="0032719E">
        <w:rPr>
          <w:rtl/>
        </w:rPr>
        <w:t>24</w:t>
      </w:r>
      <w:r w:rsidR="00D7649E">
        <w:rPr>
          <w:rFonts w:hint="cs"/>
          <w:rtl/>
        </w:rPr>
        <w:t xml:space="preserve"> </w:t>
      </w:r>
      <w:r w:rsidRPr="0032719E">
        <w:rPr>
          <w:rtl/>
        </w:rPr>
        <w:t xml:space="preserve">- </w:t>
      </w:r>
      <w:r w:rsidRPr="0032719E">
        <w:rPr>
          <w:lang w:val="en-GB"/>
        </w:rPr>
        <w:tab/>
      </w:r>
      <w:r w:rsidRPr="0032719E">
        <w:rPr>
          <w:bCs/>
          <w:rtl/>
        </w:rPr>
        <w:t>السيد التكاري</w:t>
      </w:r>
      <w:r w:rsidRPr="0032719E">
        <w:rPr>
          <w:rtl/>
        </w:rPr>
        <w:t xml:space="preserve"> (تونس): قال إن محكمة النقض قضت بأن جميع أنواع الاعتداء الجنسي يُعاقَب عليها قانونا</w:t>
      </w:r>
      <w:r w:rsidR="00DA532B">
        <w:rPr>
          <w:rtl/>
        </w:rPr>
        <w:t xml:space="preserve">. </w:t>
      </w:r>
      <w:r w:rsidRPr="0032719E">
        <w:rPr>
          <w:rtl/>
        </w:rPr>
        <w:t>وأضاف أن الحكومة ليست لديها إحصاءات لعدد الشكاوى من العنف المنزلي، إلا أ</w:t>
      </w:r>
      <w:r w:rsidR="00D7649E">
        <w:rPr>
          <w:rtl/>
        </w:rPr>
        <w:t>نها ستعالج ذلك النقص في تقريرها</w:t>
      </w:r>
      <w:r w:rsidR="00D7649E">
        <w:rPr>
          <w:rFonts w:hint="cs"/>
          <w:rtl/>
        </w:rPr>
        <w:t> </w:t>
      </w:r>
      <w:r w:rsidRPr="0032719E">
        <w:rPr>
          <w:rtl/>
        </w:rPr>
        <w:t>التالي.</w:t>
      </w:r>
    </w:p>
    <w:p w:rsidR="0032719E" w:rsidRPr="0032719E" w:rsidRDefault="0032719E" w:rsidP="00D7649E">
      <w:pPr>
        <w:pStyle w:val="DualTxt"/>
        <w:rPr>
          <w:lang w:val="en-GB"/>
        </w:rPr>
      </w:pPr>
      <w:r w:rsidRPr="0032719E">
        <w:rPr>
          <w:rtl/>
        </w:rPr>
        <w:t>25</w:t>
      </w:r>
      <w:r w:rsidR="00D7649E">
        <w:rPr>
          <w:rFonts w:hint="cs"/>
          <w:rtl/>
        </w:rPr>
        <w:t xml:space="preserve"> </w:t>
      </w:r>
      <w:r w:rsidRPr="0032719E">
        <w:rPr>
          <w:rtl/>
        </w:rPr>
        <w:t xml:space="preserve">- </w:t>
      </w:r>
      <w:r w:rsidRPr="0032719E">
        <w:rPr>
          <w:lang w:val="en-GB"/>
        </w:rPr>
        <w:tab/>
      </w:r>
      <w:r w:rsidRPr="0032719E">
        <w:rPr>
          <w:bCs/>
          <w:rtl/>
        </w:rPr>
        <w:t>السيدة قدانة</w:t>
      </w:r>
      <w:r w:rsidRPr="0032719E">
        <w:rPr>
          <w:rtl/>
        </w:rPr>
        <w:t xml:space="preserve"> (تونس): أشارت إلى إجراء نقاش وطني هام حول مسألة العنف ضد المرأة</w:t>
      </w:r>
      <w:r w:rsidR="00DA532B">
        <w:rPr>
          <w:rtl/>
        </w:rPr>
        <w:t xml:space="preserve">. </w:t>
      </w:r>
      <w:r w:rsidRPr="0032719E">
        <w:rPr>
          <w:rtl/>
        </w:rPr>
        <w:t>وأضافت أن لجنة وطنية مكونة من ممثلي الوزارات، ومنظمات المجتمع المدني، والمكتب الوطني لشؤون الأُسرة والسكان، وضعت خطة وطنية لمكافحة العنف ضد المرأة</w:t>
      </w:r>
      <w:r w:rsidR="00DA532B">
        <w:rPr>
          <w:rtl/>
        </w:rPr>
        <w:t xml:space="preserve">. </w:t>
      </w:r>
      <w:r w:rsidRPr="0032719E">
        <w:rPr>
          <w:rtl/>
        </w:rPr>
        <w:t>و</w:t>
      </w:r>
      <w:r w:rsidR="00D7649E">
        <w:rPr>
          <w:rFonts w:hint="cs"/>
          <w:rtl/>
        </w:rPr>
        <w:t>أشار</w:t>
      </w:r>
      <w:r w:rsidRPr="0032719E">
        <w:rPr>
          <w:rtl/>
        </w:rPr>
        <w:t>ت</w:t>
      </w:r>
      <w:r w:rsidR="00D7649E">
        <w:rPr>
          <w:rFonts w:hint="cs"/>
          <w:rtl/>
        </w:rPr>
        <w:t xml:space="preserve"> إلى عدم توافر </w:t>
      </w:r>
      <w:r w:rsidRPr="0032719E">
        <w:rPr>
          <w:rtl/>
        </w:rPr>
        <w:t xml:space="preserve">أية إحصائيات، </w:t>
      </w:r>
      <w:r w:rsidR="00D7649E">
        <w:rPr>
          <w:rFonts w:hint="cs"/>
          <w:rtl/>
        </w:rPr>
        <w:t>مضيفة</w:t>
      </w:r>
      <w:r w:rsidRPr="0032719E">
        <w:rPr>
          <w:rtl/>
        </w:rPr>
        <w:t xml:space="preserve"> أن اللجنة أوصت بإجراء دراسة استقصائية وطنية في عام 2008 بشأن العنف ضد المرأة</w:t>
      </w:r>
      <w:r w:rsidR="00DA532B">
        <w:rPr>
          <w:rtl/>
        </w:rPr>
        <w:t xml:space="preserve">. </w:t>
      </w:r>
      <w:r w:rsidRPr="0032719E">
        <w:rPr>
          <w:rtl/>
        </w:rPr>
        <w:t>وأ</w:t>
      </w:r>
      <w:r w:rsidR="00D7649E">
        <w:rPr>
          <w:rFonts w:hint="cs"/>
          <w:rtl/>
        </w:rPr>
        <w:t>كدت</w:t>
      </w:r>
      <w:r w:rsidRPr="0032719E">
        <w:rPr>
          <w:rtl/>
        </w:rPr>
        <w:t xml:space="preserve"> أن آليات جمع البيانات يجري استعراضها أيضا</w:t>
      </w:r>
      <w:r w:rsidR="00DA532B">
        <w:rPr>
          <w:rtl/>
        </w:rPr>
        <w:t xml:space="preserve">. </w:t>
      </w:r>
      <w:r w:rsidRPr="0032719E">
        <w:rPr>
          <w:rtl/>
        </w:rPr>
        <w:t xml:space="preserve">ونوهت إلى أن كثيرا من التشريعات المستقلة، </w:t>
      </w:r>
      <w:r w:rsidR="00D7649E">
        <w:rPr>
          <w:rFonts w:hint="cs"/>
          <w:rtl/>
        </w:rPr>
        <w:t>من</w:t>
      </w:r>
      <w:r w:rsidRPr="0032719E">
        <w:rPr>
          <w:rtl/>
        </w:rPr>
        <w:t>ها مجلة الأحوال الشخصية، ومجلة الشغل، والقوانين المتعلقة بالضمان الاجتماعي، وعمل المرأة</w:t>
      </w:r>
      <w:r w:rsidR="00D7649E">
        <w:rPr>
          <w:rFonts w:hint="cs"/>
          <w:rtl/>
        </w:rPr>
        <w:t>،</w:t>
      </w:r>
      <w:r w:rsidRPr="0032719E">
        <w:rPr>
          <w:rtl/>
        </w:rPr>
        <w:t xml:space="preserve"> و</w:t>
      </w:r>
      <w:r w:rsidR="00D7649E">
        <w:rPr>
          <w:rFonts w:hint="cs"/>
          <w:rtl/>
        </w:rPr>
        <w:t>التحرش</w:t>
      </w:r>
      <w:r w:rsidRPr="0032719E">
        <w:rPr>
          <w:rtl/>
        </w:rPr>
        <w:t xml:space="preserve"> الجنسي، تتضمن أحكاما يمكن استخدامها </w:t>
      </w:r>
      <w:r w:rsidR="00D7649E">
        <w:rPr>
          <w:rFonts w:hint="cs"/>
          <w:rtl/>
        </w:rPr>
        <w:t>كإسهام</w:t>
      </w:r>
      <w:r w:rsidRPr="0032719E">
        <w:rPr>
          <w:rtl/>
        </w:rPr>
        <w:t xml:space="preserve"> </w:t>
      </w:r>
      <w:r w:rsidR="00D7649E">
        <w:rPr>
          <w:rFonts w:hint="cs"/>
          <w:rtl/>
        </w:rPr>
        <w:t xml:space="preserve">في </w:t>
      </w:r>
      <w:r w:rsidRPr="0032719E">
        <w:rPr>
          <w:rtl/>
        </w:rPr>
        <w:t>إعداد مشروع قانون ضد العنف الجنساني.</w:t>
      </w:r>
    </w:p>
    <w:p w:rsidR="0032719E" w:rsidRPr="0032719E" w:rsidRDefault="0032719E" w:rsidP="00AE6C94">
      <w:pPr>
        <w:pStyle w:val="DualTxt"/>
        <w:rPr>
          <w:lang w:val="en-GB"/>
        </w:rPr>
      </w:pPr>
      <w:r w:rsidRPr="0032719E">
        <w:rPr>
          <w:rtl/>
        </w:rPr>
        <w:t>26</w:t>
      </w:r>
      <w:r w:rsidR="00D7649E">
        <w:rPr>
          <w:rFonts w:hint="cs"/>
          <w:rtl/>
        </w:rPr>
        <w:t xml:space="preserve"> </w:t>
      </w:r>
      <w:r w:rsidRPr="0032719E">
        <w:rPr>
          <w:rtl/>
        </w:rPr>
        <w:t xml:space="preserve">- </w:t>
      </w:r>
      <w:r w:rsidRPr="0032719E">
        <w:rPr>
          <w:lang w:val="en-GB"/>
        </w:rPr>
        <w:tab/>
      </w:r>
      <w:r w:rsidRPr="0032719E">
        <w:rPr>
          <w:rtl/>
        </w:rPr>
        <w:t xml:space="preserve">وأردفت قائلة إن وزارة الداخلية ووزارة الصحة العامة أوجبتا على مراكز الطوارئ والمرافق الصحية الإبلاغ عن </w:t>
      </w:r>
      <w:r w:rsidR="00AE6C94">
        <w:rPr>
          <w:rFonts w:hint="cs"/>
          <w:rtl/>
        </w:rPr>
        <w:t xml:space="preserve">حالات </w:t>
      </w:r>
      <w:r w:rsidRPr="0032719E">
        <w:rPr>
          <w:rtl/>
        </w:rPr>
        <w:t>العنف الجنساني</w:t>
      </w:r>
      <w:r w:rsidR="00DA532B">
        <w:rPr>
          <w:rtl/>
        </w:rPr>
        <w:t xml:space="preserve">. </w:t>
      </w:r>
      <w:r w:rsidRPr="0032719E">
        <w:rPr>
          <w:rtl/>
        </w:rPr>
        <w:t xml:space="preserve">وأشارت إلى أن وزارة شؤون </w:t>
      </w:r>
      <w:r w:rsidR="00AE6C94">
        <w:rPr>
          <w:rFonts w:hint="cs"/>
          <w:rtl/>
        </w:rPr>
        <w:t>المرأة و</w:t>
      </w:r>
      <w:r w:rsidRPr="0032719E">
        <w:rPr>
          <w:rtl/>
        </w:rPr>
        <w:t>الأسرة والطف</w:t>
      </w:r>
      <w:r w:rsidR="00AE6C94">
        <w:rPr>
          <w:rFonts w:hint="cs"/>
          <w:rtl/>
        </w:rPr>
        <w:t>ولة</w:t>
      </w:r>
      <w:r w:rsidRPr="0032719E">
        <w:rPr>
          <w:rtl/>
        </w:rPr>
        <w:t xml:space="preserve"> والمسنين أوصت بإعطاء الأولوية لأربع</w:t>
      </w:r>
      <w:r w:rsidR="00AE6C94">
        <w:rPr>
          <w:rFonts w:hint="cs"/>
          <w:rtl/>
        </w:rPr>
        <w:t>ة</w:t>
      </w:r>
      <w:r w:rsidRPr="0032719E">
        <w:rPr>
          <w:rtl/>
        </w:rPr>
        <w:t xml:space="preserve"> مجالات هي:</w:t>
      </w:r>
      <w:r w:rsidRPr="0032719E">
        <w:rPr>
          <w:lang w:val="en-GB"/>
        </w:rPr>
        <w:t xml:space="preserve"> </w:t>
      </w:r>
      <w:r w:rsidRPr="0032719E">
        <w:rPr>
          <w:rtl/>
        </w:rPr>
        <w:t>جمع البيانات؛ وتوفير خدمات مناسبة ومتنوعة؛ وتعزيز الوعي المجتمعي من أجل تغيير السلوك والمؤسسات؛ والدعوة إلى تطبيق القانون</w:t>
      </w:r>
      <w:r w:rsidR="00DA532B">
        <w:rPr>
          <w:rtl/>
        </w:rPr>
        <w:t xml:space="preserve">. </w:t>
      </w:r>
      <w:r w:rsidR="00AE6C94">
        <w:rPr>
          <w:rtl/>
        </w:rPr>
        <w:t>ونوهت إلى أن المكتب الوطني ل</w:t>
      </w:r>
      <w:r w:rsidRPr="0032719E">
        <w:rPr>
          <w:rtl/>
        </w:rPr>
        <w:t>شؤون الأُسرة والسكان قد وضع بالفعل برامج وطنية وأسهم بصورة فعالة في الجهود الرامية إلى القضاء على العنف ضد المرأة، عن طريق تقديم الخدمات الصحية لزهاء مليوني امرأة في كل عام.</w:t>
      </w:r>
    </w:p>
    <w:p w:rsidR="0032719E" w:rsidRPr="0032719E" w:rsidRDefault="0032719E" w:rsidP="00AE6C94">
      <w:pPr>
        <w:pStyle w:val="DualTxt"/>
        <w:rPr>
          <w:lang w:val="en-GB"/>
        </w:rPr>
      </w:pPr>
      <w:r w:rsidRPr="0032719E">
        <w:rPr>
          <w:rtl/>
        </w:rPr>
        <w:t>27</w:t>
      </w:r>
      <w:r w:rsidR="00AE6C94">
        <w:rPr>
          <w:rFonts w:hint="cs"/>
          <w:rtl/>
        </w:rPr>
        <w:t xml:space="preserve"> </w:t>
      </w:r>
      <w:r w:rsidRPr="0032719E">
        <w:rPr>
          <w:rtl/>
        </w:rPr>
        <w:t>-</w:t>
      </w:r>
      <w:r w:rsidR="00AE6C94">
        <w:rPr>
          <w:rFonts w:hint="cs"/>
          <w:rtl/>
        </w:rPr>
        <w:tab/>
      </w:r>
      <w:r w:rsidRPr="0032719E">
        <w:rPr>
          <w:bCs/>
          <w:rtl/>
        </w:rPr>
        <w:t>السيد الأحمدي</w:t>
      </w:r>
      <w:r w:rsidRPr="0032719E">
        <w:rPr>
          <w:rtl/>
        </w:rPr>
        <w:t xml:space="preserve"> (تونس): أشار إلى السؤال 7 من قائمة المسائل، وقال إن المادة 58 من مجلة الأحوال الشخصية تبين شروط حضانة الطفل، بما فيها الشروط العامة والخاصة</w:t>
      </w:r>
      <w:r w:rsidR="00DA532B">
        <w:rPr>
          <w:rtl/>
        </w:rPr>
        <w:t xml:space="preserve">. </w:t>
      </w:r>
      <w:r w:rsidRPr="0032719E">
        <w:rPr>
          <w:rtl/>
        </w:rPr>
        <w:t>وأضاف أن الشروط العامة تنطبق على الجنسين، بينما ينطبق شرط من الشروط الخاصة على الرجال فقط</w:t>
      </w:r>
      <w:r w:rsidR="00DA532B">
        <w:rPr>
          <w:rtl/>
        </w:rPr>
        <w:t xml:space="preserve">. </w:t>
      </w:r>
      <w:r w:rsidRPr="0032719E">
        <w:rPr>
          <w:rtl/>
        </w:rPr>
        <w:t>وأوضح أن الرجل الذي يطلب حضانة طفل ينبغي أن تكون لديه امرأة تُعنى بالطفل، وينبغي أيضا أن تربطه بالطفل علاقة قرابة تحرم الزواج</w:t>
      </w:r>
      <w:r w:rsidR="00DA532B">
        <w:rPr>
          <w:rtl/>
        </w:rPr>
        <w:t xml:space="preserve">. </w:t>
      </w:r>
      <w:r w:rsidRPr="0032719E">
        <w:rPr>
          <w:rtl/>
        </w:rPr>
        <w:t>أما في حالة المرأة، فينبغي ألا تكون متزوجة، إلا أن ذلك ليس شرطا مطلقا</w:t>
      </w:r>
      <w:r w:rsidR="00DA532B">
        <w:rPr>
          <w:rtl/>
        </w:rPr>
        <w:t xml:space="preserve">. </w:t>
      </w:r>
      <w:r w:rsidRPr="0032719E">
        <w:rPr>
          <w:rtl/>
        </w:rPr>
        <w:t>وأضاف أن للأم دائما حق حضانة الطفل في حالة وفاة الأب، أو إذا كانت تُرضعه</w:t>
      </w:r>
      <w:r w:rsidR="00DA532B">
        <w:rPr>
          <w:rtl/>
        </w:rPr>
        <w:t xml:space="preserve">. </w:t>
      </w:r>
      <w:r w:rsidRPr="0032719E">
        <w:rPr>
          <w:rtl/>
        </w:rPr>
        <w:t>وأردف قائلا إن المشرعين التونسيين اتبعوا نهجا يستند فقط إلى معيار المصلحة العليا للطفل، وإن تلك الشروط لا تتنافى مع المساواة</w:t>
      </w:r>
      <w:r w:rsidR="00DA532B">
        <w:rPr>
          <w:rtl/>
        </w:rPr>
        <w:t xml:space="preserve">. </w:t>
      </w:r>
      <w:r w:rsidRPr="0032719E">
        <w:rPr>
          <w:rtl/>
        </w:rPr>
        <w:t>وأشار إلى أن السوابق القضائية التونسية تشمل حالة مُنحت فيها حضانة طفل تونسي لامرأة أجنبية غير مسلمة تقيم خارج تونس</w:t>
      </w:r>
      <w:r w:rsidR="00DA532B">
        <w:rPr>
          <w:rtl/>
        </w:rPr>
        <w:t xml:space="preserve">. </w:t>
      </w:r>
    </w:p>
    <w:p w:rsidR="0032719E" w:rsidRPr="0032719E" w:rsidRDefault="0032719E" w:rsidP="0032719E">
      <w:pPr>
        <w:pStyle w:val="DualTxt"/>
        <w:rPr>
          <w:lang w:val="en-GB"/>
        </w:rPr>
      </w:pPr>
      <w:r w:rsidRPr="0032719E">
        <w:rPr>
          <w:rtl/>
        </w:rPr>
        <w:t>28</w:t>
      </w:r>
      <w:r w:rsidR="00AE6C94">
        <w:rPr>
          <w:rFonts w:hint="cs"/>
          <w:rtl/>
        </w:rPr>
        <w:t xml:space="preserve"> </w:t>
      </w:r>
      <w:r w:rsidRPr="0032719E">
        <w:rPr>
          <w:rtl/>
        </w:rPr>
        <w:t xml:space="preserve">- </w:t>
      </w:r>
      <w:r w:rsidRPr="0032719E">
        <w:rPr>
          <w:lang w:val="en-GB"/>
        </w:rPr>
        <w:tab/>
      </w:r>
      <w:r w:rsidRPr="0032719E">
        <w:rPr>
          <w:bCs/>
          <w:rtl/>
        </w:rPr>
        <w:t>السيد التكاري</w:t>
      </w:r>
      <w:r w:rsidRPr="0032719E">
        <w:rPr>
          <w:rtl/>
        </w:rPr>
        <w:t xml:space="preserve"> (تونس): قال مجيبا على السؤال 8 من قائمة المسائل، إن تونس، رغم كونها دولة ألغت عقوبة الإعدام بحكم الواقع، إلا أن موقفها ليس جامدا بهذا الصدد</w:t>
      </w:r>
      <w:r w:rsidR="00DA532B">
        <w:rPr>
          <w:rtl/>
        </w:rPr>
        <w:t xml:space="preserve">. </w:t>
      </w:r>
      <w:r w:rsidRPr="0032719E">
        <w:rPr>
          <w:rtl/>
        </w:rPr>
        <w:t>وقال إن تونس تعترف بأن الحكم بالإعدام على شخص وعدم تنفيذ ذلك الحكم يسبب أيضا معاناة للشخص المحكوم عليه</w:t>
      </w:r>
      <w:r w:rsidR="00DA532B">
        <w:rPr>
          <w:rtl/>
        </w:rPr>
        <w:t xml:space="preserve">. </w:t>
      </w:r>
      <w:r w:rsidRPr="0032719E">
        <w:rPr>
          <w:rtl/>
        </w:rPr>
        <w:t>وأردف قائلا إن تونس بصدد النظر في إمكانية التقليل من عدد الحالات التي تُطبق عليها عقوبة الموت</w:t>
      </w:r>
      <w:r w:rsidR="00DA532B">
        <w:rPr>
          <w:rtl/>
        </w:rPr>
        <w:t xml:space="preserve">. </w:t>
      </w:r>
      <w:r w:rsidRPr="0032719E">
        <w:rPr>
          <w:rtl/>
        </w:rPr>
        <w:t>وقال إن أمام البرلمان في ذلك الحين مشروع قانون بإلغاء عقوبة الإعدام</w:t>
      </w:r>
      <w:r w:rsidR="00DA532B">
        <w:rPr>
          <w:rtl/>
        </w:rPr>
        <w:t xml:space="preserve">. </w:t>
      </w:r>
      <w:r w:rsidRPr="0032719E">
        <w:rPr>
          <w:rtl/>
        </w:rPr>
        <w:t>وأوضح أن هنالك بالفعل اهتماما كبيرا بالتحرك نحو إلغائها بحكم القانون</w:t>
      </w:r>
      <w:r w:rsidR="00DA532B">
        <w:rPr>
          <w:rtl/>
        </w:rPr>
        <w:t xml:space="preserve">. </w:t>
      </w:r>
    </w:p>
    <w:p w:rsidR="0032719E" w:rsidRPr="0032719E" w:rsidRDefault="0032719E" w:rsidP="00AE6C94">
      <w:pPr>
        <w:pStyle w:val="DualTxt"/>
        <w:rPr>
          <w:lang w:val="en-GB"/>
        </w:rPr>
      </w:pPr>
      <w:r w:rsidRPr="0032719E">
        <w:rPr>
          <w:rtl/>
        </w:rPr>
        <w:t>29</w:t>
      </w:r>
      <w:r w:rsidR="00AE6C94">
        <w:rPr>
          <w:rFonts w:hint="cs"/>
          <w:rtl/>
        </w:rPr>
        <w:t xml:space="preserve"> </w:t>
      </w:r>
      <w:r w:rsidRPr="0032719E">
        <w:rPr>
          <w:rtl/>
        </w:rPr>
        <w:t xml:space="preserve">- </w:t>
      </w:r>
      <w:r w:rsidRPr="0032719E">
        <w:rPr>
          <w:lang w:val="en-GB"/>
        </w:rPr>
        <w:tab/>
      </w:r>
      <w:r w:rsidRPr="0032719E">
        <w:rPr>
          <w:bCs/>
          <w:rtl/>
        </w:rPr>
        <w:t>السيد خماخم</w:t>
      </w:r>
      <w:r w:rsidRPr="0032719E">
        <w:rPr>
          <w:rtl/>
        </w:rPr>
        <w:t xml:space="preserve"> (تونس): قال مشيرا إلى السؤال 9 من قائمة المسائل، إن القانون التونسي يحظر التعذيب </w:t>
      </w:r>
      <w:r w:rsidR="00AE6C94">
        <w:rPr>
          <w:rFonts w:hint="cs"/>
          <w:rtl/>
        </w:rPr>
        <w:t xml:space="preserve">بشكل </w:t>
      </w:r>
      <w:r w:rsidRPr="0032719E">
        <w:rPr>
          <w:rtl/>
        </w:rPr>
        <w:t>واضح، و</w:t>
      </w:r>
      <w:r w:rsidR="00AE6C94">
        <w:rPr>
          <w:rFonts w:hint="cs"/>
          <w:rtl/>
        </w:rPr>
        <w:t>إ</w:t>
      </w:r>
      <w:r w:rsidRPr="0032719E">
        <w:rPr>
          <w:rtl/>
        </w:rPr>
        <w:t>ن تونس كانت أحد أوائل البلدان التي صدقت دون تحفظ على اتفاقية مناهضة التعذيب وغيره من ضروب المعاملة أو العقوبة القاسية أو اللاإنسانية أو المهينة</w:t>
      </w:r>
      <w:r w:rsidR="00DA532B">
        <w:rPr>
          <w:rtl/>
        </w:rPr>
        <w:t xml:space="preserve">. </w:t>
      </w:r>
      <w:r w:rsidRPr="0032719E">
        <w:rPr>
          <w:rtl/>
        </w:rPr>
        <w:t xml:space="preserve">ونوه إلى أن القانون التونسي يحمي أيضا جميع الأشخاص </w:t>
      </w:r>
      <w:r w:rsidR="00AE6C94">
        <w:rPr>
          <w:rFonts w:hint="cs"/>
          <w:rtl/>
        </w:rPr>
        <w:t>من</w:t>
      </w:r>
      <w:r w:rsidRPr="0032719E">
        <w:rPr>
          <w:rtl/>
        </w:rPr>
        <w:t xml:space="preserve"> الاعتقال والاحتجاز التعسفيين</w:t>
      </w:r>
      <w:r w:rsidR="00DA532B">
        <w:rPr>
          <w:rtl/>
        </w:rPr>
        <w:t xml:space="preserve">. </w:t>
      </w:r>
      <w:r w:rsidRPr="0032719E">
        <w:rPr>
          <w:rtl/>
        </w:rPr>
        <w:t>وفيما يتعلق بادعاءات بعض المنظمات غير الحكومية بأن تونس احتجزت مدافعين عن حقوق الإنسان بصورة تعسفية، أو لم تُعر شكاو</w:t>
      </w:r>
      <w:r w:rsidR="00AE6C94">
        <w:rPr>
          <w:rFonts w:hint="cs"/>
          <w:rtl/>
        </w:rPr>
        <w:t>ا</w:t>
      </w:r>
      <w:r w:rsidR="00CE7C19">
        <w:rPr>
          <w:rtl/>
        </w:rPr>
        <w:t>هم اهتماما كافيا</w:t>
      </w:r>
      <w:r w:rsidRPr="0032719E">
        <w:rPr>
          <w:rtl/>
        </w:rPr>
        <w:t>، أشار إلى أن المدافعين عن حقوق الإنسان يُعاملون مثل بقية المواطنين</w:t>
      </w:r>
      <w:r w:rsidR="00DA532B">
        <w:rPr>
          <w:rtl/>
        </w:rPr>
        <w:t xml:space="preserve">. </w:t>
      </w:r>
      <w:r w:rsidRPr="0032719E">
        <w:rPr>
          <w:rtl/>
        </w:rPr>
        <w:t>فيمكنهم تقديم شكاوى لغرض الملاحقة القضائية، وإذا وجدت أسباب كافية للبدء في تحقيق فإن ذلك يتم.</w:t>
      </w:r>
    </w:p>
    <w:p w:rsidR="0032719E" w:rsidRPr="0032719E" w:rsidRDefault="0032719E" w:rsidP="0032719E">
      <w:pPr>
        <w:pStyle w:val="DualTxt"/>
        <w:rPr>
          <w:lang w:val="en-GB"/>
        </w:rPr>
      </w:pPr>
      <w:r w:rsidRPr="0032719E">
        <w:rPr>
          <w:rtl/>
        </w:rPr>
        <w:t>30</w:t>
      </w:r>
      <w:r w:rsidR="00AE6C94">
        <w:rPr>
          <w:rFonts w:hint="cs"/>
          <w:rtl/>
        </w:rPr>
        <w:t xml:space="preserve"> </w:t>
      </w:r>
      <w:r w:rsidRPr="0032719E">
        <w:rPr>
          <w:rtl/>
        </w:rPr>
        <w:t xml:space="preserve">- </w:t>
      </w:r>
      <w:r w:rsidRPr="0032719E">
        <w:rPr>
          <w:lang w:val="en-GB"/>
        </w:rPr>
        <w:tab/>
      </w:r>
      <w:r w:rsidRPr="0032719E">
        <w:rPr>
          <w:rtl/>
        </w:rPr>
        <w:t>وأضاف أن المدعين العامين يملكون سلطة زيارة مراكز الاحتجاز للتحقيق في الشكاوى التي يقدمها المحتجزون</w:t>
      </w:r>
      <w:r w:rsidR="00DA532B">
        <w:rPr>
          <w:rtl/>
        </w:rPr>
        <w:t xml:space="preserve">. </w:t>
      </w:r>
      <w:r w:rsidRPr="0032719E">
        <w:rPr>
          <w:rtl/>
        </w:rPr>
        <w:t>وأشار إلى حالة واحدة ادُّعي فيها أن أحد المدافعين عن حقوق الإنسان أُخضع للاحتجاز التعسفي، موضحا أن ذلك الشخص تبين في الواقع أنه أدين بالاعتداء على زميل له وبعرقلة سير العدالة</w:t>
      </w:r>
      <w:r w:rsidR="00DA532B">
        <w:rPr>
          <w:rtl/>
        </w:rPr>
        <w:t xml:space="preserve">. </w:t>
      </w:r>
      <w:r w:rsidR="00AE6C94">
        <w:rPr>
          <w:rtl/>
        </w:rPr>
        <w:t>وأضاف أن اللجنة لا</w:t>
      </w:r>
      <w:r w:rsidR="00AE6C94">
        <w:rPr>
          <w:rFonts w:hint="cs"/>
          <w:rtl/>
        </w:rPr>
        <w:t> </w:t>
      </w:r>
      <w:r w:rsidRPr="0032719E">
        <w:rPr>
          <w:rtl/>
        </w:rPr>
        <w:t>يمكن أن تتوقع أن يُمنح المدافعون عن حقوق الإنسان الحصانة من الملاحقة القضائية في هذه الحالات</w:t>
      </w:r>
      <w:r w:rsidR="00DA532B">
        <w:rPr>
          <w:rtl/>
        </w:rPr>
        <w:t xml:space="preserve">. </w:t>
      </w:r>
      <w:r w:rsidRPr="0032719E">
        <w:rPr>
          <w:rtl/>
        </w:rPr>
        <w:t xml:space="preserve">واختتم قائلا إن تونس سوف تبذل </w:t>
      </w:r>
      <w:r w:rsidR="00CE7C19">
        <w:rPr>
          <w:rFonts w:hint="cs"/>
          <w:rtl/>
        </w:rPr>
        <w:t xml:space="preserve">ما في </w:t>
      </w:r>
      <w:r w:rsidRPr="0032719E">
        <w:rPr>
          <w:rtl/>
        </w:rPr>
        <w:t>وُسعها بلا شك من أجل تنفيذ توصيات اللجنة.</w:t>
      </w:r>
    </w:p>
    <w:p w:rsidR="0032719E" w:rsidRPr="0032719E" w:rsidRDefault="0032719E" w:rsidP="00CE7C19">
      <w:pPr>
        <w:pStyle w:val="DualTxt"/>
        <w:rPr>
          <w:rFonts w:hint="cs"/>
          <w:lang w:val="en-GB"/>
        </w:rPr>
      </w:pPr>
      <w:r w:rsidRPr="0032719E">
        <w:rPr>
          <w:rtl/>
        </w:rPr>
        <w:t>31</w:t>
      </w:r>
      <w:r w:rsidR="00AE6C94">
        <w:rPr>
          <w:rFonts w:hint="cs"/>
          <w:rtl/>
        </w:rPr>
        <w:t xml:space="preserve"> </w:t>
      </w:r>
      <w:r w:rsidRPr="0032719E">
        <w:rPr>
          <w:rtl/>
        </w:rPr>
        <w:t xml:space="preserve">- </w:t>
      </w:r>
      <w:r w:rsidRPr="0032719E">
        <w:rPr>
          <w:lang w:val="en-GB"/>
        </w:rPr>
        <w:tab/>
      </w:r>
      <w:r w:rsidRPr="0032719E">
        <w:rPr>
          <w:bCs/>
          <w:rtl/>
        </w:rPr>
        <w:t>السيد التكاري</w:t>
      </w:r>
      <w:r w:rsidRPr="0032719E">
        <w:rPr>
          <w:rtl/>
        </w:rPr>
        <w:t xml:space="preserve"> (تونس): أضاف أن الشكاوى يمكن رفعها أمام المدعي العام لل</w:t>
      </w:r>
      <w:r w:rsidR="00AE6C94">
        <w:rPr>
          <w:rtl/>
        </w:rPr>
        <w:t>دولة، الذي يمكنه أن يقرر ما</w:t>
      </w:r>
      <w:r w:rsidR="00CE7C19">
        <w:rPr>
          <w:rFonts w:hint="cs"/>
          <w:rtl/>
        </w:rPr>
        <w:t> </w:t>
      </w:r>
      <w:r w:rsidR="00AE6C94">
        <w:rPr>
          <w:rtl/>
        </w:rPr>
        <w:t>إذا</w:t>
      </w:r>
      <w:r w:rsidR="00AE6C94">
        <w:rPr>
          <w:rFonts w:hint="cs"/>
          <w:rtl/>
        </w:rPr>
        <w:t> </w:t>
      </w:r>
      <w:r w:rsidRPr="0032719E">
        <w:rPr>
          <w:rtl/>
        </w:rPr>
        <w:t xml:space="preserve">كانت </w:t>
      </w:r>
      <w:r w:rsidR="00AE6C94">
        <w:rPr>
          <w:rFonts w:hint="cs"/>
          <w:rtl/>
        </w:rPr>
        <w:t xml:space="preserve">على </w:t>
      </w:r>
      <w:r w:rsidRPr="0032719E">
        <w:rPr>
          <w:rtl/>
        </w:rPr>
        <w:t>درجة من الخطورة تبرر إحالتها إلى قاض</w:t>
      </w:r>
      <w:r w:rsidR="00DA532B">
        <w:rPr>
          <w:rtl/>
        </w:rPr>
        <w:t xml:space="preserve">. </w:t>
      </w:r>
      <w:r w:rsidRPr="0032719E">
        <w:rPr>
          <w:rtl/>
        </w:rPr>
        <w:t>وأوضح أنه إذا تبين في وقت لاحق أن الشكاوى غير مدعومة بالأدلة فيمكن أن توجه إلى مقدمها تهمة التشهير</w:t>
      </w:r>
      <w:r w:rsidR="00AE6C94">
        <w:rPr>
          <w:rtl/>
        </w:rPr>
        <w:t>.</w:t>
      </w:r>
    </w:p>
    <w:p w:rsidR="0032719E" w:rsidRPr="0032719E" w:rsidRDefault="0032719E" w:rsidP="00AE6C94">
      <w:pPr>
        <w:pStyle w:val="DualTxt"/>
        <w:rPr>
          <w:lang w:val="en-GB"/>
        </w:rPr>
      </w:pPr>
      <w:r w:rsidRPr="0032719E">
        <w:rPr>
          <w:rtl/>
        </w:rPr>
        <w:t>32</w:t>
      </w:r>
      <w:r w:rsidR="00AE6C94">
        <w:rPr>
          <w:rFonts w:hint="cs"/>
          <w:rtl/>
        </w:rPr>
        <w:t xml:space="preserve"> </w:t>
      </w:r>
      <w:r w:rsidRPr="0032719E">
        <w:rPr>
          <w:rtl/>
        </w:rPr>
        <w:t xml:space="preserve">- </w:t>
      </w:r>
      <w:r w:rsidRPr="0032719E">
        <w:rPr>
          <w:lang w:val="en-GB"/>
        </w:rPr>
        <w:tab/>
      </w:r>
      <w:r w:rsidRPr="0032719E">
        <w:rPr>
          <w:rtl/>
        </w:rPr>
        <w:t xml:space="preserve">وقال إن الشكاوى كثيرا ما تُختلق قبل موعد إجراء استعراض دوري أو انعقاد اجتماع للجنة، وذلك لزيادة عدد الشكاوى أملا في إظهار وجود نمط من انتهاكات حقوق الإنسان </w:t>
      </w:r>
      <w:r w:rsidR="00AE6C94">
        <w:rPr>
          <w:rFonts w:hint="cs"/>
          <w:rtl/>
        </w:rPr>
        <w:t>على يد</w:t>
      </w:r>
      <w:r w:rsidRPr="0032719E">
        <w:rPr>
          <w:rtl/>
        </w:rPr>
        <w:t xml:space="preserve"> الدولة الطرف</w:t>
      </w:r>
      <w:r w:rsidR="00DA532B">
        <w:rPr>
          <w:rtl/>
        </w:rPr>
        <w:t xml:space="preserve">. </w:t>
      </w:r>
      <w:r w:rsidRPr="0032719E">
        <w:rPr>
          <w:rtl/>
        </w:rPr>
        <w:t>وأضاف أن الإحصاءات تشكل بنفسها دليلا على ذلك</w:t>
      </w:r>
      <w:r w:rsidR="00DA532B">
        <w:rPr>
          <w:rtl/>
        </w:rPr>
        <w:t xml:space="preserve">. </w:t>
      </w:r>
      <w:r w:rsidRPr="0032719E">
        <w:rPr>
          <w:rtl/>
        </w:rPr>
        <w:t>واختتم قائلا إن جميع المواطنين يستحقون الحماية، وجميعهم متساوون أمام القانون.</w:t>
      </w:r>
    </w:p>
    <w:p w:rsidR="0032719E" w:rsidRDefault="0032719E" w:rsidP="00AE6C94">
      <w:pPr>
        <w:pStyle w:val="DualTxt"/>
        <w:rPr>
          <w:rFonts w:hint="cs"/>
          <w:rtl/>
        </w:rPr>
      </w:pPr>
      <w:r w:rsidRPr="0032719E">
        <w:rPr>
          <w:rtl/>
        </w:rPr>
        <w:t>33</w:t>
      </w:r>
      <w:r w:rsidR="00AE6C94">
        <w:rPr>
          <w:rFonts w:hint="cs"/>
          <w:rtl/>
        </w:rPr>
        <w:t xml:space="preserve"> </w:t>
      </w:r>
      <w:r w:rsidRPr="0032719E">
        <w:rPr>
          <w:rtl/>
        </w:rPr>
        <w:t xml:space="preserve">- </w:t>
      </w:r>
      <w:r w:rsidRPr="0032719E">
        <w:rPr>
          <w:lang w:val="en-GB"/>
        </w:rPr>
        <w:tab/>
      </w:r>
      <w:r w:rsidRPr="0032719E">
        <w:rPr>
          <w:rtl/>
        </w:rPr>
        <w:t xml:space="preserve">وبخصوص مسألة ظروف المعيشة في السجون أشار إلى أن </w:t>
      </w:r>
      <w:r w:rsidR="00AE6C94">
        <w:rPr>
          <w:rFonts w:hint="cs"/>
          <w:rtl/>
        </w:rPr>
        <w:t>ال</w:t>
      </w:r>
      <w:r w:rsidRPr="0032719E">
        <w:rPr>
          <w:rtl/>
        </w:rPr>
        <w:t xml:space="preserve">لجنة الدولية </w:t>
      </w:r>
      <w:r w:rsidR="00AE6C94">
        <w:rPr>
          <w:rFonts w:hint="cs"/>
          <w:rtl/>
        </w:rPr>
        <w:t>ل</w:t>
      </w:r>
      <w:r w:rsidR="00AE6C94" w:rsidRPr="0032719E">
        <w:rPr>
          <w:rtl/>
        </w:rPr>
        <w:t xml:space="preserve">لصليب الأحمر </w:t>
      </w:r>
      <w:r w:rsidRPr="0032719E">
        <w:rPr>
          <w:rtl/>
        </w:rPr>
        <w:t>زارت بعض السجون في تونس، وأن ظروف معيشة المساجين تحسنت نتيجة لتنفيذ توصيات</w:t>
      </w:r>
      <w:r w:rsidR="00CE7C19">
        <w:rPr>
          <w:rFonts w:hint="cs"/>
          <w:rtl/>
        </w:rPr>
        <w:t>هما</w:t>
      </w:r>
      <w:r w:rsidR="00DA532B">
        <w:rPr>
          <w:rtl/>
        </w:rPr>
        <w:t xml:space="preserve">. </w:t>
      </w:r>
      <w:r w:rsidRPr="0032719E">
        <w:rPr>
          <w:rtl/>
        </w:rPr>
        <w:t>وأضاف أن إتاحة الوصول إلى السجون من خلال هذه الزيارات ساعدت أيضا على تغيير مواقف المسؤولين عن السجون</w:t>
      </w:r>
      <w:r w:rsidR="00DA532B">
        <w:rPr>
          <w:rtl/>
        </w:rPr>
        <w:t xml:space="preserve">. </w:t>
      </w:r>
      <w:r w:rsidRPr="0032719E">
        <w:rPr>
          <w:rtl/>
        </w:rPr>
        <w:t>كما دفعت الحكومة إلى النظر في الدخول في اتفاقات مع منظمات غير حكومية أخرى</w:t>
      </w:r>
      <w:r w:rsidR="00DA532B">
        <w:rPr>
          <w:rtl/>
        </w:rPr>
        <w:t xml:space="preserve">. </w:t>
      </w:r>
      <w:r w:rsidRPr="0032719E">
        <w:rPr>
          <w:rtl/>
        </w:rPr>
        <w:t xml:space="preserve">واختتم قائلا إن تونس سبق أن أعربت عن استعدادها للتوصل إلى اتفاق مع </w:t>
      </w:r>
      <w:r w:rsidR="00AE6C94">
        <w:rPr>
          <w:rFonts w:hint="cs"/>
          <w:rtl/>
        </w:rPr>
        <w:t>ال</w:t>
      </w:r>
      <w:r w:rsidRPr="0032719E">
        <w:rPr>
          <w:rtl/>
        </w:rPr>
        <w:t>منظمة</w:t>
      </w:r>
      <w:r w:rsidR="00AE6C94">
        <w:rPr>
          <w:rFonts w:hint="cs"/>
          <w:rtl/>
        </w:rPr>
        <w:t xml:space="preserve"> الدولية</w:t>
      </w:r>
      <w:r w:rsidRPr="0032719E">
        <w:rPr>
          <w:rtl/>
        </w:rPr>
        <w:t xml:space="preserve"> </w:t>
      </w:r>
      <w:r w:rsidR="00AE6C94">
        <w:rPr>
          <w:rFonts w:hint="cs"/>
          <w:rtl/>
        </w:rPr>
        <w:t>ل</w:t>
      </w:r>
      <w:r w:rsidRPr="0032719E">
        <w:rPr>
          <w:rtl/>
        </w:rPr>
        <w:t xml:space="preserve">رصد حقوق الإنسان بغرض قيام </w:t>
      </w:r>
      <w:r w:rsidR="00AE6C94">
        <w:rPr>
          <w:rFonts w:hint="cs"/>
          <w:rtl/>
        </w:rPr>
        <w:t xml:space="preserve">تلك </w:t>
      </w:r>
      <w:r w:rsidRPr="0032719E">
        <w:rPr>
          <w:rtl/>
        </w:rPr>
        <w:t>المنظمة بزيارة السجون.</w:t>
      </w:r>
    </w:p>
    <w:p w:rsidR="00D551E9" w:rsidRPr="00D551E9" w:rsidRDefault="00D551E9" w:rsidP="00CE7C19">
      <w:pPr>
        <w:pStyle w:val="DualTxt"/>
        <w:rPr>
          <w:rFonts w:hint="cs"/>
          <w:rtl/>
          <w:lang w:bidi="ar-LB"/>
        </w:rPr>
      </w:pPr>
      <w:r w:rsidRPr="00D551E9">
        <w:rPr>
          <w:rFonts w:hint="cs"/>
          <w:rtl/>
        </w:rPr>
        <w:t>34 -</w:t>
      </w:r>
      <w:r w:rsidRPr="00D551E9">
        <w:rPr>
          <w:rFonts w:hint="cs"/>
          <w:rtl/>
        </w:rPr>
        <w:tab/>
      </w:r>
      <w:r w:rsidRPr="00D551E9">
        <w:rPr>
          <w:rFonts w:hint="cs"/>
          <w:b/>
          <w:bCs/>
          <w:rtl/>
        </w:rPr>
        <w:t>السيدة عمار</w:t>
      </w:r>
      <w:r w:rsidRPr="00D551E9">
        <w:rPr>
          <w:rFonts w:hint="cs"/>
          <w:rtl/>
        </w:rPr>
        <w:t xml:space="preserve"> </w:t>
      </w:r>
      <w:r w:rsidRPr="00D551E9">
        <w:rPr>
          <w:rFonts w:hint="cs"/>
          <w:rtl/>
          <w:lang w:bidi="ar-LB"/>
        </w:rPr>
        <w:t>(</w:t>
      </w:r>
      <w:r w:rsidRPr="00D551E9">
        <w:rPr>
          <w:rtl/>
          <w:lang w:bidi="ar-LB"/>
        </w:rPr>
        <w:t>تونس</w:t>
      </w:r>
      <w:r w:rsidRPr="00D551E9">
        <w:rPr>
          <w:rFonts w:hint="cs"/>
          <w:rtl/>
          <w:lang w:bidi="ar-LB"/>
        </w:rPr>
        <w:t xml:space="preserve">) قالت </w:t>
      </w:r>
      <w:r w:rsidRPr="00D551E9">
        <w:rPr>
          <w:rtl/>
          <w:lang w:bidi="ar-LB"/>
        </w:rPr>
        <w:t xml:space="preserve">بشأن مسألة الشكاوى من </w:t>
      </w:r>
      <w:r w:rsidRPr="00D551E9">
        <w:rPr>
          <w:rFonts w:hint="cs"/>
          <w:rtl/>
          <w:lang w:bidi="ar-LB"/>
        </w:rPr>
        <w:t>ال</w:t>
      </w:r>
      <w:r w:rsidRPr="00D551E9">
        <w:rPr>
          <w:rtl/>
          <w:lang w:bidi="ar-LB"/>
        </w:rPr>
        <w:t xml:space="preserve">تعذيب </w:t>
      </w:r>
      <w:r w:rsidRPr="00D551E9">
        <w:rPr>
          <w:rFonts w:hint="cs"/>
          <w:rtl/>
          <w:lang w:bidi="ar-LB"/>
        </w:rPr>
        <w:t>أو</w:t>
      </w:r>
      <w:r w:rsidRPr="00D551E9">
        <w:rPr>
          <w:rtl/>
          <w:lang w:bidi="ar-LB"/>
        </w:rPr>
        <w:t xml:space="preserve"> </w:t>
      </w:r>
      <w:r w:rsidRPr="00D551E9">
        <w:rPr>
          <w:rFonts w:hint="cs"/>
          <w:rtl/>
          <w:lang w:bidi="ar-LB"/>
        </w:rPr>
        <w:t>إساءة المعاملة</w:t>
      </w:r>
      <w:r w:rsidRPr="00D551E9">
        <w:rPr>
          <w:rtl/>
          <w:lang w:bidi="ar-LB"/>
        </w:rPr>
        <w:t xml:space="preserve"> </w:t>
      </w:r>
      <w:r w:rsidRPr="00D551E9">
        <w:rPr>
          <w:rFonts w:hint="cs"/>
          <w:rtl/>
          <w:lang w:bidi="ar-LB"/>
        </w:rPr>
        <w:t xml:space="preserve">اللذين يمارسهما </w:t>
      </w:r>
      <w:r w:rsidRPr="00D551E9">
        <w:rPr>
          <w:rtl/>
          <w:lang w:bidi="ar-LB"/>
        </w:rPr>
        <w:t>الموظف</w:t>
      </w:r>
      <w:r w:rsidRPr="00D551E9">
        <w:rPr>
          <w:rFonts w:hint="cs"/>
          <w:rtl/>
          <w:lang w:bidi="ar-LB"/>
        </w:rPr>
        <w:t>و</w:t>
      </w:r>
      <w:r w:rsidRPr="00D551E9">
        <w:rPr>
          <w:rtl/>
          <w:lang w:bidi="ar-LB"/>
        </w:rPr>
        <w:t>ن ال</w:t>
      </w:r>
      <w:r w:rsidRPr="00D551E9">
        <w:rPr>
          <w:rFonts w:hint="cs"/>
          <w:rtl/>
          <w:lang w:bidi="ar-LB"/>
        </w:rPr>
        <w:t>حكوميون إ</w:t>
      </w:r>
      <w:r w:rsidRPr="00D551E9">
        <w:rPr>
          <w:rtl/>
          <w:lang w:bidi="ar-LB"/>
        </w:rPr>
        <w:t xml:space="preserve">ن الحكومة </w:t>
      </w:r>
      <w:r w:rsidRPr="00D551E9">
        <w:rPr>
          <w:rFonts w:hint="cs"/>
          <w:rtl/>
          <w:lang w:bidi="ar-LB"/>
        </w:rPr>
        <w:t>التونسية</w:t>
      </w:r>
      <w:r w:rsidRPr="00D551E9">
        <w:rPr>
          <w:rtl/>
          <w:lang w:bidi="ar-LB"/>
        </w:rPr>
        <w:t xml:space="preserve"> </w:t>
      </w:r>
      <w:r w:rsidRPr="00D551E9">
        <w:rPr>
          <w:rFonts w:hint="cs"/>
          <w:rtl/>
          <w:lang w:bidi="ar-LB"/>
        </w:rPr>
        <w:t xml:space="preserve">بدأت تطبيق تشريعات </w:t>
      </w:r>
      <w:r w:rsidRPr="00D551E9">
        <w:rPr>
          <w:rtl/>
          <w:lang w:bidi="ar-LB"/>
        </w:rPr>
        <w:t>وآليات</w:t>
      </w:r>
      <w:r w:rsidRPr="00D551E9">
        <w:rPr>
          <w:rFonts w:hint="cs"/>
          <w:rtl/>
          <w:lang w:bidi="ar-LB"/>
        </w:rPr>
        <w:t xml:space="preserve"> متطورة</w:t>
      </w:r>
      <w:r w:rsidRPr="00D551E9">
        <w:rPr>
          <w:rtl/>
          <w:lang w:bidi="ar-LB"/>
        </w:rPr>
        <w:t xml:space="preserve"> ومتقدمة ل</w:t>
      </w:r>
      <w:r w:rsidRPr="00D551E9">
        <w:rPr>
          <w:rFonts w:hint="cs"/>
          <w:rtl/>
          <w:lang w:bidi="ar-LB"/>
        </w:rPr>
        <w:t xml:space="preserve">إنهاء </w:t>
      </w:r>
      <w:r w:rsidRPr="00D551E9">
        <w:rPr>
          <w:rtl/>
          <w:lang w:bidi="ar-LB"/>
        </w:rPr>
        <w:t>هذه الانتهاكات لحقوق الإنسان. ولسوء الحظ، ل</w:t>
      </w:r>
      <w:r w:rsidRPr="00D551E9">
        <w:rPr>
          <w:rFonts w:hint="cs"/>
          <w:rtl/>
          <w:lang w:bidi="ar-LB"/>
        </w:rPr>
        <w:t xml:space="preserve">م </w:t>
      </w:r>
      <w:r w:rsidRPr="00D551E9">
        <w:rPr>
          <w:rtl/>
          <w:lang w:bidi="ar-LB"/>
        </w:rPr>
        <w:t>ت</w:t>
      </w:r>
      <w:r w:rsidRPr="00D551E9">
        <w:rPr>
          <w:rFonts w:hint="cs"/>
          <w:rtl/>
          <w:lang w:bidi="ar-LB"/>
        </w:rPr>
        <w:t>كن الإحصاءات</w:t>
      </w:r>
      <w:r w:rsidRPr="00D551E9">
        <w:rPr>
          <w:rtl/>
          <w:lang w:bidi="ar-LB"/>
        </w:rPr>
        <w:t xml:space="preserve"> بشأن الشكاوى </w:t>
      </w:r>
      <w:r w:rsidRPr="00D551E9">
        <w:rPr>
          <w:rFonts w:hint="cs"/>
          <w:rtl/>
          <w:lang w:bidi="ar-LB"/>
        </w:rPr>
        <w:t>م</w:t>
      </w:r>
      <w:r w:rsidRPr="00D551E9">
        <w:rPr>
          <w:rtl/>
          <w:lang w:bidi="ar-LB"/>
        </w:rPr>
        <w:t>ت</w:t>
      </w:r>
      <w:r w:rsidRPr="00D551E9">
        <w:rPr>
          <w:rFonts w:hint="cs"/>
          <w:rtl/>
          <w:lang w:bidi="ar-LB"/>
        </w:rPr>
        <w:t>وفرة</w:t>
      </w:r>
      <w:r w:rsidRPr="00D551E9">
        <w:rPr>
          <w:rtl/>
          <w:lang w:bidi="ar-LB"/>
        </w:rPr>
        <w:t xml:space="preserve"> بعد، ولكن بالنظر </w:t>
      </w:r>
      <w:r w:rsidRPr="00D551E9">
        <w:rPr>
          <w:rFonts w:hint="cs"/>
          <w:rtl/>
          <w:lang w:bidi="ar-LB"/>
        </w:rPr>
        <w:t>إ</w:t>
      </w:r>
      <w:r w:rsidRPr="00D551E9">
        <w:rPr>
          <w:rtl/>
          <w:lang w:bidi="ar-LB"/>
        </w:rPr>
        <w:t xml:space="preserve">لى عدد الاقتراحات والتعليقات </w:t>
      </w:r>
      <w:r w:rsidRPr="00D551E9">
        <w:rPr>
          <w:rFonts w:hint="cs"/>
          <w:rtl/>
          <w:lang w:bidi="ar-LB"/>
        </w:rPr>
        <w:t xml:space="preserve">الواردة </w:t>
      </w:r>
      <w:r w:rsidRPr="00D551E9">
        <w:rPr>
          <w:rtl/>
          <w:lang w:bidi="ar-LB"/>
        </w:rPr>
        <w:t xml:space="preserve">من مختلف </w:t>
      </w:r>
      <w:r w:rsidRPr="00D551E9">
        <w:rPr>
          <w:rFonts w:hint="cs"/>
          <w:rtl/>
          <w:lang w:bidi="ar-LB"/>
        </w:rPr>
        <w:t>ال</w:t>
      </w:r>
      <w:r w:rsidRPr="00D551E9">
        <w:rPr>
          <w:rtl/>
          <w:lang w:bidi="ar-LB"/>
        </w:rPr>
        <w:t xml:space="preserve">هيئات </w:t>
      </w:r>
      <w:r w:rsidRPr="00D551E9">
        <w:rPr>
          <w:rFonts w:hint="cs"/>
          <w:rtl/>
          <w:lang w:bidi="ar-LB"/>
        </w:rPr>
        <w:t>التابعة للأمم</w:t>
      </w:r>
      <w:r w:rsidRPr="00D551E9">
        <w:rPr>
          <w:rtl/>
          <w:lang w:bidi="ar-LB"/>
        </w:rPr>
        <w:t xml:space="preserve"> المتحدة و</w:t>
      </w:r>
      <w:r w:rsidRPr="00D551E9">
        <w:rPr>
          <w:rFonts w:hint="cs"/>
          <w:rtl/>
          <w:lang w:bidi="ar-LB"/>
        </w:rPr>
        <w:t>ال</w:t>
      </w:r>
      <w:r w:rsidRPr="00D551E9">
        <w:rPr>
          <w:rtl/>
          <w:lang w:bidi="ar-LB"/>
        </w:rPr>
        <w:t xml:space="preserve">خبراء في مجال حقوق الإنسان، </w:t>
      </w:r>
      <w:r w:rsidRPr="00D551E9">
        <w:rPr>
          <w:rFonts w:hint="cs"/>
          <w:rtl/>
          <w:lang w:bidi="ar-LB"/>
        </w:rPr>
        <w:t>سيجرى إدراجها في</w:t>
      </w:r>
      <w:r w:rsidRPr="00D551E9">
        <w:rPr>
          <w:rtl/>
          <w:lang w:bidi="ar-LB"/>
        </w:rPr>
        <w:t xml:space="preserve"> التقارير المقبلة. </w:t>
      </w:r>
      <w:r w:rsidRPr="00D551E9">
        <w:rPr>
          <w:rFonts w:hint="cs"/>
          <w:rtl/>
          <w:lang w:bidi="ar-LB"/>
        </w:rPr>
        <w:t xml:space="preserve">وأفادت أن </w:t>
      </w:r>
      <w:r w:rsidRPr="00D551E9">
        <w:rPr>
          <w:rtl/>
          <w:lang w:bidi="ar-LB"/>
        </w:rPr>
        <w:t xml:space="preserve">بعض الشكاوى </w:t>
      </w:r>
      <w:r w:rsidRPr="00D551E9">
        <w:rPr>
          <w:rFonts w:hint="cs"/>
          <w:rtl/>
          <w:lang w:bidi="ar-LB"/>
        </w:rPr>
        <w:t>انتهى برفع دعاوى</w:t>
      </w:r>
      <w:r w:rsidRPr="00D551E9">
        <w:rPr>
          <w:rtl/>
          <w:lang w:bidi="ar-LB"/>
        </w:rPr>
        <w:t xml:space="preserve">. </w:t>
      </w:r>
      <w:r w:rsidRPr="00D551E9">
        <w:rPr>
          <w:rFonts w:hint="cs"/>
          <w:rtl/>
          <w:lang w:bidi="ar-LB"/>
        </w:rPr>
        <w:t>ف</w:t>
      </w:r>
      <w:r w:rsidRPr="00D551E9">
        <w:rPr>
          <w:rtl/>
          <w:lang w:bidi="ar-LB"/>
        </w:rPr>
        <w:t>لكل شخص الحق في تقديم شكوى لدى النائب العام</w:t>
      </w:r>
      <w:r w:rsidRPr="00D551E9">
        <w:rPr>
          <w:rFonts w:hint="cs"/>
          <w:rtl/>
          <w:lang w:bidi="ar-LB"/>
        </w:rPr>
        <w:t>،</w:t>
      </w:r>
      <w:r w:rsidRPr="00D551E9">
        <w:rPr>
          <w:rtl/>
          <w:lang w:bidi="ar-LB"/>
        </w:rPr>
        <w:t xml:space="preserve"> و</w:t>
      </w:r>
      <w:r w:rsidRPr="00D551E9">
        <w:rPr>
          <w:rFonts w:hint="cs"/>
          <w:rtl/>
          <w:lang w:bidi="ar-LB"/>
        </w:rPr>
        <w:t xml:space="preserve">في </w:t>
      </w:r>
      <w:r w:rsidRPr="00D551E9">
        <w:rPr>
          <w:rtl/>
          <w:lang w:bidi="ar-LB"/>
        </w:rPr>
        <w:t xml:space="preserve">المحاكم </w:t>
      </w:r>
      <w:r w:rsidRPr="00D551E9">
        <w:rPr>
          <w:rFonts w:hint="cs"/>
          <w:rtl/>
          <w:lang w:bidi="ar-LB"/>
        </w:rPr>
        <w:t xml:space="preserve">موظفون مختصون </w:t>
      </w:r>
      <w:r w:rsidRPr="00D551E9">
        <w:rPr>
          <w:rtl/>
          <w:lang w:bidi="ar-LB"/>
        </w:rPr>
        <w:t>يمكن</w:t>
      </w:r>
      <w:r w:rsidRPr="00D551E9">
        <w:rPr>
          <w:rFonts w:hint="cs"/>
          <w:rtl/>
          <w:lang w:bidi="ar-LB"/>
        </w:rPr>
        <w:t>هم</w:t>
      </w:r>
      <w:r w:rsidRPr="00D551E9">
        <w:rPr>
          <w:rtl/>
          <w:lang w:bidi="ar-LB"/>
        </w:rPr>
        <w:t xml:space="preserve"> متابعة هذه الشكا</w:t>
      </w:r>
      <w:r w:rsidRPr="00D551E9">
        <w:rPr>
          <w:rFonts w:hint="cs"/>
          <w:rtl/>
          <w:lang w:bidi="ar-LB"/>
        </w:rPr>
        <w:t>وى</w:t>
      </w:r>
      <w:r w:rsidRPr="00D551E9">
        <w:rPr>
          <w:rtl/>
          <w:lang w:bidi="ar-LB"/>
        </w:rPr>
        <w:t xml:space="preserve">. </w:t>
      </w:r>
      <w:r w:rsidRPr="00D551E9">
        <w:rPr>
          <w:rFonts w:hint="cs"/>
          <w:rtl/>
          <w:lang w:bidi="ar-LB"/>
        </w:rPr>
        <w:t>وقد قُدم بعض منها إ</w:t>
      </w:r>
      <w:r w:rsidRPr="00D551E9">
        <w:rPr>
          <w:rtl/>
          <w:lang w:bidi="ar-LB"/>
        </w:rPr>
        <w:t xml:space="preserve">لى قاضي تحقيق </w:t>
      </w:r>
      <w:r w:rsidRPr="00D551E9">
        <w:rPr>
          <w:rFonts w:hint="cs"/>
          <w:rtl/>
          <w:lang w:bidi="ar-LB"/>
        </w:rPr>
        <w:t>أو</w:t>
      </w:r>
      <w:r w:rsidRPr="00D551E9">
        <w:rPr>
          <w:rtl/>
          <w:lang w:bidi="ar-LB"/>
        </w:rPr>
        <w:t xml:space="preserve"> </w:t>
      </w:r>
      <w:r w:rsidRPr="00D551E9">
        <w:rPr>
          <w:rFonts w:hint="cs"/>
          <w:rtl/>
          <w:lang w:bidi="ar-LB"/>
        </w:rPr>
        <w:t>إ</w:t>
      </w:r>
      <w:r w:rsidRPr="00D551E9">
        <w:rPr>
          <w:rtl/>
          <w:lang w:bidi="ar-LB"/>
        </w:rPr>
        <w:t xml:space="preserve">لى </w:t>
      </w:r>
      <w:r w:rsidRPr="00D551E9">
        <w:rPr>
          <w:rFonts w:hint="cs"/>
          <w:rtl/>
          <w:lang w:bidi="ar-LB"/>
        </w:rPr>
        <w:t xml:space="preserve">محاكم </w:t>
      </w:r>
      <w:r w:rsidRPr="00D551E9">
        <w:rPr>
          <w:rtl/>
          <w:lang w:bidi="ar-LB"/>
        </w:rPr>
        <w:t>جنا</w:t>
      </w:r>
      <w:r w:rsidRPr="00D551E9">
        <w:rPr>
          <w:rFonts w:hint="cs"/>
          <w:rtl/>
          <w:lang w:bidi="ar-LB"/>
        </w:rPr>
        <w:t>ئية</w:t>
      </w:r>
      <w:r w:rsidRPr="00D551E9">
        <w:rPr>
          <w:rtl/>
          <w:lang w:bidi="ar-LB"/>
        </w:rPr>
        <w:t xml:space="preserve"> </w:t>
      </w:r>
      <w:r w:rsidRPr="00D551E9">
        <w:rPr>
          <w:rFonts w:hint="cs"/>
          <w:rtl/>
          <w:lang w:bidi="ar-LB"/>
        </w:rPr>
        <w:t>أ</w:t>
      </w:r>
      <w:r w:rsidRPr="00D551E9">
        <w:rPr>
          <w:rtl/>
          <w:lang w:bidi="ar-LB"/>
        </w:rPr>
        <w:t>و</w:t>
      </w:r>
      <w:r w:rsidR="00CE7C19">
        <w:rPr>
          <w:rFonts w:hint="eastAsia"/>
          <w:rtl/>
          <w:lang w:bidi="ar-LB"/>
        </w:rPr>
        <w:t> </w:t>
      </w:r>
      <w:r w:rsidRPr="00D551E9">
        <w:rPr>
          <w:rFonts w:hint="cs"/>
          <w:rtl/>
          <w:lang w:bidi="ar-LB"/>
        </w:rPr>
        <w:t>ل</w:t>
      </w:r>
      <w:r w:rsidRPr="00D551E9">
        <w:rPr>
          <w:rtl/>
          <w:lang w:bidi="ar-LB"/>
        </w:rPr>
        <w:t xml:space="preserve">لاستئناف </w:t>
      </w:r>
      <w:r w:rsidRPr="00D551E9">
        <w:rPr>
          <w:rFonts w:hint="cs"/>
          <w:rtl/>
          <w:lang w:bidi="ar-LB"/>
        </w:rPr>
        <w:t>أو</w:t>
      </w:r>
      <w:r w:rsidRPr="00D551E9">
        <w:rPr>
          <w:rtl/>
          <w:lang w:bidi="ar-LB"/>
        </w:rPr>
        <w:t xml:space="preserve"> </w:t>
      </w:r>
      <w:r w:rsidRPr="00D551E9">
        <w:rPr>
          <w:rFonts w:hint="cs"/>
          <w:rtl/>
          <w:lang w:bidi="ar-LB"/>
        </w:rPr>
        <w:t>ا</w:t>
      </w:r>
      <w:r w:rsidRPr="00D551E9">
        <w:rPr>
          <w:rtl/>
          <w:lang w:bidi="ar-LB"/>
        </w:rPr>
        <w:t xml:space="preserve">لتحكيم. </w:t>
      </w:r>
      <w:r w:rsidRPr="00D551E9">
        <w:rPr>
          <w:rFonts w:hint="cs"/>
          <w:rtl/>
          <w:lang w:bidi="ar-LB"/>
        </w:rPr>
        <w:t xml:space="preserve">وشكلت </w:t>
      </w:r>
      <w:r w:rsidRPr="00D551E9">
        <w:rPr>
          <w:rtl/>
          <w:lang w:bidi="ar-LB"/>
        </w:rPr>
        <w:t>جميع هذه الآليات</w:t>
      </w:r>
      <w:r w:rsidRPr="00D551E9">
        <w:rPr>
          <w:rFonts w:hint="cs"/>
          <w:rtl/>
          <w:lang w:bidi="ar-LB"/>
        </w:rPr>
        <w:t xml:space="preserve"> </w:t>
      </w:r>
      <w:r w:rsidRPr="00D551E9">
        <w:rPr>
          <w:rtl/>
          <w:lang w:bidi="ar-LB"/>
        </w:rPr>
        <w:t xml:space="preserve">ضمانات </w:t>
      </w:r>
      <w:r w:rsidRPr="00D551E9">
        <w:rPr>
          <w:rFonts w:hint="cs"/>
          <w:rtl/>
          <w:lang w:bidi="ar-LB"/>
        </w:rPr>
        <w:t>لحماية</w:t>
      </w:r>
      <w:r w:rsidRPr="00D551E9">
        <w:rPr>
          <w:rtl/>
          <w:lang w:bidi="ar-LB"/>
        </w:rPr>
        <w:t xml:space="preserve"> حقوق الضحايا و</w:t>
      </w:r>
      <w:r w:rsidRPr="00D551E9">
        <w:rPr>
          <w:rFonts w:hint="cs"/>
          <w:rtl/>
          <w:lang w:bidi="ar-LB"/>
        </w:rPr>
        <w:t>أظهرت فعاليتها في أ</w:t>
      </w:r>
      <w:r w:rsidRPr="00D551E9">
        <w:rPr>
          <w:rtl/>
          <w:lang w:bidi="ar-LB"/>
        </w:rPr>
        <w:t>مثل</w:t>
      </w:r>
      <w:r w:rsidRPr="00D551E9">
        <w:rPr>
          <w:rFonts w:hint="cs"/>
          <w:rtl/>
          <w:lang w:bidi="ar-LB"/>
        </w:rPr>
        <w:t xml:space="preserve">ة </w:t>
      </w:r>
      <w:r w:rsidRPr="00D551E9">
        <w:rPr>
          <w:rtl/>
          <w:lang w:bidi="ar-LB"/>
        </w:rPr>
        <w:t xml:space="preserve">السوابق </w:t>
      </w:r>
      <w:r w:rsidRPr="00D551E9">
        <w:rPr>
          <w:rFonts w:hint="cs"/>
          <w:rtl/>
          <w:lang w:bidi="ar-LB"/>
        </w:rPr>
        <w:t>القضائية</w:t>
      </w:r>
      <w:r w:rsidRPr="00D551E9">
        <w:rPr>
          <w:rtl/>
          <w:lang w:bidi="ar-LB"/>
        </w:rPr>
        <w:t xml:space="preserve"> التي </w:t>
      </w:r>
      <w:r w:rsidRPr="00D551E9">
        <w:rPr>
          <w:rFonts w:hint="cs"/>
          <w:rtl/>
          <w:lang w:bidi="ar-LB"/>
        </w:rPr>
        <w:t>أ</w:t>
      </w:r>
      <w:r w:rsidRPr="00D551E9">
        <w:rPr>
          <w:rtl/>
          <w:lang w:bidi="ar-LB"/>
        </w:rPr>
        <w:t>وردها التقرير (</w:t>
      </w:r>
      <w:r w:rsidRPr="00D551E9">
        <w:t>CCPR/C/TUN/Q/5</w:t>
      </w:r>
      <w:r w:rsidRPr="00D551E9">
        <w:rPr>
          <w:rtl/>
          <w:lang w:bidi="ar-LB"/>
        </w:rPr>
        <w:t xml:space="preserve">). ويمكن أيضا </w:t>
      </w:r>
      <w:r w:rsidRPr="00D551E9">
        <w:rPr>
          <w:rFonts w:hint="cs"/>
          <w:rtl/>
          <w:lang w:bidi="ar-LB"/>
        </w:rPr>
        <w:t xml:space="preserve">تقديم </w:t>
      </w:r>
      <w:r w:rsidRPr="00D551E9">
        <w:rPr>
          <w:rtl/>
          <w:lang w:bidi="ar-LB"/>
        </w:rPr>
        <w:t xml:space="preserve">شكاوى </w:t>
      </w:r>
      <w:r w:rsidRPr="00D551E9">
        <w:rPr>
          <w:rFonts w:hint="cs"/>
          <w:rtl/>
          <w:lang w:bidi="ar-LB"/>
        </w:rPr>
        <w:t>لد</w:t>
      </w:r>
      <w:r w:rsidRPr="00D551E9">
        <w:rPr>
          <w:rtl/>
          <w:lang w:bidi="ar-LB"/>
        </w:rPr>
        <w:t xml:space="preserve">ى اللجنة العليا لحقوق الإنسان والحريات </w:t>
      </w:r>
      <w:r w:rsidRPr="00D551E9">
        <w:rPr>
          <w:rFonts w:hint="cs"/>
          <w:rtl/>
          <w:lang w:bidi="ar-LB"/>
        </w:rPr>
        <w:t>الأساسية</w:t>
      </w:r>
      <w:r w:rsidRPr="00D551E9">
        <w:rPr>
          <w:rtl/>
          <w:lang w:bidi="ar-LB"/>
        </w:rPr>
        <w:t xml:space="preserve"> </w:t>
      </w:r>
      <w:r w:rsidRPr="00D551E9">
        <w:rPr>
          <w:rFonts w:hint="cs"/>
          <w:rtl/>
          <w:lang w:bidi="ar-LB"/>
        </w:rPr>
        <w:t>كما فُرضت عقوبات إدارية</w:t>
      </w:r>
      <w:r w:rsidRPr="00D551E9">
        <w:rPr>
          <w:rtl/>
          <w:lang w:bidi="ar-LB"/>
        </w:rPr>
        <w:t xml:space="preserve"> </w:t>
      </w:r>
      <w:r w:rsidRPr="00D551E9">
        <w:rPr>
          <w:rFonts w:hint="cs"/>
          <w:rtl/>
          <w:lang w:bidi="ar-LB"/>
        </w:rPr>
        <w:t xml:space="preserve">على </w:t>
      </w:r>
      <w:r w:rsidRPr="00D551E9">
        <w:rPr>
          <w:rtl/>
          <w:lang w:bidi="ar-LB"/>
        </w:rPr>
        <w:t xml:space="preserve">موظفين </w:t>
      </w:r>
      <w:r w:rsidRPr="00D551E9">
        <w:rPr>
          <w:rFonts w:hint="cs"/>
          <w:rtl/>
          <w:lang w:bidi="ar-LB"/>
        </w:rPr>
        <w:t>حكوميين ا</w:t>
      </w:r>
      <w:r w:rsidRPr="00D551E9">
        <w:rPr>
          <w:rtl/>
          <w:lang w:bidi="ar-LB"/>
        </w:rPr>
        <w:t>نتهك</w:t>
      </w:r>
      <w:r w:rsidRPr="00D551E9">
        <w:rPr>
          <w:rFonts w:hint="cs"/>
          <w:rtl/>
          <w:lang w:bidi="ar-LB"/>
        </w:rPr>
        <w:t>وا</w:t>
      </w:r>
      <w:r w:rsidRPr="00D551E9">
        <w:rPr>
          <w:rtl/>
          <w:lang w:bidi="ar-LB"/>
        </w:rPr>
        <w:t xml:space="preserve"> حقوق الإنسان. و</w:t>
      </w:r>
      <w:r w:rsidRPr="00D551E9">
        <w:rPr>
          <w:rFonts w:hint="cs"/>
          <w:rtl/>
          <w:lang w:bidi="ar-LB"/>
        </w:rPr>
        <w:t>تقوم أيضا و</w:t>
      </w:r>
      <w:r w:rsidRPr="00D551E9">
        <w:rPr>
          <w:rtl/>
          <w:lang w:bidi="ar-LB"/>
        </w:rPr>
        <w:t xml:space="preserve">زارة العدل والوزارات </w:t>
      </w:r>
      <w:r w:rsidRPr="00D551E9">
        <w:rPr>
          <w:rFonts w:hint="cs"/>
          <w:rtl/>
          <w:lang w:bidi="ar-LB"/>
        </w:rPr>
        <w:t>الأخرى</w:t>
      </w:r>
      <w:r w:rsidRPr="00D551E9">
        <w:rPr>
          <w:rtl/>
          <w:lang w:bidi="ar-LB"/>
        </w:rPr>
        <w:t xml:space="preserve"> المس</w:t>
      </w:r>
      <w:r w:rsidRPr="00D551E9">
        <w:rPr>
          <w:rFonts w:hint="cs"/>
          <w:rtl/>
          <w:lang w:bidi="ar-LB"/>
        </w:rPr>
        <w:t xml:space="preserve">ؤولة </w:t>
      </w:r>
      <w:r w:rsidRPr="00D551E9">
        <w:rPr>
          <w:rtl/>
          <w:lang w:bidi="ar-LB"/>
        </w:rPr>
        <w:t xml:space="preserve">عن </w:t>
      </w:r>
      <w:r w:rsidRPr="00D551E9">
        <w:rPr>
          <w:rFonts w:hint="cs"/>
          <w:rtl/>
          <w:lang w:bidi="ar-LB"/>
        </w:rPr>
        <w:t>إ</w:t>
      </w:r>
      <w:r w:rsidRPr="00D551E9">
        <w:rPr>
          <w:rtl/>
          <w:lang w:bidi="ar-LB"/>
        </w:rPr>
        <w:t xml:space="preserve">نفاذ القانون </w:t>
      </w:r>
      <w:r w:rsidRPr="00D551E9">
        <w:rPr>
          <w:rFonts w:hint="cs"/>
          <w:rtl/>
          <w:lang w:bidi="ar-LB"/>
        </w:rPr>
        <w:t>بتقديم ال</w:t>
      </w:r>
      <w:r w:rsidRPr="00D551E9">
        <w:rPr>
          <w:rtl/>
          <w:lang w:bidi="ar-LB"/>
        </w:rPr>
        <w:t xml:space="preserve">دعم </w:t>
      </w:r>
      <w:r w:rsidRPr="00D551E9">
        <w:rPr>
          <w:rFonts w:hint="cs"/>
          <w:rtl/>
          <w:lang w:bidi="ar-LB"/>
        </w:rPr>
        <w:t>ل</w:t>
      </w:r>
      <w:r w:rsidRPr="00D551E9">
        <w:rPr>
          <w:rtl/>
          <w:lang w:bidi="ar-LB"/>
        </w:rPr>
        <w:t xml:space="preserve">حملات </w:t>
      </w:r>
      <w:r w:rsidRPr="00D551E9">
        <w:rPr>
          <w:rFonts w:hint="cs"/>
          <w:rtl/>
          <w:lang w:bidi="ar-LB"/>
        </w:rPr>
        <w:t>التوعية</w:t>
      </w:r>
      <w:r w:rsidRPr="00D551E9">
        <w:rPr>
          <w:rtl/>
          <w:lang w:bidi="ar-LB"/>
        </w:rPr>
        <w:t xml:space="preserve"> في المدارس والجامعات و</w:t>
      </w:r>
      <w:r w:rsidRPr="00D551E9">
        <w:rPr>
          <w:rFonts w:hint="cs"/>
          <w:rtl/>
          <w:lang w:bidi="ar-LB"/>
        </w:rPr>
        <w:t xml:space="preserve">برفع مستوى </w:t>
      </w:r>
      <w:r w:rsidRPr="00D551E9">
        <w:rPr>
          <w:rtl/>
          <w:lang w:bidi="ar-LB"/>
        </w:rPr>
        <w:t>تدريب موظفي السجون</w:t>
      </w:r>
      <w:r w:rsidRPr="00D551E9">
        <w:rPr>
          <w:rFonts w:hint="cs"/>
          <w:rtl/>
          <w:lang w:bidi="ar-LB"/>
        </w:rPr>
        <w:t xml:space="preserve"> والمسؤولين الأمنيين المقرر تعيينهم</w:t>
      </w:r>
      <w:r w:rsidRPr="00D551E9">
        <w:rPr>
          <w:rtl/>
          <w:lang w:bidi="ar-LB"/>
        </w:rPr>
        <w:t xml:space="preserve">. </w:t>
      </w:r>
      <w:r w:rsidRPr="00D551E9">
        <w:rPr>
          <w:rFonts w:hint="cs"/>
          <w:rtl/>
          <w:lang w:bidi="ar-LB"/>
        </w:rPr>
        <w:t>وأكدت تواصُلَ بذل ال</w:t>
      </w:r>
      <w:r w:rsidRPr="00D551E9">
        <w:rPr>
          <w:rtl/>
          <w:lang w:bidi="ar-LB"/>
        </w:rPr>
        <w:t xml:space="preserve">جهود </w:t>
      </w:r>
      <w:r w:rsidRPr="00D551E9">
        <w:rPr>
          <w:rFonts w:hint="cs"/>
          <w:rtl/>
          <w:lang w:bidi="ar-LB"/>
        </w:rPr>
        <w:t xml:space="preserve">الرامية إلى </w:t>
      </w:r>
      <w:r w:rsidRPr="00D551E9">
        <w:rPr>
          <w:rtl/>
          <w:lang w:bidi="ar-LB"/>
        </w:rPr>
        <w:t xml:space="preserve">وضع آليات جديدة </w:t>
      </w:r>
      <w:r w:rsidRPr="00D551E9">
        <w:rPr>
          <w:rFonts w:hint="cs"/>
          <w:rtl/>
          <w:lang w:bidi="ar-LB"/>
        </w:rPr>
        <w:t>ت</w:t>
      </w:r>
      <w:r w:rsidRPr="00D551E9">
        <w:rPr>
          <w:rtl/>
          <w:lang w:bidi="ar-LB"/>
        </w:rPr>
        <w:t xml:space="preserve">جعل احترام حقوق الإنسان - من جانب المواطنين </w:t>
      </w:r>
      <w:r w:rsidRPr="00D551E9">
        <w:rPr>
          <w:rFonts w:hint="cs"/>
          <w:rtl/>
          <w:lang w:bidi="ar-LB"/>
        </w:rPr>
        <w:t>و</w:t>
      </w:r>
      <w:r w:rsidRPr="00D551E9">
        <w:rPr>
          <w:rtl/>
          <w:lang w:bidi="ar-LB"/>
        </w:rPr>
        <w:t>الم</w:t>
      </w:r>
      <w:r w:rsidRPr="00D551E9">
        <w:rPr>
          <w:rFonts w:hint="cs"/>
          <w:rtl/>
          <w:lang w:bidi="ar-LB"/>
        </w:rPr>
        <w:t xml:space="preserve">وظفين الحكوميين </w:t>
      </w:r>
      <w:r w:rsidRPr="00D551E9">
        <w:rPr>
          <w:rtl/>
          <w:lang w:bidi="ar-LB"/>
        </w:rPr>
        <w:t xml:space="preserve">على حد سواء - جزءا من واقع الحياة </w:t>
      </w:r>
      <w:r w:rsidRPr="00D551E9">
        <w:rPr>
          <w:rFonts w:hint="cs"/>
          <w:rtl/>
          <w:lang w:bidi="ar-LB"/>
        </w:rPr>
        <w:t>اليومية</w:t>
      </w:r>
      <w:r w:rsidRPr="00D551E9">
        <w:rPr>
          <w:rtl/>
          <w:lang w:bidi="ar-LB"/>
        </w:rPr>
        <w:t xml:space="preserve"> في تونس.</w:t>
      </w:r>
    </w:p>
    <w:p w:rsidR="00D551E9" w:rsidRPr="00D551E9" w:rsidRDefault="00D551E9" w:rsidP="00D551E9">
      <w:pPr>
        <w:pStyle w:val="DualTxt"/>
        <w:rPr>
          <w:rFonts w:hint="cs"/>
          <w:rtl/>
          <w:lang w:bidi="ar-LB"/>
        </w:rPr>
      </w:pPr>
      <w:r w:rsidRPr="00D551E9">
        <w:rPr>
          <w:rFonts w:hint="cs"/>
          <w:rtl/>
          <w:lang w:bidi="ar-LB"/>
        </w:rPr>
        <w:t>35 -</w:t>
      </w:r>
      <w:r w:rsidRPr="00D551E9">
        <w:rPr>
          <w:rFonts w:hint="cs"/>
          <w:rtl/>
          <w:lang w:bidi="ar-LB"/>
        </w:rPr>
        <w:tab/>
      </w:r>
      <w:r w:rsidRPr="000D5D6F">
        <w:rPr>
          <w:b/>
          <w:bCs/>
          <w:rtl/>
          <w:lang w:bidi="ar-LB"/>
        </w:rPr>
        <w:t>السيد</w:t>
      </w:r>
      <w:r w:rsidRPr="000D5D6F">
        <w:rPr>
          <w:rFonts w:hint="cs"/>
          <w:b/>
          <w:bCs/>
          <w:rtl/>
          <w:lang w:bidi="ar-LB"/>
        </w:rPr>
        <w:t xml:space="preserve"> التكاري</w:t>
      </w:r>
      <w:r w:rsidRPr="00D551E9">
        <w:rPr>
          <w:rtl/>
          <w:lang w:bidi="ar-LB"/>
        </w:rPr>
        <w:t xml:space="preserve"> (تونس)</w:t>
      </w:r>
      <w:r w:rsidR="000D5D6F">
        <w:rPr>
          <w:rFonts w:hint="cs"/>
          <w:rtl/>
          <w:lang w:bidi="ar-LB"/>
        </w:rPr>
        <w:t>:</w:t>
      </w:r>
      <w:r w:rsidRPr="00D551E9">
        <w:rPr>
          <w:rtl/>
          <w:lang w:bidi="ar-LB"/>
        </w:rPr>
        <w:t xml:space="preserve"> قال </w:t>
      </w:r>
      <w:r w:rsidRPr="00D551E9">
        <w:rPr>
          <w:rFonts w:hint="cs"/>
          <w:rtl/>
          <w:lang w:bidi="ar-LB"/>
        </w:rPr>
        <w:t>إ</w:t>
      </w:r>
      <w:r w:rsidRPr="00D551E9">
        <w:rPr>
          <w:rtl/>
          <w:lang w:bidi="ar-LB"/>
        </w:rPr>
        <w:t>ن</w:t>
      </w:r>
      <w:r w:rsidRPr="00D551E9">
        <w:rPr>
          <w:rFonts w:hint="cs"/>
          <w:rtl/>
          <w:lang w:bidi="ar-LB"/>
        </w:rPr>
        <w:t>ه ليس لدى</w:t>
      </w:r>
      <w:r w:rsidRPr="00D551E9">
        <w:rPr>
          <w:rtl/>
          <w:lang w:bidi="ar-LB"/>
        </w:rPr>
        <w:t xml:space="preserve"> المدافعين عن حقوق الإنسان </w:t>
      </w:r>
      <w:r w:rsidRPr="00D551E9">
        <w:rPr>
          <w:rFonts w:hint="cs"/>
          <w:rtl/>
          <w:lang w:bidi="ar-LB"/>
        </w:rPr>
        <w:t>سبب</w:t>
      </w:r>
      <w:r w:rsidRPr="00D551E9">
        <w:rPr>
          <w:rtl/>
          <w:lang w:bidi="ar-LB"/>
        </w:rPr>
        <w:t xml:space="preserve"> يدعو</w:t>
      </w:r>
      <w:r w:rsidRPr="00D551E9">
        <w:rPr>
          <w:rFonts w:hint="cs"/>
          <w:rtl/>
          <w:lang w:bidi="ar-LB"/>
        </w:rPr>
        <w:t>هم إ</w:t>
      </w:r>
      <w:r w:rsidRPr="00D551E9">
        <w:rPr>
          <w:rtl/>
          <w:lang w:bidi="ar-LB"/>
        </w:rPr>
        <w:t xml:space="preserve">لى القلق على سلامتهم. </w:t>
      </w:r>
      <w:r w:rsidRPr="00D551E9">
        <w:rPr>
          <w:rFonts w:hint="cs"/>
          <w:rtl/>
          <w:lang w:bidi="ar-LB"/>
        </w:rPr>
        <w:t xml:space="preserve">فالآليات </w:t>
      </w:r>
      <w:r w:rsidRPr="00D551E9">
        <w:rPr>
          <w:rtl/>
          <w:lang w:bidi="ar-LB"/>
        </w:rPr>
        <w:t>الت</w:t>
      </w:r>
      <w:r w:rsidRPr="00D551E9">
        <w:rPr>
          <w:rFonts w:hint="cs"/>
          <w:rtl/>
          <w:lang w:bidi="ar-LB"/>
        </w:rPr>
        <w:t>أ</w:t>
      </w:r>
      <w:r w:rsidRPr="00D551E9">
        <w:rPr>
          <w:rtl/>
          <w:lang w:bidi="ar-LB"/>
        </w:rPr>
        <w:t>ديبي</w:t>
      </w:r>
      <w:r w:rsidRPr="00D551E9">
        <w:rPr>
          <w:rFonts w:hint="cs"/>
          <w:rtl/>
          <w:lang w:bidi="ar-LB"/>
        </w:rPr>
        <w:t>ة</w:t>
      </w:r>
      <w:r w:rsidRPr="00D551E9">
        <w:rPr>
          <w:rtl/>
          <w:lang w:bidi="ar-LB"/>
        </w:rPr>
        <w:t xml:space="preserve"> </w:t>
      </w:r>
      <w:r w:rsidRPr="00D551E9">
        <w:rPr>
          <w:rFonts w:hint="cs"/>
          <w:rtl/>
          <w:lang w:bidi="ar-LB"/>
        </w:rPr>
        <w:t xml:space="preserve">موجودة </w:t>
      </w:r>
      <w:r w:rsidRPr="00D551E9">
        <w:rPr>
          <w:rtl/>
          <w:lang w:bidi="ar-LB"/>
        </w:rPr>
        <w:t xml:space="preserve">لمنع </w:t>
      </w:r>
      <w:r w:rsidRPr="00D551E9">
        <w:rPr>
          <w:rFonts w:hint="cs"/>
          <w:rtl/>
          <w:lang w:bidi="ar-LB"/>
        </w:rPr>
        <w:t>قيام الموظفين الحكوميين بال</w:t>
      </w:r>
      <w:r w:rsidRPr="00D551E9">
        <w:rPr>
          <w:rtl/>
          <w:lang w:bidi="ar-LB"/>
        </w:rPr>
        <w:t xml:space="preserve">تجاوزات </w:t>
      </w:r>
      <w:r w:rsidRPr="00D551E9">
        <w:rPr>
          <w:rFonts w:hint="cs"/>
          <w:rtl/>
          <w:lang w:bidi="ar-LB"/>
        </w:rPr>
        <w:t>وسيجرى تقديم إحصاءات</w:t>
      </w:r>
      <w:r w:rsidRPr="00D551E9">
        <w:rPr>
          <w:rtl/>
          <w:lang w:bidi="ar-LB"/>
        </w:rPr>
        <w:t xml:space="preserve"> حول هذا الموضوع في المستقبل.</w:t>
      </w:r>
    </w:p>
    <w:p w:rsidR="00D551E9" w:rsidRPr="00D551E9" w:rsidRDefault="00D551E9" w:rsidP="005152C9">
      <w:pPr>
        <w:pStyle w:val="DualTxt"/>
        <w:rPr>
          <w:rFonts w:hint="cs"/>
          <w:rtl/>
          <w:lang w:bidi="ar-LB"/>
        </w:rPr>
      </w:pPr>
      <w:r w:rsidRPr="00D551E9">
        <w:rPr>
          <w:rFonts w:hint="cs"/>
          <w:rtl/>
          <w:lang w:bidi="ar-LB"/>
        </w:rPr>
        <w:t>36 -</w:t>
      </w:r>
      <w:r w:rsidRPr="00D551E9">
        <w:rPr>
          <w:rFonts w:hint="cs"/>
          <w:rtl/>
          <w:lang w:bidi="ar-LB"/>
        </w:rPr>
        <w:tab/>
      </w:r>
      <w:r w:rsidRPr="000D5D6F">
        <w:rPr>
          <w:b/>
          <w:bCs/>
          <w:rtl/>
          <w:lang w:bidi="ar-LB"/>
        </w:rPr>
        <w:t>السيد</w:t>
      </w:r>
      <w:r w:rsidRPr="000D5D6F">
        <w:rPr>
          <w:rFonts w:hint="cs"/>
          <w:b/>
          <w:bCs/>
          <w:rtl/>
          <w:lang w:bidi="ar-LB"/>
        </w:rPr>
        <w:t xml:space="preserve"> فلّوس</w:t>
      </w:r>
      <w:r w:rsidRPr="00D551E9">
        <w:rPr>
          <w:rFonts w:hint="cs"/>
          <w:rtl/>
          <w:lang w:bidi="ar-LB"/>
        </w:rPr>
        <w:t xml:space="preserve"> </w:t>
      </w:r>
      <w:r w:rsidRPr="00D551E9">
        <w:rPr>
          <w:rtl/>
          <w:lang w:bidi="ar-LB"/>
        </w:rPr>
        <w:t>(تونس)</w:t>
      </w:r>
      <w:r w:rsidR="000D5D6F">
        <w:rPr>
          <w:rFonts w:hint="cs"/>
          <w:rtl/>
          <w:lang w:bidi="ar-LB"/>
        </w:rPr>
        <w:t>:</w:t>
      </w:r>
      <w:r w:rsidRPr="00D551E9">
        <w:rPr>
          <w:rFonts w:hint="cs"/>
          <w:rtl/>
          <w:lang w:bidi="ar-LB"/>
        </w:rPr>
        <w:t xml:space="preserve"> قال في معرض إشارته إ</w:t>
      </w:r>
      <w:r w:rsidRPr="00D551E9">
        <w:rPr>
          <w:rtl/>
          <w:lang w:bidi="ar-LB"/>
        </w:rPr>
        <w:t xml:space="preserve">لى السؤال 12، </w:t>
      </w:r>
      <w:r w:rsidRPr="00D551E9">
        <w:rPr>
          <w:rFonts w:hint="cs"/>
          <w:rtl/>
          <w:lang w:bidi="ar-LB"/>
        </w:rPr>
        <w:t>إ</w:t>
      </w:r>
      <w:r w:rsidRPr="00D551E9">
        <w:rPr>
          <w:rtl/>
          <w:lang w:bidi="ar-LB"/>
        </w:rPr>
        <w:t xml:space="preserve">ن </w:t>
      </w:r>
      <w:r w:rsidRPr="00D551E9">
        <w:rPr>
          <w:rFonts w:hint="cs"/>
          <w:rtl/>
          <w:lang w:bidi="ar-LB"/>
        </w:rPr>
        <w:t xml:space="preserve">في </w:t>
      </w:r>
      <w:r w:rsidRPr="00D551E9">
        <w:rPr>
          <w:rtl/>
          <w:lang w:bidi="ar-LB"/>
        </w:rPr>
        <w:t xml:space="preserve">تونس </w:t>
      </w:r>
      <w:r w:rsidRPr="00D551E9">
        <w:rPr>
          <w:rFonts w:hint="cs"/>
          <w:rtl/>
          <w:lang w:bidi="ar-LB"/>
        </w:rPr>
        <w:t>تسعة أحزاب</w:t>
      </w:r>
      <w:r w:rsidRPr="00D551E9">
        <w:rPr>
          <w:rtl/>
          <w:lang w:bidi="ar-LB"/>
        </w:rPr>
        <w:t xml:space="preserve"> سياسية، ستة منها ممثلة </w:t>
      </w:r>
      <w:r w:rsidRPr="00D551E9">
        <w:rPr>
          <w:rFonts w:hint="cs"/>
          <w:rtl/>
          <w:lang w:bidi="ar-LB"/>
        </w:rPr>
        <w:t>داخل</w:t>
      </w:r>
      <w:r w:rsidRPr="00D551E9">
        <w:rPr>
          <w:rtl/>
          <w:lang w:bidi="ar-LB"/>
        </w:rPr>
        <w:t xml:space="preserve"> مجلس النواب. </w:t>
      </w:r>
      <w:r w:rsidRPr="00D551E9">
        <w:rPr>
          <w:rFonts w:hint="cs"/>
          <w:rtl/>
          <w:lang w:bidi="ar-LB"/>
        </w:rPr>
        <w:t>ول</w:t>
      </w:r>
      <w:r w:rsidRPr="00D551E9">
        <w:rPr>
          <w:rtl/>
          <w:lang w:bidi="ar-LB"/>
        </w:rPr>
        <w:t xml:space="preserve">جميع </w:t>
      </w:r>
      <w:r w:rsidRPr="00D551E9">
        <w:rPr>
          <w:rFonts w:hint="cs"/>
          <w:rtl/>
          <w:lang w:bidi="ar-LB"/>
        </w:rPr>
        <w:t>الأحزاب</w:t>
      </w:r>
      <w:r w:rsidRPr="00D551E9">
        <w:rPr>
          <w:rtl/>
          <w:lang w:bidi="ar-LB"/>
        </w:rPr>
        <w:t xml:space="preserve"> السياسية </w:t>
      </w:r>
      <w:r w:rsidRPr="00D551E9">
        <w:rPr>
          <w:rFonts w:hint="cs"/>
          <w:rtl/>
          <w:lang w:bidi="ar-LB"/>
        </w:rPr>
        <w:t>ال</w:t>
      </w:r>
      <w:r w:rsidRPr="00D551E9">
        <w:rPr>
          <w:rtl/>
          <w:lang w:bidi="ar-LB"/>
        </w:rPr>
        <w:t>حر</w:t>
      </w:r>
      <w:r w:rsidRPr="00D551E9">
        <w:rPr>
          <w:rFonts w:hint="cs"/>
          <w:rtl/>
          <w:lang w:bidi="ar-LB"/>
        </w:rPr>
        <w:t>ي</w:t>
      </w:r>
      <w:r w:rsidRPr="00D551E9">
        <w:rPr>
          <w:rtl/>
          <w:lang w:bidi="ar-LB"/>
        </w:rPr>
        <w:t xml:space="preserve">ة في نشر </w:t>
      </w:r>
      <w:r w:rsidRPr="00D551E9">
        <w:rPr>
          <w:rFonts w:hint="cs"/>
          <w:rtl/>
          <w:lang w:bidi="ar-LB"/>
        </w:rPr>
        <w:t>صحف تابعة لها،</w:t>
      </w:r>
      <w:r w:rsidRPr="00D551E9">
        <w:rPr>
          <w:rtl/>
          <w:lang w:bidi="ar-LB"/>
        </w:rPr>
        <w:t xml:space="preserve"> و</w:t>
      </w:r>
      <w:r w:rsidRPr="00D551E9">
        <w:rPr>
          <w:rFonts w:hint="cs"/>
          <w:rtl/>
          <w:lang w:bidi="ar-LB"/>
        </w:rPr>
        <w:t xml:space="preserve">تتلقى </w:t>
      </w:r>
      <w:r w:rsidRPr="00D551E9">
        <w:rPr>
          <w:rtl/>
          <w:lang w:bidi="ar-LB"/>
        </w:rPr>
        <w:t xml:space="preserve">تلك </w:t>
      </w:r>
      <w:r w:rsidRPr="00D551E9">
        <w:rPr>
          <w:rFonts w:hint="cs"/>
          <w:rtl/>
          <w:lang w:bidi="ar-LB"/>
        </w:rPr>
        <w:t>الممثلة</w:t>
      </w:r>
      <w:r w:rsidRPr="00D551E9">
        <w:rPr>
          <w:rtl/>
          <w:lang w:bidi="ar-LB"/>
        </w:rPr>
        <w:t xml:space="preserve"> </w:t>
      </w:r>
      <w:r w:rsidRPr="00D551E9">
        <w:rPr>
          <w:rFonts w:hint="cs"/>
          <w:rtl/>
          <w:lang w:bidi="ar-LB"/>
        </w:rPr>
        <w:t xml:space="preserve">داخل </w:t>
      </w:r>
      <w:r w:rsidRPr="00D551E9">
        <w:rPr>
          <w:rtl/>
          <w:lang w:bidi="ar-LB"/>
        </w:rPr>
        <w:t xml:space="preserve">مجلس النواب </w:t>
      </w:r>
      <w:r w:rsidRPr="00D551E9">
        <w:rPr>
          <w:rFonts w:hint="cs"/>
          <w:rtl/>
          <w:lang w:bidi="ar-LB"/>
        </w:rPr>
        <w:t>إعانات</w:t>
      </w:r>
      <w:r w:rsidRPr="00D551E9">
        <w:rPr>
          <w:rtl/>
          <w:lang w:bidi="ar-LB"/>
        </w:rPr>
        <w:t xml:space="preserve"> عامة </w:t>
      </w:r>
      <w:r w:rsidRPr="00D551E9">
        <w:rPr>
          <w:rFonts w:hint="cs"/>
          <w:rtl/>
          <w:lang w:bidi="ar-LB"/>
        </w:rPr>
        <w:t>لأنشطتها</w:t>
      </w:r>
      <w:r w:rsidRPr="00D551E9">
        <w:rPr>
          <w:rtl/>
          <w:lang w:bidi="ar-LB"/>
        </w:rPr>
        <w:t xml:space="preserve">. </w:t>
      </w:r>
      <w:r w:rsidRPr="00D551E9">
        <w:rPr>
          <w:rFonts w:hint="cs"/>
          <w:rtl/>
          <w:lang w:bidi="ar-LB"/>
        </w:rPr>
        <w:t xml:space="preserve">أما المجموعات غير </w:t>
      </w:r>
      <w:r w:rsidRPr="00D551E9">
        <w:rPr>
          <w:rtl/>
          <w:lang w:bidi="ar-LB"/>
        </w:rPr>
        <w:t xml:space="preserve">المعترف بها </w:t>
      </w:r>
      <w:r w:rsidRPr="00D551E9">
        <w:rPr>
          <w:rFonts w:hint="cs"/>
          <w:rtl/>
          <w:lang w:bidi="ar-LB"/>
        </w:rPr>
        <w:t>ف</w:t>
      </w:r>
      <w:r w:rsidRPr="00D551E9">
        <w:rPr>
          <w:rtl/>
          <w:lang w:bidi="ar-LB"/>
        </w:rPr>
        <w:t>تعام</w:t>
      </w:r>
      <w:r w:rsidRPr="00D551E9">
        <w:rPr>
          <w:rFonts w:hint="cs"/>
          <w:rtl/>
          <w:lang w:bidi="ar-LB"/>
        </w:rPr>
        <w:t>َ</w:t>
      </w:r>
      <w:r w:rsidRPr="00D551E9">
        <w:rPr>
          <w:rtl/>
          <w:lang w:bidi="ar-LB"/>
        </w:rPr>
        <w:t xml:space="preserve">ل وفقا لقانون </w:t>
      </w:r>
      <w:r w:rsidRPr="00D551E9">
        <w:rPr>
          <w:rFonts w:hint="cs"/>
          <w:rtl/>
          <w:lang w:bidi="ar-LB"/>
        </w:rPr>
        <w:t>الأحزاب</w:t>
      </w:r>
      <w:r w:rsidRPr="00D551E9">
        <w:rPr>
          <w:rtl/>
          <w:lang w:bidi="ar-LB"/>
        </w:rPr>
        <w:t xml:space="preserve"> السياسية، ال</w:t>
      </w:r>
      <w:r w:rsidRPr="00D551E9">
        <w:rPr>
          <w:rFonts w:hint="cs"/>
          <w:rtl/>
          <w:lang w:bidi="ar-LB"/>
        </w:rPr>
        <w:t>ذ</w:t>
      </w:r>
      <w:r w:rsidRPr="00D551E9">
        <w:rPr>
          <w:rtl/>
          <w:lang w:bidi="ar-LB"/>
        </w:rPr>
        <w:t xml:space="preserve">ي </w:t>
      </w:r>
      <w:r w:rsidRPr="00D551E9">
        <w:rPr>
          <w:rFonts w:hint="cs"/>
          <w:rtl/>
          <w:lang w:bidi="ar-LB"/>
        </w:rPr>
        <w:t>ي</w:t>
      </w:r>
      <w:r w:rsidRPr="00D551E9">
        <w:rPr>
          <w:rtl/>
          <w:lang w:bidi="ar-LB"/>
        </w:rPr>
        <w:t xml:space="preserve">نص على </w:t>
      </w:r>
      <w:r w:rsidRPr="00D551E9">
        <w:rPr>
          <w:rFonts w:hint="cs"/>
          <w:rtl/>
          <w:lang w:bidi="ar-LB"/>
        </w:rPr>
        <w:t xml:space="preserve">أن تمارس عملها </w:t>
      </w:r>
      <w:r w:rsidRPr="00D551E9">
        <w:rPr>
          <w:rtl/>
          <w:lang w:bidi="ar-LB"/>
        </w:rPr>
        <w:t>ضمن إطار الدستور، و</w:t>
      </w:r>
      <w:r w:rsidRPr="00D551E9">
        <w:rPr>
          <w:rFonts w:hint="cs"/>
          <w:rtl/>
          <w:lang w:bidi="ar-LB"/>
        </w:rPr>
        <w:t>أن ت</w:t>
      </w:r>
      <w:r w:rsidRPr="00D551E9">
        <w:rPr>
          <w:rtl/>
          <w:lang w:bidi="ar-LB"/>
        </w:rPr>
        <w:t>د</w:t>
      </w:r>
      <w:r w:rsidRPr="00D551E9">
        <w:rPr>
          <w:rFonts w:hint="cs"/>
          <w:rtl/>
          <w:lang w:bidi="ar-LB"/>
        </w:rPr>
        <w:t>ا</w:t>
      </w:r>
      <w:r w:rsidRPr="00D551E9">
        <w:rPr>
          <w:rtl/>
          <w:lang w:bidi="ar-LB"/>
        </w:rPr>
        <w:t>فع عن الشكل الجمهوري للحكم و</w:t>
      </w:r>
      <w:r w:rsidRPr="00D551E9">
        <w:rPr>
          <w:rFonts w:hint="cs"/>
          <w:rtl/>
          <w:lang w:bidi="ar-LB"/>
        </w:rPr>
        <w:t xml:space="preserve">أن تنبذ </w:t>
      </w:r>
      <w:r w:rsidRPr="00D551E9">
        <w:rPr>
          <w:rtl/>
          <w:lang w:bidi="ar-LB"/>
        </w:rPr>
        <w:t xml:space="preserve">العنف وجميع </w:t>
      </w:r>
      <w:r w:rsidRPr="00D551E9">
        <w:rPr>
          <w:rFonts w:hint="cs"/>
          <w:rtl/>
          <w:lang w:bidi="ar-LB"/>
        </w:rPr>
        <w:t>أشكال</w:t>
      </w:r>
      <w:r w:rsidRPr="00D551E9">
        <w:rPr>
          <w:rtl/>
          <w:lang w:bidi="ar-LB"/>
        </w:rPr>
        <w:t xml:space="preserve"> التمييز. </w:t>
      </w:r>
      <w:r w:rsidRPr="00D551E9">
        <w:rPr>
          <w:rFonts w:hint="cs"/>
          <w:rtl/>
          <w:lang w:bidi="ar-LB"/>
        </w:rPr>
        <w:t xml:space="preserve">كما </w:t>
      </w:r>
      <w:r w:rsidRPr="00D551E9">
        <w:rPr>
          <w:rtl/>
          <w:lang w:bidi="ar-LB"/>
        </w:rPr>
        <w:t xml:space="preserve">ينص القانون على </w:t>
      </w:r>
      <w:r w:rsidRPr="00D551E9">
        <w:rPr>
          <w:rFonts w:hint="cs"/>
          <w:rtl/>
          <w:lang w:bidi="ar-LB"/>
        </w:rPr>
        <w:t xml:space="preserve">عدم جواز إنشاء </w:t>
      </w:r>
      <w:r w:rsidRPr="00D551E9">
        <w:rPr>
          <w:rtl/>
          <w:lang w:bidi="ar-LB"/>
        </w:rPr>
        <w:t xml:space="preserve">حزب سياسي </w:t>
      </w:r>
      <w:r w:rsidRPr="00D551E9">
        <w:rPr>
          <w:rFonts w:hint="cs"/>
          <w:rtl/>
          <w:lang w:bidi="ar-LB"/>
        </w:rPr>
        <w:t xml:space="preserve">قائم على أساس </w:t>
      </w:r>
      <w:r w:rsidRPr="00D551E9">
        <w:rPr>
          <w:rtl/>
          <w:lang w:bidi="ar-LB"/>
        </w:rPr>
        <w:t xml:space="preserve">دين واحد، </w:t>
      </w:r>
      <w:r w:rsidRPr="00D551E9">
        <w:rPr>
          <w:rFonts w:hint="cs"/>
          <w:rtl/>
          <w:lang w:bidi="ar-LB"/>
        </w:rPr>
        <w:t>أو</w:t>
      </w:r>
      <w:r w:rsidRPr="00D551E9">
        <w:rPr>
          <w:rtl/>
          <w:lang w:bidi="ar-LB"/>
        </w:rPr>
        <w:t xml:space="preserve"> لغة</w:t>
      </w:r>
      <w:r w:rsidRPr="00D551E9">
        <w:rPr>
          <w:rFonts w:hint="cs"/>
          <w:rtl/>
          <w:lang w:bidi="ar-LB"/>
        </w:rPr>
        <w:t xml:space="preserve"> واحدة</w:t>
      </w:r>
      <w:r w:rsidRPr="00D551E9">
        <w:rPr>
          <w:rtl/>
          <w:lang w:bidi="ar-LB"/>
        </w:rPr>
        <w:t xml:space="preserve">، </w:t>
      </w:r>
      <w:r w:rsidRPr="00D551E9">
        <w:rPr>
          <w:rFonts w:hint="cs"/>
          <w:rtl/>
          <w:lang w:bidi="ar-LB"/>
        </w:rPr>
        <w:t>أو</w:t>
      </w:r>
      <w:r w:rsidRPr="00D551E9">
        <w:rPr>
          <w:rtl/>
          <w:lang w:bidi="ar-LB"/>
        </w:rPr>
        <w:t xml:space="preserve"> عرق</w:t>
      </w:r>
      <w:r w:rsidRPr="00D551E9">
        <w:rPr>
          <w:rFonts w:hint="cs"/>
          <w:rtl/>
          <w:lang w:bidi="ar-LB"/>
        </w:rPr>
        <w:t xml:space="preserve"> واحد</w:t>
      </w:r>
      <w:r w:rsidRPr="00D551E9">
        <w:rPr>
          <w:rtl/>
          <w:lang w:bidi="ar-LB"/>
        </w:rPr>
        <w:t xml:space="preserve">، </w:t>
      </w:r>
      <w:r w:rsidRPr="00D551E9">
        <w:rPr>
          <w:rFonts w:hint="cs"/>
          <w:rtl/>
          <w:lang w:bidi="ar-LB"/>
        </w:rPr>
        <w:t>أو</w:t>
      </w:r>
      <w:r w:rsidR="005152C9">
        <w:rPr>
          <w:rFonts w:hint="cs"/>
          <w:rtl/>
          <w:lang w:bidi="ar-LB"/>
        </w:rPr>
        <w:t> </w:t>
      </w:r>
      <w:r w:rsidRPr="00D551E9">
        <w:rPr>
          <w:rtl/>
          <w:lang w:bidi="ar-LB"/>
        </w:rPr>
        <w:t xml:space="preserve">جنس </w:t>
      </w:r>
      <w:r w:rsidRPr="00D551E9">
        <w:rPr>
          <w:rFonts w:hint="cs"/>
          <w:rtl/>
          <w:lang w:bidi="ar-LB"/>
        </w:rPr>
        <w:t>واحد أو</w:t>
      </w:r>
      <w:r w:rsidRPr="00D551E9">
        <w:rPr>
          <w:rtl/>
          <w:lang w:bidi="ar-LB"/>
        </w:rPr>
        <w:t xml:space="preserve"> منطقة</w:t>
      </w:r>
      <w:r w:rsidRPr="00D551E9">
        <w:rPr>
          <w:rFonts w:hint="cs"/>
          <w:rtl/>
          <w:lang w:bidi="ar-LB"/>
        </w:rPr>
        <w:t xml:space="preserve"> واحدة</w:t>
      </w:r>
      <w:r w:rsidRPr="00D551E9">
        <w:rPr>
          <w:rtl/>
          <w:lang w:bidi="ar-LB"/>
        </w:rPr>
        <w:t xml:space="preserve">. </w:t>
      </w:r>
      <w:r w:rsidRPr="00D551E9">
        <w:rPr>
          <w:rFonts w:hint="cs"/>
          <w:rtl/>
          <w:lang w:bidi="ar-LB"/>
        </w:rPr>
        <w:t xml:space="preserve">وأكد أن </w:t>
      </w:r>
      <w:r w:rsidRPr="00D551E9">
        <w:rPr>
          <w:rtl/>
          <w:lang w:bidi="ar-LB"/>
        </w:rPr>
        <w:t xml:space="preserve">السلطات </w:t>
      </w:r>
      <w:r w:rsidRPr="00D551E9">
        <w:rPr>
          <w:rFonts w:hint="cs"/>
          <w:rtl/>
          <w:lang w:bidi="ar-LB"/>
        </w:rPr>
        <w:t>التونسية لم تكن</w:t>
      </w:r>
      <w:r w:rsidRPr="00D551E9">
        <w:rPr>
          <w:rtl/>
          <w:lang w:bidi="ar-LB"/>
        </w:rPr>
        <w:t xml:space="preserve"> </w:t>
      </w:r>
      <w:r w:rsidRPr="00D551E9">
        <w:rPr>
          <w:rFonts w:hint="cs"/>
          <w:rtl/>
          <w:lang w:bidi="ar-LB"/>
        </w:rPr>
        <w:t xml:space="preserve">في </w:t>
      </w:r>
      <w:r w:rsidRPr="00D551E9">
        <w:rPr>
          <w:rtl/>
          <w:lang w:bidi="ar-LB"/>
        </w:rPr>
        <w:t xml:space="preserve">أي حال من </w:t>
      </w:r>
      <w:r w:rsidRPr="00D551E9">
        <w:rPr>
          <w:rFonts w:hint="cs"/>
          <w:rtl/>
          <w:lang w:bidi="ar-LB"/>
        </w:rPr>
        <w:t>الأحوال</w:t>
      </w:r>
      <w:r w:rsidRPr="00D551E9">
        <w:rPr>
          <w:rtl/>
          <w:lang w:bidi="ar-LB"/>
        </w:rPr>
        <w:t xml:space="preserve"> غير مبال</w:t>
      </w:r>
      <w:r w:rsidRPr="00D551E9">
        <w:rPr>
          <w:rFonts w:hint="cs"/>
          <w:rtl/>
          <w:lang w:bidi="ar-LB"/>
        </w:rPr>
        <w:t>ية إزاء أعمال التعدي</w:t>
      </w:r>
      <w:r w:rsidRPr="00D551E9">
        <w:rPr>
          <w:rtl/>
          <w:lang w:bidi="ar-LB"/>
        </w:rPr>
        <w:t xml:space="preserve"> أيا</w:t>
      </w:r>
      <w:r w:rsidRPr="00D551E9">
        <w:rPr>
          <w:rFonts w:hint="cs"/>
          <w:rtl/>
          <w:lang w:bidi="ar-LB"/>
        </w:rPr>
        <w:t>ً</w:t>
      </w:r>
      <w:r w:rsidRPr="00D551E9">
        <w:rPr>
          <w:rtl/>
          <w:lang w:bidi="ar-LB"/>
        </w:rPr>
        <w:t xml:space="preserve"> كان مصدر</w:t>
      </w:r>
      <w:r w:rsidRPr="00D551E9">
        <w:rPr>
          <w:rFonts w:hint="cs"/>
          <w:rtl/>
          <w:lang w:bidi="ar-LB"/>
        </w:rPr>
        <w:t>ها</w:t>
      </w:r>
      <w:r w:rsidRPr="00D551E9">
        <w:rPr>
          <w:rtl/>
          <w:lang w:bidi="ar-LB"/>
        </w:rPr>
        <w:t xml:space="preserve">، </w:t>
      </w:r>
      <w:r w:rsidRPr="00D551E9">
        <w:rPr>
          <w:rFonts w:hint="cs"/>
          <w:rtl/>
          <w:lang w:bidi="ar-LB"/>
        </w:rPr>
        <w:t>وإذا</w:t>
      </w:r>
      <w:r w:rsidRPr="00D551E9">
        <w:rPr>
          <w:rtl/>
          <w:lang w:bidi="ar-LB"/>
        </w:rPr>
        <w:t xml:space="preserve"> ثبت </w:t>
      </w:r>
      <w:r w:rsidRPr="00D551E9">
        <w:rPr>
          <w:rFonts w:hint="cs"/>
          <w:rtl/>
          <w:lang w:bidi="ar-LB"/>
        </w:rPr>
        <w:t>أ</w:t>
      </w:r>
      <w:r w:rsidRPr="00D551E9">
        <w:rPr>
          <w:rtl/>
          <w:lang w:bidi="ar-LB"/>
        </w:rPr>
        <w:t xml:space="preserve">ن </w:t>
      </w:r>
      <w:r w:rsidRPr="00D551E9">
        <w:rPr>
          <w:rFonts w:hint="cs"/>
          <w:rtl/>
          <w:lang w:bidi="ar-LB"/>
        </w:rPr>
        <w:t>أحد المسؤولين عن إ</w:t>
      </w:r>
      <w:r w:rsidRPr="00D551E9">
        <w:rPr>
          <w:rtl/>
          <w:lang w:bidi="ar-LB"/>
        </w:rPr>
        <w:t>نفاذ القان</w:t>
      </w:r>
      <w:r w:rsidRPr="00D551E9">
        <w:rPr>
          <w:rFonts w:hint="cs"/>
          <w:rtl/>
          <w:lang w:bidi="ar-LB"/>
        </w:rPr>
        <w:t>و</w:t>
      </w:r>
      <w:r w:rsidRPr="00D551E9">
        <w:rPr>
          <w:rtl/>
          <w:lang w:bidi="ar-LB"/>
        </w:rPr>
        <w:t>ن قام بمثل هذه ال</w:t>
      </w:r>
      <w:r w:rsidRPr="00D551E9">
        <w:rPr>
          <w:rFonts w:hint="cs"/>
          <w:rtl/>
          <w:lang w:bidi="ar-LB"/>
        </w:rPr>
        <w:t>أ</w:t>
      </w:r>
      <w:r w:rsidRPr="00D551E9">
        <w:rPr>
          <w:rtl/>
          <w:lang w:bidi="ar-LB"/>
        </w:rPr>
        <w:t>عمال، ت</w:t>
      </w:r>
      <w:r w:rsidRPr="00D551E9">
        <w:rPr>
          <w:rFonts w:hint="cs"/>
          <w:rtl/>
          <w:lang w:bidi="ar-LB"/>
        </w:rPr>
        <w:t>ُت</w:t>
      </w:r>
      <w:r w:rsidRPr="00D551E9">
        <w:rPr>
          <w:rtl/>
          <w:lang w:bidi="ar-LB"/>
        </w:rPr>
        <w:t>خذ</w:t>
      </w:r>
      <w:r w:rsidRPr="00D551E9">
        <w:rPr>
          <w:rFonts w:hint="cs"/>
          <w:rtl/>
          <w:lang w:bidi="ar-LB"/>
        </w:rPr>
        <w:t xml:space="preserve"> في حقه </w:t>
      </w:r>
      <w:r w:rsidRPr="00D551E9">
        <w:rPr>
          <w:rtl/>
          <w:lang w:bidi="ar-LB"/>
        </w:rPr>
        <w:t>ال</w:t>
      </w:r>
      <w:r w:rsidRPr="00D551E9">
        <w:rPr>
          <w:rFonts w:hint="cs"/>
          <w:rtl/>
          <w:lang w:bidi="ar-LB"/>
        </w:rPr>
        <w:t>إ</w:t>
      </w:r>
      <w:r w:rsidRPr="00D551E9">
        <w:rPr>
          <w:rtl/>
          <w:lang w:bidi="ar-LB"/>
        </w:rPr>
        <w:t xml:space="preserve">جراءات </w:t>
      </w:r>
      <w:r w:rsidRPr="00D551E9">
        <w:rPr>
          <w:rFonts w:hint="cs"/>
          <w:rtl/>
          <w:lang w:bidi="ar-LB"/>
        </w:rPr>
        <w:t>المناسبة</w:t>
      </w:r>
      <w:r w:rsidRPr="00D551E9">
        <w:rPr>
          <w:rtl/>
          <w:lang w:bidi="ar-LB"/>
        </w:rPr>
        <w:t xml:space="preserve"> و</w:t>
      </w:r>
      <w:r w:rsidRPr="00D551E9">
        <w:rPr>
          <w:rFonts w:hint="cs"/>
          <w:rtl/>
          <w:lang w:bidi="ar-LB"/>
        </w:rPr>
        <w:t xml:space="preserve">للضحايا </w:t>
      </w:r>
      <w:r w:rsidRPr="00D551E9">
        <w:rPr>
          <w:rtl/>
          <w:lang w:bidi="ar-LB"/>
        </w:rPr>
        <w:t>كل الحق في تقديم شكوى والحصول على تعويض.</w:t>
      </w:r>
    </w:p>
    <w:p w:rsidR="00D551E9" w:rsidRPr="00D551E9" w:rsidRDefault="00D551E9" w:rsidP="00D551E9">
      <w:pPr>
        <w:pStyle w:val="DualTxt"/>
        <w:rPr>
          <w:rFonts w:hint="cs"/>
          <w:rtl/>
          <w:lang w:bidi="ar-LB"/>
        </w:rPr>
      </w:pPr>
      <w:r w:rsidRPr="00D551E9">
        <w:rPr>
          <w:rFonts w:hint="cs"/>
          <w:rtl/>
          <w:lang w:bidi="ar-LB"/>
        </w:rPr>
        <w:t>37 -</w:t>
      </w:r>
      <w:r w:rsidRPr="00D551E9">
        <w:rPr>
          <w:rFonts w:hint="cs"/>
          <w:rtl/>
          <w:lang w:bidi="ar-LB"/>
        </w:rPr>
        <w:tab/>
      </w:r>
      <w:r w:rsidRPr="000D5D6F">
        <w:rPr>
          <w:b/>
          <w:bCs/>
          <w:rtl/>
          <w:lang w:bidi="ar-LB"/>
        </w:rPr>
        <w:t>السيد</w:t>
      </w:r>
      <w:r w:rsidRPr="000D5D6F">
        <w:rPr>
          <w:rFonts w:hint="cs"/>
          <w:b/>
          <w:bCs/>
          <w:rtl/>
          <w:lang w:bidi="ar-LB"/>
        </w:rPr>
        <w:t xml:space="preserve"> التكاري</w:t>
      </w:r>
      <w:r w:rsidRPr="00D551E9">
        <w:rPr>
          <w:rFonts w:hint="cs"/>
          <w:rtl/>
          <w:lang w:bidi="ar-LB"/>
        </w:rPr>
        <w:t xml:space="preserve"> (</w:t>
      </w:r>
      <w:r w:rsidRPr="00D551E9">
        <w:rPr>
          <w:rtl/>
          <w:lang w:bidi="ar-LB"/>
        </w:rPr>
        <w:t>تونس</w:t>
      </w:r>
      <w:r w:rsidRPr="00D551E9">
        <w:rPr>
          <w:rFonts w:hint="cs"/>
          <w:rtl/>
          <w:lang w:bidi="ar-LB"/>
        </w:rPr>
        <w:t>)</w:t>
      </w:r>
      <w:r w:rsidR="000D5D6F">
        <w:rPr>
          <w:rFonts w:hint="cs"/>
          <w:rtl/>
          <w:lang w:bidi="ar-LB"/>
        </w:rPr>
        <w:t>:</w:t>
      </w:r>
      <w:r w:rsidRPr="00D551E9">
        <w:rPr>
          <w:rFonts w:hint="cs"/>
          <w:rtl/>
          <w:lang w:bidi="ar-LB"/>
        </w:rPr>
        <w:t xml:space="preserve"> قال في معرض إشارته إلى </w:t>
      </w:r>
      <w:r w:rsidRPr="00D551E9">
        <w:rPr>
          <w:rtl/>
          <w:lang w:bidi="ar-LB"/>
        </w:rPr>
        <w:t xml:space="preserve">السؤال 13، </w:t>
      </w:r>
      <w:r w:rsidRPr="00D551E9">
        <w:rPr>
          <w:rFonts w:hint="cs"/>
          <w:rtl/>
          <w:lang w:bidi="ar-LB"/>
        </w:rPr>
        <w:t>إ</w:t>
      </w:r>
      <w:r w:rsidRPr="00D551E9">
        <w:rPr>
          <w:rtl/>
          <w:lang w:bidi="ar-LB"/>
        </w:rPr>
        <w:t>ن</w:t>
      </w:r>
      <w:r w:rsidRPr="00D551E9">
        <w:rPr>
          <w:rFonts w:hint="cs"/>
          <w:rtl/>
          <w:lang w:bidi="ar-LB"/>
        </w:rPr>
        <w:t xml:space="preserve"> </w:t>
      </w:r>
      <w:r w:rsidRPr="00D551E9">
        <w:rPr>
          <w:rtl/>
          <w:lang w:bidi="ar-LB"/>
        </w:rPr>
        <w:t xml:space="preserve">سياسة الحكومة </w:t>
      </w:r>
      <w:r w:rsidRPr="00D551E9">
        <w:rPr>
          <w:rFonts w:hint="cs"/>
          <w:rtl/>
          <w:lang w:bidi="ar-LB"/>
        </w:rPr>
        <w:t xml:space="preserve">تقتضي بطبيعة  الحال </w:t>
      </w:r>
      <w:r w:rsidRPr="00D551E9">
        <w:rPr>
          <w:rtl/>
          <w:lang w:bidi="ar-LB"/>
        </w:rPr>
        <w:t>محاكمة</w:t>
      </w:r>
      <w:r w:rsidRPr="00D551E9">
        <w:rPr>
          <w:rFonts w:hint="cs"/>
          <w:rtl/>
          <w:lang w:bidi="ar-LB"/>
        </w:rPr>
        <w:t>َ</w:t>
      </w:r>
      <w:r w:rsidRPr="00D551E9">
        <w:rPr>
          <w:rtl/>
          <w:lang w:bidi="ar-LB"/>
        </w:rPr>
        <w:t xml:space="preserve"> ومعاقبة </w:t>
      </w:r>
      <w:r w:rsidRPr="00D551E9">
        <w:rPr>
          <w:rFonts w:hint="cs"/>
          <w:rtl/>
          <w:lang w:bidi="ar-LB"/>
        </w:rPr>
        <w:t xml:space="preserve">المسؤولين أو ضباط </w:t>
      </w:r>
      <w:r w:rsidRPr="00D551E9">
        <w:rPr>
          <w:rtl/>
          <w:lang w:bidi="ar-LB"/>
        </w:rPr>
        <w:t xml:space="preserve">الشرطة </w:t>
      </w:r>
      <w:r w:rsidRPr="00D551E9">
        <w:rPr>
          <w:rFonts w:hint="cs"/>
          <w:rtl/>
          <w:lang w:bidi="ar-LB"/>
        </w:rPr>
        <w:t>المذنبين</w:t>
      </w:r>
      <w:r w:rsidRPr="00D551E9">
        <w:rPr>
          <w:rtl/>
          <w:lang w:bidi="ar-LB"/>
        </w:rPr>
        <w:t>، و</w:t>
      </w:r>
      <w:r w:rsidRPr="00D551E9">
        <w:rPr>
          <w:rFonts w:hint="cs"/>
          <w:rtl/>
          <w:lang w:bidi="ar-LB"/>
        </w:rPr>
        <w:t>دفعَ</w:t>
      </w:r>
      <w:r w:rsidRPr="00D551E9">
        <w:rPr>
          <w:rtl/>
          <w:lang w:bidi="ar-LB"/>
        </w:rPr>
        <w:t xml:space="preserve"> تعويض </w:t>
      </w:r>
      <w:r w:rsidRPr="00D551E9">
        <w:rPr>
          <w:rFonts w:hint="cs"/>
          <w:rtl/>
          <w:lang w:bidi="ar-LB"/>
        </w:rPr>
        <w:t xml:space="preserve">لأي </w:t>
      </w:r>
      <w:r w:rsidRPr="00D551E9">
        <w:rPr>
          <w:rtl/>
          <w:lang w:bidi="ar-LB"/>
        </w:rPr>
        <w:t xml:space="preserve">شخص </w:t>
      </w:r>
      <w:r w:rsidRPr="00D551E9">
        <w:rPr>
          <w:rFonts w:hint="cs"/>
          <w:rtl/>
          <w:lang w:bidi="ar-LB"/>
        </w:rPr>
        <w:t xml:space="preserve">يُحتجز </w:t>
      </w:r>
      <w:r w:rsidRPr="00D551E9">
        <w:rPr>
          <w:rtl/>
          <w:lang w:bidi="ar-LB"/>
        </w:rPr>
        <w:t xml:space="preserve">دون مبرر، </w:t>
      </w:r>
      <w:r w:rsidRPr="00D551E9">
        <w:rPr>
          <w:rFonts w:hint="cs"/>
          <w:rtl/>
          <w:lang w:bidi="ar-LB"/>
        </w:rPr>
        <w:t xml:space="preserve">على غرار ما حصل فعلا </w:t>
      </w:r>
      <w:r w:rsidRPr="00D551E9">
        <w:rPr>
          <w:rtl/>
          <w:lang w:bidi="ar-LB"/>
        </w:rPr>
        <w:t xml:space="preserve">في </w:t>
      </w:r>
      <w:r w:rsidRPr="00D551E9">
        <w:rPr>
          <w:rFonts w:hint="cs"/>
          <w:rtl/>
          <w:lang w:bidi="ar-LB"/>
        </w:rPr>
        <w:t>حالتين أو</w:t>
      </w:r>
      <w:r w:rsidRPr="00D551E9">
        <w:rPr>
          <w:rtl/>
          <w:lang w:bidi="ar-LB"/>
        </w:rPr>
        <w:t xml:space="preserve"> ثلاث. </w:t>
      </w:r>
    </w:p>
    <w:p w:rsidR="00D551E9" w:rsidRPr="00D551E9" w:rsidRDefault="00D551E9" w:rsidP="005152C9">
      <w:pPr>
        <w:pStyle w:val="DualTxt"/>
        <w:rPr>
          <w:rFonts w:hint="cs"/>
          <w:rtl/>
          <w:lang w:bidi="ar-LB"/>
        </w:rPr>
      </w:pPr>
      <w:r w:rsidRPr="00D551E9">
        <w:rPr>
          <w:rFonts w:hint="cs"/>
          <w:rtl/>
          <w:lang w:bidi="ar-LB"/>
        </w:rPr>
        <w:t>38 -</w:t>
      </w:r>
      <w:r w:rsidRPr="00D551E9">
        <w:rPr>
          <w:rFonts w:hint="cs"/>
          <w:rtl/>
          <w:lang w:bidi="ar-LB"/>
        </w:rPr>
        <w:tab/>
      </w:r>
      <w:r w:rsidRPr="000D5D6F">
        <w:rPr>
          <w:b/>
          <w:bCs/>
          <w:rtl/>
          <w:lang w:bidi="ar-LB"/>
        </w:rPr>
        <w:t xml:space="preserve">السيد </w:t>
      </w:r>
      <w:r w:rsidRPr="000D5D6F">
        <w:rPr>
          <w:rFonts w:hint="cs"/>
          <w:b/>
          <w:bCs/>
          <w:rtl/>
          <w:lang w:bidi="ar-LB"/>
        </w:rPr>
        <w:t>الأحمدي</w:t>
      </w:r>
      <w:r w:rsidRPr="00D551E9">
        <w:rPr>
          <w:rtl/>
          <w:lang w:bidi="ar-LB"/>
        </w:rPr>
        <w:t xml:space="preserve"> (تونس)</w:t>
      </w:r>
      <w:r w:rsidR="000D5D6F">
        <w:rPr>
          <w:rFonts w:hint="cs"/>
          <w:rtl/>
          <w:lang w:bidi="ar-LB"/>
        </w:rPr>
        <w:t>:</w:t>
      </w:r>
      <w:r w:rsidRPr="00D551E9">
        <w:rPr>
          <w:rtl/>
          <w:lang w:bidi="ar-LB"/>
        </w:rPr>
        <w:t xml:space="preserve"> قال ردا</w:t>
      </w:r>
      <w:r w:rsidRPr="00D551E9">
        <w:rPr>
          <w:rFonts w:hint="cs"/>
          <w:rtl/>
          <w:lang w:bidi="ar-LB"/>
        </w:rPr>
        <w:t>ً</w:t>
      </w:r>
      <w:r w:rsidRPr="00D551E9">
        <w:rPr>
          <w:rtl/>
          <w:lang w:bidi="ar-LB"/>
        </w:rPr>
        <w:t xml:space="preserve"> على السؤال 14 بشأن الحق في محاكمة عادلة، </w:t>
      </w:r>
      <w:r w:rsidRPr="00D551E9">
        <w:rPr>
          <w:rFonts w:hint="cs"/>
          <w:rtl/>
          <w:lang w:bidi="ar-LB"/>
        </w:rPr>
        <w:t>إ</w:t>
      </w:r>
      <w:r w:rsidRPr="00D551E9">
        <w:rPr>
          <w:rtl/>
          <w:lang w:bidi="ar-LB"/>
        </w:rPr>
        <w:t xml:space="preserve">ن </w:t>
      </w:r>
      <w:r w:rsidRPr="00D551E9">
        <w:rPr>
          <w:rFonts w:hint="cs"/>
          <w:rtl/>
          <w:lang w:bidi="ar-LB"/>
        </w:rPr>
        <w:t xml:space="preserve">أحد </w:t>
      </w:r>
      <w:r w:rsidRPr="00D551E9">
        <w:rPr>
          <w:rtl/>
          <w:lang w:bidi="ar-LB"/>
        </w:rPr>
        <w:t xml:space="preserve">المتطلبات </w:t>
      </w:r>
      <w:r w:rsidRPr="00D551E9">
        <w:rPr>
          <w:rFonts w:hint="cs"/>
          <w:rtl/>
          <w:lang w:bidi="ar-LB"/>
        </w:rPr>
        <w:t xml:space="preserve">هو </w:t>
      </w:r>
      <w:r w:rsidRPr="00D551E9">
        <w:rPr>
          <w:rtl/>
          <w:lang w:bidi="ar-LB"/>
        </w:rPr>
        <w:t xml:space="preserve">بالتأكيد </w:t>
      </w:r>
      <w:r w:rsidRPr="00D551E9">
        <w:rPr>
          <w:rFonts w:hint="cs"/>
          <w:rtl/>
          <w:lang w:bidi="ar-LB"/>
        </w:rPr>
        <w:t xml:space="preserve">وجوب جمع </w:t>
      </w:r>
      <w:r w:rsidRPr="00D551E9">
        <w:rPr>
          <w:rtl/>
          <w:lang w:bidi="ar-LB"/>
        </w:rPr>
        <w:t>ال</w:t>
      </w:r>
      <w:r w:rsidRPr="00D551E9">
        <w:rPr>
          <w:rFonts w:hint="cs"/>
          <w:rtl/>
          <w:lang w:bidi="ar-LB"/>
        </w:rPr>
        <w:t xml:space="preserve">دليل بشكل </w:t>
      </w:r>
      <w:r w:rsidRPr="00D551E9">
        <w:rPr>
          <w:rtl/>
          <w:lang w:bidi="ar-LB"/>
        </w:rPr>
        <w:t xml:space="preserve">شفاف، دون اللجوء </w:t>
      </w:r>
      <w:r w:rsidRPr="00D551E9">
        <w:rPr>
          <w:rFonts w:hint="cs"/>
          <w:rtl/>
          <w:lang w:bidi="ar-LB"/>
        </w:rPr>
        <w:t>إ</w:t>
      </w:r>
      <w:r w:rsidRPr="00D551E9">
        <w:rPr>
          <w:rtl/>
          <w:lang w:bidi="ar-LB"/>
        </w:rPr>
        <w:t>لى العنف، و</w:t>
      </w:r>
      <w:r w:rsidRPr="00D551E9">
        <w:rPr>
          <w:rFonts w:hint="cs"/>
          <w:rtl/>
          <w:lang w:bidi="ar-LB"/>
        </w:rPr>
        <w:t xml:space="preserve">عدم قبول </w:t>
      </w:r>
      <w:r w:rsidRPr="00D551E9">
        <w:rPr>
          <w:rtl/>
          <w:lang w:bidi="ar-LB"/>
        </w:rPr>
        <w:t xml:space="preserve">الاعترافات التي </w:t>
      </w:r>
      <w:r w:rsidRPr="00D551E9">
        <w:rPr>
          <w:rFonts w:hint="cs"/>
          <w:rtl/>
          <w:lang w:bidi="ar-LB"/>
        </w:rPr>
        <w:t xml:space="preserve">يجرى </w:t>
      </w:r>
      <w:r w:rsidRPr="00D551E9">
        <w:rPr>
          <w:rtl/>
          <w:lang w:bidi="ar-LB"/>
        </w:rPr>
        <w:t xml:space="preserve">الحصول عليها بالقوة. </w:t>
      </w:r>
      <w:r w:rsidRPr="00D551E9">
        <w:rPr>
          <w:rFonts w:hint="cs"/>
          <w:rtl/>
          <w:lang w:bidi="ar-LB"/>
        </w:rPr>
        <w:t xml:space="preserve">وأضاف أن الأحكامَ </w:t>
      </w:r>
      <w:r w:rsidRPr="00D551E9">
        <w:rPr>
          <w:rtl/>
          <w:lang w:bidi="ar-LB"/>
        </w:rPr>
        <w:t>الواردة في دستور</w:t>
      </w:r>
      <w:r w:rsidRPr="00D551E9">
        <w:rPr>
          <w:rFonts w:hint="cs"/>
          <w:rtl/>
          <w:lang w:bidi="ar-LB"/>
        </w:rPr>
        <w:t xml:space="preserve"> عام </w:t>
      </w:r>
      <w:r w:rsidRPr="00D551E9">
        <w:rPr>
          <w:rtl/>
          <w:lang w:bidi="ar-LB"/>
        </w:rPr>
        <w:t xml:space="preserve">2002 </w:t>
      </w:r>
      <w:r w:rsidRPr="00D551E9">
        <w:rPr>
          <w:rFonts w:hint="cs"/>
          <w:rtl/>
          <w:lang w:bidi="ar-LB"/>
        </w:rPr>
        <w:t>المتعلقة ب</w:t>
      </w:r>
      <w:r w:rsidRPr="00D551E9">
        <w:rPr>
          <w:rtl/>
          <w:lang w:bidi="ar-LB"/>
        </w:rPr>
        <w:t>الكرامة الإنساني</w:t>
      </w:r>
      <w:r w:rsidRPr="00D551E9">
        <w:rPr>
          <w:rFonts w:hint="cs"/>
          <w:rtl/>
          <w:lang w:bidi="ar-LB"/>
        </w:rPr>
        <w:t>ة</w:t>
      </w:r>
      <w:r w:rsidRPr="00D551E9">
        <w:rPr>
          <w:rtl/>
          <w:lang w:bidi="ar-LB"/>
        </w:rPr>
        <w:t xml:space="preserve"> </w:t>
      </w:r>
      <w:r w:rsidRPr="00D551E9">
        <w:rPr>
          <w:rFonts w:hint="cs"/>
          <w:rtl/>
          <w:lang w:bidi="ar-LB"/>
        </w:rPr>
        <w:t>وسائرَ القوانين التي تحكم المعاملة</w:t>
      </w:r>
      <w:r w:rsidRPr="00D551E9">
        <w:rPr>
          <w:rtl/>
          <w:lang w:bidi="ar-LB"/>
        </w:rPr>
        <w:t xml:space="preserve"> </w:t>
      </w:r>
      <w:r w:rsidRPr="00D551E9">
        <w:rPr>
          <w:rFonts w:hint="cs"/>
          <w:rtl/>
          <w:lang w:bidi="ar-LB"/>
        </w:rPr>
        <w:t>عند الاحتجاز لدى الش</w:t>
      </w:r>
      <w:r w:rsidRPr="00D551E9">
        <w:rPr>
          <w:rtl/>
          <w:lang w:bidi="ar-LB"/>
        </w:rPr>
        <w:t>رطة</w:t>
      </w:r>
      <w:r w:rsidRPr="00D551E9">
        <w:rPr>
          <w:rFonts w:hint="cs"/>
          <w:rtl/>
          <w:lang w:bidi="ar-LB"/>
        </w:rPr>
        <w:t xml:space="preserve"> تجرم التعذيب</w:t>
      </w:r>
      <w:r w:rsidRPr="00D551E9">
        <w:rPr>
          <w:rtl/>
          <w:lang w:bidi="ar-LB"/>
        </w:rPr>
        <w:t>، و</w:t>
      </w:r>
      <w:r w:rsidRPr="00D551E9">
        <w:rPr>
          <w:rFonts w:hint="cs"/>
          <w:rtl/>
          <w:lang w:bidi="ar-LB"/>
        </w:rPr>
        <w:t xml:space="preserve">هي تنص على </w:t>
      </w:r>
      <w:r w:rsidRPr="00D551E9">
        <w:rPr>
          <w:rtl/>
          <w:lang w:bidi="ar-LB"/>
        </w:rPr>
        <w:t>ضمانات م</w:t>
      </w:r>
      <w:r w:rsidRPr="00D551E9">
        <w:rPr>
          <w:rFonts w:hint="cs"/>
          <w:rtl/>
          <w:lang w:bidi="ar-LB"/>
        </w:rPr>
        <w:t xml:space="preserve">ن قبيل </w:t>
      </w:r>
      <w:r w:rsidRPr="00D551E9">
        <w:rPr>
          <w:rtl/>
          <w:lang w:bidi="ar-LB"/>
        </w:rPr>
        <w:t xml:space="preserve">الحق في طلب طبيب </w:t>
      </w:r>
      <w:r w:rsidRPr="00D551E9">
        <w:rPr>
          <w:rFonts w:hint="cs"/>
          <w:rtl/>
          <w:lang w:bidi="ar-LB"/>
        </w:rPr>
        <w:t xml:space="preserve">عند الاحتجاز لدى </w:t>
      </w:r>
      <w:r w:rsidRPr="00D551E9">
        <w:rPr>
          <w:rtl/>
          <w:lang w:bidi="ar-LB"/>
        </w:rPr>
        <w:t>الشرطة و</w:t>
      </w:r>
      <w:r w:rsidRPr="00D551E9">
        <w:rPr>
          <w:rFonts w:hint="cs"/>
          <w:rtl/>
          <w:lang w:bidi="ar-LB"/>
        </w:rPr>
        <w:t xml:space="preserve">كذلك </w:t>
      </w:r>
      <w:r w:rsidR="000D5D6F">
        <w:rPr>
          <w:rFonts w:hint="cs"/>
          <w:rtl/>
          <w:lang w:bidi="ar-LB"/>
        </w:rPr>
        <w:t>-</w:t>
      </w:r>
      <w:r w:rsidRPr="00D551E9">
        <w:rPr>
          <w:rtl/>
          <w:lang w:bidi="ar-LB"/>
        </w:rPr>
        <w:t xml:space="preserve"> </w:t>
      </w:r>
      <w:r w:rsidRPr="00D551E9">
        <w:rPr>
          <w:rFonts w:hint="cs"/>
          <w:rtl/>
          <w:lang w:bidi="ar-LB"/>
        </w:rPr>
        <w:t xml:space="preserve">بعد </w:t>
      </w:r>
      <w:r w:rsidRPr="00D551E9">
        <w:rPr>
          <w:rtl/>
          <w:lang w:bidi="ar-LB"/>
        </w:rPr>
        <w:t>اعتماد تشريعات</w:t>
      </w:r>
      <w:r w:rsidRPr="00D551E9">
        <w:rPr>
          <w:rFonts w:hint="cs"/>
          <w:rtl/>
          <w:lang w:bidi="ar-LB"/>
        </w:rPr>
        <w:t xml:space="preserve"> عام</w:t>
      </w:r>
      <w:r w:rsidRPr="00D551E9">
        <w:rPr>
          <w:rtl/>
          <w:lang w:bidi="ar-LB"/>
        </w:rPr>
        <w:t xml:space="preserve"> 2007 </w:t>
      </w:r>
      <w:r w:rsidR="000D5D6F">
        <w:rPr>
          <w:rFonts w:hint="cs"/>
          <w:rtl/>
          <w:lang w:bidi="ar-LB"/>
        </w:rPr>
        <w:t>-</w:t>
      </w:r>
      <w:r w:rsidRPr="00D551E9">
        <w:rPr>
          <w:rtl/>
          <w:lang w:bidi="ar-LB"/>
        </w:rPr>
        <w:t xml:space="preserve"> </w:t>
      </w:r>
      <w:r w:rsidRPr="00D551E9">
        <w:rPr>
          <w:rFonts w:hint="cs"/>
          <w:rtl/>
          <w:lang w:bidi="ar-LB"/>
        </w:rPr>
        <w:t>في حضور م</w:t>
      </w:r>
      <w:r w:rsidRPr="00D551E9">
        <w:rPr>
          <w:rtl/>
          <w:lang w:bidi="ar-LB"/>
        </w:rPr>
        <w:t>حام</w:t>
      </w:r>
      <w:r w:rsidRPr="00D551E9">
        <w:rPr>
          <w:rFonts w:hint="cs"/>
          <w:rtl/>
          <w:lang w:bidi="ar-LB"/>
        </w:rPr>
        <w:t>ٍ</w:t>
      </w:r>
      <w:r w:rsidRPr="00D551E9">
        <w:rPr>
          <w:rtl/>
          <w:lang w:bidi="ar-LB"/>
        </w:rPr>
        <w:t xml:space="preserve"> خلال الاستجواب. </w:t>
      </w:r>
      <w:r w:rsidRPr="005152C9">
        <w:rPr>
          <w:spacing w:val="-2"/>
          <w:rtl/>
          <w:lang w:bidi="ar-LB"/>
        </w:rPr>
        <w:t xml:space="preserve">وفي </w:t>
      </w:r>
      <w:r w:rsidRPr="005152C9">
        <w:rPr>
          <w:rFonts w:hint="cs"/>
          <w:spacing w:val="-2"/>
          <w:rtl/>
          <w:lang w:bidi="ar-LB"/>
        </w:rPr>
        <w:t>الممارسة</w:t>
      </w:r>
      <w:r w:rsidRPr="005152C9">
        <w:rPr>
          <w:spacing w:val="-2"/>
          <w:rtl/>
          <w:lang w:bidi="ar-LB"/>
        </w:rPr>
        <w:t xml:space="preserve"> العملية، </w:t>
      </w:r>
      <w:r w:rsidRPr="005152C9">
        <w:rPr>
          <w:rFonts w:hint="cs"/>
          <w:spacing w:val="-2"/>
          <w:rtl/>
          <w:lang w:bidi="ar-LB"/>
        </w:rPr>
        <w:t xml:space="preserve">أُبطل العديد </w:t>
      </w:r>
      <w:r w:rsidRPr="005152C9">
        <w:rPr>
          <w:spacing w:val="-2"/>
          <w:rtl/>
          <w:lang w:bidi="ar-LB"/>
        </w:rPr>
        <w:t>من الإدانات لأنها كانت ت</w:t>
      </w:r>
      <w:r w:rsidRPr="005152C9">
        <w:rPr>
          <w:rFonts w:hint="cs"/>
          <w:spacing w:val="-2"/>
          <w:rtl/>
          <w:lang w:bidi="ar-LB"/>
        </w:rPr>
        <w:t>ستند إ</w:t>
      </w:r>
      <w:r w:rsidRPr="005152C9">
        <w:rPr>
          <w:spacing w:val="-2"/>
          <w:rtl/>
          <w:lang w:bidi="ar-LB"/>
        </w:rPr>
        <w:t>لى اعتراف</w:t>
      </w:r>
      <w:r w:rsidRPr="005152C9">
        <w:rPr>
          <w:rFonts w:hint="cs"/>
          <w:spacing w:val="-2"/>
          <w:rtl/>
          <w:lang w:bidi="ar-LB"/>
        </w:rPr>
        <w:t>ات قسرية</w:t>
      </w:r>
      <w:r w:rsidR="005152C9" w:rsidRPr="005152C9">
        <w:rPr>
          <w:rFonts w:hint="cs"/>
          <w:spacing w:val="-2"/>
          <w:rtl/>
          <w:lang w:bidi="ar-LB"/>
        </w:rPr>
        <w:t xml:space="preserve"> </w:t>
      </w:r>
      <w:r w:rsidR="000D5D6F" w:rsidRPr="005152C9">
        <w:rPr>
          <w:rFonts w:hint="cs"/>
          <w:spacing w:val="-2"/>
          <w:rtl/>
          <w:lang w:bidi="ar-LB"/>
        </w:rPr>
        <w:t>-</w:t>
      </w:r>
      <w:r w:rsidRPr="00D551E9">
        <w:rPr>
          <w:rtl/>
          <w:lang w:bidi="ar-LB"/>
        </w:rPr>
        <w:t xml:space="preserve"> </w:t>
      </w:r>
      <w:r w:rsidRPr="00D551E9">
        <w:rPr>
          <w:rFonts w:hint="cs"/>
          <w:rtl/>
          <w:lang w:bidi="ar-LB"/>
        </w:rPr>
        <w:t xml:space="preserve">ومن الأمثلة على ذلك حالة سجلت حديثا في </w:t>
      </w:r>
      <w:r w:rsidRPr="00D551E9">
        <w:rPr>
          <w:rtl/>
          <w:lang w:bidi="ar-LB"/>
        </w:rPr>
        <w:t>عام 2005 - وسياسة الحكومة واضح</w:t>
      </w:r>
      <w:r w:rsidRPr="00D551E9">
        <w:rPr>
          <w:rFonts w:hint="cs"/>
          <w:rtl/>
          <w:lang w:bidi="ar-LB"/>
        </w:rPr>
        <w:t>ة في هذا المجال</w:t>
      </w:r>
      <w:r w:rsidRPr="00D551E9">
        <w:rPr>
          <w:rtl/>
          <w:lang w:bidi="ar-LB"/>
        </w:rPr>
        <w:t xml:space="preserve">. </w:t>
      </w:r>
    </w:p>
    <w:p w:rsidR="00D551E9" w:rsidRPr="00D551E9" w:rsidRDefault="00D551E9" w:rsidP="00D551E9">
      <w:pPr>
        <w:pStyle w:val="DualTxt"/>
        <w:rPr>
          <w:rFonts w:hint="cs"/>
          <w:rtl/>
          <w:lang w:bidi="ar-LB"/>
        </w:rPr>
      </w:pPr>
      <w:r w:rsidRPr="00D551E9">
        <w:rPr>
          <w:rtl/>
          <w:lang w:bidi="ar-LB"/>
        </w:rPr>
        <w:t>39</w:t>
      </w:r>
      <w:r w:rsidRPr="00D551E9">
        <w:rPr>
          <w:rFonts w:hint="cs"/>
          <w:rtl/>
          <w:lang w:bidi="ar-LB"/>
        </w:rPr>
        <w:t xml:space="preserve"> -</w:t>
      </w:r>
      <w:r w:rsidRPr="00D551E9">
        <w:rPr>
          <w:rFonts w:hint="cs"/>
          <w:rtl/>
          <w:lang w:bidi="ar-LB"/>
        </w:rPr>
        <w:tab/>
      </w:r>
      <w:r w:rsidRPr="000D5D6F">
        <w:rPr>
          <w:b/>
          <w:bCs/>
          <w:rtl/>
          <w:lang w:bidi="ar-LB"/>
        </w:rPr>
        <w:t>الرئيس</w:t>
      </w:r>
      <w:r w:rsidR="000D5D6F">
        <w:rPr>
          <w:rFonts w:hint="cs"/>
          <w:rtl/>
          <w:lang w:bidi="ar-LB"/>
        </w:rPr>
        <w:t>:</w:t>
      </w:r>
      <w:r w:rsidRPr="00D551E9">
        <w:rPr>
          <w:rtl/>
          <w:lang w:bidi="ar-LB"/>
        </w:rPr>
        <w:t xml:space="preserve"> </w:t>
      </w:r>
      <w:r w:rsidRPr="00D551E9">
        <w:rPr>
          <w:rFonts w:hint="cs"/>
          <w:rtl/>
          <w:lang w:bidi="ar-LB"/>
        </w:rPr>
        <w:t xml:space="preserve">دعا اللجنة إلى طرح </w:t>
      </w:r>
      <w:r w:rsidRPr="00D551E9">
        <w:rPr>
          <w:rtl/>
          <w:lang w:bidi="ar-LB"/>
        </w:rPr>
        <w:t xml:space="preserve">استفسارات </w:t>
      </w:r>
      <w:r w:rsidRPr="00D551E9">
        <w:rPr>
          <w:rFonts w:hint="cs"/>
          <w:rtl/>
          <w:lang w:bidi="ar-LB"/>
        </w:rPr>
        <w:t xml:space="preserve">عن الأسئلة </w:t>
      </w:r>
      <w:r w:rsidRPr="00D551E9">
        <w:rPr>
          <w:rtl/>
          <w:lang w:bidi="ar-LB"/>
        </w:rPr>
        <w:t xml:space="preserve">من 1 </w:t>
      </w:r>
      <w:r w:rsidRPr="00D551E9">
        <w:rPr>
          <w:rFonts w:hint="cs"/>
          <w:rtl/>
          <w:lang w:bidi="ar-LB"/>
        </w:rPr>
        <w:t>إ</w:t>
      </w:r>
      <w:r w:rsidRPr="00D551E9">
        <w:rPr>
          <w:rtl/>
          <w:lang w:bidi="ar-LB"/>
        </w:rPr>
        <w:t xml:space="preserve">لى 14 من قائمة المسائل. </w:t>
      </w:r>
    </w:p>
    <w:p w:rsidR="00D551E9" w:rsidRPr="00D551E9" w:rsidRDefault="00D551E9" w:rsidP="005152C9">
      <w:pPr>
        <w:pStyle w:val="DualTxt"/>
        <w:rPr>
          <w:rFonts w:hint="cs"/>
          <w:rtl/>
          <w:lang w:bidi="ar-LB"/>
        </w:rPr>
      </w:pPr>
      <w:r w:rsidRPr="00D551E9">
        <w:rPr>
          <w:rtl/>
          <w:lang w:bidi="ar-LB"/>
        </w:rPr>
        <w:t>40</w:t>
      </w:r>
      <w:r w:rsidRPr="00D551E9">
        <w:rPr>
          <w:rFonts w:hint="cs"/>
          <w:rtl/>
          <w:lang w:bidi="ar-LB"/>
        </w:rPr>
        <w:t xml:space="preserve"> -</w:t>
      </w:r>
      <w:r w:rsidRPr="00D551E9">
        <w:rPr>
          <w:rFonts w:hint="cs"/>
          <w:rtl/>
          <w:lang w:bidi="ar-LB"/>
        </w:rPr>
        <w:tab/>
      </w:r>
      <w:r w:rsidRPr="000D5D6F">
        <w:rPr>
          <w:b/>
          <w:bCs/>
          <w:rtl/>
          <w:lang w:bidi="ar-LB"/>
        </w:rPr>
        <w:t>السيدة شانيه</w:t>
      </w:r>
      <w:r w:rsidR="000D5D6F">
        <w:rPr>
          <w:rFonts w:hint="cs"/>
          <w:rtl/>
          <w:lang w:bidi="ar-LB"/>
        </w:rPr>
        <w:t>:</w:t>
      </w:r>
      <w:r w:rsidRPr="00D551E9">
        <w:rPr>
          <w:rtl/>
          <w:lang w:bidi="ar-LB"/>
        </w:rPr>
        <w:t xml:space="preserve"> لاحظت </w:t>
      </w:r>
      <w:r w:rsidRPr="00D551E9">
        <w:rPr>
          <w:rFonts w:hint="cs"/>
          <w:rtl/>
          <w:lang w:bidi="ar-LB"/>
        </w:rPr>
        <w:t>أ</w:t>
      </w:r>
      <w:r w:rsidRPr="00D551E9">
        <w:rPr>
          <w:rtl/>
          <w:lang w:bidi="ar-LB"/>
        </w:rPr>
        <w:t xml:space="preserve">ن </w:t>
      </w:r>
      <w:r w:rsidRPr="00D551E9">
        <w:rPr>
          <w:rFonts w:hint="cs"/>
          <w:rtl/>
          <w:lang w:bidi="ar-LB"/>
        </w:rPr>
        <w:t>ال</w:t>
      </w:r>
      <w:r w:rsidRPr="00D551E9">
        <w:rPr>
          <w:rtl/>
          <w:lang w:bidi="ar-LB"/>
        </w:rPr>
        <w:t xml:space="preserve">وفد </w:t>
      </w:r>
      <w:r w:rsidRPr="00D551E9">
        <w:rPr>
          <w:rFonts w:hint="cs"/>
          <w:rtl/>
          <w:lang w:bidi="ar-LB"/>
        </w:rPr>
        <w:t>ال</w:t>
      </w:r>
      <w:r w:rsidRPr="00D551E9">
        <w:rPr>
          <w:rtl/>
          <w:lang w:bidi="ar-LB"/>
        </w:rPr>
        <w:t xml:space="preserve">رفيع المستوى </w:t>
      </w:r>
      <w:r w:rsidRPr="00D551E9">
        <w:rPr>
          <w:rFonts w:hint="cs"/>
          <w:rtl/>
          <w:lang w:bidi="ar-LB"/>
        </w:rPr>
        <w:t>أجاب بكفاءة</w:t>
      </w:r>
      <w:r w:rsidRPr="00D551E9">
        <w:rPr>
          <w:rtl/>
          <w:lang w:bidi="ar-LB"/>
        </w:rPr>
        <w:t xml:space="preserve"> </w:t>
      </w:r>
      <w:r w:rsidRPr="00D551E9">
        <w:rPr>
          <w:rFonts w:hint="cs"/>
          <w:rtl/>
          <w:lang w:bidi="ar-LB"/>
        </w:rPr>
        <w:t xml:space="preserve">على العديد من أسئلة </w:t>
      </w:r>
      <w:r w:rsidRPr="00D551E9">
        <w:rPr>
          <w:rtl/>
          <w:lang w:bidi="ar-LB"/>
        </w:rPr>
        <w:t xml:space="preserve">اللجنة </w:t>
      </w:r>
      <w:r w:rsidRPr="00D551E9">
        <w:rPr>
          <w:rFonts w:hint="cs"/>
          <w:rtl/>
          <w:lang w:bidi="ar-LB"/>
        </w:rPr>
        <w:t xml:space="preserve">عن الحالة في </w:t>
      </w:r>
      <w:r w:rsidRPr="00D551E9">
        <w:rPr>
          <w:rtl/>
          <w:lang w:bidi="ar-LB"/>
        </w:rPr>
        <w:t xml:space="preserve">تونس خلال الفترة </w:t>
      </w:r>
      <w:r w:rsidRPr="00D551E9">
        <w:rPr>
          <w:rFonts w:hint="cs"/>
          <w:rtl/>
          <w:lang w:bidi="ar-LB"/>
        </w:rPr>
        <w:t xml:space="preserve">الطويلة </w:t>
      </w:r>
      <w:r w:rsidRPr="00D551E9">
        <w:rPr>
          <w:rtl/>
          <w:lang w:bidi="ar-LB"/>
        </w:rPr>
        <w:t xml:space="preserve">التي يغطيها التقرير </w:t>
      </w:r>
      <w:r w:rsidRPr="00D551E9">
        <w:rPr>
          <w:rFonts w:hint="cs"/>
          <w:rtl/>
          <w:lang w:bidi="ar-LB"/>
        </w:rPr>
        <w:t xml:space="preserve">الأخير </w:t>
      </w:r>
      <w:r w:rsidRPr="00D551E9">
        <w:rPr>
          <w:rtl/>
          <w:lang w:bidi="ar-LB"/>
        </w:rPr>
        <w:t>الذي</w:t>
      </w:r>
      <w:r w:rsidRPr="00D551E9">
        <w:rPr>
          <w:rFonts w:hint="cs"/>
          <w:rtl/>
          <w:lang w:bidi="ar-LB"/>
        </w:rPr>
        <w:t xml:space="preserve"> تأخر ت</w:t>
      </w:r>
      <w:r w:rsidRPr="00D551E9">
        <w:rPr>
          <w:rtl/>
          <w:lang w:bidi="ar-LB"/>
        </w:rPr>
        <w:t>قد</w:t>
      </w:r>
      <w:r w:rsidRPr="00D551E9">
        <w:rPr>
          <w:rFonts w:hint="cs"/>
          <w:rtl/>
          <w:lang w:bidi="ar-LB"/>
        </w:rPr>
        <w:t>ي</w:t>
      </w:r>
      <w:r w:rsidRPr="00D551E9">
        <w:rPr>
          <w:rtl/>
          <w:lang w:bidi="ar-LB"/>
        </w:rPr>
        <w:t>م</w:t>
      </w:r>
      <w:r w:rsidRPr="00D551E9">
        <w:rPr>
          <w:rFonts w:hint="cs"/>
          <w:rtl/>
          <w:lang w:bidi="ar-LB"/>
        </w:rPr>
        <w:t>ه</w:t>
      </w:r>
      <w:r w:rsidRPr="00D551E9">
        <w:rPr>
          <w:rtl/>
          <w:lang w:bidi="ar-LB"/>
        </w:rPr>
        <w:t>. لكنه</w:t>
      </w:r>
      <w:r w:rsidRPr="00D551E9">
        <w:rPr>
          <w:rFonts w:hint="cs"/>
          <w:rtl/>
          <w:lang w:bidi="ar-LB"/>
        </w:rPr>
        <w:t>ا</w:t>
      </w:r>
      <w:r w:rsidRPr="00D551E9">
        <w:rPr>
          <w:rtl/>
          <w:lang w:bidi="ar-LB"/>
        </w:rPr>
        <w:t xml:space="preserve"> </w:t>
      </w:r>
      <w:r w:rsidRPr="00D551E9">
        <w:rPr>
          <w:rFonts w:hint="cs"/>
          <w:rtl/>
          <w:lang w:bidi="ar-LB"/>
        </w:rPr>
        <w:t>أشارت</w:t>
      </w:r>
      <w:r w:rsidRPr="00D551E9">
        <w:rPr>
          <w:rtl/>
          <w:lang w:bidi="ar-LB"/>
        </w:rPr>
        <w:t xml:space="preserve"> </w:t>
      </w:r>
      <w:r w:rsidRPr="00D551E9">
        <w:rPr>
          <w:rFonts w:hint="cs"/>
          <w:rtl/>
          <w:lang w:bidi="ar-LB"/>
        </w:rPr>
        <w:t>إ</w:t>
      </w:r>
      <w:r w:rsidRPr="00D551E9">
        <w:rPr>
          <w:rtl/>
          <w:lang w:bidi="ar-LB"/>
        </w:rPr>
        <w:t xml:space="preserve">لى </w:t>
      </w:r>
      <w:r w:rsidRPr="00D551E9">
        <w:rPr>
          <w:rFonts w:hint="cs"/>
          <w:rtl/>
          <w:lang w:bidi="ar-LB"/>
        </w:rPr>
        <w:t>أ</w:t>
      </w:r>
      <w:r w:rsidRPr="00D551E9">
        <w:rPr>
          <w:rtl/>
          <w:lang w:bidi="ar-LB"/>
        </w:rPr>
        <w:t>ن جميع الحالات المذكورة (ال</w:t>
      </w:r>
      <w:r w:rsidRPr="00D551E9">
        <w:rPr>
          <w:rFonts w:hint="cs"/>
          <w:rtl/>
          <w:lang w:bidi="ar-LB"/>
        </w:rPr>
        <w:t xml:space="preserve">رد على </w:t>
      </w:r>
      <w:r w:rsidRPr="00D551E9">
        <w:rPr>
          <w:rtl/>
          <w:lang w:bidi="ar-LB"/>
        </w:rPr>
        <w:t>السؤال 1) ال</w:t>
      </w:r>
      <w:r w:rsidRPr="00D551E9">
        <w:rPr>
          <w:rFonts w:hint="cs"/>
          <w:rtl/>
          <w:lang w:bidi="ar-LB"/>
        </w:rPr>
        <w:t>ت</w:t>
      </w:r>
      <w:r w:rsidRPr="00D551E9">
        <w:rPr>
          <w:rtl/>
          <w:lang w:bidi="ar-LB"/>
        </w:rPr>
        <w:t>ي</w:t>
      </w:r>
      <w:r w:rsidRPr="00D551E9">
        <w:rPr>
          <w:rFonts w:hint="cs"/>
          <w:rtl/>
          <w:lang w:bidi="ar-LB"/>
        </w:rPr>
        <w:t xml:space="preserve"> جرى فيها الدفع مباشرة ب</w:t>
      </w:r>
      <w:r w:rsidRPr="00D551E9">
        <w:rPr>
          <w:rtl/>
          <w:lang w:bidi="ar-LB"/>
        </w:rPr>
        <w:t xml:space="preserve">العهد </w:t>
      </w:r>
      <w:r w:rsidRPr="00D551E9">
        <w:rPr>
          <w:rFonts w:hint="cs"/>
          <w:rtl/>
          <w:lang w:bidi="ar-LB"/>
        </w:rPr>
        <w:t>أو</w:t>
      </w:r>
      <w:r w:rsidRPr="00D551E9">
        <w:rPr>
          <w:rtl/>
          <w:lang w:bidi="ar-LB"/>
        </w:rPr>
        <w:t xml:space="preserve"> </w:t>
      </w:r>
      <w:r w:rsidRPr="00D551E9">
        <w:rPr>
          <w:rFonts w:hint="cs"/>
          <w:rtl/>
          <w:lang w:bidi="ar-LB"/>
        </w:rPr>
        <w:t>ب</w:t>
      </w:r>
      <w:r w:rsidRPr="00D551E9">
        <w:rPr>
          <w:rtl/>
          <w:lang w:bidi="ar-LB"/>
        </w:rPr>
        <w:t xml:space="preserve">غيره من المعاهدات الدولية </w:t>
      </w:r>
      <w:r w:rsidRPr="00D551E9">
        <w:rPr>
          <w:rFonts w:hint="cs"/>
          <w:rtl/>
          <w:lang w:bidi="ar-LB"/>
        </w:rPr>
        <w:t>أمام</w:t>
      </w:r>
      <w:r w:rsidRPr="00D551E9">
        <w:rPr>
          <w:rtl/>
          <w:lang w:bidi="ar-LB"/>
        </w:rPr>
        <w:t xml:space="preserve"> المحاكم كان</w:t>
      </w:r>
      <w:r w:rsidRPr="00D551E9">
        <w:rPr>
          <w:rFonts w:hint="cs"/>
          <w:rtl/>
          <w:lang w:bidi="ar-LB"/>
        </w:rPr>
        <w:t>ت</w:t>
      </w:r>
      <w:r w:rsidRPr="00D551E9">
        <w:rPr>
          <w:rtl/>
          <w:lang w:bidi="ar-LB"/>
        </w:rPr>
        <w:t xml:space="preserve"> </w:t>
      </w:r>
      <w:r w:rsidRPr="00D551E9">
        <w:rPr>
          <w:rFonts w:hint="cs"/>
          <w:rtl/>
          <w:lang w:bidi="ar-LB"/>
        </w:rPr>
        <w:t>ت</w:t>
      </w:r>
      <w:r w:rsidRPr="00D551E9">
        <w:rPr>
          <w:rtl/>
          <w:lang w:bidi="ar-LB"/>
        </w:rPr>
        <w:t>شير حصر</w:t>
      </w:r>
      <w:r w:rsidRPr="00D551E9">
        <w:rPr>
          <w:rFonts w:hint="cs"/>
          <w:rtl/>
          <w:lang w:bidi="ar-LB"/>
        </w:rPr>
        <w:t>اً</w:t>
      </w:r>
      <w:r w:rsidRPr="00D551E9">
        <w:rPr>
          <w:rtl/>
          <w:lang w:bidi="ar-LB"/>
        </w:rPr>
        <w:t xml:space="preserve"> </w:t>
      </w:r>
      <w:r w:rsidRPr="00D551E9">
        <w:rPr>
          <w:rFonts w:hint="cs"/>
          <w:rtl/>
          <w:lang w:bidi="ar-LB"/>
        </w:rPr>
        <w:t>إ</w:t>
      </w:r>
      <w:r w:rsidRPr="00D551E9">
        <w:rPr>
          <w:rtl/>
          <w:lang w:bidi="ar-LB"/>
        </w:rPr>
        <w:t xml:space="preserve">لى قانون </w:t>
      </w:r>
      <w:r w:rsidRPr="00D551E9">
        <w:rPr>
          <w:rFonts w:hint="cs"/>
          <w:rtl/>
          <w:lang w:bidi="ar-LB"/>
        </w:rPr>
        <w:t>الأحوال</w:t>
      </w:r>
      <w:r w:rsidRPr="00D551E9">
        <w:rPr>
          <w:rtl/>
          <w:lang w:bidi="ar-LB"/>
        </w:rPr>
        <w:t xml:space="preserve"> </w:t>
      </w:r>
      <w:r w:rsidRPr="00D551E9">
        <w:rPr>
          <w:rFonts w:hint="cs"/>
          <w:rtl/>
          <w:lang w:bidi="ar-LB"/>
        </w:rPr>
        <w:t>الشخصية</w:t>
      </w:r>
      <w:r w:rsidRPr="00D551E9">
        <w:rPr>
          <w:rtl/>
          <w:lang w:bidi="ar-LB"/>
        </w:rPr>
        <w:t xml:space="preserve">، وتساءلت عما </w:t>
      </w:r>
      <w:r w:rsidRPr="00D551E9">
        <w:rPr>
          <w:rFonts w:hint="cs"/>
          <w:rtl/>
          <w:lang w:bidi="ar-LB"/>
        </w:rPr>
        <w:t>إذا</w:t>
      </w:r>
      <w:r w:rsidRPr="00D551E9">
        <w:rPr>
          <w:rtl/>
          <w:lang w:bidi="ar-LB"/>
        </w:rPr>
        <w:t xml:space="preserve"> كان هناك </w:t>
      </w:r>
      <w:r w:rsidRPr="00D551E9">
        <w:rPr>
          <w:rFonts w:hint="cs"/>
          <w:rtl/>
          <w:lang w:bidi="ar-LB"/>
        </w:rPr>
        <w:t>أ</w:t>
      </w:r>
      <w:r w:rsidRPr="00D551E9">
        <w:rPr>
          <w:rtl/>
          <w:lang w:bidi="ar-LB"/>
        </w:rPr>
        <w:t xml:space="preserve">ي فقه في مجالات </w:t>
      </w:r>
      <w:r w:rsidRPr="00D551E9">
        <w:rPr>
          <w:rFonts w:hint="cs"/>
          <w:rtl/>
          <w:lang w:bidi="ar-LB"/>
        </w:rPr>
        <w:t>أ</w:t>
      </w:r>
      <w:r w:rsidRPr="00D551E9">
        <w:rPr>
          <w:rtl/>
          <w:lang w:bidi="ar-LB"/>
        </w:rPr>
        <w:t xml:space="preserve">خرى </w:t>
      </w:r>
      <w:r w:rsidRPr="00D551E9">
        <w:rPr>
          <w:rFonts w:hint="cs"/>
          <w:rtl/>
          <w:lang w:bidi="ar-LB"/>
        </w:rPr>
        <w:t>ك</w:t>
      </w:r>
      <w:r w:rsidRPr="00D551E9">
        <w:rPr>
          <w:rtl/>
          <w:lang w:bidi="ar-LB"/>
        </w:rPr>
        <w:t xml:space="preserve">الاحتجاز </w:t>
      </w:r>
      <w:r w:rsidRPr="00D551E9">
        <w:rPr>
          <w:rFonts w:hint="cs"/>
          <w:rtl/>
          <w:lang w:bidi="ar-LB"/>
        </w:rPr>
        <w:t>أ</w:t>
      </w:r>
      <w:r w:rsidRPr="00D551E9">
        <w:rPr>
          <w:rtl/>
          <w:lang w:bidi="ar-LB"/>
        </w:rPr>
        <w:t>و</w:t>
      </w:r>
      <w:r w:rsidRPr="00D551E9">
        <w:rPr>
          <w:rFonts w:hint="cs"/>
          <w:rtl/>
          <w:lang w:bidi="ar-LB"/>
        </w:rPr>
        <w:t xml:space="preserve"> </w:t>
      </w:r>
      <w:r w:rsidRPr="00D551E9">
        <w:rPr>
          <w:rtl/>
          <w:lang w:bidi="ar-LB"/>
        </w:rPr>
        <w:t xml:space="preserve">التعذيب </w:t>
      </w:r>
      <w:r w:rsidRPr="00D551E9">
        <w:rPr>
          <w:rFonts w:hint="cs"/>
          <w:rtl/>
          <w:lang w:bidi="ar-LB"/>
        </w:rPr>
        <w:t>أو</w:t>
      </w:r>
      <w:r w:rsidR="005152C9">
        <w:rPr>
          <w:rFonts w:hint="cs"/>
          <w:rtl/>
          <w:lang w:bidi="ar-LB"/>
        </w:rPr>
        <w:t> </w:t>
      </w:r>
      <w:r w:rsidRPr="00D551E9">
        <w:rPr>
          <w:rtl/>
          <w:lang w:bidi="ar-LB"/>
        </w:rPr>
        <w:t xml:space="preserve">حرية التعبير. </w:t>
      </w:r>
      <w:r w:rsidRPr="00D551E9">
        <w:rPr>
          <w:rFonts w:hint="cs"/>
          <w:rtl/>
          <w:lang w:bidi="ar-LB"/>
        </w:rPr>
        <w:t xml:space="preserve">واعتبرت أنه قد يكون أيضا من المفيد </w:t>
      </w:r>
      <w:r w:rsidRPr="00D551E9">
        <w:rPr>
          <w:rtl/>
          <w:lang w:bidi="ar-LB"/>
        </w:rPr>
        <w:t xml:space="preserve">للجنة </w:t>
      </w:r>
      <w:r w:rsidRPr="00D551E9">
        <w:rPr>
          <w:rFonts w:hint="cs"/>
          <w:rtl/>
          <w:lang w:bidi="ar-LB"/>
        </w:rPr>
        <w:t>أ</w:t>
      </w:r>
      <w:r w:rsidRPr="00D551E9">
        <w:rPr>
          <w:rtl/>
          <w:lang w:bidi="ar-LB"/>
        </w:rPr>
        <w:t xml:space="preserve">ن تعرف </w:t>
      </w:r>
      <w:r w:rsidRPr="00D551E9">
        <w:rPr>
          <w:rFonts w:hint="cs"/>
          <w:rtl/>
          <w:lang w:bidi="ar-LB"/>
        </w:rPr>
        <w:t>الأسباب</w:t>
      </w:r>
      <w:r w:rsidRPr="00D551E9">
        <w:rPr>
          <w:rtl/>
          <w:lang w:bidi="ar-LB"/>
        </w:rPr>
        <w:t xml:space="preserve"> المحددة</w:t>
      </w:r>
      <w:r w:rsidRPr="00D551E9">
        <w:rPr>
          <w:rFonts w:hint="cs"/>
          <w:rtl/>
          <w:lang w:bidi="ar-LB"/>
        </w:rPr>
        <w:t xml:space="preserve"> لماذا لم تبت </w:t>
      </w:r>
      <w:r w:rsidRPr="00D551E9">
        <w:rPr>
          <w:rtl/>
          <w:lang w:bidi="ar-LB"/>
        </w:rPr>
        <w:t xml:space="preserve">تونس، التي </w:t>
      </w:r>
      <w:r w:rsidRPr="00D551E9">
        <w:rPr>
          <w:rFonts w:hint="cs"/>
          <w:rtl/>
          <w:lang w:bidi="ar-LB"/>
        </w:rPr>
        <w:t>هي</w:t>
      </w:r>
      <w:r w:rsidRPr="00D551E9">
        <w:rPr>
          <w:rtl/>
          <w:lang w:bidi="ar-LB"/>
        </w:rPr>
        <w:t xml:space="preserve"> طرف في العديد من المعاهدات الدولية، </w:t>
      </w:r>
      <w:r w:rsidRPr="00D551E9">
        <w:rPr>
          <w:rFonts w:hint="cs"/>
          <w:rtl/>
          <w:lang w:bidi="ar-LB"/>
        </w:rPr>
        <w:t xml:space="preserve">حتى الآن في </w:t>
      </w:r>
      <w:r w:rsidRPr="00D551E9">
        <w:rPr>
          <w:rtl/>
          <w:lang w:bidi="ar-LB"/>
        </w:rPr>
        <w:t xml:space="preserve">الانضمام </w:t>
      </w:r>
      <w:r w:rsidRPr="00D551E9">
        <w:rPr>
          <w:rFonts w:hint="cs"/>
          <w:rtl/>
          <w:lang w:bidi="ar-LB"/>
        </w:rPr>
        <w:t>إ</w:t>
      </w:r>
      <w:r w:rsidRPr="00D551E9">
        <w:rPr>
          <w:rtl/>
          <w:lang w:bidi="ar-LB"/>
        </w:rPr>
        <w:t>لى البروتوكول الاختياري الثاني، لا سيما و</w:t>
      </w:r>
      <w:r w:rsidRPr="00D551E9">
        <w:rPr>
          <w:rFonts w:hint="cs"/>
          <w:rtl/>
          <w:lang w:bidi="ar-LB"/>
        </w:rPr>
        <w:t>أنها أعلنت</w:t>
      </w:r>
      <w:r w:rsidRPr="00D551E9">
        <w:rPr>
          <w:rtl/>
          <w:lang w:bidi="ar-LB"/>
        </w:rPr>
        <w:t xml:space="preserve"> </w:t>
      </w:r>
      <w:r w:rsidRPr="00D551E9">
        <w:rPr>
          <w:rFonts w:hint="cs"/>
          <w:rtl/>
          <w:lang w:bidi="ar-LB"/>
        </w:rPr>
        <w:t xml:space="preserve">أنها </w:t>
      </w:r>
      <w:r w:rsidRPr="00D551E9">
        <w:rPr>
          <w:rFonts w:hint="cs"/>
          <w:rtl/>
          <w:lang w:bidi="ar"/>
        </w:rPr>
        <w:t>دولة ألغت حكم الإعدام بحكم الواقع</w:t>
      </w:r>
      <w:r w:rsidRPr="00D551E9">
        <w:rPr>
          <w:rtl/>
          <w:lang w:bidi="ar-LB"/>
        </w:rPr>
        <w:t xml:space="preserve">. </w:t>
      </w:r>
      <w:r w:rsidRPr="00D551E9">
        <w:rPr>
          <w:rFonts w:hint="cs"/>
          <w:rtl/>
          <w:lang w:bidi="ar-LB"/>
        </w:rPr>
        <w:t xml:space="preserve">ورأت أن مواصلة المحاكم إصدار </w:t>
      </w:r>
      <w:r w:rsidRPr="00D551E9">
        <w:rPr>
          <w:rtl/>
          <w:lang w:bidi="ar-LB"/>
        </w:rPr>
        <w:t xml:space="preserve">أحكام </w:t>
      </w:r>
      <w:r w:rsidRPr="00D551E9">
        <w:rPr>
          <w:rFonts w:hint="cs"/>
          <w:rtl/>
          <w:lang w:bidi="ar-LB"/>
        </w:rPr>
        <w:t>بالإعدام</w:t>
      </w:r>
      <w:r w:rsidRPr="00D551E9">
        <w:rPr>
          <w:rtl/>
          <w:lang w:bidi="ar-LB"/>
        </w:rPr>
        <w:t xml:space="preserve">، </w:t>
      </w:r>
      <w:r w:rsidR="000D5D6F">
        <w:rPr>
          <w:rFonts w:hint="cs"/>
          <w:rtl/>
          <w:lang w:bidi="ar-LB"/>
        </w:rPr>
        <w:t>وإن لم تنفَّذ، لا تنسجم على ما</w:t>
      </w:r>
      <w:r w:rsidR="000D5D6F">
        <w:rPr>
          <w:rFonts w:hint="eastAsia"/>
          <w:rtl/>
          <w:lang w:bidi="ar-LB"/>
        </w:rPr>
        <w:t> </w:t>
      </w:r>
      <w:r w:rsidRPr="00D551E9">
        <w:rPr>
          <w:rFonts w:hint="cs"/>
          <w:rtl/>
          <w:lang w:bidi="ar-LB"/>
        </w:rPr>
        <w:t>يبدو مع ما سبق</w:t>
      </w:r>
      <w:r w:rsidRPr="00D551E9">
        <w:rPr>
          <w:rtl/>
          <w:lang w:bidi="ar-LB"/>
        </w:rPr>
        <w:t xml:space="preserve">. </w:t>
      </w:r>
      <w:r w:rsidRPr="00D551E9">
        <w:rPr>
          <w:rFonts w:hint="cs"/>
          <w:rtl/>
          <w:lang w:bidi="ar-LB"/>
        </w:rPr>
        <w:t xml:space="preserve">كما أن </w:t>
      </w:r>
      <w:r w:rsidRPr="00D551E9">
        <w:rPr>
          <w:rtl/>
          <w:lang w:bidi="ar-LB"/>
        </w:rPr>
        <w:t xml:space="preserve">القانون التونسي يسمح </w:t>
      </w:r>
      <w:r w:rsidRPr="00D551E9">
        <w:rPr>
          <w:rFonts w:hint="cs"/>
          <w:rtl/>
          <w:lang w:bidi="ar-LB"/>
        </w:rPr>
        <w:t>باستبقاء ا</w:t>
      </w:r>
      <w:r w:rsidRPr="00D551E9">
        <w:rPr>
          <w:rtl/>
          <w:lang w:bidi="ar-LB"/>
        </w:rPr>
        <w:t>لم</w:t>
      </w:r>
      <w:r w:rsidRPr="00D551E9">
        <w:rPr>
          <w:rFonts w:hint="cs"/>
          <w:rtl/>
          <w:lang w:bidi="ar-LB"/>
        </w:rPr>
        <w:t xml:space="preserve">حتجزين لدى الشرطة </w:t>
      </w:r>
      <w:r w:rsidRPr="00D551E9">
        <w:rPr>
          <w:rtl/>
          <w:lang w:bidi="ar-LB"/>
        </w:rPr>
        <w:t xml:space="preserve">فترة </w:t>
      </w:r>
      <w:r w:rsidRPr="00D551E9">
        <w:rPr>
          <w:rFonts w:hint="cs"/>
          <w:rtl/>
          <w:lang w:bidi="ar-LB"/>
        </w:rPr>
        <w:t>أطول</w:t>
      </w:r>
      <w:r w:rsidRPr="00D551E9">
        <w:rPr>
          <w:rtl/>
          <w:lang w:bidi="ar-LB"/>
        </w:rPr>
        <w:t xml:space="preserve"> مما</w:t>
      </w:r>
      <w:r w:rsidRPr="00D551E9">
        <w:rPr>
          <w:rFonts w:hint="cs"/>
          <w:rtl/>
          <w:lang w:bidi="ar-LB"/>
        </w:rPr>
        <w:t xml:space="preserve"> هو موصىً به بموجب </w:t>
      </w:r>
      <w:r w:rsidRPr="00D551E9">
        <w:rPr>
          <w:rtl/>
          <w:lang w:bidi="ar-LB"/>
        </w:rPr>
        <w:t>فقه اللجنة، و</w:t>
      </w:r>
      <w:r w:rsidRPr="00D551E9">
        <w:rPr>
          <w:rFonts w:hint="cs"/>
          <w:rtl/>
          <w:lang w:bidi="ar-LB"/>
        </w:rPr>
        <w:t>ليس من الواضح كيف سيتسنى ل</w:t>
      </w:r>
      <w:r w:rsidRPr="00D551E9">
        <w:rPr>
          <w:rtl/>
          <w:lang w:bidi="ar-LB"/>
        </w:rPr>
        <w:t>لم</w:t>
      </w:r>
      <w:r w:rsidRPr="00D551E9">
        <w:rPr>
          <w:rFonts w:hint="cs"/>
          <w:rtl/>
          <w:lang w:bidi="ar-LB"/>
        </w:rPr>
        <w:t>حتجزين ال</w:t>
      </w:r>
      <w:r w:rsidRPr="00D551E9">
        <w:rPr>
          <w:rtl/>
          <w:lang w:bidi="ar-LB"/>
        </w:rPr>
        <w:t>طعن في شرعي</w:t>
      </w:r>
      <w:r w:rsidRPr="00D551E9">
        <w:rPr>
          <w:rFonts w:hint="cs"/>
          <w:rtl/>
          <w:lang w:bidi="ar-LB"/>
        </w:rPr>
        <w:t>ة</w:t>
      </w:r>
      <w:r w:rsidRPr="00D551E9">
        <w:rPr>
          <w:rtl/>
          <w:lang w:bidi="ar-LB"/>
        </w:rPr>
        <w:t xml:space="preserve"> احتجازهم لا سيما في الحالات التي </w:t>
      </w:r>
      <w:r w:rsidRPr="00D551E9">
        <w:rPr>
          <w:rFonts w:hint="cs"/>
          <w:rtl/>
          <w:lang w:bidi="ar-LB"/>
        </w:rPr>
        <w:t xml:space="preserve">لا </w:t>
      </w:r>
      <w:r w:rsidRPr="00D551E9">
        <w:rPr>
          <w:rtl/>
          <w:lang w:bidi="ar-LB"/>
        </w:rPr>
        <w:t xml:space="preserve">يكون </w:t>
      </w:r>
      <w:r w:rsidRPr="00D551E9">
        <w:rPr>
          <w:rFonts w:hint="cs"/>
          <w:rtl/>
          <w:lang w:bidi="ar-LB"/>
        </w:rPr>
        <w:t>لديهم محام فيها</w:t>
      </w:r>
      <w:r w:rsidRPr="00D551E9">
        <w:rPr>
          <w:rtl/>
          <w:lang w:bidi="ar-LB"/>
        </w:rPr>
        <w:t xml:space="preserve">. </w:t>
      </w:r>
    </w:p>
    <w:p w:rsidR="00D551E9" w:rsidRPr="00D551E9" w:rsidRDefault="00D551E9" w:rsidP="000D5D6F">
      <w:pPr>
        <w:pStyle w:val="DualTxt"/>
        <w:rPr>
          <w:rFonts w:hint="cs"/>
          <w:rtl/>
          <w:lang w:bidi="ar-LB"/>
        </w:rPr>
      </w:pPr>
      <w:r w:rsidRPr="00D551E9">
        <w:rPr>
          <w:rFonts w:hint="cs"/>
          <w:rtl/>
          <w:lang w:bidi="ar-LB"/>
        </w:rPr>
        <w:t>41 -</w:t>
      </w:r>
      <w:r w:rsidRPr="00D551E9">
        <w:rPr>
          <w:rFonts w:hint="cs"/>
          <w:rtl/>
          <w:lang w:bidi="ar-LB"/>
        </w:rPr>
        <w:tab/>
      </w:r>
      <w:r w:rsidRPr="00D551E9">
        <w:rPr>
          <w:rtl/>
          <w:lang w:bidi="ar-LB"/>
        </w:rPr>
        <w:t xml:space="preserve">وفيما يتعلق </w:t>
      </w:r>
      <w:r w:rsidRPr="00D551E9">
        <w:rPr>
          <w:rFonts w:hint="cs"/>
          <w:rtl/>
          <w:lang w:bidi="ar-LB"/>
        </w:rPr>
        <w:t>ب</w:t>
      </w:r>
      <w:r w:rsidRPr="00D551E9">
        <w:rPr>
          <w:rtl/>
          <w:lang w:bidi="ar-LB"/>
        </w:rPr>
        <w:t xml:space="preserve">قوانين تونس </w:t>
      </w:r>
      <w:r w:rsidRPr="00D551E9">
        <w:rPr>
          <w:rFonts w:hint="cs"/>
          <w:rtl/>
          <w:lang w:bidi="ar-LB"/>
        </w:rPr>
        <w:t>ل</w:t>
      </w:r>
      <w:r w:rsidRPr="00D551E9">
        <w:rPr>
          <w:rtl/>
          <w:lang w:bidi="ar-LB"/>
        </w:rPr>
        <w:t xml:space="preserve">مكافحة </w:t>
      </w:r>
      <w:r w:rsidRPr="00D551E9">
        <w:rPr>
          <w:rFonts w:hint="cs"/>
          <w:rtl/>
          <w:lang w:bidi="ar-LB"/>
        </w:rPr>
        <w:t>الإرهاب</w:t>
      </w:r>
      <w:r w:rsidRPr="00D551E9">
        <w:rPr>
          <w:rtl/>
          <w:lang w:bidi="ar-LB"/>
        </w:rPr>
        <w:t xml:space="preserve"> (</w:t>
      </w:r>
      <w:r w:rsidRPr="00D551E9">
        <w:rPr>
          <w:rFonts w:hint="cs"/>
          <w:rtl/>
          <w:lang w:bidi="ar-LB"/>
        </w:rPr>
        <w:t>ال</w:t>
      </w:r>
      <w:r w:rsidRPr="00D551E9">
        <w:rPr>
          <w:rtl/>
          <w:lang w:bidi="ar-LB"/>
        </w:rPr>
        <w:t>رد على السؤال 5)</w:t>
      </w:r>
      <w:r w:rsidRPr="00D551E9">
        <w:rPr>
          <w:rFonts w:hint="cs"/>
          <w:rtl/>
          <w:lang w:bidi="ar-LB"/>
        </w:rPr>
        <w:t xml:space="preserve"> اعتبرت أن </w:t>
      </w:r>
      <w:r w:rsidRPr="00D551E9">
        <w:rPr>
          <w:rtl/>
          <w:lang w:bidi="ar-LB"/>
        </w:rPr>
        <w:t xml:space="preserve">تعريف </w:t>
      </w:r>
      <w:r w:rsidRPr="00D551E9">
        <w:rPr>
          <w:rFonts w:hint="cs"/>
          <w:rtl/>
          <w:lang w:bidi="ar-LB"/>
        </w:rPr>
        <w:t>الإرهاب</w:t>
      </w:r>
      <w:r w:rsidRPr="00D551E9">
        <w:rPr>
          <w:rtl/>
          <w:lang w:bidi="ar-LB"/>
        </w:rPr>
        <w:t xml:space="preserve"> الذي اعت</w:t>
      </w:r>
      <w:r w:rsidRPr="00D551E9">
        <w:rPr>
          <w:rFonts w:hint="cs"/>
          <w:rtl/>
          <w:lang w:bidi="ar-LB"/>
        </w:rPr>
        <w:t>ُ</w:t>
      </w:r>
      <w:r w:rsidRPr="00D551E9">
        <w:rPr>
          <w:rtl/>
          <w:lang w:bidi="ar-LB"/>
        </w:rPr>
        <w:t xml:space="preserve">مد في القانون رقم 2003-75 </w:t>
      </w:r>
      <w:r w:rsidRPr="00D551E9">
        <w:rPr>
          <w:rFonts w:hint="cs"/>
          <w:rtl/>
          <w:lang w:bidi="ar-LB"/>
        </w:rPr>
        <w:t xml:space="preserve">سمح لتونس بإخراجه من </w:t>
      </w:r>
      <w:r w:rsidRPr="00D551E9">
        <w:rPr>
          <w:rtl/>
          <w:lang w:bidi="ar-LB"/>
        </w:rPr>
        <w:t>ال</w:t>
      </w:r>
      <w:r w:rsidRPr="00D551E9">
        <w:rPr>
          <w:rFonts w:hint="cs"/>
          <w:rtl/>
          <w:lang w:bidi="ar-LB"/>
        </w:rPr>
        <w:t>إ</w:t>
      </w:r>
      <w:r w:rsidRPr="00D551E9">
        <w:rPr>
          <w:rtl/>
          <w:lang w:bidi="ar-LB"/>
        </w:rPr>
        <w:t>جراءات الجنا</w:t>
      </w:r>
      <w:r w:rsidRPr="00D551E9">
        <w:rPr>
          <w:rFonts w:hint="cs"/>
          <w:rtl/>
          <w:lang w:bidi="ar-LB"/>
        </w:rPr>
        <w:t xml:space="preserve">ئية المقبولة في البلد </w:t>
      </w:r>
      <w:r w:rsidRPr="00D551E9">
        <w:rPr>
          <w:rtl/>
          <w:lang w:bidi="ar-LB"/>
        </w:rPr>
        <w:t xml:space="preserve">- بل </w:t>
      </w:r>
      <w:r w:rsidRPr="00D551E9">
        <w:rPr>
          <w:rFonts w:hint="cs"/>
          <w:rtl/>
          <w:lang w:bidi="ar-LB"/>
        </w:rPr>
        <w:t>و</w:t>
      </w:r>
      <w:r w:rsidRPr="00D551E9">
        <w:rPr>
          <w:rtl/>
          <w:lang w:bidi="ar-LB"/>
        </w:rPr>
        <w:t xml:space="preserve">من المادة 9 من العهد </w:t>
      </w:r>
      <w:r w:rsidR="000D5D6F">
        <w:rPr>
          <w:rFonts w:hint="cs"/>
          <w:rtl/>
          <w:lang w:bidi="ar-LB"/>
        </w:rPr>
        <w:t>-</w:t>
      </w:r>
      <w:r w:rsidRPr="00D551E9">
        <w:rPr>
          <w:rtl/>
          <w:lang w:bidi="ar-LB"/>
        </w:rPr>
        <w:t xml:space="preserve"> </w:t>
      </w:r>
      <w:r w:rsidRPr="00D551E9">
        <w:rPr>
          <w:rFonts w:hint="cs"/>
          <w:rtl/>
          <w:lang w:bidi="ar-LB"/>
        </w:rPr>
        <w:t xml:space="preserve">بتجريمه مجردَ الإعداد </w:t>
      </w:r>
      <w:r w:rsidRPr="00D551E9">
        <w:rPr>
          <w:rtl/>
          <w:lang w:bidi="ar-LB"/>
        </w:rPr>
        <w:t xml:space="preserve">لارتكاب عمل </w:t>
      </w:r>
      <w:r w:rsidRPr="00D551E9">
        <w:rPr>
          <w:rFonts w:hint="cs"/>
          <w:rtl/>
          <w:lang w:bidi="ar-LB"/>
        </w:rPr>
        <w:t>إرهابي</w:t>
      </w:r>
      <w:r w:rsidRPr="00D551E9">
        <w:rPr>
          <w:rtl/>
          <w:lang w:bidi="ar-LB"/>
        </w:rPr>
        <w:t xml:space="preserve">. وعلاوة على ذلك، </w:t>
      </w:r>
      <w:r w:rsidRPr="00D551E9">
        <w:rPr>
          <w:rFonts w:hint="cs"/>
          <w:rtl/>
          <w:lang w:bidi="ar-LB"/>
        </w:rPr>
        <w:t>جعل هذا القانونُ أي محام يجرى توكيله بقضية إرهابية</w:t>
      </w:r>
      <w:r w:rsidRPr="00D551E9">
        <w:rPr>
          <w:rtl/>
          <w:lang w:bidi="ar-LB"/>
        </w:rPr>
        <w:t xml:space="preserve"> </w:t>
      </w:r>
      <w:r w:rsidRPr="00D551E9">
        <w:rPr>
          <w:rFonts w:hint="cs"/>
          <w:rtl/>
          <w:lang w:bidi="ar-LB"/>
        </w:rPr>
        <w:t xml:space="preserve">في حلٍّ </w:t>
      </w:r>
      <w:r w:rsidRPr="00D551E9">
        <w:rPr>
          <w:rtl/>
          <w:lang w:bidi="ar-LB"/>
        </w:rPr>
        <w:t xml:space="preserve">من </w:t>
      </w:r>
      <w:r w:rsidRPr="00D551E9">
        <w:rPr>
          <w:rFonts w:hint="cs"/>
          <w:rtl/>
          <w:lang w:bidi="ar-LB"/>
        </w:rPr>
        <w:t xml:space="preserve">التزام واجب </w:t>
      </w:r>
      <w:r w:rsidRPr="00D551E9">
        <w:rPr>
          <w:rtl/>
          <w:lang w:bidi="ar-LB"/>
        </w:rPr>
        <w:t xml:space="preserve">السرية </w:t>
      </w:r>
      <w:r w:rsidRPr="00D551E9">
        <w:rPr>
          <w:rFonts w:hint="cs"/>
          <w:rtl/>
          <w:lang w:bidi="ar-LB"/>
        </w:rPr>
        <w:t>المهنية</w:t>
      </w:r>
      <w:r w:rsidRPr="00D551E9">
        <w:rPr>
          <w:rtl/>
          <w:lang w:bidi="ar-LB"/>
        </w:rPr>
        <w:t xml:space="preserve"> </w:t>
      </w:r>
      <w:r w:rsidRPr="00D551E9">
        <w:rPr>
          <w:rFonts w:hint="cs"/>
          <w:rtl/>
          <w:lang w:bidi="ar-LB"/>
        </w:rPr>
        <w:t xml:space="preserve">إزاء </w:t>
      </w:r>
      <w:r w:rsidRPr="00D551E9">
        <w:rPr>
          <w:rtl/>
          <w:lang w:bidi="ar-LB"/>
        </w:rPr>
        <w:t xml:space="preserve">موكله، </w:t>
      </w:r>
      <w:r w:rsidRPr="00D551E9">
        <w:rPr>
          <w:rFonts w:hint="cs"/>
          <w:rtl/>
          <w:lang w:bidi="ar-LB"/>
        </w:rPr>
        <w:t xml:space="preserve">بل وفرض عليه بدلا من ذلك </w:t>
      </w:r>
      <w:r w:rsidRPr="00D551E9">
        <w:rPr>
          <w:rtl/>
          <w:lang w:bidi="ar-LB"/>
        </w:rPr>
        <w:t xml:space="preserve">واجب </w:t>
      </w:r>
      <w:r w:rsidRPr="00D551E9">
        <w:rPr>
          <w:rFonts w:hint="cs"/>
          <w:rtl/>
          <w:lang w:bidi="ar-LB"/>
        </w:rPr>
        <w:t>ت</w:t>
      </w:r>
      <w:r w:rsidRPr="00D551E9">
        <w:rPr>
          <w:rtl/>
          <w:lang w:bidi="ar-LB"/>
        </w:rPr>
        <w:t>قد</w:t>
      </w:r>
      <w:r w:rsidRPr="00D551E9">
        <w:rPr>
          <w:rFonts w:hint="cs"/>
          <w:rtl/>
          <w:lang w:bidi="ar-LB"/>
        </w:rPr>
        <w:t>ي</w:t>
      </w:r>
      <w:r w:rsidRPr="00D551E9">
        <w:rPr>
          <w:rtl/>
          <w:lang w:bidi="ar-LB"/>
        </w:rPr>
        <w:t xml:space="preserve">م تقرير </w:t>
      </w:r>
      <w:r w:rsidRPr="00D551E9">
        <w:rPr>
          <w:rFonts w:hint="cs"/>
          <w:rtl/>
          <w:lang w:bidi="ar-LB"/>
        </w:rPr>
        <w:t>إ</w:t>
      </w:r>
      <w:r w:rsidRPr="00D551E9">
        <w:rPr>
          <w:rtl/>
          <w:lang w:bidi="ar-LB"/>
        </w:rPr>
        <w:t xml:space="preserve">لى السلطات </w:t>
      </w:r>
      <w:r w:rsidRPr="00D551E9">
        <w:rPr>
          <w:rFonts w:hint="cs"/>
          <w:rtl/>
          <w:lang w:bidi="ar-LB"/>
        </w:rPr>
        <w:t>بشأن أ</w:t>
      </w:r>
      <w:r w:rsidRPr="00D551E9">
        <w:rPr>
          <w:rtl/>
          <w:lang w:bidi="ar-LB"/>
        </w:rPr>
        <w:t xml:space="preserve">عمال </w:t>
      </w:r>
      <w:r w:rsidRPr="00D551E9">
        <w:rPr>
          <w:rFonts w:hint="cs"/>
          <w:rtl/>
          <w:lang w:bidi="ar-LB"/>
        </w:rPr>
        <w:t>موكله</w:t>
      </w:r>
      <w:r w:rsidRPr="00D551E9">
        <w:rPr>
          <w:rtl/>
          <w:lang w:bidi="ar-LB"/>
        </w:rPr>
        <w:t xml:space="preserve">، وهذا </w:t>
      </w:r>
      <w:r w:rsidRPr="00D551E9">
        <w:rPr>
          <w:rFonts w:hint="cs"/>
          <w:rtl/>
          <w:lang w:bidi="ar-LB"/>
        </w:rPr>
        <w:t xml:space="preserve">ما </w:t>
      </w:r>
      <w:r w:rsidRPr="00D551E9">
        <w:rPr>
          <w:rtl/>
          <w:lang w:bidi="ar-LB"/>
        </w:rPr>
        <w:t xml:space="preserve">يتنافى مع فقه اللجنة </w:t>
      </w:r>
      <w:r w:rsidRPr="00D551E9">
        <w:rPr>
          <w:rFonts w:hint="cs"/>
          <w:rtl/>
          <w:lang w:bidi="ar-LB"/>
        </w:rPr>
        <w:t xml:space="preserve">بشأن </w:t>
      </w:r>
      <w:r w:rsidRPr="00D551E9">
        <w:rPr>
          <w:rtl/>
          <w:lang w:bidi="ar-LB"/>
        </w:rPr>
        <w:t xml:space="preserve">السرية </w:t>
      </w:r>
      <w:r w:rsidRPr="00D551E9">
        <w:rPr>
          <w:rFonts w:hint="cs"/>
          <w:rtl/>
          <w:lang w:bidi="ar-LB"/>
        </w:rPr>
        <w:t>المهنية</w:t>
      </w:r>
      <w:r w:rsidRPr="00D551E9">
        <w:rPr>
          <w:rtl/>
          <w:lang w:bidi="ar-LB"/>
        </w:rPr>
        <w:t xml:space="preserve">. وسيكون من الصعب </w:t>
      </w:r>
      <w:r w:rsidRPr="00D551E9">
        <w:rPr>
          <w:rFonts w:hint="cs"/>
          <w:rtl/>
          <w:lang w:bidi="ar-LB"/>
        </w:rPr>
        <w:t>أ</w:t>
      </w:r>
      <w:r w:rsidRPr="00D551E9">
        <w:rPr>
          <w:rtl/>
          <w:lang w:bidi="ar-LB"/>
        </w:rPr>
        <w:t>ن ن</w:t>
      </w:r>
      <w:r w:rsidRPr="00D551E9">
        <w:rPr>
          <w:rFonts w:hint="cs"/>
          <w:rtl/>
          <w:lang w:bidi="ar-LB"/>
        </w:rPr>
        <w:t xml:space="preserve">فهم </w:t>
      </w:r>
      <w:r w:rsidRPr="00D551E9">
        <w:rPr>
          <w:rtl/>
          <w:lang w:bidi="ar-LB"/>
        </w:rPr>
        <w:t>كيف يمكن للمتهم</w:t>
      </w:r>
      <w:r w:rsidRPr="00D551E9">
        <w:rPr>
          <w:rFonts w:hint="cs"/>
          <w:rtl/>
          <w:lang w:bidi="ar-LB"/>
        </w:rPr>
        <w:t>ين</w:t>
      </w:r>
      <w:r w:rsidRPr="00D551E9">
        <w:rPr>
          <w:rtl/>
          <w:lang w:bidi="ar-LB"/>
        </w:rPr>
        <w:t xml:space="preserve"> </w:t>
      </w:r>
      <w:r w:rsidRPr="00D551E9">
        <w:rPr>
          <w:rFonts w:hint="cs"/>
          <w:rtl/>
          <w:lang w:bidi="ar-LB"/>
        </w:rPr>
        <w:t>أن يثقوا ب</w:t>
      </w:r>
      <w:r w:rsidRPr="00D551E9">
        <w:rPr>
          <w:rtl/>
          <w:lang w:bidi="ar-LB"/>
        </w:rPr>
        <w:t>محاميه</w:t>
      </w:r>
      <w:r w:rsidRPr="00D551E9">
        <w:rPr>
          <w:rFonts w:hint="cs"/>
          <w:rtl/>
          <w:lang w:bidi="ar-LB"/>
        </w:rPr>
        <w:t xml:space="preserve">م يوما </w:t>
      </w:r>
      <w:r w:rsidRPr="00D551E9">
        <w:rPr>
          <w:rtl/>
          <w:lang w:bidi="ar-LB"/>
        </w:rPr>
        <w:t>في ظل ظروف</w:t>
      </w:r>
      <w:r w:rsidRPr="00D551E9">
        <w:rPr>
          <w:rFonts w:hint="cs"/>
          <w:rtl/>
          <w:lang w:bidi="ar-LB"/>
        </w:rPr>
        <w:t xml:space="preserve"> كهذه</w:t>
      </w:r>
      <w:r w:rsidRPr="00D551E9">
        <w:rPr>
          <w:rtl/>
          <w:lang w:bidi="ar-LB"/>
        </w:rPr>
        <w:t>.</w:t>
      </w:r>
      <w:r w:rsidRPr="00D551E9">
        <w:rPr>
          <w:rFonts w:hint="cs"/>
          <w:rtl/>
          <w:lang w:bidi="ar-LB"/>
        </w:rPr>
        <w:t xml:space="preserve"> واعتبرت أنه </w:t>
      </w:r>
      <w:r w:rsidRPr="00D551E9">
        <w:rPr>
          <w:rtl/>
          <w:lang w:bidi="ar-LB"/>
        </w:rPr>
        <w:t xml:space="preserve">ينبغي للوفد </w:t>
      </w:r>
      <w:r w:rsidRPr="00D551E9">
        <w:rPr>
          <w:rFonts w:hint="cs"/>
          <w:rtl/>
          <w:lang w:bidi="ar-LB"/>
        </w:rPr>
        <w:t>أ</w:t>
      </w:r>
      <w:r w:rsidRPr="00D551E9">
        <w:rPr>
          <w:rtl/>
          <w:lang w:bidi="ar-LB"/>
        </w:rPr>
        <w:t xml:space="preserve">ن يوضح ما </w:t>
      </w:r>
      <w:r w:rsidRPr="00D551E9">
        <w:rPr>
          <w:rFonts w:hint="cs"/>
          <w:rtl/>
          <w:lang w:bidi="ar-LB"/>
        </w:rPr>
        <w:t>هو المقصود ب</w:t>
      </w:r>
      <w:r w:rsidRPr="00D551E9">
        <w:rPr>
          <w:rtl/>
          <w:lang w:bidi="ar-LB"/>
        </w:rPr>
        <w:t xml:space="preserve">متطلبات </w:t>
      </w:r>
      <w:r w:rsidRPr="00D551E9">
        <w:rPr>
          <w:rFonts w:hint="cs"/>
          <w:rtl/>
          <w:lang w:bidi="ar-LB"/>
        </w:rPr>
        <w:t>الإبلاغ</w:t>
      </w:r>
      <w:r w:rsidRPr="00D551E9">
        <w:rPr>
          <w:rtl/>
          <w:lang w:bidi="ar-LB"/>
        </w:rPr>
        <w:t xml:space="preserve"> </w:t>
      </w:r>
      <w:r w:rsidRPr="00D551E9">
        <w:rPr>
          <w:rFonts w:hint="cs"/>
          <w:rtl/>
          <w:lang w:bidi="ar-LB"/>
        </w:rPr>
        <w:t>الإجباري</w:t>
      </w:r>
      <w:r w:rsidRPr="00D551E9">
        <w:rPr>
          <w:rtl/>
          <w:lang w:bidi="ar-LB"/>
        </w:rPr>
        <w:t xml:space="preserve"> </w:t>
      </w:r>
      <w:r w:rsidRPr="00D551E9">
        <w:rPr>
          <w:rFonts w:hint="cs"/>
          <w:rtl/>
          <w:lang w:bidi="ar-LB"/>
        </w:rPr>
        <w:t>ل</w:t>
      </w:r>
      <w:r w:rsidRPr="00D551E9">
        <w:rPr>
          <w:rtl/>
          <w:lang w:bidi="ar-LB"/>
        </w:rPr>
        <w:t xml:space="preserve">لشهود </w:t>
      </w:r>
      <w:r w:rsidRPr="00D551E9">
        <w:rPr>
          <w:rFonts w:hint="cs"/>
          <w:rtl/>
          <w:lang w:bidi="ar-LB"/>
        </w:rPr>
        <w:t>على ا</w:t>
      </w:r>
      <w:r w:rsidRPr="00D551E9">
        <w:rPr>
          <w:rtl/>
          <w:lang w:bidi="ar-LB"/>
        </w:rPr>
        <w:t>ل</w:t>
      </w:r>
      <w:r w:rsidRPr="00D551E9">
        <w:rPr>
          <w:rFonts w:hint="cs"/>
          <w:rtl/>
          <w:lang w:bidi="ar-LB"/>
        </w:rPr>
        <w:t>أ</w:t>
      </w:r>
      <w:r w:rsidRPr="00D551E9">
        <w:rPr>
          <w:rtl/>
          <w:lang w:bidi="ar-LB"/>
        </w:rPr>
        <w:t>عمال ال</w:t>
      </w:r>
      <w:r w:rsidRPr="00D551E9">
        <w:rPr>
          <w:rFonts w:hint="cs"/>
          <w:rtl/>
          <w:lang w:bidi="ar-LB"/>
        </w:rPr>
        <w:t>إ</w:t>
      </w:r>
      <w:r w:rsidRPr="00D551E9">
        <w:rPr>
          <w:rtl/>
          <w:lang w:bidi="ar-LB"/>
        </w:rPr>
        <w:t>رهابي</w:t>
      </w:r>
      <w:r w:rsidRPr="00D551E9">
        <w:rPr>
          <w:rFonts w:hint="cs"/>
          <w:rtl/>
          <w:lang w:bidi="ar-LB"/>
        </w:rPr>
        <w:t>ة</w:t>
      </w:r>
      <w:r w:rsidRPr="00D551E9">
        <w:rPr>
          <w:rtl/>
          <w:lang w:bidi="ar-LB"/>
        </w:rPr>
        <w:t>، والحق في معاقبته</w:t>
      </w:r>
      <w:r w:rsidRPr="00D551E9">
        <w:rPr>
          <w:rFonts w:hint="cs"/>
          <w:rtl/>
          <w:lang w:bidi="ar-LB"/>
        </w:rPr>
        <w:t>م</w:t>
      </w:r>
      <w:r w:rsidRPr="00D551E9">
        <w:rPr>
          <w:rtl/>
          <w:lang w:bidi="ar-LB"/>
        </w:rPr>
        <w:t xml:space="preserve"> على عدم القيام بذلك. ويبدو أن هناك عدد</w:t>
      </w:r>
      <w:r w:rsidRPr="00D551E9">
        <w:rPr>
          <w:rFonts w:hint="cs"/>
          <w:rtl/>
          <w:lang w:bidi="ar-LB"/>
        </w:rPr>
        <w:t>ا</w:t>
      </w:r>
      <w:r w:rsidRPr="00D551E9">
        <w:rPr>
          <w:rtl/>
          <w:lang w:bidi="ar-LB"/>
        </w:rPr>
        <w:t xml:space="preserve"> قليل</w:t>
      </w:r>
      <w:r w:rsidRPr="00D551E9">
        <w:rPr>
          <w:rFonts w:hint="cs"/>
          <w:rtl/>
          <w:lang w:bidi="ar-LB"/>
        </w:rPr>
        <w:t>ا</w:t>
      </w:r>
      <w:r w:rsidRPr="00D551E9">
        <w:rPr>
          <w:rtl/>
          <w:lang w:bidi="ar-LB"/>
        </w:rPr>
        <w:t xml:space="preserve"> جدا من حالات </w:t>
      </w:r>
      <w:r w:rsidRPr="00D551E9">
        <w:rPr>
          <w:rFonts w:hint="cs"/>
          <w:rtl/>
          <w:lang w:bidi="ar-LB"/>
        </w:rPr>
        <w:t>الإرهاب</w:t>
      </w:r>
      <w:r w:rsidRPr="00D551E9">
        <w:rPr>
          <w:rtl/>
          <w:lang w:bidi="ar-LB"/>
        </w:rPr>
        <w:t xml:space="preserve"> </w:t>
      </w:r>
      <w:r w:rsidRPr="00D551E9">
        <w:rPr>
          <w:rFonts w:hint="cs"/>
          <w:rtl/>
          <w:lang w:bidi="ar-LB"/>
        </w:rPr>
        <w:t>التي عُرضت على المحاكم وأدت إلى إدانات</w:t>
      </w:r>
      <w:r w:rsidRPr="00D551E9">
        <w:rPr>
          <w:rtl/>
          <w:lang w:bidi="ar-LB"/>
        </w:rPr>
        <w:t xml:space="preserve"> </w:t>
      </w:r>
      <w:r w:rsidRPr="00D551E9">
        <w:rPr>
          <w:rFonts w:hint="cs"/>
          <w:rtl/>
          <w:lang w:bidi="ar-LB"/>
        </w:rPr>
        <w:t>وإلى عدد أقل من ذلك من الإجراءات ال</w:t>
      </w:r>
      <w:r w:rsidRPr="00D551E9">
        <w:rPr>
          <w:rtl/>
          <w:lang w:bidi="ar-LB"/>
        </w:rPr>
        <w:t>ت</w:t>
      </w:r>
      <w:r w:rsidRPr="00D551E9">
        <w:rPr>
          <w:rFonts w:hint="cs"/>
          <w:rtl/>
          <w:lang w:bidi="ar-LB"/>
        </w:rPr>
        <w:t>أ</w:t>
      </w:r>
      <w:r w:rsidRPr="00D551E9">
        <w:rPr>
          <w:rtl/>
          <w:lang w:bidi="ar-LB"/>
        </w:rPr>
        <w:t>ديبي</w:t>
      </w:r>
      <w:r w:rsidRPr="00D551E9">
        <w:rPr>
          <w:rFonts w:hint="cs"/>
          <w:rtl/>
          <w:lang w:bidi="ar-LB"/>
        </w:rPr>
        <w:t>ة.</w:t>
      </w:r>
      <w:r w:rsidRPr="00D551E9">
        <w:rPr>
          <w:rtl/>
          <w:lang w:bidi="ar-LB"/>
        </w:rPr>
        <w:t xml:space="preserve"> </w:t>
      </w:r>
      <w:r w:rsidRPr="00D551E9">
        <w:rPr>
          <w:rFonts w:hint="cs"/>
          <w:rtl/>
          <w:lang w:bidi="ar-LB"/>
        </w:rPr>
        <w:t>و</w:t>
      </w:r>
      <w:r w:rsidRPr="00D551E9">
        <w:rPr>
          <w:rtl/>
          <w:lang w:bidi="ar-LB"/>
        </w:rPr>
        <w:t xml:space="preserve">رغم </w:t>
      </w:r>
      <w:r w:rsidRPr="00D551E9">
        <w:rPr>
          <w:rFonts w:hint="cs"/>
          <w:rtl/>
          <w:lang w:bidi="ar-LB"/>
        </w:rPr>
        <w:t>الافتقار إلى إحصاءات</w:t>
      </w:r>
      <w:r w:rsidRPr="00D551E9">
        <w:rPr>
          <w:rtl/>
          <w:lang w:bidi="ar-LB"/>
        </w:rPr>
        <w:t xml:space="preserve">، </w:t>
      </w:r>
      <w:r w:rsidRPr="00D551E9">
        <w:rPr>
          <w:rFonts w:hint="cs"/>
          <w:rtl/>
          <w:lang w:bidi="ar-LB"/>
        </w:rPr>
        <w:t>قد يكون ا</w:t>
      </w:r>
      <w:r w:rsidRPr="00D551E9">
        <w:rPr>
          <w:rtl/>
          <w:lang w:bidi="ar-LB"/>
        </w:rPr>
        <w:t xml:space="preserve">لوفد </w:t>
      </w:r>
      <w:r w:rsidRPr="00D551E9">
        <w:rPr>
          <w:rFonts w:hint="cs"/>
          <w:rtl/>
          <w:lang w:bidi="ar-LB"/>
        </w:rPr>
        <w:t>قادرا على ت</w:t>
      </w:r>
      <w:r w:rsidRPr="00D551E9">
        <w:rPr>
          <w:rtl/>
          <w:lang w:bidi="ar-LB"/>
        </w:rPr>
        <w:t>قديم معلومات عن بعض هذه الحالات؛</w:t>
      </w:r>
      <w:r w:rsidRPr="00D551E9">
        <w:rPr>
          <w:rFonts w:hint="cs"/>
          <w:rtl/>
          <w:lang w:bidi="ar-LB"/>
        </w:rPr>
        <w:t xml:space="preserve"> وأفادت أن </w:t>
      </w:r>
      <w:r w:rsidRPr="00D551E9">
        <w:rPr>
          <w:rtl/>
          <w:lang w:bidi="ar-LB"/>
        </w:rPr>
        <w:t>منظمات غير حكومي</w:t>
      </w:r>
      <w:r w:rsidRPr="00D551E9">
        <w:rPr>
          <w:rFonts w:hint="cs"/>
          <w:rtl/>
          <w:lang w:bidi="ar-LB"/>
        </w:rPr>
        <w:t xml:space="preserve">ة كبرى عاملة </w:t>
      </w:r>
      <w:r w:rsidRPr="00D551E9">
        <w:rPr>
          <w:rtl/>
          <w:lang w:bidi="ar-LB"/>
        </w:rPr>
        <w:t>في الميدان</w:t>
      </w:r>
      <w:r w:rsidRPr="00D551E9">
        <w:rPr>
          <w:rFonts w:hint="cs"/>
          <w:rtl/>
          <w:lang w:bidi="ar-LB"/>
        </w:rPr>
        <w:t xml:space="preserve"> ذكرت</w:t>
      </w:r>
      <w:r w:rsidRPr="00D551E9">
        <w:rPr>
          <w:rtl/>
          <w:lang w:bidi="ar-LB"/>
        </w:rPr>
        <w:t xml:space="preserve"> 19 </w:t>
      </w:r>
      <w:r w:rsidRPr="00D551E9">
        <w:rPr>
          <w:rFonts w:hint="cs"/>
          <w:rtl/>
          <w:lang w:bidi="ar-LB"/>
        </w:rPr>
        <w:t>حالة منها</w:t>
      </w:r>
      <w:r w:rsidRPr="00D551E9">
        <w:rPr>
          <w:rtl/>
          <w:lang w:bidi="ar-LB"/>
        </w:rPr>
        <w:t>.</w:t>
      </w:r>
    </w:p>
    <w:p w:rsidR="00D551E9" w:rsidRPr="00D551E9" w:rsidRDefault="00D551E9" w:rsidP="00D551E9">
      <w:pPr>
        <w:pStyle w:val="DualTxt"/>
        <w:rPr>
          <w:rFonts w:hint="cs"/>
          <w:rtl/>
          <w:lang w:bidi="ar-LB"/>
        </w:rPr>
      </w:pPr>
      <w:r w:rsidRPr="00D551E9">
        <w:rPr>
          <w:rFonts w:hint="cs"/>
          <w:rtl/>
          <w:lang w:bidi="ar-LB"/>
        </w:rPr>
        <w:t>42 -</w:t>
      </w:r>
      <w:r w:rsidRPr="00D551E9">
        <w:rPr>
          <w:rFonts w:hint="cs"/>
          <w:rtl/>
          <w:lang w:bidi="ar-LB"/>
        </w:rPr>
        <w:tab/>
        <w:t xml:space="preserve">ومضت تقول إن </w:t>
      </w:r>
      <w:r w:rsidRPr="00D551E9">
        <w:rPr>
          <w:rtl/>
          <w:lang w:bidi="ar-LB"/>
        </w:rPr>
        <w:t xml:space="preserve">التقرير </w:t>
      </w:r>
      <w:r w:rsidRPr="00D551E9">
        <w:rPr>
          <w:rFonts w:hint="cs"/>
          <w:rtl/>
          <w:lang w:bidi="ar-LB"/>
        </w:rPr>
        <w:t>تحدث ف</w:t>
      </w:r>
      <w:r w:rsidRPr="00D551E9">
        <w:rPr>
          <w:rtl/>
          <w:lang w:bidi="ar-LB"/>
        </w:rPr>
        <w:t xml:space="preserve">ي العموميات عن </w:t>
      </w:r>
      <w:r w:rsidRPr="00D551E9">
        <w:rPr>
          <w:rFonts w:hint="cs"/>
          <w:rtl/>
          <w:lang w:bidi="ar-LB"/>
        </w:rPr>
        <w:t>مسألة</w:t>
      </w:r>
      <w:r w:rsidRPr="00D551E9">
        <w:rPr>
          <w:rtl/>
          <w:lang w:bidi="ar-LB"/>
        </w:rPr>
        <w:t xml:space="preserve"> التعذيب، في حين </w:t>
      </w:r>
      <w:r w:rsidRPr="00D551E9">
        <w:rPr>
          <w:rFonts w:hint="cs"/>
          <w:rtl/>
          <w:lang w:bidi="ar-LB"/>
        </w:rPr>
        <w:t xml:space="preserve">وردت </w:t>
      </w:r>
      <w:r w:rsidRPr="00D551E9">
        <w:rPr>
          <w:rtl/>
          <w:lang w:bidi="ar-LB"/>
        </w:rPr>
        <w:t xml:space="preserve">شكاوى محددة جدا </w:t>
      </w:r>
      <w:r w:rsidRPr="00D551E9">
        <w:rPr>
          <w:rFonts w:hint="cs"/>
          <w:rtl/>
          <w:lang w:bidi="ar-LB"/>
        </w:rPr>
        <w:t xml:space="preserve">عن حصول </w:t>
      </w:r>
      <w:r w:rsidRPr="00D551E9">
        <w:rPr>
          <w:rtl/>
          <w:lang w:bidi="ar-LB"/>
        </w:rPr>
        <w:t xml:space="preserve">تعذيب على </w:t>
      </w:r>
      <w:r w:rsidRPr="00D551E9">
        <w:rPr>
          <w:rFonts w:hint="cs"/>
          <w:rtl/>
          <w:lang w:bidi="ar-LB"/>
        </w:rPr>
        <w:t>أيدي</w:t>
      </w:r>
      <w:r w:rsidRPr="00D551E9">
        <w:rPr>
          <w:rtl/>
          <w:lang w:bidi="ar-LB"/>
        </w:rPr>
        <w:t xml:space="preserve"> السلطات </w:t>
      </w:r>
      <w:r w:rsidRPr="00D551E9">
        <w:rPr>
          <w:rFonts w:hint="cs"/>
          <w:rtl/>
          <w:lang w:bidi="ar-LB"/>
        </w:rPr>
        <w:t>التونسية</w:t>
      </w:r>
      <w:r w:rsidRPr="00D551E9">
        <w:rPr>
          <w:rtl/>
          <w:lang w:bidi="ar-LB"/>
        </w:rPr>
        <w:t xml:space="preserve">. وطلبت من الوفد </w:t>
      </w:r>
      <w:r w:rsidRPr="00D551E9">
        <w:rPr>
          <w:rFonts w:hint="cs"/>
          <w:rtl/>
          <w:lang w:bidi="ar-LB"/>
        </w:rPr>
        <w:t>الت</w:t>
      </w:r>
      <w:r w:rsidRPr="00D551E9">
        <w:rPr>
          <w:rtl/>
          <w:lang w:bidi="ar-LB"/>
        </w:rPr>
        <w:t>عل</w:t>
      </w:r>
      <w:r w:rsidRPr="00D551E9">
        <w:rPr>
          <w:rFonts w:hint="cs"/>
          <w:rtl/>
          <w:lang w:bidi="ar-LB"/>
        </w:rPr>
        <w:t>ي</w:t>
      </w:r>
      <w:r w:rsidRPr="00D551E9">
        <w:rPr>
          <w:rtl/>
          <w:lang w:bidi="ar-LB"/>
        </w:rPr>
        <w:t xml:space="preserve">ق على حكم صدر مؤخرا </w:t>
      </w:r>
      <w:r w:rsidRPr="00D551E9">
        <w:rPr>
          <w:rFonts w:hint="cs"/>
          <w:rtl/>
          <w:lang w:bidi="ar-LB"/>
        </w:rPr>
        <w:t>ع</w:t>
      </w:r>
      <w:r w:rsidRPr="00D551E9">
        <w:rPr>
          <w:rtl/>
          <w:lang w:bidi="ar-LB"/>
        </w:rPr>
        <w:t xml:space="preserve">ن </w:t>
      </w:r>
      <w:r w:rsidRPr="00D551E9">
        <w:rPr>
          <w:rFonts w:hint="cs"/>
          <w:rtl/>
          <w:lang w:bidi="ar-LB"/>
        </w:rPr>
        <w:t>المحكمة</w:t>
      </w:r>
      <w:r w:rsidRPr="00D551E9">
        <w:rPr>
          <w:rtl/>
          <w:lang w:bidi="ar-LB"/>
        </w:rPr>
        <w:t xml:space="preserve"> </w:t>
      </w:r>
      <w:r w:rsidRPr="00D551E9">
        <w:rPr>
          <w:rFonts w:hint="cs"/>
          <w:rtl/>
          <w:lang w:bidi="ar-LB"/>
        </w:rPr>
        <w:t>الأوروبية</w:t>
      </w:r>
      <w:r w:rsidRPr="00D551E9">
        <w:rPr>
          <w:rtl/>
          <w:lang w:bidi="ar-LB"/>
        </w:rPr>
        <w:t xml:space="preserve"> لحقوق الإنسان </w:t>
      </w:r>
      <w:r w:rsidRPr="00D551E9">
        <w:rPr>
          <w:rFonts w:hint="cs"/>
          <w:rtl/>
          <w:lang w:bidi="ar-LB"/>
        </w:rPr>
        <w:t xml:space="preserve">يؤيد </w:t>
      </w:r>
      <w:r w:rsidRPr="00D551E9">
        <w:rPr>
          <w:rtl/>
          <w:lang w:bidi="ar-LB"/>
        </w:rPr>
        <w:t xml:space="preserve">رفض </w:t>
      </w:r>
      <w:r w:rsidRPr="00D551E9">
        <w:rPr>
          <w:rFonts w:hint="cs"/>
          <w:rtl/>
          <w:lang w:bidi="ar-LB"/>
        </w:rPr>
        <w:t xml:space="preserve">بلد آخر </w:t>
      </w:r>
      <w:r w:rsidRPr="00D551E9">
        <w:rPr>
          <w:rtl/>
          <w:lang w:bidi="ar-LB"/>
        </w:rPr>
        <w:t>تسليم</w:t>
      </w:r>
      <w:r w:rsidRPr="00D551E9">
        <w:rPr>
          <w:rFonts w:hint="cs"/>
          <w:rtl/>
          <w:lang w:bidi="ar-LB"/>
        </w:rPr>
        <w:t xml:space="preserve"> مجرمين إ</w:t>
      </w:r>
      <w:r w:rsidRPr="00D551E9">
        <w:rPr>
          <w:rtl/>
          <w:lang w:bidi="ar-LB"/>
        </w:rPr>
        <w:t>لى تونس</w:t>
      </w:r>
      <w:r w:rsidRPr="00D551E9">
        <w:rPr>
          <w:rFonts w:hint="cs"/>
          <w:rtl/>
          <w:lang w:bidi="ar-LB"/>
        </w:rPr>
        <w:t xml:space="preserve"> بسبب </w:t>
      </w:r>
      <w:r w:rsidRPr="00D551E9">
        <w:rPr>
          <w:rtl/>
          <w:lang w:bidi="ar-LB"/>
        </w:rPr>
        <w:t>خطر تعرض</w:t>
      </w:r>
      <w:r w:rsidRPr="00D551E9">
        <w:rPr>
          <w:rFonts w:hint="cs"/>
          <w:rtl/>
          <w:lang w:bidi="ar-LB"/>
        </w:rPr>
        <w:t xml:space="preserve">هم </w:t>
      </w:r>
      <w:r w:rsidRPr="00D551E9">
        <w:rPr>
          <w:rtl/>
          <w:lang w:bidi="ar-LB"/>
        </w:rPr>
        <w:t xml:space="preserve">للتعذيب هناك. </w:t>
      </w:r>
    </w:p>
    <w:p w:rsidR="00D551E9" w:rsidRPr="00D551E9" w:rsidRDefault="00D551E9" w:rsidP="00D551E9">
      <w:pPr>
        <w:pStyle w:val="DualTxt"/>
        <w:rPr>
          <w:rFonts w:hint="cs"/>
          <w:rtl/>
          <w:lang w:bidi="ar-LB"/>
        </w:rPr>
      </w:pPr>
      <w:r w:rsidRPr="00D551E9">
        <w:rPr>
          <w:rtl/>
          <w:lang w:bidi="ar-LB"/>
        </w:rPr>
        <w:t>43</w:t>
      </w:r>
      <w:r w:rsidRPr="00D551E9">
        <w:rPr>
          <w:rFonts w:hint="cs"/>
          <w:rtl/>
          <w:lang w:bidi="ar-LB"/>
        </w:rPr>
        <w:t xml:space="preserve"> -</w:t>
      </w:r>
      <w:r w:rsidRPr="00D551E9">
        <w:rPr>
          <w:rFonts w:hint="cs"/>
          <w:rtl/>
          <w:lang w:bidi="ar-LB"/>
        </w:rPr>
        <w:tab/>
        <w:t>وأفادت أن ال</w:t>
      </w:r>
      <w:r w:rsidRPr="00D551E9">
        <w:rPr>
          <w:rtl/>
          <w:lang w:bidi="ar-LB"/>
        </w:rPr>
        <w:t xml:space="preserve">وفد </w:t>
      </w:r>
      <w:r w:rsidRPr="00D551E9">
        <w:rPr>
          <w:rFonts w:hint="cs"/>
          <w:rtl/>
          <w:lang w:bidi="ar-LB"/>
        </w:rPr>
        <w:t>كان رفض المزاعم بحصول مضايقات ساقها ال</w:t>
      </w:r>
      <w:r w:rsidRPr="00D551E9">
        <w:rPr>
          <w:rtl/>
          <w:lang w:bidi="ar-LB"/>
        </w:rPr>
        <w:t>مدافع</w:t>
      </w:r>
      <w:r w:rsidRPr="00D551E9">
        <w:rPr>
          <w:rFonts w:hint="cs"/>
          <w:rtl/>
          <w:lang w:bidi="ar-LB"/>
        </w:rPr>
        <w:t>و</w:t>
      </w:r>
      <w:r w:rsidRPr="00D551E9">
        <w:rPr>
          <w:rtl/>
          <w:lang w:bidi="ar-LB"/>
        </w:rPr>
        <w:t xml:space="preserve">ن عن حقوق الإنسان، </w:t>
      </w:r>
      <w:r w:rsidRPr="00D551E9">
        <w:rPr>
          <w:rFonts w:hint="cs"/>
          <w:rtl/>
          <w:lang w:bidi="ar-LB"/>
        </w:rPr>
        <w:t>إلا أن</w:t>
      </w:r>
      <w:r w:rsidRPr="00D551E9">
        <w:rPr>
          <w:rtl/>
          <w:lang w:bidi="ar-LB"/>
        </w:rPr>
        <w:t>، الممثلة الخاصة للأمين العام المعنية بالمدافعين عن حقوق الإنسان</w:t>
      </w:r>
      <w:r w:rsidRPr="00D551E9">
        <w:rPr>
          <w:rFonts w:hint="cs"/>
          <w:rtl/>
          <w:lang w:bidi="ar-LB"/>
        </w:rPr>
        <w:t>، من ناحيتها،</w:t>
      </w:r>
      <w:r w:rsidRPr="00D551E9">
        <w:rPr>
          <w:rtl/>
          <w:lang w:bidi="ar-LB"/>
        </w:rPr>
        <w:t xml:space="preserve"> </w:t>
      </w:r>
      <w:r w:rsidRPr="00D551E9">
        <w:rPr>
          <w:rFonts w:hint="cs"/>
          <w:rtl/>
          <w:lang w:bidi="ar-LB"/>
        </w:rPr>
        <w:t xml:space="preserve">سجلت </w:t>
      </w:r>
      <w:r w:rsidRPr="00D551E9">
        <w:rPr>
          <w:rtl/>
          <w:lang w:bidi="ar-LB"/>
        </w:rPr>
        <w:t>في تقرير</w:t>
      </w:r>
      <w:r w:rsidRPr="00D551E9">
        <w:rPr>
          <w:rFonts w:hint="cs"/>
          <w:rtl/>
          <w:lang w:bidi="ar-LB"/>
        </w:rPr>
        <w:t>ي</w:t>
      </w:r>
      <w:r w:rsidRPr="00D551E9">
        <w:rPr>
          <w:rtl/>
          <w:lang w:bidi="ar-LB"/>
        </w:rPr>
        <w:t xml:space="preserve">ها </w:t>
      </w:r>
      <w:r w:rsidRPr="00D551E9">
        <w:t>E/CN.4/2002/106</w:t>
      </w:r>
      <w:r w:rsidRPr="00D551E9">
        <w:rPr>
          <w:rtl/>
          <w:lang w:bidi="ar-LB"/>
        </w:rPr>
        <w:t xml:space="preserve"> و</w:t>
      </w:r>
      <w:r w:rsidR="000D5D6F">
        <w:rPr>
          <w:rFonts w:hint="cs"/>
          <w:rtl/>
          <w:lang w:bidi="ar-LB"/>
        </w:rPr>
        <w:t xml:space="preserve"> </w:t>
      </w:r>
      <w:r w:rsidRPr="00D551E9">
        <w:t>E/CN.4/2006/95/Add.5</w:t>
      </w:r>
      <w:r w:rsidRPr="00D551E9">
        <w:rPr>
          <w:rtl/>
          <w:lang w:bidi="ar-LB"/>
        </w:rPr>
        <w:t>، على التوالي،</w:t>
      </w:r>
      <w:r w:rsidRPr="00D551E9">
        <w:rPr>
          <w:rFonts w:hint="cs"/>
          <w:rtl/>
          <w:lang w:bidi="ar-LB"/>
        </w:rPr>
        <w:t xml:space="preserve"> حصول </w:t>
      </w:r>
      <w:r w:rsidRPr="00D551E9">
        <w:rPr>
          <w:rtl/>
          <w:lang w:bidi="ar-LB"/>
        </w:rPr>
        <w:t xml:space="preserve">30 حالة </w:t>
      </w:r>
      <w:r w:rsidRPr="00D551E9">
        <w:rPr>
          <w:rFonts w:hint="cs"/>
          <w:rtl/>
          <w:lang w:bidi="ar-LB"/>
        </w:rPr>
        <w:t xml:space="preserve">مذهلة </w:t>
      </w:r>
      <w:r w:rsidRPr="00D551E9">
        <w:rPr>
          <w:rtl/>
          <w:lang w:bidi="ar-LB"/>
        </w:rPr>
        <w:t xml:space="preserve">من </w:t>
      </w:r>
      <w:r w:rsidRPr="00D551E9">
        <w:rPr>
          <w:rFonts w:hint="cs"/>
          <w:rtl/>
          <w:lang w:bidi="ar-LB"/>
        </w:rPr>
        <w:t>المعاملة</w:t>
      </w:r>
      <w:r w:rsidRPr="00D551E9">
        <w:rPr>
          <w:rtl/>
          <w:lang w:bidi="ar-LB"/>
        </w:rPr>
        <w:t xml:space="preserve"> </w:t>
      </w:r>
      <w:r w:rsidRPr="00D551E9">
        <w:rPr>
          <w:rFonts w:hint="cs"/>
          <w:rtl/>
          <w:lang w:bidi="ar-LB"/>
        </w:rPr>
        <w:t>القاسية</w:t>
      </w:r>
      <w:r w:rsidRPr="00D551E9">
        <w:rPr>
          <w:rtl/>
          <w:lang w:bidi="ar-LB"/>
        </w:rPr>
        <w:t xml:space="preserve"> و78 </w:t>
      </w:r>
      <w:r w:rsidRPr="00D551E9">
        <w:rPr>
          <w:rFonts w:hint="cs"/>
          <w:rtl/>
          <w:lang w:bidi="ar-LB"/>
        </w:rPr>
        <w:t xml:space="preserve">مثالا على شكاوى من </w:t>
      </w:r>
      <w:r w:rsidRPr="00D551E9">
        <w:rPr>
          <w:rtl/>
          <w:lang w:bidi="ar-LB"/>
        </w:rPr>
        <w:t>ال</w:t>
      </w:r>
      <w:r w:rsidRPr="00D551E9">
        <w:rPr>
          <w:rFonts w:hint="cs"/>
          <w:rtl/>
          <w:lang w:bidi="ar-LB"/>
        </w:rPr>
        <w:t xml:space="preserve">مضايقات التي تعرَّض لها </w:t>
      </w:r>
      <w:r w:rsidRPr="00D551E9">
        <w:rPr>
          <w:rtl/>
          <w:lang w:bidi="ar-LB"/>
        </w:rPr>
        <w:t>صح</w:t>
      </w:r>
      <w:r w:rsidRPr="00D551E9">
        <w:rPr>
          <w:rFonts w:hint="cs"/>
          <w:rtl/>
          <w:lang w:bidi="ar-LB"/>
        </w:rPr>
        <w:t>ا</w:t>
      </w:r>
      <w:r w:rsidRPr="00D551E9">
        <w:rPr>
          <w:rtl/>
          <w:lang w:bidi="ar-LB"/>
        </w:rPr>
        <w:t>في</w:t>
      </w:r>
      <w:r w:rsidRPr="00D551E9">
        <w:rPr>
          <w:rFonts w:hint="cs"/>
          <w:rtl/>
          <w:lang w:bidi="ar-LB"/>
        </w:rPr>
        <w:t>و</w:t>
      </w:r>
      <w:r w:rsidRPr="00D551E9">
        <w:rPr>
          <w:rtl/>
          <w:lang w:bidi="ar-LB"/>
        </w:rPr>
        <w:t>ن</w:t>
      </w:r>
      <w:r w:rsidRPr="00D551E9">
        <w:rPr>
          <w:rFonts w:hint="cs"/>
          <w:rtl/>
          <w:lang w:bidi="ar-LB"/>
        </w:rPr>
        <w:t xml:space="preserve"> </w:t>
      </w:r>
      <w:r w:rsidRPr="00D551E9">
        <w:rPr>
          <w:rtl/>
          <w:lang w:bidi="ar-LB"/>
        </w:rPr>
        <w:t>ومناضل</w:t>
      </w:r>
      <w:r w:rsidRPr="00D551E9">
        <w:rPr>
          <w:rFonts w:hint="cs"/>
          <w:rtl/>
          <w:lang w:bidi="ar-LB"/>
        </w:rPr>
        <w:t>و</w:t>
      </w:r>
      <w:r w:rsidRPr="00D551E9">
        <w:rPr>
          <w:rtl/>
          <w:lang w:bidi="ar-LB"/>
        </w:rPr>
        <w:t>ن</w:t>
      </w:r>
      <w:r w:rsidRPr="00D551E9">
        <w:rPr>
          <w:rFonts w:hint="cs"/>
          <w:rtl/>
          <w:lang w:bidi="ar-LB"/>
        </w:rPr>
        <w:t xml:space="preserve"> </w:t>
      </w:r>
      <w:r w:rsidRPr="00D551E9">
        <w:rPr>
          <w:rtl/>
          <w:lang w:bidi="ar-LB"/>
        </w:rPr>
        <w:t>وأطباء</w:t>
      </w:r>
      <w:r w:rsidRPr="00D551E9">
        <w:rPr>
          <w:rFonts w:hint="cs"/>
          <w:rtl/>
          <w:lang w:bidi="ar-LB"/>
        </w:rPr>
        <w:t xml:space="preserve"> </w:t>
      </w:r>
      <w:r w:rsidRPr="00D551E9">
        <w:rPr>
          <w:rtl/>
          <w:lang w:bidi="ar-LB"/>
        </w:rPr>
        <w:t>ومحام</w:t>
      </w:r>
      <w:r w:rsidRPr="00D551E9">
        <w:rPr>
          <w:rFonts w:hint="cs"/>
          <w:rtl/>
          <w:lang w:bidi="ar-LB"/>
        </w:rPr>
        <w:t>و</w:t>
      </w:r>
      <w:r w:rsidRPr="00D551E9">
        <w:rPr>
          <w:rtl/>
          <w:lang w:bidi="ar-LB"/>
        </w:rPr>
        <w:t>ن وغيرهم، ولا يمكن وصف</w:t>
      </w:r>
      <w:r w:rsidRPr="00D551E9">
        <w:rPr>
          <w:rFonts w:hint="cs"/>
          <w:rtl/>
          <w:lang w:bidi="ar-LB"/>
        </w:rPr>
        <w:t xml:space="preserve"> جميع هؤلاء بأنهم مصابون بجنون الاضطهاد. ورأت أن </w:t>
      </w:r>
      <w:r w:rsidRPr="00D551E9">
        <w:rPr>
          <w:rtl/>
          <w:lang w:bidi="ar-LB"/>
        </w:rPr>
        <w:t xml:space="preserve">الاتهامات </w:t>
      </w:r>
      <w:r w:rsidRPr="00D551E9">
        <w:rPr>
          <w:rFonts w:hint="cs"/>
          <w:rtl/>
          <w:lang w:bidi="ar-LB"/>
        </w:rPr>
        <w:t xml:space="preserve">التي وجهتها </w:t>
      </w:r>
      <w:r w:rsidRPr="00D551E9">
        <w:rPr>
          <w:rtl/>
          <w:lang w:bidi="ar-LB"/>
        </w:rPr>
        <w:t xml:space="preserve">السلطات </w:t>
      </w:r>
      <w:r w:rsidRPr="00D551E9">
        <w:rPr>
          <w:rFonts w:hint="cs"/>
          <w:rtl/>
          <w:lang w:bidi="ar-LB"/>
        </w:rPr>
        <w:t>التونسية</w:t>
      </w:r>
      <w:r w:rsidRPr="00D551E9">
        <w:rPr>
          <w:rtl/>
          <w:lang w:bidi="ar-LB"/>
        </w:rPr>
        <w:t xml:space="preserve"> ضد المدافعين عن حقوق الإنسان غامضة جدا، </w:t>
      </w:r>
      <w:r w:rsidRPr="00D551E9">
        <w:rPr>
          <w:rFonts w:hint="cs"/>
          <w:rtl/>
          <w:lang w:bidi="ar-LB"/>
        </w:rPr>
        <w:t>وأعربت</w:t>
      </w:r>
      <w:r w:rsidRPr="00D551E9">
        <w:rPr>
          <w:rtl/>
          <w:lang w:bidi="ar-LB"/>
        </w:rPr>
        <w:t xml:space="preserve"> عن </w:t>
      </w:r>
      <w:r w:rsidRPr="00D551E9">
        <w:rPr>
          <w:rFonts w:hint="cs"/>
          <w:rtl/>
          <w:lang w:bidi="ar-LB"/>
        </w:rPr>
        <w:t xml:space="preserve">امتنانها لو حصلت على </w:t>
      </w:r>
      <w:r w:rsidRPr="00D551E9">
        <w:rPr>
          <w:rtl/>
          <w:lang w:bidi="ar-LB"/>
        </w:rPr>
        <w:t xml:space="preserve">تعليق </w:t>
      </w:r>
      <w:r w:rsidRPr="00D551E9">
        <w:rPr>
          <w:rFonts w:hint="cs"/>
          <w:rtl/>
          <w:lang w:bidi="ar-LB"/>
        </w:rPr>
        <w:t xml:space="preserve">إضافي </w:t>
      </w:r>
      <w:r w:rsidRPr="00D551E9">
        <w:rPr>
          <w:rtl/>
          <w:lang w:bidi="ar-LB"/>
        </w:rPr>
        <w:t xml:space="preserve">لتبرير رد فعل الحكومة </w:t>
      </w:r>
      <w:r w:rsidRPr="00D551E9">
        <w:rPr>
          <w:rFonts w:hint="cs"/>
          <w:rtl/>
          <w:lang w:bidi="ar-LB"/>
        </w:rPr>
        <w:t>القمعي</w:t>
      </w:r>
      <w:r w:rsidRPr="00D551E9">
        <w:rPr>
          <w:rtl/>
          <w:lang w:bidi="ar-LB"/>
        </w:rPr>
        <w:t xml:space="preserve"> في هذه الحالات.</w:t>
      </w:r>
    </w:p>
    <w:p w:rsidR="00D551E9" w:rsidRPr="00D551E9" w:rsidRDefault="00D551E9" w:rsidP="000D5D6F">
      <w:pPr>
        <w:pStyle w:val="DualTxt"/>
        <w:rPr>
          <w:rFonts w:hint="cs"/>
          <w:rtl/>
          <w:lang w:bidi="ar-LB"/>
        </w:rPr>
      </w:pPr>
      <w:r w:rsidRPr="00D551E9">
        <w:rPr>
          <w:rFonts w:hint="cs"/>
          <w:rtl/>
          <w:lang w:bidi="ar-LB"/>
        </w:rPr>
        <w:t>44 -</w:t>
      </w:r>
      <w:r w:rsidRPr="00D551E9">
        <w:rPr>
          <w:rFonts w:hint="cs"/>
          <w:rtl/>
          <w:lang w:bidi="ar-LB"/>
        </w:rPr>
        <w:tab/>
      </w:r>
      <w:r w:rsidRPr="000D5D6F">
        <w:rPr>
          <w:b/>
          <w:bCs/>
          <w:rtl/>
          <w:lang w:bidi="ar-LB"/>
        </w:rPr>
        <w:t>السيد باغواتي</w:t>
      </w:r>
      <w:r w:rsidR="000D5D6F">
        <w:rPr>
          <w:rFonts w:hint="cs"/>
          <w:rtl/>
          <w:lang w:bidi="ar-LB"/>
        </w:rPr>
        <w:t>:</w:t>
      </w:r>
      <w:r w:rsidRPr="00D551E9">
        <w:rPr>
          <w:rtl/>
          <w:lang w:bidi="ar-LB"/>
        </w:rPr>
        <w:t xml:space="preserve"> </w:t>
      </w:r>
      <w:r w:rsidRPr="00D551E9">
        <w:rPr>
          <w:rFonts w:hint="cs"/>
          <w:rtl/>
          <w:lang w:bidi="ar-LB"/>
        </w:rPr>
        <w:t>أعرب</w:t>
      </w:r>
      <w:r w:rsidRPr="00D551E9">
        <w:rPr>
          <w:rtl/>
          <w:lang w:bidi="ar-LB"/>
        </w:rPr>
        <w:t xml:space="preserve"> عن </w:t>
      </w:r>
      <w:r w:rsidRPr="00D551E9">
        <w:rPr>
          <w:rFonts w:hint="cs"/>
          <w:rtl/>
          <w:lang w:bidi="ar-LB"/>
        </w:rPr>
        <w:t>أمله</w:t>
      </w:r>
      <w:r w:rsidRPr="00D551E9">
        <w:rPr>
          <w:rtl/>
          <w:lang w:bidi="ar-LB"/>
        </w:rPr>
        <w:t xml:space="preserve"> </w:t>
      </w:r>
      <w:r w:rsidRPr="00D551E9">
        <w:rPr>
          <w:rFonts w:hint="cs"/>
          <w:rtl/>
          <w:lang w:bidi="ar-LB"/>
        </w:rPr>
        <w:t>في</w:t>
      </w:r>
      <w:r w:rsidRPr="00D551E9">
        <w:rPr>
          <w:rtl/>
          <w:lang w:bidi="ar-LB"/>
        </w:rPr>
        <w:t xml:space="preserve"> </w:t>
      </w:r>
      <w:r w:rsidRPr="00D551E9">
        <w:rPr>
          <w:rFonts w:hint="cs"/>
          <w:rtl/>
          <w:lang w:bidi="ar-LB"/>
        </w:rPr>
        <w:t>أ</w:t>
      </w:r>
      <w:r w:rsidRPr="00D551E9">
        <w:rPr>
          <w:rtl/>
          <w:lang w:bidi="ar-LB"/>
        </w:rPr>
        <w:t xml:space="preserve">ن </w:t>
      </w:r>
      <w:r w:rsidRPr="00D551E9">
        <w:rPr>
          <w:rFonts w:hint="cs"/>
          <w:rtl/>
          <w:lang w:bidi="ar-LB"/>
        </w:rPr>
        <w:t xml:space="preserve">تقوم </w:t>
      </w:r>
      <w:r w:rsidRPr="00D551E9">
        <w:rPr>
          <w:rtl/>
          <w:lang w:bidi="ar-LB"/>
        </w:rPr>
        <w:t>تونس</w:t>
      </w:r>
      <w:r w:rsidRPr="00D551E9">
        <w:rPr>
          <w:rFonts w:hint="cs"/>
          <w:rtl/>
          <w:lang w:bidi="ar-LB"/>
        </w:rPr>
        <w:t xml:space="preserve"> قريبا</w:t>
      </w:r>
      <w:r w:rsidRPr="00D551E9">
        <w:rPr>
          <w:rtl/>
          <w:lang w:bidi="ar-LB"/>
        </w:rPr>
        <w:t xml:space="preserve">، </w:t>
      </w:r>
      <w:r w:rsidRPr="00D551E9">
        <w:rPr>
          <w:rFonts w:hint="cs"/>
          <w:rtl/>
          <w:lang w:bidi="ar-LB"/>
        </w:rPr>
        <w:t xml:space="preserve">متخطيةً </w:t>
      </w:r>
      <w:r w:rsidRPr="00D551E9">
        <w:rPr>
          <w:rtl/>
          <w:lang w:bidi="ar-LB"/>
        </w:rPr>
        <w:t xml:space="preserve">سياستها في عدم تطبيق </w:t>
      </w:r>
      <w:r w:rsidRPr="00D551E9">
        <w:rPr>
          <w:rFonts w:hint="cs"/>
          <w:rtl/>
          <w:lang w:bidi="ar-LB"/>
        </w:rPr>
        <w:t>أ</w:t>
      </w:r>
      <w:r w:rsidRPr="00D551E9">
        <w:rPr>
          <w:rtl/>
          <w:lang w:bidi="ar-LB"/>
        </w:rPr>
        <w:t xml:space="preserve">ي </w:t>
      </w:r>
      <w:r w:rsidRPr="00D551E9">
        <w:rPr>
          <w:rFonts w:hint="cs"/>
          <w:rtl/>
          <w:lang w:bidi="ar-LB"/>
        </w:rPr>
        <w:t>من أحكام</w:t>
      </w:r>
      <w:r w:rsidRPr="00D551E9">
        <w:rPr>
          <w:rtl/>
          <w:lang w:bidi="ar-LB"/>
        </w:rPr>
        <w:t xml:space="preserve"> </w:t>
      </w:r>
      <w:r w:rsidRPr="00D551E9">
        <w:rPr>
          <w:rFonts w:hint="cs"/>
          <w:rtl/>
          <w:lang w:bidi="ar-LB"/>
        </w:rPr>
        <w:t>الإعدام</w:t>
      </w:r>
      <w:r w:rsidRPr="00D551E9">
        <w:rPr>
          <w:rtl/>
          <w:lang w:bidi="ar-LB"/>
        </w:rPr>
        <w:t xml:space="preserve"> الصادرة، </w:t>
      </w:r>
      <w:r w:rsidRPr="00D551E9">
        <w:rPr>
          <w:rFonts w:hint="cs"/>
          <w:rtl/>
          <w:lang w:bidi="ar-LB"/>
        </w:rPr>
        <w:t xml:space="preserve">بإلغاء </w:t>
      </w:r>
      <w:r w:rsidRPr="00D551E9">
        <w:rPr>
          <w:rtl/>
          <w:lang w:bidi="ar-LB"/>
        </w:rPr>
        <w:t xml:space="preserve">عقوبة </w:t>
      </w:r>
      <w:r w:rsidRPr="00D551E9">
        <w:rPr>
          <w:rFonts w:hint="cs"/>
          <w:rtl/>
          <w:lang w:bidi="ar-LB"/>
        </w:rPr>
        <w:t>الإعدام</w:t>
      </w:r>
      <w:r w:rsidRPr="00D551E9">
        <w:rPr>
          <w:rtl/>
          <w:lang w:bidi="ar-LB"/>
        </w:rPr>
        <w:t xml:space="preserve"> بحكم القانون. وطلب </w:t>
      </w:r>
      <w:r w:rsidRPr="00D551E9">
        <w:rPr>
          <w:rFonts w:hint="cs"/>
          <w:rtl/>
          <w:lang w:bidi="ar-LB"/>
        </w:rPr>
        <w:t xml:space="preserve">الحصول على </w:t>
      </w:r>
      <w:r w:rsidRPr="00D551E9">
        <w:rPr>
          <w:rtl/>
          <w:lang w:bidi="ar-LB"/>
        </w:rPr>
        <w:t xml:space="preserve">مزيد من المعلومات عن اللجنة العليا لحقوق الإنسان والحريات الأساسية </w:t>
      </w:r>
      <w:r w:rsidRPr="00D551E9">
        <w:rPr>
          <w:rFonts w:hint="cs"/>
          <w:rtl/>
          <w:lang w:bidi="ar-LB"/>
        </w:rPr>
        <w:t>في ما يتعلق ب</w:t>
      </w:r>
      <w:r w:rsidRPr="00D551E9">
        <w:rPr>
          <w:rtl/>
          <w:lang w:bidi="ar-LB"/>
        </w:rPr>
        <w:t>تعيين أعضائها، والمؤهلات المطلوبة ومدة ولايتهم و</w:t>
      </w:r>
      <w:r w:rsidRPr="00D551E9">
        <w:rPr>
          <w:rFonts w:hint="cs"/>
          <w:rtl/>
          <w:lang w:bidi="ar-LB"/>
        </w:rPr>
        <w:t>ب</w:t>
      </w:r>
      <w:r w:rsidRPr="00D551E9">
        <w:rPr>
          <w:rtl/>
          <w:lang w:bidi="ar-LB"/>
        </w:rPr>
        <w:t>خاصة كيفية ضمان استقلال</w:t>
      </w:r>
      <w:r w:rsidRPr="00D551E9">
        <w:rPr>
          <w:rFonts w:hint="cs"/>
          <w:rtl/>
          <w:lang w:bidi="ar-LB"/>
        </w:rPr>
        <w:t>يت</w:t>
      </w:r>
      <w:r w:rsidRPr="00D551E9">
        <w:rPr>
          <w:rtl/>
          <w:lang w:bidi="ar-LB"/>
        </w:rPr>
        <w:t>هم، وك</w:t>
      </w:r>
      <w:r w:rsidRPr="00D551E9">
        <w:rPr>
          <w:rFonts w:hint="cs"/>
          <w:rtl/>
          <w:lang w:bidi="ar-LB"/>
        </w:rPr>
        <w:t xml:space="preserve">م مرة قدمت </w:t>
      </w:r>
      <w:r w:rsidRPr="00D551E9">
        <w:rPr>
          <w:rtl/>
          <w:lang w:bidi="ar-LB"/>
        </w:rPr>
        <w:t xml:space="preserve">اللجنة العليا </w:t>
      </w:r>
      <w:r w:rsidR="000D5D6F">
        <w:rPr>
          <w:rFonts w:hint="cs"/>
          <w:rtl/>
          <w:lang w:bidi="ar-LB"/>
        </w:rPr>
        <w:t>-</w:t>
      </w:r>
      <w:r w:rsidRPr="00D551E9">
        <w:rPr>
          <w:rtl/>
          <w:lang w:bidi="ar-LB"/>
        </w:rPr>
        <w:t xml:space="preserve"> </w:t>
      </w:r>
      <w:r w:rsidRPr="00D551E9">
        <w:rPr>
          <w:rFonts w:hint="cs"/>
          <w:rtl/>
          <w:lang w:bidi="ar-LB"/>
        </w:rPr>
        <w:t>علاوة على أمين</w:t>
      </w:r>
      <w:r w:rsidRPr="00D551E9">
        <w:rPr>
          <w:rtl/>
          <w:lang w:bidi="ar-LB"/>
        </w:rPr>
        <w:t xml:space="preserve"> المظالم المشار </w:t>
      </w:r>
      <w:r w:rsidRPr="00D551E9">
        <w:rPr>
          <w:rFonts w:hint="cs"/>
          <w:rtl/>
          <w:lang w:bidi="ar-LB"/>
        </w:rPr>
        <w:t>إليه</w:t>
      </w:r>
      <w:r w:rsidRPr="00D551E9">
        <w:rPr>
          <w:rtl/>
          <w:lang w:bidi="ar-LB"/>
        </w:rPr>
        <w:t xml:space="preserve"> </w:t>
      </w:r>
      <w:r w:rsidRPr="00D551E9">
        <w:rPr>
          <w:rFonts w:hint="cs"/>
          <w:rtl/>
          <w:lang w:bidi="ar-LB"/>
        </w:rPr>
        <w:t>في</w:t>
      </w:r>
      <w:r w:rsidRPr="00D551E9">
        <w:rPr>
          <w:rtl/>
          <w:lang w:bidi="ar-LB"/>
        </w:rPr>
        <w:t xml:space="preserve"> </w:t>
      </w:r>
      <w:r w:rsidRPr="00D551E9">
        <w:rPr>
          <w:rFonts w:hint="cs"/>
          <w:rtl/>
          <w:lang w:bidi="ar-LB"/>
        </w:rPr>
        <w:t>الفقرة</w:t>
      </w:r>
      <w:r w:rsidRPr="00D551E9">
        <w:rPr>
          <w:rtl/>
          <w:lang w:bidi="ar-LB"/>
        </w:rPr>
        <w:t xml:space="preserve"> 72 من التقرير - توصيات </w:t>
      </w:r>
      <w:r w:rsidRPr="00D551E9">
        <w:rPr>
          <w:rFonts w:hint="cs"/>
          <w:rtl/>
          <w:lang w:bidi="ar-LB"/>
        </w:rPr>
        <w:t>إ</w:t>
      </w:r>
      <w:r w:rsidRPr="00D551E9">
        <w:rPr>
          <w:rtl/>
          <w:lang w:bidi="ar-LB"/>
        </w:rPr>
        <w:t xml:space="preserve">لى الحكومة بشأن </w:t>
      </w:r>
      <w:r w:rsidRPr="00D551E9">
        <w:rPr>
          <w:rFonts w:hint="cs"/>
          <w:rtl/>
          <w:lang w:bidi="ar-LB"/>
        </w:rPr>
        <w:t xml:space="preserve">دفع </w:t>
      </w:r>
      <w:r w:rsidRPr="00D551E9">
        <w:rPr>
          <w:rtl/>
          <w:lang w:bidi="ar-LB"/>
        </w:rPr>
        <w:t xml:space="preserve">تعويضات </w:t>
      </w:r>
      <w:r w:rsidRPr="00D551E9">
        <w:rPr>
          <w:rFonts w:hint="cs"/>
          <w:rtl/>
          <w:lang w:bidi="ar-LB"/>
        </w:rPr>
        <w:t>ل</w:t>
      </w:r>
      <w:r w:rsidRPr="00D551E9">
        <w:rPr>
          <w:rtl/>
          <w:lang w:bidi="ar-LB"/>
        </w:rPr>
        <w:t>لضحايا في السنوات الثلاث الماضية.</w:t>
      </w:r>
      <w:r w:rsidRPr="00D551E9">
        <w:rPr>
          <w:rFonts w:hint="cs"/>
          <w:rtl/>
          <w:lang w:bidi="ar-LB"/>
        </w:rPr>
        <w:t xml:space="preserve"> وتساءل، في حال كانت </w:t>
      </w:r>
      <w:r w:rsidRPr="00D551E9">
        <w:rPr>
          <w:rtl/>
          <w:lang w:bidi="ar-LB"/>
        </w:rPr>
        <w:t xml:space="preserve">هذه التوصيات </w:t>
      </w:r>
      <w:r w:rsidRPr="00D551E9">
        <w:rPr>
          <w:rFonts w:hint="cs"/>
          <w:rtl/>
          <w:lang w:bidi="ar-LB"/>
        </w:rPr>
        <w:t xml:space="preserve">غير </w:t>
      </w:r>
      <w:r w:rsidRPr="00D551E9">
        <w:rPr>
          <w:rtl/>
          <w:lang w:bidi="ar-LB"/>
        </w:rPr>
        <w:t>م</w:t>
      </w:r>
      <w:r w:rsidRPr="00D551E9">
        <w:rPr>
          <w:rFonts w:hint="cs"/>
          <w:rtl/>
          <w:lang w:bidi="ar-LB"/>
        </w:rPr>
        <w:t>ُ</w:t>
      </w:r>
      <w:r w:rsidRPr="00D551E9">
        <w:rPr>
          <w:rtl/>
          <w:lang w:bidi="ar-LB"/>
        </w:rPr>
        <w:t xml:space="preserve">لزمة </w:t>
      </w:r>
      <w:r w:rsidRPr="00D551E9">
        <w:rPr>
          <w:rFonts w:hint="cs"/>
          <w:rtl/>
          <w:lang w:bidi="ar-LB"/>
        </w:rPr>
        <w:t xml:space="preserve">وفي حال رفضت </w:t>
      </w:r>
      <w:r w:rsidRPr="00D551E9">
        <w:rPr>
          <w:rtl/>
          <w:lang w:bidi="ar-LB"/>
        </w:rPr>
        <w:t xml:space="preserve">الحكومة </w:t>
      </w:r>
      <w:r w:rsidRPr="00D551E9">
        <w:rPr>
          <w:rFonts w:hint="cs"/>
          <w:rtl/>
          <w:lang w:bidi="ar-LB"/>
        </w:rPr>
        <w:t>أيا م</w:t>
      </w:r>
      <w:r w:rsidRPr="00D551E9">
        <w:rPr>
          <w:rtl/>
          <w:lang w:bidi="ar-LB"/>
        </w:rPr>
        <w:t xml:space="preserve">نها، عما </w:t>
      </w:r>
      <w:r w:rsidRPr="00D551E9">
        <w:rPr>
          <w:rFonts w:hint="cs"/>
          <w:rtl/>
          <w:lang w:bidi="ar-LB"/>
        </w:rPr>
        <w:t>إذا</w:t>
      </w:r>
      <w:r w:rsidRPr="00D551E9">
        <w:rPr>
          <w:rtl/>
          <w:lang w:bidi="ar-LB"/>
        </w:rPr>
        <w:t xml:space="preserve"> </w:t>
      </w:r>
      <w:r w:rsidRPr="00D551E9">
        <w:rPr>
          <w:rFonts w:hint="cs"/>
          <w:rtl/>
          <w:lang w:bidi="ar-LB"/>
        </w:rPr>
        <w:t>كان عليها تبرير ذلك أو نشر الأسباب</w:t>
      </w:r>
      <w:r w:rsidRPr="00D551E9">
        <w:rPr>
          <w:rtl/>
          <w:lang w:bidi="ar-LB"/>
        </w:rPr>
        <w:t xml:space="preserve"> </w:t>
      </w:r>
      <w:r w:rsidRPr="00D551E9">
        <w:rPr>
          <w:rFonts w:hint="cs"/>
          <w:rtl/>
          <w:lang w:bidi="ar-LB"/>
        </w:rPr>
        <w:t>الداعية</w:t>
      </w:r>
      <w:r w:rsidRPr="00D551E9">
        <w:rPr>
          <w:rtl/>
          <w:lang w:bidi="ar-LB"/>
        </w:rPr>
        <w:t xml:space="preserve"> </w:t>
      </w:r>
      <w:r w:rsidRPr="00D551E9">
        <w:rPr>
          <w:rFonts w:hint="cs"/>
          <w:rtl/>
          <w:lang w:bidi="ar-LB"/>
        </w:rPr>
        <w:t>إ</w:t>
      </w:r>
      <w:r w:rsidRPr="00D551E9">
        <w:rPr>
          <w:rtl/>
          <w:lang w:bidi="ar-LB"/>
        </w:rPr>
        <w:t xml:space="preserve">لى ذلك. </w:t>
      </w:r>
    </w:p>
    <w:p w:rsidR="00D551E9" w:rsidRPr="00D551E9" w:rsidRDefault="00D551E9" w:rsidP="00D551E9">
      <w:pPr>
        <w:pStyle w:val="DualTxt"/>
        <w:rPr>
          <w:rFonts w:hint="cs"/>
          <w:rtl/>
          <w:lang w:bidi="ar-LB"/>
        </w:rPr>
      </w:pPr>
      <w:r w:rsidRPr="00D551E9">
        <w:rPr>
          <w:rFonts w:hint="cs"/>
          <w:rtl/>
          <w:lang w:bidi="ar-LB"/>
        </w:rPr>
        <w:t>45 -</w:t>
      </w:r>
      <w:r w:rsidRPr="00D551E9">
        <w:rPr>
          <w:rFonts w:hint="cs"/>
          <w:rtl/>
          <w:lang w:bidi="ar-LB"/>
        </w:rPr>
        <w:tab/>
        <w:t xml:space="preserve">واعتبر أنه قد يكون من المفيد الحصول على </w:t>
      </w:r>
      <w:r w:rsidRPr="00D551E9">
        <w:rPr>
          <w:rtl/>
          <w:lang w:bidi="ar-LB"/>
        </w:rPr>
        <w:t xml:space="preserve">مزيد من المعلومات عن </w:t>
      </w:r>
      <w:r w:rsidRPr="00D551E9">
        <w:rPr>
          <w:rFonts w:hint="cs"/>
          <w:rtl/>
          <w:lang w:bidi="ar-LB"/>
        </w:rPr>
        <w:t>المحكمة</w:t>
      </w:r>
      <w:r w:rsidRPr="00D551E9">
        <w:rPr>
          <w:rtl/>
          <w:lang w:bidi="ar-LB"/>
        </w:rPr>
        <w:t xml:space="preserve"> ال</w:t>
      </w:r>
      <w:r w:rsidRPr="00D551E9">
        <w:rPr>
          <w:rFonts w:hint="cs"/>
          <w:rtl/>
          <w:lang w:bidi="ar-LB"/>
        </w:rPr>
        <w:t>إ</w:t>
      </w:r>
      <w:r w:rsidRPr="00D551E9">
        <w:rPr>
          <w:rtl/>
          <w:lang w:bidi="ar-LB"/>
        </w:rPr>
        <w:t>داري</w:t>
      </w:r>
      <w:r w:rsidRPr="00D551E9">
        <w:rPr>
          <w:rFonts w:hint="cs"/>
          <w:rtl/>
          <w:lang w:bidi="ar-LB"/>
        </w:rPr>
        <w:t>ة</w:t>
      </w:r>
      <w:r w:rsidRPr="00D551E9">
        <w:rPr>
          <w:rtl/>
          <w:lang w:bidi="ar-LB"/>
        </w:rPr>
        <w:t xml:space="preserve"> (ال</w:t>
      </w:r>
      <w:r w:rsidRPr="00D551E9">
        <w:rPr>
          <w:rFonts w:hint="cs"/>
          <w:rtl/>
          <w:lang w:bidi="ar-LB"/>
        </w:rPr>
        <w:t xml:space="preserve">رد </w:t>
      </w:r>
      <w:r w:rsidRPr="00D551E9">
        <w:rPr>
          <w:rtl/>
          <w:lang w:bidi="ar-LB"/>
        </w:rPr>
        <w:t>ع</w:t>
      </w:r>
      <w:r w:rsidRPr="00D551E9">
        <w:rPr>
          <w:rFonts w:hint="cs"/>
          <w:rtl/>
          <w:lang w:bidi="ar-LB"/>
        </w:rPr>
        <w:t>لى</w:t>
      </w:r>
      <w:r w:rsidRPr="00D551E9">
        <w:rPr>
          <w:rtl/>
          <w:lang w:bidi="ar-LB"/>
        </w:rPr>
        <w:t xml:space="preserve"> السؤال 1) </w:t>
      </w:r>
      <w:r w:rsidRPr="00D551E9">
        <w:rPr>
          <w:rFonts w:hint="cs"/>
          <w:rtl/>
          <w:lang w:bidi="ar-LB"/>
        </w:rPr>
        <w:t xml:space="preserve">حول </w:t>
      </w:r>
      <w:r w:rsidRPr="00D551E9">
        <w:rPr>
          <w:rtl/>
          <w:lang w:bidi="ar-LB"/>
        </w:rPr>
        <w:t>كيف</w:t>
      </w:r>
      <w:r w:rsidRPr="00D551E9">
        <w:rPr>
          <w:rFonts w:hint="cs"/>
          <w:rtl/>
          <w:lang w:bidi="ar-LB"/>
        </w:rPr>
        <w:t>ية</w:t>
      </w:r>
      <w:r w:rsidRPr="00D551E9">
        <w:rPr>
          <w:rtl/>
          <w:lang w:bidi="ar-LB"/>
        </w:rPr>
        <w:t xml:space="preserve"> تعيين قضاتها، </w:t>
      </w:r>
      <w:r w:rsidRPr="00D551E9">
        <w:rPr>
          <w:rFonts w:hint="cs"/>
          <w:rtl/>
          <w:lang w:bidi="ar-LB"/>
        </w:rPr>
        <w:t>و</w:t>
      </w:r>
      <w:r w:rsidRPr="00D551E9">
        <w:rPr>
          <w:rtl/>
          <w:lang w:bidi="ar-LB"/>
        </w:rPr>
        <w:t xml:space="preserve">نطاق </w:t>
      </w:r>
      <w:r w:rsidRPr="00D551E9">
        <w:rPr>
          <w:rFonts w:hint="cs"/>
          <w:rtl/>
          <w:lang w:bidi="ar-LB"/>
        </w:rPr>
        <w:t xml:space="preserve">اختصاصهم </w:t>
      </w:r>
      <w:r w:rsidRPr="00D551E9">
        <w:rPr>
          <w:rtl/>
          <w:lang w:bidi="ar-LB"/>
        </w:rPr>
        <w:t>والتزاماته</w:t>
      </w:r>
      <w:r w:rsidRPr="00D551E9">
        <w:rPr>
          <w:rFonts w:hint="cs"/>
          <w:rtl/>
          <w:lang w:bidi="ar-LB"/>
        </w:rPr>
        <w:t>م</w:t>
      </w:r>
      <w:r w:rsidRPr="00D551E9">
        <w:rPr>
          <w:rtl/>
          <w:lang w:bidi="ar-LB"/>
        </w:rPr>
        <w:t xml:space="preserve"> </w:t>
      </w:r>
      <w:r w:rsidRPr="00D551E9">
        <w:rPr>
          <w:rFonts w:hint="cs"/>
          <w:rtl/>
          <w:lang w:bidi="ar-LB"/>
        </w:rPr>
        <w:t>بالإبلاغ</w:t>
      </w:r>
      <w:r w:rsidRPr="00D551E9">
        <w:rPr>
          <w:rtl/>
          <w:lang w:bidi="ar-LB"/>
        </w:rPr>
        <w:t xml:space="preserve">، </w:t>
      </w:r>
      <w:r w:rsidRPr="00D551E9">
        <w:rPr>
          <w:rFonts w:hint="cs"/>
          <w:rtl/>
          <w:lang w:bidi="ar-LB"/>
        </w:rPr>
        <w:t>خصوصا بشأن إنفاذ أحكامهم وتنفيذ قرارات دفع ال</w:t>
      </w:r>
      <w:r w:rsidRPr="00D551E9">
        <w:rPr>
          <w:rtl/>
          <w:lang w:bidi="ar-LB"/>
        </w:rPr>
        <w:t>تعويض</w:t>
      </w:r>
      <w:r w:rsidRPr="00D551E9">
        <w:rPr>
          <w:rFonts w:hint="cs"/>
          <w:rtl/>
          <w:lang w:bidi="ar-LB"/>
        </w:rPr>
        <w:t>ات</w:t>
      </w:r>
      <w:r w:rsidRPr="00D551E9">
        <w:rPr>
          <w:rtl/>
          <w:lang w:bidi="ar-LB"/>
        </w:rPr>
        <w:t>. و</w:t>
      </w:r>
      <w:r w:rsidRPr="00D551E9">
        <w:rPr>
          <w:rFonts w:hint="cs"/>
          <w:rtl/>
          <w:lang w:bidi="ar-LB"/>
        </w:rPr>
        <w:t>مع أ</w:t>
      </w:r>
      <w:r w:rsidRPr="00D551E9">
        <w:rPr>
          <w:rtl/>
          <w:lang w:bidi="ar-LB"/>
        </w:rPr>
        <w:t>ن الدستور والقوانين التونسي</w:t>
      </w:r>
      <w:r w:rsidRPr="00D551E9">
        <w:rPr>
          <w:rFonts w:hint="cs"/>
          <w:rtl/>
          <w:lang w:bidi="ar-LB"/>
        </w:rPr>
        <w:t>ة ي</w:t>
      </w:r>
      <w:r w:rsidRPr="00D551E9">
        <w:rPr>
          <w:rtl/>
          <w:lang w:bidi="ar-LB"/>
        </w:rPr>
        <w:t>ضمن</w:t>
      </w:r>
      <w:r w:rsidRPr="00D551E9">
        <w:rPr>
          <w:rFonts w:hint="cs"/>
          <w:rtl/>
          <w:lang w:bidi="ar-LB"/>
        </w:rPr>
        <w:t>ان</w:t>
      </w:r>
      <w:r w:rsidRPr="00D551E9">
        <w:rPr>
          <w:rtl/>
          <w:lang w:bidi="ar-LB"/>
        </w:rPr>
        <w:t xml:space="preserve"> استقلال القضاء، أعرب عن قلقه من </w:t>
      </w:r>
      <w:r w:rsidRPr="00D551E9">
        <w:rPr>
          <w:rFonts w:hint="cs"/>
          <w:rtl/>
          <w:lang w:bidi="ar-LB"/>
        </w:rPr>
        <w:t>أ</w:t>
      </w:r>
      <w:r w:rsidRPr="00D551E9">
        <w:rPr>
          <w:rtl/>
          <w:lang w:bidi="ar-LB"/>
        </w:rPr>
        <w:t xml:space="preserve">ن السلطة التنفيذية </w:t>
      </w:r>
      <w:r w:rsidRPr="00D551E9">
        <w:rPr>
          <w:rFonts w:hint="cs"/>
          <w:rtl/>
          <w:lang w:bidi="ar-LB"/>
        </w:rPr>
        <w:t xml:space="preserve">لا </w:t>
      </w:r>
      <w:r w:rsidRPr="00D551E9">
        <w:rPr>
          <w:rtl/>
          <w:lang w:bidi="ar-LB"/>
        </w:rPr>
        <w:t xml:space="preserve">السلطة </w:t>
      </w:r>
      <w:r w:rsidRPr="00D551E9">
        <w:rPr>
          <w:rFonts w:hint="cs"/>
          <w:rtl/>
          <w:lang w:bidi="ar-LB"/>
        </w:rPr>
        <w:t>القضائية</w:t>
      </w:r>
      <w:r w:rsidRPr="00D551E9">
        <w:rPr>
          <w:rtl/>
          <w:lang w:bidi="ar-LB"/>
        </w:rPr>
        <w:t xml:space="preserve"> </w:t>
      </w:r>
      <w:r w:rsidRPr="00D551E9">
        <w:rPr>
          <w:rFonts w:hint="cs"/>
          <w:rtl/>
          <w:lang w:bidi="ar-LB"/>
        </w:rPr>
        <w:t xml:space="preserve">هي </w:t>
      </w:r>
      <w:r w:rsidRPr="00D551E9">
        <w:rPr>
          <w:rtl/>
          <w:lang w:bidi="ar-LB"/>
        </w:rPr>
        <w:t xml:space="preserve">التي تنظم </w:t>
      </w:r>
      <w:r w:rsidRPr="00D551E9">
        <w:rPr>
          <w:rFonts w:hint="cs"/>
          <w:rtl/>
          <w:lang w:bidi="ar-LB"/>
        </w:rPr>
        <w:t xml:space="preserve">امتحانات </w:t>
      </w:r>
      <w:r w:rsidRPr="00D551E9">
        <w:rPr>
          <w:rtl/>
          <w:lang w:bidi="ar-LB"/>
        </w:rPr>
        <w:t>القضاة وتعي</w:t>
      </w:r>
      <w:r w:rsidRPr="00D551E9">
        <w:rPr>
          <w:rFonts w:hint="cs"/>
          <w:rtl/>
          <w:lang w:bidi="ar-LB"/>
        </w:rPr>
        <w:t xml:space="preserve">نهم </w:t>
      </w:r>
      <w:r w:rsidRPr="00D551E9">
        <w:rPr>
          <w:rtl/>
          <w:lang w:bidi="ar-LB"/>
        </w:rPr>
        <w:t>و</w:t>
      </w:r>
      <w:r w:rsidRPr="00D551E9">
        <w:rPr>
          <w:rFonts w:hint="cs"/>
          <w:rtl/>
          <w:lang w:bidi="ar-LB"/>
        </w:rPr>
        <w:t xml:space="preserve">تبت في وجاهة اتخاذ </w:t>
      </w:r>
      <w:r w:rsidRPr="00D551E9">
        <w:rPr>
          <w:rtl/>
          <w:lang w:bidi="ar-LB"/>
        </w:rPr>
        <w:t>ال</w:t>
      </w:r>
      <w:r w:rsidRPr="00D551E9">
        <w:rPr>
          <w:rFonts w:hint="cs"/>
          <w:rtl/>
          <w:lang w:bidi="ar-LB"/>
        </w:rPr>
        <w:t>إ</w:t>
      </w:r>
      <w:r w:rsidRPr="00D551E9">
        <w:rPr>
          <w:rtl/>
          <w:lang w:bidi="ar-LB"/>
        </w:rPr>
        <w:t>جراءات الت</w:t>
      </w:r>
      <w:r w:rsidRPr="00D551E9">
        <w:rPr>
          <w:rFonts w:hint="cs"/>
          <w:rtl/>
          <w:lang w:bidi="ar-LB"/>
        </w:rPr>
        <w:t>أ</w:t>
      </w:r>
      <w:r w:rsidRPr="00D551E9">
        <w:rPr>
          <w:rtl/>
          <w:lang w:bidi="ar-LB"/>
        </w:rPr>
        <w:t>ديبي</w:t>
      </w:r>
      <w:r w:rsidRPr="00D551E9">
        <w:rPr>
          <w:rFonts w:hint="cs"/>
          <w:rtl/>
          <w:lang w:bidi="ar-LB"/>
        </w:rPr>
        <w:t>ة</w:t>
      </w:r>
      <w:r w:rsidRPr="00D551E9">
        <w:rPr>
          <w:rtl/>
          <w:lang w:bidi="ar-LB"/>
        </w:rPr>
        <w:t>.</w:t>
      </w:r>
    </w:p>
    <w:p w:rsidR="00D551E9" w:rsidRPr="00D551E9" w:rsidRDefault="00D551E9" w:rsidP="00D551E9">
      <w:pPr>
        <w:pStyle w:val="DualTxt"/>
        <w:rPr>
          <w:rFonts w:hint="cs"/>
          <w:rtl/>
          <w:lang w:bidi="ar-LB"/>
        </w:rPr>
      </w:pPr>
      <w:r w:rsidRPr="00D551E9">
        <w:rPr>
          <w:rFonts w:hint="cs"/>
          <w:rtl/>
          <w:lang w:bidi="ar-LB"/>
        </w:rPr>
        <w:t>46 -</w:t>
      </w:r>
      <w:r w:rsidRPr="00D551E9">
        <w:rPr>
          <w:rFonts w:hint="cs"/>
          <w:rtl/>
          <w:lang w:bidi="ar-LB"/>
        </w:rPr>
        <w:tab/>
      </w:r>
      <w:r w:rsidRPr="000D5D6F">
        <w:rPr>
          <w:b/>
          <w:bCs/>
          <w:rtl/>
          <w:lang w:bidi="ar-LB"/>
        </w:rPr>
        <w:t>السيد غليلي</w:t>
      </w:r>
      <w:r w:rsidRPr="000D5D6F">
        <w:rPr>
          <w:rFonts w:hint="cs"/>
          <w:b/>
          <w:bCs/>
          <w:rtl/>
          <w:lang w:bidi="ar-LB"/>
        </w:rPr>
        <w:t>ه</w:t>
      </w:r>
      <w:r w:rsidRPr="000D5D6F">
        <w:rPr>
          <w:b/>
          <w:bCs/>
          <w:rtl/>
          <w:lang w:bidi="ar-LB"/>
        </w:rPr>
        <w:t xml:space="preserve"> </w:t>
      </w:r>
      <w:r w:rsidRPr="000D5D6F">
        <w:rPr>
          <w:rFonts w:hint="cs"/>
          <w:b/>
          <w:bCs/>
          <w:rtl/>
          <w:lang w:bidi="ar-LB"/>
        </w:rPr>
        <w:t>أ</w:t>
      </w:r>
      <w:r w:rsidRPr="000D5D6F">
        <w:rPr>
          <w:b/>
          <w:bCs/>
          <w:rtl/>
          <w:lang w:bidi="ar-LB"/>
        </w:rPr>
        <w:t>هانهانزو</w:t>
      </w:r>
      <w:r w:rsidR="000D5D6F">
        <w:rPr>
          <w:rFonts w:hint="cs"/>
          <w:rtl/>
          <w:lang w:bidi="ar-LB"/>
        </w:rPr>
        <w:t>:</w:t>
      </w:r>
      <w:r w:rsidRPr="00D551E9">
        <w:rPr>
          <w:rtl/>
          <w:lang w:bidi="ar-LB"/>
        </w:rPr>
        <w:t xml:space="preserve"> </w:t>
      </w:r>
      <w:r w:rsidRPr="00D551E9">
        <w:rPr>
          <w:rFonts w:hint="cs"/>
          <w:rtl/>
          <w:lang w:bidi="ar-LB"/>
        </w:rPr>
        <w:t xml:space="preserve">أفاد أن </w:t>
      </w:r>
      <w:r w:rsidRPr="00D551E9">
        <w:rPr>
          <w:rtl/>
          <w:lang w:bidi="ar-LB"/>
        </w:rPr>
        <w:t>الوفد قد</w:t>
      </w:r>
      <w:r w:rsidRPr="00D551E9">
        <w:rPr>
          <w:rFonts w:hint="cs"/>
          <w:rtl/>
          <w:lang w:bidi="ar-LB"/>
        </w:rPr>
        <w:t>م عرضا أ</w:t>
      </w:r>
      <w:r w:rsidRPr="00D551E9">
        <w:rPr>
          <w:rtl/>
          <w:lang w:bidi="ar-LB"/>
        </w:rPr>
        <w:t>كاديمي</w:t>
      </w:r>
      <w:r w:rsidRPr="00D551E9">
        <w:rPr>
          <w:rFonts w:hint="cs"/>
          <w:rtl/>
          <w:lang w:bidi="ar-LB"/>
        </w:rPr>
        <w:t xml:space="preserve">ا جدا </w:t>
      </w:r>
      <w:r w:rsidRPr="00D551E9">
        <w:rPr>
          <w:rtl/>
          <w:lang w:bidi="ar-LB"/>
        </w:rPr>
        <w:t>للقضايا</w:t>
      </w:r>
      <w:r w:rsidRPr="00D551E9">
        <w:rPr>
          <w:rFonts w:hint="cs"/>
          <w:rtl/>
          <w:lang w:bidi="ar-LB"/>
        </w:rPr>
        <w:t xml:space="preserve"> المطروحة كان </w:t>
      </w:r>
      <w:r w:rsidRPr="00D551E9">
        <w:rPr>
          <w:rtl/>
          <w:lang w:bidi="ar-LB"/>
        </w:rPr>
        <w:t>ربما</w:t>
      </w:r>
      <w:r w:rsidRPr="00D551E9">
        <w:rPr>
          <w:rFonts w:hint="cs"/>
          <w:rtl/>
          <w:lang w:bidi="ar-LB"/>
        </w:rPr>
        <w:t xml:space="preserve"> من التنظير إلى حد جعله يغفل عن بيان </w:t>
      </w:r>
      <w:r w:rsidRPr="00D551E9">
        <w:rPr>
          <w:rtl/>
          <w:lang w:bidi="ar-LB"/>
        </w:rPr>
        <w:t xml:space="preserve">الواقع الفعلي. </w:t>
      </w:r>
      <w:r w:rsidRPr="00D551E9">
        <w:rPr>
          <w:rFonts w:hint="cs"/>
          <w:rtl/>
          <w:lang w:bidi="ar-LB"/>
        </w:rPr>
        <w:t xml:space="preserve">ورأى مثلا أن اتسامَ </w:t>
      </w:r>
      <w:r w:rsidRPr="00D551E9">
        <w:rPr>
          <w:rtl/>
          <w:lang w:bidi="ar-LB"/>
        </w:rPr>
        <w:t>ال</w:t>
      </w:r>
      <w:r w:rsidRPr="00D551E9">
        <w:rPr>
          <w:rFonts w:hint="cs"/>
          <w:rtl/>
          <w:lang w:bidi="ar-LB"/>
        </w:rPr>
        <w:t>محاكمات والأحكام</w:t>
      </w:r>
      <w:r w:rsidRPr="00D551E9">
        <w:rPr>
          <w:rtl/>
          <w:lang w:bidi="ar-LB"/>
        </w:rPr>
        <w:t xml:space="preserve"> </w:t>
      </w:r>
      <w:r w:rsidRPr="00D551E9">
        <w:rPr>
          <w:rFonts w:hint="cs"/>
          <w:rtl/>
          <w:lang w:bidi="ar-LB"/>
        </w:rPr>
        <w:t xml:space="preserve">بموجب </w:t>
      </w:r>
      <w:r w:rsidRPr="00D551E9">
        <w:rPr>
          <w:rtl/>
          <w:lang w:bidi="ar-LB"/>
        </w:rPr>
        <w:t>تشريع</w:t>
      </w:r>
      <w:r w:rsidRPr="00D551E9">
        <w:rPr>
          <w:rFonts w:hint="cs"/>
          <w:rtl/>
          <w:lang w:bidi="ar-LB"/>
        </w:rPr>
        <w:t>ات</w:t>
      </w:r>
      <w:r w:rsidRPr="00D551E9">
        <w:rPr>
          <w:rtl/>
          <w:lang w:bidi="ar-LB"/>
        </w:rPr>
        <w:t xml:space="preserve"> مكافح</w:t>
      </w:r>
      <w:r w:rsidRPr="00D551E9">
        <w:rPr>
          <w:rFonts w:hint="cs"/>
          <w:rtl/>
          <w:lang w:bidi="ar-LB"/>
        </w:rPr>
        <w:t>ة</w:t>
      </w:r>
      <w:r w:rsidRPr="00D551E9">
        <w:rPr>
          <w:rtl/>
          <w:lang w:bidi="ar-LB"/>
        </w:rPr>
        <w:t xml:space="preserve"> </w:t>
      </w:r>
      <w:r w:rsidRPr="00D551E9">
        <w:rPr>
          <w:rFonts w:hint="cs"/>
          <w:rtl/>
          <w:lang w:bidi="ar-LB"/>
        </w:rPr>
        <w:t>الإرهاب</w:t>
      </w:r>
      <w:r w:rsidRPr="00D551E9">
        <w:rPr>
          <w:rtl/>
          <w:lang w:bidi="ar-LB"/>
        </w:rPr>
        <w:t xml:space="preserve"> </w:t>
      </w:r>
      <w:r w:rsidRPr="00D551E9">
        <w:rPr>
          <w:rFonts w:hint="cs"/>
          <w:rtl/>
          <w:lang w:bidi="ar-LB"/>
        </w:rPr>
        <w:t>بال</w:t>
      </w:r>
      <w:r w:rsidRPr="00D551E9">
        <w:rPr>
          <w:rtl/>
          <w:lang w:bidi="ar-LB"/>
        </w:rPr>
        <w:t>سرية ومشارك</w:t>
      </w:r>
      <w:r w:rsidRPr="00D551E9">
        <w:rPr>
          <w:rFonts w:hint="cs"/>
          <w:rtl/>
          <w:lang w:bidi="ar-LB"/>
        </w:rPr>
        <w:t xml:space="preserve">ةَ </w:t>
      </w:r>
      <w:r w:rsidRPr="00D551E9">
        <w:rPr>
          <w:rtl/>
          <w:lang w:bidi="ar-LB"/>
        </w:rPr>
        <w:t xml:space="preserve">ضباط شرطة ومسؤولين </w:t>
      </w:r>
      <w:r w:rsidRPr="00D551E9">
        <w:rPr>
          <w:rFonts w:hint="cs"/>
          <w:rtl/>
          <w:lang w:bidi="ar-LB"/>
        </w:rPr>
        <w:t xml:space="preserve">فيها تبقى </w:t>
      </w:r>
      <w:r w:rsidRPr="00D551E9">
        <w:rPr>
          <w:rtl/>
          <w:lang w:bidi="ar-LB"/>
        </w:rPr>
        <w:t>هوي</w:t>
      </w:r>
      <w:r w:rsidRPr="00D551E9">
        <w:rPr>
          <w:rFonts w:hint="cs"/>
          <w:rtl/>
          <w:lang w:bidi="ar-LB"/>
        </w:rPr>
        <w:t>تهم قيد الكتمان، هما أمران يدعوان إلى ا</w:t>
      </w:r>
      <w:r w:rsidRPr="00D551E9">
        <w:rPr>
          <w:rtl/>
          <w:lang w:bidi="ar-LB"/>
        </w:rPr>
        <w:t xml:space="preserve">لقلق </w:t>
      </w:r>
      <w:r w:rsidRPr="00D551E9">
        <w:rPr>
          <w:rFonts w:hint="cs"/>
          <w:rtl/>
          <w:lang w:bidi="ar-LB"/>
        </w:rPr>
        <w:t>ي</w:t>
      </w:r>
      <w:r w:rsidRPr="00D551E9">
        <w:rPr>
          <w:rtl/>
          <w:lang w:bidi="ar-LB"/>
        </w:rPr>
        <w:t>ذك</w:t>
      </w:r>
      <w:r w:rsidRPr="00D551E9">
        <w:rPr>
          <w:rFonts w:hint="cs"/>
          <w:rtl/>
          <w:lang w:bidi="ar-LB"/>
        </w:rPr>
        <w:t>ِّ</w:t>
      </w:r>
      <w:r w:rsidRPr="00D551E9">
        <w:rPr>
          <w:rtl/>
          <w:lang w:bidi="ar-LB"/>
        </w:rPr>
        <w:t>ر</w:t>
      </w:r>
      <w:r w:rsidRPr="00D551E9">
        <w:rPr>
          <w:rFonts w:hint="cs"/>
          <w:rtl/>
          <w:lang w:bidi="ar-LB"/>
        </w:rPr>
        <w:t>ان</w:t>
      </w:r>
      <w:r w:rsidRPr="00D551E9">
        <w:rPr>
          <w:rtl/>
          <w:lang w:bidi="ar-LB"/>
        </w:rPr>
        <w:t xml:space="preserve"> </w:t>
      </w:r>
      <w:r w:rsidRPr="00D551E9">
        <w:rPr>
          <w:rFonts w:hint="cs"/>
          <w:rtl/>
          <w:lang w:bidi="ar-LB"/>
        </w:rPr>
        <w:t>بـ"</w:t>
      </w:r>
      <w:r w:rsidRPr="00D551E9">
        <w:rPr>
          <w:rtl/>
          <w:lang w:bidi="ar-LB"/>
        </w:rPr>
        <w:t xml:space="preserve">القضاة </w:t>
      </w:r>
      <w:r w:rsidRPr="00D551E9">
        <w:rPr>
          <w:rFonts w:hint="cs"/>
          <w:rtl/>
          <w:lang w:bidi="ar-LB"/>
        </w:rPr>
        <w:t>المجهولي</w:t>
      </w:r>
      <w:r w:rsidRPr="00D551E9">
        <w:rPr>
          <w:rtl/>
          <w:lang w:bidi="ar-LB"/>
        </w:rPr>
        <w:t xml:space="preserve"> الهوية" </w:t>
      </w:r>
      <w:r w:rsidRPr="00D551E9">
        <w:rPr>
          <w:rFonts w:hint="cs"/>
          <w:rtl/>
          <w:lang w:bidi="ar-LB"/>
        </w:rPr>
        <w:t xml:space="preserve">الذين طالما </w:t>
      </w:r>
      <w:r w:rsidRPr="00D551E9">
        <w:rPr>
          <w:rtl/>
          <w:lang w:bidi="ar-LB"/>
        </w:rPr>
        <w:t>انت</w:t>
      </w:r>
      <w:r w:rsidRPr="00D551E9">
        <w:rPr>
          <w:rFonts w:hint="cs"/>
          <w:rtl/>
          <w:lang w:bidi="ar-LB"/>
        </w:rPr>
        <w:t>ُ</w:t>
      </w:r>
      <w:r w:rsidRPr="00D551E9">
        <w:rPr>
          <w:rtl/>
          <w:lang w:bidi="ar-LB"/>
        </w:rPr>
        <w:t>قد</w:t>
      </w:r>
      <w:r w:rsidRPr="00D551E9">
        <w:rPr>
          <w:rFonts w:hint="cs"/>
          <w:rtl/>
          <w:lang w:bidi="ar-LB"/>
        </w:rPr>
        <w:t xml:space="preserve">وا </w:t>
      </w:r>
      <w:r w:rsidRPr="00D551E9">
        <w:rPr>
          <w:rtl/>
          <w:lang w:bidi="ar-LB"/>
        </w:rPr>
        <w:t xml:space="preserve">في </w:t>
      </w:r>
      <w:r w:rsidRPr="00D551E9">
        <w:rPr>
          <w:rFonts w:hint="cs"/>
          <w:rtl/>
          <w:lang w:bidi="ar-LB"/>
        </w:rPr>
        <w:t>أماكن</w:t>
      </w:r>
      <w:r w:rsidRPr="00D551E9">
        <w:rPr>
          <w:rtl/>
          <w:lang w:bidi="ar-LB"/>
        </w:rPr>
        <w:t xml:space="preserve"> اخرى. </w:t>
      </w:r>
      <w:r w:rsidRPr="00D551E9">
        <w:rPr>
          <w:rFonts w:hint="cs"/>
          <w:rtl/>
          <w:lang w:bidi="ar-LB"/>
        </w:rPr>
        <w:t xml:space="preserve">واعتبر أن </w:t>
      </w:r>
      <w:r w:rsidRPr="00D551E9">
        <w:rPr>
          <w:rtl/>
          <w:lang w:bidi="ar-LB"/>
        </w:rPr>
        <w:t xml:space="preserve">نطاق </w:t>
      </w:r>
      <w:r w:rsidRPr="00D551E9">
        <w:rPr>
          <w:rFonts w:hint="cs"/>
          <w:rtl/>
          <w:lang w:bidi="ar-LB"/>
        </w:rPr>
        <w:t>اختصاص قانون مكافحة الإ</w:t>
      </w:r>
      <w:r w:rsidRPr="00D551E9">
        <w:rPr>
          <w:rtl/>
          <w:lang w:bidi="ar-LB"/>
        </w:rPr>
        <w:t xml:space="preserve">رهاب </w:t>
      </w:r>
      <w:r w:rsidRPr="00D551E9">
        <w:rPr>
          <w:rFonts w:hint="cs"/>
          <w:rtl/>
          <w:lang w:bidi="ar-LB"/>
        </w:rPr>
        <w:t>ل</w:t>
      </w:r>
      <w:r w:rsidRPr="00D551E9">
        <w:rPr>
          <w:rtl/>
          <w:lang w:bidi="ar-LB"/>
        </w:rPr>
        <w:t>عام 2003 واسع</w:t>
      </w:r>
      <w:r w:rsidRPr="00D551E9">
        <w:rPr>
          <w:rFonts w:hint="cs"/>
          <w:rtl/>
          <w:lang w:bidi="ar-LB"/>
        </w:rPr>
        <w:t xml:space="preserve"> إلى حد كبير وينبغي</w:t>
      </w:r>
      <w:r w:rsidRPr="00D551E9">
        <w:rPr>
          <w:rtl/>
          <w:lang w:bidi="ar-LB"/>
        </w:rPr>
        <w:t xml:space="preserve"> </w:t>
      </w:r>
      <w:r w:rsidRPr="00D551E9">
        <w:rPr>
          <w:rFonts w:hint="cs"/>
          <w:rtl/>
          <w:lang w:bidi="ar-LB"/>
        </w:rPr>
        <w:t>ت</w:t>
      </w:r>
      <w:r w:rsidRPr="00D551E9">
        <w:rPr>
          <w:rtl/>
          <w:lang w:bidi="ar-LB"/>
        </w:rPr>
        <w:t>حد</w:t>
      </w:r>
      <w:r w:rsidRPr="00D551E9">
        <w:rPr>
          <w:rFonts w:hint="cs"/>
          <w:rtl/>
          <w:lang w:bidi="ar-LB"/>
        </w:rPr>
        <w:t>ي</w:t>
      </w:r>
      <w:r w:rsidRPr="00D551E9">
        <w:rPr>
          <w:rtl/>
          <w:lang w:bidi="ar-LB"/>
        </w:rPr>
        <w:t>د</w:t>
      </w:r>
      <w:r w:rsidRPr="00D551E9">
        <w:rPr>
          <w:rFonts w:hint="cs"/>
          <w:rtl/>
          <w:lang w:bidi="ar-LB"/>
        </w:rPr>
        <w:t>ه</w:t>
      </w:r>
      <w:r w:rsidRPr="00D551E9">
        <w:rPr>
          <w:rtl/>
          <w:lang w:bidi="ar-LB"/>
        </w:rPr>
        <w:t>.</w:t>
      </w:r>
    </w:p>
    <w:p w:rsidR="00D551E9" w:rsidRPr="00D551E9" w:rsidRDefault="00D551E9" w:rsidP="00D551E9">
      <w:pPr>
        <w:pStyle w:val="DualTxt"/>
        <w:rPr>
          <w:rFonts w:hint="cs"/>
          <w:rtl/>
          <w:lang w:bidi="ar-LB"/>
        </w:rPr>
      </w:pPr>
      <w:r w:rsidRPr="00D551E9">
        <w:rPr>
          <w:rFonts w:hint="cs"/>
          <w:rtl/>
          <w:lang w:bidi="ar-LB"/>
        </w:rPr>
        <w:t>47 -</w:t>
      </w:r>
      <w:r w:rsidRPr="00D551E9">
        <w:rPr>
          <w:rFonts w:hint="cs"/>
          <w:rtl/>
          <w:lang w:bidi="ar-LB"/>
        </w:rPr>
        <w:tab/>
        <w:t xml:space="preserve">وتحدث عن ادعاءات بعدم قدرة </w:t>
      </w:r>
      <w:r w:rsidRPr="00D551E9">
        <w:rPr>
          <w:rtl/>
          <w:lang w:bidi="ar-LB"/>
        </w:rPr>
        <w:t xml:space="preserve">المنظمات غير </w:t>
      </w:r>
      <w:r w:rsidRPr="00D551E9">
        <w:rPr>
          <w:rFonts w:hint="cs"/>
          <w:rtl/>
          <w:lang w:bidi="ar-LB"/>
        </w:rPr>
        <w:t>الحكومية</w:t>
      </w:r>
      <w:r w:rsidRPr="00D551E9">
        <w:rPr>
          <w:rtl/>
          <w:lang w:bidi="ar-LB"/>
        </w:rPr>
        <w:t xml:space="preserve"> </w:t>
      </w:r>
      <w:r w:rsidRPr="00D551E9">
        <w:rPr>
          <w:rFonts w:hint="cs"/>
          <w:rtl/>
          <w:lang w:bidi="ar-LB"/>
        </w:rPr>
        <w:t xml:space="preserve">على </w:t>
      </w:r>
      <w:r w:rsidRPr="00D551E9">
        <w:rPr>
          <w:rtl/>
          <w:lang w:bidi="ar-LB"/>
        </w:rPr>
        <w:t xml:space="preserve">الوصول </w:t>
      </w:r>
      <w:r w:rsidRPr="00D551E9">
        <w:rPr>
          <w:rFonts w:hint="cs"/>
          <w:rtl/>
          <w:lang w:bidi="ar-LB"/>
        </w:rPr>
        <w:t>إ</w:t>
      </w:r>
      <w:r w:rsidRPr="00D551E9">
        <w:rPr>
          <w:rtl/>
          <w:lang w:bidi="ar-LB"/>
        </w:rPr>
        <w:t>لى السجون، و</w:t>
      </w:r>
      <w:r w:rsidRPr="00D551E9">
        <w:rPr>
          <w:rFonts w:hint="cs"/>
          <w:rtl/>
          <w:lang w:bidi="ar-LB"/>
        </w:rPr>
        <w:t xml:space="preserve">بأن </w:t>
      </w:r>
      <w:r w:rsidRPr="00D551E9">
        <w:rPr>
          <w:rtl/>
          <w:lang w:bidi="ar-LB"/>
        </w:rPr>
        <w:t xml:space="preserve">المنظمات غير </w:t>
      </w:r>
      <w:r w:rsidRPr="00D551E9">
        <w:rPr>
          <w:rFonts w:hint="cs"/>
          <w:rtl/>
          <w:lang w:bidi="ar-LB"/>
        </w:rPr>
        <w:t>الحكومية</w:t>
      </w:r>
      <w:r w:rsidRPr="00D551E9">
        <w:rPr>
          <w:rtl/>
          <w:lang w:bidi="ar-LB"/>
        </w:rPr>
        <w:t xml:space="preserve"> </w:t>
      </w:r>
      <w:r w:rsidRPr="00D551E9">
        <w:rPr>
          <w:rFonts w:hint="cs"/>
          <w:rtl/>
          <w:lang w:bidi="ar-LB"/>
        </w:rPr>
        <w:t>الأجنبية هي وحدها القادرة على ذلك</w:t>
      </w:r>
      <w:r w:rsidRPr="00D551E9">
        <w:rPr>
          <w:rtl/>
          <w:lang w:bidi="ar-LB"/>
        </w:rPr>
        <w:t xml:space="preserve">. </w:t>
      </w:r>
      <w:r w:rsidRPr="00D551E9">
        <w:rPr>
          <w:rFonts w:hint="cs"/>
          <w:rtl/>
          <w:lang w:bidi="ar-LB"/>
        </w:rPr>
        <w:t xml:space="preserve">واعتبر أن </w:t>
      </w:r>
      <w:r w:rsidRPr="00D551E9">
        <w:rPr>
          <w:rtl/>
          <w:lang w:bidi="ar-LB"/>
        </w:rPr>
        <w:t>مصلحة</w:t>
      </w:r>
      <w:r w:rsidRPr="00D551E9">
        <w:rPr>
          <w:rFonts w:hint="cs"/>
          <w:rtl/>
          <w:lang w:bidi="ar-LB"/>
        </w:rPr>
        <w:t>َ</w:t>
      </w:r>
      <w:r w:rsidRPr="00D551E9">
        <w:rPr>
          <w:rtl/>
          <w:lang w:bidi="ar-LB"/>
        </w:rPr>
        <w:t xml:space="preserve"> حرية التعبير</w:t>
      </w:r>
      <w:r w:rsidRPr="00D551E9">
        <w:rPr>
          <w:rFonts w:hint="cs"/>
          <w:rtl/>
          <w:lang w:bidi="ar-LB"/>
        </w:rPr>
        <w:t xml:space="preserve"> وضرورةَ قيام المجتمع المدني بممارسة ال</w:t>
      </w:r>
      <w:r w:rsidRPr="00D551E9">
        <w:rPr>
          <w:rtl/>
          <w:lang w:bidi="ar-LB"/>
        </w:rPr>
        <w:t xml:space="preserve">دور الذي </w:t>
      </w:r>
      <w:r w:rsidRPr="00D551E9">
        <w:rPr>
          <w:rFonts w:hint="cs"/>
          <w:rtl/>
          <w:lang w:bidi="ar-LB"/>
        </w:rPr>
        <w:t>أعلنه</w:t>
      </w:r>
      <w:r w:rsidRPr="00D551E9">
        <w:rPr>
          <w:rtl/>
          <w:lang w:bidi="ar-LB"/>
        </w:rPr>
        <w:t xml:space="preserve"> العهد</w:t>
      </w:r>
      <w:r w:rsidRPr="00D551E9">
        <w:rPr>
          <w:rFonts w:hint="cs"/>
          <w:rtl/>
          <w:lang w:bidi="ar-LB"/>
        </w:rPr>
        <w:t xml:space="preserve"> تقتضيان إتاحة القدرة على الوصول ل</w:t>
      </w:r>
      <w:r w:rsidRPr="00D551E9">
        <w:rPr>
          <w:rtl/>
          <w:lang w:bidi="ar-LB"/>
        </w:rPr>
        <w:t xml:space="preserve">لمنظمات غير </w:t>
      </w:r>
      <w:r w:rsidRPr="00D551E9">
        <w:rPr>
          <w:rFonts w:hint="cs"/>
          <w:rtl/>
          <w:lang w:bidi="ar-LB"/>
        </w:rPr>
        <w:t>الحكومية</w:t>
      </w:r>
      <w:r w:rsidRPr="00D551E9">
        <w:rPr>
          <w:rtl/>
          <w:lang w:bidi="ar-LB"/>
        </w:rPr>
        <w:t xml:space="preserve"> </w:t>
      </w:r>
      <w:r w:rsidRPr="00D551E9">
        <w:rPr>
          <w:rFonts w:hint="cs"/>
          <w:rtl/>
          <w:lang w:bidi="ar-LB"/>
        </w:rPr>
        <w:t>المحلية و</w:t>
      </w:r>
      <w:r w:rsidRPr="00D551E9">
        <w:rPr>
          <w:rtl/>
          <w:lang w:bidi="ar-LB"/>
        </w:rPr>
        <w:t xml:space="preserve">الوطنية </w:t>
      </w:r>
      <w:r w:rsidRPr="00D551E9">
        <w:rPr>
          <w:rFonts w:hint="cs"/>
          <w:rtl/>
          <w:lang w:bidi="ar-LB"/>
        </w:rPr>
        <w:t>أيضا</w:t>
      </w:r>
      <w:r w:rsidRPr="00D551E9">
        <w:rPr>
          <w:rtl/>
          <w:lang w:bidi="ar-LB"/>
        </w:rPr>
        <w:t xml:space="preserve">. </w:t>
      </w:r>
      <w:r w:rsidRPr="00D551E9">
        <w:rPr>
          <w:rFonts w:hint="cs"/>
          <w:rtl/>
          <w:lang w:bidi="ar-LB"/>
        </w:rPr>
        <w:t xml:space="preserve">وختم قائلا إنه، بشكل عام، </w:t>
      </w:r>
      <w:r w:rsidRPr="00D551E9">
        <w:rPr>
          <w:rtl/>
          <w:lang w:bidi="ar-LB"/>
        </w:rPr>
        <w:t>يود الحصول على مزيد من المعلومات حول ما تقوم به الحكومة عملي</w:t>
      </w:r>
      <w:r w:rsidRPr="00D551E9">
        <w:rPr>
          <w:rFonts w:hint="cs"/>
          <w:rtl/>
          <w:lang w:bidi="ar-LB"/>
        </w:rPr>
        <w:t>ا</w:t>
      </w:r>
      <w:r w:rsidRPr="00D551E9">
        <w:rPr>
          <w:rtl/>
          <w:lang w:bidi="ar-LB"/>
        </w:rPr>
        <w:t xml:space="preserve"> في مختلف المجالات التي ي</w:t>
      </w:r>
      <w:r w:rsidRPr="00D551E9">
        <w:rPr>
          <w:rFonts w:hint="cs"/>
          <w:rtl/>
          <w:lang w:bidi="ar-LB"/>
        </w:rPr>
        <w:t>شملها</w:t>
      </w:r>
      <w:r w:rsidRPr="00D551E9">
        <w:rPr>
          <w:rtl/>
          <w:lang w:bidi="ar-LB"/>
        </w:rPr>
        <w:t xml:space="preserve"> العهد وما هي خطط </w:t>
      </w:r>
      <w:r w:rsidRPr="00D551E9">
        <w:rPr>
          <w:rFonts w:hint="cs"/>
          <w:rtl/>
          <w:lang w:bidi="ar-LB"/>
        </w:rPr>
        <w:t>المستقبلية</w:t>
      </w:r>
      <w:r w:rsidRPr="00D551E9">
        <w:rPr>
          <w:rtl/>
          <w:lang w:bidi="ar-LB"/>
        </w:rPr>
        <w:t xml:space="preserve"> لتحسين </w:t>
      </w:r>
      <w:r w:rsidRPr="00D551E9">
        <w:rPr>
          <w:rFonts w:hint="cs"/>
          <w:rtl/>
          <w:lang w:bidi="ar-LB"/>
        </w:rPr>
        <w:t>أوضاع</w:t>
      </w:r>
      <w:r w:rsidRPr="00D551E9">
        <w:rPr>
          <w:rtl/>
          <w:lang w:bidi="ar-LB"/>
        </w:rPr>
        <w:t xml:space="preserve"> حقوق الإنسان لجميع مواطنيها. </w:t>
      </w:r>
    </w:p>
    <w:p w:rsidR="00D551E9" w:rsidRPr="00D551E9" w:rsidRDefault="00D551E9" w:rsidP="00D551E9">
      <w:pPr>
        <w:pStyle w:val="DualTxt"/>
        <w:rPr>
          <w:rFonts w:hint="cs"/>
          <w:i/>
          <w:iCs/>
          <w:rtl/>
        </w:rPr>
      </w:pPr>
      <w:r>
        <w:rPr>
          <w:rFonts w:hint="cs"/>
          <w:rtl/>
          <w:lang w:bidi="ar-LB"/>
        </w:rPr>
        <w:tab/>
      </w:r>
      <w:r w:rsidRPr="00D551E9">
        <w:rPr>
          <w:i/>
          <w:iCs/>
          <w:rtl/>
          <w:lang w:bidi="ar-LB"/>
        </w:rPr>
        <w:t>رفعت الجلسة الساعة</w:t>
      </w:r>
      <w:r w:rsidRPr="00D551E9">
        <w:rPr>
          <w:rFonts w:hint="cs"/>
          <w:i/>
          <w:iCs/>
          <w:rtl/>
          <w:lang w:bidi="ar-LB"/>
        </w:rPr>
        <w:t xml:space="preserve"> 00/18.</w:t>
      </w:r>
    </w:p>
    <w:p w:rsidR="00D551E9" w:rsidRPr="00D551E9" w:rsidRDefault="00D551E9" w:rsidP="00D551E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D551E9" w:rsidRPr="00D551E9" w:rsidSect="0032719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6T13:14:00Z" w:initials="Start">
    <w:p w:rsidR="005152C9" w:rsidRDefault="005152C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NO&gt;&gt;N0827239A&lt;&lt;ODS JOB NO&gt;&gt;</w:t>
      </w:r>
    </w:p>
    <w:p w:rsidR="005152C9" w:rsidRDefault="005152C9">
      <w:pPr>
        <w:pStyle w:val="CommentText"/>
      </w:pPr>
      <w:r>
        <w:t>&lt;&lt;ODS DOC SYMBOL1&gt;&gt;CCPR/C/SR.2512&lt;&lt;ODS DOC SYMBOL1&gt;&gt;</w:t>
      </w:r>
    </w:p>
    <w:p w:rsidR="005152C9" w:rsidRDefault="005152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597" w:rsidRPr="0019386E" w:rsidRDefault="00E35597" w:rsidP="009E0267">
      <w:pPr>
        <w:pStyle w:val="Header"/>
        <w:rPr>
          <w:sz w:val="14"/>
          <w:szCs w:val="16"/>
        </w:rPr>
      </w:pPr>
      <w:r>
        <w:separator/>
      </w:r>
    </w:p>
  </w:endnote>
  <w:endnote w:type="continuationSeparator" w:id="0">
    <w:p w:rsidR="00E35597" w:rsidRPr="0019386E" w:rsidRDefault="00E35597" w:rsidP="009E0267">
      <w:pPr>
        <w:pStyle w:val="Heade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52C9">
      <w:tblPrEx>
        <w:tblCellMar>
          <w:top w:w="0" w:type="dxa"/>
          <w:bottom w:w="0" w:type="dxa"/>
        </w:tblCellMar>
      </w:tblPrEx>
      <w:tc>
        <w:tcPr>
          <w:tcW w:w="5033" w:type="dxa"/>
          <w:shd w:val="clear" w:color="auto" w:fill="auto"/>
        </w:tcPr>
        <w:p w:rsidR="005152C9" w:rsidRPr="009E0267" w:rsidRDefault="005152C9" w:rsidP="009E0267">
          <w:pPr>
            <w:pStyle w:val="Footer"/>
            <w:jc w:val="right"/>
            <w:rPr>
              <w:w w:val="103"/>
            </w:rPr>
          </w:pPr>
          <w:r>
            <w:rPr>
              <w:w w:val="103"/>
            </w:rPr>
            <w:fldChar w:fldCharType="begin"/>
          </w:r>
          <w:r>
            <w:rPr>
              <w:w w:val="103"/>
            </w:rPr>
            <w:instrText xml:space="preserve"> PAGE  \* MERGEFORMAT </w:instrText>
          </w:r>
          <w:r>
            <w:rPr>
              <w:w w:val="103"/>
            </w:rPr>
            <w:fldChar w:fldCharType="separate"/>
          </w:r>
          <w:r w:rsidR="000D5ED2">
            <w:rPr>
              <w:w w:val="103"/>
            </w:rPr>
            <w:t>10</w:t>
          </w:r>
          <w:r>
            <w:rPr>
              <w:w w:val="103"/>
            </w:rPr>
            <w:fldChar w:fldCharType="end"/>
          </w:r>
        </w:p>
      </w:tc>
      <w:tc>
        <w:tcPr>
          <w:tcW w:w="5033" w:type="dxa"/>
          <w:shd w:val="clear" w:color="auto" w:fill="auto"/>
        </w:tcPr>
        <w:p w:rsidR="005152C9" w:rsidRPr="009E0267" w:rsidRDefault="005152C9" w:rsidP="009E026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D5ED2">
            <w:rPr>
              <w:b w:val="0"/>
              <w:w w:val="103"/>
            </w:rPr>
            <w:t>08-27239</w:t>
          </w:r>
          <w:r>
            <w:rPr>
              <w:b w:val="0"/>
              <w:w w:val="103"/>
            </w:rPr>
            <w:fldChar w:fldCharType="end"/>
          </w:r>
        </w:p>
      </w:tc>
    </w:tr>
  </w:tbl>
  <w:p w:rsidR="005152C9" w:rsidRPr="009E0267" w:rsidRDefault="005152C9" w:rsidP="009E02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52C9">
      <w:tblPrEx>
        <w:tblCellMar>
          <w:top w:w="0" w:type="dxa"/>
          <w:bottom w:w="0" w:type="dxa"/>
        </w:tblCellMar>
      </w:tblPrEx>
      <w:tc>
        <w:tcPr>
          <w:tcW w:w="5033" w:type="dxa"/>
          <w:shd w:val="clear" w:color="auto" w:fill="auto"/>
        </w:tcPr>
        <w:p w:rsidR="005152C9" w:rsidRPr="009E0267" w:rsidRDefault="005152C9" w:rsidP="009E026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D5ED2">
            <w:rPr>
              <w:b w:val="0"/>
              <w:w w:val="103"/>
            </w:rPr>
            <w:t>08-27239</w:t>
          </w:r>
          <w:r>
            <w:rPr>
              <w:b w:val="0"/>
              <w:w w:val="103"/>
            </w:rPr>
            <w:fldChar w:fldCharType="end"/>
          </w:r>
        </w:p>
      </w:tc>
      <w:tc>
        <w:tcPr>
          <w:tcW w:w="5033" w:type="dxa"/>
          <w:shd w:val="clear" w:color="auto" w:fill="auto"/>
        </w:tcPr>
        <w:p w:rsidR="005152C9" w:rsidRPr="009E0267" w:rsidRDefault="005152C9" w:rsidP="009E0267">
          <w:pPr>
            <w:pStyle w:val="Footer"/>
            <w:rPr>
              <w:w w:val="103"/>
            </w:rPr>
          </w:pPr>
          <w:r>
            <w:rPr>
              <w:w w:val="103"/>
            </w:rPr>
            <w:fldChar w:fldCharType="begin"/>
          </w:r>
          <w:r>
            <w:rPr>
              <w:w w:val="103"/>
            </w:rPr>
            <w:instrText xml:space="preserve"> PAGE  \* MERGEFORMAT </w:instrText>
          </w:r>
          <w:r>
            <w:rPr>
              <w:w w:val="103"/>
            </w:rPr>
            <w:fldChar w:fldCharType="separate"/>
          </w:r>
          <w:r w:rsidR="000D5ED2">
            <w:rPr>
              <w:w w:val="103"/>
            </w:rPr>
            <w:t>9</w:t>
          </w:r>
          <w:r>
            <w:rPr>
              <w:w w:val="103"/>
            </w:rPr>
            <w:fldChar w:fldCharType="end"/>
          </w:r>
        </w:p>
      </w:tc>
    </w:tr>
  </w:tbl>
  <w:p w:rsidR="005152C9" w:rsidRPr="009E0267" w:rsidRDefault="005152C9" w:rsidP="009E02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2C9" w:rsidRDefault="005152C9" w:rsidP="009E0267">
    <w:pPr>
      <w:pStyle w:val="Footer"/>
      <w:pBdr>
        <w:top w:val="single" w:sz="2" w:space="1" w:color="auto"/>
      </w:pBdr>
      <w:rPr>
        <w:sz w:val="2"/>
      </w:rPr>
    </w:pPr>
  </w:p>
  <w:p w:rsidR="005152C9" w:rsidRPr="002860B8" w:rsidRDefault="005152C9" w:rsidP="009E0267">
    <w:pPr>
      <w:pStyle w:val="FootnoteText"/>
      <w:spacing w:after="120"/>
      <w:ind w:left="1267" w:right="1267" w:firstLine="0"/>
      <w:rPr>
        <w:w w:val="103"/>
        <w:rtl/>
      </w:rPr>
    </w:pPr>
    <w:r w:rsidRPr="002860B8">
      <w:rPr>
        <w:w w:val="103"/>
        <w:rtl/>
      </w:rPr>
      <w:t>هذا المحضر قابل للتصويب.</w:t>
    </w:r>
  </w:p>
  <w:p w:rsidR="005152C9" w:rsidRPr="002860B8" w:rsidRDefault="005152C9" w:rsidP="009E0267">
    <w:pPr>
      <w:pStyle w:val="FootnoteText"/>
      <w:spacing w:after="120"/>
      <w:ind w:left="1267" w:right="1267" w:firstLine="0"/>
      <w:rPr>
        <w:w w:val="103"/>
        <w:rtl/>
      </w:rPr>
    </w:pPr>
    <w:r w:rsidRPr="002860B8">
      <w:rPr>
        <w:w w:val="103"/>
        <w:rtl/>
      </w:rPr>
      <w:t>وينبغي تقديم التصويبات بإحدى لغات العمل</w:t>
    </w:r>
    <w:r>
      <w:rPr>
        <w:w w:val="103"/>
        <w:rtl/>
      </w:rPr>
      <w:t xml:space="preserve">. </w:t>
    </w:r>
    <w:r w:rsidRPr="002860B8">
      <w:rPr>
        <w:w w:val="103"/>
        <w:rtl/>
      </w:rPr>
      <w:t>كما ينبغي تبيانها في مذكرة وإدخالها على نسخة من المحضر</w:t>
    </w:r>
    <w:r>
      <w:rPr>
        <w:w w:val="103"/>
        <w:rtl/>
      </w:rPr>
      <w:t xml:space="preserve">. </w:t>
    </w:r>
    <w:r w:rsidRPr="002860B8">
      <w:rPr>
        <w:w w:val="103"/>
        <w:rtl/>
      </w:rPr>
      <w:t xml:space="preserve">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152C9" w:rsidRDefault="005152C9" w:rsidP="009E026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5152C9" w:rsidRDefault="005152C9" w:rsidP="009E0267">
    <w:pPr>
      <w:pStyle w:val="FootnoteText"/>
      <w:bidi w:val="0"/>
      <w:spacing w:line="120" w:lineRule="exact"/>
      <w:ind w:left="1267" w:right="1267" w:firstLine="0"/>
      <w:rPr>
        <w:sz w:val="12"/>
      </w:rPr>
    </w:pPr>
  </w:p>
  <w:p w:rsidR="005152C9" w:rsidRDefault="005152C9" w:rsidP="009E026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0D5ED2">
      <w:rPr>
        <w:rFonts w:cs="Times New Roman"/>
        <w:b w:val="0"/>
        <w:w w:val="103"/>
        <w:sz w:val="20"/>
      </w:rPr>
      <w:t>08-27239 (A)</w:t>
    </w:r>
    <w:r>
      <w:rPr>
        <w:rFonts w:cs="Times New Roman"/>
        <w:b w:val="0"/>
        <w:w w:val="103"/>
        <w:sz w:val="20"/>
      </w:rPr>
      <w:fldChar w:fldCharType="end"/>
    </w:r>
  </w:p>
  <w:p w:rsidR="005152C9" w:rsidRPr="009E0267" w:rsidRDefault="005152C9" w:rsidP="009E026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0D5ED2">
      <w:rPr>
        <w:rFonts w:ascii="Barcode 3 of 9 by request" w:hAnsi="Barcode 3 of 9 by request" w:cs="Times New Roman"/>
        <w:b w:val="0"/>
        <w:sz w:val="24"/>
      </w:rPr>
      <w:t>*0827239*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597" w:rsidRPr="0019386E" w:rsidRDefault="00E35597" w:rsidP="009E0267">
      <w:pPr>
        <w:pStyle w:val="Header"/>
        <w:rPr>
          <w:sz w:val="14"/>
          <w:szCs w:val="16"/>
        </w:rPr>
      </w:pPr>
      <w:r>
        <w:separator/>
      </w:r>
    </w:p>
  </w:footnote>
  <w:footnote w:type="continuationSeparator" w:id="0">
    <w:p w:rsidR="00E35597" w:rsidRPr="0019386E" w:rsidRDefault="00E35597" w:rsidP="009E0267">
      <w:pPr>
        <w:pStyle w:val="Header"/>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5152C9">
      <w:tblPrEx>
        <w:tblCellMar>
          <w:top w:w="0" w:type="dxa"/>
          <w:bottom w:w="0" w:type="dxa"/>
        </w:tblCellMar>
      </w:tblPrEx>
      <w:trPr>
        <w:trHeight w:hRule="exact" w:val="864"/>
        <w:jc w:val="center"/>
      </w:trPr>
      <w:tc>
        <w:tcPr>
          <w:tcW w:w="5033" w:type="dxa"/>
          <w:shd w:val="clear" w:color="auto" w:fill="auto"/>
          <w:vAlign w:val="bottom"/>
        </w:tcPr>
        <w:p w:rsidR="005152C9" w:rsidRDefault="005152C9" w:rsidP="009E0267">
          <w:pPr>
            <w:pStyle w:val="Header"/>
            <w:bidi/>
            <w:jc w:val="right"/>
          </w:pPr>
        </w:p>
      </w:tc>
      <w:tc>
        <w:tcPr>
          <w:tcW w:w="5033" w:type="dxa"/>
          <w:shd w:val="clear" w:color="auto" w:fill="auto"/>
          <w:vAlign w:val="bottom"/>
        </w:tcPr>
        <w:p w:rsidR="005152C9" w:rsidRPr="009E0267" w:rsidRDefault="005152C9" w:rsidP="009E026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0D5ED2">
            <w:rPr>
              <w:w w:val="103"/>
            </w:rPr>
            <w:t>CCPR/C/SR.2512</w:t>
          </w:r>
          <w:r>
            <w:rPr>
              <w:w w:val="103"/>
            </w:rPr>
            <w:fldChar w:fldCharType="end"/>
          </w:r>
        </w:p>
      </w:tc>
    </w:tr>
  </w:tbl>
  <w:p w:rsidR="005152C9" w:rsidRPr="009E0267" w:rsidRDefault="005152C9" w:rsidP="009E02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5152C9">
      <w:tblPrEx>
        <w:tblCellMar>
          <w:top w:w="0" w:type="dxa"/>
          <w:bottom w:w="0" w:type="dxa"/>
        </w:tblCellMar>
      </w:tblPrEx>
      <w:trPr>
        <w:trHeight w:hRule="exact" w:val="864"/>
        <w:jc w:val="center"/>
      </w:trPr>
      <w:tc>
        <w:tcPr>
          <w:tcW w:w="5033" w:type="dxa"/>
          <w:shd w:val="clear" w:color="auto" w:fill="auto"/>
          <w:vAlign w:val="bottom"/>
        </w:tcPr>
        <w:p w:rsidR="005152C9" w:rsidRPr="009E0267" w:rsidRDefault="005152C9" w:rsidP="009E026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D5ED2">
            <w:rPr>
              <w:w w:val="103"/>
            </w:rPr>
            <w:t>CCPR/C/SR.2512</w:t>
          </w:r>
          <w:r>
            <w:rPr>
              <w:w w:val="103"/>
            </w:rPr>
            <w:fldChar w:fldCharType="end"/>
          </w:r>
        </w:p>
      </w:tc>
      <w:tc>
        <w:tcPr>
          <w:tcW w:w="5033" w:type="dxa"/>
          <w:shd w:val="clear" w:color="auto" w:fill="auto"/>
          <w:vAlign w:val="bottom"/>
        </w:tcPr>
        <w:p w:rsidR="005152C9" w:rsidRDefault="005152C9" w:rsidP="009E0267">
          <w:pPr>
            <w:pStyle w:val="Header"/>
          </w:pPr>
        </w:p>
      </w:tc>
    </w:tr>
  </w:tbl>
  <w:p w:rsidR="005152C9" w:rsidRPr="009E0267" w:rsidRDefault="005152C9" w:rsidP="009E02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152C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152C9" w:rsidRDefault="005152C9" w:rsidP="009E0267">
          <w:pPr>
            <w:pStyle w:val="Header"/>
            <w:spacing w:after="120"/>
          </w:pPr>
        </w:p>
      </w:tc>
      <w:tc>
        <w:tcPr>
          <w:tcW w:w="1786" w:type="dxa"/>
          <w:tcBorders>
            <w:bottom w:val="single" w:sz="4" w:space="0" w:color="auto"/>
          </w:tcBorders>
          <w:shd w:val="clear" w:color="auto" w:fill="auto"/>
          <w:vAlign w:val="bottom"/>
        </w:tcPr>
        <w:p w:rsidR="005152C9" w:rsidRPr="009E0267" w:rsidRDefault="005152C9" w:rsidP="009E026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152C9" w:rsidRDefault="005152C9" w:rsidP="009E0267">
          <w:pPr>
            <w:pStyle w:val="Header"/>
            <w:spacing w:after="120"/>
          </w:pPr>
        </w:p>
      </w:tc>
      <w:tc>
        <w:tcPr>
          <w:tcW w:w="6523" w:type="dxa"/>
          <w:gridSpan w:val="3"/>
          <w:tcBorders>
            <w:bottom w:val="single" w:sz="4" w:space="0" w:color="auto"/>
          </w:tcBorders>
          <w:shd w:val="clear" w:color="auto" w:fill="auto"/>
          <w:vAlign w:val="bottom"/>
        </w:tcPr>
        <w:p w:rsidR="005152C9" w:rsidRPr="009E0267" w:rsidRDefault="005152C9" w:rsidP="009E0267">
          <w:pPr>
            <w:spacing w:line="380" w:lineRule="exact"/>
            <w:jc w:val="right"/>
          </w:pPr>
          <w:r>
            <w:rPr>
              <w:sz w:val="40"/>
            </w:rPr>
            <w:t>CCPR</w:t>
          </w:r>
          <w:r>
            <w:t>/C/SR.2512</w:t>
          </w:r>
        </w:p>
      </w:tc>
    </w:tr>
    <w:tr w:rsidR="005152C9" w:rsidRPr="009E026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152C9" w:rsidRDefault="005152C9" w:rsidP="009E026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52C9" w:rsidRPr="009E0267" w:rsidRDefault="005152C9" w:rsidP="009E0267">
          <w:pPr>
            <w:pStyle w:val="Header"/>
            <w:spacing w:before="109"/>
            <w:jc w:val="right"/>
          </w:pPr>
        </w:p>
      </w:tc>
      <w:tc>
        <w:tcPr>
          <w:tcW w:w="5227" w:type="dxa"/>
          <w:gridSpan w:val="3"/>
          <w:tcBorders>
            <w:top w:val="single" w:sz="4" w:space="0" w:color="auto"/>
            <w:bottom w:val="single" w:sz="12" w:space="0" w:color="auto"/>
          </w:tcBorders>
          <w:shd w:val="clear" w:color="auto" w:fill="auto"/>
        </w:tcPr>
        <w:p w:rsidR="005152C9" w:rsidRPr="009E0267" w:rsidRDefault="005152C9" w:rsidP="009E0267">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5152C9" w:rsidRPr="009E0267" w:rsidRDefault="005152C9" w:rsidP="009E0267">
          <w:pPr>
            <w:pStyle w:val="Header"/>
            <w:spacing w:before="109"/>
          </w:pPr>
        </w:p>
      </w:tc>
      <w:tc>
        <w:tcPr>
          <w:tcW w:w="3100" w:type="dxa"/>
          <w:gridSpan w:val="2"/>
          <w:tcBorders>
            <w:top w:val="single" w:sz="4" w:space="0" w:color="auto"/>
            <w:bottom w:val="single" w:sz="12" w:space="0" w:color="auto"/>
          </w:tcBorders>
          <w:shd w:val="clear" w:color="auto" w:fill="auto"/>
        </w:tcPr>
        <w:p w:rsidR="005152C9" w:rsidRDefault="005152C9" w:rsidP="009E0267">
          <w:pPr>
            <w:bidi w:val="0"/>
            <w:spacing w:before="240" w:line="240" w:lineRule="exact"/>
          </w:pPr>
          <w:r>
            <w:t>Distr.: General</w:t>
          </w:r>
        </w:p>
        <w:p w:rsidR="005152C9" w:rsidRDefault="005152C9" w:rsidP="009E0267">
          <w:pPr>
            <w:bidi w:val="0"/>
            <w:spacing w:line="240" w:lineRule="exact"/>
            <w:jc w:val="left"/>
          </w:pPr>
          <w:r>
            <w:t>17 June 2008</w:t>
          </w:r>
        </w:p>
        <w:p w:rsidR="005152C9" w:rsidRDefault="005152C9" w:rsidP="009E0267">
          <w:pPr>
            <w:bidi w:val="0"/>
            <w:spacing w:line="240" w:lineRule="exact"/>
            <w:jc w:val="left"/>
          </w:pPr>
          <w:r>
            <w:t>Arabic</w:t>
          </w:r>
        </w:p>
        <w:p w:rsidR="005152C9" w:rsidRPr="009E0267" w:rsidRDefault="005152C9" w:rsidP="009E0267">
          <w:pPr>
            <w:bidi w:val="0"/>
            <w:spacing w:line="240" w:lineRule="exact"/>
            <w:jc w:val="left"/>
          </w:pPr>
          <w:r>
            <w:t>Original: English</w:t>
          </w:r>
        </w:p>
      </w:tc>
    </w:tr>
  </w:tbl>
  <w:p w:rsidR="005152C9" w:rsidRPr="009E0267" w:rsidRDefault="005152C9" w:rsidP="009E026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239*"/>
    <w:docVar w:name="CreationDt" w:val="16/06/2008 01:137 م"/>
    <w:docVar w:name="DocCategory" w:val="SROthers"/>
    <w:docVar w:name="DocType" w:val="Final"/>
    <w:docVar w:name="FooterJN" w:val="08-27239"/>
    <w:docVar w:name="jobn" w:val="08-27239 (A)"/>
    <w:docVar w:name="jobnDT" w:val="08-27239 (A)   160608"/>
    <w:docVar w:name="jobnDTDT" w:val="08-27239 (A)   160608   160608"/>
    <w:docVar w:name="JobNo" w:val="0827239A"/>
    <w:docVar w:name="OandT" w:val=" "/>
    <w:docVar w:name="sss1" w:val="CCPR/C/SR.2512"/>
    <w:docVar w:name="sss2" w:val="-"/>
    <w:docVar w:name="Symbol1" w:val="CCPR/C/SR.2512"/>
    <w:docVar w:name="Symbol2" w:val="-"/>
  </w:docVars>
  <w:rsids>
    <w:rsidRoot w:val="00580A6E"/>
    <w:rsid w:val="000170D3"/>
    <w:rsid w:val="00042425"/>
    <w:rsid w:val="0006648F"/>
    <w:rsid w:val="00087310"/>
    <w:rsid w:val="00092AFB"/>
    <w:rsid w:val="0009732C"/>
    <w:rsid w:val="000C4B9E"/>
    <w:rsid w:val="000C4EED"/>
    <w:rsid w:val="000D2CEC"/>
    <w:rsid w:val="000D2EBF"/>
    <w:rsid w:val="000D5D6F"/>
    <w:rsid w:val="000D5ED2"/>
    <w:rsid w:val="00101EE8"/>
    <w:rsid w:val="00113349"/>
    <w:rsid w:val="001519A9"/>
    <w:rsid w:val="001737F8"/>
    <w:rsid w:val="001775EA"/>
    <w:rsid w:val="0018030C"/>
    <w:rsid w:val="00187870"/>
    <w:rsid w:val="001E4AD9"/>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2719E"/>
    <w:rsid w:val="003501D5"/>
    <w:rsid w:val="00371AC4"/>
    <w:rsid w:val="00383CA8"/>
    <w:rsid w:val="003A65ED"/>
    <w:rsid w:val="003D4612"/>
    <w:rsid w:val="003F0108"/>
    <w:rsid w:val="003F4B8C"/>
    <w:rsid w:val="00401BDF"/>
    <w:rsid w:val="00411BBD"/>
    <w:rsid w:val="004120E9"/>
    <w:rsid w:val="00415922"/>
    <w:rsid w:val="00423BD7"/>
    <w:rsid w:val="0042757D"/>
    <w:rsid w:val="00437C14"/>
    <w:rsid w:val="004527C9"/>
    <w:rsid w:val="00453069"/>
    <w:rsid w:val="00483F5B"/>
    <w:rsid w:val="00490874"/>
    <w:rsid w:val="00494EE2"/>
    <w:rsid w:val="00496E83"/>
    <w:rsid w:val="004A2886"/>
    <w:rsid w:val="004B14A0"/>
    <w:rsid w:val="004B6EE0"/>
    <w:rsid w:val="004D1B0C"/>
    <w:rsid w:val="004D64A8"/>
    <w:rsid w:val="004F0D2B"/>
    <w:rsid w:val="004F1402"/>
    <w:rsid w:val="0050659B"/>
    <w:rsid w:val="005152C9"/>
    <w:rsid w:val="00521CAC"/>
    <w:rsid w:val="00524A2E"/>
    <w:rsid w:val="005279DE"/>
    <w:rsid w:val="00534772"/>
    <w:rsid w:val="00537FCD"/>
    <w:rsid w:val="00545F76"/>
    <w:rsid w:val="005545BB"/>
    <w:rsid w:val="00556882"/>
    <w:rsid w:val="00561E43"/>
    <w:rsid w:val="0057078E"/>
    <w:rsid w:val="00580A6E"/>
    <w:rsid w:val="005838F5"/>
    <w:rsid w:val="00591B45"/>
    <w:rsid w:val="005A0F73"/>
    <w:rsid w:val="005A2EA3"/>
    <w:rsid w:val="005A7EC5"/>
    <w:rsid w:val="005C2ECE"/>
    <w:rsid w:val="006007BD"/>
    <w:rsid w:val="00616C1C"/>
    <w:rsid w:val="00616E82"/>
    <w:rsid w:val="006218A3"/>
    <w:rsid w:val="006564CE"/>
    <w:rsid w:val="00663F64"/>
    <w:rsid w:val="00696B7A"/>
    <w:rsid w:val="006A1E4E"/>
    <w:rsid w:val="006C38EE"/>
    <w:rsid w:val="00700F06"/>
    <w:rsid w:val="0071531E"/>
    <w:rsid w:val="0071645B"/>
    <w:rsid w:val="00716E9D"/>
    <w:rsid w:val="00746FA0"/>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D4980"/>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0267"/>
    <w:rsid w:val="009E2A1F"/>
    <w:rsid w:val="00A37C4B"/>
    <w:rsid w:val="00A66F66"/>
    <w:rsid w:val="00A71AE5"/>
    <w:rsid w:val="00A77F16"/>
    <w:rsid w:val="00AA1E16"/>
    <w:rsid w:val="00AC002C"/>
    <w:rsid w:val="00AC6CDD"/>
    <w:rsid w:val="00AD38D0"/>
    <w:rsid w:val="00AE108C"/>
    <w:rsid w:val="00AE5AE2"/>
    <w:rsid w:val="00AE6C94"/>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E7943"/>
    <w:rsid w:val="00CE7C19"/>
    <w:rsid w:val="00CF7384"/>
    <w:rsid w:val="00D2343D"/>
    <w:rsid w:val="00D30EAE"/>
    <w:rsid w:val="00D318F1"/>
    <w:rsid w:val="00D40B0E"/>
    <w:rsid w:val="00D44FE0"/>
    <w:rsid w:val="00D551E9"/>
    <w:rsid w:val="00D66413"/>
    <w:rsid w:val="00D7649E"/>
    <w:rsid w:val="00DA532B"/>
    <w:rsid w:val="00DA66B7"/>
    <w:rsid w:val="00DB0865"/>
    <w:rsid w:val="00DB4F56"/>
    <w:rsid w:val="00DE5433"/>
    <w:rsid w:val="00DE68A7"/>
    <w:rsid w:val="00DF5F38"/>
    <w:rsid w:val="00E23336"/>
    <w:rsid w:val="00E31661"/>
    <w:rsid w:val="00E32B52"/>
    <w:rsid w:val="00E35597"/>
    <w:rsid w:val="00E47EB8"/>
    <w:rsid w:val="00E704FD"/>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E0267"/>
    <w:rPr>
      <w:szCs w:val="20"/>
    </w:rPr>
  </w:style>
  <w:style w:type="paragraph" w:styleId="CommentSubject">
    <w:name w:val="annotation subject"/>
    <w:basedOn w:val="CommentText"/>
    <w:next w:val="CommentText"/>
    <w:semiHidden/>
    <w:rsid w:val="009E02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4211</Words>
  <Characters>20343</Characters>
  <Application>Microsoft Office Word</Application>
  <DocSecurity>4</DocSecurity>
  <Lines>521</Lines>
  <Paragraphs>71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anas.wardeh</cp:lastModifiedBy>
  <cp:revision>7</cp:revision>
  <cp:lastPrinted>2008-06-16T15:31:00Z</cp:lastPrinted>
  <dcterms:created xsi:type="dcterms:W3CDTF">2008-06-16T15:28:00Z</dcterms:created>
  <dcterms:modified xsi:type="dcterms:W3CDTF">2008-06-16T15:32:00Z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0827239</vt:lpwstr>
  </property>
  <property fmtid="{D5CDD505-2E9C-101B-9397-08002B2CF9AE}" pid="3" name="Symbol1">
    <vt:lpwstr>CCPR/C/SR.2512</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10</vt:lpwstr>
  </property>
  <property fmtid="{D5CDD505-2E9C-101B-9397-08002B2CF9AE}" pid="8" name="Operator">
    <vt:lpwstr>Mohammed Anas Wardeh</vt:lpwstr>
  </property>
</Properties>
</file>