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EC3487" w:rsidRDefault="00EC3487" w:rsidP="00DC18BF">
            <w:pPr>
              <w:spacing w:line="240" w:lineRule="atLeast"/>
              <w:jc w:val="right"/>
              <w:rPr>
                <w:sz w:val="20"/>
                <w:szCs w:val="21"/>
              </w:rPr>
            </w:pPr>
            <w:r w:rsidRPr="00EC3487">
              <w:rPr>
                <w:sz w:val="40"/>
                <w:szCs w:val="21"/>
              </w:rPr>
              <w:t>CAT</w:t>
            </w:r>
            <w:r>
              <w:rPr>
                <w:sz w:val="20"/>
                <w:szCs w:val="21"/>
              </w:rPr>
              <w:t>/C/</w:t>
            </w:r>
            <w:proofErr w:type="spellStart"/>
            <w:r>
              <w:rPr>
                <w:sz w:val="20"/>
                <w:szCs w:val="21"/>
              </w:rPr>
              <w:t>TJK</w:t>
            </w:r>
            <w:proofErr w:type="spellEnd"/>
            <w:r>
              <w:rPr>
                <w:sz w:val="20"/>
                <w:szCs w:val="21"/>
              </w:rPr>
              <w:t>/CO/3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180443" w:rsidP="00DC18BF">
            <w:pPr>
              <w:spacing w:before="240" w:line="240" w:lineRule="atLeast"/>
              <w:rPr>
                <w:sz w:val="20"/>
              </w:rPr>
            </w:pPr>
            <w:r>
              <w:rPr>
                <w:sz w:val="20"/>
              </w:rPr>
              <w:t xml:space="preserve">Distr.: </w:t>
            </w:r>
            <w:r w:rsidR="00454A18" w:rsidRPr="00454A18">
              <w:rPr>
                <w:sz w:val="20"/>
              </w:rPr>
              <w:t>General</w:t>
            </w:r>
          </w:p>
          <w:p w:rsidR="00494EB8" w:rsidRPr="00F124C6" w:rsidRDefault="00454A18" w:rsidP="00DC18BF">
            <w:pPr>
              <w:spacing w:line="240" w:lineRule="atLeast"/>
              <w:rPr>
                <w:sz w:val="20"/>
              </w:rPr>
            </w:pPr>
            <w:r w:rsidRPr="00454A18">
              <w:rPr>
                <w:sz w:val="20"/>
              </w:rPr>
              <w:t xml:space="preserve">18 June </w:t>
            </w:r>
            <w:r w:rsidR="005505A1">
              <w:rPr>
                <w:sz w:val="20"/>
              </w:rPr>
              <w:t>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180443" w:rsidP="00DC18BF">
            <w:pPr>
              <w:spacing w:line="240" w:lineRule="atLeast"/>
            </w:pPr>
            <w:r>
              <w:rPr>
                <w:sz w:val="20"/>
              </w:rPr>
              <w:t xml:space="preserve">Original: </w:t>
            </w:r>
            <w:r w:rsidR="00494EB8" w:rsidRPr="00F124C6">
              <w:rPr>
                <w:sz w:val="20"/>
              </w:rPr>
              <w:t>English</w:t>
            </w:r>
          </w:p>
        </w:tc>
      </w:tr>
    </w:tbl>
    <w:p w:rsidR="00454A18" w:rsidRDefault="00454A18"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454A18" w:rsidRDefault="00454A18" w:rsidP="00454A18">
      <w:pPr>
        <w:pStyle w:val="HChGC"/>
      </w:pPr>
      <w:r>
        <w:rPr>
          <w:rFonts w:hint="eastAsia"/>
        </w:rPr>
        <w:tab/>
      </w:r>
      <w:r>
        <w:rPr>
          <w:rFonts w:hint="eastAsia"/>
        </w:rPr>
        <w:tab/>
      </w:r>
      <w:r>
        <w:rPr>
          <w:rFonts w:hint="eastAsia"/>
        </w:rPr>
        <w:t>关于塔吉克斯坦第三次定期报告的结论性意见</w:t>
      </w:r>
      <w:r w:rsidRPr="00454A18">
        <w:rPr>
          <w:rStyle w:val="a8"/>
          <w:rFonts w:eastAsia="黑体"/>
          <w:sz w:val="28"/>
          <w:vertAlign w:val="baseline"/>
        </w:rPr>
        <w:footnoteReference w:customMarkFollows="1" w:id="2"/>
        <w:t>*</w:t>
      </w:r>
    </w:p>
    <w:p w:rsidR="00454A18" w:rsidRDefault="00454A18" w:rsidP="00454A18">
      <w:pPr>
        <w:pStyle w:val="SingleTxtGC"/>
      </w:pPr>
      <w:r>
        <w:rPr>
          <w:rFonts w:hint="eastAsia"/>
        </w:rPr>
        <w:t>1.</w:t>
      </w:r>
      <w:r>
        <w:rPr>
          <w:rFonts w:hint="eastAsia"/>
        </w:rPr>
        <w:tab/>
      </w:r>
      <w:r>
        <w:rPr>
          <w:rFonts w:hint="eastAsia"/>
        </w:rPr>
        <w:t>禁止酷刑委员会在</w:t>
      </w:r>
      <w:r>
        <w:rPr>
          <w:rFonts w:hint="eastAsia"/>
        </w:rPr>
        <w:t>2018</w:t>
      </w:r>
      <w:r>
        <w:rPr>
          <w:rFonts w:hint="eastAsia"/>
        </w:rPr>
        <w:t>年</w:t>
      </w:r>
      <w:r>
        <w:rPr>
          <w:rFonts w:hint="eastAsia"/>
        </w:rPr>
        <w:t>5</w:t>
      </w:r>
      <w:r>
        <w:rPr>
          <w:rFonts w:hint="eastAsia"/>
        </w:rPr>
        <w:t>月</w:t>
      </w:r>
      <w:r>
        <w:rPr>
          <w:rFonts w:hint="eastAsia"/>
        </w:rPr>
        <w:t>4</w:t>
      </w:r>
      <w:r>
        <w:rPr>
          <w:rFonts w:hint="eastAsia"/>
        </w:rPr>
        <w:t>日和</w:t>
      </w:r>
      <w:r>
        <w:rPr>
          <w:rFonts w:hint="eastAsia"/>
        </w:rPr>
        <w:t>7</w:t>
      </w:r>
      <w:r>
        <w:rPr>
          <w:rFonts w:hint="eastAsia"/>
        </w:rPr>
        <w:t>日举行的第</w:t>
      </w:r>
      <w:r>
        <w:rPr>
          <w:rFonts w:hint="eastAsia"/>
        </w:rPr>
        <w:t>1633</w:t>
      </w:r>
      <w:r>
        <w:rPr>
          <w:rFonts w:hint="eastAsia"/>
        </w:rPr>
        <w:t>次和</w:t>
      </w:r>
      <w:r>
        <w:rPr>
          <w:rFonts w:hint="eastAsia"/>
        </w:rPr>
        <w:t>1636</w:t>
      </w:r>
      <w:r>
        <w:rPr>
          <w:rFonts w:hint="eastAsia"/>
        </w:rPr>
        <w:t>次会议</w:t>
      </w:r>
      <w:r>
        <w:rPr>
          <w:rFonts w:hint="eastAsia"/>
        </w:rPr>
        <w:t>(</w:t>
      </w:r>
      <w:r>
        <w:rPr>
          <w:rFonts w:hint="eastAsia"/>
        </w:rPr>
        <w:t>见</w:t>
      </w:r>
      <w:r>
        <w:rPr>
          <w:rFonts w:hint="eastAsia"/>
        </w:rPr>
        <w:t>CAT/C/</w:t>
      </w:r>
      <w:proofErr w:type="spellStart"/>
      <w:r>
        <w:rPr>
          <w:rFonts w:hint="eastAsia"/>
        </w:rPr>
        <w:t>SR.1633</w:t>
      </w:r>
      <w:proofErr w:type="spellEnd"/>
      <w:r>
        <w:rPr>
          <w:rFonts w:hint="eastAsia"/>
        </w:rPr>
        <w:t>和</w:t>
      </w:r>
      <w:r>
        <w:rPr>
          <w:rFonts w:hint="eastAsia"/>
        </w:rPr>
        <w:t>CAT/C/</w:t>
      </w:r>
      <w:proofErr w:type="spellStart"/>
      <w:r>
        <w:rPr>
          <w:rFonts w:hint="eastAsia"/>
        </w:rPr>
        <w:t>SR.1636</w:t>
      </w:r>
      <w:proofErr w:type="spellEnd"/>
      <w:r>
        <w:rPr>
          <w:rFonts w:hint="eastAsia"/>
        </w:rPr>
        <w:t>)</w:t>
      </w:r>
      <w:r>
        <w:rPr>
          <w:rFonts w:hint="eastAsia"/>
        </w:rPr>
        <w:t>上审议了塔吉克斯坦第三次定期报告</w:t>
      </w:r>
      <w:r>
        <w:rPr>
          <w:rFonts w:hint="eastAsia"/>
        </w:rPr>
        <w:t>(CAT/C/</w:t>
      </w:r>
      <w:proofErr w:type="spellStart"/>
      <w:r>
        <w:rPr>
          <w:rFonts w:hint="eastAsia"/>
        </w:rPr>
        <w:t>TJK</w:t>
      </w:r>
      <w:proofErr w:type="spellEnd"/>
      <w:r>
        <w:rPr>
          <w:rFonts w:hint="eastAsia"/>
        </w:rPr>
        <w:t>/3)</w:t>
      </w:r>
      <w:r>
        <w:rPr>
          <w:rFonts w:hint="eastAsia"/>
        </w:rPr>
        <w:t>，并在</w:t>
      </w:r>
      <w:r>
        <w:rPr>
          <w:rFonts w:hint="eastAsia"/>
        </w:rPr>
        <w:t>2018</w:t>
      </w:r>
      <w:r>
        <w:rPr>
          <w:rFonts w:hint="eastAsia"/>
        </w:rPr>
        <w:t>年</w:t>
      </w:r>
      <w:r>
        <w:rPr>
          <w:rFonts w:hint="eastAsia"/>
        </w:rPr>
        <w:t>5</w:t>
      </w:r>
      <w:r>
        <w:rPr>
          <w:rFonts w:hint="eastAsia"/>
        </w:rPr>
        <w:t>月</w:t>
      </w:r>
      <w:r>
        <w:rPr>
          <w:rFonts w:hint="eastAsia"/>
        </w:rPr>
        <w:t>4</w:t>
      </w:r>
      <w:r>
        <w:rPr>
          <w:rFonts w:hint="eastAsia"/>
        </w:rPr>
        <w:t>日举行的第</w:t>
      </w:r>
      <w:r>
        <w:rPr>
          <w:rFonts w:hint="eastAsia"/>
        </w:rPr>
        <w:t>1645</w:t>
      </w:r>
      <w:r>
        <w:rPr>
          <w:rFonts w:hint="eastAsia"/>
        </w:rPr>
        <w:t>次和</w:t>
      </w:r>
      <w:r>
        <w:rPr>
          <w:rFonts w:hint="eastAsia"/>
        </w:rPr>
        <w:t>1646</w:t>
      </w:r>
      <w:r>
        <w:rPr>
          <w:rFonts w:hint="eastAsia"/>
        </w:rPr>
        <w:t>次会议上通过本结论性意见。</w:t>
      </w:r>
    </w:p>
    <w:p w:rsidR="00454A18" w:rsidRDefault="00454A18" w:rsidP="00180443">
      <w:pPr>
        <w:pStyle w:val="H1GC"/>
      </w:pPr>
      <w:r>
        <w:rPr>
          <w:rFonts w:hint="eastAsia"/>
        </w:rPr>
        <w:tab/>
        <w:t>A.</w:t>
      </w:r>
      <w:r>
        <w:rPr>
          <w:rFonts w:hint="eastAsia"/>
        </w:rPr>
        <w:tab/>
      </w:r>
      <w:r>
        <w:rPr>
          <w:rFonts w:hint="eastAsia"/>
        </w:rPr>
        <w:t>导言</w:t>
      </w:r>
    </w:p>
    <w:p w:rsidR="00454A18" w:rsidRDefault="00454A18" w:rsidP="00454A18">
      <w:pPr>
        <w:pStyle w:val="SingleTxtGC"/>
      </w:pPr>
      <w:r>
        <w:rPr>
          <w:rFonts w:hint="eastAsia"/>
        </w:rPr>
        <w:t>2.</w:t>
      </w:r>
      <w:r>
        <w:rPr>
          <w:rFonts w:hint="eastAsia"/>
        </w:rPr>
        <w:tab/>
      </w:r>
      <w:r>
        <w:rPr>
          <w:rFonts w:hint="eastAsia"/>
        </w:rPr>
        <w:t>委员会欢迎与缔约国代表团的对话、其对委员会所表达关切</w:t>
      </w:r>
      <w:proofErr w:type="gramStart"/>
      <w:r>
        <w:rPr>
          <w:rFonts w:hint="eastAsia"/>
        </w:rPr>
        <w:t>作出</w:t>
      </w:r>
      <w:proofErr w:type="gramEnd"/>
      <w:r>
        <w:rPr>
          <w:rFonts w:hint="eastAsia"/>
        </w:rPr>
        <w:t>的口头答复和提供的书面资料。</w:t>
      </w:r>
    </w:p>
    <w:p w:rsidR="00454A18" w:rsidRDefault="00454A18" w:rsidP="00180443">
      <w:pPr>
        <w:pStyle w:val="H1GC"/>
      </w:pPr>
      <w:r>
        <w:rPr>
          <w:rFonts w:hint="eastAsia"/>
        </w:rPr>
        <w:tab/>
        <w:t>B.</w:t>
      </w:r>
      <w:r>
        <w:rPr>
          <w:rFonts w:hint="eastAsia"/>
        </w:rPr>
        <w:tab/>
      </w:r>
      <w:r>
        <w:rPr>
          <w:rFonts w:hint="eastAsia"/>
        </w:rPr>
        <w:t>积极方面</w:t>
      </w:r>
      <w:bookmarkStart w:id="0" w:name="_GoBack"/>
      <w:bookmarkEnd w:id="0"/>
    </w:p>
    <w:p w:rsidR="00454A18" w:rsidRDefault="00454A18" w:rsidP="00454A18">
      <w:pPr>
        <w:pStyle w:val="SingleTxtGC"/>
      </w:pPr>
      <w:r>
        <w:rPr>
          <w:rFonts w:hint="eastAsia"/>
        </w:rPr>
        <w:t>3.</w:t>
      </w:r>
      <w:r>
        <w:rPr>
          <w:rFonts w:hint="eastAsia"/>
        </w:rPr>
        <w:tab/>
      </w:r>
      <w:r>
        <w:rPr>
          <w:rFonts w:hint="eastAsia"/>
        </w:rPr>
        <w:t>委员会欢迎缔约国加入或批准以下国际文书：</w:t>
      </w:r>
    </w:p>
    <w:p w:rsidR="00454A18" w:rsidRDefault="00454A18" w:rsidP="00454A18">
      <w:pPr>
        <w:pStyle w:val="SingleTxtGC"/>
      </w:pPr>
      <w:r>
        <w:rPr>
          <w:rFonts w:hint="eastAsia"/>
        </w:rPr>
        <w:tab/>
        <w:t>(a)</w:t>
      </w:r>
      <w:r>
        <w:rPr>
          <w:rFonts w:hint="eastAsia"/>
        </w:rPr>
        <w:tab/>
      </w:r>
      <w:r>
        <w:rPr>
          <w:rFonts w:hint="eastAsia"/>
        </w:rPr>
        <w:t>《消除对妇女一切形式歧视公约》任择议定书，</w:t>
      </w:r>
      <w:r>
        <w:rPr>
          <w:rFonts w:hint="eastAsia"/>
        </w:rPr>
        <w:t>2014</w:t>
      </w:r>
      <w:r>
        <w:rPr>
          <w:rFonts w:hint="eastAsia"/>
        </w:rPr>
        <w:t>年</w:t>
      </w:r>
      <w:r>
        <w:rPr>
          <w:rFonts w:hint="eastAsia"/>
        </w:rPr>
        <w:t>7</w:t>
      </w:r>
      <w:r>
        <w:rPr>
          <w:rFonts w:hint="eastAsia"/>
        </w:rPr>
        <w:t>月</w:t>
      </w:r>
      <w:r>
        <w:rPr>
          <w:rFonts w:hint="eastAsia"/>
        </w:rPr>
        <w:t>22</w:t>
      </w:r>
      <w:r>
        <w:rPr>
          <w:rFonts w:hint="eastAsia"/>
        </w:rPr>
        <w:t>日；</w:t>
      </w:r>
    </w:p>
    <w:p w:rsidR="00454A18" w:rsidRDefault="00454A18" w:rsidP="00454A18">
      <w:pPr>
        <w:pStyle w:val="SingleTxtGC"/>
      </w:pPr>
      <w:r>
        <w:rPr>
          <w:rFonts w:hint="eastAsia"/>
        </w:rPr>
        <w:tab/>
        <w:t>(b)</w:t>
      </w:r>
      <w:r>
        <w:rPr>
          <w:rFonts w:hint="eastAsia"/>
        </w:rPr>
        <w:tab/>
      </w:r>
      <w:r>
        <w:rPr>
          <w:rFonts w:hint="eastAsia"/>
        </w:rPr>
        <w:t>《防止及惩治灭绝种族罪国际公约》，</w:t>
      </w:r>
      <w:r>
        <w:rPr>
          <w:rFonts w:hint="eastAsia"/>
        </w:rPr>
        <w:t>2015</w:t>
      </w:r>
      <w:r>
        <w:rPr>
          <w:rFonts w:hint="eastAsia"/>
        </w:rPr>
        <w:t>年</w:t>
      </w:r>
      <w:r>
        <w:rPr>
          <w:rFonts w:hint="eastAsia"/>
        </w:rPr>
        <w:t>11</w:t>
      </w:r>
      <w:r>
        <w:rPr>
          <w:rFonts w:hint="eastAsia"/>
        </w:rPr>
        <w:t>月</w:t>
      </w:r>
      <w:r>
        <w:rPr>
          <w:rFonts w:hint="eastAsia"/>
        </w:rPr>
        <w:t>3</w:t>
      </w:r>
      <w:r>
        <w:rPr>
          <w:rFonts w:hint="eastAsia"/>
        </w:rPr>
        <w:t>日。</w:t>
      </w:r>
    </w:p>
    <w:p w:rsidR="00454A18" w:rsidRDefault="00454A18" w:rsidP="00454A18">
      <w:pPr>
        <w:pStyle w:val="SingleTxtGC"/>
      </w:pPr>
      <w:r>
        <w:rPr>
          <w:rFonts w:hint="eastAsia"/>
        </w:rPr>
        <w:t>4.</w:t>
      </w:r>
      <w:r>
        <w:rPr>
          <w:rFonts w:hint="eastAsia"/>
        </w:rPr>
        <w:tab/>
      </w:r>
      <w:r>
        <w:rPr>
          <w:rFonts w:hint="eastAsia"/>
        </w:rPr>
        <w:t>委员会欢迎缔约国主动修订其法律中与《禁止酷刑和其他残忍、不人道或有辱人格的待遇或处罚公约》有关的部分，包括：</w:t>
      </w:r>
    </w:p>
    <w:p w:rsidR="00454A18" w:rsidRDefault="00454A18" w:rsidP="00454A18">
      <w:pPr>
        <w:pStyle w:val="SingleTxtGC"/>
      </w:pPr>
      <w:r>
        <w:rPr>
          <w:rFonts w:hint="eastAsia"/>
        </w:rPr>
        <w:tab/>
        <w:t>(a)</w:t>
      </w:r>
      <w:r>
        <w:rPr>
          <w:rFonts w:hint="eastAsia"/>
        </w:rPr>
        <w:tab/>
        <w:t>2013</w:t>
      </w:r>
      <w:r>
        <w:rPr>
          <w:rFonts w:hint="eastAsia"/>
        </w:rPr>
        <w:t>年通过《防止家庭暴力法》；</w:t>
      </w:r>
    </w:p>
    <w:p w:rsidR="00454A18" w:rsidRDefault="00454A18" w:rsidP="00454A18">
      <w:pPr>
        <w:pStyle w:val="SingleTxtGC"/>
      </w:pPr>
      <w:r>
        <w:rPr>
          <w:rFonts w:hint="eastAsia"/>
        </w:rPr>
        <w:tab/>
        <w:t>(b)</w:t>
      </w:r>
      <w:r>
        <w:rPr>
          <w:rFonts w:hint="eastAsia"/>
        </w:rPr>
        <w:tab/>
        <w:t>2014</w:t>
      </w:r>
      <w:r>
        <w:rPr>
          <w:rFonts w:hint="eastAsia"/>
        </w:rPr>
        <w:t>年通过《打击人口贩运及向人口贩运受害者提供服务法》；</w:t>
      </w:r>
    </w:p>
    <w:p w:rsidR="00454A18" w:rsidRDefault="00454A18" w:rsidP="00454A18">
      <w:pPr>
        <w:pStyle w:val="SingleTxtGC"/>
      </w:pPr>
      <w:r>
        <w:rPr>
          <w:rFonts w:hint="eastAsia"/>
        </w:rPr>
        <w:tab/>
        <w:t>(c)</w:t>
      </w:r>
      <w:r>
        <w:rPr>
          <w:rFonts w:hint="eastAsia"/>
        </w:rPr>
        <w:tab/>
        <w:t>2014</w:t>
      </w:r>
      <w:r>
        <w:rPr>
          <w:rFonts w:hint="eastAsia"/>
        </w:rPr>
        <w:t>年</w:t>
      </w:r>
      <w:r>
        <w:rPr>
          <w:rFonts w:hint="eastAsia"/>
        </w:rPr>
        <w:t>7</w:t>
      </w:r>
      <w:r>
        <w:rPr>
          <w:rFonts w:hint="eastAsia"/>
        </w:rPr>
        <w:t>月</w:t>
      </w:r>
      <w:r>
        <w:rPr>
          <w:rFonts w:hint="eastAsia"/>
        </w:rPr>
        <w:t>26</w:t>
      </w:r>
      <w:r>
        <w:rPr>
          <w:rFonts w:hint="eastAsia"/>
        </w:rPr>
        <w:t>日通过经修订的《难民法》；</w:t>
      </w:r>
    </w:p>
    <w:p w:rsidR="00454A18" w:rsidRDefault="00454A18" w:rsidP="00454A18">
      <w:pPr>
        <w:pStyle w:val="SingleTxtGC"/>
      </w:pPr>
      <w:r>
        <w:rPr>
          <w:rFonts w:hint="eastAsia"/>
        </w:rPr>
        <w:tab/>
        <w:t>(d)</w:t>
      </w:r>
      <w:r>
        <w:rPr>
          <w:rFonts w:hint="eastAsia"/>
        </w:rPr>
        <w:tab/>
        <w:t>2014</w:t>
      </w:r>
      <w:r>
        <w:rPr>
          <w:rFonts w:hint="eastAsia"/>
        </w:rPr>
        <w:t>年</w:t>
      </w:r>
      <w:r>
        <w:rPr>
          <w:rFonts w:hint="eastAsia"/>
        </w:rPr>
        <w:t>11</w:t>
      </w:r>
      <w:r>
        <w:rPr>
          <w:rFonts w:hint="eastAsia"/>
        </w:rPr>
        <w:t>月</w:t>
      </w:r>
      <w:r>
        <w:rPr>
          <w:rFonts w:hint="eastAsia"/>
        </w:rPr>
        <w:t>27</w:t>
      </w:r>
      <w:r>
        <w:rPr>
          <w:rFonts w:hint="eastAsia"/>
        </w:rPr>
        <w:t>日通过《刑事诉讼法》第</w:t>
      </w:r>
      <w:r>
        <w:rPr>
          <w:rFonts w:hint="eastAsia"/>
        </w:rPr>
        <w:t>479</w:t>
      </w:r>
      <w:r>
        <w:rPr>
          <w:rFonts w:hint="eastAsia"/>
        </w:rPr>
        <w:t>条修正案，禁止引渡有证据表明可能遭受酷刑的人；</w:t>
      </w:r>
    </w:p>
    <w:p w:rsidR="00454A18" w:rsidRDefault="00454A18" w:rsidP="00454A18">
      <w:pPr>
        <w:pStyle w:val="SingleTxtGC"/>
      </w:pPr>
      <w:r>
        <w:rPr>
          <w:rFonts w:hint="eastAsia"/>
        </w:rPr>
        <w:tab/>
        <w:t>(e)</w:t>
      </w:r>
      <w:r>
        <w:rPr>
          <w:rFonts w:hint="eastAsia"/>
        </w:rPr>
        <w:tab/>
        <w:t>2015</w:t>
      </w:r>
      <w:r>
        <w:rPr>
          <w:rFonts w:hint="eastAsia"/>
        </w:rPr>
        <w:t>年</w:t>
      </w:r>
      <w:r>
        <w:rPr>
          <w:rFonts w:hint="eastAsia"/>
        </w:rPr>
        <w:t>3</w:t>
      </w:r>
      <w:r>
        <w:rPr>
          <w:rFonts w:hint="eastAsia"/>
        </w:rPr>
        <w:t>月</w:t>
      </w:r>
      <w:r>
        <w:rPr>
          <w:rFonts w:hint="eastAsia"/>
        </w:rPr>
        <w:t>18</w:t>
      </w:r>
      <w:r>
        <w:rPr>
          <w:rFonts w:hint="eastAsia"/>
        </w:rPr>
        <w:t>日通过《儿童权利法》；</w:t>
      </w:r>
    </w:p>
    <w:p w:rsidR="00454A18" w:rsidRDefault="00454A18" w:rsidP="00454A18">
      <w:pPr>
        <w:pStyle w:val="SingleTxtGC"/>
      </w:pPr>
      <w:r>
        <w:rPr>
          <w:rFonts w:hint="eastAsia"/>
        </w:rPr>
        <w:tab/>
        <w:t>(f)</w:t>
      </w:r>
      <w:r>
        <w:rPr>
          <w:rFonts w:hint="eastAsia"/>
        </w:rPr>
        <w:tab/>
        <w:t>2015</w:t>
      </w:r>
      <w:r>
        <w:rPr>
          <w:rFonts w:hint="eastAsia"/>
        </w:rPr>
        <w:t>年</w:t>
      </w:r>
      <w:r>
        <w:rPr>
          <w:rFonts w:hint="eastAsia"/>
        </w:rPr>
        <w:t>8</w:t>
      </w:r>
      <w:r>
        <w:rPr>
          <w:rFonts w:hint="eastAsia"/>
        </w:rPr>
        <w:t>月</w:t>
      </w:r>
      <w:r>
        <w:rPr>
          <w:rFonts w:hint="eastAsia"/>
        </w:rPr>
        <w:t>8</w:t>
      </w:r>
      <w:r>
        <w:rPr>
          <w:rFonts w:hint="eastAsia"/>
        </w:rPr>
        <w:t>日通过新的《国籍宪制法》；</w:t>
      </w:r>
    </w:p>
    <w:p w:rsidR="00454A18" w:rsidRDefault="00454A18" w:rsidP="00454A18">
      <w:pPr>
        <w:pStyle w:val="SingleTxtGC"/>
      </w:pPr>
      <w:r>
        <w:rPr>
          <w:rFonts w:hint="eastAsia"/>
        </w:rPr>
        <w:lastRenderedPageBreak/>
        <w:tab/>
        <w:t>(g)</w:t>
      </w:r>
      <w:r>
        <w:rPr>
          <w:rFonts w:hint="eastAsia"/>
        </w:rPr>
        <w:tab/>
        <w:t>2016</w:t>
      </w:r>
      <w:r>
        <w:rPr>
          <w:rFonts w:hint="eastAsia"/>
        </w:rPr>
        <w:t>年通过《刑法》修正案，引入“事实上的拘留”的概念</w:t>
      </w:r>
      <w:r>
        <w:rPr>
          <w:rFonts w:hint="eastAsia"/>
        </w:rPr>
        <w:t>(</w:t>
      </w:r>
      <w:r>
        <w:rPr>
          <w:rFonts w:hint="eastAsia"/>
        </w:rPr>
        <w:t>事实上的拘留从被拘留之时开始</w:t>
      </w:r>
      <w:r>
        <w:rPr>
          <w:rFonts w:hint="eastAsia"/>
        </w:rPr>
        <w:t>)</w:t>
      </w:r>
      <w:r>
        <w:rPr>
          <w:rFonts w:hint="eastAsia"/>
        </w:rPr>
        <w:t>，还规定了拘留程序。</w:t>
      </w:r>
    </w:p>
    <w:p w:rsidR="00454A18" w:rsidRDefault="00454A18" w:rsidP="00454A18">
      <w:pPr>
        <w:pStyle w:val="SingleTxtGC"/>
      </w:pPr>
      <w:r>
        <w:rPr>
          <w:rFonts w:hint="eastAsia"/>
        </w:rPr>
        <w:t>5.</w:t>
      </w:r>
      <w:r>
        <w:rPr>
          <w:rFonts w:hint="eastAsia"/>
        </w:rPr>
        <w:tab/>
      </w:r>
      <w:r>
        <w:rPr>
          <w:rFonts w:hint="eastAsia"/>
        </w:rPr>
        <w:t>委员会还欢迎缔约国为实施《公约》主动修订其政策、方案和行政措施，包括：</w:t>
      </w:r>
    </w:p>
    <w:p w:rsidR="00454A18" w:rsidRDefault="00454A18" w:rsidP="00454A18">
      <w:pPr>
        <w:pStyle w:val="SingleTxtGC"/>
      </w:pPr>
      <w:r>
        <w:rPr>
          <w:rFonts w:hint="eastAsia"/>
        </w:rPr>
        <w:tab/>
        <w:t>(a)</w:t>
      </w:r>
      <w:r>
        <w:rPr>
          <w:rFonts w:hint="eastAsia"/>
        </w:rPr>
        <w:tab/>
        <w:t>2014</w:t>
      </w:r>
      <w:r>
        <w:rPr>
          <w:rFonts w:hint="eastAsia"/>
        </w:rPr>
        <w:t>年，在人权事务专员</w:t>
      </w:r>
      <w:r>
        <w:rPr>
          <w:rFonts w:hint="eastAsia"/>
        </w:rPr>
        <w:t>(</w:t>
      </w:r>
      <w:r>
        <w:rPr>
          <w:rFonts w:hint="eastAsia"/>
        </w:rPr>
        <w:t>监察专员</w:t>
      </w:r>
      <w:r>
        <w:rPr>
          <w:rFonts w:hint="eastAsia"/>
        </w:rPr>
        <w:t>)</w:t>
      </w:r>
      <w:r>
        <w:rPr>
          <w:rFonts w:hint="eastAsia"/>
        </w:rPr>
        <w:t>办公室下设立监督剥夺自由场所的联合工作组，负责巡视剥夺自由场所，并制定</w:t>
      </w:r>
      <w:r>
        <w:rPr>
          <w:rFonts w:hint="eastAsia"/>
        </w:rPr>
        <w:t>2025</w:t>
      </w:r>
      <w:r>
        <w:rPr>
          <w:rFonts w:hint="eastAsia"/>
        </w:rPr>
        <w:t>年前刑法制度改革战略草案；</w:t>
      </w:r>
    </w:p>
    <w:p w:rsidR="00454A18" w:rsidRDefault="00454A18" w:rsidP="00454A18">
      <w:pPr>
        <w:pStyle w:val="SingleTxtGC"/>
      </w:pPr>
      <w:r>
        <w:rPr>
          <w:rFonts w:hint="eastAsia"/>
        </w:rPr>
        <w:tab/>
        <w:t>(b)</w:t>
      </w:r>
      <w:r>
        <w:rPr>
          <w:rFonts w:hint="eastAsia"/>
        </w:rPr>
        <w:tab/>
      </w:r>
      <w:r>
        <w:rPr>
          <w:rFonts w:hint="eastAsia"/>
        </w:rPr>
        <w:t>通过《防止家庭暴力国家方案</w:t>
      </w:r>
      <w:r>
        <w:rPr>
          <w:rFonts w:hint="eastAsia"/>
        </w:rPr>
        <w:t>(2014-2023</w:t>
      </w:r>
      <w:r>
        <w:rPr>
          <w:rFonts w:hint="eastAsia"/>
        </w:rPr>
        <w:t>年</w:t>
      </w:r>
      <w:r>
        <w:rPr>
          <w:rFonts w:hint="eastAsia"/>
        </w:rPr>
        <w:t>)</w:t>
      </w:r>
      <w:r>
        <w:rPr>
          <w:rFonts w:hint="eastAsia"/>
        </w:rPr>
        <w:t>》；</w:t>
      </w:r>
    </w:p>
    <w:p w:rsidR="00454A18" w:rsidRDefault="00454A18" w:rsidP="00454A18">
      <w:pPr>
        <w:pStyle w:val="SingleTxtGC"/>
      </w:pPr>
      <w:r>
        <w:rPr>
          <w:rFonts w:hint="eastAsia"/>
        </w:rPr>
        <w:tab/>
        <w:t>(c)</w:t>
      </w:r>
      <w:r>
        <w:rPr>
          <w:rFonts w:hint="eastAsia"/>
        </w:rPr>
        <w:tab/>
        <w:t>2016</w:t>
      </w:r>
      <w:r>
        <w:rPr>
          <w:rFonts w:hint="eastAsia"/>
        </w:rPr>
        <w:t>年</w:t>
      </w:r>
      <w:r>
        <w:rPr>
          <w:rFonts w:hint="eastAsia"/>
        </w:rPr>
        <w:t>5</w:t>
      </w:r>
      <w:r>
        <w:rPr>
          <w:rFonts w:hint="eastAsia"/>
        </w:rPr>
        <w:t>月</w:t>
      </w:r>
      <w:r>
        <w:rPr>
          <w:rFonts w:hint="eastAsia"/>
        </w:rPr>
        <w:t>22</w:t>
      </w:r>
      <w:r>
        <w:rPr>
          <w:rFonts w:hint="eastAsia"/>
        </w:rPr>
        <w:t>日，解散司法委员会，将权力移交最高法院；</w:t>
      </w:r>
    </w:p>
    <w:p w:rsidR="00454A18" w:rsidRDefault="00454A18" w:rsidP="00454A18">
      <w:pPr>
        <w:pStyle w:val="SingleTxtGC"/>
      </w:pPr>
      <w:r>
        <w:rPr>
          <w:rFonts w:hint="eastAsia"/>
        </w:rPr>
        <w:tab/>
        <w:t>(d)</w:t>
      </w:r>
      <w:r>
        <w:rPr>
          <w:rFonts w:hint="eastAsia"/>
        </w:rPr>
        <w:tab/>
        <w:t>2016</w:t>
      </w:r>
      <w:r>
        <w:rPr>
          <w:rFonts w:hint="eastAsia"/>
        </w:rPr>
        <w:t>年，设立儿童权利专员，由人权事务副专员兼任；</w:t>
      </w:r>
    </w:p>
    <w:p w:rsidR="00454A18" w:rsidRDefault="00454A18" w:rsidP="00454A18">
      <w:pPr>
        <w:pStyle w:val="SingleTxtGC"/>
      </w:pPr>
      <w:r>
        <w:rPr>
          <w:rFonts w:hint="eastAsia"/>
        </w:rPr>
        <w:tab/>
        <w:t>(e)</w:t>
      </w:r>
      <w:r>
        <w:rPr>
          <w:rFonts w:hint="eastAsia"/>
        </w:rPr>
        <w:tab/>
        <w:t>2016</w:t>
      </w:r>
      <w:r>
        <w:rPr>
          <w:rFonts w:hint="eastAsia"/>
        </w:rPr>
        <w:t>年</w:t>
      </w:r>
      <w:r>
        <w:rPr>
          <w:rFonts w:hint="eastAsia"/>
        </w:rPr>
        <w:t>7</w:t>
      </w:r>
      <w:r>
        <w:rPr>
          <w:rFonts w:hint="eastAsia"/>
        </w:rPr>
        <w:t>月</w:t>
      </w:r>
      <w:r>
        <w:rPr>
          <w:rFonts w:hint="eastAsia"/>
        </w:rPr>
        <w:t>27</w:t>
      </w:r>
      <w:r>
        <w:rPr>
          <w:rFonts w:hint="eastAsia"/>
        </w:rPr>
        <w:t>日，通过新的《塔吉克斯坦打击人口贩运国家计划</w:t>
      </w:r>
      <w:r>
        <w:rPr>
          <w:rFonts w:hint="eastAsia"/>
        </w:rPr>
        <w:t>(2016-2018</w:t>
      </w:r>
      <w:r>
        <w:rPr>
          <w:rFonts w:hint="eastAsia"/>
        </w:rPr>
        <w:t>年</w:t>
      </w:r>
      <w:r>
        <w:rPr>
          <w:rFonts w:hint="eastAsia"/>
        </w:rPr>
        <w:t>)</w:t>
      </w:r>
      <w:r>
        <w:rPr>
          <w:rFonts w:hint="eastAsia"/>
        </w:rPr>
        <w:t>》；</w:t>
      </w:r>
    </w:p>
    <w:p w:rsidR="00454A18" w:rsidRDefault="00454A18" w:rsidP="00454A18">
      <w:pPr>
        <w:pStyle w:val="SingleTxtGC"/>
      </w:pPr>
      <w:r>
        <w:rPr>
          <w:rFonts w:hint="eastAsia"/>
        </w:rPr>
        <w:tab/>
        <w:t>(f)</w:t>
      </w:r>
      <w:r>
        <w:rPr>
          <w:rFonts w:hint="eastAsia"/>
        </w:rPr>
        <w:tab/>
        <w:t>2016</w:t>
      </w:r>
      <w:r>
        <w:rPr>
          <w:rFonts w:hint="eastAsia"/>
        </w:rPr>
        <w:t>年</w:t>
      </w:r>
      <w:r>
        <w:rPr>
          <w:rFonts w:hint="eastAsia"/>
        </w:rPr>
        <w:t>8</w:t>
      </w:r>
      <w:r>
        <w:rPr>
          <w:rFonts w:hint="eastAsia"/>
        </w:rPr>
        <w:t>月</w:t>
      </w:r>
      <w:r>
        <w:rPr>
          <w:rFonts w:hint="eastAsia"/>
        </w:rPr>
        <w:t>18</w:t>
      </w:r>
      <w:r>
        <w:rPr>
          <w:rFonts w:hint="eastAsia"/>
        </w:rPr>
        <w:t>日，根据总检察长的命令，批准《军事监察专员办公室调查人员及军事人员行为手册》，防止相关人员欺凌及滥用职权并调查此类案件；</w:t>
      </w:r>
    </w:p>
    <w:p w:rsidR="00454A18" w:rsidRDefault="00454A18" w:rsidP="00454A18">
      <w:pPr>
        <w:pStyle w:val="SingleTxtGC"/>
      </w:pPr>
      <w:r>
        <w:rPr>
          <w:rFonts w:hint="eastAsia"/>
        </w:rPr>
        <w:tab/>
        <w:t>(g)</w:t>
      </w:r>
      <w:r>
        <w:rPr>
          <w:rFonts w:hint="eastAsia"/>
        </w:rPr>
        <w:tab/>
        <w:t>2017</w:t>
      </w:r>
      <w:r>
        <w:rPr>
          <w:rFonts w:hint="eastAsia"/>
        </w:rPr>
        <w:t>年</w:t>
      </w:r>
      <w:r>
        <w:rPr>
          <w:rFonts w:hint="eastAsia"/>
        </w:rPr>
        <w:t>6</w:t>
      </w:r>
      <w:r>
        <w:rPr>
          <w:rFonts w:hint="eastAsia"/>
        </w:rPr>
        <w:t>月</w:t>
      </w:r>
      <w:r>
        <w:rPr>
          <w:rFonts w:hint="eastAsia"/>
        </w:rPr>
        <w:t>7</w:t>
      </w:r>
      <w:r>
        <w:rPr>
          <w:rFonts w:hint="eastAsia"/>
        </w:rPr>
        <w:t>日，通过《落实第二轮普遍定期审议所提建议的国家行动计划</w:t>
      </w:r>
      <w:r w:rsidR="00180443">
        <w:rPr>
          <w:rFonts w:hint="eastAsia"/>
        </w:rPr>
        <w:t>(</w:t>
      </w:r>
      <w:r>
        <w:rPr>
          <w:rFonts w:hint="eastAsia"/>
        </w:rPr>
        <w:t>2017-2020</w:t>
      </w:r>
      <w:r>
        <w:rPr>
          <w:rFonts w:hint="eastAsia"/>
        </w:rPr>
        <w:t>年</w:t>
      </w:r>
      <w:r w:rsidR="00180443">
        <w:rPr>
          <w:rFonts w:hint="eastAsia"/>
        </w:rPr>
        <w:t>)</w:t>
      </w:r>
      <w:r>
        <w:rPr>
          <w:rFonts w:hint="eastAsia"/>
        </w:rPr>
        <w:t>》；</w:t>
      </w:r>
    </w:p>
    <w:p w:rsidR="00454A18" w:rsidRDefault="00454A18" w:rsidP="00454A18">
      <w:pPr>
        <w:pStyle w:val="SingleTxtGC"/>
      </w:pPr>
      <w:r>
        <w:rPr>
          <w:rFonts w:hint="eastAsia"/>
        </w:rPr>
        <w:tab/>
        <w:t>(h)</w:t>
      </w:r>
      <w:r>
        <w:rPr>
          <w:rFonts w:hint="eastAsia"/>
        </w:rPr>
        <w:tab/>
        <w:t>2017</w:t>
      </w:r>
      <w:r>
        <w:rPr>
          <w:rFonts w:hint="eastAsia"/>
        </w:rPr>
        <w:t>年</w:t>
      </w:r>
      <w:r>
        <w:rPr>
          <w:rFonts w:hint="eastAsia"/>
        </w:rPr>
        <w:t>6</w:t>
      </w:r>
      <w:r>
        <w:rPr>
          <w:rFonts w:hint="eastAsia"/>
        </w:rPr>
        <w:t>月</w:t>
      </w:r>
      <w:r>
        <w:rPr>
          <w:rFonts w:hint="eastAsia"/>
        </w:rPr>
        <w:t>29</w:t>
      </w:r>
      <w:r>
        <w:rPr>
          <w:rFonts w:hint="eastAsia"/>
        </w:rPr>
        <w:t>日，通过《少年司法制度改革方案</w:t>
      </w:r>
      <w:r>
        <w:rPr>
          <w:rFonts w:hint="eastAsia"/>
        </w:rPr>
        <w:t>(2017-2021</w:t>
      </w:r>
      <w:r>
        <w:rPr>
          <w:rFonts w:hint="eastAsia"/>
        </w:rPr>
        <w:t>年</w:t>
      </w:r>
      <w:r>
        <w:rPr>
          <w:rFonts w:hint="eastAsia"/>
        </w:rPr>
        <w:t>)</w:t>
      </w:r>
      <w:r>
        <w:rPr>
          <w:rFonts w:hint="eastAsia"/>
        </w:rPr>
        <w:t>》，以确保立法和实践符合国际标准。</w:t>
      </w:r>
    </w:p>
    <w:p w:rsidR="00454A18" w:rsidRDefault="00454A18" w:rsidP="00E04BCF">
      <w:pPr>
        <w:pStyle w:val="H1GC"/>
      </w:pPr>
      <w:r>
        <w:rPr>
          <w:rFonts w:hint="eastAsia"/>
        </w:rPr>
        <w:tab/>
        <w:t>C.</w:t>
      </w:r>
      <w:r>
        <w:rPr>
          <w:rFonts w:hint="eastAsia"/>
        </w:rPr>
        <w:tab/>
      </w:r>
      <w:r>
        <w:rPr>
          <w:rFonts w:hint="eastAsia"/>
        </w:rPr>
        <w:t>关注的主要问题和建议</w:t>
      </w:r>
    </w:p>
    <w:p w:rsidR="00454A18" w:rsidRDefault="00454A18" w:rsidP="00E04BCF">
      <w:pPr>
        <w:pStyle w:val="H23GC"/>
      </w:pPr>
      <w:r>
        <w:rPr>
          <w:rFonts w:hint="eastAsia"/>
        </w:rPr>
        <w:tab/>
      </w:r>
      <w:r>
        <w:rPr>
          <w:rFonts w:hint="eastAsia"/>
        </w:rPr>
        <w:tab/>
      </w:r>
      <w:r>
        <w:rPr>
          <w:rFonts w:hint="eastAsia"/>
        </w:rPr>
        <w:t>尚待落实的上</w:t>
      </w:r>
      <w:proofErr w:type="gramStart"/>
      <w:r>
        <w:rPr>
          <w:rFonts w:hint="eastAsia"/>
        </w:rPr>
        <w:t>一报告</w:t>
      </w:r>
      <w:proofErr w:type="gramEnd"/>
      <w:r>
        <w:rPr>
          <w:rFonts w:hint="eastAsia"/>
        </w:rPr>
        <w:t>周期的问题</w:t>
      </w:r>
    </w:p>
    <w:p w:rsidR="00454A18" w:rsidRDefault="00E04BCF" w:rsidP="00454A18">
      <w:pPr>
        <w:pStyle w:val="SingleTxtGC"/>
      </w:pPr>
      <w:r>
        <w:rPr>
          <w:rFonts w:hint="eastAsia"/>
        </w:rPr>
        <w:t>6.</w:t>
      </w:r>
      <w:r>
        <w:rPr>
          <w:rFonts w:hint="eastAsia"/>
        </w:rPr>
        <w:tab/>
      </w:r>
      <w:r w:rsidR="00454A18">
        <w:rPr>
          <w:rFonts w:hint="eastAsia"/>
        </w:rPr>
        <w:t>委员会在前次结论性意见</w:t>
      </w:r>
      <w:r w:rsidR="00454A18">
        <w:rPr>
          <w:rFonts w:hint="eastAsia"/>
        </w:rPr>
        <w:t>(</w:t>
      </w:r>
      <w:r w:rsidR="00454A18">
        <w:rPr>
          <w:rFonts w:hint="eastAsia"/>
        </w:rPr>
        <w:t>见</w:t>
      </w:r>
      <w:r w:rsidR="00454A18">
        <w:rPr>
          <w:rFonts w:hint="eastAsia"/>
        </w:rPr>
        <w:t>CAT/C/</w:t>
      </w:r>
      <w:proofErr w:type="spellStart"/>
      <w:r w:rsidR="00454A18">
        <w:rPr>
          <w:rFonts w:hint="eastAsia"/>
        </w:rPr>
        <w:t>TJK</w:t>
      </w:r>
      <w:proofErr w:type="spellEnd"/>
      <w:r w:rsidR="00454A18">
        <w:rPr>
          <w:rFonts w:hint="eastAsia"/>
        </w:rPr>
        <w:t>/CO/2)</w:t>
      </w:r>
      <w:r w:rsidR="00454A18">
        <w:rPr>
          <w:rFonts w:hint="eastAsia"/>
        </w:rPr>
        <w:t>第</w:t>
      </w:r>
      <w:r w:rsidR="00454A18">
        <w:rPr>
          <w:rFonts w:hint="eastAsia"/>
        </w:rPr>
        <w:t>26</w:t>
      </w:r>
      <w:r w:rsidR="00454A18">
        <w:rPr>
          <w:rFonts w:hint="eastAsia"/>
        </w:rPr>
        <w:t>段要求塔吉克斯坦对委员会特别指出的以下问题</w:t>
      </w:r>
      <w:proofErr w:type="gramStart"/>
      <w:r w:rsidR="00454A18">
        <w:rPr>
          <w:rFonts w:hint="eastAsia"/>
        </w:rPr>
        <w:t>作出</w:t>
      </w:r>
      <w:proofErr w:type="gramEnd"/>
      <w:r w:rsidR="00454A18">
        <w:rPr>
          <w:rFonts w:hint="eastAsia"/>
        </w:rPr>
        <w:t>进一步说明：第</w:t>
      </w:r>
      <w:r w:rsidR="00454A18">
        <w:rPr>
          <w:rFonts w:hint="eastAsia"/>
        </w:rPr>
        <w:t>8(a)</w:t>
      </w:r>
      <w:r w:rsidR="00454A18">
        <w:rPr>
          <w:rFonts w:hint="eastAsia"/>
        </w:rPr>
        <w:t>和</w:t>
      </w:r>
      <w:r w:rsidR="00454A18">
        <w:rPr>
          <w:rFonts w:hint="eastAsia"/>
        </w:rPr>
        <w:t>(b)</w:t>
      </w:r>
      <w:r w:rsidR="00454A18">
        <w:rPr>
          <w:rFonts w:hint="eastAsia"/>
        </w:rPr>
        <w:t>段，进行及时、公正、有效的调查，并建立正式的中央逮捕登记册；第</w:t>
      </w:r>
      <w:r w:rsidR="00454A18">
        <w:rPr>
          <w:rFonts w:hint="eastAsia"/>
        </w:rPr>
        <w:t>9(a)</w:t>
      </w:r>
      <w:r w:rsidR="00454A18">
        <w:rPr>
          <w:rFonts w:hint="eastAsia"/>
        </w:rPr>
        <w:t>段，确保和加强对被拘留者的法律保障；第</w:t>
      </w:r>
      <w:r w:rsidR="00454A18">
        <w:rPr>
          <w:rFonts w:hint="eastAsia"/>
        </w:rPr>
        <w:t>11(c)</w:t>
      </w:r>
      <w:r w:rsidR="00454A18">
        <w:rPr>
          <w:rFonts w:hint="eastAsia"/>
        </w:rPr>
        <w:t>段，起诉涉嫌实施酷刑或虐待者，对其进行处罚；第</w:t>
      </w:r>
      <w:r w:rsidR="00454A18">
        <w:rPr>
          <w:rFonts w:hint="eastAsia"/>
        </w:rPr>
        <w:t>14(a)</w:t>
      </w:r>
      <w:r w:rsidR="00454A18">
        <w:rPr>
          <w:rFonts w:hint="eastAsia"/>
        </w:rPr>
        <w:t>、</w:t>
      </w:r>
      <w:r w:rsidR="00454A18">
        <w:rPr>
          <w:rFonts w:hint="eastAsia"/>
        </w:rPr>
        <w:t>(b)</w:t>
      </w:r>
      <w:r w:rsidR="00454A18">
        <w:rPr>
          <w:rFonts w:hint="eastAsia"/>
        </w:rPr>
        <w:t>、</w:t>
      </w:r>
      <w:r w:rsidR="00454A18">
        <w:rPr>
          <w:rFonts w:hint="eastAsia"/>
        </w:rPr>
        <w:t>(c)</w:t>
      </w:r>
      <w:r w:rsidR="00454A18">
        <w:rPr>
          <w:rFonts w:hint="eastAsia"/>
        </w:rPr>
        <w:t>和</w:t>
      </w:r>
      <w:r w:rsidR="00454A18">
        <w:rPr>
          <w:rFonts w:hint="eastAsia"/>
        </w:rPr>
        <w:t>(d)</w:t>
      </w:r>
      <w:r w:rsidR="00454A18">
        <w:rPr>
          <w:rFonts w:hint="eastAsia"/>
        </w:rPr>
        <w:t>段，改善所有拘留场所的条件，消除无期徒刑囚犯几乎被完全隔离的情况，批准《禁止酷刑公约任择议定书》和建立国家预防机制，建立接受拘留期间遭受酷刑和虐待投诉的有效保密制度。委员会赞赏缔约国对这些事项</w:t>
      </w:r>
      <w:proofErr w:type="gramStart"/>
      <w:r w:rsidR="00454A18">
        <w:rPr>
          <w:rFonts w:hint="eastAsia"/>
        </w:rPr>
        <w:t>作出</w:t>
      </w:r>
      <w:proofErr w:type="gramEnd"/>
      <w:r w:rsidR="00454A18">
        <w:rPr>
          <w:rFonts w:hint="eastAsia"/>
        </w:rPr>
        <w:t>后续答复和</w:t>
      </w:r>
      <w:r w:rsidR="00454A18">
        <w:rPr>
          <w:rFonts w:hint="eastAsia"/>
        </w:rPr>
        <w:t>2014</w:t>
      </w:r>
      <w:r w:rsidR="00454A18">
        <w:rPr>
          <w:rFonts w:hint="eastAsia"/>
        </w:rPr>
        <w:t>年</w:t>
      </w:r>
      <w:r w:rsidR="00454A18">
        <w:rPr>
          <w:rFonts w:hint="eastAsia"/>
        </w:rPr>
        <w:t>1</w:t>
      </w:r>
      <w:r w:rsidR="00454A18">
        <w:rPr>
          <w:rFonts w:hint="eastAsia"/>
        </w:rPr>
        <w:t>月</w:t>
      </w:r>
      <w:r w:rsidR="00454A18">
        <w:rPr>
          <w:rFonts w:hint="eastAsia"/>
        </w:rPr>
        <w:t>9</w:t>
      </w:r>
      <w:r w:rsidR="00454A18">
        <w:rPr>
          <w:rFonts w:hint="eastAsia"/>
        </w:rPr>
        <w:t>日提供实质性资料</w:t>
      </w:r>
      <w:r w:rsidR="00454A18">
        <w:rPr>
          <w:rFonts w:hint="eastAsia"/>
        </w:rPr>
        <w:t>(</w:t>
      </w:r>
      <w:r w:rsidR="00454A18">
        <w:rPr>
          <w:rFonts w:hint="eastAsia"/>
        </w:rPr>
        <w:t>见</w:t>
      </w:r>
      <w:r w:rsidR="00454A18">
        <w:rPr>
          <w:rFonts w:hint="eastAsia"/>
        </w:rPr>
        <w:t>CAT/C/</w:t>
      </w:r>
      <w:proofErr w:type="spellStart"/>
      <w:r w:rsidR="00454A18">
        <w:rPr>
          <w:rFonts w:hint="eastAsia"/>
        </w:rPr>
        <w:t>TJK</w:t>
      </w:r>
      <w:proofErr w:type="spellEnd"/>
      <w:r w:rsidR="00454A18">
        <w:rPr>
          <w:rFonts w:hint="eastAsia"/>
        </w:rPr>
        <w:t>/CO/2/</w:t>
      </w:r>
      <w:proofErr w:type="spellStart"/>
      <w:r w:rsidR="00454A18">
        <w:rPr>
          <w:rFonts w:hint="eastAsia"/>
        </w:rPr>
        <w:t>Add.1</w:t>
      </w:r>
      <w:proofErr w:type="spellEnd"/>
      <w:r w:rsidR="00454A18">
        <w:rPr>
          <w:rFonts w:hint="eastAsia"/>
        </w:rPr>
        <w:t>)</w:t>
      </w:r>
      <w:r w:rsidR="00454A18">
        <w:rPr>
          <w:rFonts w:hint="eastAsia"/>
        </w:rPr>
        <w:t>以及对问题清单的答复</w:t>
      </w:r>
      <w:r w:rsidR="00454A18">
        <w:rPr>
          <w:rFonts w:hint="eastAsia"/>
        </w:rPr>
        <w:t>(CAT/C/</w:t>
      </w:r>
      <w:proofErr w:type="spellStart"/>
      <w:r w:rsidR="00454A18">
        <w:rPr>
          <w:rFonts w:hint="eastAsia"/>
        </w:rPr>
        <w:t>TJK</w:t>
      </w:r>
      <w:proofErr w:type="spellEnd"/>
      <w:r w:rsidR="00454A18">
        <w:rPr>
          <w:rFonts w:hint="eastAsia"/>
        </w:rPr>
        <w:t>/Q/3/</w:t>
      </w:r>
      <w:proofErr w:type="spellStart"/>
      <w:r w:rsidR="00454A18">
        <w:rPr>
          <w:rFonts w:hint="eastAsia"/>
        </w:rPr>
        <w:t>Add.1</w:t>
      </w:r>
      <w:proofErr w:type="spellEnd"/>
      <w:r w:rsidR="00454A18">
        <w:rPr>
          <w:rFonts w:hint="eastAsia"/>
        </w:rPr>
        <w:t>)</w:t>
      </w:r>
      <w:r w:rsidR="00454A18">
        <w:rPr>
          <w:rFonts w:hint="eastAsia"/>
        </w:rPr>
        <w:t>。然而，根据这些资料，委员会认为上面提到的第</w:t>
      </w:r>
      <w:r w:rsidR="00454A18">
        <w:rPr>
          <w:rFonts w:hint="eastAsia"/>
        </w:rPr>
        <w:t>8(a)</w:t>
      </w:r>
      <w:r w:rsidR="00454A18">
        <w:rPr>
          <w:rFonts w:hint="eastAsia"/>
        </w:rPr>
        <w:t>和</w:t>
      </w:r>
      <w:r w:rsidR="00454A18">
        <w:rPr>
          <w:rFonts w:hint="eastAsia"/>
        </w:rPr>
        <w:t>(b)</w:t>
      </w:r>
      <w:r w:rsidR="00454A18">
        <w:rPr>
          <w:rFonts w:hint="eastAsia"/>
        </w:rPr>
        <w:t>、</w:t>
      </w:r>
      <w:r w:rsidR="00454A18">
        <w:rPr>
          <w:rFonts w:hint="eastAsia"/>
        </w:rPr>
        <w:t>9(a)</w:t>
      </w:r>
      <w:r w:rsidR="00454A18">
        <w:rPr>
          <w:rFonts w:hint="eastAsia"/>
        </w:rPr>
        <w:t>、</w:t>
      </w:r>
      <w:r w:rsidR="00454A18">
        <w:rPr>
          <w:rFonts w:hint="eastAsia"/>
        </w:rPr>
        <w:t>11(c)</w:t>
      </w:r>
      <w:r w:rsidR="00454A18">
        <w:rPr>
          <w:rFonts w:hint="eastAsia"/>
        </w:rPr>
        <w:t>、</w:t>
      </w:r>
      <w:r w:rsidR="00454A18">
        <w:rPr>
          <w:rFonts w:hint="eastAsia"/>
        </w:rPr>
        <w:t>14(a)</w:t>
      </w:r>
      <w:r w:rsidR="00454A18">
        <w:rPr>
          <w:rFonts w:hint="eastAsia"/>
        </w:rPr>
        <w:t>、</w:t>
      </w:r>
      <w:r w:rsidR="00454A18">
        <w:rPr>
          <w:rFonts w:hint="eastAsia"/>
        </w:rPr>
        <w:t>(b)</w:t>
      </w:r>
      <w:r w:rsidR="00454A18">
        <w:rPr>
          <w:rFonts w:hint="eastAsia"/>
        </w:rPr>
        <w:t>、</w:t>
      </w:r>
      <w:r w:rsidR="00454A18">
        <w:rPr>
          <w:rFonts w:hint="eastAsia"/>
        </w:rPr>
        <w:t>(c)</w:t>
      </w:r>
      <w:r w:rsidR="00454A18">
        <w:rPr>
          <w:rFonts w:hint="eastAsia"/>
        </w:rPr>
        <w:t>和</w:t>
      </w:r>
      <w:r w:rsidR="00454A18">
        <w:rPr>
          <w:rFonts w:hint="eastAsia"/>
        </w:rPr>
        <w:t>(d)</w:t>
      </w:r>
      <w:r w:rsidR="00454A18">
        <w:rPr>
          <w:rFonts w:hint="eastAsia"/>
        </w:rPr>
        <w:t>段中的建议尚未落实</w:t>
      </w:r>
      <w:r w:rsidR="00454A18">
        <w:rPr>
          <w:rFonts w:hint="eastAsia"/>
        </w:rPr>
        <w:t>(</w:t>
      </w:r>
      <w:r w:rsidR="00454A18">
        <w:rPr>
          <w:rFonts w:hint="eastAsia"/>
        </w:rPr>
        <w:t>分别见</w:t>
      </w:r>
      <w:r>
        <w:rPr>
          <w:rFonts w:hint="eastAsia"/>
        </w:rPr>
        <w:t>CAT/C/</w:t>
      </w:r>
      <w:proofErr w:type="spellStart"/>
      <w:r>
        <w:rPr>
          <w:rFonts w:hint="eastAsia"/>
        </w:rPr>
        <w:t>TJK</w:t>
      </w:r>
      <w:proofErr w:type="spellEnd"/>
      <w:r>
        <w:rPr>
          <w:rFonts w:hint="eastAsia"/>
        </w:rPr>
        <w:t>/CO/2/</w:t>
      </w:r>
      <w:proofErr w:type="spellStart"/>
      <w:r w:rsidR="00454A18">
        <w:rPr>
          <w:rFonts w:hint="eastAsia"/>
        </w:rPr>
        <w:t>Add.1</w:t>
      </w:r>
      <w:proofErr w:type="spellEnd"/>
      <w:r w:rsidR="00454A18">
        <w:rPr>
          <w:rFonts w:hint="eastAsia"/>
        </w:rPr>
        <w:t>第</w:t>
      </w:r>
      <w:r w:rsidR="00454A18">
        <w:rPr>
          <w:rFonts w:hint="eastAsia"/>
        </w:rPr>
        <w:t>9-12</w:t>
      </w:r>
      <w:r w:rsidR="00454A18">
        <w:rPr>
          <w:rFonts w:hint="eastAsia"/>
        </w:rPr>
        <w:t>、</w:t>
      </w:r>
      <w:r w:rsidR="00454A18">
        <w:rPr>
          <w:rFonts w:hint="eastAsia"/>
        </w:rPr>
        <w:t>17-18</w:t>
      </w:r>
      <w:r w:rsidR="00454A18">
        <w:rPr>
          <w:rFonts w:hint="eastAsia"/>
        </w:rPr>
        <w:t>、</w:t>
      </w:r>
      <w:r w:rsidR="00454A18">
        <w:rPr>
          <w:rFonts w:hint="eastAsia"/>
        </w:rPr>
        <w:t>13-14</w:t>
      </w:r>
      <w:r w:rsidR="00454A18">
        <w:rPr>
          <w:rFonts w:hint="eastAsia"/>
        </w:rPr>
        <w:t>和</w:t>
      </w:r>
      <w:r w:rsidR="00454A18">
        <w:rPr>
          <w:rFonts w:hint="eastAsia"/>
        </w:rPr>
        <w:t>33-38</w:t>
      </w:r>
      <w:r w:rsidR="00454A18">
        <w:rPr>
          <w:rFonts w:hint="eastAsia"/>
        </w:rPr>
        <w:t>段</w:t>
      </w:r>
      <w:r w:rsidR="00454A18">
        <w:rPr>
          <w:rFonts w:hint="eastAsia"/>
        </w:rPr>
        <w:t>)</w:t>
      </w:r>
      <w:r w:rsidR="00454A18">
        <w:rPr>
          <w:rFonts w:hint="eastAsia"/>
        </w:rPr>
        <w:t>。</w:t>
      </w:r>
    </w:p>
    <w:p w:rsidR="00454A18" w:rsidRDefault="00454A18" w:rsidP="00E04BCF">
      <w:pPr>
        <w:pStyle w:val="H23GC"/>
      </w:pPr>
      <w:r>
        <w:rPr>
          <w:rFonts w:hint="eastAsia"/>
        </w:rPr>
        <w:tab/>
      </w:r>
      <w:r>
        <w:rPr>
          <w:rFonts w:hint="eastAsia"/>
        </w:rPr>
        <w:tab/>
      </w:r>
      <w:r>
        <w:rPr>
          <w:rFonts w:hint="eastAsia"/>
        </w:rPr>
        <w:t>酷刑和虐待有罪不罚</w:t>
      </w:r>
    </w:p>
    <w:p w:rsidR="00454A18" w:rsidRDefault="00635DC6" w:rsidP="00454A18">
      <w:pPr>
        <w:pStyle w:val="SingleTxtGC"/>
      </w:pPr>
      <w:r>
        <w:rPr>
          <w:rFonts w:hint="eastAsia"/>
        </w:rPr>
        <w:t>7.</w:t>
      </w:r>
      <w:r>
        <w:rPr>
          <w:rFonts w:hint="eastAsia"/>
        </w:rPr>
        <w:tab/>
      </w:r>
      <w:r w:rsidR="00454A18">
        <w:rPr>
          <w:rFonts w:hint="eastAsia"/>
        </w:rPr>
        <w:t>委员会回顾其前次的结论性意见</w:t>
      </w:r>
      <w:r w:rsidR="00454A18">
        <w:rPr>
          <w:rFonts w:hint="eastAsia"/>
        </w:rPr>
        <w:t>(CAT/C/</w:t>
      </w:r>
      <w:proofErr w:type="spellStart"/>
      <w:r w:rsidR="00454A18">
        <w:rPr>
          <w:rFonts w:hint="eastAsia"/>
        </w:rPr>
        <w:t>TJK</w:t>
      </w:r>
      <w:proofErr w:type="spellEnd"/>
      <w:r w:rsidR="00454A18">
        <w:rPr>
          <w:rFonts w:hint="eastAsia"/>
        </w:rPr>
        <w:t>/CO/</w:t>
      </w:r>
      <w:r w:rsidR="00180443">
        <w:rPr>
          <w:rFonts w:hint="eastAsia"/>
        </w:rPr>
        <w:t>2,</w:t>
      </w:r>
      <w:r w:rsidR="00E04BCF">
        <w:t xml:space="preserve"> </w:t>
      </w:r>
      <w:r w:rsidR="00454A18">
        <w:rPr>
          <w:rFonts w:hint="eastAsia"/>
        </w:rPr>
        <w:t>第</w:t>
      </w:r>
      <w:r w:rsidR="00454A18">
        <w:rPr>
          <w:rFonts w:hint="eastAsia"/>
        </w:rPr>
        <w:t>9</w:t>
      </w:r>
      <w:r w:rsidR="00454A18">
        <w:rPr>
          <w:rFonts w:hint="eastAsia"/>
        </w:rPr>
        <w:t>段</w:t>
      </w:r>
      <w:r w:rsidR="00454A18">
        <w:rPr>
          <w:rFonts w:hint="eastAsia"/>
        </w:rPr>
        <w:t>)</w:t>
      </w:r>
      <w:r w:rsidR="00454A18">
        <w:rPr>
          <w:rFonts w:hint="eastAsia"/>
        </w:rPr>
        <w:t>，关切有报告称缔约国执法人员继续经常实施酷刑和虐待。缔约国提供的数据显示，自委员会</w:t>
      </w:r>
      <w:r w:rsidR="00454A18">
        <w:rPr>
          <w:rFonts w:hint="eastAsia"/>
        </w:rPr>
        <w:t>2012</w:t>
      </w:r>
      <w:r w:rsidR="00454A18">
        <w:rPr>
          <w:rFonts w:hint="eastAsia"/>
        </w:rPr>
        <w:t>年上次审查以来，总检察长办公室收到了</w:t>
      </w:r>
      <w:r w:rsidR="00454A18">
        <w:rPr>
          <w:rFonts w:hint="eastAsia"/>
        </w:rPr>
        <w:t>89</w:t>
      </w:r>
      <w:r w:rsidR="00454A18">
        <w:rPr>
          <w:rFonts w:hint="eastAsia"/>
        </w:rPr>
        <w:t>份酷刑投诉，但只有</w:t>
      </w:r>
      <w:r w:rsidR="00454A18">
        <w:rPr>
          <w:rFonts w:hint="eastAsia"/>
        </w:rPr>
        <w:t>4</w:t>
      </w:r>
      <w:r w:rsidR="00454A18">
        <w:rPr>
          <w:rFonts w:hint="eastAsia"/>
        </w:rPr>
        <w:t>人依据《刑法》第</w:t>
      </w:r>
      <w:r w:rsidR="00454A18">
        <w:rPr>
          <w:rFonts w:hint="eastAsia"/>
        </w:rPr>
        <w:t>143(1)</w:t>
      </w:r>
      <w:r w:rsidR="00454A18">
        <w:rPr>
          <w:rFonts w:hint="eastAsia"/>
        </w:rPr>
        <w:t>条被判有罪，其中无人被判刑超过三年半。委员会注意到缔约国提供补充资料说明塔吉克斯坦当局依据《刑法》其他条款起诉公职人员实施构成酷刑或虐待的行为的案件，但仍严重关切与收到的酷刑和虐待投诉件数相比，对这些指控开展刑事调查的比例很低</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10</w:t>
      </w:r>
      <w:r w:rsidR="00454A18">
        <w:rPr>
          <w:rFonts w:hint="eastAsia"/>
        </w:rPr>
        <w:t>、</w:t>
      </w:r>
      <w:r w:rsidR="00454A18">
        <w:rPr>
          <w:rFonts w:hint="eastAsia"/>
        </w:rPr>
        <w:t>11</w:t>
      </w:r>
      <w:r w:rsidR="00454A18">
        <w:rPr>
          <w:rFonts w:hint="eastAsia"/>
        </w:rPr>
        <w:t>、</w:t>
      </w:r>
      <w:r w:rsidR="00454A18">
        <w:rPr>
          <w:rFonts w:hint="eastAsia"/>
        </w:rPr>
        <w:t>12</w:t>
      </w:r>
      <w:r w:rsidR="00454A18">
        <w:rPr>
          <w:rFonts w:hint="eastAsia"/>
        </w:rPr>
        <w:t>、</w:t>
      </w:r>
      <w:r w:rsidR="00454A18">
        <w:rPr>
          <w:rFonts w:hint="eastAsia"/>
        </w:rPr>
        <w:t>13</w:t>
      </w:r>
      <w:r w:rsidR="00454A18">
        <w:rPr>
          <w:rFonts w:hint="eastAsia"/>
        </w:rPr>
        <w:t>、</w:t>
      </w:r>
      <w:r w:rsidR="00454A18">
        <w:rPr>
          <w:rFonts w:hint="eastAsia"/>
        </w:rPr>
        <w:t>14</w:t>
      </w:r>
      <w:r w:rsidR="00454A18">
        <w:rPr>
          <w:rFonts w:hint="eastAsia"/>
        </w:rPr>
        <w:t>、</w:t>
      </w:r>
      <w:r w:rsidR="00454A18">
        <w:rPr>
          <w:rFonts w:hint="eastAsia"/>
        </w:rPr>
        <w:t>15</w:t>
      </w:r>
      <w:r w:rsidR="00454A18">
        <w:rPr>
          <w:rFonts w:hint="eastAsia"/>
        </w:rPr>
        <w:t>和</w:t>
      </w:r>
      <w:r w:rsidR="00454A18">
        <w:rPr>
          <w:rFonts w:hint="eastAsia"/>
        </w:rPr>
        <w:t>16</w:t>
      </w:r>
      <w:r w:rsidR="00454A18">
        <w:rPr>
          <w:rFonts w:hint="eastAsia"/>
        </w:rPr>
        <w:t>条</w:t>
      </w:r>
      <w:r w:rsidR="00454A18">
        <w:rPr>
          <w:rFonts w:hint="eastAsia"/>
        </w:rPr>
        <w:t>)</w:t>
      </w:r>
      <w:r w:rsidR="00454A18">
        <w:rPr>
          <w:rFonts w:hint="eastAsia"/>
        </w:rPr>
        <w:t>。</w:t>
      </w:r>
    </w:p>
    <w:p w:rsidR="00454A18" w:rsidRPr="00BB0FC2" w:rsidRDefault="00454A18" w:rsidP="00454A18">
      <w:pPr>
        <w:pStyle w:val="SingleTxtGC"/>
        <w:rPr>
          <w:rFonts w:ascii="Time New Roman" w:eastAsia="黑体" w:hAnsi="Time New Roman" w:hint="eastAsia"/>
        </w:rPr>
      </w:pPr>
      <w:r w:rsidRPr="00BB0FC2">
        <w:rPr>
          <w:rFonts w:ascii="Time New Roman" w:eastAsia="黑体" w:hAnsi="Time New Roman" w:hint="eastAsia"/>
        </w:rPr>
        <w:t>8.</w:t>
      </w:r>
      <w:r w:rsidRPr="00BB0FC2">
        <w:rPr>
          <w:rFonts w:ascii="Time New Roman" w:eastAsia="黑体" w:hAnsi="Time New Roman" w:hint="eastAsia"/>
        </w:rPr>
        <w:tab/>
      </w:r>
      <w:r w:rsidRPr="00BB0FC2">
        <w:rPr>
          <w:rFonts w:ascii="Time New Roman" w:eastAsia="黑体" w:hAnsi="Time New Roman" w:hint="eastAsia"/>
        </w:rPr>
        <w:t>委员会重申其建议</w:t>
      </w:r>
      <w:r w:rsidRPr="00BB0FC2">
        <w:rPr>
          <w:rFonts w:ascii="Time New Roman" w:eastAsia="黑体" w:hAnsi="Time New Roman" w:hint="eastAsia"/>
        </w:rPr>
        <w:t>(</w:t>
      </w:r>
      <w:r w:rsidRPr="00BB0FC2">
        <w:rPr>
          <w:rFonts w:ascii="Time New Roman" w:eastAsia="黑体" w:hAnsi="Time New Roman" w:hint="eastAsia"/>
        </w:rPr>
        <w:t>见</w:t>
      </w:r>
      <w:r w:rsidRPr="00BB0FC2">
        <w:rPr>
          <w:rFonts w:ascii="Time New Roman" w:eastAsia="黑体" w:hAnsi="Time New Roman" w:hint="eastAsia"/>
        </w:rPr>
        <w:t>CAT/C/</w:t>
      </w:r>
      <w:proofErr w:type="spellStart"/>
      <w:r w:rsidRPr="00BB0FC2">
        <w:rPr>
          <w:rFonts w:ascii="Time New Roman" w:eastAsia="黑体" w:hAnsi="Time New Roman" w:hint="eastAsia"/>
        </w:rPr>
        <w:t>TJK</w:t>
      </w:r>
      <w:proofErr w:type="spellEnd"/>
      <w:r w:rsidRPr="00BB0FC2">
        <w:rPr>
          <w:rFonts w:ascii="Time New Roman" w:eastAsia="黑体" w:hAnsi="Time New Roman" w:hint="eastAsia"/>
        </w:rPr>
        <w:t>/CO/</w:t>
      </w:r>
      <w:r w:rsidR="00180443" w:rsidRPr="00BB0FC2">
        <w:rPr>
          <w:rFonts w:ascii="Time New Roman" w:eastAsia="黑体" w:hAnsi="Time New Roman" w:hint="eastAsia"/>
        </w:rPr>
        <w:t>2,</w:t>
      </w:r>
      <w:r w:rsidR="003C0D9C">
        <w:rPr>
          <w:rFonts w:ascii="Time New Roman" w:eastAsia="黑体" w:hAnsi="Time New Roman"/>
        </w:rPr>
        <w:t xml:space="preserve"> </w:t>
      </w:r>
      <w:r w:rsidRPr="00BB0FC2">
        <w:rPr>
          <w:rFonts w:ascii="Time New Roman" w:eastAsia="黑体" w:hAnsi="Time New Roman" w:hint="eastAsia"/>
        </w:rPr>
        <w:t>第</w:t>
      </w:r>
      <w:r w:rsidRPr="00BB0FC2">
        <w:rPr>
          <w:rFonts w:ascii="Time New Roman" w:eastAsia="黑体" w:hAnsi="Time New Roman" w:hint="eastAsia"/>
        </w:rPr>
        <w:t>9</w:t>
      </w:r>
      <w:r w:rsidRPr="00BB0FC2">
        <w:rPr>
          <w:rFonts w:ascii="Time New Roman" w:eastAsia="黑体" w:hAnsi="Time New Roman" w:hint="eastAsia"/>
        </w:rPr>
        <w:t>段</w:t>
      </w:r>
      <w:r w:rsidRPr="00BB0FC2">
        <w:rPr>
          <w:rFonts w:ascii="Time New Roman" w:eastAsia="黑体" w:hAnsi="Time New Roman" w:hint="eastAsia"/>
        </w:rPr>
        <w:t>)</w:t>
      </w:r>
      <w:r w:rsidRPr="00BB0FC2">
        <w:rPr>
          <w:rFonts w:ascii="Time New Roman" w:eastAsia="黑体" w:hAnsi="Time New Roman" w:hint="eastAsia"/>
        </w:rPr>
        <w:t>，缔约国应紧急采取行动，打击酷刑和虐待有罪不罚的风气，包括要求高级别政府官员公开且明确表示酷刑不被容忍，并对任何实施或共谋或默许实施酷刑的人提起诉讼，包括负有指挥责任的人。</w:t>
      </w:r>
    </w:p>
    <w:p w:rsidR="00454A18" w:rsidRDefault="00454A18" w:rsidP="00E04BCF">
      <w:pPr>
        <w:pStyle w:val="H23GC"/>
      </w:pPr>
      <w:r>
        <w:rPr>
          <w:rFonts w:hint="eastAsia"/>
        </w:rPr>
        <w:tab/>
      </w:r>
      <w:r>
        <w:rPr>
          <w:rFonts w:hint="eastAsia"/>
        </w:rPr>
        <w:tab/>
      </w:r>
      <w:r>
        <w:rPr>
          <w:rFonts w:hint="eastAsia"/>
        </w:rPr>
        <w:t>调查酷刑行为</w:t>
      </w:r>
    </w:p>
    <w:p w:rsidR="00454A18" w:rsidRDefault="00454A18" w:rsidP="00081D22">
      <w:pPr>
        <w:pStyle w:val="SingleTxtGC"/>
      </w:pPr>
      <w:r>
        <w:rPr>
          <w:rFonts w:hint="eastAsia"/>
        </w:rPr>
        <w:t>9.</w:t>
      </w:r>
      <w:r>
        <w:rPr>
          <w:rFonts w:hint="eastAsia"/>
        </w:rPr>
        <w:tab/>
      </w:r>
      <w:r>
        <w:rPr>
          <w:rFonts w:hint="eastAsia"/>
        </w:rPr>
        <w:t>如上所述，委员会关切缔约国主管机构对酷刑和虐待指控开展刑事调查的比例较低。尽管缔约国提供了目击者相互矛盾的陈述，但委员会仍深感关切的是，其收到报告显示，未对酷刑案件提起刑事诉讼，包括</w:t>
      </w:r>
      <w:r>
        <w:rPr>
          <w:rFonts w:hint="eastAsia"/>
        </w:rPr>
        <w:t>2015</w:t>
      </w:r>
      <w:r>
        <w:rPr>
          <w:rFonts w:hint="eastAsia"/>
        </w:rPr>
        <w:t>年</w:t>
      </w:r>
      <w:r>
        <w:rPr>
          <w:rFonts w:hint="eastAsia"/>
        </w:rPr>
        <w:t xml:space="preserve">Umar </w:t>
      </w:r>
      <w:proofErr w:type="spellStart"/>
      <w:r>
        <w:rPr>
          <w:rFonts w:hint="eastAsia"/>
        </w:rPr>
        <w:t>Bobojonov</w:t>
      </w:r>
      <w:proofErr w:type="spellEnd"/>
      <w:r>
        <w:rPr>
          <w:rFonts w:hint="eastAsia"/>
        </w:rPr>
        <w:t>在警方拘留期间死亡案件，以及</w:t>
      </w:r>
      <w:r>
        <w:rPr>
          <w:rFonts w:hint="eastAsia"/>
        </w:rPr>
        <w:t>2017</w:t>
      </w:r>
      <w:r>
        <w:rPr>
          <w:rFonts w:hint="eastAsia"/>
        </w:rPr>
        <w:t>年</w:t>
      </w:r>
      <w:r>
        <w:rPr>
          <w:rFonts w:hint="eastAsia"/>
        </w:rPr>
        <w:t>1</w:t>
      </w:r>
      <w:r>
        <w:rPr>
          <w:rFonts w:hint="eastAsia"/>
        </w:rPr>
        <w:t>月</w:t>
      </w:r>
      <w:proofErr w:type="spellStart"/>
      <w:r>
        <w:rPr>
          <w:rFonts w:hint="eastAsia"/>
        </w:rPr>
        <w:t>Djovijon</w:t>
      </w:r>
      <w:proofErr w:type="spellEnd"/>
      <w:r>
        <w:rPr>
          <w:rFonts w:hint="eastAsia"/>
        </w:rPr>
        <w:t xml:space="preserve"> </w:t>
      </w:r>
      <w:proofErr w:type="spellStart"/>
      <w:r>
        <w:rPr>
          <w:rFonts w:hint="eastAsia"/>
        </w:rPr>
        <w:t>Khakimov</w:t>
      </w:r>
      <w:proofErr w:type="spellEnd"/>
      <w:r>
        <w:rPr>
          <w:rFonts w:hint="eastAsia"/>
        </w:rPr>
        <w:t>在内务部有组织</w:t>
      </w:r>
      <w:proofErr w:type="gramStart"/>
      <w:r>
        <w:rPr>
          <w:rFonts w:hint="eastAsia"/>
        </w:rPr>
        <w:t>犯罪局</w:t>
      </w:r>
      <w:proofErr w:type="gramEnd"/>
      <w:r>
        <w:rPr>
          <w:rFonts w:hint="eastAsia"/>
        </w:rPr>
        <w:t>单独监禁期间遭受酷刑案件。委员会注意到缔约国声称其现有调查机制</w:t>
      </w:r>
      <w:r w:rsidR="00081D22">
        <w:rPr>
          <w:rFonts w:hint="eastAsia"/>
          <w:spacing w:val="-50"/>
        </w:rPr>
        <w:t>―</w:t>
      </w:r>
      <w:r w:rsidR="00081D22">
        <w:rPr>
          <w:rFonts w:hint="eastAsia"/>
        </w:rPr>
        <w:t>―</w:t>
      </w:r>
      <w:r>
        <w:rPr>
          <w:rFonts w:hint="eastAsia"/>
        </w:rPr>
        <w:t>例如监察专员办公室</w:t>
      </w:r>
      <w:r w:rsidR="00E04BCF">
        <w:rPr>
          <w:rFonts w:hint="eastAsia"/>
          <w:spacing w:val="-50"/>
        </w:rPr>
        <w:t>―</w:t>
      </w:r>
      <w:r w:rsidR="00E04BCF">
        <w:rPr>
          <w:rFonts w:hint="eastAsia"/>
        </w:rPr>
        <w:t>―</w:t>
      </w:r>
      <w:r>
        <w:rPr>
          <w:rFonts w:hint="eastAsia"/>
        </w:rPr>
        <w:t>履行了《公约》义务，而且缔约国提供了目击者相互矛盾的陈述，但仍关切现有机制未能在这些以及其他案件中取得令人满意结果</w:t>
      </w:r>
      <w:r>
        <w:rPr>
          <w:rFonts w:hint="eastAsia"/>
        </w:rPr>
        <w:t>(</w:t>
      </w:r>
      <w:r>
        <w:rPr>
          <w:rFonts w:hint="eastAsia"/>
        </w:rPr>
        <w:t>第</w:t>
      </w:r>
      <w:r>
        <w:rPr>
          <w:rFonts w:hint="eastAsia"/>
        </w:rPr>
        <w:t>2</w:t>
      </w:r>
      <w:r>
        <w:rPr>
          <w:rFonts w:hint="eastAsia"/>
        </w:rPr>
        <w:t>、</w:t>
      </w:r>
      <w:r>
        <w:rPr>
          <w:rFonts w:hint="eastAsia"/>
        </w:rPr>
        <w:t>10</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w:t>
      </w:r>
      <w:r>
        <w:rPr>
          <w:rFonts w:hint="eastAsia"/>
        </w:rPr>
        <w:t>14</w:t>
      </w:r>
      <w:r>
        <w:rPr>
          <w:rFonts w:hint="eastAsia"/>
        </w:rPr>
        <w:t>、</w:t>
      </w:r>
      <w:r>
        <w:rPr>
          <w:rFonts w:hint="eastAsia"/>
        </w:rPr>
        <w:t>15</w:t>
      </w:r>
      <w:r>
        <w:rPr>
          <w:rFonts w:hint="eastAsia"/>
        </w:rPr>
        <w:t>和</w:t>
      </w:r>
      <w:r>
        <w:rPr>
          <w:rFonts w:hint="eastAsia"/>
        </w:rPr>
        <w:t>16</w:t>
      </w:r>
      <w:r>
        <w:rPr>
          <w:rFonts w:hint="eastAsia"/>
        </w:rPr>
        <w:t>条</w:t>
      </w:r>
      <w:r>
        <w:rPr>
          <w:rFonts w:hint="eastAsia"/>
        </w:rPr>
        <w:t>)</w:t>
      </w:r>
      <w:r>
        <w:rPr>
          <w:rFonts w:hint="eastAsia"/>
        </w:rPr>
        <w:t>。</w:t>
      </w:r>
      <w:r>
        <w:rPr>
          <w:rFonts w:hint="eastAsia"/>
        </w:rPr>
        <w:t xml:space="preserve"> </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10.</w:t>
      </w:r>
      <w:r w:rsidRPr="00005283">
        <w:rPr>
          <w:rFonts w:ascii="Time New Roman" w:eastAsia="黑体" w:hAnsi="Time New Roman" w:hint="eastAsia"/>
        </w:rPr>
        <w:tab/>
      </w:r>
      <w:r w:rsidRPr="00005283">
        <w:rPr>
          <w:rFonts w:ascii="Time New Roman" w:eastAsia="黑体" w:hAnsi="Time New Roman" w:hint="eastAsia"/>
        </w:rPr>
        <w:t>缔约国应当：</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(a)</w:t>
      </w:r>
      <w:r w:rsidRPr="00005283">
        <w:rPr>
          <w:rFonts w:ascii="Time New Roman" w:eastAsia="黑体" w:hAnsi="Time New Roman" w:hint="eastAsia"/>
        </w:rPr>
        <w:tab/>
      </w:r>
      <w:r w:rsidRPr="00005283">
        <w:rPr>
          <w:rFonts w:ascii="Time New Roman" w:eastAsia="黑体" w:hAnsi="Time New Roman" w:hint="eastAsia"/>
        </w:rPr>
        <w:t>建立单独的调查机制或机构，能够对公职人员实施酷刑和虐待的指控进行有效的刑事调查并提起诉讼；该机构应该独立于被控犯有此类罪行的官方机构和负责起诉实施酷刑者的官方机构；</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(b)</w:t>
      </w:r>
      <w:r w:rsidRPr="00005283">
        <w:rPr>
          <w:rFonts w:ascii="Time New Roman" w:eastAsia="黑体" w:hAnsi="Time New Roman" w:hint="eastAsia"/>
        </w:rPr>
        <w:tab/>
      </w:r>
      <w:r w:rsidRPr="00005283">
        <w:rPr>
          <w:rFonts w:ascii="Time New Roman" w:eastAsia="黑体" w:hAnsi="Time New Roman" w:hint="eastAsia"/>
        </w:rPr>
        <w:t>及时、有效并公正地调查所有酷刑和虐待事件及指控，起诉被认定负责的人并公开报告此类起诉的结果。</w:t>
      </w:r>
    </w:p>
    <w:p w:rsidR="00454A18" w:rsidRDefault="00454A18" w:rsidP="006B60D0">
      <w:pPr>
        <w:pStyle w:val="H23GC"/>
      </w:pPr>
      <w:r>
        <w:rPr>
          <w:rFonts w:hint="eastAsia"/>
        </w:rPr>
        <w:tab/>
      </w:r>
      <w:r>
        <w:rPr>
          <w:rFonts w:hint="eastAsia"/>
        </w:rPr>
        <w:tab/>
      </w:r>
      <w:r>
        <w:rPr>
          <w:rFonts w:hint="eastAsia"/>
        </w:rPr>
        <w:t>对酷刑指控的调查情况</w:t>
      </w:r>
    </w:p>
    <w:p w:rsidR="00454A18" w:rsidRDefault="006B60D0" w:rsidP="00454A18">
      <w:pPr>
        <w:pStyle w:val="SingleTxtGC"/>
      </w:pPr>
      <w:r>
        <w:rPr>
          <w:rFonts w:hint="eastAsia"/>
        </w:rPr>
        <w:t>11.</w:t>
      </w:r>
      <w:r>
        <w:rPr>
          <w:rFonts w:hint="eastAsia"/>
        </w:rPr>
        <w:tab/>
      </w:r>
      <w:r w:rsidR="00454A18">
        <w:rPr>
          <w:rFonts w:hint="eastAsia"/>
        </w:rPr>
        <w:t>委员会感到遗憾的是，缔约国没有按照其要求提供资料说明对与塔吉克斯坦伊斯兰复兴</w:t>
      </w:r>
      <w:proofErr w:type="gramStart"/>
      <w:r w:rsidR="00454A18">
        <w:rPr>
          <w:rFonts w:hint="eastAsia"/>
        </w:rPr>
        <w:t>党有关</w:t>
      </w:r>
      <w:proofErr w:type="gramEnd"/>
      <w:r w:rsidR="00454A18">
        <w:rPr>
          <w:rFonts w:hint="eastAsia"/>
        </w:rPr>
        <w:t>的在押反对派人士</w:t>
      </w:r>
      <w:proofErr w:type="spellStart"/>
      <w:r w:rsidR="00454A18">
        <w:rPr>
          <w:rFonts w:hint="eastAsia"/>
        </w:rPr>
        <w:t>Mahmadali</w:t>
      </w:r>
      <w:proofErr w:type="spellEnd"/>
      <w:r w:rsidR="00454A18">
        <w:rPr>
          <w:rFonts w:hint="eastAsia"/>
        </w:rPr>
        <w:t xml:space="preserve"> </w:t>
      </w:r>
      <w:proofErr w:type="spellStart"/>
      <w:r w:rsidR="00454A18">
        <w:rPr>
          <w:rFonts w:hint="eastAsia"/>
        </w:rPr>
        <w:t>Hayit</w:t>
      </w:r>
      <w:proofErr w:type="spellEnd"/>
      <w:r w:rsidR="00454A18">
        <w:rPr>
          <w:rFonts w:hint="eastAsia"/>
        </w:rPr>
        <w:t>、</w:t>
      </w:r>
      <w:proofErr w:type="spellStart"/>
      <w:r w:rsidR="00454A18">
        <w:rPr>
          <w:rFonts w:hint="eastAsia"/>
        </w:rPr>
        <w:t>Rahmatullo</w:t>
      </w:r>
      <w:proofErr w:type="spellEnd"/>
      <w:r w:rsidR="00454A18">
        <w:rPr>
          <w:rFonts w:hint="eastAsia"/>
        </w:rPr>
        <w:t xml:space="preserve"> Rajab</w:t>
      </w:r>
      <w:r w:rsidR="00454A18">
        <w:rPr>
          <w:rFonts w:hint="eastAsia"/>
        </w:rPr>
        <w:t>和</w:t>
      </w:r>
      <w:proofErr w:type="spellStart"/>
      <w:r w:rsidR="00454A18">
        <w:rPr>
          <w:rFonts w:hint="eastAsia"/>
        </w:rPr>
        <w:t>Umarali</w:t>
      </w:r>
      <w:proofErr w:type="spellEnd"/>
      <w:r w:rsidR="00454A18">
        <w:rPr>
          <w:rFonts w:hint="eastAsia"/>
        </w:rPr>
        <w:t xml:space="preserve"> </w:t>
      </w:r>
      <w:proofErr w:type="spellStart"/>
      <w:r w:rsidR="00454A18">
        <w:rPr>
          <w:rFonts w:hint="eastAsia"/>
        </w:rPr>
        <w:t>Husaynov</w:t>
      </w:r>
      <w:proofErr w:type="spellEnd"/>
      <w:r w:rsidR="00454A18">
        <w:rPr>
          <w:rFonts w:hint="eastAsia"/>
        </w:rPr>
        <w:t>(</w:t>
      </w:r>
      <w:r w:rsidR="00454A18">
        <w:rPr>
          <w:rFonts w:hint="eastAsia"/>
        </w:rPr>
        <w:t>又名</w:t>
      </w:r>
      <w:proofErr w:type="spellStart"/>
      <w:r w:rsidR="00454A18">
        <w:rPr>
          <w:rFonts w:hint="eastAsia"/>
        </w:rPr>
        <w:t>Saidumar</w:t>
      </w:r>
      <w:proofErr w:type="spellEnd"/>
      <w:r w:rsidR="00454A18">
        <w:rPr>
          <w:rFonts w:hint="eastAsia"/>
        </w:rPr>
        <w:t xml:space="preserve"> </w:t>
      </w:r>
      <w:proofErr w:type="spellStart"/>
      <w:r w:rsidR="00454A18">
        <w:rPr>
          <w:rFonts w:hint="eastAsia"/>
        </w:rPr>
        <w:t>Khusaini</w:t>
      </w:r>
      <w:proofErr w:type="spellEnd"/>
      <w:r w:rsidR="00454A18">
        <w:rPr>
          <w:rFonts w:hint="eastAsia"/>
        </w:rPr>
        <w:t>)</w:t>
      </w:r>
      <w:r w:rsidR="00454A18">
        <w:rPr>
          <w:rFonts w:hint="eastAsia"/>
        </w:rPr>
        <w:t>所提指控的调查结果。</w:t>
      </w:r>
      <w:r w:rsidR="00454A18">
        <w:rPr>
          <w:rFonts w:hint="eastAsia"/>
        </w:rPr>
        <w:t>2015</w:t>
      </w:r>
      <w:r w:rsidR="00454A18">
        <w:rPr>
          <w:rFonts w:hint="eastAsia"/>
        </w:rPr>
        <w:t>年被捕后，他们在国家安全委员会拘留所遭到了内务部有组织</w:t>
      </w:r>
      <w:proofErr w:type="gramStart"/>
      <w:r w:rsidR="00454A18">
        <w:rPr>
          <w:rFonts w:hint="eastAsia"/>
        </w:rPr>
        <w:t>犯罪局</w:t>
      </w:r>
      <w:proofErr w:type="gramEnd"/>
      <w:r w:rsidR="00454A18">
        <w:rPr>
          <w:rFonts w:hint="eastAsia"/>
        </w:rPr>
        <w:t>官员的酷刑和其他虐待。委员会感到关切的是，案件调查和司法审查的所有细节都被指定为“保密”</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12</w:t>
      </w:r>
      <w:r w:rsidR="00454A18">
        <w:rPr>
          <w:rFonts w:hint="eastAsia"/>
        </w:rPr>
        <w:t>和</w:t>
      </w:r>
      <w:r w:rsidR="00454A18">
        <w:rPr>
          <w:rFonts w:hint="eastAsia"/>
        </w:rPr>
        <w:t>13</w:t>
      </w:r>
      <w:r w:rsidR="00454A18">
        <w:rPr>
          <w:rFonts w:hint="eastAsia"/>
        </w:rPr>
        <w:t>条</w:t>
      </w:r>
      <w:r w:rsidR="00454A18">
        <w:rPr>
          <w:rFonts w:hint="eastAsia"/>
        </w:rPr>
        <w:t>)</w:t>
      </w:r>
      <w:r w:rsidR="00454A18">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12.</w:t>
      </w:r>
      <w:r w:rsidRPr="00005283">
        <w:rPr>
          <w:rFonts w:ascii="Time New Roman" w:eastAsia="黑体" w:hAnsi="Time New Roman" w:hint="eastAsia"/>
        </w:rPr>
        <w:tab/>
      </w:r>
      <w:r w:rsidRPr="00005283">
        <w:rPr>
          <w:rFonts w:ascii="Time New Roman" w:eastAsia="黑体" w:hAnsi="Time New Roman" w:hint="eastAsia"/>
        </w:rPr>
        <w:t>缔约国应当采取必要措施，公开对酷刑和其他虐待指控，尤其是对</w:t>
      </w:r>
      <w:proofErr w:type="spellStart"/>
      <w:r w:rsidRPr="00005283">
        <w:rPr>
          <w:rFonts w:ascii="Time New Roman" w:eastAsia="黑体" w:hAnsi="Time New Roman" w:hint="eastAsia"/>
        </w:rPr>
        <w:t>Mahmadali</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Hayi</w:t>
      </w:r>
      <w:r w:rsidR="00180443" w:rsidRPr="00005283">
        <w:rPr>
          <w:rFonts w:ascii="Time New Roman" w:eastAsia="黑体" w:hAnsi="Time New Roman" w:hint="eastAsia"/>
        </w:rPr>
        <w:t>t</w:t>
      </w:r>
      <w:proofErr w:type="spellEnd"/>
      <w:r w:rsidR="00180443" w:rsidRPr="00005283">
        <w:rPr>
          <w:rFonts w:ascii="Time New Roman" w:eastAsia="黑体" w:hAnsi="Time New Roman" w:hint="eastAsia"/>
        </w:rPr>
        <w:t xml:space="preserve">, </w:t>
      </w:r>
      <w:proofErr w:type="spellStart"/>
      <w:r w:rsidRPr="00005283">
        <w:rPr>
          <w:rFonts w:ascii="Time New Roman" w:eastAsia="黑体" w:hAnsi="Time New Roman" w:hint="eastAsia"/>
        </w:rPr>
        <w:t>Rahmatullo</w:t>
      </w:r>
      <w:proofErr w:type="spellEnd"/>
      <w:r w:rsidRPr="00005283">
        <w:rPr>
          <w:rFonts w:ascii="Time New Roman" w:eastAsia="黑体" w:hAnsi="Time New Roman" w:hint="eastAsia"/>
        </w:rPr>
        <w:t xml:space="preserve"> Rajab</w:t>
      </w:r>
      <w:r w:rsidRPr="00005283">
        <w:rPr>
          <w:rFonts w:ascii="Time New Roman" w:eastAsia="黑体" w:hAnsi="Time New Roman" w:hint="eastAsia"/>
        </w:rPr>
        <w:t>和</w:t>
      </w:r>
      <w:proofErr w:type="spellStart"/>
      <w:r w:rsidRPr="00005283">
        <w:rPr>
          <w:rFonts w:ascii="Time New Roman" w:eastAsia="黑体" w:hAnsi="Time New Roman" w:hint="eastAsia"/>
        </w:rPr>
        <w:t>Umarali</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Husaynov</w:t>
      </w:r>
      <w:proofErr w:type="spellEnd"/>
      <w:r w:rsidRPr="00005283">
        <w:rPr>
          <w:rFonts w:ascii="Time New Roman" w:eastAsia="黑体" w:hAnsi="Time New Roman" w:hint="eastAsia"/>
        </w:rPr>
        <w:t>(</w:t>
      </w:r>
      <w:r w:rsidRPr="00005283">
        <w:rPr>
          <w:rFonts w:ascii="Time New Roman" w:eastAsia="黑体" w:hAnsi="Time New Roman" w:hint="eastAsia"/>
        </w:rPr>
        <w:t>又名</w:t>
      </w:r>
      <w:proofErr w:type="spellStart"/>
      <w:r w:rsidRPr="00005283">
        <w:rPr>
          <w:rFonts w:ascii="Time New Roman" w:eastAsia="黑体" w:hAnsi="Time New Roman" w:hint="eastAsia"/>
        </w:rPr>
        <w:t>Saidumar</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Khusaini</w:t>
      </w:r>
      <w:proofErr w:type="spellEnd"/>
      <w:r w:rsidRPr="00005283">
        <w:rPr>
          <w:rFonts w:ascii="Time New Roman" w:eastAsia="黑体" w:hAnsi="Time New Roman" w:hint="eastAsia"/>
        </w:rPr>
        <w:t>)</w:t>
      </w:r>
      <w:r w:rsidRPr="00005283">
        <w:rPr>
          <w:rFonts w:ascii="Time New Roman" w:eastAsia="黑体" w:hAnsi="Time New Roman" w:hint="eastAsia"/>
        </w:rPr>
        <w:t>等人所提指控进行调查的相关事实。</w:t>
      </w:r>
    </w:p>
    <w:p w:rsidR="00454A18" w:rsidRDefault="00454A18" w:rsidP="006B60D0">
      <w:pPr>
        <w:pStyle w:val="H23GC"/>
      </w:pPr>
      <w:r>
        <w:rPr>
          <w:rFonts w:hint="eastAsia"/>
        </w:rPr>
        <w:tab/>
      </w:r>
      <w:r>
        <w:rPr>
          <w:rFonts w:hint="eastAsia"/>
        </w:rPr>
        <w:tab/>
      </w:r>
      <w:r>
        <w:rPr>
          <w:rFonts w:hint="eastAsia"/>
        </w:rPr>
        <w:t>对酷刑行为的处罚</w:t>
      </w:r>
    </w:p>
    <w:p w:rsidR="00454A18" w:rsidRDefault="00454A18" w:rsidP="00454A18">
      <w:pPr>
        <w:pStyle w:val="SingleTxtGC"/>
      </w:pPr>
      <w:r>
        <w:rPr>
          <w:rFonts w:hint="eastAsia"/>
        </w:rPr>
        <w:t>13.</w:t>
      </w:r>
      <w:r>
        <w:rPr>
          <w:rFonts w:hint="eastAsia"/>
        </w:rPr>
        <w:tab/>
      </w:r>
      <w:r>
        <w:rPr>
          <w:rFonts w:hint="eastAsia"/>
        </w:rPr>
        <w:t>委员会关切缔约国《刑法》对酷刑的处罚仍然较轻；正因为如此，《刑事诉讼法》允许官员“基于悔罪、与受害人和解”或“情况改变”而终止对酷刑指控的调查；酷刑</w:t>
      </w:r>
      <w:proofErr w:type="gramStart"/>
      <w:r>
        <w:rPr>
          <w:rFonts w:hint="eastAsia"/>
        </w:rPr>
        <w:t>罪受到</w:t>
      </w:r>
      <w:proofErr w:type="gramEnd"/>
      <w:r>
        <w:rPr>
          <w:rFonts w:hint="eastAsia"/>
        </w:rPr>
        <w:t>诉讼时效限制；尽管缔约国最近发布的大赦排除了《刑法》第</w:t>
      </w:r>
      <w:r>
        <w:rPr>
          <w:rFonts w:hint="eastAsia"/>
        </w:rPr>
        <w:t>143(1)</w:t>
      </w:r>
      <w:r>
        <w:rPr>
          <w:rFonts w:hint="eastAsia"/>
        </w:rPr>
        <w:t>条所列酷刑罪犯的赦免资格，但依据《刑法》其他条款起诉的实施构成酷刑的行为的个人仍有资格获得赦免。委员会注意到，缔约国提供的资料表明，目前正在审议的《刑法》拟议修正案将第</w:t>
      </w:r>
      <w:r>
        <w:rPr>
          <w:rFonts w:hint="eastAsia"/>
        </w:rPr>
        <w:t>143(1)</w:t>
      </w:r>
      <w:r>
        <w:rPr>
          <w:rFonts w:hint="eastAsia"/>
        </w:rPr>
        <w:t>条规定的酷刑最高刑罚从</w:t>
      </w:r>
      <w:r>
        <w:rPr>
          <w:rFonts w:hint="eastAsia"/>
        </w:rPr>
        <w:t>5</w:t>
      </w:r>
      <w:r>
        <w:rPr>
          <w:rFonts w:hint="eastAsia"/>
        </w:rPr>
        <w:t>年增加到</w:t>
      </w:r>
      <w:r>
        <w:rPr>
          <w:rFonts w:hint="eastAsia"/>
        </w:rPr>
        <w:t>8</w:t>
      </w:r>
      <w:r>
        <w:rPr>
          <w:rFonts w:hint="eastAsia"/>
        </w:rPr>
        <w:t>年</w:t>
      </w:r>
      <w:r>
        <w:rPr>
          <w:rFonts w:hint="eastAsia"/>
        </w:rPr>
        <w:t>(</w:t>
      </w:r>
      <w:r>
        <w:rPr>
          <w:rFonts w:hint="eastAsia"/>
        </w:rPr>
        <w:t>第</w:t>
      </w:r>
      <w:r>
        <w:rPr>
          <w:rFonts w:hint="eastAsia"/>
        </w:rPr>
        <w:t>2</w:t>
      </w:r>
      <w:r>
        <w:rPr>
          <w:rFonts w:hint="eastAsia"/>
        </w:rPr>
        <w:t>条和第</w:t>
      </w:r>
      <w:r>
        <w:rPr>
          <w:rFonts w:hint="eastAsia"/>
        </w:rPr>
        <w:t>4</w:t>
      </w:r>
      <w:r>
        <w:rPr>
          <w:rFonts w:hint="eastAsia"/>
        </w:rPr>
        <w:t>条</w:t>
      </w:r>
      <w:r w:rsidR="006B60D0">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14.</w:t>
      </w:r>
      <w:r w:rsidRPr="00005283">
        <w:rPr>
          <w:rFonts w:ascii="Time New Roman" w:eastAsia="黑体" w:hAnsi="Time New Roman" w:hint="eastAsia"/>
        </w:rPr>
        <w:tab/>
      </w:r>
      <w:r w:rsidRPr="00005283">
        <w:rPr>
          <w:rFonts w:ascii="Time New Roman" w:eastAsia="黑体" w:hAnsi="Time New Roman" w:hint="eastAsia"/>
        </w:rPr>
        <w:t>缔约国应采取措施，按照委员会关于执行第</w:t>
      </w:r>
      <w:r w:rsidRPr="00005283">
        <w:rPr>
          <w:rFonts w:ascii="Time New Roman" w:eastAsia="黑体" w:hAnsi="Time New Roman" w:hint="eastAsia"/>
        </w:rPr>
        <w:t>2</w:t>
      </w:r>
      <w:r w:rsidRPr="00005283">
        <w:rPr>
          <w:rFonts w:ascii="Time New Roman" w:eastAsia="黑体" w:hAnsi="Time New Roman" w:hint="eastAsia"/>
        </w:rPr>
        <w:t>条的第</w:t>
      </w:r>
      <w:r w:rsidRPr="00005283">
        <w:rPr>
          <w:rFonts w:ascii="Time New Roman" w:eastAsia="黑体" w:hAnsi="Time New Roman" w:hint="eastAsia"/>
        </w:rPr>
        <w:t>2</w:t>
      </w:r>
      <w:r w:rsidRPr="00005283">
        <w:rPr>
          <w:rFonts w:ascii="Time New Roman" w:eastAsia="黑体" w:hAnsi="Time New Roman" w:hint="eastAsia"/>
        </w:rPr>
        <w:t>号一般性意见</w:t>
      </w:r>
      <w:r w:rsidRPr="00005283">
        <w:rPr>
          <w:rFonts w:ascii="Time New Roman" w:eastAsia="黑体" w:hAnsi="Time New Roman" w:hint="eastAsia"/>
        </w:rPr>
        <w:t>(2007</w:t>
      </w:r>
      <w:r w:rsidRPr="00005283">
        <w:rPr>
          <w:rFonts w:ascii="Time New Roman" w:eastAsia="黑体" w:hAnsi="Time New Roman" w:hint="eastAsia"/>
        </w:rPr>
        <w:t>年</w:t>
      </w:r>
      <w:r w:rsidRPr="00005283">
        <w:rPr>
          <w:rFonts w:ascii="Time New Roman" w:eastAsia="黑体" w:hAnsi="Time New Roman" w:hint="eastAsia"/>
        </w:rPr>
        <w:t>)</w:t>
      </w:r>
      <w:r w:rsidRPr="00005283">
        <w:rPr>
          <w:rFonts w:ascii="Time New Roman" w:eastAsia="黑体" w:hAnsi="Time New Roman" w:hint="eastAsia"/>
        </w:rPr>
        <w:t>的规定，确保法律规定的对酷刑的处罚能够反映罪行的严重性；酷刑罪不受任何诉讼时效限制；酷刑罪犯没有资格获得大赦法的赦免。缔约国还应采取措施，确保《刑事诉讼法》不允许官员因罪犯悔改或与受害者和解而终止对酷刑罪的调查。此外，缔约国还应采取措施，确保依据《刑法》第</w:t>
      </w:r>
      <w:r w:rsidRPr="00005283">
        <w:rPr>
          <w:rFonts w:ascii="Time New Roman" w:eastAsia="黑体" w:hAnsi="Time New Roman" w:hint="eastAsia"/>
        </w:rPr>
        <w:t>143(1)</w:t>
      </w:r>
      <w:r w:rsidRPr="00005283">
        <w:rPr>
          <w:rFonts w:ascii="Time New Roman" w:eastAsia="黑体" w:hAnsi="Time New Roman" w:hint="eastAsia"/>
        </w:rPr>
        <w:t>条对实施构成酷刑或虐待的行为的罪犯提出起诉，而不是仅以刑罚上限较低、有资格获得赦免或有诉讼时效限制的其他罪名对他们提出起诉。</w:t>
      </w:r>
    </w:p>
    <w:p w:rsidR="00454A18" w:rsidRDefault="00454A18" w:rsidP="006B60D0">
      <w:pPr>
        <w:pStyle w:val="H23GC"/>
      </w:pPr>
      <w:r>
        <w:rPr>
          <w:rFonts w:hint="eastAsia"/>
        </w:rPr>
        <w:tab/>
      </w:r>
      <w:r>
        <w:rPr>
          <w:rFonts w:hint="eastAsia"/>
        </w:rPr>
        <w:tab/>
      </w:r>
      <w:r>
        <w:rPr>
          <w:rFonts w:hint="eastAsia"/>
        </w:rPr>
        <w:t>人权事务监察专员</w:t>
      </w:r>
    </w:p>
    <w:p w:rsidR="00454A18" w:rsidRDefault="00454A18" w:rsidP="00454A18">
      <w:pPr>
        <w:pStyle w:val="SingleTxtGC"/>
      </w:pPr>
      <w:r>
        <w:rPr>
          <w:rFonts w:hint="eastAsia"/>
        </w:rPr>
        <w:t>15.</w:t>
      </w:r>
      <w:r>
        <w:rPr>
          <w:rFonts w:hint="eastAsia"/>
        </w:rPr>
        <w:tab/>
      </w:r>
      <w:r>
        <w:rPr>
          <w:rFonts w:hint="eastAsia"/>
        </w:rPr>
        <w:t>委员会注意到，</w:t>
      </w:r>
      <w:r>
        <w:rPr>
          <w:rFonts w:hint="eastAsia"/>
        </w:rPr>
        <w:t>2012</w:t>
      </w:r>
      <w:r>
        <w:rPr>
          <w:rFonts w:hint="eastAsia"/>
        </w:rPr>
        <w:t>年对《人权事务专员</w:t>
      </w:r>
      <w:r>
        <w:rPr>
          <w:rFonts w:hint="eastAsia"/>
        </w:rPr>
        <w:t>(</w:t>
      </w:r>
      <w:r>
        <w:rPr>
          <w:rFonts w:hint="eastAsia"/>
        </w:rPr>
        <w:t>监察专员</w:t>
      </w:r>
      <w:r>
        <w:rPr>
          <w:rFonts w:hint="eastAsia"/>
        </w:rPr>
        <w:t>)</w:t>
      </w:r>
      <w:r>
        <w:rPr>
          <w:rFonts w:hint="eastAsia"/>
        </w:rPr>
        <w:t>法》进行修正后，允许监察专员可以不受阻碍地进入剥夺自由场所，但委员会关切的是，监察专员实际上无法进入国家安全委员会管理的临时审前拘留场所、内政部有组织</w:t>
      </w:r>
      <w:proofErr w:type="gramStart"/>
      <w:r>
        <w:rPr>
          <w:rFonts w:hint="eastAsia"/>
        </w:rPr>
        <w:t>犯罪局</w:t>
      </w:r>
      <w:proofErr w:type="gramEnd"/>
      <w:r>
        <w:rPr>
          <w:rFonts w:hint="eastAsia"/>
        </w:rPr>
        <w:t>或禁毒机构管理的场所或其他剥夺自由场所</w:t>
      </w:r>
      <w:r>
        <w:rPr>
          <w:rFonts w:hint="eastAsia"/>
        </w:rPr>
        <w:t>(</w:t>
      </w:r>
      <w:r>
        <w:rPr>
          <w:rFonts w:hint="eastAsia"/>
        </w:rPr>
        <w:t>事实上可能是单独监禁场所</w:t>
      </w:r>
      <w:r>
        <w:rPr>
          <w:rFonts w:hint="eastAsia"/>
        </w:rPr>
        <w:t>)</w:t>
      </w:r>
      <w:r>
        <w:rPr>
          <w:rFonts w:hint="eastAsia"/>
        </w:rPr>
        <w:t>。委员会还关切，国家人权机构全球联盟</w:t>
      </w:r>
      <w:r>
        <w:rPr>
          <w:rFonts w:hint="eastAsia"/>
        </w:rPr>
        <w:t>2012</w:t>
      </w:r>
      <w:r>
        <w:rPr>
          <w:rFonts w:hint="eastAsia"/>
        </w:rPr>
        <w:t>年</w:t>
      </w:r>
      <w:r>
        <w:rPr>
          <w:rFonts w:hint="eastAsia"/>
        </w:rPr>
        <w:t>3</w:t>
      </w:r>
      <w:r>
        <w:rPr>
          <w:rFonts w:hint="eastAsia"/>
        </w:rPr>
        <w:t>月将监察专员办公室评定为“</w:t>
      </w:r>
      <w:r>
        <w:rPr>
          <w:rFonts w:hint="eastAsia"/>
        </w:rPr>
        <w:t>B</w:t>
      </w:r>
      <w:r>
        <w:rPr>
          <w:rFonts w:hint="eastAsia"/>
        </w:rPr>
        <w:t>级”，因它没有完全遵循《关于促进和保护人权的国家机构地位的原则》</w:t>
      </w:r>
      <w:r>
        <w:rPr>
          <w:rFonts w:hint="eastAsia"/>
        </w:rPr>
        <w:t>(</w:t>
      </w:r>
      <w:r>
        <w:rPr>
          <w:rFonts w:hint="eastAsia"/>
        </w:rPr>
        <w:t>《巴黎原则》</w:t>
      </w:r>
      <w:r>
        <w:rPr>
          <w:rFonts w:hint="eastAsia"/>
        </w:rPr>
        <w:t>)</w:t>
      </w:r>
      <w:r>
        <w:rPr>
          <w:rFonts w:hint="eastAsia"/>
        </w:rPr>
        <w:t>，包括独立性不足和缺乏资金</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16.</w:t>
      </w:r>
      <w:r w:rsidRPr="00005283">
        <w:rPr>
          <w:rFonts w:ascii="Time New Roman" w:eastAsia="黑体" w:hAnsi="Time New Roman" w:hint="eastAsia"/>
        </w:rPr>
        <w:tab/>
      </w:r>
      <w:r w:rsidRPr="00005283">
        <w:rPr>
          <w:rFonts w:ascii="Time New Roman" w:eastAsia="黑体" w:hAnsi="Time New Roman" w:hint="eastAsia"/>
        </w:rPr>
        <w:t>缔约国应允许人权事务专员</w:t>
      </w:r>
      <w:r w:rsidRPr="00005283">
        <w:rPr>
          <w:rFonts w:ascii="Time New Roman" w:eastAsia="黑体" w:hAnsi="Time New Roman" w:hint="eastAsia"/>
        </w:rPr>
        <w:t>(</w:t>
      </w:r>
      <w:r w:rsidRPr="00005283">
        <w:rPr>
          <w:rFonts w:ascii="Time New Roman" w:eastAsia="黑体" w:hAnsi="Time New Roman" w:hint="eastAsia"/>
        </w:rPr>
        <w:t>监察专员</w:t>
      </w:r>
      <w:r w:rsidRPr="00005283">
        <w:rPr>
          <w:rFonts w:ascii="Time New Roman" w:eastAsia="黑体" w:hAnsi="Time New Roman" w:hint="eastAsia"/>
        </w:rPr>
        <w:t>)</w:t>
      </w:r>
      <w:r w:rsidRPr="00005283">
        <w:rPr>
          <w:rFonts w:ascii="Time New Roman" w:eastAsia="黑体" w:hAnsi="Time New Roman" w:hint="eastAsia"/>
        </w:rPr>
        <w:t>进入全国各地的剥夺自由场所，并定期公布其报告，包括在网络上公布。应加强监察专员办公室的独立性和工作效率，确保其有足够的资金和人力资源，按照《关于促进和保护人权的国家机构地位的原则》</w:t>
      </w:r>
      <w:r w:rsidRPr="00005283">
        <w:rPr>
          <w:rFonts w:ascii="Time New Roman" w:eastAsia="黑体" w:hAnsi="Time New Roman" w:hint="eastAsia"/>
        </w:rPr>
        <w:t>(</w:t>
      </w:r>
      <w:r w:rsidRPr="00005283">
        <w:rPr>
          <w:rFonts w:ascii="Time New Roman" w:eastAsia="黑体" w:hAnsi="Time New Roman" w:hint="eastAsia"/>
        </w:rPr>
        <w:t>《巴黎原则》</w:t>
      </w:r>
      <w:r w:rsidRPr="00005283">
        <w:rPr>
          <w:rFonts w:ascii="Time New Roman" w:eastAsia="黑体" w:hAnsi="Time New Roman" w:hint="eastAsia"/>
        </w:rPr>
        <w:t>)</w:t>
      </w:r>
      <w:r w:rsidRPr="00005283">
        <w:rPr>
          <w:rFonts w:ascii="Time New Roman" w:eastAsia="黑体" w:hAnsi="Time New Roman" w:hint="eastAsia"/>
        </w:rPr>
        <w:t>有效并独立地履行职责，确保工作人员多样化，以及甄选程序的明晰、透明和参与度。</w:t>
      </w:r>
    </w:p>
    <w:p w:rsidR="00454A18" w:rsidRDefault="00454A18" w:rsidP="006B60D0">
      <w:pPr>
        <w:pStyle w:val="H23GC"/>
      </w:pPr>
      <w:r>
        <w:rPr>
          <w:rFonts w:hint="eastAsia"/>
        </w:rPr>
        <w:tab/>
      </w:r>
      <w:r>
        <w:rPr>
          <w:rFonts w:hint="eastAsia"/>
        </w:rPr>
        <w:tab/>
      </w:r>
      <w:r>
        <w:rPr>
          <w:rFonts w:hint="eastAsia"/>
        </w:rPr>
        <w:t>基本法律保障</w:t>
      </w:r>
    </w:p>
    <w:p w:rsidR="00454A18" w:rsidRDefault="006B60D0" w:rsidP="00454A18">
      <w:pPr>
        <w:pStyle w:val="SingleTxtGC"/>
      </w:pPr>
      <w:r>
        <w:rPr>
          <w:rFonts w:hint="eastAsia"/>
        </w:rPr>
        <w:t>17.</w:t>
      </w:r>
      <w:r>
        <w:rPr>
          <w:rFonts w:hint="eastAsia"/>
        </w:rPr>
        <w:tab/>
      </w:r>
      <w:r w:rsidR="00454A18">
        <w:rPr>
          <w:rFonts w:hint="eastAsia"/>
        </w:rPr>
        <w:t>委员会注意到</w:t>
      </w:r>
      <w:r w:rsidR="00454A18">
        <w:rPr>
          <w:rFonts w:hint="eastAsia"/>
        </w:rPr>
        <w:t>2016</w:t>
      </w:r>
      <w:r w:rsidR="00454A18">
        <w:rPr>
          <w:rFonts w:hint="eastAsia"/>
        </w:rPr>
        <w:t>年缔约国提出的法律修正案，但感到关切的是，被拘留者从剥夺自由开始，特别是警察逮捕后，实际上没有享有所有基本法律保障；国内法律对行政拘留与刑事拘留不给予相同程度的保护。委员会还</w:t>
      </w:r>
      <w:proofErr w:type="gramStart"/>
      <w:r w:rsidR="00454A18">
        <w:rPr>
          <w:rFonts w:hint="eastAsia"/>
        </w:rPr>
        <w:t>关切执行</w:t>
      </w:r>
      <w:proofErr w:type="gramEnd"/>
      <w:r w:rsidR="00454A18">
        <w:rPr>
          <w:rFonts w:hint="eastAsia"/>
        </w:rPr>
        <w:t>人员和调查人员仍以非正式方式邀请人到警察局“谈话”或作证，以限制或阻止他们与法律代表和家人接触，在正式刑事诉讼之前对他们实施没有记录的拘留。委员会还感到关切的是，警察局和临时拘留所接收被捕人员时不对他们进行独立的身体检查，各阶段拘留也不在正式的中央登记册中登记，审前警察羁押时间没有从</w:t>
      </w:r>
      <w:r w:rsidR="00454A18">
        <w:rPr>
          <w:rFonts w:hint="eastAsia"/>
        </w:rPr>
        <w:t>72</w:t>
      </w:r>
      <w:r w:rsidR="00454A18">
        <w:rPr>
          <w:rFonts w:hint="eastAsia"/>
        </w:rPr>
        <w:t>小时减少到</w:t>
      </w:r>
      <w:r w:rsidR="00454A18">
        <w:rPr>
          <w:rFonts w:hint="eastAsia"/>
        </w:rPr>
        <w:t>48</w:t>
      </w:r>
      <w:r w:rsidR="00454A18">
        <w:rPr>
          <w:rFonts w:hint="eastAsia"/>
        </w:rPr>
        <w:t>小时</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12</w:t>
      </w:r>
      <w:r w:rsidR="00454A18">
        <w:rPr>
          <w:rFonts w:hint="eastAsia"/>
        </w:rPr>
        <w:t>、</w:t>
      </w:r>
      <w:r w:rsidR="00454A18">
        <w:rPr>
          <w:rFonts w:hint="eastAsia"/>
        </w:rPr>
        <w:t>13</w:t>
      </w:r>
      <w:r w:rsidR="00454A18">
        <w:rPr>
          <w:rFonts w:hint="eastAsia"/>
        </w:rPr>
        <w:t>和</w:t>
      </w:r>
      <w:r w:rsidR="00454A18">
        <w:rPr>
          <w:rFonts w:hint="eastAsia"/>
        </w:rPr>
        <w:t>16</w:t>
      </w:r>
      <w:r w:rsidR="00454A18">
        <w:rPr>
          <w:rFonts w:hint="eastAsia"/>
        </w:rPr>
        <w:t>条</w:t>
      </w:r>
      <w:r w:rsidR="00454A18">
        <w:rPr>
          <w:rFonts w:hint="eastAsia"/>
        </w:rPr>
        <w:t>)</w:t>
      </w:r>
      <w:r w:rsidR="00454A18">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18.</w:t>
      </w:r>
      <w:r w:rsidRPr="00005283">
        <w:rPr>
          <w:rFonts w:ascii="Time New Roman" w:eastAsia="黑体" w:hAnsi="Time New Roman" w:hint="eastAsia"/>
        </w:rPr>
        <w:tab/>
      </w:r>
      <w:r w:rsidRPr="00005283">
        <w:rPr>
          <w:rFonts w:ascii="Time New Roman" w:eastAsia="黑体" w:hAnsi="Time New Roman" w:hint="eastAsia"/>
        </w:rPr>
        <w:t>缔约国应当：</w:t>
      </w:r>
    </w:p>
    <w:p w:rsidR="00454A18" w:rsidRPr="00005283" w:rsidRDefault="006B60D0" w:rsidP="00454A18">
      <w:pPr>
        <w:pStyle w:val="SingleTxtGC"/>
        <w:rPr>
          <w:rFonts w:ascii="Time New Roman" w:eastAsia="黑体" w:hAnsi="Time New Roman" w:hint="eastAsia"/>
        </w:rPr>
      </w:pPr>
      <w:r w:rsidRPr="00005283">
        <w:rPr>
          <w:rFonts w:ascii="Time New Roman" w:eastAsia="黑体" w:hAnsi="Time New Roman"/>
        </w:rPr>
        <w:tab/>
      </w:r>
      <w:r w:rsidR="00454A18" w:rsidRPr="00005283">
        <w:rPr>
          <w:rFonts w:ascii="Time New Roman" w:eastAsia="黑体" w:hAnsi="Time New Roman" w:hint="eastAsia"/>
        </w:rPr>
        <w:t>(a</w:t>
      </w:r>
      <w:r w:rsidRPr="00005283">
        <w:rPr>
          <w:rFonts w:ascii="Time New Roman" w:eastAsia="黑体" w:hAnsi="Time New Roman" w:hint="eastAsia"/>
        </w:rPr>
        <w:t>)</w:t>
      </w:r>
      <w:r w:rsidR="00454A18" w:rsidRPr="00005283">
        <w:rPr>
          <w:rFonts w:ascii="Time New Roman" w:eastAsia="黑体" w:hAnsi="Time New Roman" w:hint="eastAsia"/>
        </w:rPr>
        <w:tab/>
      </w:r>
      <w:r w:rsidR="00454A18" w:rsidRPr="00005283">
        <w:rPr>
          <w:rFonts w:ascii="Time New Roman" w:eastAsia="黑体" w:hAnsi="Time New Roman" w:hint="eastAsia"/>
        </w:rPr>
        <w:t>采取有效措施，保证所有被拘留者，包括未成年人，从剥夺自由开始，按照国际标准，切实获得所有基本法律保障，包括委员会关于执行第</w:t>
      </w:r>
      <w:r w:rsidR="00454A18" w:rsidRPr="00005283">
        <w:rPr>
          <w:rFonts w:ascii="Time New Roman" w:eastAsia="黑体" w:hAnsi="Time New Roman" w:hint="eastAsia"/>
        </w:rPr>
        <w:t>2</w:t>
      </w:r>
      <w:r w:rsidR="00454A18" w:rsidRPr="00005283">
        <w:rPr>
          <w:rFonts w:ascii="Time New Roman" w:eastAsia="黑体" w:hAnsi="Time New Roman" w:hint="eastAsia"/>
        </w:rPr>
        <w:t>条的第</w:t>
      </w:r>
      <w:r w:rsidR="00454A18" w:rsidRPr="00005283">
        <w:rPr>
          <w:rFonts w:ascii="Time New Roman" w:eastAsia="黑体" w:hAnsi="Time New Roman" w:hint="eastAsia"/>
        </w:rPr>
        <w:t>2</w:t>
      </w:r>
      <w:r w:rsidR="00454A18" w:rsidRPr="00005283">
        <w:rPr>
          <w:rFonts w:ascii="Time New Roman" w:eastAsia="黑体" w:hAnsi="Time New Roman" w:hint="eastAsia"/>
        </w:rPr>
        <w:t>号一般性意见</w:t>
      </w:r>
      <w:r w:rsidR="00454A18" w:rsidRPr="00005283">
        <w:rPr>
          <w:rFonts w:ascii="Time New Roman" w:eastAsia="黑体" w:hAnsi="Time New Roman" w:hint="eastAsia"/>
        </w:rPr>
        <w:t>(2007</w:t>
      </w:r>
      <w:r w:rsidR="00454A18" w:rsidRPr="00005283">
        <w:rPr>
          <w:rFonts w:ascii="Time New Roman" w:eastAsia="黑体" w:hAnsi="Time New Roman" w:hint="eastAsia"/>
        </w:rPr>
        <w:t>年</w:t>
      </w:r>
      <w:r w:rsidR="00454A18" w:rsidRPr="00005283">
        <w:rPr>
          <w:rFonts w:ascii="Time New Roman" w:eastAsia="黑体" w:hAnsi="Time New Roman" w:hint="eastAsia"/>
        </w:rPr>
        <w:t>)</w:t>
      </w:r>
      <w:r w:rsidR="00454A18" w:rsidRPr="00005283">
        <w:rPr>
          <w:rFonts w:ascii="Time New Roman" w:eastAsia="黑体" w:hAnsi="Time New Roman" w:hint="eastAsia"/>
        </w:rPr>
        <w:t>第</w:t>
      </w:r>
      <w:r w:rsidR="00454A18" w:rsidRPr="00005283">
        <w:rPr>
          <w:rFonts w:ascii="Time New Roman" w:eastAsia="黑体" w:hAnsi="Time New Roman" w:hint="eastAsia"/>
        </w:rPr>
        <w:t>13</w:t>
      </w:r>
      <w:r w:rsidR="00454A18" w:rsidRPr="00005283">
        <w:rPr>
          <w:rFonts w:ascii="Time New Roman" w:eastAsia="黑体" w:hAnsi="Time New Roman" w:hint="eastAsia"/>
        </w:rPr>
        <w:t>和</w:t>
      </w:r>
      <w:r w:rsidR="00454A18" w:rsidRPr="00005283">
        <w:rPr>
          <w:rFonts w:ascii="Time New Roman" w:eastAsia="黑体" w:hAnsi="Time New Roman" w:hint="eastAsia"/>
        </w:rPr>
        <w:t>14</w:t>
      </w:r>
      <w:r w:rsidR="00454A18" w:rsidRPr="00005283">
        <w:rPr>
          <w:rFonts w:ascii="Time New Roman" w:eastAsia="黑体" w:hAnsi="Time New Roman" w:hint="eastAsia"/>
        </w:rPr>
        <w:t>段提到的保障。特别是确保被拘留者得到以下保障：</w:t>
      </w:r>
    </w:p>
    <w:p w:rsidR="00454A18" w:rsidRPr="007D7247" w:rsidRDefault="00454A18" w:rsidP="006B60D0">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7D7247">
        <w:rPr>
          <w:rFonts w:ascii="Time New Roman" w:eastAsia="黑体" w:hAnsi="Time New Roman" w:hint="eastAsia"/>
        </w:rPr>
        <w:t>以被拘留者理解的语言，口头和书面形式，告知他们面临的指控和拥有的权利，被拘留</w:t>
      </w:r>
      <w:proofErr w:type="gramStart"/>
      <w:r w:rsidRPr="007D7247">
        <w:rPr>
          <w:rFonts w:ascii="Time New Roman" w:eastAsia="黑体" w:hAnsi="Time New Roman" w:hint="eastAsia"/>
        </w:rPr>
        <w:t>者签署</w:t>
      </w:r>
      <w:proofErr w:type="gramEnd"/>
      <w:r w:rsidRPr="007D7247">
        <w:rPr>
          <w:rFonts w:ascii="Time New Roman" w:eastAsia="黑体" w:hAnsi="Time New Roman" w:hint="eastAsia"/>
        </w:rPr>
        <w:t>文件确认已了解所提供的信息；</w:t>
      </w:r>
    </w:p>
    <w:p w:rsidR="00454A18" w:rsidRPr="007D7247" w:rsidRDefault="00454A18" w:rsidP="006B60D0">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7D7247">
        <w:rPr>
          <w:rFonts w:ascii="Time New Roman" w:eastAsia="黑体" w:hAnsi="Time New Roman" w:hint="eastAsia"/>
        </w:rPr>
        <w:t>逮捕或拘押之后，立即在拘留场所的登记册中准确记录剥夺自由的各个阶段，包括被行政拘留者、被非正式邀请到警察局“谈话”或作证并随后在正式起诉前接受非正式拘留的人员，以及中央登记册中被剥夺自由人员，都要制作相应的拘留报告，以避免任何拘留未记录在案的情况，并确保被拘留者的律师和亲属可以查阅登记册；</w:t>
      </w:r>
    </w:p>
    <w:p w:rsidR="00454A18" w:rsidRPr="007D7247" w:rsidRDefault="00454A18" w:rsidP="006B60D0">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7D7247">
        <w:rPr>
          <w:rFonts w:ascii="Time New Roman" w:eastAsia="黑体" w:hAnsi="Time New Roman" w:hint="eastAsia"/>
        </w:rPr>
        <w:t>被拘留者从剥夺自由开始便能立即与律师联系，并在必要时得到法律援助，包括在初步讯问期间；</w:t>
      </w:r>
    </w:p>
    <w:p w:rsidR="00454A18" w:rsidRPr="007D7247" w:rsidRDefault="00454A18" w:rsidP="006B60D0">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7D7247">
        <w:rPr>
          <w:rFonts w:ascii="Time New Roman" w:eastAsia="黑体" w:hAnsi="Time New Roman" w:hint="eastAsia"/>
        </w:rPr>
        <w:t>被拘留者在抵达拘留场所</w:t>
      </w:r>
      <w:r w:rsidRPr="007D7247">
        <w:rPr>
          <w:rFonts w:ascii="Time New Roman" w:eastAsia="黑体" w:hAnsi="Time New Roman" w:hint="eastAsia"/>
        </w:rPr>
        <w:t>24</w:t>
      </w:r>
      <w:r w:rsidRPr="007D7247">
        <w:rPr>
          <w:rFonts w:ascii="Time New Roman" w:eastAsia="黑体" w:hAnsi="Time New Roman" w:hint="eastAsia"/>
        </w:rPr>
        <w:t>小时内接受独立医生私</w:t>
      </w:r>
      <w:proofErr w:type="gramStart"/>
      <w:r w:rsidRPr="007D7247">
        <w:rPr>
          <w:rFonts w:ascii="Time New Roman" w:eastAsia="黑体" w:hAnsi="Time New Roman" w:hint="eastAsia"/>
        </w:rPr>
        <w:t>密进行</w:t>
      </w:r>
      <w:proofErr w:type="gramEnd"/>
      <w:r w:rsidRPr="007D7247">
        <w:rPr>
          <w:rFonts w:ascii="Time New Roman" w:eastAsia="黑体" w:hAnsi="Time New Roman" w:hint="eastAsia"/>
        </w:rPr>
        <w:t>的身体检查，并有权随时要求和接受独立的身体检查。缔约国应在实践中保证接触被剥夺自由者的医生和其他医务人员的独立性，确保他们妥善记录所有酷刑或虐待的痕迹和指控，并及时向有关主管部门提供身体检查结果的副本，保证被拘留者及其律师也能得到身体检查结果；</w:t>
      </w:r>
    </w:p>
    <w:p w:rsidR="00454A18" w:rsidRPr="007D7247" w:rsidRDefault="00454A18" w:rsidP="006B60D0">
      <w:pPr>
        <w:pStyle w:val="SingleTxtGC"/>
        <w:numPr>
          <w:ilvl w:val="0"/>
          <w:numId w:val="7"/>
        </w:numPr>
        <w:tabs>
          <w:tab w:val="clear" w:pos="431"/>
          <w:tab w:val="clear" w:pos="1134"/>
          <w:tab w:val="clear" w:pos="1565"/>
          <w:tab w:val="clear" w:pos="1996"/>
          <w:tab w:val="clear" w:pos="2427"/>
          <w:tab w:val="left" w:pos="2211"/>
        </w:tabs>
        <w:rPr>
          <w:rFonts w:ascii="Time New Roman" w:eastAsia="黑体" w:hAnsi="Time New Roman" w:hint="eastAsia"/>
        </w:rPr>
      </w:pPr>
      <w:r w:rsidRPr="007D7247">
        <w:rPr>
          <w:rFonts w:ascii="Time New Roman" w:eastAsia="黑体" w:hAnsi="Time New Roman" w:hint="eastAsia"/>
        </w:rPr>
        <w:t>被拘留者能够在拘押后，而不仅仅</w:t>
      </w:r>
      <w:proofErr w:type="gramStart"/>
      <w:r w:rsidRPr="007D7247">
        <w:rPr>
          <w:rFonts w:ascii="Time New Roman" w:eastAsia="黑体" w:hAnsi="Time New Roman" w:hint="eastAsia"/>
        </w:rPr>
        <w:t>在带见法官</w:t>
      </w:r>
      <w:proofErr w:type="gramEnd"/>
      <w:r w:rsidRPr="007D7247">
        <w:rPr>
          <w:rFonts w:ascii="Time New Roman" w:eastAsia="黑体" w:hAnsi="Time New Roman" w:hint="eastAsia"/>
        </w:rPr>
        <w:t>之后，立即通知家人和其他自行选择的人其拘留状况；</w:t>
      </w:r>
    </w:p>
    <w:p w:rsidR="00454A18" w:rsidRPr="00005283" w:rsidRDefault="00454A18" w:rsidP="006B60D0">
      <w:pPr>
        <w:pStyle w:val="SingleTxtGC"/>
        <w:rPr>
          <w:rFonts w:ascii="Time New Roman" w:eastAsia="黑体" w:hAnsi="Time New Roman" w:hint="eastAsia"/>
        </w:rPr>
      </w:pPr>
      <w:r w:rsidRPr="00005283">
        <w:rPr>
          <w:rFonts w:ascii="Time New Roman" w:eastAsia="黑体" w:hAnsi="Time New Roman" w:hint="eastAsia"/>
        </w:rPr>
        <w:tab/>
        <w:t>(b)</w:t>
      </w:r>
      <w:r w:rsidR="006B60D0" w:rsidRPr="00005283">
        <w:rPr>
          <w:rFonts w:ascii="Time New Roman" w:eastAsia="黑体" w:hAnsi="Time New Roman"/>
        </w:rPr>
        <w:tab/>
      </w:r>
      <w:r w:rsidRPr="00005283">
        <w:rPr>
          <w:rFonts w:ascii="Time New Roman" w:eastAsia="黑体" w:hAnsi="Time New Roman" w:hint="eastAsia"/>
        </w:rPr>
        <w:t>按照国际标准，立即将所有被拘留者带到法官面前，并减少起诉前警方拘押的</w:t>
      </w:r>
      <w:r w:rsidRPr="00005283">
        <w:rPr>
          <w:rFonts w:ascii="Time New Roman" w:eastAsia="黑体" w:hAnsi="Time New Roman" w:hint="eastAsia"/>
        </w:rPr>
        <w:t>72</w:t>
      </w:r>
      <w:r w:rsidRPr="00005283">
        <w:rPr>
          <w:rFonts w:ascii="Time New Roman" w:eastAsia="黑体" w:hAnsi="Time New Roman" w:hint="eastAsia"/>
        </w:rPr>
        <w:t>小时时限；</w:t>
      </w:r>
    </w:p>
    <w:p w:rsidR="00454A18" w:rsidRPr="00005283" w:rsidRDefault="00454A18" w:rsidP="006B60D0">
      <w:pPr>
        <w:pStyle w:val="SingleTxtGC"/>
        <w:rPr>
          <w:rFonts w:ascii="Time New Roman" w:eastAsia="黑体" w:hAnsi="Time New Roman" w:hint="eastAsia"/>
        </w:rPr>
      </w:pPr>
      <w:r w:rsidRPr="00005283">
        <w:rPr>
          <w:rFonts w:ascii="Time New Roman" w:eastAsia="黑体" w:hAnsi="Time New Roman" w:hint="eastAsia"/>
        </w:rPr>
        <w:tab/>
        <w:t>(c)</w:t>
      </w:r>
      <w:r w:rsidR="006B60D0" w:rsidRPr="00005283">
        <w:rPr>
          <w:rFonts w:ascii="Time New Roman" w:eastAsia="黑体" w:hAnsi="Time New Roman"/>
        </w:rPr>
        <w:tab/>
      </w:r>
      <w:r w:rsidRPr="00005283">
        <w:rPr>
          <w:rFonts w:ascii="Time New Roman" w:eastAsia="黑体" w:hAnsi="Time New Roman" w:hint="eastAsia"/>
        </w:rPr>
        <w:t>着</w:t>
      </w:r>
      <w:r w:rsidR="00AD5477" w:rsidRPr="00005283">
        <w:rPr>
          <w:rFonts w:ascii="Time New Roman" w:eastAsia="黑体" w:hAnsi="Time New Roman" w:hint="eastAsia"/>
        </w:rPr>
        <w:t>手监督这些建议的有效执行，收集警察为被剥夺自由者提供基本保障的</w:t>
      </w:r>
      <w:r w:rsidRPr="00005283">
        <w:rPr>
          <w:rFonts w:ascii="Time New Roman" w:eastAsia="黑体" w:hAnsi="Time New Roman" w:hint="eastAsia"/>
        </w:rPr>
        <w:t>数据，包括警察因不尊重这些保障而受到纪律处分或其他措施惩处的综合数据，并在提交委员会的下一次报告中提供此种信息。</w:t>
      </w:r>
    </w:p>
    <w:p w:rsidR="00454A18" w:rsidRDefault="00454A18" w:rsidP="006B60D0">
      <w:pPr>
        <w:pStyle w:val="H23GC"/>
      </w:pPr>
      <w:r>
        <w:rPr>
          <w:rFonts w:hint="eastAsia"/>
        </w:rPr>
        <w:tab/>
      </w:r>
      <w:r>
        <w:rPr>
          <w:rFonts w:hint="eastAsia"/>
        </w:rPr>
        <w:tab/>
      </w:r>
      <w:r>
        <w:rPr>
          <w:rFonts w:hint="eastAsia"/>
        </w:rPr>
        <w:t>会见独立律师</w:t>
      </w:r>
    </w:p>
    <w:p w:rsidR="00454A18" w:rsidRDefault="007D7247" w:rsidP="00454A18">
      <w:pPr>
        <w:pStyle w:val="SingleTxtGC"/>
      </w:pPr>
      <w:r>
        <w:rPr>
          <w:rFonts w:hint="eastAsia"/>
        </w:rPr>
        <w:t>19.</w:t>
      </w:r>
      <w:r>
        <w:rPr>
          <w:rFonts w:hint="eastAsia"/>
        </w:rPr>
        <w:tab/>
      </w:r>
      <w:r w:rsidR="00454A18">
        <w:rPr>
          <w:rFonts w:hint="eastAsia"/>
        </w:rPr>
        <w:t>委员会关切《律师和律师活动法》最新修正案使司法部可以对负责颁发律师执照的资格委员会施加不当影响，导致全国律师人数急剧下降。这一情况削弱了缔约国的能力，使它无法确保所有被剥夺自由者切实获得免受酷刑和虐待的基本法律保障，包括及时见到独立律师</w:t>
      </w:r>
      <w:r w:rsidR="00454A18">
        <w:rPr>
          <w:rFonts w:hint="eastAsia"/>
        </w:rPr>
        <w:t>(</w:t>
      </w:r>
      <w:r w:rsidR="00454A18">
        <w:rPr>
          <w:rFonts w:hint="eastAsia"/>
        </w:rPr>
        <w:t>第</w:t>
      </w:r>
      <w:r w:rsidR="00454A18">
        <w:rPr>
          <w:rFonts w:hint="eastAsia"/>
        </w:rPr>
        <w:t>2</w:t>
      </w:r>
      <w:r w:rsidR="00454A18">
        <w:rPr>
          <w:rFonts w:hint="eastAsia"/>
        </w:rPr>
        <w:t>条</w:t>
      </w:r>
      <w:r w:rsidR="00454A18">
        <w:rPr>
          <w:rFonts w:hint="eastAsia"/>
        </w:rPr>
        <w:t>)</w:t>
      </w:r>
      <w:r w:rsidR="00454A18">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20.</w:t>
      </w:r>
      <w:r w:rsidRPr="00005283">
        <w:rPr>
          <w:rFonts w:ascii="Time New Roman" w:eastAsia="黑体" w:hAnsi="Time New Roman" w:hint="eastAsia"/>
        </w:rPr>
        <w:tab/>
      </w:r>
      <w:r w:rsidRPr="00005283">
        <w:rPr>
          <w:rFonts w:ascii="Time New Roman" w:eastAsia="黑体" w:hAnsi="Time New Roman" w:hint="eastAsia"/>
        </w:rPr>
        <w:t>缔约国应修订《律师和律师活动法》，</w:t>
      </w:r>
      <w:proofErr w:type="gramStart"/>
      <w:r w:rsidRPr="00005283">
        <w:rPr>
          <w:rFonts w:ascii="Time New Roman" w:eastAsia="黑体" w:hAnsi="Time New Roman" w:hint="eastAsia"/>
        </w:rPr>
        <w:t>使资格</w:t>
      </w:r>
      <w:proofErr w:type="gramEnd"/>
      <w:r w:rsidRPr="00005283">
        <w:rPr>
          <w:rFonts w:ascii="Time New Roman" w:eastAsia="黑体" w:hAnsi="Time New Roman" w:hint="eastAsia"/>
        </w:rPr>
        <w:t>委员会能够独立于司法部。委员会建议缔约国邀请法官和律师独立性问题特别报告</w:t>
      </w:r>
      <w:proofErr w:type="gramStart"/>
      <w:r w:rsidRPr="00005283">
        <w:rPr>
          <w:rFonts w:ascii="Time New Roman" w:eastAsia="黑体" w:hAnsi="Time New Roman" w:hint="eastAsia"/>
        </w:rPr>
        <w:t>员访问</w:t>
      </w:r>
      <w:proofErr w:type="gramEnd"/>
      <w:r w:rsidRPr="00005283">
        <w:rPr>
          <w:rFonts w:ascii="Time New Roman" w:eastAsia="黑体" w:hAnsi="Time New Roman" w:hint="eastAsia"/>
        </w:rPr>
        <w:t>该国。</w:t>
      </w:r>
    </w:p>
    <w:p w:rsidR="00454A18" w:rsidRDefault="00454A18" w:rsidP="00E603AE">
      <w:pPr>
        <w:pStyle w:val="H23GC"/>
      </w:pPr>
      <w:r>
        <w:rPr>
          <w:rFonts w:hint="eastAsia"/>
        </w:rPr>
        <w:tab/>
      </w:r>
      <w:r>
        <w:rPr>
          <w:rFonts w:hint="eastAsia"/>
        </w:rPr>
        <w:tab/>
      </w:r>
      <w:r>
        <w:rPr>
          <w:rFonts w:hint="eastAsia"/>
        </w:rPr>
        <w:t>对酷刑受害者及其家人、人权维护者和记者的报复</w:t>
      </w:r>
    </w:p>
    <w:p w:rsidR="00454A18" w:rsidRDefault="00BB0FC2" w:rsidP="00E603AE">
      <w:pPr>
        <w:pStyle w:val="SingleTxtGC"/>
      </w:pPr>
      <w:r>
        <w:rPr>
          <w:rFonts w:hint="eastAsia"/>
        </w:rPr>
        <w:t>21.</w:t>
      </w:r>
      <w:r>
        <w:rPr>
          <w:rFonts w:hint="eastAsia"/>
        </w:rPr>
        <w:tab/>
      </w:r>
      <w:r w:rsidR="00454A18">
        <w:rPr>
          <w:rFonts w:hint="eastAsia"/>
        </w:rPr>
        <w:t>委员会深感关切的是，投诉酷刑的个人、其家人、人权维护者，包括酷刑受害者律师，以及报道酷刑案件的记者，经常遭到缔约国官员的报复。委员会尤其深感关切的是，缔约国没有回应委员会的要求，说明它是如何调查若干人权律师因同意代表似乎极有可能遭到酷刑的在押高知名度当事人而可能被捕的指控。委员会感到遗憾的是，委员会要求缔约国提供调查这些指控的资料时，缔约国否认其主管机构收到此类报复投诉，并指出律师参与高知名度当事人案件的说法是没有根据的</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11</w:t>
      </w:r>
      <w:r w:rsidR="00454A18">
        <w:rPr>
          <w:rFonts w:hint="eastAsia"/>
        </w:rPr>
        <w:t>、</w:t>
      </w:r>
      <w:r w:rsidR="00454A18">
        <w:rPr>
          <w:rFonts w:hint="eastAsia"/>
        </w:rPr>
        <w:t>12</w:t>
      </w:r>
      <w:r w:rsidR="00454A18">
        <w:rPr>
          <w:rFonts w:hint="eastAsia"/>
        </w:rPr>
        <w:t>、</w:t>
      </w:r>
      <w:r w:rsidR="00454A18">
        <w:rPr>
          <w:rFonts w:hint="eastAsia"/>
        </w:rPr>
        <w:t>13</w:t>
      </w:r>
      <w:r w:rsidR="00454A18">
        <w:rPr>
          <w:rFonts w:hint="eastAsia"/>
        </w:rPr>
        <w:t>和</w:t>
      </w:r>
      <w:r w:rsidR="00454A18">
        <w:rPr>
          <w:rFonts w:hint="eastAsia"/>
        </w:rPr>
        <w:t>16</w:t>
      </w:r>
      <w:r w:rsidR="00454A18">
        <w:rPr>
          <w:rFonts w:hint="eastAsia"/>
        </w:rPr>
        <w:t>条</w:t>
      </w:r>
      <w:r w:rsidR="00454A18">
        <w:rPr>
          <w:rFonts w:hint="eastAsia"/>
        </w:rPr>
        <w:t>)</w:t>
      </w:r>
      <w:r w:rsidR="00E603AE">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22.</w:t>
      </w:r>
      <w:r w:rsidRPr="00005283">
        <w:rPr>
          <w:rFonts w:ascii="Time New Roman" w:eastAsia="黑体" w:hAnsi="Time New Roman" w:hint="eastAsia"/>
        </w:rPr>
        <w:tab/>
      </w:r>
      <w:r w:rsidRPr="00005283">
        <w:rPr>
          <w:rFonts w:ascii="Time New Roman" w:eastAsia="黑体" w:hAnsi="Time New Roman" w:hint="eastAsia"/>
        </w:rPr>
        <w:t>缔约国应作为紧急事项：</w:t>
      </w:r>
    </w:p>
    <w:p w:rsidR="00454A18" w:rsidRPr="00005283" w:rsidRDefault="00454A18" w:rsidP="00E603AE">
      <w:pPr>
        <w:pStyle w:val="SingleTxtGC"/>
        <w:rPr>
          <w:rFonts w:ascii="Time New Roman" w:eastAsia="黑体" w:hAnsi="Time New Roman" w:hint="eastAsia"/>
        </w:rPr>
      </w:pPr>
      <w:r w:rsidRPr="00005283">
        <w:rPr>
          <w:rFonts w:ascii="Time New Roman" w:eastAsia="黑体" w:hAnsi="Time New Roman" w:hint="eastAsia"/>
        </w:rPr>
        <w:tab/>
        <w:t>(a)</w:t>
      </w:r>
      <w:r w:rsidR="00E603AE" w:rsidRPr="00005283">
        <w:rPr>
          <w:rFonts w:ascii="Time New Roman" w:eastAsia="黑体" w:hAnsi="Time New Roman"/>
        </w:rPr>
        <w:tab/>
      </w:r>
      <w:r w:rsidRPr="00005283">
        <w:rPr>
          <w:rFonts w:ascii="Time New Roman" w:eastAsia="黑体" w:hAnsi="Time New Roman" w:hint="eastAsia"/>
        </w:rPr>
        <w:t>采取措施，加强公共机构的能力，使它们可以接受和切实调查官员对酷刑受害者、其家人、律师、新闻工作者和人权维护者的报复行为；</w:t>
      </w:r>
    </w:p>
    <w:p w:rsidR="00454A18" w:rsidRPr="00005283" w:rsidRDefault="00454A18" w:rsidP="00E603AE">
      <w:pPr>
        <w:pStyle w:val="SingleTxtGC"/>
        <w:rPr>
          <w:rFonts w:ascii="Time New Roman" w:eastAsia="黑体" w:hAnsi="Time New Roman" w:hint="eastAsia"/>
        </w:rPr>
      </w:pPr>
      <w:r w:rsidRPr="00005283">
        <w:rPr>
          <w:rFonts w:ascii="Time New Roman" w:eastAsia="黑体" w:hAnsi="Time New Roman" w:hint="eastAsia"/>
        </w:rPr>
        <w:tab/>
        <w:t>(b)</w:t>
      </w:r>
      <w:r w:rsidR="00E603AE" w:rsidRPr="00005283">
        <w:rPr>
          <w:rFonts w:ascii="Time New Roman" w:eastAsia="黑体" w:hAnsi="Time New Roman"/>
        </w:rPr>
        <w:tab/>
      </w:r>
      <w:r w:rsidRPr="00005283">
        <w:rPr>
          <w:rFonts w:ascii="Time New Roman" w:eastAsia="黑体" w:hAnsi="Time New Roman" w:hint="eastAsia"/>
        </w:rPr>
        <w:t>独立调查人权律师</w:t>
      </w:r>
      <w:proofErr w:type="spellStart"/>
      <w:r w:rsidRPr="00005283">
        <w:rPr>
          <w:rFonts w:ascii="Time New Roman" w:eastAsia="黑体" w:hAnsi="Time New Roman" w:hint="eastAsia"/>
        </w:rPr>
        <w:t>Shuhrat</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Kudratov</w:t>
      </w:r>
      <w:proofErr w:type="spellEnd"/>
      <w:r w:rsidRPr="00005283">
        <w:rPr>
          <w:rFonts w:ascii="Time New Roman" w:eastAsia="黑体" w:hAnsi="Time New Roman" w:hint="eastAsia"/>
        </w:rPr>
        <w:t>、</w:t>
      </w:r>
      <w:proofErr w:type="spellStart"/>
      <w:r w:rsidRPr="00005283">
        <w:rPr>
          <w:rFonts w:ascii="Time New Roman" w:eastAsia="黑体" w:hAnsi="Time New Roman" w:hint="eastAsia"/>
        </w:rPr>
        <w:t>Buzurgmehr</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Yorov</w:t>
      </w:r>
      <w:proofErr w:type="spellEnd"/>
      <w:r w:rsidRPr="00005283">
        <w:rPr>
          <w:rFonts w:ascii="Time New Roman" w:eastAsia="黑体" w:hAnsi="Time New Roman" w:hint="eastAsia"/>
        </w:rPr>
        <w:t>和</w:t>
      </w:r>
      <w:proofErr w:type="spellStart"/>
      <w:r w:rsidRPr="00005283">
        <w:rPr>
          <w:rFonts w:ascii="Time New Roman" w:eastAsia="黑体" w:hAnsi="Time New Roman" w:hint="eastAsia"/>
        </w:rPr>
        <w:t>Nuriddin</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Mahkamov</w:t>
      </w:r>
      <w:proofErr w:type="spellEnd"/>
      <w:r w:rsidRPr="00005283">
        <w:rPr>
          <w:rFonts w:ascii="Time New Roman" w:eastAsia="黑体" w:hAnsi="Time New Roman" w:hint="eastAsia"/>
        </w:rPr>
        <w:t>受到起诉的指控，据称是报复他们代理被拘留的新塔吉克斯坦党和塔吉克斯坦伊斯兰复兴党成员的案件；</w:t>
      </w:r>
      <w:proofErr w:type="spellStart"/>
      <w:r w:rsidRPr="00005283">
        <w:rPr>
          <w:rFonts w:ascii="Time New Roman" w:eastAsia="黑体" w:hAnsi="Time New Roman" w:hint="eastAsia"/>
        </w:rPr>
        <w:t>Firuz</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Tabarov</w:t>
      </w:r>
      <w:proofErr w:type="spellEnd"/>
      <w:r w:rsidRPr="00005283">
        <w:rPr>
          <w:rFonts w:ascii="Time New Roman" w:eastAsia="黑体" w:hAnsi="Time New Roman" w:hint="eastAsia"/>
        </w:rPr>
        <w:t>受到逮捕和起诉，是报复其父亲代理新塔吉克斯坦党领导人</w:t>
      </w:r>
      <w:proofErr w:type="spellStart"/>
      <w:r w:rsidRPr="00005283">
        <w:rPr>
          <w:rFonts w:ascii="Time New Roman" w:eastAsia="黑体" w:hAnsi="Time New Roman" w:hint="eastAsia"/>
        </w:rPr>
        <w:t>Zayd</w:t>
      </w:r>
      <w:proofErr w:type="spellEnd"/>
      <w:r w:rsidRPr="00005283">
        <w:rPr>
          <w:rFonts w:ascii="Time New Roman" w:eastAsia="黑体" w:hAnsi="Time New Roman" w:hint="eastAsia"/>
        </w:rPr>
        <w:t xml:space="preserve"> </w:t>
      </w:r>
      <w:proofErr w:type="spellStart"/>
      <w:r w:rsidRPr="00005283">
        <w:rPr>
          <w:rFonts w:ascii="Time New Roman" w:eastAsia="黑体" w:hAnsi="Time New Roman" w:hint="eastAsia"/>
        </w:rPr>
        <w:t>Saidov</w:t>
      </w:r>
      <w:proofErr w:type="spellEnd"/>
      <w:r w:rsidRPr="00005283">
        <w:rPr>
          <w:rFonts w:ascii="Time New Roman" w:eastAsia="黑体" w:hAnsi="Time New Roman" w:hint="eastAsia"/>
        </w:rPr>
        <w:t>的案件。</w:t>
      </w:r>
    </w:p>
    <w:p w:rsidR="00454A18" w:rsidRDefault="00454A18" w:rsidP="00E603AE">
      <w:pPr>
        <w:pStyle w:val="H23GC"/>
      </w:pPr>
      <w:r>
        <w:rPr>
          <w:rFonts w:hint="eastAsia"/>
        </w:rPr>
        <w:tab/>
      </w:r>
      <w:r>
        <w:rPr>
          <w:rFonts w:hint="eastAsia"/>
        </w:rPr>
        <w:tab/>
      </w:r>
      <w:r>
        <w:rPr>
          <w:rFonts w:hint="eastAsia"/>
        </w:rPr>
        <w:t>拘留期间死亡</w:t>
      </w:r>
    </w:p>
    <w:p w:rsidR="00454A18" w:rsidRDefault="00454A18" w:rsidP="00454A18">
      <w:pPr>
        <w:pStyle w:val="SingleTxtGC"/>
      </w:pPr>
      <w:r>
        <w:rPr>
          <w:rFonts w:hint="eastAsia"/>
        </w:rPr>
        <w:t>23.</w:t>
      </w:r>
      <w:r>
        <w:rPr>
          <w:rFonts w:hint="eastAsia"/>
        </w:rPr>
        <w:tab/>
      </w:r>
      <w:r>
        <w:rPr>
          <w:rFonts w:hint="eastAsia"/>
        </w:rPr>
        <w:t>委员会关切若干拘留期间死亡案例的报告，包括自杀和其他原因死亡，包括囚犯中结核病和艾滋病发病率高，接收犯人时没有及时筛查，对生病囚犯没有给予适当医疗救助。还</w:t>
      </w:r>
      <w:proofErr w:type="gramStart"/>
      <w:r>
        <w:rPr>
          <w:rFonts w:hint="eastAsia"/>
        </w:rPr>
        <w:t>关切大量</w:t>
      </w:r>
      <w:proofErr w:type="gramEnd"/>
      <w:r>
        <w:rPr>
          <w:rFonts w:hint="eastAsia"/>
        </w:rPr>
        <w:t>拘留期间死亡案件中，监狱当局不发布死亡原因报告。委员会也关切以下三人的死亡调查结果：</w:t>
      </w:r>
      <w:proofErr w:type="spellStart"/>
      <w:r>
        <w:rPr>
          <w:rFonts w:hint="eastAsia"/>
        </w:rPr>
        <w:t>Kurbon</w:t>
      </w:r>
      <w:proofErr w:type="spellEnd"/>
      <w:r>
        <w:rPr>
          <w:rFonts w:hint="eastAsia"/>
        </w:rPr>
        <w:t xml:space="preserve"> </w:t>
      </w:r>
      <w:proofErr w:type="spellStart"/>
      <w:r>
        <w:rPr>
          <w:rFonts w:hint="eastAsia"/>
        </w:rPr>
        <w:t>Mannono</w:t>
      </w:r>
      <w:r w:rsidR="00180443">
        <w:rPr>
          <w:rFonts w:hint="eastAsia"/>
        </w:rPr>
        <w:t>v</w:t>
      </w:r>
      <w:proofErr w:type="spellEnd"/>
      <w:r w:rsidR="00180443">
        <w:rPr>
          <w:rFonts w:hint="eastAsia"/>
        </w:rPr>
        <w:t xml:space="preserve">, </w:t>
      </w:r>
      <w:proofErr w:type="spellStart"/>
      <w:r>
        <w:rPr>
          <w:rFonts w:hint="eastAsia"/>
        </w:rPr>
        <w:t>Nozimdshon</w:t>
      </w:r>
      <w:proofErr w:type="spellEnd"/>
      <w:r>
        <w:rPr>
          <w:rFonts w:hint="eastAsia"/>
        </w:rPr>
        <w:t xml:space="preserve"> </w:t>
      </w:r>
      <w:proofErr w:type="spellStart"/>
      <w:r>
        <w:rPr>
          <w:rFonts w:hint="eastAsia"/>
        </w:rPr>
        <w:t>Tashirpov</w:t>
      </w:r>
      <w:proofErr w:type="spellEnd"/>
      <w:r>
        <w:rPr>
          <w:rFonts w:hint="eastAsia"/>
        </w:rPr>
        <w:t>和</w:t>
      </w:r>
      <w:proofErr w:type="spellStart"/>
      <w:r>
        <w:rPr>
          <w:rFonts w:hint="eastAsia"/>
        </w:rPr>
        <w:t>Ismonboy</w:t>
      </w:r>
      <w:proofErr w:type="spellEnd"/>
      <w:r>
        <w:rPr>
          <w:rFonts w:hint="eastAsia"/>
        </w:rPr>
        <w:t xml:space="preserve"> </w:t>
      </w:r>
      <w:proofErr w:type="spellStart"/>
      <w:r>
        <w:rPr>
          <w:rFonts w:hint="eastAsia"/>
        </w:rPr>
        <w:t>Boboev</w:t>
      </w:r>
      <w:proofErr w:type="spellEnd"/>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w:t>
      </w:r>
      <w:r>
        <w:rPr>
          <w:rFonts w:hint="eastAsia"/>
        </w:rPr>
        <w:t>14</w:t>
      </w:r>
      <w:r>
        <w:rPr>
          <w:rFonts w:hint="eastAsia"/>
        </w:rPr>
        <w:t>和</w:t>
      </w:r>
      <w:r>
        <w:rPr>
          <w:rFonts w:hint="eastAsia"/>
        </w:rPr>
        <w:t>16</w:t>
      </w:r>
      <w:r>
        <w:rPr>
          <w:rFonts w:hint="eastAsia"/>
        </w:rPr>
        <w:t>条</w:t>
      </w:r>
      <w:r>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24.</w:t>
      </w:r>
      <w:r w:rsidRPr="00005283">
        <w:rPr>
          <w:rFonts w:ascii="Time New Roman" w:eastAsia="黑体" w:hAnsi="Time New Roman" w:hint="eastAsia"/>
        </w:rPr>
        <w:tab/>
      </w:r>
      <w:r w:rsidRPr="00005283">
        <w:rPr>
          <w:rFonts w:ascii="Time New Roman" w:eastAsia="黑体" w:hAnsi="Time New Roman" w:hint="eastAsia"/>
        </w:rPr>
        <w:t>缔约国应当：</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(a)</w:t>
      </w:r>
      <w:r w:rsidRPr="00005283">
        <w:rPr>
          <w:rFonts w:ascii="Time New Roman" w:eastAsia="黑体" w:hAnsi="Time New Roman" w:hint="eastAsia"/>
        </w:rPr>
        <w:tab/>
      </w:r>
      <w:r w:rsidRPr="00005283">
        <w:rPr>
          <w:rFonts w:ascii="Time New Roman" w:eastAsia="黑体" w:hAnsi="Time New Roman" w:hint="eastAsia"/>
        </w:rPr>
        <w:t>继续采取措施防止传染病蔓延，在审前拘留场所和监狱大力</w:t>
      </w:r>
      <w:proofErr w:type="gramStart"/>
      <w:r w:rsidRPr="00005283">
        <w:rPr>
          <w:rFonts w:ascii="Time New Roman" w:eastAsia="黑体" w:hAnsi="Time New Roman" w:hint="eastAsia"/>
        </w:rPr>
        <w:t>实施减害方案</w:t>
      </w:r>
      <w:proofErr w:type="gramEnd"/>
      <w:r w:rsidRPr="00005283">
        <w:rPr>
          <w:rFonts w:ascii="Time New Roman" w:eastAsia="黑体" w:hAnsi="Time New Roman" w:hint="eastAsia"/>
        </w:rPr>
        <w:t>，以减少结核病死亡人数和艾滋病毒感染率</w:t>
      </w:r>
      <w:r w:rsidRPr="00005283">
        <w:rPr>
          <w:rFonts w:ascii="Time New Roman" w:eastAsia="黑体" w:hAnsi="Time New Roman" w:hint="eastAsia"/>
        </w:rPr>
        <w:t>/</w:t>
      </w:r>
      <w:r w:rsidRPr="00005283">
        <w:rPr>
          <w:rFonts w:ascii="Time New Roman" w:eastAsia="黑体" w:hAnsi="Time New Roman" w:hint="eastAsia"/>
        </w:rPr>
        <w:t>艾滋病发病率，包括拘留场所接收犯人时筛查这些疾病</w:t>
      </w:r>
      <w:r w:rsidR="00180443" w:rsidRPr="00005283">
        <w:rPr>
          <w:rFonts w:ascii="Time New Roman" w:eastAsia="黑体" w:hAnsi="Time New Roman"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(b)</w:t>
      </w:r>
      <w:r w:rsidRPr="00005283">
        <w:rPr>
          <w:rFonts w:ascii="Time New Roman" w:eastAsia="黑体" w:hAnsi="Time New Roman" w:hint="eastAsia"/>
        </w:rPr>
        <w:tab/>
      </w:r>
      <w:r w:rsidRPr="00005283">
        <w:rPr>
          <w:rFonts w:ascii="Time New Roman" w:eastAsia="黑体" w:hAnsi="Time New Roman" w:hint="eastAsia"/>
        </w:rPr>
        <w:t>及时、彻底和公正地调查所有拘留期间死亡案件，确保进行独立的法医鉴定；向死者家属提供尸检报告，并在亲属要求时允许委托私人进行尸体解剖；</w:t>
      </w:r>
      <w:proofErr w:type="gramStart"/>
      <w:r w:rsidRPr="00005283">
        <w:rPr>
          <w:rFonts w:ascii="Time New Roman" w:eastAsia="黑体" w:hAnsi="Time New Roman" w:hint="eastAsia"/>
        </w:rPr>
        <w:t>起诉因</w:t>
      </w:r>
      <w:proofErr w:type="gramEnd"/>
      <w:r w:rsidRPr="00005283">
        <w:rPr>
          <w:rFonts w:ascii="Time New Roman" w:eastAsia="黑体" w:hAnsi="Time New Roman" w:hint="eastAsia"/>
        </w:rPr>
        <w:t>违反《公约》而导致此类死亡事件的人，如果定罪，给予相应处罚，并向受害者的亲属提供补救和赔偿。</w:t>
      </w:r>
    </w:p>
    <w:p w:rsidR="00454A18" w:rsidRDefault="00454A18" w:rsidP="00E603AE">
      <w:pPr>
        <w:pStyle w:val="H23GC"/>
      </w:pPr>
      <w:r>
        <w:rPr>
          <w:rFonts w:hint="eastAsia"/>
        </w:rPr>
        <w:tab/>
      </w:r>
      <w:r>
        <w:rPr>
          <w:rFonts w:hint="eastAsia"/>
        </w:rPr>
        <w:tab/>
      </w:r>
      <w:r>
        <w:rPr>
          <w:rFonts w:hint="eastAsia"/>
        </w:rPr>
        <w:t>逼供</w:t>
      </w:r>
    </w:p>
    <w:p w:rsidR="00454A18" w:rsidRDefault="00454A18" w:rsidP="00454A18">
      <w:pPr>
        <w:pStyle w:val="SingleTxtGC"/>
      </w:pPr>
      <w:r>
        <w:rPr>
          <w:rFonts w:hint="eastAsia"/>
        </w:rPr>
        <w:t>25.</w:t>
      </w:r>
      <w:r>
        <w:rPr>
          <w:rFonts w:hint="eastAsia"/>
        </w:rPr>
        <w:tab/>
      </w:r>
      <w:r>
        <w:rPr>
          <w:rFonts w:hint="eastAsia"/>
        </w:rPr>
        <w:t>委员会深感关切的是，它收到的指控称，尽管缔约国法律明确规定，通过酷刑取得的供词不能作为犯罪证据采纳，但法官不要求提供此类信息，缔约国法院也未在实践中执行这一法律。委员会感到遗憾的是，缔约国没有按要求说明法官是如何对待被告关于供词是通过酷刑得来的指控</w:t>
      </w:r>
      <w:r>
        <w:rPr>
          <w:rFonts w:hint="eastAsia"/>
        </w:rPr>
        <w:t>(</w:t>
      </w:r>
      <w:r>
        <w:rPr>
          <w:rFonts w:hint="eastAsia"/>
        </w:rPr>
        <w:t>第</w:t>
      </w:r>
      <w:r>
        <w:rPr>
          <w:rFonts w:hint="eastAsia"/>
        </w:rPr>
        <w:t>2</w:t>
      </w:r>
      <w:r>
        <w:rPr>
          <w:rFonts w:hint="eastAsia"/>
        </w:rPr>
        <w:t>、</w:t>
      </w:r>
      <w:r>
        <w:rPr>
          <w:rFonts w:hint="eastAsia"/>
        </w:rPr>
        <w:t>15</w:t>
      </w:r>
      <w:r>
        <w:rPr>
          <w:rFonts w:hint="eastAsia"/>
        </w:rPr>
        <w:t>和</w:t>
      </w:r>
      <w:r>
        <w:rPr>
          <w:rFonts w:hint="eastAsia"/>
        </w:rPr>
        <w:t>16</w:t>
      </w:r>
      <w:r>
        <w:rPr>
          <w:rFonts w:hint="eastAsia"/>
        </w:rPr>
        <w:t>条</w:t>
      </w:r>
      <w:r>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26.</w:t>
      </w:r>
      <w:r w:rsidRPr="00005283">
        <w:rPr>
          <w:rFonts w:ascii="Time New Roman" w:eastAsia="黑体" w:hAnsi="Time New Roman" w:hint="eastAsia"/>
        </w:rPr>
        <w:tab/>
      </w:r>
      <w:r w:rsidRPr="00005283">
        <w:rPr>
          <w:rFonts w:ascii="Time New Roman" w:eastAsia="黑体" w:hAnsi="Time New Roman" w:hint="eastAsia"/>
        </w:rPr>
        <w:t>委员会建议缔约国：</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(a)</w:t>
      </w:r>
      <w:r w:rsidRPr="00005283">
        <w:rPr>
          <w:rFonts w:ascii="Time New Roman" w:eastAsia="黑体" w:hAnsi="Time New Roman" w:hint="eastAsia"/>
        </w:rPr>
        <w:tab/>
      </w:r>
      <w:r w:rsidRPr="00005283">
        <w:rPr>
          <w:rFonts w:ascii="Time New Roman" w:eastAsia="黑体" w:hAnsi="Time New Roman" w:hint="eastAsia"/>
        </w:rPr>
        <w:t>审查被告声称作为其犯罪证据的供词是通过酷刑或其他虐待获得的法院案件；</w:t>
      </w:r>
    </w:p>
    <w:p w:rsidR="00454A18" w:rsidRPr="00005283" w:rsidRDefault="00454A18" w:rsidP="00E603AE">
      <w:pPr>
        <w:pStyle w:val="SingleTxtGC"/>
        <w:rPr>
          <w:rFonts w:ascii="Time New Roman" w:eastAsia="黑体" w:hAnsi="Time New Roman" w:hint="eastAsia"/>
        </w:rPr>
      </w:pPr>
      <w:r w:rsidRPr="00005283">
        <w:rPr>
          <w:rFonts w:ascii="Time New Roman" w:eastAsia="黑体" w:hAnsi="Time New Roman" w:hint="eastAsia"/>
        </w:rPr>
        <w:tab/>
        <w:t>(b)</w:t>
      </w:r>
      <w:r w:rsidR="00E603AE" w:rsidRPr="00005283">
        <w:rPr>
          <w:rFonts w:ascii="Time New Roman" w:eastAsia="黑体" w:hAnsi="Time New Roman"/>
        </w:rPr>
        <w:tab/>
      </w:r>
      <w:r w:rsidRPr="00005283">
        <w:rPr>
          <w:rFonts w:ascii="Time New Roman" w:eastAsia="黑体" w:hAnsi="Time New Roman" w:hint="eastAsia"/>
        </w:rPr>
        <w:t>采取措施鼓励法官在被告提出此种指控时中止起诉，并在确定他们遭到酷刑逼供时宣布供词不可采纳为犯罪证据；</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(c)</w:t>
      </w:r>
      <w:r w:rsidRPr="00005283">
        <w:rPr>
          <w:rFonts w:ascii="Time New Roman" w:eastAsia="黑体" w:hAnsi="Time New Roman" w:hint="eastAsia"/>
        </w:rPr>
        <w:tab/>
      </w:r>
      <w:r w:rsidRPr="00005283">
        <w:rPr>
          <w:rFonts w:ascii="Time New Roman" w:eastAsia="黑体" w:hAnsi="Time New Roman" w:hint="eastAsia"/>
        </w:rPr>
        <w:t>当刑事案件被告指控在司法程序过程中受到酷刑，指示检察官采取坚定行动，对酷刑指控展开调查。</w:t>
      </w:r>
    </w:p>
    <w:p w:rsidR="00454A18" w:rsidRDefault="00454A18" w:rsidP="00E603AE">
      <w:pPr>
        <w:pStyle w:val="H23GC"/>
      </w:pPr>
      <w:r>
        <w:rPr>
          <w:rFonts w:hint="eastAsia"/>
        </w:rPr>
        <w:tab/>
      </w:r>
      <w:r>
        <w:rPr>
          <w:rFonts w:hint="eastAsia"/>
        </w:rPr>
        <w:tab/>
      </w:r>
      <w:r>
        <w:rPr>
          <w:rFonts w:hint="eastAsia"/>
        </w:rPr>
        <w:t>监督剥夺自由场所</w:t>
      </w:r>
    </w:p>
    <w:p w:rsidR="00454A18" w:rsidRDefault="00E603AE" w:rsidP="00454A18">
      <w:pPr>
        <w:pStyle w:val="SingleTxtGC"/>
      </w:pPr>
      <w:r>
        <w:rPr>
          <w:rFonts w:hint="eastAsia"/>
        </w:rPr>
        <w:t>27.</w:t>
      </w:r>
      <w:r>
        <w:rPr>
          <w:rFonts w:hint="eastAsia"/>
        </w:rPr>
        <w:tab/>
      </w:r>
      <w:r w:rsidR="00454A18">
        <w:rPr>
          <w:rFonts w:hint="eastAsia"/>
        </w:rPr>
        <w:t>委员会注意到缔约国设立了监督小组，对剥夺自由场所进行巡查，但感到关切的是，有报告</w:t>
      </w:r>
      <w:proofErr w:type="gramStart"/>
      <w:r w:rsidR="00454A18">
        <w:rPr>
          <w:rFonts w:hint="eastAsia"/>
        </w:rPr>
        <w:t>称监督</w:t>
      </w:r>
      <w:proofErr w:type="gramEnd"/>
      <w:r w:rsidR="00454A18">
        <w:rPr>
          <w:rFonts w:hint="eastAsia"/>
        </w:rPr>
        <w:t>小组无法进入缔约国的所有拘留场所，没有机会与特定被拘留者见面，了解这些被拘留者或其亲属向监督小组提交的酷刑或虐待指控。委员会</w:t>
      </w:r>
      <w:proofErr w:type="gramStart"/>
      <w:r w:rsidR="00454A18">
        <w:rPr>
          <w:rFonts w:hint="eastAsia"/>
        </w:rPr>
        <w:t>赞赏非</w:t>
      </w:r>
      <w:proofErr w:type="gramEnd"/>
      <w:r w:rsidR="00454A18">
        <w:rPr>
          <w:rFonts w:hint="eastAsia"/>
        </w:rPr>
        <w:t>政府组织代表参加监督小组，但关切非政府组织在监督小组以外不被允许监测剥夺自由场所。委员会还关切红十字国际委员会也无法进入拘留场所</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12</w:t>
      </w:r>
      <w:r w:rsidR="00454A18">
        <w:rPr>
          <w:rFonts w:hint="eastAsia"/>
        </w:rPr>
        <w:t>和</w:t>
      </w:r>
      <w:r w:rsidR="00454A18">
        <w:rPr>
          <w:rFonts w:hint="eastAsia"/>
        </w:rPr>
        <w:t>13</w:t>
      </w:r>
      <w:r w:rsidR="00454A18">
        <w:rPr>
          <w:rFonts w:hint="eastAsia"/>
        </w:rPr>
        <w:t>条</w:t>
      </w:r>
      <w:r w:rsidR="00454A18">
        <w:rPr>
          <w:rFonts w:hint="eastAsia"/>
        </w:rPr>
        <w:t>)</w:t>
      </w:r>
      <w:r w:rsidR="00454A18">
        <w:rPr>
          <w:rFonts w:hint="eastAsia"/>
        </w:rPr>
        <w:t>。</w:t>
      </w:r>
    </w:p>
    <w:p w:rsidR="00E603AE" w:rsidRDefault="00E603AE">
      <w:pPr>
        <w:tabs>
          <w:tab w:val="clear" w:pos="431"/>
        </w:tabs>
        <w:overflowPunct/>
        <w:adjustRightInd/>
        <w:snapToGrid/>
        <w:spacing w:line="240" w:lineRule="auto"/>
        <w:jc w:val="left"/>
      </w:pPr>
      <w:r>
        <w:br w:type="page"/>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28.</w:t>
      </w:r>
      <w:r w:rsidRPr="00005283">
        <w:rPr>
          <w:rFonts w:ascii="Time New Roman" w:eastAsia="黑体" w:hAnsi="Time New Roman" w:hint="eastAsia"/>
        </w:rPr>
        <w:tab/>
      </w:r>
      <w:r w:rsidRPr="00005283">
        <w:rPr>
          <w:rFonts w:ascii="Time New Roman" w:eastAsia="黑体" w:hAnsi="Time New Roman" w:hint="eastAsia"/>
        </w:rPr>
        <w:t>缔约国应：</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(a)</w:t>
      </w:r>
      <w:r w:rsidR="000F035E" w:rsidRPr="00005283">
        <w:rPr>
          <w:rFonts w:ascii="Time New Roman" w:eastAsia="黑体" w:hAnsi="Time New Roman"/>
        </w:rPr>
        <w:tab/>
      </w:r>
      <w:r w:rsidRPr="00005283">
        <w:rPr>
          <w:rFonts w:ascii="Time New Roman" w:eastAsia="黑体" w:hAnsi="Time New Roman" w:hint="eastAsia"/>
        </w:rPr>
        <w:t>确保监督小组可以访问所有拘留场所，包括国家安全委员会、国家金融管制机构、打击有组织犯罪机构以及总统药物管制机构管理的审前拘留场所；</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(b)</w:t>
      </w:r>
      <w:r w:rsidR="000F035E" w:rsidRPr="00005283">
        <w:rPr>
          <w:rFonts w:ascii="Time New Roman" w:eastAsia="黑体" w:hAnsi="Time New Roman"/>
        </w:rPr>
        <w:tab/>
      </w:r>
      <w:r w:rsidRPr="00005283">
        <w:rPr>
          <w:rFonts w:ascii="Time New Roman" w:eastAsia="黑体" w:hAnsi="Time New Roman" w:hint="eastAsia"/>
        </w:rPr>
        <w:t>确保监督小组能够定期访问缔约国境内所有剥夺自由场所，包括精神病院和精神神经病院，并在访问期间有医疗专家包括精神科医生陪同；</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(c)</w:t>
      </w:r>
      <w:r w:rsidR="000F035E" w:rsidRPr="00005283">
        <w:rPr>
          <w:rFonts w:ascii="Time New Roman" w:eastAsia="黑体" w:hAnsi="Time New Roman"/>
        </w:rPr>
        <w:tab/>
      </w:r>
      <w:r w:rsidRPr="00005283">
        <w:rPr>
          <w:rFonts w:ascii="Time New Roman" w:eastAsia="黑体" w:hAnsi="Time New Roman" w:hint="eastAsia"/>
        </w:rPr>
        <w:t>确保监督小组成员能够在其访问的任何拘留场所与任何被拘留者进行私下谈话；</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(d)</w:t>
      </w:r>
      <w:r w:rsidR="000F035E" w:rsidRPr="00005283">
        <w:rPr>
          <w:rFonts w:ascii="Time New Roman" w:eastAsia="黑体" w:hAnsi="Time New Roman"/>
        </w:rPr>
        <w:tab/>
      </w:r>
      <w:r w:rsidRPr="00005283">
        <w:rPr>
          <w:rFonts w:ascii="Time New Roman" w:eastAsia="黑体" w:hAnsi="Time New Roman" w:hint="eastAsia"/>
        </w:rPr>
        <w:t>允许非政府组织在监督小组以外访问所有剥夺自由场所；</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(e)</w:t>
      </w:r>
      <w:r w:rsidR="000F035E" w:rsidRPr="00005283">
        <w:rPr>
          <w:rFonts w:ascii="Time New Roman" w:eastAsia="黑体" w:hAnsi="Time New Roman"/>
        </w:rPr>
        <w:tab/>
      </w:r>
      <w:r w:rsidRPr="00005283">
        <w:rPr>
          <w:rFonts w:ascii="Time New Roman" w:eastAsia="黑体" w:hAnsi="Time New Roman" w:hint="eastAsia"/>
        </w:rPr>
        <w:t>允许红十字国际委员会进入缔约国的拘留场所；</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(f)</w:t>
      </w:r>
      <w:r w:rsidR="000F035E" w:rsidRPr="00005283">
        <w:rPr>
          <w:rFonts w:ascii="Time New Roman" w:eastAsia="黑体" w:hAnsi="Time New Roman"/>
        </w:rPr>
        <w:tab/>
      </w:r>
      <w:r w:rsidRPr="00005283">
        <w:rPr>
          <w:rFonts w:ascii="Time New Roman" w:eastAsia="黑体" w:hAnsi="Time New Roman" w:hint="eastAsia"/>
        </w:rPr>
        <w:t>批准《禁止酷刑公约任择议定书》，并根据《任择议定书》建立国家预防机制。</w:t>
      </w:r>
    </w:p>
    <w:p w:rsidR="00454A18" w:rsidRDefault="00454A18" w:rsidP="000F035E">
      <w:pPr>
        <w:pStyle w:val="H23GC"/>
      </w:pPr>
      <w:r>
        <w:rPr>
          <w:rFonts w:hint="eastAsia"/>
        </w:rPr>
        <w:tab/>
      </w:r>
      <w:r>
        <w:rPr>
          <w:rFonts w:hint="eastAsia"/>
        </w:rPr>
        <w:tab/>
      </w:r>
      <w:r>
        <w:rPr>
          <w:rFonts w:hint="eastAsia"/>
        </w:rPr>
        <w:t>不驱回</w:t>
      </w:r>
    </w:p>
    <w:p w:rsidR="00454A18" w:rsidRDefault="00454A18" w:rsidP="000F035E">
      <w:pPr>
        <w:pStyle w:val="SingleTxtGC"/>
      </w:pPr>
      <w:r>
        <w:rPr>
          <w:rFonts w:hint="eastAsia"/>
        </w:rPr>
        <w:t>29.</w:t>
      </w:r>
      <w:r w:rsidR="000F035E">
        <w:tab/>
      </w:r>
      <w:r>
        <w:rPr>
          <w:rFonts w:hint="eastAsia"/>
        </w:rPr>
        <w:t>委员会欢迎缔约国提供资料说明</w:t>
      </w:r>
      <w:r>
        <w:rPr>
          <w:rFonts w:hint="eastAsia"/>
        </w:rPr>
        <w:t>2012</w:t>
      </w:r>
      <w:r>
        <w:rPr>
          <w:rFonts w:hint="eastAsia"/>
        </w:rPr>
        <w:t>年以来执行引渡的情况，并注意到</w:t>
      </w:r>
      <w:r>
        <w:rPr>
          <w:rFonts w:hint="eastAsia"/>
        </w:rPr>
        <w:t>2014</w:t>
      </w:r>
      <w:r>
        <w:rPr>
          <w:rFonts w:hint="eastAsia"/>
        </w:rPr>
        <w:t>年《刑事诉讼法》修正案规定禁止引渡有证据表明返回后可能遭受酷刑的人员，但感到关切的是，缔约国没有按照要求说明</w:t>
      </w:r>
      <w:r>
        <w:rPr>
          <w:rFonts w:hint="eastAsia"/>
        </w:rPr>
        <w:t>2012</w:t>
      </w:r>
      <w:r>
        <w:rPr>
          <w:rFonts w:hint="eastAsia"/>
        </w:rPr>
        <w:t>年以来其驱逐出境的人数，特别是驱逐到阿富汗的人数。委员会还感到关切的是，它收到的报告称，被驱逐到阿富汗的人没有受益于可能评估返回后是否面临遭受酷刑风险的难民身份确定程序。委员会还感到关切的是，有报告称缔约国现行法律规定，如果寻求庇护者和难民违反第</w:t>
      </w:r>
      <w:r>
        <w:rPr>
          <w:rFonts w:hint="eastAsia"/>
        </w:rPr>
        <w:t>325(2000)</w:t>
      </w:r>
      <w:r>
        <w:rPr>
          <w:rFonts w:hint="eastAsia"/>
        </w:rPr>
        <w:t>号和第</w:t>
      </w:r>
      <w:r>
        <w:rPr>
          <w:rFonts w:hint="eastAsia"/>
        </w:rPr>
        <w:t>328(2004)</w:t>
      </w:r>
      <w:r>
        <w:rPr>
          <w:rFonts w:hint="eastAsia"/>
        </w:rPr>
        <w:t>号决议规定的跨越边境或违反居住地点的限制</w:t>
      </w:r>
      <w:r>
        <w:rPr>
          <w:rFonts w:hint="eastAsia"/>
        </w:rPr>
        <w:t>(</w:t>
      </w:r>
      <w:r>
        <w:rPr>
          <w:rFonts w:hint="eastAsia"/>
        </w:rPr>
        <w:t>其中列出塔吉克斯坦境内禁止难民临时居住的居民区</w:t>
      </w:r>
      <w:r>
        <w:rPr>
          <w:rFonts w:hint="eastAsia"/>
        </w:rPr>
        <w:t>)</w:t>
      </w:r>
      <w:r>
        <w:rPr>
          <w:rFonts w:hint="eastAsia"/>
        </w:rPr>
        <w:t>，可能会被撤销难民身份并被驱逐出境。委员会感到关切的是，来自阿富汗的哈扎拉族人尤其成为主管机构的排斥和驱逐对象</w:t>
      </w:r>
      <w:r>
        <w:rPr>
          <w:rFonts w:hint="eastAsia"/>
        </w:rPr>
        <w:t>(</w:t>
      </w:r>
      <w:r>
        <w:rPr>
          <w:rFonts w:hint="eastAsia"/>
        </w:rPr>
        <w:t>第</w:t>
      </w:r>
      <w:r>
        <w:rPr>
          <w:rFonts w:hint="eastAsia"/>
        </w:rPr>
        <w:t>2</w:t>
      </w:r>
      <w:r>
        <w:rPr>
          <w:rFonts w:hint="eastAsia"/>
        </w:rPr>
        <w:t>、</w:t>
      </w:r>
      <w:r>
        <w:rPr>
          <w:rFonts w:hint="eastAsia"/>
        </w:rPr>
        <w:t>3</w:t>
      </w:r>
      <w:r>
        <w:rPr>
          <w:rFonts w:hint="eastAsia"/>
        </w:rPr>
        <w:t>、</w:t>
      </w:r>
      <w:r>
        <w:rPr>
          <w:rFonts w:hint="eastAsia"/>
        </w:rPr>
        <w:t>4</w:t>
      </w:r>
      <w:r>
        <w:rPr>
          <w:rFonts w:hint="eastAsia"/>
        </w:rPr>
        <w:t>、</w:t>
      </w:r>
      <w:r>
        <w:rPr>
          <w:rFonts w:hint="eastAsia"/>
        </w:rPr>
        <w:t>5</w:t>
      </w:r>
      <w:r>
        <w:rPr>
          <w:rFonts w:hint="eastAsia"/>
        </w:rPr>
        <w:t>、</w:t>
      </w:r>
      <w:r>
        <w:rPr>
          <w:rFonts w:hint="eastAsia"/>
        </w:rPr>
        <w:t>6</w:t>
      </w:r>
      <w:r>
        <w:rPr>
          <w:rFonts w:hint="eastAsia"/>
        </w:rPr>
        <w:t>和</w:t>
      </w:r>
      <w:r>
        <w:rPr>
          <w:rFonts w:hint="eastAsia"/>
        </w:rPr>
        <w:t>16</w:t>
      </w:r>
      <w:r>
        <w:rPr>
          <w:rFonts w:hint="eastAsia"/>
        </w:rPr>
        <w:t>条</w:t>
      </w:r>
      <w:r>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30.</w:t>
      </w:r>
      <w:r w:rsidRPr="00005283">
        <w:rPr>
          <w:rFonts w:ascii="Time New Roman" w:eastAsia="黑体" w:hAnsi="Time New Roman" w:hint="eastAsia"/>
        </w:rPr>
        <w:tab/>
      </w:r>
      <w:r w:rsidRPr="00005283">
        <w:rPr>
          <w:rFonts w:ascii="Time New Roman" w:eastAsia="黑体" w:hAnsi="Time New Roman" w:hint="eastAsia"/>
        </w:rPr>
        <w:t>缔约国应：</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(a)</w:t>
      </w:r>
      <w:r w:rsidR="000F035E" w:rsidRPr="00005283">
        <w:rPr>
          <w:rFonts w:ascii="Time New Roman" w:eastAsia="黑体" w:hAnsi="Time New Roman"/>
        </w:rPr>
        <w:tab/>
      </w:r>
      <w:r w:rsidRPr="00005283">
        <w:rPr>
          <w:rFonts w:ascii="Time New Roman" w:eastAsia="黑体" w:hAnsi="Time New Roman" w:hint="eastAsia"/>
        </w:rPr>
        <w:t>避免逐出、驱逐、遣返或引渡在返回后可能遭受酷刑的人；</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(b)</w:t>
      </w:r>
      <w:r w:rsidR="000F035E" w:rsidRPr="00005283">
        <w:rPr>
          <w:rFonts w:ascii="Time New Roman" w:eastAsia="黑体" w:hAnsi="Time New Roman"/>
        </w:rPr>
        <w:tab/>
      </w:r>
      <w:r w:rsidRPr="00005283">
        <w:rPr>
          <w:rFonts w:ascii="Time New Roman" w:eastAsia="黑体" w:hAnsi="Time New Roman" w:hint="eastAsia"/>
        </w:rPr>
        <w:t>确保所有可能被逐出、驱逐、遣返或引渡的人有机会，由独立的决策机制对他们可能遭受酷刑的申诉进行有效和公正的审查，而且这一机构的决定具有中止效力；</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(c)</w:t>
      </w:r>
      <w:r w:rsidR="000F035E" w:rsidRPr="00005283">
        <w:rPr>
          <w:rFonts w:ascii="Time New Roman" w:eastAsia="黑体" w:hAnsi="Time New Roman"/>
        </w:rPr>
        <w:tab/>
      </w:r>
      <w:r w:rsidRPr="00005283">
        <w:rPr>
          <w:rFonts w:ascii="Time New Roman" w:eastAsia="黑体" w:hAnsi="Time New Roman" w:hint="eastAsia"/>
        </w:rPr>
        <w:t>考虑修改法律，特别是第</w:t>
      </w:r>
      <w:r w:rsidRPr="00005283">
        <w:rPr>
          <w:rFonts w:ascii="Time New Roman" w:eastAsia="黑体" w:hAnsi="Time New Roman" w:hint="eastAsia"/>
        </w:rPr>
        <w:t>325</w:t>
      </w:r>
      <w:r w:rsidRPr="00005283">
        <w:rPr>
          <w:rFonts w:ascii="Time New Roman" w:eastAsia="黑体" w:hAnsi="Time New Roman" w:hint="eastAsia"/>
        </w:rPr>
        <w:t>和</w:t>
      </w:r>
      <w:r w:rsidRPr="00005283">
        <w:rPr>
          <w:rFonts w:ascii="Time New Roman" w:eastAsia="黑体" w:hAnsi="Time New Roman" w:hint="eastAsia"/>
        </w:rPr>
        <w:t>328</w:t>
      </w:r>
      <w:r w:rsidRPr="00005283">
        <w:rPr>
          <w:rFonts w:ascii="Time New Roman" w:eastAsia="黑体" w:hAnsi="Time New Roman" w:hint="eastAsia"/>
        </w:rPr>
        <w:t>号决议，根据</w:t>
      </w:r>
      <w:r w:rsidRPr="00005283">
        <w:rPr>
          <w:rFonts w:ascii="Time New Roman" w:eastAsia="黑体" w:hAnsi="Time New Roman" w:hint="eastAsia"/>
        </w:rPr>
        <w:t>1951</w:t>
      </w:r>
      <w:r w:rsidRPr="00005283">
        <w:rPr>
          <w:rFonts w:ascii="Time New Roman" w:eastAsia="黑体" w:hAnsi="Time New Roman" w:hint="eastAsia"/>
        </w:rPr>
        <w:t>年《关于难民地位的公约》的规定，豁免寻求庇护者跨越过境的刑事责任和违反居住地点限制的处罚</w:t>
      </w:r>
      <w:r w:rsidR="00180443" w:rsidRPr="00005283">
        <w:rPr>
          <w:rFonts w:ascii="Time New Roman" w:eastAsia="黑体" w:hAnsi="Time New Roman" w:hint="eastAsia"/>
        </w:rPr>
        <w:t>(</w:t>
      </w:r>
      <w:r w:rsidRPr="00005283">
        <w:rPr>
          <w:rFonts w:ascii="Time New Roman" w:eastAsia="黑体" w:hAnsi="Time New Roman" w:hint="eastAsia"/>
        </w:rPr>
        <w:t>可能导致取消难民身份和被驱逐出境</w:t>
      </w:r>
      <w:r w:rsidR="00180443" w:rsidRPr="00005283">
        <w:rPr>
          <w:rFonts w:ascii="Time New Roman" w:eastAsia="黑体" w:hAnsi="Time New Roman" w:hint="eastAsia"/>
        </w:rPr>
        <w:t>)</w:t>
      </w:r>
      <w:r w:rsidRPr="00005283">
        <w:rPr>
          <w:rFonts w:ascii="Time New Roman" w:eastAsia="黑体" w:hAnsi="Time New Roman" w:hint="eastAsia"/>
        </w:rPr>
        <w:t>；恢复与联合国难民事务高级专员办事处的合作；</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(d)</w:t>
      </w:r>
      <w:r w:rsidR="000F035E" w:rsidRPr="00005283">
        <w:rPr>
          <w:rFonts w:ascii="Time New Roman" w:eastAsia="黑体" w:hAnsi="Time New Roman"/>
        </w:rPr>
        <w:tab/>
      </w:r>
      <w:r w:rsidRPr="00005283">
        <w:rPr>
          <w:rFonts w:ascii="Time New Roman" w:eastAsia="黑体" w:hAnsi="Time New Roman" w:hint="eastAsia"/>
        </w:rPr>
        <w:t>及时有效地调查国家安全委员会工作人员对难民和寻求庇护者的虐待指控，包括歧视性地将来自阿富汗的哈扎拉难民定为驱逐出境对象，并追究实施虐待者的责任；</w:t>
      </w:r>
    </w:p>
    <w:p w:rsidR="00454A18" w:rsidRPr="00005283" w:rsidRDefault="00454A18" w:rsidP="000F035E">
      <w:pPr>
        <w:pStyle w:val="SingleTxtGC"/>
        <w:rPr>
          <w:rFonts w:ascii="Time New Roman" w:eastAsia="黑体" w:hAnsi="Time New Roman" w:hint="eastAsia"/>
        </w:rPr>
      </w:pPr>
      <w:r w:rsidRPr="00005283">
        <w:rPr>
          <w:rFonts w:ascii="Time New Roman" w:eastAsia="黑体" w:hAnsi="Time New Roman" w:hint="eastAsia"/>
        </w:rPr>
        <w:tab/>
        <w:t>(e)</w:t>
      </w:r>
      <w:r w:rsidR="000F035E" w:rsidRPr="00005283">
        <w:rPr>
          <w:rFonts w:ascii="Time New Roman" w:eastAsia="黑体" w:hAnsi="Time New Roman"/>
        </w:rPr>
        <w:tab/>
      </w:r>
      <w:r w:rsidRPr="00005283">
        <w:rPr>
          <w:rFonts w:ascii="Time New Roman" w:eastAsia="黑体" w:hAnsi="Time New Roman" w:hint="eastAsia"/>
        </w:rPr>
        <w:t>在下次定期报告中提供从其领土上驱逐的人数和统计数据。</w:t>
      </w:r>
    </w:p>
    <w:p w:rsidR="00454A18" w:rsidRDefault="00454A18" w:rsidP="000F035E">
      <w:pPr>
        <w:pStyle w:val="H23GC"/>
      </w:pPr>
      <w:r>
        <w:rPr>
          <w:rFonts w:hint="eastAsia"/>
        </w:rPr>
        <w:tab/>
      </w:r>
      <w:r>
        <w:rPr>
          <w:rFonts w:hint="eastAsia"/>
        </w:rPr>
        <w:tab/>
      </w:r>
      <w:r>
        <w:rPr>
          <w:rFonts w:hint="eastAsia"/>
        </w:rPr>
        <w:t>培训</w:t>
      </w:r>
    </w:p>
    <w:p w:rsidR="00454A18" w:rsidRDefault="00454A18" w:rsidP="00454A18">
      <w:pPr>
        <w:pStyle w:val="SingleTxtGC"/>
      </w:pPr>
      <w:r>
        <w:rPr>
          <w:rFonts w:hint="eastAsia"/>
        </w:rPr>
        <w:t>31.</w:t>
      </w:r>
      <w:r>
        <w:rPr>
          <w:rFonts w:hint="eastAsia"/>
        </w:rPr>
        <w:tab/>
      </w:r>
      <w:r>
        <w:rPr>
          <w:rFonts w:hint="eastAsia"/>
        </w:rPr>
        <w:t>委员会感到关切的是，对执法人员、监狱工作人员、法官、检察官、法院工作人员、律师和军事人员进行《公约》条款的培训，特别是进行绝对禁止酷刑的培训，不是强制性的</w:t>
      </w:r>
      <w:r>
        <w:rPr>
          <w:rFonts w:hint="eastAsia"/>
        </w:rPr>
        <w:t>(</w:t>
      </w:r>
      <w:r>
        <w:rPr>
          <w:rFonts w:hint="eastAsia"/>
        </w:rPr>
        <w:t>第</w:t>
      </w:r>
      <w:r>
        <w:rPr>
          <w:rFonts w:hint="eastAsia"/>
        </w:rPr>
        <w:t>10</w:t>
      </w:r>
      <w:r>
        <w:rPr>
          <w:rFonts w:hint="eastAsia"/>
        </w:rPr>
        <w:t>条</w:t>
      </w:r>
      <w:r w:rsidR="000F035E">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32.</w:t>
      </w:r>
      <w:r w:rsidRPr="00005283">
        <w:rPr>
          <w:rFonts w:ascii="Time New Roman" w:eastAsia="黑体" w:hAnsi="Time New Roman" w:hint="eastAsia"/>
        </w:rPr>
        <w:tab/>
      </w:r>
      <w:r w:rsidRPr="00005283">
        <w:rPr>
          <w:rFonts w:ascii="Time New Roman" w:eastAsia="黑体" w:hAnsi="Time New Roman" w:hint="eastAsia"/>
        </w:rPr>
        <w:t>缔约国应确保对执法人员、监狱工作人员、法官、检察官、法院工作人员、律师和军事人员进行强制性的《公约》条款和绝对禁止酷刑培训。此外，执法人员应接受非胁迫性调查技巧、《执法人员行为守则》</w:t>
      </w:r>
      <w:r w:rsidRPr="00005283">
        <w:rPr>
          <w:rFonts w:ascii="Time New Roman" w:eastAsia="黑体" w:hAnsi="Time New Roman" w:hint="eastAsia"/>
        </w:rPr>
        <w:t xml:space="preserve"> </w:t>
      </w:r>
      <w:r w:rsidRPr="00005283">
        <w:rPr>
          <w:rFonts w:ascii="Time New Roman" w:eastAsia="黑体" w:hAnsi="Time New Roman" w:hint="eastAsia"/>
        </w:rPr>
        <w:t>和《执法人员使用武力和火器的基本原则》的培训。缔约国应制定方法，评估这些培训方案的影响，并根据上述人员的专业培训需求加以调整。</w:t>
      </w:r>
    </w:p>
    <w:p w:rsidR="00454A18" w:rsidRDefault="00454A18" w:rsidP="000F035E">
      <w:pPr>
        <w:pStyle w:val="H23GC"/>
      </w:pPr>
      <w:r>
        <w:rPr>
          <w:rFonts w:hint="eastAsia"/>
        </w:rPr>
        <w:tab/>
      </w:r>
      <w:r>
        <w:rPr>
          <w:rFonts w:hint="eastAsia"/>
        </w:rPr>
        <w:tab/>
      </w:r>
      <w:r>
        <w:rPr>
          <w:rFonts w:hint="eastAsia"/>
        </w:rPr>
        <w:t>拘留条件</w:t>
      </w:r>
    </w:p>
    <w:p w:rsidR="00454A18" w:rsidRDefault="00454A18" w:rsidP="00454A18">
      <w:pPr>
        <w:pStyle w:val="SingleTxtGC"/>
      </w:pPr>
      <w:r>
        <w:rPr>
          <w:rFonts w:hint="eastAsia"/>
        </w:rPr>
        <w:t>33.</w:t>
      </w:r>
      <w:r>
        <w:rPr>
          <w:rFonts w:hint="eastAsia"/>
        </w:rPr>
        <w:tab/>
      </w:r>
      <w:r>
        <w:rPr>
          <w:rFonts w:hint="eastAsia"/>
        </w:rPr>
        <w:t>委员会注意到本报告所述期间剥夺自由场</w:t>
      </w:r>
      <w:proofErr w:type="gramStart"/>
      <w:r>
        <w:rPr>
          <w:rFonts w:hint="eastAsia"/>
        </w:rPr>
        <w:t>所条件</w:t>
      </w:r>
      <w:proofErr w:type="gramEnd"/>
      <w:r>
        <w:rPr>
          <w:rFonts w:hint="eastAsia"/>
        </w:rPr>
        <w:t>有所改善，但仍关切拘留条件不符合国际标准，例如过度拥挤以及拘留的物质条件差，包括缺少足够食物和饮用水、供暖、通风设施、卫生设施和盥洗设备，以及传染病治疗、有意义的活动和户外锻炼。委员会特别关注女子监狱的条件，监督小组的报告称女子监狱工作人员短缺，食物及供暖不足</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34.</w:t>
      </w:r>
      <w:r w:rsidRPr="00005283">
        <w:rPr>
          <w:rFonts w:ascii="Time New Roman" w:eastAsia="黑体" w:hAnsi="Time New Roman" w:hint="eastAsia"/>
        </w:rPr>
        <w:tab/>
      </w:r>
      <w:r w:rsidRPr="00005283">
        <w:rPr>
          <w:rFonts w:ascii="Time New Roman" w:eastAsia="黑体" w:hAnsi="Time New Roman" w:hint="eastAsia"/>
        </w:rPr>
        <w:t>缔约国应：</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(a)</w:t>
      </w:r>
      <w:r w:rsidRPr="00005283">
        <w:rPr>
          <w:rFonts w:ascii="Time New Roman" w:eastAsia="黑体" w:hAnsi="Time New Roman" w:hint="eastAsia"/>
        </w:rPr>
        <w:tab/>
      </w:r>
      <w:r w:rsidRPr="00005283">
        <w:rPr>
          <w:rFonts w:ascii="Time New Roman" w:eastAsia="黑体" w:hAnsi="Time New Roman" w:hint="eastAsia"/>
        </w:rPr>
        <w:t>加强努力使剥夺自由场所的拘留条件符合国际标准，例如《联合国囚犯待遇最低限度标准规则》</w:t>
      </w:r>
      <w:r w:rsidRPr="00005283">
        <w:rPr>
          <w:rFonts w:ascii="Time New Roman" w:eastAsia="黑体" w:hAnsi="Time New Roman" w:hint="eastAsia"/>
        </w:rPr>
        <w:t>(</w:t>
      </w:r>
      <w:r w:rsidRPr="00005283">
        <w:rPr>
          <w:rFonts w:ascii="Time New Roman" w:eastAsia="黑体" w:hAnsi="Time New Roman" w:hint="eastAsia"/>
        </w:rPr>
        <w:t>《纳尔逊</w:t>
      </w:r>
      <w:r w:rsidR="00005283">
        <w:rPr>
          <w:rFonts w:ascii="Time New Roman" w:eastAsia="黑体" w:hAnsi="Time New Roman" w:hint="eastAsia"/>
        </w:rPr>
        <w:t>·</w:t>
      </w:r>
      <w:r w:rsidRPr="00005283">
        <w:rPr>
          <w:rFonts w:ascii="黑体" w:eastAsia="黑体" w:hAnsi="黑体" w:cs="黑体" w:hint="eastAsia"/>
        </w:rPr>
        <w:t>曼德拉规则》</w:t>
      </w:r>
      <w:r w:rsidRPr="00005283">
        <w:rPr>
          <w:rFonts w:ascii="Time New Roman" w:eastAsia="黑体" w:hAnsi="Time New Roman" w:hint="eastAsia"/>
        </w:rPr>
        <w:t>)</w:t>
      </w:r>
      <w:r w:rsidRPr="00005283">
        <w:rPr>
          <w:rFonts w:ascii="Time New Roman" w:eastAsia="黑体" w:hAnsi="Time New Roman" w:hint="eastAsia"/>
        </w:rPr>
        <w:t>，除其他外，确保被拘留者获得足够的物质和卫生条件，包括充足的自然光和人造光；适当的污水处理系统和卫生设施，包括厕所和淋浴；供暖的牢房；良好的通风设施；足够和保证质量的食物、床上用品、毯子和个人卫生用品；医疗保健；户外运动；以及家人探访</w:t>
      </w:r>
      <w:r w:rsidR="00180443" w:rsidRPr="00005283">
        <w:rPr>
          <w:rFonts w:ascii="Time New Roman" w:eastAsia="黑体" w:hAnsi="Time New Roman" w:hint="eastAsia"/>
        </w:rPr>
        <w:t>；</w:t>
      </w:r>
    </w:p>
    <w:p w:rsidR="00454A18" w:rsidRPr="00005283" w:rsidRDefault="00454A18" w:rsidP="00454A18">
      <w:pPr>
        <w:pStyle w:val="SingleTxtGC"/>
        <w:rPr>
          <w:rFonts w:ascii="Time New Roman" w:eastAsia="黑体" w:hAnsi="Time New Roman" w:hint="eastAsia"/>
        </w:rPr>
      </w:pPr>
      <w:r w:rsidRPr="00005283">
        <w:rPr>
          <w:rFonts w:ascii="Time New Roman" w:eastAsia="黑体" w:hAnsi="Time New Roman" w:hint="eastAsia"/>
        </w:rPr>
        <w:tab/>
        <w:t>(b)</w:t>
      </w:r>
      <w:r w:rsidR="000500B1" w:rsidRPr="00005283">
        <w:rPr>
          <w:rFonts w:ascii="Time New Roman" w:eastAsia="黑体" w:hAnsi="Time New Roman"/>
        </w:rPr>
        <w:tab/>
      </w:r>
      <w:r w:rsidRPr="00005283">
        <w:rPr>
          <w:rFonts w:ascii="Time New Roman" w:eastAsia="黑体" w:hAnsi="Time New Roman" w:hint="eastAsia"/>
        </w:rPr>
        <w:t>按照《联合国关于女性囚犯待遇和女性罪犯非拘禁措施的规则》</w:t>
      </w:r>
      <w:r w:rsidRPr="00005283">
        <w:rPr>
          <w:rFonts w:ascii="Time New Roman" w:eastAsia="黑体" w:hAnsi="Time New Roman" w:hint="eastAsia"/>
        </w:rPr>
        <w:t>(</w:t>
      </w:r>
      <w:r w:rsidRPr="00005283">
        <w:rPr>
          <w:rFonts w:ascii="Time New Roman" w:eastAsia="黑体" w:hAnsi="Time New Roman" w:hint="eastAsia"/>
        </w:rPr>
        <w:t>《曼谷规则》</w:t>
      </w:r>
      <w:r w:rsidRPr="00005283">
        <w:rPr>
          <w:rFonts w:ascii="Time New Roman" w:eastAsia="黑体" w:hAnsi="Time New Roman" w:hint="eastAsia"/>
        </w:rPr>
        <w:t>)</w:t>
      </w:r>
      <w:r w:rsidRPr="00005283">
        <w:rPr>
          <w:rFonts w:ascii="Time New Roman" w:eastAsia="黑体" w:hAnsi="Time New Roman" w:hint="eastAsia"/>
        </w:rPr>
        <w:t>，改善女子监狱的物质条件，增加合格的工作人员数量；</w:t>
      </w:r>
    </w:p>
    <w:p w:rsidR="00454A18" w:rsidRPr="00005283" w:rsidRDefault="00454A18" w:rsidP="000500B1">
      <w:pPr>
        <w:pStyle w:val="SingleTxtGC"/>
        <w:rPr>
          <w:rFonts w:ascii="Time New Roman" w:eastAsia="黑体" w:hAnsi="Time New Roman" w:hint="eastAsia"/>
        </w:rPr>
      </w:pPr>
      <w:r w:rsidRPr="00005283">
        <w:rPr>
          <w:rFonts w:ascii="Time New Roman" w:eastAsia="黑体" w:hAnsi="Time New Roman" w:hint="eastAsia"/>
        </w:rPr>
        <w:tab/>
        <w:t>(c)</w:t>
      </w:r>
      <w:r w:rsidR="000500B1" w:rsidRPr="00005283">
        <w:rPr>
          <w:rFonts w:ascii="Time New Roman" w:eastAsia="黑体" w:hAnsi="Time New Roman"/>
        </w:rPr>
        <w:tab/>
      </w:r>
      <w:r w:rsidRPr="00005283">
        <w:rPr>
          <w:rFonts w:ascii="Time New Roman" w:eastAsia="黑体" w:hAnsi="Time New Roman" w:hint="eastAsia"/>
        </w:rPr>
        <w:t>控制结核病的发病率，在所有拘留场所中将健康囚犯与结核病患者分开，为患有传染病的囚犯提供专门的医疗服务，并采取适当措施，尤其是接收时的筛查，有效预防和控制结核病和艾滋病毒</w:t>
      </w:r>
      <w:r w:rsidRPr="00005283">
        <w:rPr>
          <w:rFonts w:ascii="Time New Roman" w:eastAsia="黑体" w:hAnsi="Time New Roman" w:hint="eastAsia"/>
        </w:rPr>
        <w:t>/</w:t>
      </w:r>
      <w:r w:rsidRPr="00005283">
        <w:rPr>
          <w:rFonts w:ascii="Time New Roman" w:eastAsia="黑体" w:hAnsi="Time New Roman" w:hint="eastAsia"/>
        </w:rPr>
        <w:t>艾滋病在审前拘留场所和监狱中进一步传播。</w:t>
      </w:r>
    </w:p>
    <w:p w:rsidR="00454A18" w:rsidRDefault="00454A18" w:rsidP="000500B1">
      <w:pPr>
        <w:pStyle w:val="H23GC"/>
      </w:pPr>
      <w:r>
        <w:rPr>
          <w:rFonts w:hint="eastAsia"/>
        </w:rPr>
        <w:tab/>
      </w:r>
      <w:r>
        <w:rPr>
          <w:rFonts w:hint="eastAsia"/>
        </w:rPr>
        <w:tab/>
      </w:r>
      <w:r>
        <w:rPr>
          <w:rFonts w:hint="eastAsia"/>
        </w:rPr>
        <w:t>独立的申诉机制</w:t>
      </w:r>
    </w:p>
    <w:p w:rsidR="00454A18" w:rsidRDefault="00454A18" w:rsidP="00E21F3E">
      <w:pPr>
        <w:pStyle w:val="SingleTxtGC"/>
      </w:pPr>
      <w:r>
        <w:rPr>
          <w:rFonts w:hint="eastAsia"/>
        </w:rPr>
        <w:t>35.</w:t>
      </w:r>
      <w:r w:rsidR="00E21F3E">
        <w:tab/>
      </w:r>
      <w:r>
        <w:rPr>
          <w:rFonts w:hint="eastAsia"/>
        </w:rPr>
        <w:t>委员会遗憾地注意到，有报告显示，非政府组织记录的</w:t>
      </w:r>
      <w:r>
        <w:rPr>
          <w:rFonts w:hint="eastAsia"/>
        </w:rPr>
        <w:t>2013</w:t>
      </w:r>
      <w:r>
        <w:rPr>
          <w:rFonts w:hint="eastAsia"/>
        </w:rPr>
        <w:t>至</w:t>
      </w:r>
      <w:r>
        <w:rPr>
          <w:rFonts w:hint="eastAsia"/>
        </w:rPr>
        <w:t>2017</w:t>
      </w:r>
      <w:r>
        <w:rPr>
          <w:rFonts w:hint="eastAsia"/>
        </w:rPr>
        <w:t>年酷刑和虐待投诉件数是政府官员所收到件数的近三倍</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13</w:t>
      </w:r>
      <w:r>
        <w:rPr>
          <w:rFonts w:hint="eastAsia"/>
        </w:rPr>
        <w:t>条</w:t>
      </w:r>
      <w:r w:rsidR="000500B1">
        <w:rPr>
          <w:rFonts w:hint="eastAsia"/>
        </w:rPr>
        <w:t>)</w:t>
      </w:r>
      <w:r>
        <w:rPr>
          <w:rFonts w:hint="eastAsia"/>
        </w:rPr>
        <w:t>。</w:t>
      </w:r>
    </w:p>
    <w:p w:rsidR="00454A18" w:rsidRPr="00543F88" w:rsidRDefault="00454A18" w:rsidP="00E21F3E">
      <w:pPr>
        <w:pStyle w:val="SingleTxtGC"/>
        <w:rPr>
          <w:rFonts w:ascii="Time New Roman" w:eastAsia="黑体" w:hAnsi="Time New Roman" w:hint="eastAsia"/>
        </w:rPr>
      </w:pPr>
      <w:r w:rsidRPr="00543F88">
        <w:rPr>
          <w:rFonts w:ascii="Time New Roman" w:eastAsia="黑体" w:hAnsi="Time New Roman" w:hint="eastAsia"/>
        </w:rPr>
        <w:t>36.</w:t>
      </w:r>
      <w:r w:rsidR="00E21F3E">
        <w:rPr>
          <w:rFonts w:ascii="Time New Roman" w:eastAsia="黑体" w:hAnsi="Time New Roman"/>
        </w:rPr>
        <w:tab/>
      </w:r>
      <w:r w:rsidRPr="00543F88">
        <w:rPr>
          <w:rFonts w:ascii="Time New Roman" w:eastAsia="黑体" w:hAnsi="Time New Roman" w:hint="eastAsia"/>
        </w:rPr>
        <w:t>缔约国应确保所有人，包括被拘留者，都可以向投诉机制进行投诉，投诉机制应为酷刑或虐待指控保密，并将其转送监察专员或其他独立调查机构，所在剥夺自由场的管理人员</w:t>
      </w:r>
      <w:proofErr w:type="gramStart"/>
      <w:r w:rsidRPr="00543F88">
        <w:rPr>
          <w:rFonts w:ascii="Time New Roman" w:eastAsia="黑体" w:hAnsi="Time New Roman" w:hint="eastAsia"/>
        </w:rPr>
        <w:t>不</w:t>
      </w:r>
      <w:proofErr w:type="gramEnd"/>
      <w:r w:rsidRPr="00543F88">
        <w:rPr>
          <w:rFonts w:ascii="Time New Roman" w:eastAsia="黑体" w:hAnsi="Time New Roman" w:hint="eastAsia"/>
        </w:rPr>
        <w:t>应接触到这些指控。</w:t>
      </w:r>
    </w:p>
    <w:p w:rsidR="00454A18" w:rsidRDefault="00454A18" w:rsidP="000500B1">
      <w:pPr>
        <w:pStyle w:val="H23GC"/>
      </w:pPr>
      <w:r>
        <w:rPr>
          <w:rFonts w:hint="eastAsia"/>
        </w:rPr>
        <w:tab/>
      </w:r>
      <w:r>
        <w:rPr>
          <w:rFonts w:hint="eastAsia"/>
        </w:rPr>
        <w:tab/>
      </w:r>
      <w:r>
        <w:rPr>
          <w:rFonts w:hint="eastAsia"/>
        </w:rPr>
        <w:t>服无期徒刑的囚犯</w:t>
      </w:r>
    </w:p>
    <w:p w:rsidR="00454A18" w:rsidRDefault="00454A18" w:rsidP="00454A18">
      <w:pPr>
        <w:pStyle w:val="SingleTxtGC"/>
      </w:pPr>
      <w:r>
        <w:rPr>
          <w:rFonts w:hint="eastAsia"/>
        </w:rPr>
        <w:t>37.</w:t>
      </w:r>
      <w:r>
        <w:rPr>
          <w:rFonts w:hint="eastAsia"/>
        </w:rPr>
        <w:tab/>
      </w:r>
      <w:r>
        <w:rPr>
          <w:rFonts w:hint="eastAsia"/>
        </w:rPr>
        <w:t>委员会感到关切的是，服无期徒刑囚犯的羁押条件十分严苛，是通过特别监狱制度实施的；也关切这些囚犯的物质条件与普通囚犯相比尤其恶劣。委员会还关切这类囚犯被关押在审前拘留场所，与外界联系的机会非常有限</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38.</w:t>
      </w:r>
      <w:r w:rsidRPr="00543F88">
        <w:rPr>
          <w:rFonts w:ascii="Time New Roman" w:eastAsia="黑体" w:hAnsi="Time New Roman" w:hint="eastAsia"/>
        </w:rPr>
        <w:tab/>
      </w:r>
      <w:r w:rsidRPr="00543F88">
        <w:rPr>
          <w:rFonts w:ascii="Time New Roman" w:eastAsia="黑体" w:hAnsi="Time New Roman" w:hint="eastAsia"/>
        </w:rPr>
        <w:t>缔约国应：</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ab/>
        <w:t>(a)</w:t>
      </w:r>
      <w:r w:rsidRPr="00543F88">
        <w:rPr>
          <w:rFonts w:ascii="Time New Roman" w:eastAsia="黑体" w:hAnsi="Time New Roman" w:hint="eastAsia"/>
        </w:rPr>
        <w:tab/>
      </w:r>
      <w:r w:rsidRPr="00543F88">
        <w:rPr>
          <w:rFonts w:ascii="Time New Roman" w:eastAsia="黑体" w:hAnsi="Time New Roman" w:hint="eastAsia"/>
        </w:rPr>
        <w:t>为了防止服无期徒刑囚犯的智力和社交能力退化，确保他们能够获得有组织、有意义的牢房外活动；</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(b)</w:t>
      </w:r>
      <w:r w:rsidR="000500B1" w:rsidRPr="00543F88">
        <w:rPr>
          <w:rFonts w:ascii="Time New Roman" w:eastAsia="黑体" w:hAnsi="Time New Roman"/>
        </w:rPr>
        <w:tab/>
      </w:r>
      <w:r w:rsidRPr="00543F88">
        <w:rPr>
          <w:rFonts w:ascii="Time New Roman" w:eastAsia="黑体" w:hAnsi="Time New Roman" w:hint="eastAsia"/>
        </w:rPr>
        <w:t>采取措施，使服无期徒刑的囚犯融入普通囚犯；</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(c)</w:t>
      </w:r>
      <w:r w:rsidR="000500B1" w:rsidRPr="00543F88">
        <w:rPr>
          <w:rFonts w:ascii="Time New Roman" w:eastAsia="黑体" w:hAnsi="Time New Roman"/>
        </w:rPr>
        <w:tab/>
      </w:r>
      <w:r w:rsidRPr="00543F88">
        <w:rPr>
          <w:rFonts w:ascii="Time New Roman" w:eastAsia="黑体" w:hAnsi="Time New Roman" w:hint="eastAsia"/>
        </w:rPr>
        <w:t>考虑修改《刑事执行法》，审议羁押无期徒刑囚犯的特殊制度。</w:t>
      </w:r>
    </w:p>
    <w:p w:rsidR="00454A18" w:rsidRDefault="00454A18" w:rsidP="000500B1">
      <w:pPr>
        <w:pStyle w:val="H23GC"/>
      </w:pPr>
      <w:r>
        <w:rPr>
          <w:rFonts w:hint="eastAsia"/>
        </w:rPr>
        <w:tab/>
      </w:r>
      <w:r>
        <w:rPr>
          <w:rFonts w:hint="eastAsia"/>
        </w:rPr>
        <w:tab/>
      </w:r>
      <w:r>
        <w:rPr>
          <w:rFonts w:hint="eastAsia"/>
        </w:rPr>
        <w:t>少年司法</w:t>
      </w:r>
    </w:p>
    <w:p w:rsidR="00454A18" w:rsidRDefault="00454A18" w:rsidP="00454A18">
      <w:pPr>
        <w:pStyle w:val="SingleTxtGC"/>
      </w:pPr>
      <w:r>
        <w:rPr>
          <w:rFonts w:hint="eastAsia"/>
        </w:rPr>
        <w:t>39.</w:t>
      </w:r>
      <w:r>
        <w:rPr>
          <w:rFonts w:hint="eastAsia"/>
        </w:rPr>
        <w:tab/>
      </w:r>
      <w:r>
        <w:rPr>
          <w:rFonts w:hint="eastAsia"/>
        </w:rPr>
        <w:t>委员会注意到缔约国通过《少年司法制度改革方案</w:t>
      </w:r>
      <w:r w:rsidR="00180443">
        <w:rPr>
          <w:rFonts w:hint="eastAsia"/>
        </w:rPr>
        <w:t>(</w:t>
      </w:r>
      <w:r>
        <w:rPr>
          <w:rFonts w:hint="eastAsia"/>
        </w:rPr>
        <w:t>2017-2021</w:t>
      </w:r>
      <w:r w:rsidR="00180443">
        <w:rPr>
          <w:rFonts w:hint="eastAsia"/>
        </w:rPr>
        <w:t>)</w:t>
      </w:r>
      <w:r>
        <w:rPr>
          <w:rFonts w:hint="eastAsia"/>
        </w:rPr>
        <w:t>》，也注意到它的现行少年司法能力建设方案，但关切的是，少年刑事司法系统缺少专门负责少年司法的少年法庭和法官。委员会还关切有报告称，经常把儿童关押在审前拘留场所和未成年人监狱的隔离牢房，以此作为惩罚手段；仍有虐待包括体罚的情况发生，并且没有针对被拘留未成年人的有效投诉机制</w:t>
      </w:r>
      <w:r>
        <w:rPr>
          <w:rFonts w:hint="eastAsia"/>
        </w:rPr>
        <w:t>(</w:t>
      </w:r>
      <w:r>
        <w:rPr>
          <w:rFonts w:hint="eastAsia"/>
        </w:rPr>
        <w:t>第</w:t>
      </w:r>
      <w:r>
        <w:rPr>
          <w:rFonts w:hint="eastAsia"/>
        </w:rPr>
        <w:t>11</w:t>
      </w:r>
      <w:r>
        <w:rPr>
          <w:rFonts w:hint="eastAsia"/>
        </w:rPr>
        <w:t>、</w:t>
      </w:r>
      <w:r>
        <w:rPr>
          <w:rFonts w:hint="eastAsia"/>
        </w:rPr>
        <w:t>12</w:t>
      </w:r>
      <w:r>
        <w:rPr>
          <w:rFonts w:hint="eastAsia"/>
        </w:rPr>
        <w:t>和</w:t>
      </w:r>
      <w:r>
        <w:rPr>
          <w:rFonts w:hint="eastAsia"/>
        </w:rPr>
        <w:t>16</w:t>
      </w:r>
      <w:r>
        <w:rPr>
          <w:rFonts w:hint="eastAsia"/>
        </w:rPr>
        <w:t>条</w:t>
      </w:r>
      <w:r>
        <w:rPr>
          <w:rFonts w:hint="eastAsia"/>
        </w:rPr>
        <w:t>)</w:t>
      </w:r>
      <w:r>
        <w:rPr>
          <w:rFonts w:hint="eastAsia"/>
        </w:rPr>
        <w:t>。</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40.</w:t>
      </w:r>
      <w:r w:rsidRPr="00543F88">
        <w:rPr>
          <w:rFonts w:ascii="Time New Roman" w:eastAsia="黑体" w:hAnsi="Time New Roman" w:hint="eastAsia"/>
        </w:rPr>
        <w:tab/>
      </w:r>
      <w:r w:rsidRPr="00543F88">
        <w:rPr>
          <w:rFonts w:ascii="Time New Roman" w:eastAsia="黑体" w:hAnsi="Time New Roman" w:hint="eastAsia"/>
        </w:rPr>
        <w:t>委员会敦促缔约国：</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(a)</w:t>
      </w:r>
      <w:r w:rsidR="000500B1" w:rsidRPr="00543F88">
        <w:rPr>
          <w:rFonts w:ascii="Time New Roman" w:eastAsia="黑体" w:hAnsi="Time New Roman"/>
        </w:rPr>
        <w:tab/>
      </w:r>
      <w:r w:rsidRPr="00543F88">
        <w:rPr>
          <w:rFonts w:ascii="Time New Roman" w:eastAsia="黑体" w:hAnsi="Time New Roman" w:hint="eastAsia"/>
        </w:rPr>
        <w:t>按照国际标准，包括《联合国少年司法最低限度标准规则》</w:t>
      </w:r>
      <w:r w:rsidRPr="00543F88">
        <w:rPr>
          <w:rFonts w:ascii="Time New Roman" w:eastAsia="黑体" w:hAnsi="Time New Roman" w:hint="eastAsia"/>
        </w:rPr>
        <w:t>(</w:t>
      </w:r>
      <w:r w:rsidRPr="00543F88">
        <w:rPr>
          <w:rFonts w:ascii="Time New Roman" w:eastAsia="黑体" w:hAnsi="Time New Roman" w:hint="eastAsia"/>
        </w:rPr>
        <w:t>《北京规则》</w:t>
      </w:r>
      <w:r w:rsidRPr="00543F88">
        <w:rPr>
          <w:rFonts w:ascii="Time New Roman" w:eastAsia="黑体" w:hAnsi="Time New Roman" w:hint="eastAsia"/>
        </w:rPr>
        <w:t>)</w:t>
      </w:r>
      <w:r w:rsidRPr="00543F88">
        <w:rPr>
          <w:rFonts w:ascii="Time New Roman" w:eastAsia="黑体" w:hAnsi="Time New Roman" w:hint="eastAsia"/>
        </w:rPr>
        <w:t>和《联合国预防少年犯罪准则》</w:t>
      </w:r>
      <w:r w:rsidRPr="00543F88">
        <w:rPr>
          <w:rFonts w:ascii="Time New Roman" w:eastAsia="黑体" w:hAnsi="Time New Roman" w:hint="eastAsia"/>
        </w:rPr>
        <w:t>(</w:t>
      </w:r>
      <w:r w:rsidRPr="00543F88">
        <w:rPr>
          <w:rFonts w:ascii="Time New Roman" w:eastAsia="黑体" w:hAnsi="Time New Roman" w:hint="eastAsia"/>
        </w:rPr>
        <w:t>《利雅得准则》</w:t>
      </w:r>
      <w:r w:rsidRPr="00543F88">
        <w:rPr>
          <w:rFonts w:ascii="Time New Roman" w:eastAsia="黑体" w:hAnsi="Time New Roman" w:hint="eastAsia"/>
        </w:rPr>
        <w:t>)</w:t>
      </w:r>
      <w:r w:rsidRPr="00543F88">
        <w:rPr>
          <w:rFonts w:ascii="Time New Roman" w:eastAsia="黑体" w:hAnsi="Time New Roman" w:hint="eastAsia"/>
        </w:rPr>
        <w:t>，建立有效且运作良好的少年司法制度；</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(b)</w:t>
      </w:r>
      <w:r w:rsidR="000500B1" w:rsidRPr="00543F88">
        <w:rPr>
          <w:rFonts w:ascii="Time New Roman" w:eastAsia="黑体" w:hAnsi="Time New Roman"/>
        </w:rPr>
        <w:tab/>
      </w:r>
      <w:r w:rsidRPr="00543F88">
        <w:rPr>
          <w:rFonts w:ascii="Time New Roman" w:eastAsia="黑体" w:hAnsi="Time New Roman" w:hint="eastAsia"/>
        </w:rPr>
        <w:t>在法律和实践层面废除对少年的单独监禁，使单独监禁的法律和实践符合国际标准；</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(c)</w:t>
      </w:r>
      <w:r w:rsidR="000500B1" w:rsidRPr="00543F88">
        <w:rPr>
          <w:rFonts w:ascii="Time New Roman" w:eastAsia="黑体" w:hAnsi="Time New Roman"/>
        </w:rPr>
        <w:tab/>
      </w:r>
      <w:r w:rsidRPr="00543F88">
        <w:rPr>
          <w:rFonts w:ascii="Time New Roman" w:eastAsia="黑体" w:hAnsi="Time New Roman" w:hint="eastAsia"/>
        </w:rPr>
        <w:t>采取有效措施，防止对被拘留儿童的虐待和体罚，包括调查此类行为，采取适当的纪律处分或刑罚措施，并为审前和惩教场所中拘留的未成年人建立投诉机制；</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(d)</w:t>
      </w:r>
      <w:r w:rsidR="000500B1" w:rsidRPr="00543F88">
        <w:rPr>
          <w:rFonts w:ascii="Time New Roman" w:eastAsia="黑体" w:hAnsi="Time New Roman"/>
        </w:rPr>
        <w:tab/>
      </w:r>
      <w:r w:rsidRPr="00543F88">
        <w:rPr>
          <w:rFonts w:ascii="Time New Roman" w:eastAsia="黑体" w:hAnsi="Time New Roman" w:hint="eastAsia"/>
        </w:rPr>
        <w:t>加强现有旨在减少少年犯再犯罪和鼓励接触社会行为的教育和康复项目，并制定新的方案，提供有利于他们融入社会的有意义活动</w:t>
      </w:r>
      <w:r w:rsidR="00180443" w:rsidRPr="00543F88">
        <w:rPr>
          <w:rFonts w:ascii="Time New Roman" w:eastAsia="黑体" w:hAnsi="Time New Roman" w:hint="eastAsia"/>
        </w:rPr>
        <w:t>；</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(e)</w:t>
      </w:r>
      <w:r w:rsidR="000500B1" w:rsidRPr="00543F88">
        <w:rPr>
          <w:rFonts w:ascii="Time New Roman" w:eastAsia="黑体" w:hAnsi="Time New Roman"/>
        </w:rPr>
        <w:tab/>
      </w:r>
      <w:r w:rsidRPr="00543F88">
        <w:rPr>
          <w:rFonts w:ascii="Time New Roman" w:eastAsia="黑体" w:hAnsi="Time New Roman" w:hint="eastAsia"/>
        </w:rPr>
        <w:t>按照《联合国非拘禁措施最低限度标准规则》</w:t>
      </w:r>
      <w:r w:rsidRPr="00543F88">
        <w:rPr>
          <w:rFonts w:ascii="Time New Roman" w:eastAsia="黑体" w:hAnsi="Time New Roman" w:hint="eastAsia"/>
        </w:rPr>
        <w:t>(</w:t>
      </w:r>
      <w:r w:rsidRPr="00543F88">
        <w:rPr>
          <w:rFonts w:ascii="Time New Roman" w:eastAsia="黑体" w:hAnsi="Time New Roman" w:hint="eastAsia"/>
        </w:rPr>
        <w:t>《东京规则》</w:t>
      </w:r>
      <w:r w:rsidRPr="00543F88">
        <w:rPr>
          <w:rFonts w:ascii="Time New Roman" w:eastAsia="黑体" w:hAnsi="Time New Roman" w:hint="eastAsia"/>
        </w:rPr>
        <w:t>)</w:t>
      </w:r>
      <w:r w:rsidRPr="00543F88">
        <w:rPr>
          <w:rFonts w:ascii="Time New Roman" w:eastAsia="黑体" w:hAnsi="Time New Roman" w:hint="eastAsia"/>
        </w:rPr>
        <w:t>，减少对未成年人的审前拘留，采取非拘禁措施。</w:t>
      </w:r>
    </w:p>
    <w:p w:rsidR="00454A18" w:rsidRDefault="00454A18" w:rsidP="000500B1">
      <w:pPr>
        <w:pStyle w:val="H23GC"/>
      </w:pPr>
      <w:r>
        <w:rPr>
          <w:rFonts w:hint="eastAsia"/>
        </w:rPr>
        <w:tab/>
      </w:r>
      <w:r>
        <w:rPr>
          <w:rFonts w:hint="eastAsia"/>
        </w:rPr>
        <w:tab/>
      </w:r>
      <w:r>
        <w:rPr>
          <w:rFonts w:hint="eastAsia"/>
        </w:rPr>
        <w:t>补救与康复</w:t>
      </w:r>
    </w:p>
    <w:p w:rsidR="00454A18" w:rsidRDefault="00454A18" w:rsidP="00454A18">
      <w:pPr>
        <w:pStyle w:val="SingleTxtGC"/>
      </w:pPr>
      <w:r>
        <w:rPr>
          <w:rFonts w:hint="eastAsia"/>
        </w:rPr>
        <w:t>41.</w:t>
      </w:r>
      <w:r>
        <w:rPr>
          <w:rFonts w:hint="eastAsia"/>
        </w:rPr>
        <w:tab/>
      </w:r>
      <w:r>
        <w:rPr>
          <w:rFonts w:hint="eastAsia"/>
        </w:rPr>
        <w:t>委员会注意到缔约国法律规定可以进行损害赔偿，但感到关切的是，目前没有对酷刑和虐待给予惩罚性赔偿和补偿，酷刑受害者实际上得不到公平和充分的赔偿。还感到关切的是，在刑事诉讼中，只有施害者被起诉后受害者才有资格提出赔偿要求。委员会还关切有报告称，得到赔偿需要很长时间，而且精神损害赔偿金额逐渐减少，特别是在武装部队中遭受虐待和酷刑者的赔偿金额很少</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42.</w:t>
      </w:r>
      <w:r w:rsidRPr="00543F88">
        <w:rPr>
          <w:rFonts w:ascii="Time New Roman" w:eastAsia="黑体" w:hAnsi="Time New Roman" w:hint="eastAsia"/>
        </w:rPr>
        <w:tab/>
      </w:r>
      <w:r w:rsidRPr="00543F88">
        <w:rPr>
          <w:rFonts w:ascii="Time New Roman" w:eastAsia="黑体" w:hAnsi="Time New Roman" w:hint="eastAsia"/>
        </w:rPr>
        <w:t>缔约国应</w:t>
      </w:r>
      <w:r w:rsidR="00180443" w:rsidRPr="00543F88">
        <w:rPr>
          <w:rFonts w:ascii="Time New Roman" w:eastAsia="黑体" w:hAnsi="Time New Roman" w:hint="eastAsia"/>
        </w:rPr>
        <w:t>：</w:t>
      </w:r>
    </w:p>
    <w:p w:rsidR="00454A18" w:rsidRPr="00543F88" w:rsidRDefault="000500B1" w:rsidP="00454A18">
      <w:pPr>
        <w:pStyle w:val="SingleTxtGC"/>
        <w:rPr>
          <w:rFonts w:ascii="Time New Roman" w:eastAsia="黑体" w:hAnsi="Time New Roman" w:hint="eastAsia"/>
        </w:rPr>
      </w:pPr>
      <w:r w:rsidRPr="00543F88">
        <w:rPr>
          <w:rFonts w:ascii="Time New Roman" w:eastAsia="黑体" w:hAnsi="Time New Roman" w:hint="eastAsia"/>
        </w:rPr>
        <w:tab/>
        <w:t>(a)</w:t>
      </w:r>
      <w:r w:rsidRPr="00543F88">
        <w:rPr>
          <w:rFonts w:ascii="Time New Roman" w:eastAsia="黑体" w:hAnsi="Time New Roman" w:hint="eastAsia"/>
        </w:rPr>
        <w:tab/>
      </w:r>
      <w:r w:rsidR="00454A18" w:rsidRPr="00543F88">
        <w:rPr>
          <w:rFonts w:ascii="Time New Roman" w:eastAsia="黑体" w:hAnsi="Time New Roman" w:hint="eastAsia"/>
        </w:rPr>
        <w:t>确保酷刑受害者获得补救和康复，并享有可强制执行的获得公平充分赔偿的权利，包括制定详细的康复方案，使受害者尽可能得到全面康复。委员会提请缔约国注意其关于执行《公约》第</w:t>
      </w:r>
      <w:r w:rsidR="00454A18" w:rsidRPr="00543F88">
        <w:rPr>
          <w:rFonts w:ascii="Time New Roman" w:eastAsia="黑体" w:hAnsi="Time New Roman" w:hint="eastAsia"/>
        </w:rPr>
        <w:t>14</w:t>
      </w:r>
      <w:r w:rsidR="00454A18" w:rsidRPr="00543F88">
        <w:rPr>
          <w:rFonts w:ascii="Time New Roman" w:eastAsia="黑体" w:hAnsi="Time New Roman" w:hint="eastAsia"/>
        </w:rPr>
        <w:t>条的第</w:t>
      </w:r>
      <w:r w:rsidR="00454A18" w:rsidRPr="00543F88">
        <w:rPr>
          <w:rFonts w:ascii="Time New Roman" w:eastAsia="黑体" w:hAnsi="Time New Roman" w:hint="eastAsia"/>
        </w:rPr>
        <w:t>3</w:t>
      </w:r>
      <w:r w:rsidR="00454A18" w:rsidRPr="00543F88">
        <w:rPr>
          <w:rFonts w:ascii="Time New Roman" w:eastAsia="黑体" w:hAnsi="Time New Roman" w:hint="eastAsia"/>
        </w:rPr>
        <w:t>号一般性意见</w:t>
      </w:r>
      <w:r w:rsidR="00454A18" w:rsidRPr="00543F88">
        <w:rPr>
          <w:rFonts w:ascii="Time New Roman" w:eastAsia="黑体" w:hAnsi="Time New Roman" w:hint="eastAsia"/>
        </w:rPr>
        <w:t>(2012</w:t>
      </w:r>
      <w:r w:rsidR="00454A18" w:rsidRPr="00543F88">
        <w:rPr>
          <w:rFonts w:ascii="Time New Roman" w:eastAsia="黑体" w:hAnsi="Time New Roman" w:hint="eastAsia"/>
        </w:rPr>
        <w:t>年</w:t>
      </w:r>
      <w:r w:rsidR="00454A18" w:rsidRPr="00543F88">
        <w:rPr>
          <w:rFonts w:ascii="Time New Roman" w:eastAsia="黑体" w:hAnsi="Time New Roman" w:hint="eastAsia"/>
        </w:rPr>
        <w:t>)</w:t>
      </w:r>
      <w:r w:rsidR="00454A18" w:rsidRPr="00543F88">
        <w:rPr>
          <w:rFonts w:ascii="Time New Roman" w:eastAsia="黑体" w:hAnsi="Time New Roman" w:hint="eastAsia"/>
        </w:rPr>
        <w:t>，其中阐释了缔约国有义务为酷刑受害者提供充分补救的内容和范围，并建议相应修改国内法律</w:t>
      </w:r>
      <w:r w:rsidR="00180443" w:rsidRPr="00543F88">
        <w:rPr>
          <w:rFonts w:ascii="Time New Roman" w:eastAsia="黑体" w:hAnsi="Time New Roman" w:hint="eastAsia"/>
        </w:rPr>
        <w:t>；</w:t>
      </w:r>
    </w:p>
    <w:p w:rsidR="00454A18" w:rsidRPr="00543F88" w:rsidRDefault="000500B1" w:rsidP="00454A18">
      <w:pPr>
        <w:pStyle w:val="SingleTxtGC"/>
        <w:rPr>
          <w:rFonts w:ascii="Time New Roman" w:eastAsia="黑体" w:hAnsi="Time New Roman" w:hint="eastAsia"/>
        </w:rPr>
      </w:pPr>
      <w:r w:rsidRPr="00543F88">
        <w:rPr>
          <w:rFonts w:ascii="Time New Roman" w:eastAsia="黑体" w:hAnsi="Time New Roman" w:hint="eastAsia"/>
        </w:rPr>
        <w:tab/>
        <w:t>(b)</w:t>
      </w:r>
      <w:r w:rsidRPr="00543F88">
        <w:rPr>
          <w:rFonts w:ascii="Time New Roman" w:eastAsia="黑体" w:hAnsi="Time New Roman" w:hint="eastAsia"/>
        </w:rPr>
        <w:tab/>
      </w:r>
      <w:r w:rsidR="00454A18" w:rsidRPr="00543F88">
        <w:rPr>
          <w:rFonts w:ascii="Time New Roman" w:eastAsia="黑体" w:hAnsi="Time New Roman" w:hint="eastAsia"/>
        </w:rPr>
        <w:t>按照第</w:t>
      </w:r>
      <w:r w:rsidR="00454A18" w:rsidRPr="00543F88">
        <w:rPr>
          <w:rFonts w:ascii="Time New Roman" w:eastAsia="黑体" w:hAnsi="Time New Roman" w:hint="eastAsia"/>
        </w:rPr>
        <w:t>3</w:t>
      </w:r>
      <w:r w:rsidR="00454A18" w:rsidRPr="00543F88">
        <w:rPr>
          <w:rFonts w:ascii="Time New Roman" w:eastAsia="黑体" w:hAnsi="Time New Roman" w:hint="eastAsia"/>
        </w:rPr>
        <w:t>号一般性意见，确保康复方案提供适当、可及和随时可用的专门康复服务，并确保获得此类服务不以提出正式的行政或刑事起诉为条件；</w:t>
      </w:r>
    </w:p>
    <w:p w:rsidR="00454A18" w:rsidRPr="00543F88" w:rsidRDefault="000500B1" w:rsidP="00454A18">
      <w:pPr>
        <w:pStyle w:val="SingleTxtGC"/>
        <w:rPr>
          <w:rFonts w:ascii="Time New Roman" w:eastAsia="黑体" w:hAnsi="Time New Roman" w:hint="eastAsia"/>
        </w:rPr>
      </w:pPr>
      <w:r w:rsidRPr="00543F88">
        <w:rPr>
          <w:rFonts w:ascii="Time New Roman" w:eastAsia="黑体" w:hAnsi="Time New Roman" w:hint="eastAsia"/>
        </w:rPr>
        <w:tab/>
        <w:t>(c)</w:t>
      </w:r>
      <w:r w:rsidRPr="00543F88">
        <w:rPr>
          <w:rFonts w:ascii="Time New Roman" w:eastAsia="黑体" w:hAnsi="Time New Roman" w:hint="eastAsia"/>
        </w:rPr>
        <w:tab/>
      </w:r>
      <w:r w:rsidR="00454A18" w:rsidRPr="00543F88">
        <w:rPr>
          <w:rFonts w:ascii="Time New Roman" w:eastAsia="黑体" w:hAnsi="Time New Roman" w:hint="eastAsia"/>
        </w:rPr>
        <w:t>在国家层面指定负责实施康复方案的专门领导协调机构，并划拨专项和充足的预算，支持康复方案作为专门服务运行。</w:t>
      </w:r>
    </w:p>
    <w:p w:rsidR="00454A18" w:rsidRDefault="00454A18" w:rsidP="000500B1">
      <w:pPr>
        <w:pStyle w:val="H23GC"/>
      </w:pPr>
      <w:r>
        <w:rPr>
          <w:rFonts w:hint="eastAsia"/>
        </w:rPr>
        <w:tab/>
      </w:r>
      <w:r>
        <w:rPr>
          <w:rFonts w:hint="eastAsia"/>
        </w:rPr>
        <w:tab/>
      </w:r>
      <w:r>
        <w:rPr>
          <w:rFonts w:hint="eastAsia"/>
        </w:rPr>
        <w:t>体罚儿童</w:t>
      </w:r>
    </w:p>
    <w:p w:rsidR="00454A18" w:rsidRDefault="00E21F3E" w:rsidP="00454A18">
      <w:pPr>
        <w:pStyle w:val="SingleTxtGC"/>
      </w:pPr>
      <w:r>
        <w:rPr>
          <w:rFonts w:hint="eastAsia"/>
        </w:rPr>
        <w:t>43.</w:t>
      </w:r>
      <w:r>
        <w:rPr>
          <w:rFonts w:hint="eastAsia"/>
        </w:rPr>
        <w:tab/>
      </w:r>
      <w:r w:rsidR="00454A18">
        <w:rPr>
          <w:rFonts w:hint="eastAsia"/>
        </w:rPr>
        <w:t>委员会感到关切的是，缔约国没有修订国家法律，防止公务人员或以公职身份行事但其职务根据《公约》</w:t>
      </w:r>
      <w:r w:rsidR="00454A18">
        <w:rPr>
          <w:rFonts w:hint="eastAsia"/>
        </w:rPr>
        <w:t>(</w:t>
      </w:r>
      <w:r w:rsidR="00454A18">
        <w:rPr>
          <w:rFonts w:hint="eastAsia"/>
        </w:rPr>
        <w:t>第</w:t>
      </w:r>
      <w:r w:rsidR="00454A18">
        <w:rPr>
          <w:rFonts w:hint="eastAsia"/>
        </w:rPr>
        <w:t>2</w:t>
      </w:r>
      <w:r w:rsidR="00454A18">
        <w:rPr>
          <w:rFonts w:hint="eastAsia"/>
        </w:rPr>
        <w:t>条和第</w:t>
      </w:r>
      <w:r w:rsidR="00454A18">
        <w:rPr>
          <w:rFonts w:hint="eastAsia"/>
        </w:rPr>
        <w:t>16</w:t>
      </w:r>
      <w:r w:rsidR="00454A18">
        <w:rPr>
          <w:rFonts w:hint="eastAsia"/>
        </w:rPr>
        <w:t>条</w:t>
      </w:r>
      <w:r w:rsidR="00454A18">
        <w:rPr>
          <w:rFonts w:hint="eastAsia"/>
        </w:rPr>
        <w:t>)</w:t>
      </w:r>
      <w:r w:rsidR="00454A18">
        <w:rPr>
          <w:rFonts w:hint="eastAsia"/>
        </w:rPr>
        <w:t>引起国家责任的其他人员直接实施或在其唆使或同意或默许下实施对儿童的一切形式体罚，特别是在公共机构中实施体罚。</w:t>
      </w:r>
    </w:p>
    <w:p w:rsidR="00454A18" w:rsidRPr="00543F88" w:rsidRDefault="00543F88" w:rsidP="00454A18">
      <w:pPr>
        <w:pStyle w:val="SingleTxtGC"/>
        <w:rPr>
          <w:rFonts w:ascii="Time New Roman" w:eastAsia="黑体" w:hAnsi="Time New Roman" w:hint="eastAsia"/>
        </w:rPr>
      </w:pPr>
      <w:r>
        <w:rPr>
          <w:rFonts w:ascii="Time New Roman" w:eastAsia="黑体" w:hAnsi="Time New Roman" w:hint="eastAsia"/>
        </w:rPr>
        <w:t>44.</w:t>
      </w:r>
      <w:r>
        <w:rPr>
          <w:rFonts w:ascii="Time New Roman" w:eastAsia="黑体" w:hAnsi="Time New Roman" w:hint="eastAsia"/>
        </w:rPr>
        <w:tab/>
      </w:r>
      <w:r w:rsidR="00454A18" w:rsidRPr="00543F88">
        <w:rPr>
          <w:rFonts w:ascii="Time New Roman" w:eastAsia="黑体" w:hAnsi="Time New Roman" w:hint="eastAsia"/>
        </w:rPr>
        <w:t>缔约国应修订国家法律，明确禁止和防止国家公务人员或其职务根据《公约》引起国家责任的人员的作为或不作为导致对儿童的体罚，特别是公共机构中的此种体罚。缔约国应通过体罚有害影响的提高认识和公共教育运动，在教育、培育和照顾儿童中倡导非暴力的管教方式。</w:t>
      </w:r>
    </w:p>
    <w:p w:rsidR="00454A18" w:rsidRDefault="00454A18" w:rsidP="000500B1">
      <w:pPr>
        <w:pStyle w:val="H23GC"/>
      </w:pPr>
      <w:r>
        <w:rPr>
          <w:rFonts w:hint="eastAsia"/>
        </w:rPr>
        <w:tab/>
      </w:r>
      <w:r>
        <w:rPr>
          <w:rFonts w:hint="eastAsia"/>
        </w:rPr>
        <w:tab/>
      </w:r>
      <w:r>
        <w:rPr>
          <w:rFonts w:hint="eastAsia"/>
        </w:rPr>
        <w:t>武装部队中的欺凌、虐待和酷刑</w:t>
      </w:r>
    </w:p>
    <w:p w:rsidR="00454A18" w:rsidRDefault="00543F88" w:rsidP="00454A18">
      <w:pPr>
        <w:pStyle w:val="SingleTxtGC"/>
      </w:pPr>
      <w:r>
        <w:rPr>
          <w:rFonts w:hint="eastAsia"/>
        </w:rPr>
        <w:t>45.</w:t>
      </w:r>
      <w:r>
        <w:rPr>
          <w:rFonts w:hint="eastAsia"/>
        </w:rPr>
        <w:tab/>
      </w:r>
      <w:r w:rsidR="00454A18">
        <w:rPr>
          <w:rFonts w:hint="eastAsia"/>
        </w:rPr>
        <w:t>委员会注意到缔约国中央军事检察院对军事单位进行检查，设立投诉热线和投诉箱，在所有单位安装闭路电视系统，采用预防暴力的观念，但关切有报告称，军队中有大量暴力案件，包括性虐待、身体虐待和辱骂案件，有些甚至导致严重伤害</w:t>
      </w:r>
      <w:r w:rsidR="00454A18">
        <w:rPr>
          <w:rFonts w:hint="eastAsia"/>
        </w:rPr>
        <w:t>(</w:t>
      </w:r>
      <w:r w:rsidR="00454A18">
        <w:rPr>
          <w:rFonts w:hint="eastAsia"/>
        </w:rPr>
        <w:t>第</w:t>
      </w:r>
      <w:r w:rsidR="00454A18">
        <w:rPr>
          <w:rFonts w:hint="eastAsia"/>
        </w:rPr>
        <w:t>2</w:t>
      </w:r>
      <w:r w:rsidR="00454A18">
        <w:rPr>
          <w:rFonts w:hint="eastAsia"/>
        </w:rPr>
        <w:t>条和第</w:t>
      </w:r>
      <w:r w:rsidR="00454A18">
        <w:rPr>
          <w:rFonts w:hint="eastAsia"/>
        </w:rPr>
        <w:t>16</w:t>
      </w:r>
      <w:r w:rsidR="00454A18">
        <w:rPr>
          <w:rFonts w:hint="eastAsia"/>
        </w:rPr>
        <w:t>条</w:t>
      </w:r>
      <w:r w:rsidR="00454A18">
        <w:rPr>
          <w:rFonts w:hint="eastAsia"/>
        </w:rPr>
        <w:t>)</w:t>
      </w:r>
      <w:r w:rsidR="00454A18">
        <w:rPr>
          <w:rFonts w:hint="eastAsia"/>
        </w:rPr>
        <w:t>。</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46.</w:t>
      </w:r>
      <w:r w:rsidRPr="00543F88">
        <w:rPr>
          <w:rFonts w:ascii="Time New Roman" w:eastAsia="黑体" w:hAnsi="Time New Roman" w:hint="eastAsia"/>
        </w:rPr>
        <w:tab/>
      </w:r>
      <w:r w:rsidRPr="00543F88">
        <w:rPr>
          <w:rFonts w:ascii="Time New Roman" w:eastAsia="黑体" w:hAnsi="Time New Roman" w:hint="eastAsia"/>
        </w:rPr>
        <w:t>缔约国应：</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(a)</w:t>
      </w:r>
      <w:r w:rsidR="000500B1" w:rsidRPr="00543F88">
        <w:rPr>
          <w:rFonts w:ascii="Time New Roman" w:eastAsia="黑体" w:hAnsi="Time New Roman"/>
        </w:rPr>
        <w:tab/>
      </w:r>
      <w:r w:rsidRPr="00543F88">
        <w:rPr>
          <w:rFonts w:ascii="Time New Roman" w:eastAsia="黑体" w:hAnsi="Time New Roman" w:hint="eastAsia"/>
        </w:rPr>
        <w:t>加强措施，禁止并消除军队中的暴力和虐待，包括性虐待、身体虐待和辱骂，确保对军队中所有欺凌、虐待或酷刑指控进行及时、公正和彻底的调查，追究直接实施者和下达命令者的责任，并根据其所犯罪行的严重程度进行起诉和惩罚；</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(b)</w:t>
      </w:r>
      <w:r w:rsidR="000500B1" w:rsidRPr="00543F88">
        <w:rPr>
          <w:rFonts w:ascii="Time New Roman" w:eastAsia="黑体" w:hAnsi="Time New Roman"/>
        </w:rPr>
        <w:tab/>
      </w:r>
      <w:r w:rsidRPr="00543F88">
        <w:rPr>
          <w:rFonts w:ascii="Time New Roman" w:eastAsia="黑体" w:hAnsi="Time New Roman" w:hint="eastAsia"/>
        </w:rPr>
        <w:t>确保为军人的投诉保密，保护他们免遭报复，并及时将其投诉转交军事检察院进行调查；</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(c)</w:t>
      </w:r>
      <w:r w:rsidR="000500B1" w:rsidRPr="00543F88">
        <w:rPr>
          <w:rFonts w:ascii="Time New Roman" w:eastAsia="黑体" w:hAnsi="Time New Roman"/>
        </w:rPr>
        <w:tab/>
      </w:r>
      <w:r w:rsidRPr="00543F88">
        <w:rPr>
          <w:rFonts w:ascii="Time New Roman" w:eastAsia="黑体" w:hAnsi="Time New Roman" w:hint="eastAsia"/>
        </w:rPr>
        <w:t>确保监察专员和监督小组能够对所有军事单位进行不事先宣布的监督巡查，并与士兵进行私下谈话；</w:t>
      </w:r>
    </w:p>
    <w:p w:rsidR="00454A18" w:rsidRPr="00543F88" w:rsidRDefault="00454A18" w:rsidP="000500B1">
      <w:pPr>
        <w:pStyle w:val="SingleTxtGC"/>
        <w:rPr>
          <w:rFonts w:ascii="Time New Roman" w:eastAsia="黑体" w:hAnsi="Time New Roman" w:hint="eastAsia"/>
        </w:rPr>
      </w:pPr>
      <w:r w:rsidRPr="00543F88">
        <w:rPr>
          <w:rFonts w:ascii="Time New Roman" w:eastAsia="黑体" w:hAnsi="Time New Roman" w:hint="eastAsia"/>
        </w:rPr>
        <w:tab/>
        <w:t>(d)</w:t>
      </w:r>
      <w:r w:rsidR="000500B1" w:rsidRPr="00543F88">
        <w:rPr>
          <w:rFonts w:ascii="Time New Roman" w:eastAsia="黑体" w:hAnsi="Time New Roman"/>
        </w:rPr>
        <w:tab/>
      </w:r>
      <w:r w:rsidRPr="00543F88">
        <w:rPr>
          <w:rFonts w:ascii="Time New Roman" w:eastAsia="黑体" w:hAnsi="Time New Roman" w:hint="eastAsia"/>
        </w:rPr>
        <w:t>根据委员会第</w:t>
      </w:r>
      <w:r w:rsidRPr="00543F88">
        <w:rPr>
          <w:rFonts w:ascii="Time New Roman" w:eastAsia="黑体" w:hAnsi="Time New Roman" w:hint="eastAsia"/>
        </w:rPr>
        <w:t>3</w:t>
      </w:r>
      <w:r w:rsidRPr="00543F88">
        <w:rPr>
          <w:rFonts w:ascii="Time New Roman" w:eastAsia="黑体" w:hAnsi="Time New Roman" w:hint="eastAsia"/>
        </w:rPr>
        <w:t>号一般性意见，向受害者提供补救和康复服务，包括适当的医疗和心理援助。</w:t>
      </w:r>
    </w:p>
    <w:p w:rsidR="00454A18" w:rsidRDefault="00454A18" w:rsidP="000500B1">
      <w:pPr>
        <w:pStyle w:val="H23GC"/>
      </w:pPr>
      <w:r>
        <w:rPr>
          <w:rFonts w:hint="eastAsia"/>
        </w:rPr>
        <w:tab/>
      </w:r>
      <w:r>
        <w:rPr>
          <w:rFonts w:hint="eastAsia"/>
        </w:rPr>
        <w:tab/>
      </w:r>
      <w:r>
        <w:rPr>
          <w:rFonts w:hint="eastAsia"/>
        </w:rPr>
        <w:t>对妇女的暴力</w:t>
      </w:r>
    </w:p>
    <w:p w:rsidR="00454A18" w:rsidRDefault="007D7247" w:rsidP="00454A18">
      <w:pPr>
        <w:pStyle w:val="SingleTxtGC"/>
      </w:pPr>
      <w:r>
        <w:rPr>
          <w:rFonts w:hint="eastAsia"/>
        </w:rPr>
        <w:t>47.</w:t>
      </w:r>
      <w:r>
        <w:tab/>
      </w:r>
      <w:r w:rsidR="00454A18">
        <w:rPr>
          <w:rFonts w:hint="eastAsia"/>
        </w:rPr>
        <w:t>虽然缔约国报告称其《刑法》列入了“与家庭暴力有关的罪行”，包括蓄意造成人身伤害</w:t>
      </w:r>
      <w:r w:rsidR="00454A18">
        <w:rPr>
          <w:rFonts w:hint="eastAsia"/>
        </w:rPr>
        <w:t>(</w:t>
      </w:r>
      <w:r w:rsidR="00454A18">
        <w:rPr>
          <w:rFonts w:hint="eastAsia"/>
        </w:rPr>
        <w:t>第</w:t>
      </w:r>
      <w:r w:rsidR="00454A18">
        <w:rPr>
          <w:rFonts w:hint="eastAsia"/>
        </w:rPr>
        <w:t>113</w:t>
      </w:r>
      <w:r w:rsidR="00454A18">
        <w:rPr>
          <w:rFonts w:hint="eastAsia"/>
        </w:rPr>
        <w:t>条</w:t>
      </w:r>
      <w:r w:rsidR="00454A18">
        <w:rPr>
          <w:rFonts w:hint="eastAsia"/>
        </w:rPr>
        <w:t>)</w:t>
      </w:r>
      <w:r w:rsidR="00454A18">
        <w:rPr>
          <w:rFonts w:hint="eastAsia"/>
        </w:rPr>
        <w:t>、殴打</w:t>
      </w:r>
      <w:r w:rsidR="00454A18">
        <w:rPr>
          <w:rFonts w:hint="eastAsia"/>
        </w:rPr>
        <w:t>(</w:t>
      </w:r>
      <w:r w:rsidR="00454A18">
        <w:rPr>
          <w:rFonts w:hint="eastAsia"/>
        </w:rPr>
        <w:t>第</w:t>
      </w:r>
      <w:r w:rsidR="00454A18">
        <w:rPr>
          <w:rFonts w:hint="eastAsia"/>
        </w:rPr>
        <w:t>116</w:t>
      </w:r>
      <w:r w:rsidR="00454A18">
        <w:rPr>
          <w:rFonts w:hint="eastAsia"/>
        </w:rPr>
        <w:t>条</w:t>
      </w:r>
      <w:r w:rsidR="00454A18">
        <w:rPr>
          <w:rFonts w:hint="eastAsia"/>
        </w:rPr>
        <w:t>)</w:t>
      </w:r>
      <w:r w:rsidR="00454A18">
        <w:rPr>
          <w:rFonts w:hint="eastAsia"/>
        </w:rPr>
        <w:t>和酷刑</w:t>
      </w:r>
      <w:r w:rsidR="00454A18">
        <w:rPr>
          <w:rFonts w:hint="eastAsia"/>
        </w:rPr>
        <w:t>(</w:t>
      </w:r>
      <w:r w:rsidR="00454A18">
        <w:rPr>
          <w:rFonts w:hint="eastAsia"/>
        </w:rPr>
        <w:t>第</w:t>
      </w:r>
      <w:r w:rsidR="00454A18">
        <w:rPr>
          <w:rFonts w:hint="eastAsia"/>
        </w:rPr>
        <w:t>117</w:t>
      </w:r>
      <w:r w:rsidR="00454A18">
        <w:rPr>
          <w:rFonts w:hint="eastAsia"/>
        </w:rPr>
        <w:t>条</w:t>
      </w:r>
      <w:r w:rsidR="00454A18">
        <w:rPr>
          <w:rFonts w:hint="eastAsia"/>
        </w:rPr>
        <w:t>)</w:t>
      </w:r>
      <w:r w:rsidR="00454A18">
        <w:rPr>
          <w:rFonts w:hint="eastAsia"/>
        </w:rPr>
        <w:t>，但委员会仍关切的是，缔约国报告称</w:t>
      </w:r>
      <w:r w:rsidR="00454A18">
        <w:rPr>
          <w:rFonts w:hint="eastAsia"/>
        </w:rPr>
        <w:t>2015</w:t>
      </w:r>
      <w:r w:rsidR="00454A18">
        <w:rPr>
          <w:rFonts w:hint="eastAsia"/>
        </w:rPr>
        <w:t>年至</w:t>
      </w:r>
      <w:r w:rsidR="00454A18">
        <w:rPr>
          <w:rFonts w:hint="eastAsia"/>
        </w:rPr>
        <w:t>2017</w:t>
      </w:r>
      <w:r w:rsidR="00454A18">
        <w:rPr>
          <w:rFonts w:hint="eastAsia"/>
        </w:rPr>
        <w:t>年有</w:t>
      </w:r>
      <w:r w:rsidR="00454A18">
        <w:rPr>
          <w:rFonts w:hint="eastAsia"/>
        </w:rPr>
        <w:t>454</w:t>
      </w:r>
      <w:r w:rsidR="00454A18">
        <w:rPr>
          <w:rFonts w:hint="eastAsia"/>
        </w:rPr>
        <w:t>起涉及上述各种形式的暴力侵害妇女行为的刑事案件立案，但没有说明这些案件中有多少因酷刑而实际指控和</w:t>
      </w:r>
      <w:r w:rsidR="00454A18">
        <w:rPr>
          <w:rFonts w:hint="eastAsia"/>
        </w:rPr>
        <w:t>/</w:t>
      </w:r>
      <w:r w:rsidR="00454A18">
        <w:rPr>
          <w:rFonts w:hint="eastAsia"/>
        </w:rPr>
        <w:t>或起诉侵害者</w:t>
      </w:r>
      <w:r w:rsidR="00454A18">
        <w:rPr>
          <w:rFonts w:hint="eastAsia"/>
        </w:rPr>
        <w:t>(</w:t>
      </w:r>
      <w:r w:rsidR="00454A18">
        <w:rPr>
          <w:rFonts w:hint="eastAsia"/>
        </w:rPr>
        <w:t>第</w:t>
      </w:r>
      <w:r w:rsidR="00454A18">
        <w:rPr>
          <w:rFonts w:hint="eastAsia"/>
        </w:rPr>
        <w:t>117</w:t>
      </w:r>
      <w:r w:rsidR="00454A18">
        <w:rPr>
          <w:rFonts w:hint="eastAsia"/>
        </w:rPr>
        <w:t>条</w:t>
      </w:r>
      <w:r w:rsidR="00454A18">
        <w:rPr>
          <w:rFonts w:hint="eastAsia"/>
        </w:rPr>
        <w:t>)</w:t>
      </w:r>
      <w:r w:rsidR="00454A18">
        <w:rPr>
          <w:rFonts w:hint="eastAsia"/>
        </w:rPr>
        <w:t>，又有多少因其他罪行而指控和起诉侵害者。委员会还关切国家公务人员和其职务根据《公约》引起国家责任的人员的作为或不作为。根据可信报告，许多警察拒绝记录或审理对妇女的暴力案件，不作进一步调查，反而经常试图说服受害人与侵害者和解。委员会感到遗憾的是，正因如此，起诉和定罪的情况很少，常因为即使投诉人指称受到虐待或强奸，许多法官也不要求对她们进行身体检查，或因为缺少独立的法医鉴定和身体检查，特别是在农村和偏远地区。委员会赞赏缔约国开展试点，部署专门警力在</w:t>
      </w:r>
      <w:r w:rsidR="00454A18">
        <w:rPr>
          <w:rFonts w:hint="eastAsia"/>
        </w:rPr>
        <w:t>10</w:t>
      </w:r>
      <w:r w:rsidR="00454A18">
        <w:rPr>
          <w:rFonts w:hint="eastAsia"/>
        </w:rPr>
        <w:t>个街区进行巡查，但委员会仍</w:t>
      </w:r>
      <w:proofErr w:type="gramStart"/>
      <w:r w:rsidR="00454A18">
        <w:rPr>
          <w:rFonts w:hint="eastAsia"/>
        </w:rPr>
        <w:t>关切婚</w:t>
      </w:r>
      <w:proofErr w:type="gramEnd"/>
      <w:r w:rsidR="00454A18">
        <w:rPr>
          <w:rFonts w:hint="eastAsia"/>
        </w:rPr>
        <w:t>内强奸和家庭暴力在缔约国不属于刑事犯罪</w:t>
      </w:r>
      <w:r w:rsidR="00454A18">
        <w:rPr>
          <w:rFonts w:hint="eastAsia"/>
        </w:rPr>
        <w:t>(</w:t>
      </w:r>
      <w:r w:rsidR="00454A18">
        <w:rPr>
          <w:rFonts w:hint="eastAsia"/>
        </w:rPr>
        <w:t>第</w:t>
      </w:r>
      <w:r w:rsidR="00454A18">
        <w:rPr>
          <w:rFonts w:hint="eastAsia"/>
        </w:rPr>
        <w:t>2</w:t>
      </w:r>
      <w:r w:rsidR="00454A18">
        <w:rPr>
          <w:rFonts w:hint="eastAsia"/>
        </w:rPr>
        <w:t>、</w:t>
      </w:r>
      <w:r w:rsidR="00454A18">
        <w:rPr>
          <w:rFonts w:hint="eastAsia"/>
        </w:rPr>
        <w:t>12</w:t>
      </w:r>
      <w:r w:rsidR="00454A18">
        <w:rPr>
          <w:rFonts w:hint="eastAsia"/>
        </w:rPr>
        <w:t>、</w:t>
      </w:r>
      <w:r w:rsidR="00454A18">
        <w:rPr>
          <w:rFonts w:hint="eastAsia"/>
        </w:rPr>
        <w:t>13</w:t>
      </w:r>
      <w:r w:rsidR="00454A18">
        <w:rPr>
          <w:rFonts w:hint="eastAsia"/>
        </w:rPr>
        <w:t>、</w:t>
      </w:r>
      <w:r w:rsidR="00454A18">
        <w:rPr>
          <w:rFonts w:hint="eastAsia"/>
        </w:rPr>
        <w:t>14</w:t>
      </w:r>
      <w:r w:rsidR="00454A18">
        <w:rPr>
          <w:rFonts w:hint="eastAsia"/>
        </w:rPr>
        <w:t>和</w:t>
      </w:r>
      <w:r w:rsidR="00454A18">
        <w:rPr>
          <w:rFonts w:hint="eastAsia"/>
        </w:rPr>
        <w:t>16</w:t>
      </w:r>
      <w:r w:rsidR="00454A18">
        <w:rPr>
          <w:rFonts w:hint="eastAsia"/>
        </w:rPr>
        <w:t>条</w:t>
      </w:r>
      <w:r w:rsidR="00454A18">
        <w:rPr>
          <w:rFonts w:hint="eastAsia"/>
        </w:rPr>
        <w:t>)</w:t>
      </w:r>
      <w:r w:rsidR="00454A18">
        <w:rPr>
          <w:rFonts w:hint="eastAsia"/>
        </w:rPr>
        <w:t>。</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48.</w:t>
      </w:r>
      <w:r w:rsidRPr="00543F88">
        <w:rPr>
          <w:rFonts w:ascii="Time New Roman" w:eastAsia="黑体" w:hAnsi="Time New Roman" w:hint="eastAsia"/>
        </w:rPr>
        <w:tab/>
      </w:r>
      <w:r w:rsidRPr="00543F88">
        <w:rPr>
          <w:rFonts w:ascii="Time New Roman" w:eastAsia="黑体" w:hAnsi="Time New Roman" w:hint="eastAsia"/>
        </w:rPr>
        <w:t>委员会建议缔约国：</w:t>
      </w:r>
    </w:p>
    <w:p w:rsidR="00454A18" w:rsidRPr="00543F88" w:rsidRDefault="004D2D47" w:rsidP="004D2D47">
      <w:pPr>
        <w:pStyle w:val="SingleTxtGC"/>
        <w:rPr>
          <w:rFonts w:ascii="Time New Roman" w:eastAsia="黑体" w:hAnsi="Time New Roman" w:hint="eastAsia"/>
        </w:rPr>
      </w:pPr>
      <w:r w:rsidRPr="00543F88">
        <w:rPr>
          <w:rFonts w:ascii="Time New Roman" w:eastAsia="黑体" w:hAnsi="Time New Roman"/>
        </w:rPr>
        <w:tab/>
      </w:r>
      <w:r w:rsidR="00454A18" w:rsidRPr="00543F88">
        <w:rPr>
          <w:rFonts w:ascii="Time New Roman" w:eastAsia="黑体" w:hAnsi="Time New Roman" w:hint="eastAsia"/>
        </w:rPr>
        <w:t>(a)</w:t>
      </w:r>
      <w:r w:rsidRPr="00543F88">
        <w:rPr>
          <w:rFonts w:ascii="Time New Roman" w:eastAsia="黑体" w:hAnsi="Time New Roman"/>
        </w:rPr>
        <w:tab/>
      </w:r>
      <w:r w:rsidR="00454A18" w:rsidRPr="00543F88">
        <w:rPr>
          <w:rFonts w:ascii="Time New Roman" w:eastAsia="黑体" w:hAnsi="Time New Roman" w:hint="eastAsia"/>
        </w:rPr>
        <w:t>收集国家公务人员和其职务根据《公约》引起国家责任的人员的作为或不作为导致对妇女的各种形式暴力的综合统计数据，并向委员会提供资料说明有多少官员因酷刑或虐待或《刑法》下的其他罪行而被指控、起诉及惩处；</w:t>
      </w:r>
    </w:p>
    <w:p w:rsidR="00454A18" w:rsidRPr="00543F88" w:rsidRDefault="004D2D47" w:rsidP="004D2D47">
      <w:pPr>
        <w:pStyle w:val="SingleTxtGC"/>
        <w:rPr>
          <w:rFonts w:ascii="Time New Roman" w:eastAsia="黑体" w:hAnsi="Time New Roman" w:hint="eastAsia"/>
        </w:rPr>
      </w:pPr>
      <w:r w:rsidRPr="00543F88">
        <w:rPr>
          <w:rFonts w:ascii="Time New Roman" w:eastAsia="黑体" w:hAnsi="Time New Roman"/>
        </w:rPr>
        <w:tab/>
      </w:r>
      <w:r w:rsidR="00454A18" w:rsidRPr="00543F88">
        <w:rPr>
          <w:rFonts w:ascii="Time New Roman" w:eastAsia="黑体" w:hAnsi="Time New Roman" w:hint="eastAsia"/>
        </w:rPr>
        <w:t>(b)</w:t>
      </w:r>
      <w:r w:rsidRPr="00543F88">
        <w:rPr>
          <w:rFonts w:ascii="Time New Roman" w:eastAsia="黑体" w:hAnsi="Time New Roman"/>
        </w:rPr>
        <w:tab/>
      </w:r>
      <w:r w:rsidR="00454A18" w:rsidRPr="00543F88">
        <w:rPr>
          <w:rFonts w:ascii="Time New Roman" w:eastAsia="黑体" w:hAnsi="Time New Roman" w:hint="eastAsia"/>
        </w:rPr>
        <w:t>加强努力，确保警方对侵害妇女的各种形式暴力的投诉</w:t>
      </w:r>
      <w:proofErr w:type="gramStart"/>
      <w:r w:rsidR="00454A18" w:rsidRPr="00543F88">
        <w:rPr>
          <w:rFonts w:ascii="Time New Roman" w:eastAsia="黑体" w:hAnsi="Time New Roman" w:hint="eastAsia"/>
        </w:rPr>
        <w:t>作出</w:t>
      </w:r>
      <w:proofErr w:type="gramEnd"/>
      <w:r w:rsidR="00454A18" w:rsidRPr="00543F88">
        <w:rPr>
          <w:rFonts w:ascii="Time New Roman" w:eastAsia="黑体" w:hAnsi="Time New Roman" w:hint="eastAsia"/>
        </w:rPr>
        <w:t>适当回应，建立有效且独立的暴力受害者投诉机制，确保对所有暴力行为指控进行登记，并进行及时、公正和有效的调查；起诉侵害者，若定罪，对其给予相应惩处；</w:t>
      </w:r>
    </w:p>
    <w:p w:rsidR="00454A18" w:rsidRPr="00543F88" w:rsidRDefault="004D2D47" w:rsidP="004D2D47">
      <w:pPr>
        <w:pStyle w:val="SingleTxtGC"/>
        <w:rPr>
          <w:rFonts w:ascii="Time New Roman" w:eastAsia="黑体" w:hAnsi="Time New Roman" w:hint="eastAsia"/>
        </w:rPr>
      </w:pPr>
      <w:r w:rsidRPr="00543F88">
        <w:rPr>
          <w:rFonts w:ascii="Time New Roman" w:eastAsia="黑体" w:hAnsi="Time New Roman"/>
        </w:rPr>
        <w:tab/>
      </w:r>
      <w:r w:rsidR="00454A18" w:rsidRPr="00543F88">
        <w:rPr>
          <w:rFonts w:ascii="Time New Roman" w:eastAsia="黑体" w:hAnsi="Time New Roman" w:hint="eastAsia"/>
        </w:rPr>
        <w:t>(c)</w:t>
      </w:r>
      <w:r w:rsidRPr="00543F88">
        <w:rPr>
          <w:rFonts w:ascii="Time New Roman" w:eastAsia="黑体" w:hAnsi="Time New Roman"/>
        </w:rPr>
        <w:tab/>
      </w:r>
      <w:r w:rsidR="00454A18" w:rsidRPr="00543F88">
        <w:rPr>
          <w:rFonts w:ascii="Time New Roman" w:eastAsia="黑体" w:hAnsi="Time New Roman" w:hint="eastAsia"/>
        </w:rPr>
        <w:t>修订法律，依据《刑法》起诉所有形式暴力的实施者</w:t>
      </w:r>
      <w:r w:rsidR="00180443" w:rsidRPr="00543F88">
        <w:rPr>
          <w:rFonts w:ascii="Time New Roman" w:eastAsia="黑体" w:hAnsi="Time New Roman" w:hint="eastAsia"/>
        </w:rPr>
        <w:t>；</w:t>
      </w:r>
    </w:p>
    <w:p w:rsidR="00454A18" w:rsidRPr="00543F88" w:rsidRDefault="004D2D47" w:rsidP="004D2D47">
      <w:pPr>
        <w:pStyle w:val="SingleTxtGC"/>
        <w:rPr>
          <w:rFonts w:ascii="Time New Roman" w:eastAsia="黑体" w:hAnsi="Time New Roman" w:hint="eastAsia"/>
        </w:rPr>
      </w:pPr>
      <w:r w:rsidRPr="00543F88">
        <w:rPr>
          <w:rFonts w:ascii="Time New Roman" w:eastAsia="黑体" w:hAnsi="Time New Roman"/>
        </w:rPr>
        <w:tab/>
      </w:r>
      <w:r w:rsidR="00454A18" w:rsidRPr="00543F88">
        <w:rPr>
          <w:rFonts w:ascii="Time New Roman" w:eastAsia="黑体" w:hAnsi="Time New Roman" w:hint="eastAsia"/>
        </w:rPr>
        <w:t>(d)</w:t>
      </w:r>
      <w:r w:rsidRPr="00543F88">
        <w:rPr>
          <w:rFonts w:ascii="Time New Roman" w:eastAsia="黑体" w:hAnsi="Time New Roman"/>
        </w:rPr>
        <w:tab/>
      </w:r>
      <w:r w:rsidR="00454A18" w:rsidRPr="00543F88">
        <w:rPr>
          <w:rFonts w:ascii="Time New Roman" w:eastAsia="黑体" w:hAnsi="Time New Roman" w:hint="eastAsia"/>
        </w:rPr>
        <w:t>对所有执法人员、法官以及与遭受各种形式暴力妇女接触的人进行强制性培训，并确保所有受害者获得补救。</w:t>
      </w:r>
    </w:p>
    <w:p w:rsidR="00454A18" w:rsidRDefault="00454A18" w:rsidP="004D2D47">
      <w:pPr>
        <w:pStyle w:val="H23GC"/>
      </w:pPr>
      <w:r>
        <w:rPr>
          <w:rFonts w:hint="eastAsia"/>
        </w:rPr>
        <w:tab/>
      </w:r>
      <w:r>
        <w:rPr>
          <w:rFonts w:hint="eastAsia"/>
        </w:rPr>
        <w:tab/>
      </w:r>
      <w:r>
        <w:rPr>
          <w:rFonts w:hint="eastAsia"/>
        </w:rPr>
        <w:t>男同性恋、女同性恋、双性恋、变性</w:t>
      </w:r>
      <w:proofErr w:type="gramStart"/>
      <w:r>
        <w:rPr>
          <w:rFonts w:hint="eastAsia"/>
        </w:rPr>
        <w:t>人和双</w:t>
      </w:r>
      <w:proofErr w:type="gramEnd"/>
      <w:r>
        <w:rPr>
          <w:rFonts w:hint="eastAsia"/>
        </w:rPr>
        <w:t>性人境况</w:t>
      </w:r>
    </w:p>
    <w:p w:rsidR="00454A18" w:rsidRDefault="00454A18" w:rsidP="004D2D47">
      <w:pPr>
        <w:pStyle w:val="SingleTxtGC"/>
      </w:pPr>
      <w:r>
        <w:rPr>
          <w:rFonts w:hint="eastAsia"/>
        </w:rPr>
        <w:t>49.</w:t>
      </w:r>
      <w:r w:rsidR="004D2D47">
        <w:tab/>
      </w:r>
      <w:r>
        <w:rPr>
          <w:rFonts w:hint="eastAsia"/>
        </w:rPr>
        <w:t>委员会感到关切的是，男同性恋、女同性恋、双性恋、变性</w:t>
      </w:r>
      <w:proofErr w:type="gramStart"/>
      <w:r>
        <w:rPr>
          <w:rFonts w:hint="eastAsia"/>
        </w:rPr>
        <w:t>人和双</w:t>
      </w:r>
      <w:proofErr w:type="gramEnd"/>
      <w:r>
        <w:rPr>
          <w:rFonts w:hint="eastAsia"/>
        </w:rPr>
        <w:t>性人继续遭受警察的酷刑、虐待、性虐待、任意拘留、敲诈和勒索，或在公职人员或以公职身份行事人员的教唆、同意或默许下实施的这些行为；在提出投诉后，经常遭到报复</w:t>
      </w:r>
      <w:r>
        <w:rPr>
          <w:rFonts w:hint="eastAsia"/>
        </w:rPr>
        <w:t>(</w:t>
      </w:r>
      <w:r>
        <w:rPr>
          <w:rFonts w:hint="eastAsia"/>
        </w:rPr>
        <w:t>第</w:t>
      </w:r>
      <w:r>
        <w:rPr>
          <w:rFonts w:hint="eastAsia"/>
        </w:rPr>
        <w:t>12</w:t>
      </w:r>
      <w:r>
        <w:rPr>
          <w:rFonts w:hint="eastAsia"/>
        </w:rPr>
        <w:t>、</w:t>
      </w:r>
      <w:r>
        <w:rPr>
          <w:rFonts w:hint="eastAsia"/>
        </w:rPr>
        <w:t>13</w:t>
      </w:r>
      <w:r>
        <w:rPr>
          <w:rFonts w:hint="eastAsia"/>
        </w:rPr>
        <w:t>、</w:t>
      </w:r>
      <w:r>
        <w:rPr>
          <w:rFonts w:hint="eastAsia"/>
        </w:rPr>
        <w:t>14</w:t>
      </w:r>
      <w:r>
        <w:rPr>
          <w:rFonts w:hint="eastAsia"/>
        </w:rPr>
        <w:t>和</w:t>
      </w:r>
      <w:r>
        <w:rPr>
          <w:rFonts w:hint="eastAsia"/>
        </w:rPr>
        <w:t>16</w:t>
      </w:r>
      <w:r>
        <w:rPr>
          <w:rFonts w:hint="eastAsia"/>
        </w:rPr>
        <w:t>条</w:t>
      </w:r>
      <w:r>
        <w:rPr>
          <w:rFonts w:hint="eastAsia"/>
        </w:rPr>
        <w:t>)</w:t>
      </w:r>
    </w:p>
    <w:p w:rsidR="00454A18" w:rsidRPr="00543F88" w:rsidRDefault="00454A18" w:rsidP="004D2D47">
      <w:pPr>
        <w:pStyle w:val="SingleTxtGC"/>
        <w:rPr>
          <w:rFonts w:ascii="Time New Roman" w:eastAsia="黑体" w:hAnsi="Time New Roman" w:hint="eastAsia"/>
        </w:rPr>
      </w:pPr>
      <w:r w:rsidRPr="00543F88">
        <w:rPr>
          <w:rFonts w:ascii="Time New Roman" w:eastAsia="黑体" w:hAnsi="Time New Roman" w:hint="eastAsia"/>
        </w:rPr>
        <w:t>50.</w:t>
      </w:r>
      <w:r w:rsidR="004D2D47" w:rsidRPr="00543F88">
        <w:rPr>
          <w:rFonts w:ascii="Time New Roman" w:eastAsia="黑体" w:hAnsi="Time New Roman"/>
        </w:rPr>
        <w:tab/>
      </w:r>
      <w:r w:rsidRPr="00543F88">
        <w:rPr>
          <w:rFonts w:ascii="Time New Roman" w:eastAsia="黑体" w:hAnsi="Time New Roman" w:hint="eastAsia"/>
        </w:rPr>
        <w:t>缔约国应履行其国家和国际的法律义务，承担保护男同性恋、女同性恋、双性恋、变性</w:t>
      </w:r>
      <w:proofErr w:type="gramStart"/>
      <w:r w:rsidRPr="00543F88">
        <w:rPr>
          <w:rFonts w:ascii="Time New Roman" w:eastAsia="黑体" w:hAnsi="Time New Roman" w:hint="eastAsia"/>
        </w:rPr>
        <w:t>人和双</w:t>
      </w:r>
      <w:proofErr w:type="gramEnd"/>
      <w:r w:rsidRPr="00543F88">
        <w:rPr>
          <w:rFonts w:ascii="Time New Roman" w:eastAsia="黑体" w:hAnsi="Time New Roman" w:hint="eastAsia"/>
        </w:rPr>
        <w:t>性人所适用的法律面前人人平等的义务，并制定相应法律。缔约国应公开谴责针对这一群体的酷刑和其他虐待行为，特别是公职人员或以公职身份行事人员的此种行为。缔约国应对男同性恋、女同性恋、双性恋、变性</w:t>
      </w:r>
      <w:proofErr w:type="gramStart"/>
      <w:r w:rsidRPr="00543F88">
        <w:rPr>
          <w:rFonts w:ascii="Time New Roman" w:eastAsia="黑体" w:hAnsi="Time New Roman" w:hint="eastAsia"/>
        </w:rPr>
        <w:t>人和双</w:t>
      </w:r>
      <w:proofErr w:type="gramEnd"/>
      <w:r w:rsidRPr="00543F88">
        <w:rPr>
          <w:rFonts w:ascii="Time New Roman" w:eastAsia="黑体" w:hAnsi="Time New Roman" w:hint="eastAsia"/>
        </w:rPr>
        <w:t>性人遭受酷刑和虐待的投诉及时采取行动，调查并起诉实施者，确保实施者无法进行报复，并向受害者提供补救。</w:t>
      </w:r>
    </w:p>
    <w:p w:rsidR="00454A18" w:rsidRDefault="00454A18" w:rsidP="004D2D47">
      <w:pPr>
        <w:pStyle w:val="H23GC"/>
      </w:pPr>
      <w:r>
        <w:rPr>
          <w:rFonts w:hint="eastAsia"/>
        </w:rPr>
        <w:tab/>
      </w:r>
      <w:r>
        <w:rPr>
          <w:rFonts w:hint="eastAsia"/>
        </w:rPr>
        <w:tab/>
      </w:r>
      <w:r>
        <w:rPr>
          <w:rFonts w:hint="eastAsia"/>
        </w:rPr>
        <w:t>后续程序</w:t>
      </w:r>
    </w:p>
    <w:p w:rsidR="00454A18" w:rsidRDefault="00543F88" w:rsidP="00454A18">
      <w:pPr>
        <w:pStyle w:val="SingleTxtGC"/>
      </w:pPr>
      <w:r>
        <w:rPr>
          <w:rFonts w:hint="eastAsia"/>
        </w:rPr>
        <w:t>51.</w:t>
      </w:r>
      <w:r>
        <w:rPr>
          <w:rFonts w:hint="eastAsia"/>
        </w:rPr>
        <w:tab/>
      </w:r>
      <w:r w:rsidR="00454A18">
        <w:rPr>
          <w:rFonts w:hint="eastAsia"/>
        </w:rPr>
        <w:t>委员会请缔约国在</w:t>
      </w:r>
      <w:r w:rsidR="00454A18">
        <w:rPr>
          <w:rFonts w:hint="eastAsia"/>
        </w:rPr>
        <w:t>2019</w:t>
      </w:r>
      <w:r w:rsidR="00454A18">
        <w:rPr>
          <w:rFonts w:hint="eastAsia"/>
        </w:rPr>
        <w:t>年</w:t>
      </w:r>
      <w:r w:rsidR="00454A18">
        <w:rPr>
          <w:rFonts w:hint="eastAsia"/>
        </w:rPr>
        <w:t>5</w:t>
      </w:r>
      <w:r w:rsidR="00454A18">
        <w:rPr>
          <w:rFonts w:hint="eastAsia"/>
        </w:rPr>
        <w:t>月</w:t>
      </w:r>
      <w:r w:rsidR="00454A18">
        <w:rPr>
          <w:rFonts w:hint="eastAsia"/>
        </w:rPr>
        <w:t>18</w:t>
      </w:r>
      <w:r w:rsidR="00454A18">
        <w:rPr>
          <w:rFonts w:hint="eastAsia"/>
        </w:rPr>
        <w:t>日之前提供资料，说明后续落实委员会以下建议的情况：调查酷刑行为；享有基本法律保障；以及武装部队中的欺凌、虐待和酷刑</w:t>
      </w:r>
      <w:r w:rsidR="00454A18">
        <w:rPr>
          <w:rFonts w:hint="eastAsia"/>
        </w:rPr>
        <w:t>(</w:t>
      </w:r>
      <w:r w:rsidR="00454A18">
        <w:rPr>
          <w:rFonts w:hint="eastAsia"/>
        </w:rPr>
        <w:t>见上文第</w:t>
      </w:r>
      <w:r w:rsidR="00454A18">
        <w:rPr>
          <w:rFonts w:hint="eastAsia"/>
        </w:rPr>
        <w:t>10</w:t>
      </w:r>
      <w:r w:rsidR="00454A18">
        <w:rPr>
          <w:rFonts w:hint="eastAsia"/>
        </w:rPr>
        <w:t>、</w:t>
      </w:r>
      <w:r w:rsidR="00454A18">
        <w:rPr>
          <w:rFonts w:hint="eastAsia"/>
        </w:rPr>
        <w:t>18</w:t>
      </w:r>
      <w:r w:rsidR="00454A18">
        <w:rPr>
          <w:rFonts w:hint="eastAsia"/>
        </w:rPr>
        <w:t>和</w:t>
      </w:r>
      <w:r w:rsidR="00454A18">
        <w:rPr>
          <w:rFonts w:hint="eastAsia"/>
        </w:rPr>
        <w:t>46</w:t>
      </w:r>
      <w:r w:rsidR="00454A18">
        <w:rPr>
          <w:rFonts w:hint="eastAsia"/>
        </w:rPr>
        <w:t>段</w:t>
      </w:r>
      <w:r w:rsidR="00454A18">
        <w:rPr>
          <w:rFonts w:hint="eastAsia"/>
        </w:rPr>
        <w:t>)</w:t>
      </w:r>
      <w:r w:rsidR="00454A18">
        <w:rPr>
          <w:rFonts w:hint="eastAsia"/>
        </w:rPr>
        <w:t>。在这方面，请缔约国向委员会通报其在下</w:t>
      </w:r>
      <w:proofErr w:type="gramStart"/>
      <w:r w:rsidR="00454A18">
        <w:rPr>
          <w:rFonts w:hint="eastAsia"/>
        </w:rPr>
        <w:t>一报告</w:t>
      </w:r>
      <w:proofErr w:type="gramEnd"/>
      <w:r w:rsidR="00454A18">
        <w:rPr>
          <w:rFonts w:hint="eastAsia"/>
        </w:rPr>
        <w:t>周期执行结论性意见中部分或全部建议的计划。</w:t>
      </w:r>
    </w:p>
    <w:p w:rsidR="00454A18" w:rsidRDefault="00454A18" w:rsidP="004D2D47">
      <w:pPr>
        <w:pStyle w:val="H23GC"/>
      </w:pPr>
      <w:r>
        <w:rPr>
          <w:rFonts w:hint="eastAsia"/>
        </w:rPr>
        <w:tab/>
      </w:r>
      <w:r>
        <w:rPr>
          <w:rFonts w:hint="eastAsia"/>
        </w:rPr>
        <w:tab/>
      </w:r>
      <w:r>
        <w:rPr>
          <w:rFonts w:hint="eastAsia"/>
        </w:rPr>
        <w:t>其他问题</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52.</w:t>
      </w:r>
      <w:r w:rsidRPr="00543F88">
        <w:rPr>
          <w:rFonts w:ascii="Time New Roman" w:eastAsia="黑体" w:hAnsi="Time New Roman" w:hint="eastAsia"/>
        </w:rPr>
        <w:tab/>
      </w:r>
      <w:r w:rsidRPr="00543F88">
        <w:rPr>
          <w:rFonts w:ascii="Time New Roman" w:eastAsia="黑体" w:hAnsi="Time New Roman" w:hint="eastAsia"/>
        </w:rPr>
        <w:t>委员会重申其以前提出的建议</w:t>
      </w:r>
      <w:r w:rsidRPr="00543F88">
        <w:rPr>
          <w:rFonts w:ascii="Time New Roman" w:eastAsia="黑体" w:hAnsi="Time New Roman" w:hint="eastAsia"/>
        </w:rPr>
        <w:t>(CAT/C/</w:t>
      </w:r>
      <w:proofErr w:type="spellStart"/>
      <w:r w:rsidRPr="00543F88">
        <w:rPr>
          <w:rFonts w:ascii="Time New Roman" w:eastAsia="黑体" w:hAnsi="Time New Roman" w:hint="eastAsia"/>
        </w:rPr>
        <w:t>TJK</w:t>
      </w:r>
      <w:proofErr w:type="spellEnd"/>
      <w:r w:rsidRPr="00543F88">
        <w:rPr>
          <w:rFonts w:ascii="Time New Roman" w:eastAsia="黑体" w:hAnsi="Time New Roman" w:hint="eastAsia"/>
        </w:rPr>
        <w:t>/CO/</w:t>
      </w:r>
      <w:r w:rsidR="00180443" w:rsidRPr="00543F88">
        <w:rPr>
          <w:rFonts w:ascii="Time New Roman" w:eastAsia="黑体" w:hAnsi="Time New Roman" w:hint="eastAsia"/>
        </w:rPr>
        <w:t>2,</w:t>
      </w:r>
      <w:r w:rsidR="003C0D9C">
        <w:rPr>
          <w:rFonts w:ascii="Time New Roman" w:eastAsia="黑体" w:hAnsi="Time New Roman"/>
        </w:rPr>
        <w:t xml:space="preserve"> </w:t>
      </w:r>
      <w:r w:rsidRPr="00543F88">
        <w:rPr>
          <w:rFonts w:ascii="Time New Roman" w:eastAsia="黑体" w:hAnsi="Time New Roman" w:hint="eastAsia"/>
        </w:rPr>
        <w:t>第</w:t>
      </w:r>
      <w:r w:rsidRPr="00543F88">
        <w:rPr>
          <w:rFonts w:ascii="Time New Roman" w:eastAsia="黑体" w:hAnsi="Time New Roman" w:hint="eastAsia"/>
        </w:rPr>
        <w:t>24</w:t>
      </w:r>
      <w:r w:rsidRPr="00543F88">
        <w:rPr>
          <w:rFonts w:ascii="Time New Roman" w:eastAsia="黑体" w:hAnsi="Time New Roman" w:hint="eastAsia"/>
        </w:rPr>
        <w:t>段</w:t>
      </w:r>
      <w:r w:rsidRPr="00543F88">
        <w:rPr>
          <w:rFonts w:ascii="Time New Roman" w:eastAsia="黑体" w:hAnsi="Time New Roman" w:hint="eastAsia"/>
        </w:rPr>
        <w:t>)</w:t>
      </w:r>
      <w:r w:rsidRPr="00543F88">
        <w:rPr>
          <w:rFonts w:ascii="Time New Roman" w:eastAsia="黑体" w:hAnsi="Time New Roman" w:hint="eastAsia"/>
        </w:rPr>
        <w:t>，即缔约国应考虑根据《公约》第</w:t>
      </w:r>
      <w:r w:rsidRPr="00543F88">
        <w:rPr>
          <w:rFonts w:ascii="Time New Roman" w:eastAsia="黑体" w:hAnsi="Time New Roman" w:hint="eastAsia"/>
        </w:rPr>
        <w:t>21</w:t>
      </w:r>
      <w:r w:rsidRPr="00543F88">
        <w:rPr>
          <w:rFonts w:ascii="Time New Roman" w:eastAsia="黑体" w:hAnsi="Time New Roman" w:hint="eastAsia"/>
        </w:rPr>
        <w:t>条和第</w:t>
      </w:r>
      <w:r w:rsidRPr="00543F88">
        <w:rPr>
          <w:rFonts w:ascii="Time New Roman" w:eastAsia="黑体" w:hAnsi="Time New Roman" w:hint="eastAsia"/>
        </w:rPr>
        <w:t>22</w:t>
      </w:r>
      <w:r w:rsidRPr="00543F88">
        <w:rPr>
          <w:rFonts w:ascii="Time New Roman" w:eastAsia="黑体" w:hAnsi="Time New Roman" w:hint="eastAsia"/>
        </w:rPr>
        <w:t>条</w:t>
      </w:r>
      <w:proofErr w:type="gramStart"/>
      <w:r w:rsidRPr="00543F88">
        <w:rPr>
          <w:rFonts w:ascii="Time New Roman" w:eastAsia="黑体" w:hAnsi="Time New Roman" w:hint="eastAsia"/>
        </w:rPr>
        <w:t>作出</w:t>
      </w:r>
      <w:proofErr w:type="gramEnd"/>
      <w:r w:rsidRPr="00543F88">
        <w:rPr>
          <w:rFonts w:ascii="Time New Roman" w:eastAsia="黑体" w:hAnsi="Time New Roman" w:hint="eastAsia"/>
        </w:rPr>
        <w:t>声明。</w:t>
      </w:r>
    </w:p>
    <w:p w:rsidR="00454A18" w:rsidRPr="00543F88" w:rsidRDefault="00454A18" w:rsidP="004D2D47">
      <w:pPr>
        <w:pStyle w:val="SingleTxtGC"/>
        <w:rPr>
          <w:rFonts w:ascii="Time New Roman" w:eastAsia="黑体" w:hAnsi="Time New Roman" w:hint="eastAsia"/>
        </w:rPr>
      </w:pPr>
      <w:r w:rsidRPr="00543F88">
        <w:rPr>
          <w:rFonts w:ascii="Time New Roman" w:eastAsia="黑体" w:hAnsi="Time New Roman" w:hint="eastAsia"/>
        </w:rPr>
        <w:t>53.</w:t>
      </w:r>
      <w:r w:rsidR="004D2D47" w:rsidRPr="00543F88">
        <w:rPr>
          <w:rFonts w:ascii="Time New Roman" w:eastAsia="黑体" w:hAnsi="Time New Roman"/>
        </w:rPr>
        <w:tab/>
      </w:r>
      <w:r w:rsidRPr="00543F88">
        <w:rPr>
          <w:rFonts w:ascii="Time New Roman" w:eastAsia="黑体" w:hAnsi="Time New Roman" w:hint="eastAsia"/>
        </w:rPr>
        <w:t>委员会请缔约国批准尚未加入的联合国核心人权条约。</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54.</w:t>
      </w:r>
      <w:r w:rsidRPr="00543F88">
        <w:rPr>
          <w:rFonts w:ascii="Time New Roman" w:eastAsia="黑体" w:hAnsi="Time New Roman" w:hint="eastAsia"/>
        </w:rPr>
        <w:tab/>
      </w:r>
      <w:r w:rsidRPr="00543F88">
        <w:rPr>
          <w:rFonts w:ascii="Time New Roman" w:eastAsia="黑体" w:hAnsi="Time New Roman" w:hint="eastAsia"/>
        </w:rPr>
        <w:t>请缔约国通过官方网站、媒体和非政府组织以适当的语文广泛传播提交委员会的报告和本结论性意见。</w:t>
      </w:r>
    </w:p>
    <w:p w:rsidR="00454A18" w:rsidRPr="00543F88" w:rsidRDefault="00454A18" w:rsidP="00454A18">
      <w:pPr>
        <w:pStyle w:val="SingleTxtGC"/>
        <w:rPr>
          <w:rFonts w:ascii="Time New Roman" w:eastAsia="黑体" w:hAnsi="Time New Roman" w:hint="eastAsia"/>
        </w:rPr>
      </w:pPr>
      <w:r w:rsidRPr="00543F88">
        <w:rPr>
          <w:rFonts w:ascii="Time New Roman" w:eastAsia="黑体" w:hAnsi="Time New Roman" w:hint="eastAsia"/>
        </w:rPr>
        <w:t>55.</w:t>
      </w:r>
      <w:r w:rsidRPr="00543F88">
        <w:rPr>
          <w:rFonts w:ascii="Time New Roman" w:eastAsia="黑体" w:hAnsi="Time New Roman" w:hint="eastAsia"/>
        </w:rPr>
        <w:tab/>
      </w:r>
      <w:r w:rsidRPr="00543F88">
        <w:rPr>
          <w:rFonts w:ascii="Time New Roman" w:eastAsia="黑体" w:hAnsi="Time New Roman" w:hint="eastAsia"/>
        </w:rPr>
        <w:t>委员会请缔约国在</w:t>
      </w:r>
      <w:r w:rsidRPr="00543F88">
        <w:rPr>
          <w:rFonts w:ascii="Time New Roman" w:eastAsia="黑体" w:hAnsi="Time New Roman" w:hint="eastAsia"/>
        </w:rPr>
        <w:t>2022</w:t>
      </w:r>
      <w:r w:rsidRPr="00543F88">
        <w:rPr>
          <w:rFonts w:ascii="Time New Roman" w:eastAsia="黑体" w:hAnsi="Time New Roman" w:hint="eastAsia"/>
        </w:rPr>
        <w:t>年</w:t>
      </w:r>
      <w:r w:rsidRPr="00543F88">
        <w:rPr>
          <w:rFonts w:ascii="Time New Roman" w:eastAsia="黑体" w:hAnsi="Time New Roman" w:hint="eastAsia"/>
        </w:rPr>
        <w:t>5</w:t>
      </w:r>
      <w:r w:rsidRPr="00543F88">
        <w:rPr>
          <w:rFonts w:ascii="Time New Roman" w:eastAsia="黑体" w:hAnsi="Time New Roman" w:hint="eastAsia"/>
        </w:rPr>
        <w:t>月</w:t>
      </w:r>
      <w:r w:rsidRPr="00543F88">
        <w:rPr>
          <w:rFonts w:ascii="Time New Roman" w:eastAsia="黑体" w:hAnsi="Time New Roman" w:hint="eastAsia"/>
        </w:rPr>
        <w:t>18</w:t>
      </w:r>
      <w:r w:rsidRPr="00543F88">
        <w:rPr>
          <w:rFonts w:ascii="Time New Roman" w:eastAsia="黑体" w:hAnsi="Time New Roman" w:hint="eastAsia"/>
        </w:rPr>
        <w:t>日之前提交下一次定期报告，将是该国的第四次报告。</w:t>
      </w:r>
    </w:p>
    <w:p w:rsidR="00EC3487" w:rsidRDefault="00EC3487" w:rsidP="00454A18">
      <w:pPr>
        <w:pStyle w:val="SingleTxtGC"/>
      </w:pPr>
    </w:p>
    <w:p w:rsidR="00AF6305" w:rsidRPr="002D6A9C" w:rsidRDefault="00AF630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6305" w:rsidRDefault="00AF6305" w:rsidP="00454A18">
      <w:pPr>
        <w:pStyle w:val="SingleTxtGC"/>
      </w:pPr>
    </w:p>
    <w:sectPr w:rsidR="00AF630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10A" w:rsidRPr="000D319F" w:rsidRDefault="0009710A" w:rsidP="000D319F">
      <w:pPr>
        <w:pStyle w:val="af0"/>
        <w:spacing w:after="240"/>
        <w:ind w:left="907"/>
        <w:rPr>
          <w:rFonts w:asciiTheme="majorBidi" w:eastAsia="宋体" w:hAnsiTheme="majorBidi" w:cstheme="majorBidi"/>
          <w:sz w:val="21"/>
          <w:szCs w:val="21"/>
          <w:lang w:val="en-US"/>
        </w:rPr>
      </w:pPr>
    </w:p>
    <w:p w:rsidR="0009710A" w:rsidRPr="000D319F" w:rsidRDefault="0009710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9710A" w:rsidRPr="000D319F" w:rsidRDefault="0009710A" w:rsidP="000D319F">
      <w:pPr>
        <w:pStyle w:val="af0"/>
      </w:pPr>
    </w:p>
  </w:endnote>
  <w:endnote w:type="continuationNotice" w:id="1">
    <w:p w:rsidR="0009710A" w:rsidRDefault="000971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C3487" w:rsidRDefault="00EC3487" w:rsidP="00EC348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029A0">
      <w:rPr>
        <w:rStyle w:val="af2"/>
        <w:noProof/>
      </w:rPr>
      <w:t>12</w:t>
    </w:r>
    <w:r>
      <w:rPr>
        <w:rStyle w:val="af2"/>
      </w:rPr>
      <w:fldChar w:fldCharType="end"/>
    </w:r>
    <w:r>
      <w:rPr>
        <w:rStyle w:val="af2"/>
      </w:rPr>
      <w:tab/>
    </w:r>
    <w:proofErr w:type="spellStart"/>
    <w:r w:rsidRPr="00EC3487">
      <w:rPr>
        <w:rStyle w:val="af2"/>
        <w:b w:val="0"/>
        <w:snapToGrid w:val="0"/>
        <w:sz w:val="16"/>
      </w:rPr>
      <w:t>GE.18</w:t>
    </w:r>
    <w:proofErr w:type="spellEnd"/>
    <w:r w:rsidRPr="00EC3487">
      <w:rPr>
        <w:rStyle w:val="af2"/>
        <w:b w:val="0"/>
        <w:snapToGrid w:val="0"/>
        <w:sz w:val="16"/>
      </w:rPr>
      <w:t>-09841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C3487" w:rsidRDefault="00EC3487" w:rsidP="00EC3487">
    <w:pPr>
      <w:pStyle w:val="af0"/>
      <w:tabs>
        <w:tab w:val="clear" w:pos="431"/>
        <w:tab w:val="right" w:pos="9638"/>
      </w:tabs>
      <w:rPr>
        <w:rStyle w:val="af2"/>
      </w:rPr>
    </w:pPr>
    <w:proofErr w:type="spellStart"/>
    <w:r>
      <w:t>GE.18</w:t>
    </w:r>
    <w:proofErr w:type="spellEnd"/>
    <w:r>
      <w:t>-09841</w:t>
    </w:r>
    <w:r>
      <w:tab/>
    </w:r>
    <w:r>
      <w:rPr>
        <w:rStyle w:val="af2"/>
      </w:rPr>
      <w:fldChar w:fldCharType="begin"/>
    </w:r>
    <w:r>
      <w:rPr>
        <w:rStyle w:val="af2"/>
      </w:rPr>
      <w:instrText xml:space="preserve"> PAGE  \* MERGEFORMAT </w:instrText>
    </w:r>
    <w:r>
      <w:rPr>
        <w:rStyle w:val="af2"/>
      </w:rPr>
      <w:fldChar w:fldCharType="separate"/>
    </w:r>
    <w:r w:rsidR="00C029A0">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EC3487" w:rsidP="0018044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-09841</w:t>
    </w:r>
    <w:r w:rsidR="00731A42" w:rsidRPr="00EE277A">
      <w:rPr>
        <w:sz w:val="20"/>
        <w:lang w:eastAsia="zh-CN"/>
      </w:rPr>
      <w:t xml:space="preserve"> (C)</w:t>
    </w:r>
    <w:r w:rsidR="005505A1">
      <w:rPr>
        <w:sz w:val="20"/>
        <w:lang w:eastAsia="zh-CN"/>
      </w:rPr>
      <w:tab/>
    </w:r>
    <w:r w:rsidR="00180443">
      <w:rPr>
        <w:sz w:val="20"/>
        <w:lang w:eastAsia="zh-CN"/>
      </w:rPr>
      <w:t>240718</w:t>
    </w:r>
    <w:r w:rsidR="00731A42">
      <w:rPr>
        <w:sz w:val="20"/>
        <w:lang w:eastAsia="zh-CN"/>
      </w:rPr>
      <w:tab/>
    </w:r>
    <w:r w:rsidR="00180443">
      <w:rPr>
        <w:sz w:val="20"/>
        <w:lang w:eastAsia="zh-CN"/>
      </w:rPr>
      <w:t>220818</w:t>
    </w:r>
  </w:p>
  <w:p w:rsidR="00056632" w:rsidRPr="00487939" w:rsidRDefault="00EC348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TJK/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10A" w:rsidRPr="000157B1" w:rsidRDefault="0009710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9710A" w:rsidRPr="000157B1" w:rsidRDefault="0009710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9710A" w:rsidRDefault="0009710A"/>
  </w:footnote>
  <w:footnote w:id="2">
    <w:p w:rsidR="00454A18" w:rsidRPr="00454A18" w:rsidRDefault="00454A18" w:rsidP="003C0D9C">
      <w:pPr>
        <w:pStyle w:val="a6"/>
        <w:spacing w:after="0"/>
      </w:pPr>
      <w:r w:rsidRPr="00454A18">
        <w:rPr>
          <w:rStyle w:val="a8"/>
          <w:rFonts w:eastAsia="宋体"/>
          <w:vertAlign w:val="baseline"/>
        </w:rPr>
        <w:tab/>
        <w:t>*</w:t>
      </w:r>
      <w:r w:rsidRPr="00454A18">
        <w:tab/>
      </w:r>
      <w:r w:rsidR="00180443">
        <w:rPr>
          <w:rFonts w:hint="eastAsia"/>
        </w:rPr>
        <w:t>委员会第六十三届会议</w:t>
      </w:r>
      <w:r w:rsidR="00180443">
        <w:rPr>
          <w:rFonts w:hint="eastAsia"/>
        </w:rPr>
        <w:t>(</w:t>
      </w:r>
      <w:r w:rsidR="00180443" w:rsidRPr="00180443">
        <w:rPr>
          <w:rFonts w:hint="eastAsia"/>
        </w:rPr>
        <w:t>2018</w:t>
      </w:r>
      <w:r w:rsidR="00180443" w:rsidRPr="00180443">
        <w:rPr>
          <w:rFonts w:hint="eastAsia"/>
        </w:rPr>
        <w:t>年</w:t>
      </w:r>
      <w:r w:rsidR="00180443" w:rsidRPr="00180443">
        <w:rPr>
          <w:rFonts w:hint="eastAsia"/>
        </w:rPr>
        <w:t>4</w:t>
      </w:r>
      <w:r w:rsidR="00180443" w:rsidRPr="00180443">
        <w:rPr>
          <w:rFonts w:hint="eastAsia"/>
        </w:rPr>
        <w:t>月</w:t>
      </w:r>
      <w:r w:rsidR="00180443" w:rsidRPr="00180443">
        <w:rPr>
          <w:rFonts w:hint="eastAsia"/>
        </w:rPr>
        <w:t>23</w:t>
      </w:r>
      <w:r w:rsidR="00180443" w:rsidRPr="00180443">
        <w:rPr>
          <w:rFonts w:hint="eastAsia"/>
        </w:rPr>
        <w:t>日至</w:t>
      </w:r>
      <w:r w:rsidR="00180443" w:rsidRPr="00180443">
        <w:rPr>
          <w:rFonts w:hint="eastAsia"/>
        </w:rPr>
        <w:t>5</w:t>
      </w:r>
      <w:r w:rsidR="00180443" w:rsidRPr="00180443">
        <w:rPr>
          <w:rFonts w:hint="eastAsia"/>
        </w:rPr>
        <w:t>月</w:t>
      </w:r>
      <w:r w:rsidR="00180443" w:rsidRPr="00180443">
        <w:rPr>
          <w:rFonts w:hint="eastAsia"/>
        </w:rPr>
        <w:t>18</w:t>
      </w:r>
      <w:r w:rsidR="00180443">
        <w:rPr>
          <w:rFonts w:hint="eastAsia"/>
        </w:rPr>
        <w:t>日</w:t>
      </w:r>
      <w:r w:rsidR="00180443">
        <w:rPr>
          <w:rFonts w:hint="eastAsia"/>
        </w:rPr>
        <w:t>)</w:t>
      </w:r>
      <w:r w:rsidR="00180443" w:rsidRPr="00180443">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C3487" w:rsidP="00EC3487">
    <w:pPr>
      <w:pStyle w:val="af3"/>
    </w:pPr>
    <w:r>
      <w:t>CAT/C/</w:t>
    </w:r>
    <w:proofErr w:type="spellStart"/>
    <w:r>
      <w:t>TJK</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C3487" w:rsidP="00EC3487">
    <w:pPr>
      <w:pStyle w:val="af3"/>
      <w:jc w:val="right"/>
    </w:pPr>
    <w:r>
      <w:t>CAT/C/</w:t>
    </w:r>
    <w:proofErr w:type="spellStart"/>
    <w:r>
      <w:t>TJK</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3D45D72"/>
    <w:multiLevelType w:val="hybridMultilevel"/>
    <w:tmpl w:val="41885650"/>
    <w:lvl w:ilvl="0" w:tplc="3E8CDE3E">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4E8119F"/>
    <w:multiLevelType w:val="hybridMultilevel"/>
    <w:tmpl w:val="1E00550C"/>
    <w:lvl w:ilvl="0" w:tplc="0608A5EE">
      <w:start w:val="1"/>
      <w:numFmt w:val="lowerRoman"/>
      <w:lvlText w:val="(%1)"/>
      <w:lvlJc w:val="left"/>
      <w:pPr>
        <w:ind w:left="2925" w:hanging="720"/>
      </w:pPr>
      <w:rPr>
        <w:rFonts w:hint="default"/>
      </w:rPr>
    </w:lvl>
    <w:lvl w:ilvl="1" w:tplc="04090019" w:tentative="1">
      <w:start w:val="1"/>
      <w:numFmt w:val="lowerLetter"/>
      <w:lvlText w:val="%2)"/>
      <w:lvlJc w:val="left"/>
      <w:pPr>
        <w:ind w:left="3045" w:hanging="420"/>
      </w:pPr>
    </w:lvl>
    <w:lvl w:ilvl="2" w:tplc="0409001B" w:tentative="1">
      <w:start w:val="1"/>
      <w:numFmt w:val="lowerRoman"/>
      <w:lvlText w:val="%3."/>
      <w:lvlJc w:val="right"/>
      <w:pPr>
        <w:ind w:left="3465" w:hanging="420"/>
      </w:pPr>
    </w:lvl>
    <w:lvl w:ilvl="3" w:tplc="0409000F" w:tentative="1">
      <w:start w:val="1"/>
      <w:numFmt w:val="decimal"/>
      <w:lvlText w:val="%4."/>
      <w:lvlJc w:val="left"/>
      <w:pPr>
        <w:ind w:left="3885" w:hanging="420"/>
      </w:pPr>
    </w:lvl>
    <w:lvl w:ilvl="4" w:tplc="04090019" w:tentative="1">
      <w:start w:val="1"/>
      <w:numFmt w:val="lowerLetter"/>
      <w:lvlText w:val="%5)"/>
      <w:lvlJc w:val="left"/>
      <w:pPr>
        <w:ind w:left="4305" w:hanging="420"/>
      </w:pPr>
    </w:lvl>
    <w:lvl w:ilvl="5" w:tplc="0409001B" w:tentative="1">
      <w:start w:val="1"/>
      <w:numFmt w:val="lowerRoman"/>
      <w:lvlText w:val="%6."/>
      <w:lvlJc w:val="right"/>
      <w:pPr>
        <w:ind w:left="4725" w:hanging="420"/>
      </w:pPr>
    </w:lvl>
    <w:lvl w:ilvl="6" w:tplc="0409000F" w:tentative="1">
      <w:start w:val="1"/>
      <w:numFmt w:val="decimal"/>
      <w:lvlText w:val="%7."/>
      <w:lvlJc w:val="left"/>
      <w:pPr>
        <w:ind w:left="5145" w:hanging="420"/>
      </w:pPr>
    </w:lvl>
    <w:lvl w:ilvl="7" w:tplc="04090019" w:tentative="1">
      <w:start w:val="1"/>
      <w:numFmt w:val="lowerLetter"/>
      <w:lvlText w:val="%8)"/>
      <w:lvlJc w:val="left"/>
      <w:pPr>
        <w:ind w:left="5565" w:hanging="420"/>
      </w:pPr>
    </w:lvl>
    <w:lvl w:ilvl="8" w:tplc="0409001B" w:tentative="1">
      <w:start w:val="1"/>
      <w:numFmt w:val="lowerRoman"/>
      <w:lvlText w:val="%9."/>
      <w:lvlJc w:val="right"/>
      <w:pPr>
        <w:ind w:left="5985"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10A"/>
    <w:rsid w:val="00005283"/>
    <w:rsid w:val="00011483"/>
    <w:rsid w:val="0003324B"/>
    <w:rsid w:val="000500B1"/>
    <w:rsid w:val="00081D22"/>
    <w:rsid w:val="0009710A"/>
    <w:rsid w:val="000A0B81"/>
    <w:rsid w:val="000B0E35"/>
    <w:rsid w:val="000D319F"/>
    <w:rsid w:val="000E4D0E"/>
    <w:rsid w:val="000F035E"/>
    <w:rsid w:val="00144B69"/>
    <w:rsid w:val="00153E86"/>
    <w:rsid w:val="00164C11"/>
    <w:rsid w:val="00180443"/>
    <w:rsid w:val="00192831"/>
    <w:rsid w:val="001B1BD1"/>
    <w:rsid w:val="001C3EF2"/>
    <w:rsid w:val="001D17F6"/>
    <w:rsid w:val="00200570"/>
    <w:rsid w:val="00204B42"/>
    <w:rsid w:val="002231C3"/>
    <w:rsid w:val="0024417F"/>
    <w:rsid w:val="00250F8D"/>
    <w:rsid w:val="00256EC7"/>
    <w:rsid w:val="002A2BD3"/>
    <w:rsid w:val="002D14FC"/>
    <w:rsid w:val="002E1C97"/>
    <w:rsid w:val="002F0F24"/>
    <w:rsid w:val="002F5834"/>
    <w:rsid w:val="003006AB"/>
    <w:rsid w:val="00326EBF"/>
    <w:rsid w:val="00327FE4"/>
    <w:rsid w:val="00352798"/>
    <w:rsid w:val="003C0D9C"/>
    <w:rsid w:val="00427F63"/>
    <w:rsid w:val="00434D38"/>
    <w:rsid w:val="00454A18"/>
    <w:rsid w:val="00494EB8"/>
    <w:rsid w:val="004A34AA"/>
    <w:rsid w:val="004C4A0A"/>
    <w:rsid w:val="004D2D47"/>
    <w:rsid w:val="004E5055"/>
    <w:rsid w:val="00501220"/>
    <w:rsid w:val="00515BA2"/>
    <w:rsid w:val="00543F88"/>
    <w:rsid w:val="005505A1"/>
    <w:rsid w:val="005B5D35"/>
    <w:rsid w:val="005E403A"/>
    <w:rsid w:val="00635DC6"/>
    <w:rsid w:val="00680656"/>
    <w:rsid w:val="006B07B3"/>
    <w:rsid w:val="006B1119"/>
    <w:rsid w:val="006B60D0"/>
    <w:rsid w:val="006C70CF"/>
    <w:rsid w:val="006E3E46"/>
    <w:rsid w:val="006E71B1"/>
    <w:rsid w:val="0070593B"/>
    <w:rsid w:val="00705D89"/>
    <w:rsid w:val="00731A42"/>
    <w:rsid w:val="00767E69"/>
    <w:rsid w:val="0077079A"/>
    <w:rsid w:val="007A5599"/>
    <w:rsid w:val="007D7247"/>
    <w:rsid w:val="00831F30"/>
    <w:rsid w:val="00856233"/>
    <w:rsid w:val="00860F27"/>
    <w:rsid w:val="00892E66"/>
    <w:rsid w:val="008B0560"/>
    <w:rsid w:val="008B2BFA"/>
    <w:rsid w:val="008D112A"/>
    <w:rsid w:val="008E6A3F"/>
    <w:rsid w:val="00936F03"/>
    <w:rsid w:val="00943B69"/>
    <w:rsid w:val="00944CB3"/>
    <w:rsid w:val="00945B28"/>
    <w:rsid w:val="00951B31"/>
    <w:rsid w:val="009B09D7"/>
    <w:rsid w:val="009C194C"/>
    <w:rsid w:val="009D35ED"/>
    <w:rsid w:val="009E489E"/>
    <w:rsid w:val="00A03CB6"/>
    <w:rsid w:val="00A1364C"/>
    <w:rsid w:val="00A21076"/>
    <w:rsid w:val="00A3739A"/>
    <w:rsid w:val="00A52DAF"/>
    <w:rsid w:val="00A816E5"/>
    <w:rsid w:val="00A84072"/>
    <w:rsid w:val="00AD5477"/>
    <w:rsid w:val="00AF6305"/>
    <w:rsid w:val="00B16570"/>
    <w:rsid w:val="00B23B03"/>
    <w:rsid w:val="00B43EB7"/>
    <w:rsid w:val="00B53320"/>
    <w:rsid w:val="00B71DC1"/>
    <w:rsid w:val="00BB0FC2"/>
    <w:rsid w:val="00BC6522"/>
    <w:rsid w:val="00C029A0"/>
    <w:rsid w:val="00C121D5"/>
    <w:rsid w:val="00C17349"/>
    <w:rsid w:val="00C351AA"/>
    <w:rsid w:val="00C7253F"/>
    <w:rsid w:val="00CE1012"/>
    <w:rsid w:val="00D26A05"/>
    <w:rsid w:val="00D97B98"/>
    <w:rsid w:val="00DC18BF"/>
    <w:rsid w:val="00DC671F"/>
    <w:rsid w:val="00DE4DA7"/>
    <w:rsid w:val="00E04BCF"/>
    <w:rsid w:val="00E21F3E"/>
    <w:rsid w:val="00E245ED"/>
    <w:rsid w:val="00E33B38"/>
    <w:rsid w:val="00E47FE5"/>
    <w:rsid w:val="00E572EF"/>
    <w:rsid w:val="00E574AF"/>
    <w:rsid w:val="00E603AE"/>
    <w:rsid w:val="00EC3487"/>
    <w:rsid w:val="00EF40DA"/>
    <w:rsid w:val="00F24E6D"/>
    <w:rsid w:val="00F32E80"/>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0533153-C203-4714-8489-81CFD2DAC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56055-206A-441C-9D0C-822964AD4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10292</Words>
  <Characters>11334</Characters>
  <Application>Microsoft Office Word</Application>
  <DocSecurity>0</DocSecurity>
  <Lines>414</Lines>
  <Paragraphs>160</Paragraphs>
  <ScaleCrop>false</ScaleCrop>
  <Company>DCM</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1809841</dc:subject>
  <dc:creator>Ji</dc:creator>
  <cp:keywords/>
  <dc:description/>
  <cp:lastModifiedBy>Xiangli Ferschin-Ji</cp:lastModifiedBy>
  <cp:revision>2</cp:revision>
  <cp:lastPrinted>2014-05-09T11:28:00Z</cp:lastPrinted>
  <dcterms:created xsi:type="dcterms:W3CDTF">2018-08-22T14:16:00Z</dcterms:created>
  <dcterms:modified xsi:type="dcterms:W3CDTF">2018-08-22T14:16:00Z</dcterms:modified>
</cp:coreProperties>
</file>