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0947A88" w14:textId="77777777" w:rsidTr="000E62AA">
        <w:trPr>
          <w:trHeight w:hRule="exact" w:val="851"/>
        </w:trPr>
        <w:tc>
          <w:tcPr>
            <w:tcW w:w="1280" w:type="dxa"/>
            <w:tcBorders>
              <w:bottom w:val="single" w:sz="4" w:space="0" w:color="auto"/>
            </w:tcBorders>
          </w:tcPr>
          <w:p w14:paraId="095D6397" w14:textId="77777777" w:rsidR="00A1364C" w:rsidRPr="00F124C6" w:rsidRDefault="00A1364C" w:rsidP="00D02719"/>
        </w:tc>
        <w:tc>
          <w:tcPr>
            <w:tcW w:w="2273" w:type="dxa"/>
            <w:tcBorders>
              <w:bottom w:val="single" w:sz="4" w:space="0" w:color="auto"/>
            </w:tcBorders>
            <w:vAlign w:val="bottom"/>
          </w:tcPr>
          <w:p w14:paraId="5EC25F43"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1CD6B26" w14:textId="77777777" w:rsidR="00A1364C" w:rsidRPr="00C30C74" w:rsidRDefault="00C30C74" w:rsidP="000E62AA">
            <w:pPr>
              <w:spacing w:line="240" w:lineRule="atLeast"/>
              <w:jc w:val="right"/>
              <w:rPr>
                <w:sz w:val="20"/>
                <w:szCs w:val="21"/>
              </w:rPr>
            </w:pPr>
            <w:r w:rsidRPr="00C30C74">
              <w:rPr>
                <w:sz w:val="40"/>
                <w:szCs w:val="21"/>
              </w:rPr>
              <w:t>A</w:t>
            </w:r>
            <w:r>
              <w:rPr>
                <w:sz w:val="20"/>
                <w:szCs w:val="21"/>
              </w:rPr>
              <w:t>/</w:t>
            </w:r>
            <w:proofErr w:type="spellStart"/>
            <w:r>
              <w:rPr>
                <w:sz w:val="20"/>
                <w:szCs w:val="21"/>
              </w:rPr>
              <w:t>HRC</w:t>
            </w:r>
            <w:proofErr w:type="spellEnd"/>
            <w:r>
              <w:rPr>
                <w:sz w:val="20"/>
                <w:szCs w:val="21"/>
              </w:rPr>
              <w:t>/RES/48/14</w:t>
            </w:r>
          </w:p>
        </w:tc>
      </w:tr>
      <w:tr w:rsidR="00A1364C" w:rsidRPr="00F124C6" w14:paraId="290E9E3E" w14:textId="77777777" w:rsidTr="000E62AA">
        <w:trPr>
          <w:trHeight w:hRule="exact" w:val="2835"/>
        </w:trPr>
        <w:tc>
          <w:tcPr>
            <w:tcW w:w="1280" w:type="dxa"/>
            <w:tcBorders>
              <w:top w:val="single" w:sz="4" w:space="0" w:color="auto"/>
              <w:bottom w:val="single" w:sz="12" w:space="0" w:color="auto"/>
            </w:tcBorders>
          </w:tcPr>
          <w:p w14:paraId="7B2D7231" w14:textId="77777777" w:rsidR="00A1364C" w:rsidRPr="00F124C6" w:rsidRDefault="00A1364C" w:rsidP="000E62AA">
            <w:pPr>
              <w:spacing w:line="120" w:lineRule="atLeast"/>
              <w:rPr>
                <w:sz w:val="10"/>
                <w:szCs w:val="10"/>
              </w:rPr>
            </w:pPr>
          </w:p>
          <w:p w14:paraId="1982CA3F" w14:textId="77777777" w:rsidR="00A1364C" w:rsidRPr="00F124C6" w:rsidRDefault="00A1364C" w:rsidP="000E62AA">
            <w:pPr>
              <w:spacing w:line="120" w:lineRule="atLeast"/>
              <w:rPr>
                <w:sz w:val="10"/>
                <w:szCs w:val="10"/>
              </w:rPr>
            </w:pPr>
            <w:r>
              <w:rPr>
                <w:rFonts w:hint="eastAsia"/>
                <w:noProof/>
              </w:rPr>
              <w:drawing>
                <wp:inline distT="0" distB="0" distL="0" distR="0" wp14:anchorId="214B09BD" wp14:editId="56C1694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95A3E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CBCFC82" w14:textId="29358926" w:rsidR="00A1364C" w:rsidRPr="00F124C6" w:rsidRDefault="00A1364C" w:rsidP="000E62AA">
            <w:pPr>
              <w:spacing w:before="240" w:line="240" w:lineRule="atLeast"/>
              <w:rPr>
                <w:sz w:val="20"/>
              </w:rPr>
            </w:pPr>
            <w:r w:rsidRPr="00F124C6">
              <w:rPr>
                <w:sz w:val="20"/>
              </w:rPr>
              <w:t xml:space="preserve">Distr.: </w:t>
            </w:r>
            <w:r w:rsidR="00C30C74" w:rsidRPr="00C30C74">
              <w:rPr>
                <w:sz w:val="20"/>
              </w:rPr>
              <w:t>General</w:t>
            </w:r>
          </w:p>
          <w:p w14:paraId="492FADD0" w14:textId="0E3B8C18" w:rsidR="00A1364C" w:rsidRPr="00F124C6" w:rsidRDefault="00C30C74" w:rsidP="007A4727">
            <w:pPr>
              <w:spacing w:line="240" w:lineRule="atLeast"/>
              <w:rPr>
                <w:sz w:val="20"/>
              </w:rPr>
            </w:pPr>
            <w:r>
              <w:rPr>
                <w:sz w:val="20"/>
              </w:rPr>
              <w:t xml:space="preserve">13 </w:t>
            </w:r>
            <w:r w:rsidRPr="00C30C74">
              <w:rPr>
                <w:sz w:val="20"/>
              </w:rPr>
              <w:t>October</w:t>
            </w:r>
            <w:r w:rsidR="008B4347">
              <w:rPr>
                <w:sz w:val="20"/>
              </w:rPr>
              <w:t xml:space="preserve"> 20</w:t>
            </w:r>
            <w:r w:rsidR="007803C3">
              <w:rPr>
                <w:sz w:val="20"/>
              </w:rPr>
              <w:t>2</w:t>
            </w:r>
            <w:r w:rsidR="00BB60B0">
              <w:rPr>
                <w:rFonts w:hint="eastAsia"/>
                <w:sz w:val="20"/>
              </w:rPr>
              <w:t>1</w:t>
            </w:r>
          </w:p>
          <w:p w14:paraId="452BF34E" w14:textId="77777777" w:rsidR="00A1364C" w:rsidRPr="00F124C6" w:rsidRDefault="00A1364C" w:rsidP="000E62AA">
            <w:pPr>
              <w:spacing w:line="240" w:lineRule="atLeast"/>
              <w:rPr>
                <w:sz w:val="20"/>
              </w:rPr>
            </w:pPr>
            <w:r w:rsidRPr="00F124C6">
              <w:rPr>
                <w:sz w:val="20"/>
              </w:rPr>
              <w:t xml:space="preserve">Chinese </w:t>
            </w:r>
          </w:p>
          <w:p w14:paraId="4221E302" w14:textId="77777777" w:rsidR="00A1364C" w:rsidRPr="00F124C6" w:rsidRDefault="00A1364C" w:rsidP="000E62AA">
            <w:pPr>
              <w:spacing w:line="240" w:lineRule="atLeast"/>
            </w:pPr>
            <w:r w:rsidRPr="00F124C6">
              <w:rPr>
                <w:sz w:val="20"/>
              </w:rPr>
              <w:t>Original: English</w:t>
            </w:r>
          </w:p>
        </w:tc>
      </w:tr>
    </w:tbl>
    <w:p w14:paraId="3D8586D9" w14:textId="77777777" w:rsidR="00C30C74" w:rsidRDefault="00C30C74" w:rsidP="00C30C74">
      <w:pPr>
        <w:spacing w:before="120"/>
        <w:rPr>
          <w:rFonts w:eastAsia="黑体"/>
          <w:sz w:val="24"/>
          <w:szCs w:val="24"/>
          <w:lang w:val="fr-CH"/>
        </w:rPr>
      </w:pPr>
      <w:r>
        <w:rPr>
          <w:rFonts w:eastAsia="黑体" w:hint="eastAsia"/>
          <w:sz w:val="24"/>
          <w:szCs w:val="24"/>
          <w:lang w:val="fr-CH"/>
        </w:rPr>
        <w:t>人权理事会</w:t>
      </w:r>
    </w:p>
    <w:p w14:paraId="4693039B" w14:textId="77777777" w:rsidR="00C30C74" w:rsidRPr="00495606" w:rsidRDefault="00C30C74" w:rsidP="00C30C74">
      <w:pPr>
        <w:rPr>
          <w:rFonts w:eastAsia="黑体"/>
          <w:lang w:val="fr-CH"/>
        </w:rPr>
      </w:pPr>
      <w:r w:rsidRPr="00495606">
        <w:rPr>
          <w:rFonts w:eastAsia="黑体" w:hint="eastAsia"/>
          <w:lang w:val="fr-CH"/>
        </w:rPr>
        <w:t>第四十八届会议</w:t>
      </w:r>
    </w:p>
    <w:p w14:paraId="10FE23CF" w14:textId="77777777" w:rsidR="00C30C74" w:rsidRPr="00023C15" w:rsidRDefault="00C30C74" w:rsidP="00C30C74">
      <w:pPr>
        <w:rPr>
          <w:rFonts w:ascii="Time New Roman" w:hAnsi="Time New Roman" w:hint="eastAsia"/>
          <w:lang w:val="fr-CH"/>
        </w:rPr>
      </w:pPr>
      <w:r w:rsidRPr="00023C15">
        <w:rPr>
          <w:rFonts w:ascii="Time New Roman" w:hAnsi="Time New Roman" w:hint="eastAsia"/>
          <w:lang w:val="fr-CH"/>
        </w:rPr>
        <w:t>2021</w:t>
      </w:r>
      <w:r w:rsidRPr="00023C15">
        <w:rPr>
          <w:rFonts w:ascii="Time New Roman" w:hAnsi="Time New Roman" w:hint="eastAsia"/>
          <w:lang w:val="fr-CH"/>
        </w:rPr>
        <w:t>年</w:t>
      </w:r>
      <w:r w:rsidRPr="00023C15">
        <w:rPr>
          <w:rFonts w:ascii="Time New Roman" w:hAnsi="Time New Roman" w:hint="eastAsia"/>
          <w:lang w:val="fr-CH"/>
        </w:rPr>
        <w:t>9</w:t>
      </w:r>
      <w:r w:rsidRPr="00023C15">
        <w:rPr>
          <w:rFonts w:ascii="Time New Roman" w:hAnsi="Time New Roman" w:hint="eastAsia"/>
          <w:lang w:val="fr-CH"/>
        </w:rPr>
        <w:t>月</w:t>
      </w:r>
      <w:r w:rsidRPr="00023C15">
        <w:rPr>
          <w:rFonts w:ascii="Time New Roman" w:hAnsi="Time New Roman" w:hint="eastAsia"/>
          <w:lang w:val="fr-CH"/>
        </w:rPr>
        <w:t>13</w:t>
      </w:r>
      <w:r w:rsidRPr="00023C15">
        <w:rPr>
          <w:rFonts w:ascii="Time New Roman" w:hAnsi="Time New Roman" w:hint="eastAsia"/>
          <w:lang w:val="fr-CH"/>
        </w:rPr>
        <w:t>日至</w:t>
      </w:r>
      <w:r w:rsidRPr="00023C15">
        <w:rPr>
          <w:rFonts w:ascii="Time New Roman" w:hAnsi="Time New Roman" w:hint="eastAsia"/>
          <w:lang w:val="fr-CH"/>
        </w:rPr>
        <w:t>10</w:t>
      </w:r>
      <w:r w:rsidRPr="00023C15">
        <w:rPr>
          <w:rFonts w:ascii="Time New Roman" w:hAnsi="Time New Roman" w:hint="eastAsia"/>
          <w:lang w:val="fr-CH"/>
        </w:rPr>
        <w:t>月</w:t>
      </w:r>
      <w:r>
        <w:rPr>
          <w:rFonts w:ascii="Time New Roman" w:hAnsi="Time New Roman"/>
          <w:lang w:val="fr-CH"/>
        </w:rPr>
        <w:t>11</w:t>
      </w:r>
      <w:r w:rsidRPr="00023C15">
        <w:rPr>
          <w:rFonts w:ascii="Time New Roman" w:hAnsi="Time New Roman" w:hint="eastAsia"/>
          <w:lang w:val="fr-CH"/>
        </w:rPr>
        <w:t>日</w:t>
      </w:r>
    </w:p>
    <w:p w14:paraId="00B06F28" w14:textId="77777777" w:rsidR="00C30C74" w:rsidRPr="00023C15" w:rsidRDefault="00C30C74" w:rsidP="00C30C74">
      <w:pPr>
        <w:rPr>
          <w:rFonts w:ascii="Time New Roman" w:hAnsi="Time New Roman" w:hint="eastAsia"/>
          <w:lang w:val="fr-CH"/>
        </w:rPr>
      </w:pPr>
      <w:r w:rsidRPr="00023C15">
        <w:rPr>
          <w:rFonts w:ascii="Time New Roman" w:hAnsi="Time New Roman" w:hint="eastAsia"/>
          <w:lang w:val="fr-CH"/>
        </w:rPr>
        <w:t>议程项目</w:t>
      </w:r>
      <w:r w:rsidRPr="00023C15">
        <w:rPr>
          <w:rFonts w:ascii="Time New Roman" w:hAnsi="Time New Roman" w:hint="eastAsia"/>
          <w:lang w:val="fr-CH"/>
        </w:rPr>
        <w:t>3</w:t>
      </w:r>
    </w:p>
    <w:p w14:paraId="0BA4F26E" w14:textId="77777777" w:rsidR="00C30C74" w:rsidRPr="00495606" w:rsidRDefault="00C30C74" w:rsidP="00C30C74">
      <w:pPr>
        <w:rPr>
          <w:rFonts w:eastAsia="黑体"/>
          <w:lang w:val="fr-CH"/>
        </w:rPr>
      </w:pPr>
      <w:r w:rsidRPr="00495606">
        <w:rPr>
          <w:rFonts w:eastAsia="黑体" w:hint="eastAsia"/>
          <w:lang w:val="fr-CH"/>
        </w:rPr>
        <w:t>促进和保护所有人权</w:t>
      </w:r>
      <w:r w:rsidRPr="00023C15">
        <w:rPr>
          <w:rFonts w:eastAsia="黑体" w:hint="eastAsia"/>
          <w:spacing w:val="-50"/>
          <w:lang w:val="fr-CH"/>
        </w:rPr>
        <w:t>―</w:t>
      </w:r>
      <w:r w:rsidRPr="00023C15">
        <w:rPr>
          <w:rFonts w:eastAsia="黑体" w:hint="eastAsia"/>
          <w:lang w:val="fr-CH"/>
        </w:rPr>
        <w:t>―</w:t>
      </w:r>
      <w:r w:rsidRPr="00495606">
        <w:rPr>
          <w:rFonts w:eastAsia="黑体" w:hint="eastAsia"/>
          <w:lang w:val="fr-CH"/>
        </w:rPr>
        <w:t>公民权利、政治权利、</w:t>
      </w:r>
      <w:r>
        <w:rPr>
          <w:rFonts w:eastAsia="黑体"/>
          <w:lang w:val="fr-CH"/>
        </w:rPr>
        <w:br/>
      </w:r>
      <w:r w:rsidRPr="00495606">
        <w:rPr>
          <w:rFonts w:eastAsia="黑体" w:hint="eastAsia"/>
          <w:lang w:val="fr-CH"/>
        </w:rPr>
        <w:t>经济、社会及文化权利，包括发展权</w:t>
      </w:r>
    </w:p>
    <w:p w14:paraId="7B950AA0" w14:textId="77777777" w:rsidR="00C30C74" w:rsidRPr="00C30C74" w:rsidRDefault="00C30C74" w:rsidP="00EF64BC">
      <w:pPr>
        <w:pStyle w:val="HChGC"/>
        <w:rPr>
          <w:lang w:val="fr-CH"/>
        </w:rPr>
      </w:pPr>
      <w:r w:rsidRPr="00C30C74">
        <w:rPr>
          <w:rFonts w:hint="eastAsia"/>
          <w:lang w:val="fr-CH"/>
        </w:rPr>
        <w:tab/>
      </w:r>
      <w:r w:rsidRPr="00C30C74">
        <w:rPr>
          <w:rFonts w:hint="eastAsia"/>
          <w:lang w:val="fr-CH"/>
        </w:rPr>
        <w:tab/>
      </w:r>
      <w:r w:rsidRPr="00C30C74">
        <w:rPr>
          <w:rFonts w:hint="eastAsia"/>
          <w:lang w:val="fr-CH"/>
        </w:rPr>
        <w:t>人权理事会</w:t>
      </w:r>
      <w:r w:rsidRPr="00C30C74">
        <w:rPr>
          <w:rFonts w:hint="eastAsia"/>
          <w:lang w:val="fr-CH"/>
        </w:rPr>
        <w:t>2021</w:t>
      </w:r>
      <w:r w:rsidRPr="00C30C74">
        <w:rPr>
          <w:rFonts w:hint="eastAsia"/>
          <w:lang w:val="fr-CH"/>
        </w:rPr>
        <w:t>年</w:t>
      </w:r>
      <w:r w:rsidRPr="00C30C74">
        <w:rPr>
          <w:rFonts w:hint="eastAsia"/>
          <w:lang w:val="fr-CH"/>
        </w:rPr>
        <w:t>10</w:t>
      </w:r>
      <w:r w:rsidRPr="00C30C74">
        <w:rPr>
          <w:rFonts w:hint="eastAsia"/>
          <w:lang w:val="fr-CH"/>
        </w:rPr>
        <w:t>月</w:t>
      </w:r>
      <w:r w:rsidRPr="00C30C74">
        <w:rPr>
          <w:rFonts w:hint="eastAsia"/>
          <w:lang w:val="fr-CH"/>
        </w:rPr>
        <w:t>8</w:t>
      </w:r>
      <w:r w:rsidRPr="00C30C74">
        <w:rPr>
          <w:rFonts w:hint="eastAsia"/>
          <w:lang w:val="fr-CH"/>
        </w:rPr>
        <w:t>日通过的决议</w:t>
      </w:r>
    </w:p>
    <w:p w14:paraId="1FC5A326" w14:textId="345997C5" w:rsidR="00C30C74" w:rsidRPr="00C30C74" w:rsidRDefault="00C30C74" w:rsidP="00EF64BC">
      <w:pPr>
        <w:pStyle w:val="H1GC"/>
        <w:rPr>
          <w:lang w:val="fr-CH"/>
        </w:rPr>
      </w:pPr>
      <w:r w:rsidRPr="00C30C74">
        <w:rPr>
          <w:rFonts w:hint="eastAsia"/>
          <w:lang w:val="fr-CH"/>
        </w:rPr>
        <w:tab/>
        <w:t>48/14</w:t>
      </w:r>
      <w:r w:rsidR="00EF64BC">
        <w:rPr>
          <w:lang w:val="fr-CH"/>
        </w:rPr>
        <w:t>.</w:t>
      </w:r>
      <w:r w:rsidRPr="00C30C74">
        <w:rPr>
          <w:rFonts w:hint="eastAsia"/>
          <w:lang w:val="fr-CH"/>
        </w:rPr>
        <w:tab/>
      </w:r>
      <w:r w:rsidRPr="00C30C74">
        <w:rPr>
          <w:rFonts w:hint="eastAsia"/>
          <w:lang w:val="fr-CH"/>
        </w:rPr>
        <w:t>气候变化背景下促进和保护人权特别报告员的任务</w:t>
      </w:r>
    </w:p>
    <w:p w14:paraId="7C10A891" w14:textId="77777777" w:rsidR="00C30C74" w:rsidRPr="00EF64BC" w:rsidRDefault="00C30C74" w:rsidP="00C30C74">
      <w:pPr>
        <w:pStyle w:val="SingleTxtGC"/>
        <w:rPr>
          <w:rFonts w:ascii="Time New Roman" w:eastAsia="楷体" w:hAnsi="Time New Roman" w:hint="eastAsia"/>
          <w:lang w:val="fr-CH"/>
        </w:rPr>
      </w:pPr>
      <w:r w:rsidRPr="00EF64BC">
        <w:rPr>
          <w:rFonts w:ascii="Time New Roman" w:eastAsia="楷体" w:hAnsi="Time New Roman" w:hint="eastAsia"/>
          <w:lang w:val="fr-CH"/>
        </w:rPr>
        <w:tab/>
      </w:r>
      <w:r w:rsidRPr="00EF64BC">
        <w:rPr>
          <w:rFonts w:ascii="Time New Roman" w:eastAsia="楷体" w:hAnsi="Time New Roman" w:hint="eastAsia"/>
          <w:lang w:val="fr-CH"/>
        </w:rPr>
        <w:t>人权理事会，</w:t>
      </w:r>
    </w:p>
    <w:p w14:paraId="261FB29F" w14:textId="77777777" w:rsidR="00C30C74" w:rsidRPr="00C30C74" w:rsidRDefault="00C30C74" w:rsidP="00C30C74">
      <w:pPr>
        <w:pStyle w:val="SingleTxtGC"/>
        <w:rPr>
          <w:lang w:val="fr-CH"/>
        </w:rPr>
      </w:pPr>
      <w:r w:rsidRPr="00C30C74">
        <w:rPr>
          <w:rFonts w:hint="eastAsia"/>
          <w:lang w:val="fr-CH"/>
        </w:rPr>
        <w:tab/>
      </w:r>
      <w:r w:rsidRPr="00F72E81">
        <w:rPr>
          <w:rFonts w:ascii="Time New Roman" w:eastAsia="楷体" w:hAnsi="Time New Roman" w:hint="eastAsia"/>
          <w:lang w:val="fr-CH"/>
        </w:rPr>
        <w:t>遵循</w:t>
      </w:r>
      <w:r w:rsidRPr="00C30C74">
        <w:rPr>
          <w:rFonts w:hint="eastAsia"/>
          <w:lang w:val="fr-CH"/>
        </w:rPr>
        <w:t>《联合国宪章》的宗旨和原则，</w:t>
      </w:r>
    </w:p>
    <w:p w14:paraId="29143FA0" w14:textId="77777777" w:rsidR="00C30C74" w:rsidRPr="00C30C74" w:rsidRDefault="00C30C74" w:rsidP="00C30C74">
      <w:pPr>
        <w:pStyle w:val="SingleTxtGC"/>
        <w:rPr>
          <w:lang w:val="fr-CH"/>
        </w:rPr>
      </w:pPr>
      <w:r w:rsidRPr="00C30C74">
        <w:rPr>
          <w:rFonts w:hint="eastAsia"/>
          <w:lang w:val="fr-CH"/>
        </w:rPr>
        <w:tab/>
      </w:r>
      <w:r w:rsidRPr="00F72E81">
        <w:rPr>
          <w:rFonts w:ascii="Time New Roman" w:eastAsia="楷体" w:hAnsi="Time New Roman" w:hint="eastAsia"/>
          <w:lang w:val="fr-CH"/>
        </w:rPr>
        <w:t>重申</w:t>
      </w:r>
      <w:r w:rsidRPr="00C30C74">
        <w:rPr>
          <w:rFonts w:hint="eastAsia"/>
          <w:lang w:val="fr-CH"/>
        </w:rPr>
        <w:t>根据《联合国宪章》、《世界人权宣言》、《经济社会文化权利国际公约》、《公民及政治权利国际公约》和一切有关国际人权文书，各国负有尊重、保护和落实人权和基本自由的义务和主要责任，</w:t>
      </w:r>
    </w:p>
    <w:p w14:paraId="08D9AA01" w14:textId="77777777" w:rsidR="00C30C74" w:rsidRPr="00C30C74" w:rsidRDefault="00C30C74" w:rsidP="00C30C74">
      <w:pPr>
        <w:pStyle w:val="SingleTxtGC"/>
        <w:rPr>
          <w:lang w:val="fr-CH"/>
        </w:rPr>
      </w:pPr>
      <w:r w:rsidRPr="00C30C74">
        <w:rPr>
          <w:rFonts w:hint="eastAsia"/>
          <w:lang w:val="fr-CH"/>
        </w:rPr>
        <w:tab/>
      </w:r>
      <w:r w:rsidRPr="00F72E81">
        <w:rPr>
          <w:rFonts w:ascii="Time New Roman" w:eastAsia="楷体" w:hAnsi="Time New Roman" w:hint="eastAsia"/>
          <w:lang w:val="fr-CH"/>
        </w:rPr>
        <w:t>铭记</w:t>
      </w:r>
      <w:r w:rsidRPr="00C30C74">
        <w:rPr>
          <w:rFonts w:hint="eastAsia"/>
          <w:lang w:val="fr-CH"/>
        </w:rPr>
        <w:t>《联合国气候变化框架公约》、在《联合国气候变化框架公约》下通过的《巴黎协定》、《</w:t>
      </w:r>
      <w:r w:rsidRPr="00C30C74">
        <w:rPr>
          <w:rFonts w:hint="eastAsia"/>
          <w:lang w:val="fr-CH"/>
        </w:rPr>
        <w:t>2030</w:t>
      </w:r>
      <w:r w:rsidRPr="00C30C74">
        <w:rPr>
          <w:rFonts w:hint="eastAsia"/>
          <w:lang w:val="fr-CH"/>
        </w:rPr>
        <w:t>年可持续发展议程》、《亚的斯亚贝巴行动议程》、《</w:t>
      </w:r>
      <w:r w:rsidRPr="00C30C74">
        <w:rPr>
          <w:rFonts w:hint="eastAsia"/>
          <w:lang w:val="fr-CH"/>
        </w:rPr>
        <w:t>2015-2030</w:t>
      </w:r>
      <w:r w:rsidRPr="00C30C74">
        <w:rPr>
          <w:rFonts w:hint="eastAsia"/>
          <w:lang w:val="fr-CH"/>
        </w:rPr>
        <w:t>年仙台减少灾害风险框架》、《关于全球气候变化中人的方面的马累宣言》、《小岛屿发展中国家快速行动方式</w:t>
      </w:r>
      <w:r w:rsidRPr="00C30C74">
        <w:rPr>
          <w:rFonts w:hint="eastAsia"/>
          <w:lang w:val="fr-CH"/>
        </w:rPr>
        <w:t>(</w:t>
      </w:r>
      <w:r w:rsidRPr="00C30C74">
        <w:rPr>
          <w:rFonts w:hint="eastAsia"/>
          <w:lang w:val="fr-CH"/>
        </w:rPr>
        <w:t>萨摩亚途径</w:t>
      </w:r>
      <w:r w:rsidRPr="00C30C74">
        <w:rPr>
          <w:rFonts w:hint="eastAsia"/>
          <w:lang w:val="fr-CH"/>
        </w:rPr>
        <w:t>)</w:t>
      </w:r>
      <w:r w:rsidRPr="00C30C74">
        <w:rPr>
          <w:rFonts w:hint="eastAsia"/>
          <w:lang w:val="fr-CH"/>
        </w:rPr>
        <w:t>》、《维也纳宣言和行动纲领》、《发展权利宣言》、《内陆发展中国家</w:t>
      </w:r>
      <w:r w:rsidRPr="00C30C74">
        <w:rPr>
          <w:rFonts w:hint="eastAsia"/>
          <w:lang w:val="fr-CH"/>
        </w:rPr>
        <w:t>2014-2024</w:t>
      </w:r>
      <w:r w:rsidRPr="00C30C74">
        <w:rPr>
          <w:rFonts w:hint="eastAsia"/>
          <w:lang w:val="fr-CH"/>
        </w:rPr>
        <w:t>年十年维也纳行动纲领》以及所有涉及气候变化对人权的不利影响的相关国际和区域文书，</w:t>
      </w:r>
    </w:p>
    <w:p w14:paraId="215BA9C7" w14:textId="32AAA573" w:rsidR="00C30C74" w:rsidRPr="00C30C74" w:rsidRDefault="00C30C74" w:rsidP="00C30C74">
      <w:pPr>
        <w:pStyle w:val="SingleTxtGC"/>
        <w:rPr>
          <w:lang w:val="fr-CH"/>
        </w:rPr>
      </w:pPr>
      <w:r w:rsidRPr="00C30C74">
        <w:rPr>
          <w:rFonts w:hint="eastAsia"/>
          <w:lang w:val="fr-CH"/>
        </w:rPr>
        <w:tab/>
      </w:r>
      <w:r w:rsidRPr="00F72E81">
        <w:rPr>
          <w:rFonts w:ascii="Time New Roman" w:eastAsia="楷体" w:hAnsi="Time New Roman" w:hint="eastAsia"/>
          <w:lang w:val="fr-CH"/>
        </w:rPr>
        <w:t>回顾</w:t>
      </w:r>
      <w:r w:rsidRPr="00C30C74">
        <w:rPr>
          <w:rFonts w:hint="eastAsia"/>
          <w:lang w:val="fr-CH"/>
        </w:rPr>
        <w:t>《巴黎协定》第二条，其中指出，该协定在加强《联合国气候变化框架公约》、包括其目标的履行方面，旨在联系可持续发展和消除贫困的努力，加强对气候变化威胁的全球应对，包括</w:t>
      </w:r>
      <w:r w:rsidRPr="00C30C74">
        <w:rPr>
          <w:rFonts w:hint="eastAsia"/>
          <w:lang w:val="fr-CH"/>
        </w:rPr>
        <w:t xml:space="preserve">(a) </w:t>
      </w:r>
      <w:r w:rsidRPr="00C30C74">
        <w:rPr>
          <w:rFonts w:hint="eastAsia"/>
          <w:lang w:val="fr-CH"/>
        </w:rPr>
        <w:t>把全球平均气温升幅控制工业化前水平以上低于</w:t>
      </w:r>
      <w:r w:rsidRPr="00C30C74">
        <w:rPr>
          <w:rFonts w:hint="eastAsia"/>
          <w:lang w:val="fr-CH"/>
        </w:rPr>
        <w:t>2</w:t>
      </w:r>
      <w:r w:rsidR="004D13D6" w:rsidRPr="00911C41">
        <w:rPr>
          <w:rFonts w:asciiTheme="majorBidi" w:hAnsiTheme="majorBidi" w:cstheme="majorBidi"/>
          <w:lang w:val="fr-CH"/>
        </w:rPr>
        <w:t>℃</w:t>
      </w:r>
      <w:r w:rsidRPr="00C30C74">
        <w:rPr>
          <w:rFonts w:hint="eastAsia"/>
          <w:lang w:val="fr-CH"/>
        </w:rPr>
        <w:t>以内，并努力将气温升幅限制在工业化前水平以上</w:t>
      </w:r>
      <w:r w:rsidRPr="00C30C74">
        <w:rPr>
          <w:rFonts w:hint="eastAsia"/>
          <w:lang w:val="fr-CH"/>
        </w:rPr>
        <w:t>1.5</w:t>
      </w:r>
      <w:r w:rsidR="00911C41" w:rsidRPr="00911C41">
        <w:rPr>
          <w:rFonts w:asciiTheme="majorBidi" w:hAnsiTheme="majorBidi" w:cstheme="majorBidi"/>
          <w:lang w:val="fr-CH"/>
        </w:rPr>
        <w:t>℃</w:t>
      </w:r>
      <w:r w:rsidRPr="00C30C74">
        <w:rPr>
          <w:rFonts w:hint="eastAsia"/>
          <w:lang w:val="fr-CH"/>
        </w:rPr>
        <w:t>以内，同时认识到这将大大减少气候变化的风险和影响；</w:t>
      </w:r>
      <w:r w:rsidRPr="00C30C74">
        <w:rPr>
          <w:rFonts w:hint="eastAsia"/>
          <w:lang w:val="fr-CH"/>
        </w:rPr>
        <w:t xml:space="preserve">(b) </w:t>
      </w:r>
      <w:r w:rsidRPr="00C30C74">
        <w:rPr>
          <w:rFonts w:hint="eastAsia"/>
          <w:lang w:val="fr-CH"/>
        </w:rPr>
        <w:t>提高适应气候变化不利影响的能力并以不威胁粮食生产的方式增强气候复原力和温室气体低排放发展；</w:t>
      </w:r>
      <w:r w:rsidRPr="00C30C74">
        <w:rPr>
          <w:rFonts w:hint="eastAsia"/>
          <w:lang w:val="fr-CH"/>
        </w:rPr>
        <w:t xml:space="preserve">(c) </w:t>
      </w:r>
      <w:r w:rsidRPr="00C30C74">
        <w:rPr>
          <w:rFonts w:hint="eastAsia"/>
          <w:lang w:val="fr-CH"/>
        </w:rPr>
        <w:t>使资金流动符合温室气体低排放和气候适应型发展的路径道路；该条还规定，《协定》的履行将体现公平以及共同但有区别的责任和各自能力的原则，考虑不同国情，</w:t>
      </w:r>
    </w:p>
    <w:p w14:paraId="548D00B9" w14:textId="77777777" w:rsidR="00C30C74" w:rsidRPr="00C30C74" w:rsidRDefault="00C30C74" w:rsidP="00C30C74">
      <w:pPr>
        <w:pStyle w:val="SingleTxtGC"/>
        <w:rPr>
          <w:lang w:val="fr-CH"/>
        </w:rPr>
      </w:pPr>
      <w:r w:rsidRPr="00C30C74">
        <w:rPr>
          <w:rFonts w:hint="eastAsia"/>
          <w:lang w:val="fr-CH"/>
        </w:rPr>
        <w:tab/>
      </w:r>
      <w:r w:rsidRPr="00426E75">
        <w:rPr>
          <w:rFonts w:ascii="Time New Roman" w:eastAsia="楷体" w:hAnsi="Time New Roman" w:hint="eastAsia"/>
          <w:lang w:val="fr-CH"/>
        </w:rPr>
        <w:t>又回顾</w:t>
      </w:r>
      <w:r w:rsidRPr="00C30C74">
        <w:rPr>
          <w:rFonts w:hint="eastAsia"/>
          <w:lang w:val="fr-CH"/>
        </w:rPr>
        <w:t>《维也纳宣言和行动纲领》第</w:t>
      </w:r>
      <w:r w:rsidRPr="00C30C74">
        <w:rPr>
          <w:rFonts w:hint="eastAsia"/>
          <w:lang w:val="fr-CH"/>
        </w:rPr>
        <w:t>5</w:t>
      </w:r>
      <w:r w:rsidRPr="00C30C74">
        <w:rPr>
          <w:rFonts w:hint="eastAsia"/>
          <w:lang w:val="fr-CH"/>
        </w:rPr>
        <w:t>条规定，一切人权均为普遍、不可分割、相互依存和相互关联的；国际社会必须以公正和平等的方式，在同等基础</w:t>
      </w:r>
      <w:r w:rsidRPr="00C30C74">
        <w:rPr>
          <w:rFonts w:hint="eastAsia"/>
          <w:lang w:val="fr-CH"/>
        </w:rPr>
        <w:lastRenderedPageBreak/>
        <w:t>上，以同样的重视程度，全面对待各项人权；虽然必须铭记各国和各区域的特点以及不同的历史、文化和宗教背景的重要意义，但是所有国家，不论其政治、经济和文化制度为何，都有义务促进和保护所有人权和基本自由，</w:t>
      </w:r>
    </w:p>
    <w:p w14:paraId="40619359" w14:textId="77777777" w:rsidR="00C30C74" w:rsidRPr="00C30C74" w:rsidRDefault="00C30C74" w:rsidP="00C30C74">
      <w:pPr>
        <w:pStyle w:val="SingleTxtGC"/>
        <w:rPr>
          <w:lang w:val="fr-CH"/>
        </w:rPr>
      </w:pPr>
      <w:r w:rsidRPr="00C30C74">
        <w:rPr>
          <w:rFonts w:hint="eastAsia"/>
          <w:lang w:val="fr-CH"/>
        </w:rPr>
        <w:tab/>
      </w:r>
      <w:r w:rsidRPr="00426E75">
        <w:rPr>
          <w:rFonts w:ascii="Time New Roman" w:eastAsia="楷体" w:hAnsi="Time New Roman" w:hint="eastAsia"/>
          <w:lang w:val="fr-CH"/>
        </w:rPr>
        <w:t>还回顾</w:t>
      </w:r>
      <w:r w:rsidRPr="00C30C74">
        <w:rPr>
          <w:rFonts w:hint="eastAsia"/>
          <w:lang w:val="fr-CH"/>
        </w:rPr>
        <w:t>人权理事会以往通过的所有关于人权和气候变化的决议，最近的是理事会</w:t>
      </w:r>
      <w:r w:rsidRPr="00C30C74">
        <w:rPr>
          <w:rFonts w:hint="eastAsia"/>
          <w:lang w:val="fr-CH"/>
        </w:rPr>
        <w:t>2021</w:t>
      </w:r>
      <w:r w:rsidRPr="00C30C74">
        <w:rPr>
          <w:rFonts w:hint="eastAsia"/>
          <w:lang w:val="fr-CH"/>
        </w:rPr>
        <w:t>年</w:t>
      </w:r>
      <w:r w:rsidRPr="00C30C74">
        <w:rPr>
          <w:rFonts w:hint="eastAsia"/>
          <w:lang w:val="fr-CH"/>
        </w:rPr>
        <w:t>7</w:t>
      </w:r>
      <w:r w:rsidRPr="00C30C74">
        <w:rPr>
          <w:rFonts w:hint="eastAsia"/>
          <w:lang w:val="fr-CH"/>
        </w:rPr>
        <w:t>月</w:t>
      </w:r>
      <w:r w:rsidRPr="00C30C74">
        <w:rPr>
          <w:rFonts w:hint="eastAsia"/>
          <w:lang w:val="fr-CH"/>
        </w:rPr>
        <w:t>14</w:t>
      </w:r>
      <w:r w:rsidRPr="00C30C74">
        <w:rPr>
          <w:rFonts w:hint="eastAsia"/>
          <w:lang w:val="fr-CH"/>
        </w:rPr>
        <w:t>日第</w:t>
      </w:r>
      <w:r w:rsidRPr="00C30C74">
        <w:rPr>
          <w:rFonts w:hint="eastAsia"/>
          <w:lang w:val="fr-CH"/>
        </w:rPr>
        <w:t>47/24</w:t>
      </w:r>
      <w:r w:rsidRPr="00C30C74">
        <w:rPr>
          <w:rFonts w:hint="eastAsia"/>
          <w:lang w:val="fr-CH"/>
        </w:rPr>
        <w:t>号决议，其中理事会鼓励各国和相关利益攸关方继续讨论是否可能设立一个新的特别程序，处理气候变化对充分和切实享有人权的不利影响，</w:t>
      </w:r>
    </w:p>
    <w:p w14:paraId="7A5E8483" w14:textId="77777777" w:rsidR="00C30C74" w:rsidRPr="00C30C74" w:rsidRDefault="00C30C74" w:rsidP="00C30C74">
      <w:pPr>
        <w:pStyle w:val="SingleTxtGC"/>
        <w:rPr>
          <w:lang w:val="fr-CH"/>
        </w:rPr>
      </w:pPr>
      <w:r w:rsidRPr="00C30C74">
        <w:rPr>
          <w:rFonts w:hint="eastAsia"/>
          <w:lang w:val="fr-CH"/>
        </w:rPr>
        <w:tab/>
      </w:r>
      <w:r w:rsidRPr="00426E75">
        <w:rPr>
          <w:rFonts w:ascii="Time New Roman" w:eastAsia="楷体" w:hAnsi="Time New Roman" w:hint="eastAsia"/>
          <w:lang w:val="fr-CH"/>
        </w:rPr>
        <w:t>赞赏地确认</w:t>
      </w:r>
      <w:r w:rsidRPr="00C30C74">
        <w:rPr>
          <w:rFonts w:hint="eastAsia"/>
          <w:lang w:val="fr-CH"/>
        </w:rPr>
        <w:t>气候弱势论坛在推动关于人权和气候变化的讨论以及《关于气候行动中的人权问题的日内瓦承诺》等倡议方面所做的工作，</w:t>
      </w:r>
    </w:p>
    <w:p w14:paraId="170E84DC" w14:textId="77777777" w:rsidR="00C30C74" w:rsidRPr="00C30C74" w:rsidRDefault="00C30C74" w:rsidP="00C30C74">
      <w:pPr>
        <w:pStyle w:val="SingleTxtGC"/>
        <w:rPr>
          <w:lang w:val="fr-CH"/>
        </w:rPr>
      </w:pPr>
      <w:r w:rsidRPr="00C30C74">
        <w:rPr>
          <w:rFonts w:hint="eastAsia"/>
          <w:lang w:val="fr-CH"/>
        </w:rPr>
        <w:tab/>
      </w:r>
      <w:r w:rsidRPr="00426E75">
        <w:rPr>
          <w:rFonts w:ascii="Time New Roman" w:eastAsia="楷体" w:hAnsi="Time New Roman" w:hint="eastAsia"/>
          <w:lang w:val="fr-CH"/>
        </w:rPr>
        <w:t>意识到</w:t>
      </w:r>
      <w:r w:rsidRPr="00C30C74">
        <w:rPr>
          <w:rFonts w:hint="eastAsia"/>
          <w:lang w:val="fr-CH"/>
        </w:rPr>
        <w:t>地球气候的变化及随之而来的不利影响已导致经济、社会、文化和环境后果，并对切实促进和保护人权及实现可持续发展目标具有直接和间接的不良影响，</w:t>
      </w:r>
    </w:p>
    <w:p w14:paraId="230BBBB9" w14:textId="77777777" w:rsidR="00C30C74" w:rsidRPr="00C30C74" w:rsidRDefault="00C30C74" w:rsidP="00C30C74">
      <w:pPr>
        <w:pStyle w:val="SingleTxtGC"/>
        <w:rPr>
          <w:lang w:val="fr-CH"/>
        </w:rPr>
      </w:pPr>
      <w:r w:rsidRPr="00C30C74">
        <w:rPr>
          <w:rFonts w:hint="eastAsia"/>
          <w:lang w:val="fr-CH"/>
        </w:rPr>
        <w:tab/>
      </w:r>
      <w:r w:rsidRPr="00070D2D">
        <w:rPr>
          <w:rFonts w:ascii="Time New Roman" w:eastAsia="楷体" w:hAnsi="Time New Roman" w:hint="eastAsia"/>
          <w:lang w:val="fr-CH"/>
        </w:rPr>
        <w:t>认识到</w:t>
      </w:r>
      <w:r w:rsidRPr="00C30C74">
        <w:rPr>
          <w:rFonts w:hint="eastAsia"/>
          <w:lang w:val="fr-CH"/>
        </w:rPr>
        <w:t>预测、防止或尽量减少引起气候变化的原因的措施</w:t>
      </w:r>
      <w:r w:rsidRPr="00C30C74">
        <w:rPr>
          <w:rFonts w:hint="eastAsia"/>
          <w:lang w:val="fr-CH"/>
        </w:rPr>
        <w:t>(</w:t>
      </w:r>
      <w:r w:rsidRPr="00C30C74">
        <w:rPr>
          <w:rFonts w:hint="eastAsia"/>
          <w:lang w:val="fr-CH"/>
        </w:rPr>
        <w:t>包括减少温室气体排放</w:t>
      </w:r>
      <w:r w:rsidRPr="00C30C74">
        <w:rPr>
          <w:rFonts w:hint="eastAsia"/>
          <w:lang w:val="fr-CH"/>
        </w:rPr>
        <w:t>)</w:t>
      </w:r>
      <w:r w:rsidRPr="00C30C74">
        <w:rPr>
          <w:rFonts w:hint="eastAsia"/>
          <w:lang w:val="fr-CH"/>
        </w:rPr>
        <w:t>、减缓和适应其不利影响的措施，以及对环境的保护，有助于人类福祉，有助于更好地享有人权，也有助于可持续发展，</w:t>
      </w:r>
    </w:p>
    <w:p w14:paraId="142D6CD8" w14:textId="77777777" w:rsidR="00C30C74" w:rsidRPr="00C30C74" w:rsidRDefault="00C30C74" w:rsidP="00C30C74">
      <w:pPr>
        <w:pStyle w:val="SingleTxtGC"/>
        <w:rPr>
          <w:lang w:val="fr-CH"/>
        </w:rPr>
      </w:pPr>
      <w:r w:rsidRPr="00C30C74">
        <w:rPr>
          <w:rFonts w:hint="eastAsia"/>
          <w:lang w:val="fr-CH"/>
        </w:rPr>
        <w:tab/>
      </w:r>
      <w:r w:rsidRPr="00070D2D">
        <w:rPr>
          <w:rFonts w:ascii="Time New Roman" w:eastAsia="楷体" w:hAnsi="Time New Roman" w:hint="eastAsia"/>
          <w:lang w:val="fr-CH"/>
        </w:rPr>
        <w:t>又认识到</w:t>
      </w:r>
      <w:r w:rsidRPr="00C30C74">
        <w:rPr>
          <w:rFonts w:hint="eastAsia"/>
          <w:lang w:val="fr-CH"/>
        </w:rPr>
        <w:t>虽然气候变化的不利影响给人权带来的影响作用于世界各地的个人和社区，在发展中国家尤甚，特别是小岛屿发展中国家、最不发达国家和内陆发展中国家，但受这些后果影响最大的，是妇女、儿童、残疾人、土著人民、地方社区、农民和农村地区其他劳动者、生活在缺水、干旱和荒漠化条件下的人、属于少数群体的人、无家可归者、生活贫困者、老年人、移民、难民和境内流离失所者、生活在冲突地区以及本就处境脆弱的人员；并认识到必须承认他们在促进气候行动方面的推动作用，</w:t>
      </w:r>
    </w:p>
    <w:p w14:paraId="2DB55CA2" w14:textId="77777777" w:rsidR="00C30C74" w:rsidRPr="00C30C74" w:rsidRDefault="00C30C74" w:rsidP="00C30C74">
      <w:pPr>
        <w:pStyle w:val="SingleTxtGC"/>
        <w:rPr>
          <w:lang w:val="fr-CH"/>
        </w:rPr>
      </w:pPr>
      <w:r w:rsidRPr="00C30C74">
        <w:rPr>
          <w:rFonts w:hint="eastAsia"/>
          <w:lang w:val="fr-CH"/>
        </w:rPr>
        <w:tab/>
      </w:r>
      <w:r w:rsidRPr="00070D2D">
        <w:rPr>
          <w:rFonts w:ascii="Time New Roman" w:eastAsia="楷体" w:hAnsi="Time New Roman" w:hint="eastAsia"/>
          <w:lang w:val="fr-CH"/>
        </w:rPr>
        <w:t>回顾</w:t>
      </w:r>
      <w:r w:rsidRPr="00C30C74">
        <w:rPr>
          <w:rFonts w:hint="eastAsia"/>
          <w:lang w:val="fr-CH"/>
        </w:rPr>
        <w:t>理事会</w:t>
      </w:r>
      <w:r w:rsidRPr="00C30C74">
        <w:rPr>
          <w:rFonts w:hint="eastAsia"/>
          <w:lang w:val="fr-CH"/>
        </w:rPr>
        <w:t>2007</w:t>
      </w:r>
      <w:r w:rsidRPr="00C30C74">
        <w:rPr>
          <w:rFonts w:hint="eastAsia"/>
          <w:lang w:val="fr-CH"/>
        </w:rPr>
        <w:t>年</w:t>
      </w:r>
      <w:r w:rsidRPr="00C30C74">
        <w:rPr>
          <w:rFonts w:hint="eastAsia"/>
          <w:lang w:val="fr-CH"/>
        </w:rPr>
        <w:t>6</w:t>
      </w:r>
      <w:r w:rsidRPr="00C30C74">
        <w:rPr>
          <w:rFonts w:hint="eastAsia"/>
          <w:lang w:val="fr-CH"/>
        </w:rPr>
        <w:t>月</w:t>
      </w:r>
      <w:r w:rsidRPr="00C30C74">
        <w:rPr>
          <w:rFonts w:hint="eastAsia"/>
          <w:lang w:val="fr-CH"/>
        </w:rPr>
        <w:t>18</w:t>
      </w:r>
      <w:r w:rsidRPr="00C30C74">
        <w:rPr>
          <w:rFonts w:hint="eastAsia"/>
          <w:lang w:val="fr-CH"/>
        </w:rPr>
        <w:t>日关于人权理事会体制建设的第</w:t>
      </w:r>
      <w:r w:rsidRPr="00C30C74">
        <w:rPr>
          <w:rFonts w:hint="eastAsia"/>
          <w:lang w:val="fr-CH"/>
        </w:rPr>
        <w:t>5/1</w:t>
      </w:r>
      <w:r w:rsidRPr="00C30C74">
        <w:rPr>
          <w:rFonts w:hint="eastAsia"/>
          <w:lang w:val="fr-CH"/>
        </w:rPr>
        <w:t>号决议和关于人权理事会特别程序任务负责人行为守则的第</w:t>
      </w:r>
      <w:r w:rsidRPr="00C30C74">
        <w:rPr>
          <w:rFonts w:hint="eastAsia"/>
          <w:lang w:val="fr-CH"/>
        </w:rPr>
        <w:t>5/2</w:t>
      </w:r>
      <w:r w:rsidRPr="00C30C74">
        <w:rPr>
          <w:rFonts w:hint="eastAsia"/>
          <w:lang w:val="fr-CH"/>
        </w:rPr>
        <w:t>号决议；强调任务负责人应根据这两项决议及其附件履行职责，</w:t>
      </w:r>
    </w:p>
    <w:p w14:paraId="21AF753D" w14:textId="77777777" w:rsidR="00C30C74" w:rsidRPr="00C30C74" w:rsidRDefault="00C30C74" w:rsidP="00C30C74">
      <w:pPr>
        <w:pStyle w:val="SingleTxtGC"/>
        <w:rPr>
          <w:lang w:val="fr-CH"/>
        </w:rPr>
      </w:pPr>
      <w:r w:rsidRPr="00C30C74">
        <w:rPr>
          <w:rFonts w:hint="eastAsia"/>
          <w:lang w:val="fr-CH"/>
        </w:rPr>
        <w:tab/>
      </w:r>
      <w:r w:rsidRPr="00070D2D">
        <w:rPr>
          <w:rFonts w:ascii="Time New Roman" w:eastAsia="楷体" w:hAnsi="Time New Roman" w:hint="eastAsia"/>
          <w:lang w:val="fr-CH"/>
        </w:rPr>
        <w:t>注意到</w:t>
      </w:r>
      <w:r w:rsidRPr="00C30C74">
        <w:rPr>
          <w:rFonts w:hint="eastAsia"/>
          <w:lang w:val="fr-CH"/>
        </w:rPr>
        <w:t>履行在《联合国气候变化框架公约》和《巴黎协定》下的承诺，包括关于气候资金的承诺，将有助于减少气候变化对人权和可持续发展的不利影响，</w:t>
      </w:r>
    </w:p>
    <w:p w14:paraId="63317C73" w14:textId="77777777" w:rsidR="00C30C74" w:rsidRPr="00C30C74" w:rsidRDefault="00C30C74" w:rsidP="00C30C74">
      <w:pPr>
        <w:pStyle w:val="SingleTxtGC"/>
        <w:rPr>
          <w:lang w:val="fr-CH"/>
        </w:rPr>
      </w:pPr>
      <w:r w:rsidRPr="00C30C74">
        <w:rPr>
          <w:rFonts w:hint="eastAsia"/>
          <w:lang w:val="fr-CH"/>
        </w:rPr>
        <w:tab/>
      </w:r>
      <w:r w:rsidRPr="00070D2D">
        <w:rPr>
          <w:rFonts w:ascii="Time New Roman" w:eastAsia="楷体" w:hAnsi="Time New Roman" w:hint="eastAsia"/>
          <w:lang w:val="fr-CH"/>
        </w:rPr>
        <w:t>重申</w:t>
      </w:r>
      <w:r w:rsidRPr="00C30C74">
        <w:rPr>
          <w:rFonts w:hint="eastAsia"/>
          <w:lang w:val="fr-CH"/>
        </w:rPr>
        <w:t>人权理事会第</w:t>
      </w:r>
      <w:r w:rsidRPr="00C30C74">
        <w:rPr>
          <w:rFonts w:hint="eastAsia"/>
          <w:lang w:val="fr-CH"/>
        </w:rPr>
        <w:t>40/11</w:t>
      </w:r>
      <w:r w:rsidRPr="00C30C74">
        <w:rPr>
          <w:rFonts w:hint="eastAsia"/>
          <w:lang w:val="fr-CH"/>
        </w:rPr>
        <w:t>号决议，其中理事会确认了从事环境事务工作、被称为环境人权维护者的人权维护者</w:t>
      </w:r>
      <w:r w:rsidRPr="00C30C74">
        <w:rPr>
          <w:rFonts w:hint="eastAsia"/>
          <w:lang w:val="fr-CH"/>
        </w:rPr>
        <w:t>(</w:t>
      </w:r>
      <w:r w:rsidRPr="00C30C74">
        <w:rPr>
          <w:rFonts w:hint="eastAsia"/>
          <w:lang w:val="fr-CH"/>
        </w:rPr>
        <w:t>包括妇女和土著人权维护者</w:t>
      </w:r>
      <w:r w:rsidRPr="00C30C74">
        <w:rPr>
          <w:rFonts w:hint="eastAsia"/>
          <w:lang w:val="fr-CH"/>
        </w:rPr>
        <w:t>)</w:t>
      </w:r>
      <w:r w:rsidRPr="00C30C74">
        <w:rPr>
          <w:rFonts w:hint="eastAsia"/>
          <w:lang w:val="fr-CH"/>
        </w:rPr>
        <w:t>对享有人权、保护环境和可持续发展的贡献；促请所有国家采取一切必要措施，确保保护包括环境人权维护者在内的所有人的权利和安全；特别指出包括跨国企业和其他企业在内的所有企业均有责任按照《工商企业与人权指导原则》尊重人权，包括尊重人权维护者</w:t>
      </w:r>
      <w:r w:rsidRPr="00C30C74">
        <w:rPr>
          <w:rFonts w:hint="eastAsia"/>
          <w:lang w:val="fr-CH"/>
        </w:rPr>
        <w:t>(</w:t>
      </w:r>
      <w:r w:rsidRPr="00C30C74">
        <w:rPr>
          <w:rFonts w:hint="eastAsia"/>
          <w:lang w:val="fr-CH"/>
        </w:rPr>
        <w:t>包括环境人权维护者</w:t>
      </w:r>
      <w:r w:rsidRPr="00C30C74">
        <w:rPr>
          <w:rFonts w:hint="eastAsia"/>
          <w:lang w:val="fr-CH"/>
        </w:rPr>
        <w:t>)</w:t>
      </w:r>
      <w:r w:rsidRPr="00C30C74">
        <w:rPr>
          <w:rFonts w:hint="eastAsia"/>
          <w:lang w:val="fr-CH"/>
        </w:rPr>
        <w:t>的生命、人身自由和安全权，</w:t>
      </w:r>
    </w:p>
    <w:p w14:paraId="7C803911" w14:textId="77777777" w:rsidR="00C30C74" w:rsidRPr="00C30C74" w:rsidRDefault="00C30C74" w:rsidP="00C30C74">
      <w:pPr>
        <w:pStyle w:val="SingleTxtGC"/>
        <w:rPr>
          <w:lang w:val="fr-CH"/>
        </w:rPr>
      </w:pPr>
      <w:r w:rsidRPr="00C30C74">
        <w:rPr>
          <w:rFonts w:hint="eastAsia"/>
          <w:lang w:val="fr-CH"/>
        </w:rPr>
        <w:tab/>
      </w:r>
      <w:r w:rsidRPr="00070D2D">
        <w:rPr>
          <w:rFonts w:ascii="Time New Roman" w:eastAsia="楷体" w:hAnsi="Time New Roman" w:hint="eastAsia"/>
          <w:lang w:val="fr-CH"/>
        </w:rPr>
        <w:t>认为</w:t>
      </w:r>
      <w:r w:rsidRPr="00C30C74">
        <w:rPr>
          <w:rFonts w:hint="eastAsia"/>
          <w:lang w:val="fr-CH"/>
        </w:rPr>
        <w:t>气候变化的影响、对自然资源不可持续的管理和使用、空气、土地和水的污染、对化学品和废物的不当管理、进而导致的生物多样性的丧失和生态系统所提供服务的下降，可能妨碍对安全、清洁、卫生和</w:t>
      </w:r>
      <w:proofErr w:type="gramStart"/>
      <w:r w:rsidRPr="00C30C74">
        <w:rPr>
          <w:rFonts w:hint="eastAsia"/>
          <w:lang w:val="fr-CH"/>
        </w:rPr>
        <w:t>可</w:t>
      </w:r>
      <w:proofErr w:type="gramEnd"/>
      <w:r w:rsidRPr="00C30C74">
        <w:rPr>
          <w:rFonts w:hint="eastAsia"/>
          <w:lang w:val="fr-CH"/>
        </w:rPr>
        <w:t>持续的环境的享有，而且环境损害可对切实享有人权造成直接和间接的不良影响，今后对于这些问题，应采取全面、跨部门、整体和交叉的方法，并应由与享有安全、清洁、健康和</w:t>
      </w:r>
      <w:proofErr w:type="gramStart"/>
      <w:r w:rsidRPr="00C30C74">
        <w:rPr>
          <w:rFonts w:hint="eastAsia"/>
          <w:lang w:val="fr-CH"/>
        </w:rPr>
        <w:t>可</w:t>
      </w:r>
      <w:proofErr w:type="gramEnd"/>
      <w:r w:rsidRPr="00C30C74">
        <w:rPr>
          <w:rFonts w:hint="eastAsia"/>
          <w:lang w:val="fr-CH"/>
        </w:rPr>
        <w:t>持续环境有关的人权义务问题特别报告员、危险物质及废物的无害环境管理和处置对人权的影响问题特别报告员、享有安全饮用水和卫生设施的人权问题特别报告员以及任何其他新的任务负责人彼此协调予以处理，</w:t>
      </w:r>
    </w:p>
    <w:p w14:paraId="5E1A3397" w14:textId="77777777" w:rsidR="00C30C74" w:rsidRPr="00C30C74" w:rsidRDefault="00C30C74" w:rsidP="00C30C74">
      <w:pPr>
        <w:pStyle w:val="SingleTxtGC"/>
        <w:rPr>
          <w:lang w:val="fr-CH"/>
        </w:rPr>
      </w:pPr>
      <w:r w:rsidRPr="00C30C74">
        <w:rPr>
          <w:rFonts w:hint="eastAsia"/>
          <w:lang w:val="fr-CH"/>
        </w:rPr>
        <w:lastRenderedPageBreak/>
        <w:tab/>
        <w:t>1.</w:t>
      </w:r>
      <w:r w:rsidRPr="00C30C74">
        <w:rPr>
          <w:rFonts w:hint="eastAsia"/>
          <w:lang w:val="fr-CH"/>
        </w:rPr>
        <w:tab/>
      </w:r>
      <w:r w:rsidRPr="00070D2D">
        <w:rPr>
          <w:rFonts w:ascii="Time New Roman" w:eastAsia="楷体" w:hAnsi="Time New Roman" w:hint="eastAsia"/>
          <w:lang w:val="fr-CH"/>
        </w:rPr>
        <w:t>表示</w:t>
      </w:r>
      <w:r w:rsidRPr="00C30C74">
        <w:rPr>
          <w:rFonts w:hint="eastAsia"/>
          <w:lang w:val="fr-CH"/>
        </w:rPr>
        <w:t>决心根据科学数据和评估，为所有各级正在开展的应对气候变化对享有人权的不利影响的努力作出贡献，采取充分一体化的方针，既要推动在《</w:t>
      </w:r>
      <w:r w:rsidRPr="00C30C74">
        <w:rPr>
          <w:rFonts w:hint="eastAsia"/>
          <w:lang w:val="fr-CH"/>
        </w:rPr>
        <w:t>2030</w:t>
      </w:r>
      <w:r w:rsidRPr="00C30C74">
        <w:rPr>
          <w:rFonts w:hint="eastAsia"/>
          <w:lang w:val="fr-CH"/>
        </w:rPr>
        <w:t>年可持续发展议程》、《巴黎协定》和《联合国气候变化框架公约》执行工作中取得进展，又要推动在促进、保护和实现世界各地人人享有人权方面取得进展；</w:t>
      </w:r>
    </w:p>
    <w:p w14:paraId="2E3A0FC8" w14:textId="77777777" w:rsidR="00C30C74" w:rsidRPr="00C30C74" w:rsidRDefault="00C30C74" w:rsidP="00C30C74">
      <w:pPr>
        <w:pStyle w:val="SingleTxtGC"/>
        <w:rPr>
          <w:lang w:val="fr-CH"/>
        </w:rPr>
      </w:pPr>
      <w:r w:rsidRPr="00C30C74">
        <w:rPr>
          <w:rFonts w:hint="eastAsia"/>
          <w:lang w:val="fr-CH"/>
        </w:rPr>
        <w:tab/>
        <w:t>2.</w:t>
      </w:r>
      <w:r w:rsidRPr="00C30C74">
        <w:rPr>
          <w:rFonts w:hint="eastAsia"/>
          <w:lang w:val="fr-CH"/>
        </w:rPr>
        <w:tab/>
      </w:r>
      <w:r w:rsidRPr="00070D2D">
        <w:rPr>
          <w:rFonts w:ascii="Time New Roman" w:eastAsia="楷体" w:hAnsi="Time New Roman" w:hint="eastAsia"/>
          <w:lang w:val="fr-CH"/>
        </w:rPr>
        <w:t>决定</w:t>
      </w:r>
      <w:r w:rsidRPr="00C30C74">
        <w:rPr>
          <w:rFonts w:hint="eastAsia"/>
          <w:lang w:val="fr-CH"/>
        </w:rPr>
        <w:t>任命一名气候变化背景下促进和保护人权特别报告员，任期三年，任务如下：</w:t>
      </w:r>
    </w:p>
    <w:p w14:paraId="047C4307" w14:textId="77777777" w:rsidR="00C30C74" w:rsidRPr="00C30C74" w:rsidRDefault="00C30C74" w:rsidP="00C30C74">
      <w:pPr>
        <w:pStyle w:val="SingleTxtGC"/>
        <w:rPr>
          <w:lang w:val="fr-CH"/>
        </w:rPr>
      </w:pPr>
      <w:r w:rsidRPr="00C30C74">
        <w:rPr>
          <w:rFonts w:hint="eastAsia"/>
          <w:lang w:val="fr-CH"/>
        </w:rPr>
        <w:tab/>
        <w:t>(a)</w:t>
      </w:r>
      <w:r w:rsidRPr="00C30C74">
        <w:rPr>
          <w:rFonts w:hint="eastAsia"/>
          <w:lang w:val="fr-CH"/>
        </w:rPr>
        <w:tab/>
      </w:r>
      <w:r w:rsidRPr="00C30C74">
        <w:rPr>
          <w:rFonts w:hint="eastAsia"/>
          <w:lang w:val="fr-CH"/>
        </w:rPr>
        <w:t>研究和查明气候变化的不利影响，包括突发性和缓发性灾害，如何影响充分切实地享有人权，并就如何处理和防止这些不利影响提出建议，特别是就如何加强将人权关切纳入应对气候变化的政策制订、立法和计划提出建议；</w:t>
      </w:r>
    </w:p>
    <w:p w14:paraId="2E240F14" w14:textId="77777777" w:rsidR="00C30C74" w:rsidRPr="00C30C74" w:rsidRDefault="00C30C74" w:rsidP="00C30C74">
      <w:pPr>
        <w:pStyle w:val="SingleTxtGC"/>
        <w:rPr>
          <w:lang w:val="fr-CH"/>
        </w:rPr>
      </w:pPr>
      <w:r w:rsidRPr="00C30C74">
        <w:rPr>
          <w:rFonts w:hint="eastAsia"/>
          <w:lang w:val="fr-CH"/>
        </w:rPr>
        <w:tab/>
        <w:t>(b)</w:t>
      </w:r>
      <w:r w:rsidRPr="00C30C74">
        <w:rPr>
          <w:rFonts w:hint="eastAsia"/>
          <w:lang w:val="fr-CH"/>
        </w:rPr>
        <w:tab/>
      </w:r>
      <w:r w:rsidRPr="00C30C74">
        <w:rPr>
          <w:rFonts w:hint="eastAsia"/>
          <w:lang w:val="fr-CH"/>
        </w:rPr>
        <w:t>查明各国在努力促进和保护人权的同时应对气候变化不利影响方面的现有挑战，包括资金上的挑战，并就尊重和促进人权提出建议，包括在设计和执行减缓和适应政策、做法、投资和其他项目方面；</w:t>
      </w:r>
    </w:p>
    <w:p w14:paraId="38633A33" w14:textId="77777777" w:rsidR="00C30C74" w:rsidRPr="00C30C74" w:rsidRDefault="00C30C74" w:rsidP="00C30C74">
      <w:pPr>
        <w:pStyle w:val="SingleTxtGC"/>
        <w:rPr>
          <w:lang w:val="fr-CH"/>
        </w:rPr>
      </w:pPr>
      <w:r w:rsidRPr="00C30C74">
        <w:rPr>
          <w:rFonts w:hint="eastAsia"/>
          <w:lang w:val="fr-CH"/>
        </w:rPr>
        <w:tab/>
        <w:t>(c)</w:t>
      </w:r>
      <w:r w:rsidRPr="00C30C74">
        <w:rPr>
          <w:rFonts w:hint="eastAsia"/>
          <w:lang w:val="fr-CH"/>
        </w:rPr>
        <w:tab/>
      </w:r>
      <w:r w:rsidRPr="00C30C74">
        <w:rPr>
          <w:rFonts w:hint="eastAsia"/>
          <w:lang w:val="fr-CH"/>
        </w:rPr>
        <w:t>归纳有关知识，包括土著和地方传统知识，并查明涉及如何将人权纳入气候变化政策的良好做法、战略和政策，以及这些努力如何有助于促进和保护所有人权和减贫；</w:t>
      </w:r>
    </w:p>
    <w:p w14:paraId="51BC7863" w14:textId="77777777" w:rsidR="00C30C74" w:rsidRPr="00C30C74" w:rsidRDefault="00C30C74" w:rsidP="00C30C74">
      <w:pPr>
        <w:pStyle w:val="SingleTxtGC"/>
        <w:rPr>
          <w:lang w:val="fr-CH"/>
        </w:rPr>
      </w:pPr>
      <w:r w:rsidRPr="00C30C74">
        <w:rPr>
          <w:rFonts w:hint="eastAsia"/>
          <w:lang w:val="fr-CH"/>
        </w:rPr>
        <w:tab/>
        <w:t>(d)</w:t>
      </w:r>
      <w:r w:rsidRPr="00C30C74">
        <w:rPr>
          <w:rFonts w:hint="eastAsia"/>
          <w:lang w:val="fr-CH"/>
        </w:rPr>
        <w:tab/>
      </w:r>
      <w:r w:rsidRPr="00C30C74">
        <w:rPr>
          <w:rFonts w:hint="eastAsia"/>
          <w:lang w:val="fr-CH"/>
        </w:rPr>
        <w:t>促进和交流经验教训和最佳做法，涉及在气候变化适应和减缓政策上采取基于人权、促进性别平等、顾及年龄、包容残疾和风险知情的方针，以期推动实现《巴黎协定》和《联合国气候变化框架公约》，进而可有助于实现可持续发展目标，特别是目标</w:t>
      </w:r>
      <w:r w:rsidRPr="00C30C74">
        <w:rPr>
          <w:rFonts w:hint="eastAsia"/>
          <w:lang w:val="fr-CH"/>
        </w:rPr>
        <w:t>13</w:t>
      </w:r>
      <w:r w:rsidRPr="00C30C74">
        <w:rPr>
          <w:rFonts w:hint="eastAsia"/>
          <w:lang w:val="fr-CH"/>
        </w:rPr>
        <w:t>和</w:t>
      </w:r>
      <w:r w:rsidRPr="00C30C74">
        <w:rPr>
          <w:rFonts w:hint="eastAsia"/>
          <w:lang w:val="fr-CH"/>
        </w:rPr>
        <w:t>14</w:t>
      </w:r>
      <w:r w:rsidRPr="00C30C74">
        <w:rPr>
          <w:rFonts w:hint="eastAsia"/>
          <w:lang w:val="fr-CH"/>
        </w:rPr>
        <w:t>，以应对气候变化给所有人充分享有人权带来的经济、文化、环境和社会挑战，特别是加强处境脆弱者的复原和适应能力以应对气候变化的不利影响；</w:t>
      </w:r>
    </w:p>
    <w:p w14:paraId="46636134" w14:textId="77777777" w:rsidR="00C30C74" w:rsidRPr="00C30C74" w:rsidRDefault="00C30C74" w:rsidP="00C30C74">
      <w:pPr>
        <w:pStyle w:val="SingleTxtGC"/>
        <w:rPr>
          <w:lang w:val="fr-CH"/>
        </w:rPr>
      </w:pPr>
      <w:r w:rsidRPr="00C30C74">
        <w:rPr>
          <w:rFonts w:hint="eastAsia"/>
          <w:lang w:val="fr-CH"/>
        </w:rPr>
        <w:tab/>
        <w:t>(e)</w:t>
      </w:r>
      <w:r w:rsidRPr="00C30C74">
        <w:rPr>
          <w:rFonts w:hint="eastAsia"/>
          <w:lang w:val="fr-CH"/>
        </w:rPr>
        <w:tab/>
      </w:r>
      <w:r w:rsidRPr="00C30C74">
        <w:rPr>
          <w:rFonts w:hint="eastAsia"/>
          <w:lang w:val="fr-CH"/>
        </w:rPr>
        <w:t>提高对受气候变化影响的人权的认识，特别是生活在最不发达国家、小岛屿发展中国家和内陆发展中国家等特别易受气候变化影响的发展中国家的人的人权，并鼓励在这方面加强全球合作；</w:t>
      </w:r>
    </w:p>
    <w:p w14:paraId="6D94EFAA" w14:textId="77777777" w:rsidR="00C30C74" w:rsidRPr="00C30C74" w:rsidRDefault="00C30C74" w:rsidP="00C30C74">
      <w:pPr>
        <w:pStyle w:val="SingleTxtGC"/>
        <w:rPr>
          <w:lang w:val="fr-CH"/>
        </w:rPr>
      </w:pPr>
      <w:r w:rsidRPr="00C30C74">
        <w:rPr>
          <w:rFonts w:hint="eastAsia"/>
          <w:lang w:val="fr-CH"/>
        </w:rPr>
        <w:tab/>
        <w:t>(f)</w:t>
      </w:r>
      <w:r w:rsidRPr="00C30C74">
        <w:rPr>
          <w:rFonts w:hint="eastAsia"/>
          <w:lang w:val="fr-CH"/>
        </w:rPr>
        <w:tab/>
      </w:r>
      <w:r w:rsidRPr="00C30C74">
        <w:rPr>
          <w:rFonts w:hint="eastAsia"/>
          <w:lang w:val="fr-CH"/>
        </w:rPr>
        <w:t>征求各国和其他相关利益攸关方，包括国际组织、联合国机关、机构、基金和方案、区域经济委员会、国际和区域金融机构、区域人权机制、国家人权机构、民间社会、儿童和青年、老年人、土著人民、地方社区、妇女权利组织、残疾人组织、农民和农村地区其他劳动者、学术界、科研机构和非政府组织，在执行任务方面的意见和贡献，并定期开展对话和磋商，商议国内和国际两级采取的关于尊重、促进和保护人权的有效和</w:t>
      </w:r>
      <w:proofErr w:type="gramStart"/>
      <w:r w:rsidRPr="00C30C74">
        <w:rPr>
          <w:rFonts w:hint="eastAsia"/>
          <w:lang w:val="fr-CH"/>
        </w:rPr>
        <w:t>可</w:t>
      </w:r>
      <w:proofErr w:type="gramEnd"/>
      <w:r w:rsidRPr="00C30C74">
        <w:rPr>
          <w:rFonts w:hint="eastAsia"/>
          <w:lang w:val="fr-CH"/>
        </w:rPr>
        <w:t>持续气候行动的措施；</w:t>
      </w:r>
    </w:p>
    <w:p w14:paraId="05BB3C8E" w14:textId="77777777" w:rsidR="00C30C74" w:rsidRPr="00C30C74" w:rsidRDefault="00C30C74" w:rsidP="00C30C74">
      <w:pPr>
        <w:pStyle w:val="SingleTxtGC"/>
        <w:rPr>
          <w:lang w:val="fr-CH"/>
        </w:rPr>
      </w:pPr>
      <w:r w:rsidRPr="00C30C74">
        <w:rPr>
          <w:rFonts w:hint="eastAsia"/>
          <w:lang w:val="fr-CH"/>
        </w:rPr>
        <w:tab/>
        <w:t>(g)</w:t>
      </w:r>
      <w:r w:rsidRPr="00C30C74">
        <w:rPr>
          <w:rFonts w:hint="eastAsia"/>
          <w:lang w:val="fr-CH"/>
        </w:rPr>
        <w:tab/>
      </w:r>
      <w:r w:rsidRPr="00C30C74">
        <w:rPr>
          <w:rFonts w:hint="eastAsia"/>
          <w:lang w:val="fr-CH"/>
        </w:rPr>
        <w:t>与各国政府、国际组织、民间社会、技术和学术界、私营部门和所有相关利益攸关方协作，包括利用新的和新兴的数字技术，促进和推动开展技术援助交流、能力建设和国际合作，支持各国为应对气候变化对享有人权的不利影响而采取的努力、行动和措施；</w:t>
      </w:r>
    </w:p>
    <w:p w14:paraId="7B0EC75C" w14:textId="77777777" w:rsidR="00C30C74" w:rsidRPr="00C30C74" w:rsidRDefault="00C30C74" w:rsidP="00C30C74">
      <w:pPr>
        <w:pStyle w:val="SingleTxtGC"/>
        <w:rPr>
          <w:lang w:val="fr-CH"/>
        </w:rPr>
      </w:pPr>
      <w:r w:rsidRPr="00C30C74">
        <w:rPr>
          <w:rFonts w:hint="eastAsia"/>
          <w:lang w:val="fr-CH"/>
        </w:rPr>
        <w:tab/>
        <w:t>(h)</w:t>
      </w:r>
      <w:r w:rsidRPr="00C30C74">
        <w:rPr>
          <w:rFonts w:hint="eastAsia"/>
          <w:lang w:val="fr-CH"/>
        </w:rPr>
        <w:tab/>
      </w:r>
      <w:r w:rsidRPr="00C30C74">
        <w:rPr>
          <w:rFonts w:hint="eastAsia"/>
          <w:lang w:val="fr-CH"/>
        </w:rPr>
        <w:t>与联合国人权事务高级专员办事处、人权理事会的其他特别程序和其他人权机制、条约机构和联合国其他相关机构、基金和方案</w:t>
      </w:r>
      <w:r w:rsidRPr="00C30C74">
        <w:rPr>
          <w:rFonts w:hint="eastAsia"/>
          <w:lang w:val="fr-CH"/>
        </w:rPr>
        <w:t>(</w:t>
      </w:r>
      <w:r w:rsidRPr="00C30C74">
        <w:rPr>
          <w:rFonts w:hint="eastAsia"/>
          <w:lang w:val="fr-CH"/>
        </w:rPr>
        <w:t>包括与气候变化和环境有关的机构、基金和方案</w:t>
      </w:r>
      <w:r w:rsidRPr="00C30C74">
        <w:rPr>
          <w:rFonts w:hint="eastAsia"/>
          <w:lang w:val="fr-CH"/>
        </w:rPr>
        <w:t>)</w:t>
      </w:r>
      <w:r w:rsidRPr="00C30C74">
        <w:rPr>
          <w:rFonts w:hint="eastAsia"/>
          <w:lang w:val="fr-CH"/>
        </w:rPr>
        <w:t>密切协调工作，同时避免工作重复；</w:t>
      </w:r>
    </w:p>
    <w:p w14:paraId="010301F9" w14:textId="77777777" w:rsidR="00C30C74" w:rsidRPr="00C30C74" w:rsidRDefault="00C30C74" w:rsidP="00C30C74">
      <w:pPr>
        <w:pStyle w:val="SingleTxtGC"/>
        <w:rPr>
          <w:lang w:val="fr-CH"/>
        </w:rPr>
      </w:pPr>
      <w:r w:rsidRPr="00C30C74">
        <w:rPr>
          <w:rFonts w:hint="eastAsia"/>
          <w:lang w:val="fr-CH"/>
        </w:rPr>
        <w:tab/>
        <w:t>(i)</w:t>
      </w:r>
      <w:r w:rsidRPr="00C30C74">
        <w:rPr>
          <w:rFonts w:hint="eastAsia"/>
          <w:lang w:val="fr-CH"/>
        </w:rPr>
        <w:tab/>
      </w:r>
      <w:r w:rsidRPr="00C30C74">
        <w:rPr>
          <w:rFonts w:hint="eastAsia"/>
          <w:lang w:val="fr-CH"/>
        </w:rPr>
        <w:t>进行国别访问并及时回复各国的邀请；</w:t>
      </w:r>
    </w:p>
    <w:p w14:paraId="6B6F5026" w14:textId="77777777" w:rsidR="00C30C74" w:rsidRPr="00C30C74" w:rsidRDefault="00C30C74" w:rsidP="00C30C74">
      <w:pPr>
        <w:pStyle w:val="SingleTxtGC"/>
        <w:rPr>
          <w:lang w:val="fr-CH"/>
        </w:rPr>
      </w:pPr>
      <w:r w:rsidRPr="00C30C74">
        <w:rPr>
          <w:rFonts w:hint="eastAsia"/>
          <w:lang w:val="fr-CH"/>
        </w:rPr>
        <w:lastRenderedPageBreak/>
        <w:tab/>
        <w:t>(j)</w:t>
      </w:r>
      <w:r w:rsidRPr="00C30C74">
        <w:rPr>
          <w:rFonts w:hint="eastAsia"/>
          <w:lang w:val="fr-CH"/>
        </w:rPr>
        <w:tab/>
      </w:r>
      <w:r w:rsidRPr="00C30C74">
        <w:rPr>
          <w:rFonts w:hint="eastAsia"/>
          <w:lang w:val="fr-CH"/>
        </w:rPr>
        <w:t>参加相关国际会议和活动并促进这些会议和活动采取人权视角，以推动就自身任务授权的相关问题采取系统一致的方针；</w:t>
      </w:r>
    </w:p>
    <w:p w14:paraId="28629F78" w14:textId="77777777" w:rsidR="00C30C74" w:rsidRPr="00C30C74" w:rsidRDefault="00C30C74" w:rsidP="00C30C74">
      <w:pPr>
        <w:pStyle w:val="SingleTxtGC"/>
        <w:rPr>
          <w:lang w:val="fr-CH"/>
        </w:rPr>
      </w:pPr>
      <w:r w:rsidRPr="00C30C74">
        <w:rPr>
          <w:rFonts w:hint="eastAsia"/>
          <w:lang w:val="fr-CH"/>
        </w:rPr>
        <w:tab/>
        <w:t>(k)</w:t>
      </w:r>
      <w:r w:rsidRPr="00C30C74">
        <w:rPr>
          <w:rFonts w:hint="eastAsia"/>
          <w:lang w:val="fr-CH"/>
        </w:rPr>
        <w:tab/>
      </w:r>
      <w:r w:rsidRPr="00C30C74">
        <w:rPr>
          <w:rFonts w:hint="eastAsia"/>
          <w:lang w:val="fr-CH"/>
        </w:rPr>
        <w:t>将促进性别平等、顾及年龄、具有残疾包容性和社会包容性的视角纳入任务工作的方方面面；</w:t>
      </w:r>
    </w:p>
    <w:p w14:paraId="6A8C7F8E" w14:textId="77777777" w:rsidR="00C30C74" w:rsidRPr="00C30C74" w:rsidRDefault="00C30C74" w:rsidP="00C30C74">
      <w:pPr>
        <w:pStyle w:val="SingleTxtGC"/>
        <w:rPr>
          <w:lang w:val="fr-CH"/>
        </w:rPr>
      </w:pPr>
      <w:r w:rsidRPr="00C30C74">
        <w:rPr>
          <w:rFonts w:hint="eastAsia"/>
          <w:lang w:val="fr-CH"/>
        </w:rPr>
        <w:tab/>
        <w:t>(l)</w:t>
      </w:r>
      <w:r w:rsidRPr="00C30C74">
        <w:rPr>
          <w:rFonts w:hint="eastAsia"/>
          <w:lang w:val="fr-CH"/>
        </w:rPr>
        <w:tab/>
      </w:r>
      <w:r w:rsidRPr="00C30C74">
        <w:rPr>
          <w:rFonts w:hint="eastAsia"/>
          <w:lang w:val="fr-CH"/>
        </w:rPr>
        <w:t>与各国和包括跨国企业和其他企业在内的所有企业等相关利益攸关方密切合作，按照《工商企业与人权指导原则》采取人权视角，减轻投资项目等活动在气候变化背景下对人权的潜在不利影响；</w:t>
      </w:r>
    </w:p>
    <w:p w14:paraId="2B0656EF" w14:textId="77777777" w:rsidR="00C30C74" w:rsidRPr="00C30C74" w:rsidRDefault="00C30C74" w:rsidP="00C30C74">
      <w:pPr>
        <w:pStyle w:val="SingleTxtGC"/>
        <w:rPr>
          <w:lang w:val="fr-CH"/>
        </w:rPr>
      </w:pPr>
      <w:r w:rsidRPr="00C30C74">
        <w:rPr>
          <w:rFonts w:hint="eastAsia"/>
          <w:lang w:val="fr-CH"/>
        </w:rPr>
        <w:tab/>
        <w:t>(m)</w:t>
      </w:r>
      <w:r w:rsidRPr="00C30C74">
        <w:rPr>
          <w:rFonts w:hint="eastAsia"/>
          <w:lang w:val="fr-CH"/>
        </w:rPr>
        <w:tab/>
      </w:r>
      <w:r w:rsidRPr="00C30C74">
        <w:rPr>
          <w:rFonts w:hint="eastAsia"/>
          <w:lang w:val="fr-CH"/>
        </w:rPr>
        <w:t>同与享有安全、清洁、健康和</w:t>
      </w:r>
      <w:proofErr w:type="gramStart"/>
      <w:r w:rsidRPr="00C30C74">
        <w:rPr>
          <w:rFonts w:hint="eastAsia"/>
          <w:lang w:val="fr-CH"/>
        </w:rPr>
        <w:t>可</w:t>
      </w:r>
      <w:proofErr w:type="gramEnd"/>
      <w:r w:rsidRPr="00C30C74">
        <w:rPr>
          <w:rFonts w:hint="eastAsia"/>
          <w:lang w:val="fr-CH"/>
        </w:rPr>
        <w:t>持续环境有关的人权义务问题特别报告员、危险物质及废物的无害环境管理和处置对人权的影响问题特别报告员和享有安全饮用水和卫生设施的人权问题特别报告</w:t>
      </w:r>
      <w:proofErr w:type="gramStart"/>
      <w:r w:rsidRPr="00C30C74">
        <w:rPr>
          <w:rFonts w:hint="eastAsia"/>
          <w:lang w:val="fr-CH"/>
        </w:rPr>
        <w:t>员密切</w:t>
      </w:r>
      <w:proofErr w:type="gramEnd"/>
      <w:r w:rsidRPr="00C30C74">
        <w:rPr>
          <w:rFonts w:hint="eastAsia"/>
          <w:lang w:val="fr-CH"/>
        </w:rPr>
        <w:t>协调，并考虑尽可能通过联合行动等方式，最有效地将自身的工作与这些任务负责人协调；</w:t>
      </w:r>
    </w:p>
    <w:p w14:paraId="2D41DB54" w14:textId="77777777" w:rsidR="00C30C74" w:rsidRPr="00C30C74" w:rsidRDefault="00C30C74" w:rsidP="00C30C74">
      <w:pPr>
        <w:pStyle w:val="SingleTxtGC"/>
        <w:rPr>
          <w:lang w:val="fr-CH"/>
        </w:rPr>
      </w:pPr>
      <w:r w:rsidRPr="00C30C74">
        <w:rPr>
          <w:rFonts w:hint="eastAsia"/>
          <w:lang w:val="fr-CH"/>
        </w:rPr>
        <w:tab/>
        <w:t>(n)</w:t>
      </w:r>
      <w:r w:rsidRPr="00C30C74">
        <w:rPr>
          <w:rFonts w:hint="eastAsia"/>
          <w:lang w:val="fr-CH"/>
        </w:rPr>
        <w:tab/>
      </w:r>
      <w:r w:rsidRPr="00C30C74">
        <w:rPr>
          <w:rFonts w:hint="eastAsia"/>
          <w:lang w:val="fr-CH"/>
        </w:rPr>
        <w:t>从人权理事会第五十届会议起，每年向理事会报告，并向大会第七十七届会议报告；</w:t>
      </w:r>
    </w:p>
    <w:p w14:paraId="5287EA73" w14:textId="77777777" w:rsidR="00C30C74" w:rsidRPr="00C30C74" w:rsidRDefault="00C30C74" w:rsidP="00C30C74">
      <w:pPr>
        <w:pStyle w:val="SingleTxtGC"/>
        <w:rPr>
          <w:lang w:val="fr-CH"/>
        </w:rPr>
      </w:pPr>
      <w:r w:rsidRPr="00C30C74">
        <w:rPr>
          <w:rFonts w:hint="eastAsia"/>
          <w:lang w:val="fr-CH"/>
        </w:rPr>
        <w:tab/>
        <w:t>3.</w:t>
      </w:r>
      <w:r w:rsidRPr="00C30C74">
        <w:rPr>
          <w:rFonts w:hint="eastAsia"/>
          <w:lang w:val="fr-CH"/>
        </w:rPr>
        <w:tab/>
      </w:r>
      <w:r w:rsidRPr="00E7274C">
        <w:rPr>
          <w:rFonts w:ascii="Time New Roman" w:eastAsia="楷体" w:hAnsi="Time New Roman" w:hint="eastAsia"/>
          <w:lang w:val="fr-CH"/>
        </w:rPr>
        <w:t>吁请</w:t>
      </w:r>
      <w:r w:rsidRPr="00C30C74">
        <w:rPr>
          <w:rFonts w:hint="eastAsia"/>
          <w:lang w:val="fr-CH"/>
        </w:rPr>
        <w:t>所有国家和</w:t>
      </w:r>
      <w:proofErr w:type="gramStart"/>
      <w:r w:rsidRPr="00C30C74">
        <w:rPr>
          <w:rFonts w:hint="eastAsia"/>
          <w:lang w:val="fr-CH"/>
        </w:rPr>
        <w:t>所有利益</w:t>
      </w:r>
      <w:proofErr w:type="gramEnd"/>
      <w:r w:rsidRPr="00C30C74">
        <w:rPr>
          <w:rFonts w:hint="eastAsia"/>
          <w:lang w:val="fr-CH"/>
        </w:rPr>
        <w:t>攸关方在气候变化背景下促进和保护人权特别报告员执行任务时与之充分合作，包括提供特别报告员来文中要求的一切必要资料，迅速回应特别报告员的紧急呼吁，认真考虑积极回应特别报告员提出的国别访问请求，并考虑落实根据该任务提交的报告中所载的各项建议；</w:t>
      </w:r>
    </w:p>
    <w:p w14:paraId="433A1BD0" w14:textId="77777777" w:rsidR="00C30C74" w:rsidRPr="00C30C74" w:rsidRDefault="00C30C74" w:rsidP="00C30C74">
      <w:pPr>
        <w:pStyle w:val="SingleTxtGC"/>
        <w:rPr>
          <w:lang w:val="fr-CH"/>
        </w:rPr>
      </w:pPr>
      <w:r w:rsidRPr="00C30C74">
        <w:rPr>
          <w:rFonts w:hint="eastAsia"/>
          <w:lang w:val="fr-CH"/>
        </w:rPr>
        <w:tab/>
        <w:t>4.</w:t>
      </w:r>
      <w:r w:rsidRPr="00C30C74">
        <w:rPr>
          <w:rFonts w:hint="eastAsia"/>
          <w:lang w:val="fr-CH"/>
        </w:rPr>
        <w:tab/>
      </w:r>
      <w:r w:rsidRPr="000D1512">
        <w:rPr>
          <w:rFonts w:ascii="Time New Roman" w:eastAsia="楷体" w:hAnsi="Time New Roman" w:hint="eastAsia"/>
          <w:lang w:val="fr-CH"/>
        </w:rPr>
        <w:t>鼓励</w:t>
      </w:r>
      <w:r w:rsidRPr="00C30C74">
        <w:rPr>
          <w:rFonts w:hint="eastAsia"/>
          <w:lang w:val="fr-CH"/>
        </w:rPr>
        <w:t>所有相关利益攸关方，包括联合国各机构、基金和方案、人权机制、国家人权机构、国家独立监测框架、民间社会、私营部门、捐助方和发展机构，与特别报告员充分合作，使任务负责人能够履行任务；</w:t>
      </w:r>
    </w:p>
    <w:p w14:paraId="2749D2D4" w14:textId="77777777" w:rsidR="00C30C74" w:rsidRPr="00C30C74" w:rsidRDefault="00C30C74" w:rsidP="00C30C74">
      <w:pPr>
        <w:pStyle w:val="SingleTxtGC"/>
        <w:rPr>
          <w:lang w:val="fr-CH"/>
        </w:rPr>
      </w:pPr>
      <w:r w:rsidRPr="00C30C74">
        <w:rPr>
          <w:rFonts w:hint="eastAsia"/>
          <w:lang w:val="fr-CH"/>
        </w:rPr>
        <w:tab/>
        <w:t>5.</w:t>
      </w:r>
      <w:r w:rsidRPr="00C30C74">
        <w:rPr>
          <w:rFonts w:hint="eastAsia"/>
          <w:lang w:val="fr-CH"/>
        </w:rPr>
        <w:tab/>
      </w:r>
      <w:r w:rsidRPr="000D1512">
        <w:rPr>
          <w:rFonts w:ascii="Time New Roman" w:eastAsia="楷体" w:hAnsi="Time New Roman" w:hint="eastAsia"/>
          <w:lang w:val="fr-CH"/>
        </w:rPr>
        <w:t>请</w:t>
      </w:r>
      <w:r w:rsidRPr="00C30C74">
        <w:rPr>
          <w:rFonts w:hint="eastAsia"/>
          <w:lang w:val="fr-CH"/>
        </w:rPr>
        <w:t>秘书长和联合国人权事务高级专员向特别报告员提供切实履行任务所需的一切人力、技术和财政资源；</w:t>
      </w:r>
    </w:p>
    <w:p w14:paraId="5629E7CE" w14:textId="77777777" w:rsidR="00C30C74" w:rsidRPr="00C30C74" w:rsidRDefault="00C30C74" w:rsidP="00C30C74">
      <w:pPr>
        <w:pStyle w:val="SingleTxtGC"/>
        <w:rPr>
          <w:lang w:val="fr-CH"/>
        </w:rPr>
      </w:pPr>
      <w:r w:rsidRPr="00C30C74">
        <w:rPr>
          <w:rFonts w:hint="eastAsia"/>
          <w:lang w:val="fr-CH"/>
        </w:rPr>
        <w:tab/>
        <w:t>6.</w:t>
      </w:r>
      <w:r w:rsidRPr="00C30C74">
        <w:rPr>
          <w:rFonts w:hint="eastAsia"/>
          <w:lang w:val="fr-CH"/>
        </w:rPr>
        <w:tab/>
      </w:r>
      <w:r w:rsidRPr="000D1512">
        <w:rPr>
          <w:rFonts w:ascii="Time New Roman" w:eastAsia="楷体" w:hAnsi="Time New Roman" w:hint="eastAsia"/>
          <w:lang w:val="fr-CH"/>
        </w:rPr>
        <w:t>请</w:t>
      </w:r>
      <w:r w:rsidRPr="00C30C74">
        <w:rPr>
          <w:rFonts w:hint="eastAsia"/>
          <w:lang w:val="fr-CH"/>
        </w:rPr>
        <w:t>人权理事会咨询委员会与特别报告</w:t>
      </w:r>
      <w:proofErr w:type="gramStart"/>
      <w:r w:rsidRPr="00C30C74">
        <w:rPr>
          <w:rFonts w:hint="eastAsia"/>
          <w:lang w:val="fr-CH"/>
        </w:rPr>
        <w:t>员密切</w:t>
      </w:r>
      <w:proofErr w:type="gramEnd"/>
      <w:r w:rsidRPr="00C30C74">
        <w:rPr>
          <w:rFonts w:hint="eastAsia"/>
          <w:lang w:val="fr-CH"/>
        </w:rPr>
        <w:t>合作，就气候保护新技术对享有人权的影响进行研究并编写一份报告，提交理事会第五十四届会议；</w:t>
      </w:r>
    </w:p>
    <w:p w14:paraId="20AEAD0B" w14:textId="77777777" w:rsidR="00C30C74" w:rsidRPr="00C30C74" w:rsidRDefault="00C30C74" w:rsidP="00C30C74">
      <w:pPr>
        <w:pStyle w:val="SingleTxtGC"/>
        <w:rPr>
          <w:lang w:val="fr-CH"/>
        </w:rPr>
      </w:pPr>
      <w:r w:rsidRPr="00C30C74">
        <w:rPr>
          <w:rFonts w:hint="eastAsia"/>
          <w:lang w:val="fr-CH"/>
        </w:rPr>
        <w:tab/>
        <w:t>7.</w:t>
      </w:r>
      <w:r w:rsidRPr="00C30C74">
        <w:rPr>
          <w:rFonts w:hint="eastAsia"/>
          <w:lang w:val="fr-CH"/>
        </w:rPr>
        <w:tab/>
      </w:r>
      <w:r w:rsidRPr="000D1512">
        <w:rPr>
          <w:rFonts w:ascii="Time New Roman" w:eastAsia="楷体" w:hAnsi="Time New Roman" w:hint="eastAsia"/>
          <w:lang w:val="fr-CH"/>
        </w:rPr>
        <w:t>强调</w:t>
      </w:r>
      <w:r w:rsidRPr="00C30C74">
        <w:rPr>
          <w:rFonts w:hint="eastAsia"/>
          <w:lang w:val="fr-CH"/>
        </w:rPr>
        <w:t>各国在采取步骤应对气候变化的同时，必须确保履行人权义务；</w:t>
      </w:r>
    </w:p>
    <w:p w14:paraId="6831455A" w14:textId="77777777" w:rsidR="00C30C74" w:rsidRPr="00C30C74" w:rsidRDefault="00C30C74" w:rsidP="00C30C74">
      <w:pPr>
        <w:pStyle w:val="SingleTxtGC"/>
        <w:rPr>
          <w:lang w:val="fr-CH"/>
        </w:rPr>
      </w:pPr>
      <w:r w:rsidRPr="00C30C74">
        <w:rPr>
          <w:rFonts w:hint="eastAsia"/>
          <w:lang w:val="fr-CH"/>
        </w:rPr>
        <w:tab/>
        <w:t>8.</w:t>
      </w:r>
      <w:r w:rsidRPr="00C30C74">
        <w:rPr>
          <w:rFonts w:hint="eastAsia"/>
          <w:lang w:val="fr-CH"/>
        </w:rPr>
        <w:tab/>
      </w:r>
      <w:r w:rsidRPr="000D1512">
        <w:rPr>
          <w:rFonts w:ascii="Time New Roman" w:eastAsia="楷体" w:hAnsi="Time New Roman" w:hint="eastAsia"/>
          <w:lang w:val="fr-CH"/>
        </w:rPr>
        <w:t>决定</w:t>
      </w:r>
      <w:r w:rsidRPr="00C30C74">
        <w:rPr>
          <w:rFonts w:hint="eastAsia"/>
          <w:lang w:val="fr-CH"/>
        </w:rPr>
        <w:t>继续审议此事。</w:t>
      </w:r>
    </w:p>
    <w:p w14:paraId="094FBF54" w14:textId="573366D5" w:rsidR="00C30C74" w:rsidRPr="000D1512" w:rsidRDefault="00C30C74" w:rsidP="000D1512">
      <w:pPr>
        <w:pStyle w:val="SingleTxtGC"/>
        <w:jc w:val="right"/>
        <w:rPr>
          <w:rFonts w:ascii="Time New Roman" w:eastAsia="楷体" w:hAnsi="Time New Roman" w:hint="eastAsia"/>
          <w:lang w:val="fr-CH"/>
        </w:rPr>
      </w:pPr>
      <w:r w:rsidRPr="000D1512">
        <w:rPr>
          <w:rFonts w:ascii="Time New Roman" w:eastAsia="楷体" w:hAnsi="Time New Roman" w:hint="eastAsia"/>
          <w:lang w:val="fr-CH"/>
        </w:rPr>
        <w:t>2021</w:t>
      </w:r>
      <w:r w:rsidRPr="000D1512">
        <w:rPr>
          <w:rFonts w:ascii="Time New Roman" w:eastAsia="楷体" w:hAnsi="Time New Roman" w:hint="eastAsia"/>
          <w:lang w:val="fr-CH"/>
        </w:rPr>
        <w:t>年</w:t>
      </w:r>
      <w:r w:rsidRPr="000D1512">
        <w:rPr>
          <w:rFonts w:ascii="Time New Roman" w:eastAsia="楷体" w:hAnsi="Time New Roman" w:hint="eastAsia"/>
          <w:lang w:val="fr-CH"/>
        </w:rPr>
        <w:t>10</w:t>
      </w:r>
      <w:r w:rsidRPr="000D1512">
        <w:rPr>
          <w:rFonts w:ascii="Time New Roman" w:eastAsia="楷体" w:hAnsi="Time New Roman" w:hint="eastAsia"/>
          <w:lang w:val="fr-CH"/>
        </w:rPr>
        <w:t>月</w:t>
      </w:r>
      <w:r w:rsidRPr="000D1512">
        <w:rPr>
          <w:rFonts w:ascii="Time New Roman" w:eastAsia="楷体" w:hAnsi="Time New Roman" w:hint="eastAsia"/>
          <w:lang w:val="fr-CH"/>
        </w:rPr>
        <w:t>8</w:t>
      </w:r>
      <w:r w:rsidRPr="000D1512">
        <w:rPr>
          <w:rFonts w:ascii="Time New Roman" w:eastAsia="楷体" w:hAnsi="Time New Roman" w:hint="eastAsia"/>
          <w:lang w:val="fr-CH"/>
        </w:rPr>
        <w:t>日</w:t>
      </w:r>
      <w:r w:rsidR="000D1512">
        <w:rPr>
          <w:rFonts w:ascii="Time New Roman" w:eastAsia="楷体" w:hAnsi="Time New Roman"/>
          <w:lang w:val="fr-CH"/>
        </w:rPr>
        <w:br/>
      </w:r>
      <w:r w:rsidRPr="000D1512">
        <w:rPr>
          <w:rFonts w:ascii="Time New Roman" w:eastAsia="楷体" w:hAnsi="Time New Roman" w:hint="eastAsia"/>
          <w:lang w:val="fr-CH"/>
        </w:rPr>
        <w:t>第</w:t>
      </w:r>
      <w:r w:rsidRPr="000D1512">
        <w:rPr>
          <w:rFonts w:ascii="Time New Roman" w:eastAsia="楷体" w:hAnsi="Time New Roman" w:hint="eastAsia"/>
          <w:lang w:val="fr-CH"/>
        </w:rPr>
        <w:t>44</w:t>
      </w:r>
      <w:r w:rsidRPr="000D1512">
        <w:rPr>
          <w:rFonts w:ascii="Time New Roman" w:eastAsia="楷体" w:hAnsi="Time New Roman" w:hint="eastAsia"/>
          <w:lang w:val="fr-CH"/>
        </w:rPr>
        <w:t>次会议</w:t>
      </w:r>
    </w:p>
    <w:p w14:paraId="536BB30F" w14:textId="464A1D81" w:rsidR="00C30C74" w:rsidRDefault="00C30C74" w:rsidP="00C30C74">
      <w:pPr>
        <w:pStyle w:val="SingleTxtGC"/>
        <w:rPr>
          <w:lang w:val="fr-CH"/>
        </w:rPr>
      </w:pPr>
      <w:r w:rsidRPr="00C30C74">
        <w:rPr>
          <w:rFonts w:hint="eastAsia"/>
          <w:lang w:val="fr-CH"/>
        </w:rPr>
        <w:t>[</w:t>
      </w:r>
      <w:r w:rsidRPr="00C30C74">
        <w:rPr>
          <w:rFonts w:hint="eastAsia"/>
          <w:lang w:val="fr-CH"/>
        </w:rPr>
        <w:t>经记录表决，以</w:t>
      </w:r>
      <w:r w:rsidRPr="00C30C74">
        <w:rPr>
          <w:rFonts w:hint="eastAsia"/>
          <w:lang w:val="fr-CH"/>
        </w:rPr>
        <w:t>42</w:t>
      </w:r>
      <w:r w:rsidRPr="00C30C74">
        <w:rPr>
          <w:rFonts w:hint="eastAsia"/>
          <w:lang w:val="fr-CH"/>
        </w:rPr>
        <w:t>票赞成、</w:t>
      </w:r>
      <w:r w:rsidRPr="00C30C74">
        <w:rPr>
          <w:rFonts w:hint="eastAsia"/>
          <w:lang w:val="fr-CH"/>
        </w:rPr>
        <w:t>1</w:t>
      </w:r>
      <w:r w:rsidRPr="00C30C74">
        <w:rPr>
          <w:rFonts w:hint="eastAsia"/>
          <w:lang w:val="fr-CH"/>
        </w:rPr>
        <w:t>票反对、</w:t>
      </w:r>
      <w:r w:rsidRPr="00C30C74">
        <w:rPr>
          <w:rFonts w:hint="eastAsia"/>
          <w:lang w:val="fr-CH"/>
        </w:rPr>
        <w:t>4</w:t>
      </w:r>
      <w:r w:rsidRPr="00C30C74">
        <w:rPr>
          <w:rFonts w:hint="eastAsia"/>
          <w:lang w:val="fr-CH"/>
        </w:rPr>
        <w:t>票弃权获得通过。表决结果如下：</w:t>
      </w:r>
    </w:p>
    <w:p w14:paraId="594D2AA0" w14:textId="77777777" w:rsidR="0058578F" w:rsidRDefault="0058578F">
      <w:pPr>
        <w:pStyle w:val="SingleTxtGC"/>
        <w:ind w:left="1565"/>
      </w:pPr>
      <w:r w:rsidRPr="00ED44CD">
        <w:rPr>
          <w:rFonts w:eastAsia="楷体" w:hint="eastAsia"/>
        </w:rPr>
        <w:t>赞成</w:t>
      </w:r>
      <w:r w:rsidRPr="00694083">
        <w:rPr>
          <w:rFonts w:hint="eastAsia"/>
        </w:rPr>
        <w:t>：</w:t>
      </w:r>
    </w:p>
    <w:p w14:paraId="00693357" w14:textId="3C060FBB" w:rsidR="0058578F" w:rsidRDefault="00490E8D">
      <w:pPr>
        <w:pStyle w:val="SingleTxtGC"/>
        <w:ind w:left="1996"/>
      </w:pPr>
      <w:r w:rsidRPr="00490E8D">
        <w:rPr>
          <w:rFonts w:hint="eastAsia"/>
        </w:rPr>
        <w:t>阿根廷、亚美尼亚、奥地利、巴哈马、巴林、孟加拉国、多民族玻利维亚国、巴西、保加利亚、布基纳法索、喀麦隆、科特迪瓦、古巴、捷克、丹麦、斐济、法国、加蓬、德国、印度尼西亚、意大利、利比亚、马拉维、马绍尔群岛、毛里塔尼亚、墨西哥、纳米比亚、尼泊尔、荷兰、巴基斯坦、菲律宾、波兰、大韩民国、塞内加尔、索马里、苏丹、多哥、乌克兰、大不列颠及北爱尔兰联合王国、乌拉圭、乌兹别克斯坦、委内瑞拉玻利瓦尔共和国</w:t>
      </w:r>
    </w:p>
    <w:p w14:paraId="4F964A88" w14:textId="77777777" w:rsidR="00C6583F" w:rsidRPr="00694083" w:rsidRDefault="00C6583F">
      <w:pPr>
        <w:pStyle w:val="SingleTxtGC"/>
        <w:ind w:left="1996"/>
      </w:pPr>
    </w:p>
    <w:p w14:paraId="5EE343B4" w14:textId="77777777" w:rsidR="0058578F" w:rsidRDefault="0058578F">
      <w:pPr>
        <w:pStyle w:val="SingleTxtGC"/>
        <w:ind w:left="1565"/>
      </w:pPr>
      <w:r w:rsidRPr="00ED44CD">
        <w:rPr>
          <w:rFonts w:eastAsia="楷体" w:hint="eastAsia"/>
        </w:rPr>
        <w:lastRenderedPageBreak/>
        <w:t>反对</w:t>
      </w:r>
      <w:r w:rsidRPr="00694083">
        <w:rPr>
          <w:rFonts w:hint="eastAsia"/>
        </w:rPr>
        <w:t>：</w:t>
      </w:r>
    </w:p>
    <w:p w14:paraId="4FA94BF3" w14:textId="77A6B0B4" w:rsidR="0058578F" w:rsidRPr="00694083" w:rsidRDefault="00490E8D">
      <w:pPr>
        <w:pStyle w:val="SingleTxtGC"/>
        <w:ind w:left="1996"/>
      </w:pPr>
      <w:r w:rsidRPr="00490E8D">
        <w:rPr>
          <w:rFonts w:hint="eastAsia"/>
        </w:rPr>
        <w:t>俄罗斯联邦</w:t>
      </w:r>
    </w:p>
    <w:p w14:paraId="2CD37F4C" w14:textId="77777777" w:rsidR="0058578F" w:rsidRPr="00694083" w:rsidRDefault="0058578F">
      <w:pPr>
        <w:pStyle w:val="SingleTxtGC"/>
        <w:ind w:left="1565"/>
      </w:pPr>
      <w:r w:rsidRPr="00ED44CD">
        <w:rPr>
          <w:rFonts w:eastAsia="楷体" w:hint="eastAsia"/>
        </w:rPr>
        <w:t>弃权</w:t>
      </w:r>
      <w:r w:rsidRPr="00694083">
        <w:rPr>
          <w:rFonts w:hint="eastAsia"/>
        </w:rPr>
        <w:t>：</w:t>
      </w:r>
    </w:p>
    <w:p w14:paraId="48C74E2A" w14:textId="1DC57CB5" w:rsidR="0058578F" w:rsidRPr="00D7405B" w:rsidRDefault="00490E8D">
      <w:pPr>
        <w:pStyle w:val="SingleTxtGC"/>
        <w:ind w:left="1996"/>
      </w:pPr>
      <w:r w:rsidRPr="00490E8D">
        <w:rPr>
          <w:rFonts w:hint="eastAsia"/>
        </w:rPr>
        <w:t>中国、厄立特里亚、印度、日本</w:t>
      </w:r>
      <w:r w:rsidRPr="00490E8D">
        <w:rPr>
          <w:rFonts w:hint="eastAsia"/>
        </w:rPr>
        <w:t>]</w:t>
      </w:r>
    </w:p>
    <w:p w14:paraId="5A6B95CA" w14:textId="6C5E4F35" w:rsidR="00C30C74" w:rsidRDefault="00C30C74" w:rsidP="00C30C74">
      <w:pPr>
        <w:pStyle w:val="SingleTxtGC"/>
        <w:rPr>
          <w:lang w:val="fr-CH"/>
        </w:rPr>
      </w:pPr>
    </w:p>
    <w:p w14:paraId="0AF5A1B0" w14:textId="77777777" w:rsidR="00C30C74" w:rsidRPr="002D6A9C" w:rsidRDefault="00C30C7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9118283" w14:textId="44D06D15" w:rsidR="00C30C74" w:rsidRPr="00C30C74" w:rsidRDefault="00C30C74" w:rsidP="00C30C74">
      <w:pPr>
        <w:pStyle w:val="SingleTxtGC"/>
        <w:rPr>
          <w:lang w:val="fr-CH"/>
        </w:rPr>
      </w:pPr>
    </w:p>
    <w:sectPr w:rsidR="00C30C74" w:rsidRPr="00C30C7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F553C6" w14:textId="77777777" w:rsidR="00A726CA" w:rsidRPr="000D319F" w:rsidRDefault="00A726CA" w:rsidP="000D319F">
      <w:pPr>
        <w:pStyle w:val="af0"/>
        <w:spacing w:after="240"/>
        <w:ind w:left="907"/>
        <w:rPr>
          <w:rFonts w:asciiTheme="majorBidi" w:eastAsia="宋体" w:hAnsiTheme="majorBidi" w:cstheme="majorBidi"/>
          <w:sz w:val="21"/>
          <w:szCs w:val="21"/>
          <w:lang w:val="en-US"/>
        </w:rPr>
      </w:pPr>
    </w:p>
    <w:p w14:paraId="019BCE31" w14:textId="77777777" w:rsidR="00A726CA" w:rsidRPr="000D319F" w:rsidRDefault="00A726C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646FFA8" w14:textId="77777777" w:rsidR="00A726CA" w:rsidRPr="000D319F" w:rsidRDefault="00A726CA" w:rsidP="000D319F">
      <w:pPr>
        <w:pStyle w:val="af0"/>
      </w:pPr>
    </w:p>
  </w:endnote>
  <w:endnote w:type="continuationNotice" w:id="1">
    <w:p w14:paraId="174AF185" w14:textId="77777777" w:rsidR="00A726CA" w:rsidRDefault="00A726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235D15" w14:textId="77777777" w:rsidR="00C30C74" w:rsidRPr="00C30C74" w:rsidRDefault="00C30C74" w:rsidP="00C30C7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30C74">
      <w:rPr>
        <w:rStyle w:val="af2"/>
        <w:b w:val="0"/>
        <w:snapToGrid w:val="0"/>
        <w:sz w:val="16"/>
      </w:rPr>
      <w:t>GE.21</w:t>
    </w:r>
    <w:proofErr w:type="spellEnd"/>
    <w:r w:rsidRPr="00C30C74">
      <w:rPr>
        <w:rStyle w:val="af2"/>
        <w:b w:val="0"/>
        <w:snapToGrid w:val="0"/>
        <w:sz w:val="16"/>
      </w:rPr>
      <w:t>-14696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785FD" w14:textId="77777777" w:rsidR="00C30C74" w:rsidRPr="00C30C74" w:rsidRDefault="00C30C74" w:rsidP="00C30C74">
    <w:pPr>
      <w:pStyle w:val="af0"/>
      <w:tabs>
        <w:tab w:val="right" w:pos="9638"/>
      </w:tabs>
      <w:rPr>
        <w:rStyle w:val="af2"/>
      </w:rPr>
    </w:pPr>
    <w:proofErr w:type="spellStart"/>
    <w:r>
      <w:t>GE.21</w:t>
    </w:r>
    <w:proofErr w:type="spellEnd"/>
    <w:r>
      <w:t>-14696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0F23D" w14:textId="35234CE2" w:rsidR="00056632" w:rsidRPr="00487939" w:rsidRDefault="00C30C74"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CC5E491" wp14:editId="3EDE6AC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-14696</w:t>
    </w:r>
    <w:r w:rsidR="00731A42" w:rsidRPr="00EE277A">
      <w:rPr>
        <w:sz w:val="20"/>
        <w:lang w:eastAsia="zh-CN"/>
      </w:rPr>
      <w:t xml:space="preserve"> (C)</w:t>
    </w:r>
    <w:r w:rsidR="008B4347">
      <w:rPr>
        <w:sz w:val="20"/>
        <w:lang w:eastAsia="zh-CN"/>
      </w:rPr>
      <w:tab/>
    </w:r>
    <w:r w:rsidR="008275BF">
      <w:rPr>
        <w:sz w:val="20"/>
        <w:lang w:eastAsia="zh-CN"/>
      </w:rPr>
      <w:t>141</w:t>
    </w:r>
    <w:r w:rsidR="008B4347">
      <w:rPr>
        <w:sz w:val="20"/>
        <w:lang w:eastAsia="zh-CN"/>
      </w:rPr>
      <w:t>0</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8275BF">
      <w:rPr>
        <w:sz w:val="20"/>
        <w:lang w:eastAsia="zh-CN"/>
      </w:rPr>
      <w:t>221</w:t>
    </w:r>
    <w:r w:rsidR="00731A42">
      <w:rPr>
        <w:sz w:val="20"/>
        <w:lang w:eastAsia="zh-CN"/>
      </w:rPr>
      <w:t>0</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75B29DBE" wp14:editId="605A793C">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AF427" w14:textId="77777777" w:rsidR="00A726CA" w:rsidRPr="000157B1" w:rsidRDefault="00A726C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3659232" w14:textId="77777777" w:rsidR="00A726CA" w:rsidRPr="000157B1" w:rsidRDefault="00A726C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FED2549" w14:textId="77777777" w:rsidR="00A726CA" w:rsidRDefault="00A726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8EE4D" w14:textId="77777777" w:rsidR="00056632" w:rsidRDefault="00C30C74" w:rsidP="00C30C74">
    <w:pPr>
      <w:pStyle w:val="af3"/>
    </w:pPr>
    <w:r>
      <w:t>A/</w:t>
    </w:r>
    <w:proofErr w:type="spellStart"/>
    <w:r>
      <w:t>HRC</w:t>
    </w:r>
    <w:proofErr w:type="spellEnd"/>
    <w:r>
      <w:t>/RES/48/14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BA7C2" w14:textId="77777777" w:rsidR="00056632" w:rsidRPr="00202A30" w:rsidRDefault="00C30C74" w:rsidP="00C30C74">
    <w:pPr>
      <w:pStyle w:val="af3"/>
      <w:jc w:val="right"/>
    </w:pPr>
    <w:r>
      <w:t>A/</w:t>
    </w:r>
    <w:proofErr w:type="spellStart"/>
    <w:r>
      <w:t>HRC</w:t>
    </w:r>
    <w:proofErr w:type="spellEnd"/>
    <w:r>
      <w:t>/RES/48/14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6CA"/>
    <w:rsid w:val="00011483"/>
    <w:rsid w:val="00031F0C"/>
    <w:rsid w:val="0005164F"/>
    <w:rsid w:val="00054E5E"/>
    <w:rsid w:val="00070D2D"/>
    <w:rsid w:val="000D1512"/>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6E75"/>
    <w:rsid w:val="00427F63"/>
    <w:rsid w:val="00474C6B"/>
    <w:rsid w:val="00490E8D"/>
    <w:rsid w:val="004972E2"/>
    <w:rsid w:val="004C3F04"/>
    <w:rsid w:val="004C4A0A"/>
    <w:rsid w:val="004D13D6"/>
    <w:rsid w:val="00557D9A"/>
    <w:rsid w:val="0058578F"/>
    <w:rsid w:val="005C00B0"/>
    <w:rsid w:val="005E01D9"/>
    <w:rsid w:val="005E3084"/>
    <w:rsid w:val="005E3A08"/>
    <w:rsid w:val="005E403A"/>
    <w:rsid w:val="00623FC4"/>
    <w:rsid w:val="006749CD"/>
    <w:rsid w:val="00680656"/>
    <w:rsid w:val="006A24CD"/>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E5DAD"/>
    <w:rsid w:val="00811540"/>
    <w:rsid w:val="008275BF"/>
    <w:rsid w:val="00845338"/>
    <w:rsid w:val="00856233"/>
    <w:rsid w:val="00860F27"/>
    <w:rsid w:val="008B0560"/>
    <w:rsid w:val="008B2BFA"/>
    <w:rsid w:val="008B4347"/>
    <w:rsid w:val="008D32CC"/>
    <w:rsid w:val="00911C41"/>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726CA"/>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0C74"/>
    <w:rsid w:val="00C351AA"/>
    <w:rsid w:val="00C52236"/>
    <w:rsid w:val="00C6583F"/>
    <w:rsid w:val="00C71175"/>
    <w:rsid w:val="00C7253F"/>
    <w:rsid w:val="00C7577A"/>
    <w:rsid w:val="00C760F9"/>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7274C"/>
    <w:rsid w:val="00E845B2"/>
    <w:rsid w:val="00EF457D"/>
    <w:rsid w:val="00EF64BC"/>
    <w:rsid w:val="00F00D09"/>
    <w:rsid w:val="00F664DD"/>
    <w:rsid w:val="00F714DA"/>
    <w:rsid w:val="00F72E81"/>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E9CC57"/>
  <w15:docId w15:val="{F4A411CC-2CA0-4779-B58D-8E46EB806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4145</Words>
  <Characters>4312</Characters>
  <Application>Microsoft Office Word</Application>
  <DocSecurity>0</DocSecurity>
  <Lines>164</Lines>
  <Paragraphs>59</Paragraphs>
  <ScaleCrop>false</ScaleCrop>
  <Company>DCM</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A/HRC/RES/48/14</dc:title>
  <dc:subject>2114696</dc:subject>
  <dc:creator>Xin</dc:creator>
  <cp:keywords/>
  <dc:description/>
  <cp:lastModifiedBy>Xin Wang</cp:lastModifiedBy>
  <cp:revision>2</cp:revision>
  <cp:lastPrinted>2014-05-09T11:28:00Z</cp:lastPrinted>
  <dcterms:created xsi:type="dcterms:W3CDTF">2021-10-22T13:55:00Z</dcterms:created>
  <dcterms:modified xsi:type="dcterms:W3CDTF">2021-10-22T13:55:00Z</dcterms:modified>
</cp:coreProperties>
</file>