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5C78303C" w14:textId="77777777" w:rsidTr="00B614C4">
        <w:trPr>
          <w:trHeight w:hRule="exact" w:val="851"/>
        </w:trPr>
        <w:tc>
          <w:tcPr>
            <w:tcW w:w="1280" w:type="dxa"/>
            <w:tcBorders>
              <w:bottom w:val="single" w:sz="4" w:space="0" w:color="auto"/>
            </w:tcBorders>
          </w:tcPr>
          <w:p w14:paraId="18666D14" w14:textId="77777777" w:rsidR="00CE1D1C" w:rsidRPr="00F124C6" w:rsidRDefault="00CE1D1C" w:rsidP="00B614C4">
            <w:pPr>
              <w:pStyle w:val="H23GC"/>
            </w:pPr>
          </w:p>
        </w:tc>
        <w:tc>
          <w:tcPr>
            <w:tcW w:w="2273" w:type="dxa"/>
            <w:tcBorders>
              <w:bottom w:val="single" w:sz="4" w:space="0" w:color="auto"/>
            </w:tcBorders>
            <w:vAlign w:val="bottom"/>
          </w:tcPr>
          <w:p w14:paraId="2C735CC0"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0BA0C56" w14:textId="0FE226F0" w:rsidR="00CE1D1C" w:rsidRPr="001B65F6" w:rsidRDefault="009A43F2" w:rsidP="00B614C4">
            <w:pPr>
              <w:spacing w:line="240" w:lineRule="atLeast"/>
              <w:jc w:val="right"/>
              <w:rPr>
                <w:sz w:val="20"/>
                <w:szCs w:val="21"/>
              </w:rPr>
            </w:pPr>
            <w:r>
              <w:rPr>
                <w:sz w:val="40"/>
                <w:szCs w:val="21"/>
              </w:rPr>
              <w:t>CCPR</w:t>
            </w:r>
            <w:r>
              <w:rPr>
                <w:sz w:val="20"/>
                <w:szCs w:val="21"/>
              </w:rPr>
              <w:t>/C/132/2/Add</w:t>
            </w:r>
            <w:r w:rsidR="001B65F6">
              <w:rPr>
                <w:sz w:val="20"/>
                <w:szCs w:val="21"/>
              </w:rPr>
              <w:t>.</w:t>
            </w:r>
            <w:r>
              <w:rPr>
                <w:sz w:val="20"/>
                <w:szCs w:val="21"/>
              </w:rPr>
              <w:t>3</w:t>
            </w:r>
          </w:p>
        </w:tc>
      </w:tr>
      <w:tr w:rsidR="00CE1D1C" w:rsidRPr="00F124C6" w14:paraId="163061E8" w14:textId="77777777" w:rsidTr="00B614C4">
        <w:trPr>
          <w:trHeight w:hRule="exact" w:val="2835"/>
        </w:trPr>
        <w:tc>
          <w:tcPr>
            <w:tcW w:w="1280" w:type="dxa"/>
            <w:tcBorders>
              <w:top w:val="single" w:sz="4" w:space="0" w:color="auto"/>
              <w:bottom w:val="single" w:sz="12" w:space="0" w:color="auto"/>
            </w:tcBorders>
          </w:tcPr>
          <w:p w14:paraId="09DF4458" w14:textId="77777777" w:rsidR="00CE1D1C" w:rsidRPr="00F124C6" w:rsidRDefault="00CE1D1C" w:rsidP="00B614C4">
            <w:pPr>
              <w:spacing w:line="120" w:lineRule="atLeast"/>
              <w:rPr>
                <w:sz w:val="10"/>
                <w:szCs w:val="10"/>
              </w:rPr>
            </w:pPr>
          </w:p>
          <w:p w14:paraId="554D8F93"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08BF9E42" wp14:editId="3A270445">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B89EFAB"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15BC30DD" w14:textId="3272DE5A" w:rsidR="00CE1D1C" w:rsidRPr="0004600B" w:rsidRDefault="009A43F2" w:rsidP="00B614C4">
            <w:pPr>
              <w:spacing w:before="240" w:line="240" w:lineRule="atLeast"/>
              <w:rPr>
                <w:sz w:val="20"/>
              </w:rPr>
            </w:pPr>
            <w:r>
              <w:rPr>
                <w:sz w:val="20"/>
              </w:rPr>
              <w:t>Distr.: General</w:t>
            </w:r>
          </w:p>
          <w:p w14:paraId="6FAB5B89" w14:textId="22B3FFE4" w:rsidR="00CE1D1C" w:rsidRPr="00F124C6" w:rsidRDefault="009A43F2" w:rsidP="00B614C4">
            <w:pPr>
              <w:spacing w:line="240" w:lineRule="atLeast"/>
              <w:rPr>
                <w:sz w:val="20"/>
              </w:rPr>
            </w:pPr>
            <w:r>
              <w:rPr>
                <w:sz w:val="20"/>
              </w:rPr>
              <w:t>6</w:t>
            </w:r>
            <w:r w:rsidR="006F0593">
              <w:rPr>
                <w:sz w:val="20"/>
              </w:rPr>
              <w:t xml:space="preserve"> </w:t>
            </w:r>
            <w:r>
              <w:rPr>
                <w:sz w:val="20"/>
              </w:rPr>
              <w:t>September</w:t>
            </w:r>
            <w:r w:rsidR="00EA7E67">
              <w:rPr>
                <w:sz w:val="20"/>
              </w:rPr>
              <w:t xml:space="preserve"> </w:t>
            </w:r>
            <w:r>
              <w:rPr>
                <w:sz w:val="20"/>
              </w:rPr>
              <w:t>2</w:t>
            </w:r>
            <w:r w:rsidR="00EA7E67">
              <w:rPr>
                <w:sz w:val="20"/>
              </w:rPr>
              <w:t>0</w:t>
            </w:r>
            <w:r>
              <w:rPr>
                <w:sz w:val="20"/>
              </w:rPr>
              <w:t>21</w:t>
            </w:r>
          </w:p>
          <w:p w14:paraId="1BE37B07" w14:textId="728B7105" w:rsidR="00CE1D1C" w:rsidRPr="00F124C6" w:rsidRDefault="009A43F2" w:rsidP="00B614C4">
            <w:pPr>
              <w:spacing w:line="240" w:lineRule="atLeast"/>
              <w:rPr>
                <w:sz w:val="20"/>
              </w:rPr>
            </w:pPr>
            <w:r>
              <w:rPr>
                <w:sz w:val="20"/>
              </w:rPr>
              <w:t>Chinese</w:t>
            </w:r>
            <w:r w:rsidR="00CE1D1C" w:rsidRPr="00F124C6">
              <w:rPr>
                <w:sz w:val="20"/>
              </w:rPr>
              <w:t xml:space="preserve"> </w:t>
            </w:r>
          </w:p>
          <w:p w14:paraId="00F37085" w14:textId="293E9888" w:rsidR="00CE1D1C" w:rsidRPr="00F124C6" w:rsidRDefault="009A43F2" w:rsidP="00B614C4">
            <w:pPr>
              <w:spacing w:line="240" w:lineRule="atLeast"/>
            </w:pPr>
            <w:r>
              <w:rPr>
                <w:sz w:val="20"/>
              </w:rPr>
              <w:t>Original: English</w:t>
            </w:r>
          </w:p>
        </w:tc>
      </w:tr>
    </w:tbl>
    <w:p w14:paraId="068178E4" w14:textId="77777777" w:rsidR="00EE5049" w:rsidRPr="0080501D" w:rsidRDefault="00EE5049" w:rsidP="0080501D">
      <w:pPr>
        <w:spacing w:before="120"/>
        <w:rPr>
          <w:rFonts w:ascii="Time New Roman" w:eastAsia="黑体" w:hAnsi="Time New Roman" w:hint="eastAsia"/>
          <w:sz w:val="24"/>
          <w:szCs w:val="24"/>
        </w:rPr>
      </w:pPr>
      <w:r w:rsidRPr="0080501D">
        <w:rPr>
          <w:rFonts w:ascii="Time New Roman" w:eastAsia="黑体" w:hAnsi="Time New Roman" w:hint="eastAsia"/>
          <w:sz w:val="24"/>
          <w:szCs w:val="24"/>
        </w:rPr>
        <w:t>人权事务委员会</w:t>
      </w:r>
    </w:p>
    <w:p w14:paraId="30077016" w14:textId="77777777" w:rsidR="00EE5049" w:rsidRDefault="00EE5049" w:rsidP="00403414">
      <w:pPr>
        <w:pStyle w:val="HChGC"/>
      </w:pPr>
      <w:r>
        <w:rPr>
          <w:rFonts w:hint="eastAsia"/>
        </w:rPr>
        <w:tab/>
      </w:r>
      <w:r>
        <w:rPr>
          <w:rFonts w:hint="eastAsia"/>
        </w:rPr>
        <w:tab/>
      </w:r>
      <w:r>
        <w:rPr>
          <w:rFonts w:hint="eastAsia"/>
        </w:rPr>
        <w:t>关于人权事务委员会结论性意见后续行动的报告</w:t>
      </w:r>
    </w:p>
    <w:p w14:paraId="2863CABE" w14:textId="77777777" w:rsidR="00EE5049" w:rsidRDefault="00EE5049" w:rsidP="00403414">
      <w:pPr>
        <w:pStyle w:val="H23GC"/>
      </w:pPr>
      <w:r>
        <w:rPr>
          <w:rFonts w:hint="eastAsia"/>
        </w:rPr>
        <w:tab/>
      </w:r>
      <w:r>
        <w:rPr>
          <w:rFonts w:hint="eastAsia"/>
        </w:rPr>
        <w:tab/>
      </w:r>
      <w:r>
        <w:rPr>
          <w:rFonts w:hint="eastAsia"/>
        </w:rPr>
        <w:t>增编</w:t>
      </w:r>
    </w:p>
    <w:p w14:paraId="5928AE9D" w14:textId="72E90D90" w:rsidR="001B65F6" w:rsidRDefault="00EE5049" w:rsidP="00403414">
      <w:pPr>
        <w:pStyle w:val="HChGC"/>
      </w:pPr>
      <w:r>
        <w:rPr>
          <w:rFonts w:hint="eastAsia"/>
        </w:rPr>
        <w:tab/>
      </w:r>
      <w:r>
        <w:rPr>
          <w:rFonts w:hint="eastAsia"/>
        </w:rPr>
        <w:tab/>
      </w:r>
      <w:r>
        <w:rPr>
          <w:rFonts w:hint="eastAsia"/>
        </w:rPr>
        <w:t>评价关于新西兰的结论性意见的后续行动资料</w:t>
      </w:r>
      <w:r w:rsidR="00736AAA" w:rsidRPr="00403414">
        <w:rPr>
          <w:rStyle w:val="a8"/>
          <w:rFonts w:eastAsia="黑体"/>
          <w:sz w:val="28"/>
          <w:vertAlign w:val="baseline"/>
        </w:rPr>
        <w:footnoteReference w:customMarkFollows="1" w:id="2"/>
        <w:t>*</w:t>
      </w:r>
    </w:p>
    <w:tbl>
      <w:tblPr>
        <w:tblStyle w:val="af5"/>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96"/>
        <w:gridCol w:w="4375"/>
      </w:tblGrid>
      <w:tr w:rsidR="0080501D" w:rsidRPr="00F3515D" w14:paraId="61FE33B9" w14:textId="77777777" w:rsidTr="009A43F2">
        <w:trPr>
          <w:cantSplit/>
        </w:trPr>
        <w:tc>
          <w:tcPr>
            <w:tcW w:w="2996" w:type="dxa"/>
          </w:tcPr>
          <w:p w14:paraId="427AEC44" w14:textId="1FBD2F1E" w:rsidR="0080501D" w:rsidRPr="00F3515D" w:rsidRDefault="0080501D" w:rsidP="009A43F2">
            <w:pPr>
              <w:tabs>
                <w:tab w:val="left" w:pos="1134"/>
                <w:tab w:val="left" w:pos="1565"/>
                <w:tab w:val="left" w:pos="1996"/>
                <w:tab w:val="left" w:pos="2427"/>
              </w:tabs>
              <w:suppressAutoHyphens w:val="0"/>
              <w:spacing w:after="120"/>
              <w:rPr>
                <w:rFonts w:eastAsia="楷体"/>
              </w:rPr>
            </w:pPr>
            <w:r w:rsidRPr="007A4682">
              <w:rPr>
                <w:rFonts w:ascii="Time New Roman" w:eastAsia="楷体" w:hAnsi="Time New Roman" w:hint="eastAsia"/>
              </w:rPr>
              <w:t>结论性意见</w:t>
            </w:r>
            <w:r w:rsidR="009A43F2">
              <w:rPr>
                <w:rFonts w:ascii="Time New Roman" w:eastAsia="楷体" w:hAnsi="Time New Roman" w:hint="eastAsia"/>
              </w:rPr>
              <w:t>(</w:t>
            </w:r>
            <w:r w:rsidRPr="007A4682">
              <w:rPr>
                <w:rFonts w:ascii="Time New Roman" w:eastAsia="楷体" w:hAnsi="Time New Roman" w:hint="eastAsia"/>
              </w:rPr>
              <w:t>第</w:t>
            </w:r>
            <w:r w:rsidR="007B28B2" w:rsidRPr="007B28B2">
              <w:rPr>
                <w:rFonts w:ascii="Time New Roman" w:eastAsia="楷体" w:hAnsi="Time New Roman" w:hint="eastAsia"/>
              </w:rPr>
              <w:t>一一六</w:t>
            </w:r>
            <w:r w:rsidRPr="000E0B10">
              <w:rPr>
                <w:rFonts w:ascii="Time New Roman" w:eastAsia="楷体" w:hAnsi="Time New Roman" w:hint="eastAsia"/>
              </w:rPr>
              <w:t>届</w:t>
            </w:r>
            <w:r w:rsidRPr="007A4682">
              <w:rPr>
                <w:rFonts w:ascii="Time New Roman" w:eastAsia="楷体" w:hAnsi="Time New Roman" w:hint="eastAsia"/>
              </w:rPr>
              <w:t>会议</w:t>
            </w:r>
            <w:r w:rsidR="009A43F2">
              <w:rPr>
                <w:rFonts w:ascii="Time New Roman" w:eastAsia="楷体" w:hAnsi="Time New Roman" w:hint="eastAsia"/>
              </w:rPr>
              <w:t>)</w:t>
            </w:r>
            <w:r w:rsidR="009A43F2">
              <w:rPr>
                <w:rFonts w:ascii="Time New Roman" w:eastAsia="楷体" w:hAnsi="Time New Roman" w:hint="eastAsia"/>
              </w:rPr>
              <w:t>：</w:t>
            </w:r>
          </w:p>
        </w:tc>
        <w:tc>
          <w:tcPr>
            <w:tcW w:w="4375" w:type="dxa"/>
          </w:tcPr>
          <w:p w14:paraId="00C6B444" w14:textId="32C24D7E" w:rsidR="0080501D" w:rsidRPr="00C86FB2" w:rsidRDefault="00BB3D79" w:rsidP="009A43F2">
            <w:pPr>
              <w:tabs>
                <w:tab w:val="left" w:pos="1134"/>
                <w:tab w:val="left" w:pos="1565"/>
                <w:tab w:val="left" w:pos="1996"/>
                <w:tab w:val="left" w:pos="2427"/>
              </w:tabs>
              <w:suppressAutoHyphens w:val="0"/>
              <w:spacing w:after="120"/>
            </w:pPr>
            <w:hyperlink r:id="rId9" w:history="1">
              <w:r w:rsidR="009A43F2" w:rsidRPr="00C86FB2">
                <w:rPr>
                  <w:rStyle w:val="af6"/>
                  <w:rFonts w:hint="eastAsia"/>
                  <w:u w:val="none"/>
                </w:rPr>
                <w:t>CCPR/C/NZL/CO/6</w:t>
              </w:r>
            </w:hyperlink>
            <w:r w:rsidR="009A43F2" w:rsidRPr="00C86FB2">
              <w:rPr>
                <w:rFonts w:hint="eastAsia"/>
              </w:rPr>
              <w:t>,</w:t>
            </w:r>
            <w:r w:rsidR="004716F2" w:rsidRPr="00C86FB2">
              <w:t xml:space="preserve"> </w:t>
            </w:r>
            <w:r w:rsidR="009A43F2" w:rsidRPr="00C86FB2">
              <w:rPr>
                <w:rFonts w:hint="eastAsia"/>
              </w:rPr>
              <w:t>2</w:t>
            </w:r>
            <w:r w:rsidR="007B28B2" w:rsidRPr="00C86FB2">
              <w:rPr>
                <w:rFonts w:hint="eastAsia"/>
              </w:rPr>
              <w:t>0</w:t>
            </w:r>
            <w:r w:rsidR="009A43F2" w:rsidRPr="00C86FB2">
              <w:rPr>
                <w:rFonts w:hint="eastAsia"/>
              </w:rPr>
              <w:t>16</w:t>
            </w:r>
            <w:r w:rsidR="007B28B2" w:rsidRPr="00C86FB2">
              <w:rPr>
                <w:rFonts w:hint="eastAsia"/>
              </w:rPr>
              <w:t>年</w:t>
            </w:r>
            <w:r w:rsidR="009A43F2" w:rsidRPr="00C86FB2">
              <w:rPr>
                <w:rFonts w:hint="eastAsia"/>
              </w:rPr>
              <w:t>3</w:t>
            </w:r>
            <w:r w:rsidR="007B28B2" w:rsidRPr="00C86FB2">
              <w:rPr>
                <w:rFonts w:hint="eastAsia"/>
              </w:rPr>
              <w:t>月</w:t>
            </w:r>
            <w:r w:rsidR="009A43F2" w:rsidRPr="00C86FB2">
              <w:rPr>
                <w:rFonts w:hint="eastAsia"/>
              </w:rPr>
              <w:t>24</w:t>
            </w:r>
            <w:r w:rsidR="007B28B2" w:rsidRPr="00C86FB2">
              <w:rPr>
                <w:rFonts w:hint="eastAsia"/>
              </w:rPr>
              <w:t>日</w:t>
            </w:r>
          </w:p>
        </w:tc>
      </w:tr>
      <w:tr w:rsidR="0080501D" w:rsidRPr="00F3515D" w14:paraId="0BC8D96F" w14:textId="77777777" w:rsidTr="009A43F2">
        <w:trPr>
          <w:cantSplit/>
        </w:trPr>
        <w:tc>
          <w:tcPr>
            <w:tcW w:w="2996" w:type="dxa"/>
          </w:tcPr>
          <w:p w14:paraId="701321B0" w14:textId="04FD0AC0" w:rsidR="0080501D" w:rsidRPr="00F3515D" w:rsidRDefault="0080501D" w:rsidP="009A43F2">
            <w:pPr>
              <w:tabs>
                <w:tab w:val="left" w:pos="1134"/>
                <w:tab w:val="left" w:pos="1565"/>
                <w:tab w:val="left" w:pos="1996"/>
                <w:tab w:val="left" w:pos="2427"/>
              </w:tabs>
              <w:suppressAutoHyphens w:val="0"/>
              <w:spacing w:after="120"/>
              <w:rPr>
                <w:rFonts w:eastAsia="楷体"/>
              </w:rPr>
            </w:pPr>
            <w:r w:rsidRPr="007A4682">
              <w:rPr>
                <w:rFonts w:ascii="Time New Roman" w:eastAsia="楷体" w:hAnsi="Time New Roman" w:hint="eastAsia"/>
              </w:rPr>
              <w:t>关于后续行动的段落</w:t>
            </w:r>
            <w:r w:rsidR="009A43F2">
              <w:rPr>
                <w:rFonts w:ascii="Time New Roman" w:eastAsia="楷体" w:hAnsi="Time New Roman" w:hint="eastAsia"/>
              </w:rPr>
              <w:t>：</w:t>
            </w:r>
          </w:p>
        </w:tc>
        <w:tc>
          <w:tcPr>
            <w:tcW w:w="4375" w:type="dxa"/>
          </w:tcPr>
          <w:p w14:paraId="29004E4E" w14:textId="2E32DB12" w:rsidR="0080501D" w:rsidRPr="00C86FB2" w:rsidRDefault="009A43F2" w:rsidP="009A43F2">
            <w:pPr>
              <w:tabs>
                <w:tab w:val="left" w:pos="1134"/>
                <w:tab w:val="left" w:pos="1565"/>
                <w:tab w:val="left" w:pos="1996"/>
                <w:tab w:val="left" w:pos="2427"/>
              </w:tabs>
              <w:suppressAutoHyphens w:val="0"/>
              <w:spacing w:after="120"/>
            </w:pPr>
            <w:r w:rsidRPr="00C86FB2">
              <w:rPr>
                <w:rFonts w:hint="eastAsia"/>
              </w:rPr>
              <w:t>3</w:t>
            </w:r>
            <w:r w:rsidR="007B28B2" w:rsidRPr="00C86FB2">
              <w:rPr>
                <w:rFonts w:hint="eastAsia"/>
              </w:rPr>
              <w:t>0</w:t>
            </w:r>
            <w:r w:rsidR="007B28B2" w:rsidRPr="00C86FB2">
              <w:rPr>
                <w:rFonts w:hint="eastAsia"/>
              </w:rPr>
              <w:t>、</w:t>
            </w:r>
            <w:r w:rsidRPr="00C86FB2">
              <w:rPr>
                <w:rFonts w:hint="eastAsia"/>
              </w:rPr>
              <w:t>32</w:t>
            </w:r>
            <w:r w:rsidR="007B28B2" w:rsidRPr="00C86FB2">
              <w:rPr>
                <w:rFonts w:hint="eastAsia"/>
              </w:rPr>
              <w:t>和</w:t>
            </w:r>
            <w:r w:rsidRPr="00C86FB2">
              <w:rPr>
                <w:rFonts w:hint="eastAsia"/>
              </w:rPr>
              <w:t>44</w:t>
            </w:r>
          </w:p>
        </w:tc>
      </w:tr>
      <w:tr w:rsidR="0080501D" w:rsidRPr="00F3515D" w14:paraId="387F923B" w14:textId="77777777" w:rsidTr="009A43F2">
        <w:trPr>
          <w:cantSplit/>
        </w:trPr>
        <w:tc>
          <w:tcPr>
            <w:tcW w:w="2996" w:type="dxa"/>
          </w:tcPr>
          <w:p w14:paraId="334A3BA9" w14:textId="5208D34B" w:rsidR="0080501D" w:rsidRPr="00F3515D" w:rsidRDefault="0080501D" w:rsidP="009A43F2">
            <w:pPr>
              <w:tabs>
                <w:tab w:val="left" w:pos="1134"/>
                <w:tab w:val="left" w:pos="1565"/>
                <w:tab w:val="left" w:pos="1996"/>
                <w:tab w:val="left" w:pos="2427"/>
              </w:tabs>
              <w:suppressAutoHyphens w:val="0"/>
              <w:spacing w:after="120"/>
              <w:rPr>
                <w:rFonts w:eastAsia="楷体"/>
              </w:rPr>
            </w:pPr>
            <w:r w:rsidRPr="007A4682">
              <w:rPr>
                <w:rFonts w:ascii="Time New Roman" w:eastAsia="楷体" w:hAnsi="Time New Roman" w:hint="eastAsia"/>
              </w:rPr>
              <w:t>关于后续行动的答复</w:t>
            </w:r>
            <w:r w:rsidR="009A43F2">
              <w:rPr>
                <w:rFonts w:ascii="Time New Roman" w:eastAsia="楷体" w:hAnsi="Time New Roman" w:hint="eastAsia"/>
              </w:rPr>
              <w:t>：</w:t>
            </w:r>
          </w:p>
        </w:tc>
        <w:tc>
          <w:tcPr>
            <w:tcW w:w="4375" w:type="dxa"/>
          </w:tcPr>
          <w:p w14:paraId="41DF8F0C" w14:textId="2769045E" w:rsidR="0080501D" w:rsidRPr="00C86FB2" w:rsidRDefault="00BB3D79" w:rsidP="009A43F2">
            <w:pPr>
              <w:tabs>
                <w:tab w:val="left" w:pos="1134"/>
                <w:tab w:val="left" w:pos="1565"/>
                <w:tab w:val="left" w:pos="1996"/>
                <w:tab w:val="left" w:pos="2427"/>
              </w:tabs>
              <w:suppressAutoHyphens w:val="0"/>
              <w:spacing w:after="120"/>
            </w:pPr>
            <w:hyperlink r:id="rId10" w:history="1">
              <w:r w:rsidR="009A43F2" w:rsidRPr="00C86FB2">
                <w:rPr>
                  <w:rStyle w:val="af6"/>
                  <w:rFonts w:hint="eastAsia"/>
                  <w:u w:val="none"/>
                </w:rPr>
                <w:t>CCPR/C/NZL/CO/6/Add</w:t>
              </w:r>
              <w:r w:rsidR="007B28B2" w:rsidRPr="00C86FB2">
                <w:rPr>
                  <w:rStyle w:val="af6"/>
                  <w:rFonts w:hint="eastAsia"/>
                  <w:u w:val="none"/>
                </w:rPr>
                <w:t>.</w:t>
              </w:r>
              <w:r w:rsidR="009A43F2" w:rsidRPr="00C86FB2">
                <w:rPr>
                  <w:rStyle w:val="af6"/>
                  <w:rFonts w:hint="eastAsia"/>
                  <w:u w:val="none"/>
                </w:rPr>
                <w:t>1</w:t>
              </w:r>
            </w:hyperlink>
            <w:r w:rsidR="009A43F2" w:rsidRPr="00C86FB2">
              <w:rPr>
                <w:rFonts w:hint="eastAsia"/>
              </w:rPr>
              <w:t>,</w:t>
            </w:r>
            <w:r w:rsidR="004716F2" w:rsidRPr="00C86FB2">
              <w:t xml:space="preserve"> </w:t>
            </w:r>
            <w:r w:rsidR="009A43F2" w:rsidRPr="00C86FB2">
              <w:rPr>
                <w:rFonts w:hint="eastAsia"/>
              </w:rPr>
              <w:t>2</w:t>
            </w:r>
            <w:r w:rsidR="007B28B2" w:rsidRPr="00C86FB2">
              <w:rPr>
                <w:rFonts w:hint="eastAsia"/>
              </w:rPr>
              <w:t>0</w:t>
            </w:r>
            <w:r w:rsidR="009A43F2" w:rsidRPr="00C86FB2">
              <w:rPr>
                <w:rFonts w:hint="eastAsia"/>
              </w:rPr>
              <w:t>17</w:t>
            </w:r>
            <w:r w:rsidR="007B28B2" w:rsidRPr="00C86FB2">
              <w:rPr>
                <w:rFonts w:hint="eastAsia"/>
              </w:rPr>
              <w:t>年</w:t>
            </w:r>
            <w:r w:rsidR="009A43F2" w:rsidRPr="00C86FB2">
              <w:rPr>
                <w:rFonts w:hint="eastAsia"/>
              </w:rPr>
              <w:t>8</w:t>
            </w:r>
            <w:r w:rsidR="007B28B2" w:rsidRPr="00C86FB2">
              <w:rPr>
                <w:rFonts w:hint="eastAsia"/>
              </w:rPr>
              <w:t>月</w:t>
            </w:r>
            <w:r w:rsidR="009A43F2" w:rsidRPr="00C86FB2">
              <w:rPr>
                <w:rFonts w:hint="eastAsia"/>
              </w:rPr>
              <w:t>3</w:t>
            </w:r>
            <w:r w:rsidR="007B28B2" w:rsidRPr="00C86FB2">
              <w:rPr>
                <w:rFonts w:hint="eastAsia"/>
              </w:rPr>
              <w:t>0</w:t>
            </w:r>
            <w:r w:rsidR="007B28B2" w:rsidRPr="00C86FB2">
              <w:rPr>
                <w:rFonts w:hint="eastAsia"/>
              </w:rPr>
              <w:t>日</w:t>
            </w:r>
          </w:p>
        </w:tc>
      </w:tr>
      <w:tr w:rsidR="0080501D" w:rsidRPr="00F3515D" w14:paraId="16AAEEBE" w14:textId="77777777" w:rsidTr="009A43F2">
        <w:trPr>
          <w:cantSplit/>
        </w:trPr>
        <w:tc>
          <w:tcPr>
            <w:tcW w:w="2996" w:type="dxa"/>
          </w:tcPr>
          <w:p w14:paraId="1119B73B" w14:textId="618D110A" w:rsidR="0080501D" w:rsidRPr="00F3515D" w:rsidRDefault="0080501D" w:rsidP="009A43F2">
            <w:pPr>
              <w:tabs>
                <w:tab w:val="left" w:pos="1134"/>
                <w:tab w:val="left" w:pos="1565"/>
                <w:tab w:val="left" w:pos="1996"/>
                <w:tab w:val="left" w:pos="2427"/>
              </w:tabs>
              <w:suppressAutoHyphens w:val="0"/>
              <w:spacing w:after="120"/>
              <w:rPr>
                <w:rFonts w:ascii="Time New Roman" w:eastAsia="楷体" w:hAnsi="Time New Roman" w:hint="eastAsia"/>
              </w:rPr>
            </w:pPr>
            <w:r w:rsidRPr="007A4682">
              <w:rPr>
                <w:rFonts w:ascii="Time New Roman" w:eastAsia="楷体" w:hAnsi="Time New Roman" w:hint="eastAsia"/>
              </w:rPr>
              <w:t>委员会的评价</w:t>
            </w:r>
            <w:r w:rsidR="009A43F2">
              <w:rPr>
                <w:rFonts w:ascii="Time New Roman" w:eastAsia="楷体" w:hAnsi="Time New Roman" w:hint="eastAsia"/>
              </w:rPr>
              <w:t>：</w:t>
            </w:r>
          </w:p>
        </w:tc>
        <w:tc>
          <w:tcPr>
            <w:tcW w:w="4375" w:type="dxa"/>
          </w:tcPr>
          <w:p w14:paraId="22970516" w14:textId="6A80B627" w:rsidR="0080501D" w:rsidRPr="00C86FB2" w:rsidRDefault="007B28B2" w:rsidP="009A43F2">
            <w:pPr>
              <w:tabs>
                <w:tab w:val="left" w:pos="1134"/>
                <w:tab w:val="left" w:pos="1565"/>
                <w:tab w:val="left" w:pos="1996"/>
                <w:tab w:val="left" w:pos="2427"/>
              </w:tabs>
              <w:suppressAutoHyphens w:val="0"/>
              <w:spacing w:after="120"/>
            </w:pPr>
            <w:r w:rsidRPr="00C86FB2">
              <w:rPr>
                <w:rFonts w:hint="eastAsia"/>
              </w:rPr>
              <w:t>以下段落需增补相关信息</w:t>
            </w:r>
            <w:r w:rsidR="009A43F2" w:rsidRPr="00C86FB2">
              <w:rPr>
                <w:rFonts w:hint="eastAsia"/>
              </w:rPr>
              <w:t>：</w:t>
            </w:r>
            <w:r w:rsidR="009A43F2" w:rsidRPr="00C86FB2">
              <w:rPr>
                <w:rFonts w:hint="eastAsia"/>
              </w:rPr>
              <w:t>3</w:t>
            </w:r>
            <w:r w:rsidRPr="00C86FB2">
              <w:rPr>
                <w:rFonts w:hint="eastAsia"/>
              </w:rPr>
              <w:t>0</w:t>
            </w:r>
            <w:r w:rsidR="009A43F2" w:rsidRPr="00C86FB2">
              <w:rPr>
                <w:rFonts w:hint="eastAsia"/>
              </w:rPr>
              <w:t>[</w:t>
            </w:r>
            <w:r w:rsidR="009A43F2" w:rsidRPr="00C86FB2">
              <w:rPr>
                <w:rFonts w:hint="eastAsia"/>
                <w:b/>
                <w:bCs/>
              </w:rPr>
              <w:t>A</w:t>
            </w:r>
            <w:r w:rsidR="009A43F2" w:rsidRPr="00C86FB2">
              <w:rPr>
                <w:rFonts w:hint="eastAsia"/>
              </w:rPr>
              <w:t>]</w:t>
            </w:r>
            <w:r w:rsidRPr="00C86FB2">
              <w:rPr>
                <w:rFonts w:hint="eastAsia"/>
              </w:rPr>
              <w:t>、</w:t>
            </w:r>
            <w:r w:rsidR="009A43F2" w:rsidRPr="00C86FB2">
              <w:rPr>
                <w:rFonts w:hint="eastAsia"/>
              </w:rPr>
              <w:t>32[</w:t>
            </w:r>
            <w:r w:rsidR="009A43F2" w:rsidRPr="00C86FB2">
              <w:rPr>
                <w:rFonts w:hint="eastAsia"/>
                <w:b/>
                <w:bCs/>
              </w:rPr>
              <w:t>A</w:t>
            </w:r>
            <w:r w:rsidR="009A43F2" w:rsidRPr="00C86FB2">
              <w:rPr>
                <w:rFonts w:hint="eastAsia"/>
              </w:rPr>
              <w:t>][</w:t>
            </w:r>
            <w:r w:rsidR="009A43F2" w:rsidRPr="00C86FB2">
              <w:rPr>
                <w:rFonts w:hint="eastAsia"/>
                <w:b/>
                <w:bCs/>
              </w:rPr>
              <w:t>B</w:t>
            </w:r>
            <w:r w:rsidR="009A43F2" w:rsidRPr="00C86FB2">
              <w:rPr>
                <w:rFonts w:hint="eastAsia"/>
              </w:rPr>
              <w:t>]</w:t>
            </w:r>
            <w:r w:rsidRPr="00C86FB2">
              <w:rPr>
                <w:rFonts w:hint="eastAsia"/>
              </w:rPr>
              <w:t>和</w:t>
            </w:r>
            <w:r w:rsidR="009A43F2" w:rsidRPr="00C86FB2">
              <w:rPr>
                <w:rFonts w:hint="eastAsia"/>
              </w:rPr>
              <w:t>44[</w:t>
            </w:r>
            <w:r w:rsidR="009A43F2" w:rsidRPr="00C86FB2">
              <w:rPr>
                <w:rFonts w:hint="eastAsia"/>
                <w:b/>
                <w:bCs/>
              </w:rPr>
              <w:t>C</w:t>
            </w:r>
            <w:r w:rsidR="009A43F2" w:rsidRPr="00C86FB2">
              <w:rPr>
                <w:rFonts w:hint="eastAsia"/>
              </w:rPr>
              <w:t>]</w:t>
            </w:r>
          </w:p>
        </w:tc>
      </w:tr>
    </w:tbl>
    <w:p w14:paraId="77469B5B" w14:textId="1216CEFF" w:rsidR="00EE5049" w:rsidRDefault="00EE5049" w:rsidP="00412A52">
      <w:pPr>
        <w:pStyle w:val="H23GC"/>
      </w:pPr>
      <w:r>
        <w:rPr>
          <w:rFonts w:hint="eastAsia"/>
        </w:rPr>
        <w:tab/>
      </w:r>
      <w:r>
        <w:rPr>
          <w:rFonts w:hint="eastAsia"/>
        </w:rPr>
        <w:tab/>
      </w:r>
      <w:r>
        <w:rPr>
          <w:rFonts w:hint="eastAsia"/>
        </w:rPr>
        <w:t>第</w:t>
      </w:r>
      <w:r w:rsidR="009A43F2">
        <w:rPr>
          <w:rFonts w:hint="eastAsia"/>
        </w:rPr>
        <w:t>3</w:t>
      </w:r>
      <w:r>
        <w:rPr>
          <w:rFonts w:hint="eastAsia"/>
        </w:rPr>
        <w:t>0</w:t>
      </w:r>
      <w:r>
        <w:rPr>
          <w:rFonts w:hint="eastAsia"/>
        </w:rPr>
        <w:t>段</w:t>
      </w:r>
      <w:r w:rsidR="009A43F2">
        <w:rPr>
          <w:rFonts w:hint="eastAsia"/>
        </w:rPr>
        <w:t>：</w:t>
      </w:r>
      <w:r>
        <w:rPr>
          <w:rFonts w:hint="eastAsia"/>
        </w:rPr>
        <w:t>家庭暴力和基于性别的暴力</w:t>
      </w:r>
    </w:p>
    <w:p w14:paraId="6AC2DF3A" w14:textId="12EA5A9B" w:rsidR="00EE5049" w:rsidRPr="00412A52" w:rsidRDefault="00412A52" w:rsidP="00EE5049">
      <w:pPr>
        <w:pStyle w:val="SingleTxtGC"/>
        <w:rPr>
          <w:rFonts w:ascii="Time New Roman" w:eastAsia="黑体" w:hAnsi="Time New Roman" w:hint="eastAsia"/>
        </w:rPr>
      </w:pPr>
      <w:r w:rsidRPr="00412A52">
        <w:rPr>
          <w:rFonts w:ascii="Time New Roman" w:eastAsia="黑体" w:hAnsi="Time New Roman"/>
        </w:rPr>
        <w:tab/>
      </w:r>
      <w:r w:rsidR="00EE5049" w:rsidRPr="00412A52">
        <w:rPr>
          <w:rFonts w:ascii="Time New Roman" w:eastAsia="黑体" w:hAnsi="Time New Roman" w:hint="eastAsia"/>
        </w:rPr>
        <w:t>缔约国应加强努力</w:t>
      </w:r>
      <w:r w:rsidR="009A43F2">
        <w:rPr>
          <w:rFonts w:ascii="Time New Roman" w:eastAsia="黑体" w:hAnsi="Time New Roman" w:hint="eastAsia"/>
        </w:rPr>
        <w:t>，</w:t>
      </w:r>
      <w:r w:rsidR="00EE5049" w:rsidRPr="00412A52">
        <w:rPr>
          <w:rFonts w:ascii="Time New Roman" w:eastAsia="黑体" w:hAnsi="Time New Roman" w:hint="eastAsia"/>
        </w:rPr>
        <w:t>打击家庭暴力和所有形式的基于性别的暴力</w:t>
      </w:r>
      <w:r w:rsidR="009A43F2">
        <w:rPr>
          <w:rFonts w:ascii="Time New Roman" w:eastAsia="黑体" w:hAnsi="Time New Roman" w:hint="eastAsia"/>
        </w:rPr>
        <w:t>(</w:t>
      </w:r>
      <w:r w:rsidR="00EE5049" w:rsidRPr="00412A52">
        <w:rPr>
          <w:rFonts w:ascii="Time New Roman" w:eastAsia="黑体" w:hAnsi="Time New Roman" w:hint="eastAsia"/>
        </w:rPr>
        <w:t>包括性暴力</w:t>
      </w:r>
      <w:r w:rsidR="009A43F2">
        <w:rPr>
          <w:rFonts w:ascii="Time New Roman" w:eastAsia="黑体" w:hAnsi="Time New Roman" w:hint="eastAsia"/>
        </w:rPr>
        <w:t>)</w:t>
      </w:r>
      <w:r w:rsidR="009A43F2">
        <w:rPr>
          <w:rFonts w:ascii="Time New Roman" w:eastAsia="黑体" w:hAnsi="Time New Roman" w:hint="eastAsia"/>
        </w:rPr>
        <w:t>，</w:t>
      </w:r>
      <w:r w:rsidR="00EE5049" w:rsidRPr="00412A52">
        <w:rPr>
          <w:rFonts w:ascii="Time New Roman" w:eastAsia="黑体" w:hAnsi="Time New Roman" w:hint="eastAsia"/>
        </w:rPr>
        <w:t>尤其是对毛利和太平洋岛民妇女和女童</w:t>
      </w:r>
      <w:r w:rsidR="009A43F2">
        <w:rPr>
          <w:rFonts w:ascii="Time New Roman" w:eastAsia="黑体" w:hAnsi="Time New Roman" w:hint="eastAsia"/>
        </w:rPr>
        <w:t>，</w:t>
      </w:r>
      <w:r w:rsidR="00EE5049" w:rsidRPr="00412A52">
        <w:rPr>
          <w:rFonts w:ascii="Time New Roman" w:eastAsia="黑体" w:hAnsi="Time New Roman" w:hint="eastAsia"/>
        </w:rPr>
        <w:t>以及残疾妇女和女童的性暴力。特别是</w:t>
      </w:r>
      <w:r w:rsidR="009A43F2">
        <w:rPr>
          <w:rFonts w:ascii="Time New Roman" w:eastAsia="黑体" w:hAnsi="Time New Roman" w:hint="eastAsia"/>
        </w:rPr>
        <w:t>，</w:t>
      </w:r>
      <w:r w:rsidR="00EE5049" w:rsidRPr="00412A52">
        <w:rPr>
          <w:rFonts w:ascii="Time New Roman" w:eastAsia="黑体" w:hAnsi="Time New Roman" w:hint="eastAsia"/>
        </w:rPr>
        <w:t>缔约国应确保</w:t>
      </w:r>
      <w:r w:rsidR="009A43F2">
        <w:rPr>
          <w:rFonts w:ascii="Time New Roman" w:eastAsia="黑体" w:hAnsi="Time New Roman" w:hint="eastAsia"/>
        </w:rPr>
        <w:t>：</w:t>
      </w:r>
    </w:p>
    <w:p w14:paraId="50FAA6EF" w14:textId="19124D19" w:rsidR="00EE5049" w:rsidRPr="00412A52" w:rsidRDefault="00EE5049" w:rsidP="00EE5049">
      <w:pPr>
        <w:pStyle w:val="SingleTxtGC"/>
        <w:rPr>
          <w:rFonts w:ascii="Time New Roman" w:eastAsia="黑体" w:hAnsi="Time New Roman" w:hint="eastAsia"/>
        </w:rPr>
      </w:pPr>
      <w:r w:rsidRPr="00412A52">
        <w:rPr>
          <w:rFonts w:ascii="Time New Roman" w:eastAsia="黑体" w:hAnsi="Time New Roman" w:hint="eastAsia"/>
        </w:rPr>
        <w:tab/>
      </w:r>
      <w:r w:rsidR="009A43F2">
        <w:rPr>
          <w:rFonts w:ascii="Time New Roman" w:eastAsia="黑体" w:hAnsi="Time New Roman" w:hint="eastAsia"/>
        </w:rPr>
        <w:t>(a)</w:t>
      </w:r>
      <w:r w:rsidRPr="00412A52">
        <w:rPr>
          <w:rFonts w:ascii="Time New Roman" w:eastAsia="黑体" w:hAnsi="Time New Roman" w:hint="eastAsia"/>
        </w:rPr>
        <w:tab/>
      </w:r>
      <w:r w:rsidRPr="00412A52">
        <w:rPr>
          <w:rFonts w:ascii="Time New Roman" w:eastAsia="黑体" w:hAnsi="Time New Roman" w:hint="eastAsia"/>
        </w:rPr>
        <w:t>在缔约国境内有效落实其有关家庭暴力和基于性别的暴力</w:t>
      </w:r>
      <w:r w:rsidR="009A43F2">
        <w:rPr>
          <w:rFonts w:ascii="Time New Roman" w:eastAsia="黑体" w:hAnsi="Time New Roman" w:hint="eastAsia"/>
        </w:rPr>
        <w:t>(</w:t>
      </w:r>
      <w:r w:rsidRPr="00412A52">
        <w:rPr>
          <w:rFonts w:ascii="Time New Roman" w:eastAsia="黑体" w:hAnsi="Time New Roman" w:hint="eastAsia"/>
        </w:rPr>
        <w:t>包括性暴力</w:t>
      </w:r>
      <w:r w:rsidR="009A43F2">
        <w:rPr>
          <w:rFonts w:ascii="Time New Roman" w:eastAsia="黑体" w:hAnsi="Time New Roman" w:hint="eastAsia"/>
        </w:rPr>
        <w:t>)</w:t>
      </w:r>
      <w:r w:rsidRPr="00412A52">
        <w:rPr>
          <w:rFonts w:ascii="Time New Roman" w:eastAsia="黑体" w:hAnsi="Time New Roman" w:hint="eastAsia"/>
        </w:rPr>
        <w:t>的刑事立法</w:t>
      </w:r>
      <w:r w:rsidR="009A43F2">
        <w:rPr>
          <w:rFonts w:ascii="Time New Roman" w:eastAsia="黑体" w:hAnsi="Time New Roman" w:hint="eastAsia"/>
        </w:rPr>
        <w:t>；</w:t>
      </w:r>
    </w:p>
    <w:p w14:paraId="3AE30A1F" w14:textId="762391CA" w:rsidR="00EE5049" w:rsidRPr="00412A52" w:rsidRDefault="00EE5049" w:rsidP="00EE5049">
      <w:pPr>
        <w:pStyle w:val="SingleTxtGC"/>
        <w:rPr>
          <w:rFonts w:ascii="Time New Roman" w:eastAsia="黑体" w:hAnsi="Time New Roman" w:hint="eastAsia"/>
        </w:rPr>
      </w:pPr>
      <w:r w:rsidRPr="00412A52">
        <w:rPr>
          <w:rFonts w:ascii="Time New Roman" w:eastAsia="黑体" w:hAnsi="Time New Roman" w:hint="eastAsia"/>
        </w:rPr>
        <w:tab/>
      </w:r>
      <w:r w:rsidR="009A43F2">
        <w:rPr>
          <w:rFonts w:ascii="Time New Roman" w:eastAsia="黑体" w:hAnsi="Time New Roman" w:hint="eastAsia"/>
        </w:rPr>
        <w:t>(b)</w:t>
      </w:r>
      <w:r w:rsidRPr="00412A52">
        <w:rPr>
          <w:rFonts w:ascii="Time New Roman" w:eastAsia="黑体" w:hAnsi="Time New Roman" w:hint="eastAsia"/>
        </w:rPr>
        <w:tab/>
      </w:r>
      <w:r w:rsidRPr="00412A52">
        <w:rPr>
          <w:rFonts w:ascii="Time New Roman" w:eastAsia="黑体" w:hAnsi="Time New Roman" w:hint="eastAsia"/>
        </w:rPr>
        <w:t>将有关打击家庭暴力和基于性别的暴力</w:t>
      </w:r>
      <w:r w:rsidR="009A43F2">
        <w:rPr>
          <w:rFonts w:ascii="Time New Roman" w:eastAsia="黑体" w:hAnsi="Time New Roman" w:hint="eastAsia"/>
        </w:rPr>
        <w:t>(</w:t>
      </w:r>
      <w:r w:rsidRPr="00412A52">
        <w:rPr>
          <w:rFonts w:ascii="Time New Roman" w:eastAsia="黑体" w:hAnsi="Time New Roman" w:hint="eastAsia"/>
        </w:rPr>
        <w:t>包括性暴力</w:t>
      </w:r>
      <w:r w:rsidR="009A43F2">
        <w:rPr>
          <w:rFonts w:ascii="Time New Roman" w:eastAsia="黑体" w:hAnsi="Time New Roman" w:hint="eastAsia"/>
        </w:rPr>
        <w:t>)</w:t>
      </w:r>
      <w:r w:rsidRPr="00412A52">
        <w:rPr>
          <w:rFonts w:ascii="Time New Roman" w:eastAsia="黑体" w:hAnsi="Time New Roman" w:hint="eastAsia"/>
        </w:rPr>
        <w:t>的方案纳入《国家人权行动计划》</w:t>
      </w:r>
      <w:r w:rsidR="009A43F2">
        <w:rPr>
          <w:rFonts w:ascii="Time New Roman" w:eastAsia="黑体" w:hAnsi="Time New Roman" w:hint="eastAsia"/>
        </w:rPr>
        <w:t>；</w:t>
      </w:r>
    </w:p>
    <w:p w14:paraId="3308254C" w14:textId="52FADB1E" w:rsidR="00EE5049" w:rsidRPr="00412A52" w:rsidRDefault="00EE5049" w:rsidP="00EE5049">
      <w:pPr>
        <w:pStyle w:val="SingleTxtGC"/>
        <w:rPr>
          <w:rFonts w:ascii="Time New Roman" w:eastAsia="黑体" w:hAnsi="Time New Roman" w:hint="eastAsia"/>
        </w:rPr>
      </w:pPr>
      <w:r w:rsidRPr="00412A52">
        <w:rPr>
          <w:rFonts w:ascii="Time New Roman" w:eastAsia="黑体" w:hAnsi="Time New Roman" w:hint="eastAsia"/>
        </w:rPr>
        <w:tab/>
      </w:r>
      <w:r w:rsidR="009A43F2">
        <w:rPr>
          <w:rFonts w:ascii="Time New Roman" w:eastAsia="黑体" w:hAnsi="Time New Roman" w:hint="eastAsia"/>
        </w:rPr>
        <w:t>(c)</w:t>
      </w:r>
      <w:r w:rsidRPr="00412A52">
        <w:rPr>
          <w:rFonts w:ascii="Time New Roman" w:eastAsia="黑体" w:hAnsi="Time New Roman" w:hint="eastAsia"/>
        </w:rPr>
        <w:tab/>
      </w:r>
      <w:r w:rsidRPr="00412A52">
        <w:rPr>
          <w:rFonts w:ascii="Time New Roman" w:eastAsia="黑体" w:hAnsi="Time New Roman" w:hint="eastAsia"/>
        </w:rPr>
        <w:t>设立包括明确指标和系统性数据搜集的有效监督和评估过程</w:t>
      </w:r>
      <w:r w:rsidR="009A43F2">
        <w:rPr>
          <w:rFonts w:ascii="Time New Roman" w:eastAsia="黑体" w:hAnsi="Time New Roman" w:hint="eastAsia"/>
        </w:rPr>
        <w:t>，</w:t>
      </w:r>
      <w:r w:rsidRPr="00412A52">
        <w:rPr>
          <w:rFonts w:ascii="Time New Roman" w:eastAsia="黑体" w:hAnsi="Time New Roman" w:hint="eastAsia"/>
        </w:rPr>
        <w:t>以评估家庭暴力和基于性别的暴力问题的程度</w:t>
      </w:r>
      <w:r w:rsidR="009A43F2">
        <w:rPr>
          <w:rFonts w:ascii="Time New Roman" w:eastAsia="黑体" w:hAnsi="Time New Roman" w:hint="eastAsia"/>
        </w:rPr>
        <w:t>，</w:t>
      </w:r>
      <w:r w:rsidRPr="00412A52">
        <w:rPr>
          <w:rFonts w:ascii="Time New Roman" w:eastAsia="黑体" w:hAnsi="Time New Roman" w:hint="eastAsia"/>
        </w:rPr>
        <w:t>并为未来立法和政策举措提供借鉴</w:t>
      </w:r>
      <w:r w:rsidR="009A43F2">
        <w:rPr>
          <w:rFonts w:ascii="Time New Roman" w:eastAsia="黑体" w:hAnsi="Time New Roman" w:hint="eastAsia"/>
        </w:rPr>
        <w:t>；</w:t>
      </w:r>
    </w:p>
    <w:p w14:paraId="5A8BACE0" w14:textId="7A438577" w:rsidR="00EE5049" w:rsidRPr="00412A52" w:rsidRDefault="00EE5049" w:rsidP="00EE5049">
      <w:pPr>
        <w:pStyle w:val="SingleTxtGC"/>
        <w:rPr>
          <w:rFonts w:ascii="Time New Roman" w:eastAsia="黑体" w:hAnsi="Time New Roman" w:hint="eastAsia"/>
        </w:rPr>
      </w:pPr>
      <w:r w:rsidRPr="00412A52">
        <w:rPr>
          <w:rFonts w:ascii="Time New Roman" w:eastAsia="黑体" w:hAnsi="Time New Roman" w:hint="eastAsia"/>
        </w:rPr>
        <w:tab/>
      </w:r>
      <w:r w:rsidR="009A43F2">
        <w:rPr>
          <w:rFonts w:ascii="Time New Roman" w:eastAsia="黑体" w:hAnsi="Time New Roman" w:hint="eastAsia"/>
        </w:rPr>
        <w:t>(d)</w:t>
      </w:r>
      <w:r w:rsidRPr="00412A52">
        <w:rPr>
          <w:rFonts w:ascii="Time New Roman" w:eastAsia="黑体" w:hAnsi="Time New Roman" w:hint="eastAsia"/>
        </w:rPr>
        <w:tab/>
      </w:r>
      <w:r w:rsidRPr="00412A52">
        <w:rPr>
          <w:rFonts w:ascii="Time New Roman" w:eastAsia="黑体" w:hAnsi="Time New Roman" w:hint="eastAsia"/>
        </w:rPr>
        <w:t>在缔约国境内制定并落实受害者康复和补救方案</w:t>
      </w:r>
      <w:r w:rsidR="009A43F2">
        <w:rPr>
          <w:rFonts w:ascii="Time New Roman" w:eastAsia="黑体" w:hAnsi="Time New Roman" w:hint="eastAsia"/>
        </w:rPr>
        <w:t>，</w:t>
      </w:r>
      <w:r w:rsidRPr="00412A52">
        <w:rPr>
          <w:rFonts w:ascii="Time New Roman" w:eastAsia="黑体" w:hAnsi="Time New Roman" w:hint="eastAsia"/>
        </w:rPr>
        <w:t>包括提供专项医疗、心理和法律援助</w:t>
      </w:r>
      <w:r w:rsidR="009A43F2">
        <w:rPr>
          <w:rFonts w:ascii="Time New Roman" w:eastAsia="黑体" w:hAnsi="Time New Roman" w:hint="eastAsia"/>
        </w:rPr>
        <w:t>；</w:t>
      </w:r>
    </w:p>
    <w:p w14:paraId="3B73E62A" w14:textId="7CB4FDEA" w:rsidR="00EE5049" w:rsidRPr="00412A52" w:rsidRDefault="00EE5049" w:rsidP="00EE5049">
      <w:pPr>
        <w:pStyle w:val="SingleTxtGC"/>
        <w:rPr>
          <w:rFonts w:ascii="Time New Roman" w:eastAsia="黑体" w:hAnsi="Time New Roman" w:hint="eastAsia"/>
        </w:rPr>
      </w:pPr>
      <w:r w:rsidRPr="00412A52">
        <w:rPr>
          <w:rFonts w:ascii="Time New Roman" w:eastAsia="黑体" w:hAnsi="Time New Roman" w:hint="eastAsia"/>
        </w:rPr>
        <w:tab/>
      </w:r>
      <w:r w:rsidR="009A43F2">
        <w:rPr>
          <w:rFonts w:ascii="Time New Roman" w:eastAsia="黑体" w:hAnsi="Time New Roman" w:hint="eastAsia"/>
        </w:rPr>
        <w:t>(e)</w:t>
      </w:r>
      <w:r w:rsidRPr="00412A52">
        <w:rPr>
          <w:rFonts w:ascii="Time New Roman" w:eastAsia="黑体" w:hAnsi="Time New Roman" w:hint="eastAsia"/>
        </w:rPr>
        <w:tab/>
      </w:r>
      <w:r w:rsidRPr="00412A52">
        <w:rPr>
          <w:rFonts w:ascii="Time New Roman" w:eastAsia="黑体" w:hAnsi="Time New Roman" w:hint="eastAsia"/>
        </w:rPr>
        <w:t>有效落实并监督既有的家庭争端解决框架</w:t>
      </w:r>
      <w:r w:rsidR="009A43F2">
        <w:rPr>
          <w:rFonts w:ascii="Time New Roman" w:eastAsia="黑体" w:hAnsi="Time New Roman" w:hint="eastAsia"/>
        </w:rPr>
        <w:t>，</w:t>
      </w:r>
      <w:r w:rsidRPr="00412A52">
        <w:rPr>
          <w:rFonts w:ascii="Time New Roman" w:eastAsia="黑体" w:hAnsi="Time New Roman" w:hint="eastAsia"/>
        </w:rPr>
        <w:t>特别是保护那些遭受家庭暴力的人</w:t>
      </w:r>
      <w:r w:rsidR="009A43F2">
        <w:rPr>
          <w:rFonts w:ascii="Time New Roman" w:eastAsia="黑体" w:hAnsi="Time New Roman" w:hint="eastAsia"/>
        </w:rPr>
        <w:t>，</w:t>
      </w:r>
      <w:r w:rsidRPr="00412A52">
        <w:rPr>
          <w:rFonts w:ascii="Time New Roman" w:eastAsia="黑体" w:hAnsi="Time New Roman" w:hint="eastAsia"/>
        </w:rPr>
        <w:t>特别是妇女和儿童。</w:t>
      </w:r>
    </w:p>
    <w:p w14:paraId="6851BC76" w14:textId="77777777" w:rsidR="00EE5049" w:rsidRDefault="00EE5049" w:rsidP="00412A52">
      <w:pPr>
        <w:pStyle w:val="H23GC"/>
      </w:pPr>
      <w:r>
        <w:rPr>
          <w:rFonts w:hint="eastAsia"/>
        </w:rPr>
        <w:lastRenderedPageBreak/>
        <w:tab/>
      </w:r>
      <w:r>
        <w:rPr>
          <w:rFonts w:hint="eastAsia"/>
        </w:rPr>
        <w:tab/>
      </w:r>
      <w:r>
        <w:rPr>
          <w:rFonts w:hint="eastAsia"/>
        </w:rPr>
        <w:t>缔约国答复概要</w:t>
      </w:r>
    </w:p>
    <w:p w14:paraId="22B7E797" w14:textId="6FD39473" w:rsidR="00EE5049" w:rsidRPr="009A43F2" w:rsidRDefault="00281510" w:rsidP="00EE5049">
      <w:pPr>
        <w:pStyle w:val="SingleTxtGC"/>
        <w:rPr>
          <w:rFonts w:ascii="Time New Roman" w:hAnsi="Time New Roman" w:hint="eastAsia"/>
        </w:rPr>
      </w:pPr>
      <w:r w:rsidRPr="009A43F2">
        <w:rPr>
          <w:rFonts w:ascii="Time New Roman" w:hAnsi="Time New Roman"/>
        </w:rPr>
        <w:tab/>
      </w:r>
      <w:r w:rsidR="009A43F2" w:rsidRPr="009A43F2">
        <w:rPr>
          <w:rFonts w:ascii="Time New Roman" w:hAnsi="Time New Roman" w:hint="eastAsia"/>
        </w:rPr>
        <w:t>(a)</w:t>
      </w:r>
      <w:r w:rsidR="00EE5049" w:rsidRPr="009A43F2">
        <w:rPr>
          <w:rFonts w:ascii="Time New Roman" w:hAnsi="Time New Roman" w:hint="eastAsia"/>
        </w:rPr>
        <w:tab/>
      </w:r>
      <w:r w:rsidR="00EE5049" w:rsidRPr="009A43F2">
        <w:rPr>
          <w:rFonts w:ascii="Time New Roman" w:hAnsi="Time New Roman" w:hint="eastAsia"/>
        </w:rPr>
        <w:t>自</w:t>
      </w:r>
      <w:r w:rsidR="009A43F2" w:rsidRPr="009A43F2">
        <w:rPr>
          <w:rFonts w:ascii="Time New Roman" w:hAnsi="Time New Roman" w:hint="eastAsia"/>
        </w:rPr>
        <w:t>2</w:t>
      </w:r>
      <w:r w:rsidR="00EE5049" w:rsidRPr="009A43F2">
        <w:rPr>
          <w:rFonts w:ascii="Time New Roman" w:hAnsi="Time New Roman" w:hint="eastAsia"/>
        </w:rPr>
        <w:t>0</w:t>
      </w:r>
      <w:r w:rsidR="009A43F2" w:rsidRPr="009A43F2">
        <w:rPr>
          <w:rFonts w:ascii="Time New Roman" w:hAnsi="Time New Roman" w:hint="eastAsia"/>
        </w:rPr>
        <w:t>14</w:t>
      </w:r>
      <w:r w:rsidR="00EE5049" w:rsidRPr="009A43F2">
        <w:rPr>
          <w:rFonts w:ascii="Time New Roman" w:hAnsi="Time New Roman" w:hint="eastAsia"/>
        </w:rPr>
        <w:t>年成立家庭暴力和性暴力问题部长级小组以来</w:t>
      </w:r>
      <w:r w:rsidR="009A43F2" w:rsidRPr="009A43F2">
        <w:rPr>
          <w:rFonts w:ascii="Time New Roman" w:hAnsi="Time New Roman" w:hint="eastAsia"/>
        </w:rPr>
        <w:t>，</w:t>
      </w:r>
      <w:r w:rsidR="00EE5049" w:rsidRPr="009A43F2">
        <w:rPr>
          <w:rFonts w:ascii="Time New Roman" w:hAnsi="Time New Roman" w:hint="eastAsia"/>
        </w:rPr>
        <w:t>政府一直在创建一个系统。该系统整合各组成部分</w:t>
      </w:r>
      <w:r w:rsidR="009A43F2" w:rsidRPr="009A43F2">
        <w:rPr>
          <w:rFonts w:ascii="Time New Roman" w:hAnsi="Time New Roman" w:hint="eastAsia"/>
        </w:rPr>
        <w:t>，</w:t>
      </w:r>
      <w:r w:rsidR="00EE5049" w:rsidRPr="009A43F2">
        <w:rPr>
          <w:rFonts w:ascii="Time New Roman" w:hAnsi="Time New Roman" w:hint="eastAsia"/>
        </w:rPr>
        <w:t>拥有一个技能熟练、能识别风险和需求的工作人员队伍</w:t>
      </w:r>
      <w:r w:rsidR="009A43F2" w:rsidRPr="009A43F2">
        <w:rPr>
          <w:rFonts w:ascii="Time New Roman" w:hAnsi="Time New Roman" w:hint="eastAsia"/>
        </w:rPr>
        <w:t>，</w:t>
      </w:r>
      <w:r w:rsidR="00EE5049" w:rsidRPr="009A43F2">
        <w:rPr>
          <w:rFonts w:ascii="Time New Roman" w:hAnsi="Time New Roman" w:hint="eastAsia"/>
        </w:rPr>
        <w:t>且知道如何应对。此外</w:t>
      </w:r>
      <w:r w:rsidR="009A43F2" w:rsidRPr="009A43F2">
        <w:rPr>
          <w:rFonts w:ascii="Time New Roman" w:hAnsi="Time New Roman" w:hint="eastAsia"/>
        </w:rPr>
        <w:t>，</w:t>
      </w:r>
      <w:r w:rsidR="00EE5049" w:rsidRPr="009A43F2">
        <w:rPr>
          <w:rFonts w:ascii="Time New Roman" w:hAnsi="Time New Roman" w:hint="eastAsia"/>
        </w:rPr>
        <w:t>缔约国</w:t>
      </w:r>
      <w:r w:rsidR="009A43F2" w:rsidRPr="009A43F2">
        <w:rPr>
          <w:rFonts w:ascii="Time New Roman" w:hAnsi="Time New Roman" w:hint="eastAsia"/>
        </w:rPr>
        <w:t>：</w:t>
      </w:r>
      <w:r w:rsidR="009A43F2" w:rsidRPr="009A43F2">
        <w:rPr>
          <w:rFonts w:ascii="Time New Roman" w:hAnsi="Time New Roman" w:hint="eastAsia"/>
        </w:rPr>
        <w:t>(</w:t>
      </w:r>
      <w:r w:rsidR="00EE5049" w:rsidRPr="009A43F2">
        <w:rPr>
          <w:rFonts w:ascii="Time New Roman" w:hAnsi="Time New Roman" w:hint="eastAsia"/>
        </w:rPr>
        <w:t>一</w:t>
      </w:r>
      <w:r w:rsidR="009A43F2" w:rsidRPr="009A43F2">
        <w:rPr>
          <w:rFonts w:ascii="Time New Roman" w:hAnsi="Time New Roman" w:hint="eastAsia"/>
        </w:rPr>
        <w:t>)</w:t>
      </w:r>
      <w:r w:rsidR="00EE5049" w:rsidRPr="009A43F2">
        <w:rPr>
          <w:rFonts w:ascii="Time New Roman" w:hAnsi="Time New Roman" w:hint="eastAsia"/>
        </w:rPr>
        <w:t xml:space="preserve"> </w:t>
      </w:r>
      <w:r w:rsidR="00EE5049" w:rsidRPr="009A43F2">
        <w:rPr>
          <w:rFonts w:ascii="Time New Roman" w:hAnsi="Time New Roman" w:hint="eastAsia"/>
        </w:rPr>
        <w:t>成立了国家家庭安全服务机构</w:t>
      </w:r>
      <w:r w:rsidR="009A43F2" w:rsidRPr="009A43F2">
        <w:rPr>
          <w:rFonts w:ascii="Time New Roman" w:hAnsi="Time New Roman" w:hint="eastAsia"/>
        </w:rPr>
        <w:t>；</w:t>
      </w:r>
      <w:r w:rsidR="009A43F2" w:rsidRPr="009A43F2">
        <w:rPr>
          <w:rFonts w:ascii="Time New Roman" w:hAnsi="Time New Roman" w:hint="eastAsia"/>
        </w:rPr>
        <w:t>(</w:t>
      </w:r>
      <w:r w:rsidR="00EE5049" w:rsidRPr="009A43F2">
        <w:rPr>
          <w:rFonts w:ascii="Time New Roman" w:hAnsi="Time New Roman" w:hint="eastAsia"/>
        </w:rPr>
        <w:t>二</w:t>
      </w:r>
      <w:r w:rsidR="009A43F2" w:rsidRPr="009A43F2">
        <w:rPr>
          <w:rFonts w:ascii="Time New Roman" w:hAnsi="Time New Roman" w:hint="eastAsia"/>
        </w:rPr>
        <w:t>)</w:t>
      </w:r>
      <w:r w:rsidR="00EE5049" w:rsidRPr="009A43F2">
        <w:rPr>
          <w:rFonts w:ascii="Time New Roman" w:hAnsi="Time New Roman" w:hint="eastAsia"/>
        </w:rPr>
        <w:t xml:space="preserve"> </w:t>
      </w:r>
      <w:r w:rsidR="00EE5049" w:rsidRPr="009A43F2">
        <w:rPr>
          <w:rFonts w:ascii="Time New Roman" w:hAnsi="Time New Roman" w:hint="eastAsia"/>
        </w:rPr>
        <w:t>制定了《风险评估与管理框架》</w:t>
      </w:r>
      <w:r w:rsidR="009A43F2" w:rsidRPr="009A43F2">
        <w:rPr>
          <w:rFonts w:ascii="Time New Roman" w:hAnsi="Time New Roman" w:hint="eastAsia"/>
        </w:rPr>
        <w:t>；</w:t>
      </w:r>
      <w:r w:rsidR="009A43F2" w:rsidRPr="009A43F2">
        <w:rPr>
          <w:rFonts w:ascii="Time New Roman" w:hAnsi="Time New Roman" w:hint="eastAsia"/>
        </w:rPr>
        <w:t>(</w:t>
      </w:r>
      <w:r w:rsidR="00EE5049" w:rsidRPr="009A43F2">
        <w:rPr>
          <w:rFonts w:ascii="Time New Roman" w:hAnsi="Time New Roman" w:hint="eastAsia"/>
        </w:rPr>
        <w:t>三</w:t>
      </w:r>
      <w:r w:rsidR="009A43F2" w:rsidRPr="009A43F2">
        <w:rPr>
          <w:rFonts w:ascii="Time New Roman" w:hAnsi="Time New Roman" w:hint="eastAsia"/>
        </w:rPr>
        <w:t>)</w:t>
      </w:r>
      <w:r w:rsidR="00EE5049" w:rsidRPr="009A43F2">
        <w:rPr>
          <w:rFonts w:ascii="Time New Roman" w:hAnsi="Time New Roman" w:hint="eastAsia"/>
        </w:rPr>
        <w:t xml:space="preserve"> </w:t>
      </w:r>
      <w:r w:rsidR="00EE5049" w:rsidRPr="009A43F2">
        <w:rPr>
          <w:rFonts w:ascii="Time New Roman" w:hAnsi="Time New Roman" w:hint="eastAsia"/>
        </w:rPr>
        <w:t>制定了《工作人员队伍能力框架》</w:t>
      </w:r>
      <w:r w:rsidR="009A43F2" w:rsidRPr="009A43F2">
        <w:rPr>
          <w:rFonts w:ascii="Time New Roman" w:hAnsi="Time New Roman" w:hint="eastAsia"/>
        </w:rPr>
        <w:t>；</w:t>
      </w:r>
      <w:r w:rsidR="009A43F2" w:rsidRPr="009A43F2">
        <w:rPr>
          <w:rFonts w:ascii="Time New Roman" w:hAnsi="Time New Roman" w:hint="eastAsia"/>
        </w:rPr>
        <w:t>(</w:t>
      </w:r>
      <w:r w:rsidR="00EE5049" w:rsidRPr="009A43F2">
        <w:rPr>
          <w:rFonts w:ascii="Time New Roman" w:hAnsi="Time New Roman" w:hint="eastAsia"/>
        </w:rPr>
        <w:t>四</w:t>
      </w:r>
      <w:r w:rsidR="009A43F2" w:rsidRPr="009A43F2">
        <w:rPr>
          <w:rFonts w:ascii="Time New Roman" w:hAnsi="Time New Roman" w:hint="eastAsia"/>
        </w:rPr>
        <w:t>)</w:t>
      </w:r>
      <w:r w:rsidR="00EE5049" w:rsidRPr="009A43F2">
        <w:rPr>
          <w:rFonts w:ascii="Time New Roman" w:hAnsi="Time New Roman" w:hint="eastAsia"/>
        </w:rPr>
        <w:t xml:space="preserve"> </w:t>
      </w:r>
      <w:r w:rsidR="00EE5049" w:rsidRPr="009A43F2">
        <w:rPr>
          <w:rFonts w:ascii="Time New Roman" w:hAnsi="Time New Roman" w:hint="eastAsia"/>
        </w:rPr>
        <w:t>扩大了针对有儿童的高风险家庭的</w:t>
      </w:r>
      <w:r w:rsidR="009A43F2" w:rsidRPr="009A43F2">
        <w:rPr>
          <w:rFonts w:ascii="Time New Roman" w:hAnsi="Time New Roman" w:hint="eastAsia"/>
        </w:rPr>
        <w:t>“</w:t>
      </w:r>
      <w:r w:rsidR="00EE5049" w:rsidRPr="009A43F2">
        <w:rPr>
          <w:rFonts w:ascii="Time New Roman" w:hAnsi="Time New Roman" w:hint="eastAsia"/>
        </w:rPr>
        <w:t>家庭之初生</w:t>
      </w:r>
      <w:r w:rsidR="009A43F2" w:rsidRPr="009A43F2">
        <w:rPr>
          <w:rFonts w:ascii="Time New Roman" w:hAnsi="Time New Roman" w:hint="eastAsia"/>
        </w:rPr>
        <w:t>”</w:t>
      </w:r>
      <w:r w:rsidR="00EE5049" w:rsidRPr="009A43F2">
        <w:rPr>
          <w:rFonts w:ascii="Time New Roman" w:hAnsi="Time New Roman" w:hint="eastAsia"/>
        </w:rPr>
        <w:t>密集家访服务</w:t>
      </w:r>
      <w:r w:rsidR="009A43F2" w:rsidRPr="009A43F2">
        <w:rPr>
          <w:rFonts w:ascii="Time New Roman" w:hAnsi="Time New Roman" w:hint="eastAsia"/>
        </w:rPr>
        <w:t>；</w:t>
      </w:r>
      <w:r w:rsidR="009A43F2" w:rsidRPr="009A43F2">
        <w:rPr>
          <w:rFonts w:ascii="Time New Roman" w:hAnsi="Time New Roman" w:hint="eastAsia"/>
        </w:rPr>
        <w:t>(</w:t>
      </w:r>
      <w:r w:rsidR="00EE5049" w:rsidRPr="009A43F2">
        <w:rPr>
          <w:rFonts w:ascii="Time New Roman" w:hAnsi="Time New Roman" w:hint="eastAsia"/>
        </w:rPr>
        <w:t>五</w:t>
      </w:r>
      <w:r w:rsidR="009A43F2" w:rsidRPr="009A43F2">
        <w:rPr>
          <w:rFonts w:ascii="Time New Roman" w:hAnsi="Time New Roman" w:hint="eastAsia"/>
        </w:rPr>
        <w:t>)</w:t>
      </w:r>
      <w:r w:rsidR="00EE5049" w:rsidRPr="009A43F2">
        <w:rPr>
          <w:rFonts w:ascii="Time New Roman" w:hAnsi="Time New Roman" w:hint="eastAsia"/>
        </w:rPr>
        <w:t xml:space="preserve"> </w:t>
      </w:r>
      <w:r w:rsidR="00EE5049" w:rsidRPr="009A43F2">
        <w:rPr>
          <w:rFonts w:ascii="Time New Roman" w:hAnsi="Time New Roman" w:hint="eastAsia"/>
        </w:rPr>
        <w:t>于</w:t>
      </w:r>
      <w:r w:rsidR="009A43F2" w:rsidRPr="009A43F2">
        <w:rPr>
          <w:rFonts w:ascii="Time New Roman" w:hAnsi="Time New Roman" w:hint="eastAsia"/>
        </w:rPr>
        <w:t>2</w:t>
      </w:r>
      <w:r w:rsidR="00EE5049" w:rsidRPr="009A43F2">
        <w:rPr>
          <w:rFonts w:ascii="Time New Roman" w:hAnsi="Time New Roman" w:hint="eastAsia"/>
        </w:rPr>
        <w:t>0</w:t>
      </w:r>
      <w:r w:rsidR="009A43F2" w:rsidRPr="009A43F2">
        <w:rPr>
          <w:rFonts w:ascii="Time New Roman" w:hAnsi="Time New Roman" w:hint="eastAsia"/>
        </w:rPr>
        <w:t>16</w:t>
      </w:r>
      <w:r w:rsidR="00EE5049" w:rsidRPr="009A43F2">
        <w:rPr>
          <w:rFonts w:ascii="Time New Roman" w:hAnsi="Time New Roman" w:hint="eastAsia"/>
        </w:rPr>
        <w:t>年底作为</w:t>
      </w:r>
      <w:r w:rsidR="009A43F2" w:rsidRPr="009A43F2">
        <w:rPr>
          <w:rFonts w:ascii="Time New Roman" w:hAnsi="Time New Roman" w:hint="eastAsia"/>
        </w:rPr>
        <w:t>“</w:t>
      </w:r>
      <w:r w:rsidR="00EE5049" w:rsidRPr="009A43F2">
        <w:rPr>
          <w:rFonts w:ascii="Time New Roman" w:hAnsi="Time New Roman" w:hint="eastAsia"/>
        </w:rPr>
        <w:t>不可以</w:t>
      </w:r>
      <w:r w:rsidR="009A43F2" w:rsidRPr="009A43F2">
        <w:rPr>
          <w:rFonts w:ascii="Time New Roman" w:hAnsi="Time New Roman" w:hint="eastAsia"/>
        </w:rPr>
        <w:t>”</w:t>
      </w:r>
      <w:r w:rsidR="00EE5049" w:rsidRPr="009A43F2">
        <w:rPr>
          <w:rFonts w:ascii="Time New Roman" w:hAnsi="Time New Roman" w:hint="eastAsia"/>
        </w:rPr>
        <w:t>运动的组成内容推出了</w:t>
      </w:r>
      <w:r w:rsidR="009A43F2" w:rsidRPr="009A43F2">
        <w:rPr>
          <w:rFonts w:ascii="Time New Roman" w:hAnsi="Time New Roman" w:hint="eastAsia"/>
        </w:rPr>
        <w:t>“</w:t>
      </w:r>
      <w:r w:rsidR="00EE5049" w:rsidRPr="009A43F2">
        <w:rPr>
          <w:rFonts w:ascii="Time New Roman" w:hAnsi="Time New Roman" w:hint="eastAsia"/>
        </w:rPr>
        <w:t>危险信号</w:t>
      </w:r>
      <w:r w:rsidR="009A43F2" w:rsidRPr="009A43F2">
        <w:rPr>
          <w:rFonts w:ascii="Time New Roman" w:hAnsi="Time New Roman" w:hint="eastAsia"/>
        </w:rPr>
        <w:t>”</w:t>
      </w:r>
      <w:r w:rsidR="00EE5049" w:rsidRPr="009A43F2">
        <w:rPr>
          <w:rFonts w:ascii="Time New Roman" w:hAnsi="Time New Roman" w:hint="eastAsia"/>
        </w:rPr>
        <w:t>提高公众认识运动</w:t>
      </w:r>
      <w:r w:rsidR="009A43F2" w:rsidRPr="009A43F2">
        <w:rPr>
          <w:rFonts w:ascii="Time New Roman" w:hAnsi="Time New Roman" w:hint="eastAsia"/>
        </w:rPr>
        <w:t>；</w:t>
      </w:r>
      <w:r w:rsidR="009A43F2" w:rsidRPr="009A43F2">
        <w:rPr>
          <w:rFonts w:ascii="Time New Roman" w:hAnsi="Time New Roman" w:hint="eastAsia"/>
        </w:rPr>
        <w:t>(</w:t>
      </w:r>
      <w:r w:rsidR="00EE5049" w:rsidRPr="009A43F2">
        <w:rPr>
          <w:rFonts w:ascii="Time New Roman" w:hAnsi="Time New Roman" w:hint="eastAsia"/>
        </w:rPr>
        <w:t>六</w:t>
      </w:r>
      <w:r w:rsidR="009A43F2" w:rsidRPr="009A43F2">
        <w:rPr>
          <w:rFonts w:ascii="Time New Roman" w:hAnsi="Time New Roman" w:hint="eastAsia"/>
        </w:rPr>
        <w:t>)</w:t>
      </w:r>
      <w:r w:rsidR="00EE5049" w:rsidRPr="009A43F2">
        <w:rPr>
          <w:rFonts w:ascii="Time New Roman" w:hAnsi="Time New Roman" w:hint="eastAsia"/>
        </w:rPr>
        <w:t xml:space="preserve"> </w:t>
      </w:r>
      <w:r w:rsidR="00EE5049" w:rsidRPr="009A43F2">
        <w:rPr>
          <w:rFonts w:ascii="Time New Roman" w:hAnsi="Time New Roman" w:hint="eastAsia"/>
        </w:rPr>
        <w:t>将</w:t>
      </w:r>
      <w:r w:rsidR="009A43F2" w:rsidRPr="009A43F2">
        <w:t>E</w:t>
      </w:r>
      <w:r w:rsidR="00EE5049" w:rsidRPr="009A43F2">
        <w:t xml:space="preserve"> </w:t>
      </w:r>
      <w:r w:rsidR="009A43F2" w:rsidRPr="009A43F2">
        <w:t>T</w:t>
      </w:r>
      <w:r w:rsidR="00EE5049" w:rsidRPr="009A43F2">
        <w:t xml:space="preserve">ū </w:t>
      </w:r>
      <w:r w:rsidR="009A43F2" w:rsidRPr="009A43F2">
        <w:t>Wh</w:t>
      </w:r>
      <w:r w:rsidR="00EE5049" w:rsidRPr="009A43F2">
        <w:t>ā</w:t>
      </w:r>
      <w:r w:rsidR="009A43F2" w:rsidRPr="009A43F2">
        <w:t>nau</w:t>
      </w:r>
      <w:r w:rsidR="009A43F2" w:rsidRPr="009A43F2">
        <w:rPr>
          <w:rFonts w:ascii="Time New Roman" w:hAnsi="Time New Roman" w:hint="eastAsia"/>
        </w:rPr>
        <w:t>(</w:t>
      </w:r>
      <w:r w:rsidR="00EE5049" w:rsidRPr="009A43F2">
        <w:rPr>
          <w:rFonts w:ascii="Time New Roman" w:hAnsi="Time New Roman" w:hint="eastAsia"/>
        </w:rPr>
        <w:t>一个以社群为基础的防止暴力计划</w:t>
      </w:r>
      <w:r w:rsidR="009A43F2" w:rsidRPr="009A43F2">
        <w:rPr>
          <w:rFonts w:ascii="Time New Roman" w:hAnsi="Time New Roman" w:hint="eastAsia"/>
        </w:rPr>
        <w:t>)</w:t>
      </w:r>
      <w:r w:rsidR="00EE5049" w:rsidRPr="009A43F2">
        <w:rPr>
          <w:rFonts w:ascii="Time New Roman" w:hAnsi="Time New Roman" w:hint="eastAsia"/>
        </w:rPr>
        <w:t>拓展到难以触及的社群</w:t>
      </w:r>
      <w:r w:rsidR="009A43F2" w:rsidRPr="009A43F2">
        <w:rPr>
          <w:rFonts w:ascii="Time New Roman" w:hAnsi="Time New Roman" w:hint="eastAsia"/>
        </w:rPr>
        <w:t>，</w:t>
      </w:r>
      <w:r w:rsidR="00EE5049" w:rsidRPr="009A43F2">
        <w:rPr>
          <w:rFonts w:ascii="Time New Roman" w:hAnsi="Time New Roman" w:hint="eastAsia"/>
        </w:rPr>
        <w:t>尤其是帮派、难民和移民社群成员</w:t>
      </w:r>
      <w:r w:rsidR="009A43F2" w:rsidRPr="009A43F2">
        <w:rPr>
          <w:rFonts w:ascii="Time New Roman" w:hAnsi="Time New Roman" w:hint="eastAsia"/>
        </w:rPr>
        <w:t>；</w:t>
      </w:r>
      <w:r w:rsidR="009A43F2" w:rsidRPr="009A43F2">
        <w:rPr>
          <w:rFonts w:ascii="Time New Roman" w:hAnsi="Time New Roman" w:hint="eastAsia"/>
        </w:rPr>
        <w:t>(</w:t>
      </w:r>
      <w:r w:rsidR="00EE5049" w:rsidRPr="009A43F2">
        <w:rPr>
          <w:rFonts w:ascii="Time New Roman" w:hAnsi="Time New Roman" w:hint="eastAsia"/>
        </w:rPr>
        <w:t>七</w:t>
      </w:r>
      <w:r w:rsidR="009A43F2" w:rsidRPr="009A43F2">
        <w:rPr>
          <w:rFonts w:ascii="Time New Roman" w:hAnsi="Time New Roman" w:hint="eastAsia"/>
        </w:rPr>
        <w:t>)</w:t>
      </w:r>
      <w:r w:rsidR="00EE5049" w:rsidRPr="009A43F2">
        <w:rPr>
          <w:rFonts w:ascii="Time New Roman" w:hAnsi="Time New Roman" w:hint="eastAsia"/>
        </w:rPr>
        <w:t xml:space="preserve"> </w:t>
      </w:r>
      <w:r w:rsidR="00EE5049" w:rsidRPr="009A43F2">
        <w:rPr>
          <w:rFonts w:ascii="Time New Roman" w:hAnsi="Time New Roman" w:hint="eastAsia"/>
        </w:rPr>
        <w:t>将保释信息试点从两地拓展至八地</w:t>
      </w:r>
      <w:r w:rsidR="009A43F2" w:rsidRPr="009A43F2">
        <w:rPr>
          <w:rFonts w:ascii="Time New Roman" w:hAnsi="Time New Roman" w:hint="eastAsia"/>
        </w:rPr>
        <w:t>，</w:t>
      </w:r>
      <w:r w:rsidR="00EE5049" w:rsidRPr="009A43F2">
        <w:rPr>
          <w:rFonts w:ascii="Time New Roman" w:hAnsi="Time New Roman" w:hint="eastAsia"/>
        </w:rPr>
        <w:t>以向作保释决定的法官提供更多被告人此前家庭暴力史的相关信息</w:t>
      </w:r>
      <w:r w:rsidR="009A43F2" w:rsidRPr="009A43F2">
        <w:rPr>
          <w:rFonts w:ascii="Time New Roman" w:hAnsi="Time New Roman" w:hint="eastAsia"/>
        </w:rPr>
        <w:t>，</w:t>
      </w:r>
      <w:r w:rsidR="00EE5049" w:rsidRPr="009A43F2">
        <w:rPr>
          <w:rFonts w:ascii="Time New Roman" w:hAnsi="Time New Roman" w:hint="eastAsia"/>
        </w:rPr>
        <w:t>从而帮助作出知情有据的保释决定</w:t>
      </w:r>
      <w:r w:rsidR="009A43F2" w:rsidRPr="009A43F2">
        <w:rPr>
          <w:rFonts w:ascii="Time New Roman" w:hAnsi="Time New Roman" w:hint="eastAsia"/>
        </w:rPr>
        <w:t>；</w:t>
      </w:r>
      <w:r w:rsidR="009A43F2" w:rsidRPr="009A43F2">
        <w:rPr>
          <w:rFonts w:ascii="Time New Roman" w:hAnsi="Time New Roman" w:hint="eastAsia"/>
        </w:rPr>
        <w:t>(</w:t>
      </w:r>
      <w:r w:rsidR="00EE5049" w:rsidRPr="009A43F2">
        <w:rPr>
          <w:rFonts w:ascii="Time New Roman" w:hAnsi="Time New Roman" w:hint="eastAsia"/>
        </w:rPr>
        <w:t>八</w:t>
      </w:r>
      <w:r w:rsidR="009A43F2" w:rsidRPr="009A43F2">
        <w:rPr>
          <w:rFonts w:ascii="Time New Roman" w:hAnsi="Time New Roman" w:hint="eastAsia"/>
        </w:rPr>
        <w:t>)</w:t>
      </w:r>
      <w:r w:rsidR="00EE5049" w:rsidRPr="009A43F2">
        <w:rPr>
          <w:rFonts w:ascii="Time New Roman" w:hAnsi="Time New Roman" w:hint="eastAsia"/>
        </w:rPr>
        <w:t xml:space="preserve"> </w:t>
      </w:r>
      <w:r w:rsidR="00EE5049" w:rsidRPr="009A43F2">
        <w:rPr>
          <w:rFonts w:ascii="Time New Roman" w:hAnsi="Time New Roman" w:hint="eastAsia"/>
        </w:rPr>
        <w:t>向</w:t>
      </w:r>
      <w:r w:rsidR="009A43F2" w:rsidRPr="009A43F2">
        <w:rPr>
          <w:rFonts w:ascii="Time New Roman" w:hAnsi="Time New Roman" w:hint="eastAsia"/>
        </w:rPr>
        <w:t>“</w:t>
      </w:r>
      <w:r w:rsidR="00EE5049" w:rsidRPr="009A43F2">
        <w:rPr>
          <w:rFonts w:ascii="Time New Roman" w:hAnsi="Time New Roman" w:hint="eastAsia"/>
        </w:rPr>
        <w:t>更安全社区</w:t>
      </w:r>
      <w:r w:rsidR="009A43F2" w:rsidRPr="009A43F2">
        <w:rPr>
          <w:rFonts w:ascii="Time New Roman" w:hAnsi="Time New Roman" w:hint="eastAsia"/>
        </w:rPr>
        <w:t>”</w:t>
      </w:r>
      <w:r w:rsidR="00EE5049" w:rsidRPr="009A43F2">
        <w:rPr>
          <w:rFonts w:ascii="Time New Roman" w:hAnsi="Time New Roman" w:hint="eastAsia"/>
        </w:rPr>
        <w:t>一揽子计划拨款</w:t>
      </w:r>
      <w:r w:rsidR="009A43F2" w:rsidRPr="009A43F2">
        <w:rPr>
          <w:rFonts w:ascii="Time New Roman" w:hAnsi="Time New Roman" w:hint="eastAsia"/>
        </w:rPr>
        <w:t>5.</w:t>
      </w:r>
      <w:r w:rsidR="00EE5049" w:rsidRPr="009A43F2">
        <w:rPr>
          <w:rFonts w:ascii="Time New Roman" w:hAnsi="Time New Roman" w:hint="eastAsia"/>
        </w:rPr>
        <w:t>0</w:t>
      </w:r>
      <w:r w:rsidR="009A43F2" w:rsidRPr="009A43F2">
        <w:rPr>
          <w:rFonts w:ascii="Time New Roman" w:hAnsi="Time New Roman" w:hint="eastAsia"/>
        </w:rPr>
        <w:t>3</w:t>
      </w:r>
      <w:r w:rsidR="00EE5049" w:rsidRPr="009A43F2">
        <w:rPr>
          <w:rFonts w:ascii="Time New Roman" w:hAnsi="Time New Roman" w:hint="eastAsia"/>
        </w:rPr>
        <w:t>亿新西兰元</w:t>
      </w:r>
      <w:r w:rsidR="009A43F2" w:rsidRPr="009A43F2">
        <w:rPr>
          <w:rFonts w:ascii="Time New Roman" w:hAnsi="Time New Roman" w:hint="eastAsia"/>
        </w:rPr>
        <w:t>，</w:t>
      </w:r>
      <w:r w:rsidR="00EE5049" w:rsidRPr="009A43F2">
        <w:rPr>
          <w:rFonts w:ascii="Time New Roman" w:hAnsi="Time New Roman" w:hint="eastAsia"/>
        </w:rPr>
        <w:t>以大幅增加全国各地的警方人力和资源。部长级小组还监督以预先制止暴力和防止暴力再次发生为目的的家庭暴力和性暴力预防工作。</w:t>
      </w:r>
    </w:p>
    <w:p w14:paraId="043C54D7" w14:textId="7C3B4047" w:rsidR="00EE5049" w:rsidRDefault="00281510" w:rsidP="00EE5049">
      <w:pPr>
        <w:pStyle w:val="SingleTxtGC"/>
      </w:pPr>
      <w:r>
        <w:tab/>
      </w:r>
      <w:r w:rsidR="00EE5049">
        <w:rPr>
          <w:rFonts w:hint="eastAsia"/>
        </w:rPr>
        <w:t>司法部长于</w:t>
      </w:r>
      <w:r w:rsidR="009A43F2">
        <w:rPr>
          <w:rFonts w:hint="eastAsia"/>
        </w:rPr>
        <w:t>2</w:t>
      </w:r>
      <w:r w:rsidR="00EE5049">
        <w:rPr>
          <w:rFonts w:hint="eastAsia"/>
        </w:rPr>
        <w:t>0</w:t>
      </w:r>
      <w:r w:rsidR="009A43F2">
        <w:rPr>
          <w:rFonts w:hint="eastAsia"/>
        </w:rPr>
        <w:t>17</w:t>
      </w:r>
      <w:r w:rsidR="00EE5049">
        <w:rPr>
          <w:rFonts w:hint="eastAsia"/>
        </w:rPr>
        <w:t>年</w:t>
      </w:r>
      <w:r w:rsidR="009A43F2">
        <w:rPr>
          <w:rFonts w:hint="eastAsia"/>
        </w:rPr>
        <w:t>3</w:t>
      </w:r>
      <w:r w:rsidR="00EE5049">
        <w:rPr>
          <w:rFonts w:hint="eastAsia"/>
        </w:rPr>
        <w:t>月</w:t>
      </w:r>
      <w:r w:rsidR="009A43F2">
        <w:rPr>
          <w:rFonts w:hint="eastAsia"/>
        </w:rPr>
        <w:t>15</w:t>
      </w:r>
      <w:r w:rsidR="00EE5049">
        <w:rPr>
          <w:rFonts w:hint="eastAsia"/>
        </w:rPr>
        <w:t>日向议会提交了《家庭暴力法案》</w:t>
      </w:r>
      <w:r w:rsidR="009A43F2">
        <w:rPr>
          <w:rFonts w:hint="eastAsia"/>
        </w:rPr>
        <w:t>，</w:t>
      </w:r>
      <w:r w:rsidR="00EE5049">
        <w:rPr>
          <w:rFonts w:hint="eastAsia"/>
        </w:rPr>
        <w:t>目的是加强司法部门对家庭暴力的应对</w:t>
      </w:r>
      <w:r w:rsidR="009A43F2">
        <w:rPr>
          <w:rFonts w:hint="eastAsia"/>
        </w:rPr>
        <w:t>，</w:t>
      </w:r>
      <w:r w:rsidR="00EE5049">
        <w:rPr>
          <w:rFonts w:hint="eastAsia"/>
        </w:rPr>
        <w:t>并支持正在进行的建立整合系统的工作。该法案内含的变革将</w:t>
      </w:r>
      <w:r w:rsidR="009A43F2">
        <w:rPr>
          <w:rFonts w:hint="eastAsia"/>
        </w:rPr>
        <w:t>：</w:t>
      </w:r>
      <w:r w:rsidR="00EE5049">
        <w:rPr>
          <w:rFonts w:hint="eastAsia"/>
        </w:rPr>
        <w:t>增加获得风险和需求评估以及服务的机会</w:t>
      </w:r>
      <w:r w:rsidR="009A43F2">
        <w:rPr>
          <w:rFonts w:hint="eastAsia"/>
        </w:rPr>
        <w:t>；</w:t>
      </w:r>
      <w:r w:rsidR="00EE5049">
        <w:rPr>
          <w:rFonts w:hint="eastAsia"/>
        </w:rPr>
        <w:t>在刑事司法系统中更准确地记录家庭暴力犯罪</w:t>
      </w:r>
      <w:r w:rsidR="009A43F2">
        <w:rPr>
          <w:rFonts w:hint="eastAsia"/>
        </w:rPr>
        <w:t>；</w:t>
      </w:r>
      <w:r w:rsidR="00EE5049">
        <w:rPr>
          <w:rFonts w:hint="eastAsia"/>
        </w:rPr>
        <w:t>使实践守则得以推行</w:t>
      </w:r>
      <w:r w:rsidR="009A43F2">
        <w:rPr>
          <w:rFonts w:hint="eastAsia"/>
        </w:rPr>
        <w:t>；</w:t>
      </w:r>
      <w:r w:rsidR="00EE5049">
        <w:rPr>
          <w:rFonts w:hint="eastAsia"/>
        </w:rPr>
        <w:t>推出新的信息共享规定。该法案还规定了三种新罪行</w:t>
      </w:r>
      <w:r w:rsidR="009A43F2">
        <w:rPr>
          <w:rFonts w:hint="eastAsia"/>
        </w:rPr>
        <w:t>：</w:t>
      </w:r>
      <w:r w:rsidR="00EE5049">
        <w:rPr>
          <w:rFonts w:hint="eastAsia"/>
        </w:rPr>
        <w:t>非致命性扼喉、强迫结婚和袭击家庭成员。</w:t>
      </w:r>
    </w:p>
    <w:p w14:paraId="198F6C70" w14:textId="5BF07568" w:rsidR="00EE5049" w:rsidRDefault="00281510" w:rsidP="00EE5049">
      <w:pPr>
        <w:pStyle w:val="SingleTxtGC"/>
      </w:pPr>
      <w:r>
        <w:tab/>
      </w:r>
      <w:r w:rsidR="00EE5049">
        <w:rPr>
          <w:rFonts w:hint="eastAsia"/>
        </w:rPr>
        <w:t>警方推出了旨在更好地应对包括性暴力在内的家庭暴力和性别暴力的举措</w:t>
      </w:r>
      <w:r w:rsidR="009A43F2">
        <w:rPr>
          <w:rFonts w:hint="eastAsia"/>
        </w:rPr>
        <w:t>，</w:t>
      </w:r>
      <w:r w:rsidR="00EE5049">
        <w:rPr>
          <w:rFonts w:hint="eastAsia"/>
        </w:rPr>
        <w:t>包括</w:t>
      </w:r>
      <w:r w:rsidR="009A43F2">
        <w:rPr>
          <w:rFonts w:hint="eastAsia"/>
        </w:rPr>
        <w:t>：</w:t>
      </w:r>
      <w:r w:rsidR="009A43F2">
        <w:rPr>
          <w:rFonts w:hint="eastAsia"/>
        </w:rPr>
        <w:t>(</w:t>
      </w:r>
      <w:r w:rsidR="00EE5049">
        <w:rPr>
          <w:rFonts w:hint="eastAsia"/>
        </w:rPr>
        <w:t>一</w:t>
      </w:r>
      <w:r w:rsidR="009A43F2">
        <w:rPr>
          <w:rFonts w:hint="eastAsia"/>
        </w:rPr>
        <w:t>)</w:t>
      </w:r>
      <w:r w:rsidR="00EE5049">
        <w:rPr>
          <w:rFonts w:hint="eastAsia"/>
        </w:rPr>
        <w:t xml:space="preserve"> </w:t>
      </w:r>
      <w:r w:rsidR="00EE5049">
        <w:rPr>
          <w:rFonts w:hint="eastAsia"/>
        </w:rPr>
        <w:t>警方与毛利部落之间建立伙伴关系</w:t>
      </w:r>
      <w:r w:rsidR="009A43F2">
        <w:rPr>
          <w:rFonts w:hint="eastAsia"/>
        </w:rPr>
        <w:t>，</w:t>
      </w:r>
      <w:r w:rsidR="00EE5049">
        <w:rPr>
          <w:rFonts w:hint="eastAsia"/>
        </w:rPr>
        <w:t>以防止家庭暴力产生代际影响</w:t>
      </w:r>
      <w:r w:rsidR="009A43F2">
        <w:rPr>
          <w:rFonts w:hint="eastAsia"/>
        </w:rPr>
        <w:t>，</w:t>
      </w:r>
      <w:r w:rsidR="00EE5049">
        <w:rPr>
          <w:rFonts w:hint="eastAsia"/>
        </w:rPr>
        <w:t>并减轻家庭暴力的受害者和施暴者中毛利人过多的现象</w:t>
      </w:r>
      <w:r w:rsidR="009A43F2">
        <w:rPr>
          <w:rFonts w:hint="eastAsia"/>
        </w:rPr>
        <w:t>；</w:t>
      </w:r>
      <w:r w:rsidR="009A43F2">
        <w:rPr>
          <w:rFonts w:hint="eastAsia"/>
        </w:rPr>
        <w:t>(</w:t>
      </w:r>
      <w:r w:rsidR="00EE5049">
        <w:rPr>
          <w:rFonts w:hint="eastAsia"/>
        </w:rPr>
        <w:t>二</w:t>
      </w:r>
      <w:r w:rsidR="009A43F2">
        <w:rPr>
          <w:rFonts w:hint="eastAsia"/>
        </w:rPr>
        <w:t>)</w:t>
      </w:r>
      <w:r w:rsidR="00EE5049">
        <w:rPr>
          <w:rFonts w:hint="eastAsia"/>
        </w:rPr>
        <w:t xml:space="preserve"> </w:t>
      </w:r>
      <w:r w:rsidR="00EE5049">
        <w:rPr>
          <w:rFonts w:hint="eastAsia"/>
        </w:rPr>
        <w:t>对家庭暴力受害者进行现场视频问询</w:t>
      </w:r>
      <w:r w:rsidR="009A43F2">
        <w:rPr>
          <w:rFonts w:hint="eastAsia"/>
        </w:rPr>
        <w:t>，</w:t>
      </w:r>
      <w:r w:rsidR="00EE5049">
        <w:rPr>
          <w:rFonts w:hint="eastAsia"/>
        </w:rPr>
        <w:t>目的是改善受害者在警方处理和调查家庭暴力案件时的经历</w:t>
      </w:r>
      <w:r w:rsidR="009A43F2">
        <w:rPr>
          <w:rFonts w:hint="eastAsia"/>
        </w:rPr>
        <w:t>，</w:t>
      </w:r>
      <w:r w:rsidR="00EE5049">
        <w:rPr>
          <w:rFonts w:hint="eastAsia"/>
        </w:rPr>
        <w:t>并更好地执行家庭暴力法律</w:t>
      </w:r>
      <w:r w:rsidR="009A43F2">
        <w:rPr>
          <w:rFonts w:hint="eastAsia"/>
        </w:rPr>
        <w:t>；</w:t>
      </w:r>
      <w:r w:rsidR="009A43F2">
        <w:rPr>
          <w:rFonts w:hint="eastAsia"/>
        </w:rPr>
        <w:t>(</w:t>
      </w:r>
      <w:r w:rsidR="00EE5049">
        <w:rPr>
          <w:rFonts w:hint="eastAsia"/>
        </w:rPr>
        <w:t>三</w:t>
      </w:r>
      <w:r w:rsidR="009A43F2">
        <w:rPr>
          <w:rFonts w:hint="eastAsia"/>
        </w:rPr>
        <w:t>)</w:t>
      </w:r>
      <w:r w:rsidR="00EE5049">
        <w:rPr>
          <w:rFonts w:hint="eastAsia"/>
        </w:rPr>
        <w:t xml:space="preserve"> </w:t>
      </w:r>
      <w:r w:rsidR="009A43F2">
        <w:rPr>
          <w:rFonts w:hint="eastAsia"/>
        </w:rPr>
        <w:t>“</w:t>
      </w:r>
      <w:r w:rsidR="00EE5049">
        <w:rPr>
          <w:rFonts w:hint="eastAsia"/>
        </w:rPr>
        <w:t>更安全家庭</w:t>
      </w:r>
      <w:r w:rsidR="009A43F2">
        <w:rPr>
          <w:rFonts w:hint="eastAsia"/>
        </w:rPr>
        <w:t>”</w:t>
      </w:r>
      <w:r w:rsidR="00EE5049">
        <w:rPr>
          <w:rFonts w:hint="eastAsia"/>
        </w:rPr>
        <w:t>工作计划</w:t>
      </w:r>
      <w:r w:rsidR="004716F2">
        <w:rPr>
          <w:rFonts w:hint="eastAsia"/>
          <w:spacing w:val="-50"/>
        </w:rPr>
        <w:t>―</w:t>
      </w:r>
      <w:r w:rsidR="004716F2">
        <w:rPr>
          <w:rFonts w:hint="eastAsia"/>
        </w:rPr>
        <w:t>―</w:t>
      </w:r>
      <w:r w:rsidR="00EE5049">
        <w:rPr>
          <w:rFonts w:hint="eastAsia"/>
        </w:rPr>
        <w:t>警方在该计划下对所有应对家庭伤害情况的一线人员进行培训</w:t>
      </w:r>
      <w:r w:rsidR="009A43F2">
        <w:rPr>
          <w:rFonts w:hint="eastAsia"/>
        </w:rPr>
        <w:t>，</w:t>
      </w:r>
      <w:r w:rsidR="00EE5049">
        <w:rPr>
          <w:rFonts w:hint="eastAsia"/>
        </w:rPr>
        <w:t>包括于</w:t>
      </w:r>
      <w:r w:rsidR="009A43F2">
        <w:rPr>
          <w:rFonts w:hint="eastAsia"/>
        </w:rPr>
        <w:t>2</w:t>
      </w:r>
      <w:r w:rsidR="00EE5049">
        <w:rPr>
          <w:rFonts w:hint="eastAsia"/>
        </w:rPr>
        <w:t>0</w:t>
      </w:r>
      <w:r w:rsidR="009A43F2">
        <w:rPr>
          <w:rFonts w:hint="eastAsia"/>
        </w:rPr>
        <w:t>17</w:t>
      </w:r>
      <w:r w:rsidR="00EE5049">
        <w:rPr>
          <w:rFonts w:hint="eastAsia"/>
        </w:rPr>
        <w:t>年重新推出家庭暴力问题协调员专业课程。</w:t>
      </w:r>
    </w:p>
    <w:p w14:paraId="2E3FBE3C" w14:textId="6D39D539" w:rsidR="00EE5049" w:rsidRDefault="00281510" w:rsidP="00EE5049">
      <w:pPr>
        <w:pStyle w:val="SingleTxtGC"/>
      </w:pPr>
      <w:r>
        <w:tab/>
      </w:r>
      <w:r w:rsidR="009A43F2">
        <w:rPr>
          <w:rFonts w:hint="eastAsia"/>
        </w:rPr>
        <w:t>(b)</w:t>
      </w:r>
      <w:r w:rsidR="00EE5049">
        <w:rPr>
          <w:rFonts w:hint="eastAsia"/>
        </w:rPr>
        <w:tab/>
      </w:r>
      <w:r w:rsidR="00EE5049">
        <w:rPr>
          <w:rFonts w:hint="eastAsia"/>
        </w:rPr>
        <w:t>根据《新西兰国家行动计划》</w:t>
      </w:r>
      <w:r w:rsidR="009A43F2">
        <w:rPr>
          <w:rFonts w:hint="eastAsia"/>
        </w:rPr>
        <w:t>，</w:t>
      </w:r>
      <w:r w:rsidR="00EE5049">
        <w:rPr>
          <w:rFonts w:hint="eastAsia"/>
        </w:rPr>
        <w:t>对政府在处理</w:t>
      </w:r>
      <w:r w:rsidR="009A43F2">
        <w:rPr>
          <w:rFonts w:hint="eastAsia"/>
        </w:rPr>
        <w:t>2</w:t>
      </w:r>
      <w:r w:rsidR="00EE5049">
        <w:rPr>
          <w:rFonts w:hint="eastAsia"/>
        </w:rPr>
        <w:t>0</w:t>
      </w:r>
      <w:r w:rsidR="009A43F2">
        <w:rPr>
          <w:rFonts w:hint="eastAsia"/>
        </w:rPr>
        <w:t>14</w:t>
      </w:r>
      <w:r w:rsidR="00EE5049">
        <w:rPr>
          <w:rFonts w:hint="eastAsia"/>
        </w:rPr>
        <w:t>年普遍定期审议时接受的</w:t>
      </w:r>
      <w:r w:rsidR="009A43F2">
        <w:rPr>
          <w:rFonts w:hint="eastAsia"/>
        </w:rPr>
        <w:t>121</w:t>
      </w:r>
      <w:r w:rsidR="00EE5049">
        <w:rPr>
          <w:rFonts w:hint="eastAsia"/>
        </w:rPr>
        <w:t>项建议方面的进展进行监测。人权委员会正在考虑扩展该计划</w:t>
      </w:r>
      <w:r w:rsidR="009A43F2">
        <w:rPr>
          <w:rFonts w:hint="eastAsia"/>
        </w:rPr>
        <w:t>，</w:t>
      </w:r>
      <w:r w:rsidR="00EE5049">
        <w:rPr>
          <w:rFonts w:hint="eastAsia"/>
        </w:rPr>
        <w:t>将各条约机构提出的建议也涵盖其中。该计划已经包含大量旨在打击包括性暴力在内的家庭暴力和性别暴力的行动</w:t>
      </w:r>
      <w:r w:rsidR="009A43F2">
        <w:rPr>
          <w:rFonts w:hint="eastAsia"/>
        </w:rPr>
        <w:t>，</w:t>
      </w:r>
      <w:r w:rsidR="00EE5049">
        <w:rPr>
          <w:rFonts w:hint="eastAsia"/>
        </w:rPr>
        <w:t>其中很多行动已经完成或正在进行。</w:t>
      </w:r>
    </w:p>
    <w:p w14:paraId="5E71CA74" w14:textId="1E7C4167" w:rsidR="00EE5049" w:rsidRDefault="00281510" w:rsidP="00EE5049">
      <w:pPr>
        <w:pStyle w:val="SingleTxtGC"/>
      </w:pPr>
      <w:r>
        <w:tab/>
      </w:r>
      <w:r w:rsidR="009A43F2">
        <w:rPr>
          <w:rFonts w:hint="eastAsia"/>
        </w:rPr>
        <w:t>(c)</w:t>
      </w:r>
      <w:r w:rsidR="00EE5049">
        <w:rPr>
          <w:rFonts w:hint="eastAsia"/>
        </w:rPr>
        <w:tab/>
      </w:r>
      <w:r w:rsidR="009A43F2">
        <w:rPr>
          <w:rFonts w:hint="eastAsia"/>
        </w:rPr>
        <w:t>“</w:t>
      </w:r>
      <w:r w:rsidR="00EE5049">
        <w:rPr>
          <w:rFonts w:hint="eastAsia"/>
        </w:rPr>
        <w:t>新西兰犯罪和安全调查</w:t>
      </w:r>
      <w:r w:rsidR="009A43F2">
        <w:rPr>
          <w:rFonts w:hint="eastAsia"/>
        </w:rPr>
        <w:t>”</w:t>
      </w:r>
      <w:r w:rsidR="00EE5049">
        <w:rPr>
          <w:rFonts w:hint="eastAsia"/>
        </w:rPr>
        <w:t>是一个新西兰遭遇家庭暴力受害者的重要相关数据源。正在重新发展该项调查</w:t>
      </w:r>
      <w:r w:rsidR="009A43F2">
        <w:rPr>
          <w:rFonts w:hint="eastAsia"/>
        </w:rPr>
        <w:t>，</w:t>
      </w:r>
      <w:r w:rsidR="00EE5049">
        <w:rPr>
          <w:rFonts w:hint="eastAsia"/>
        </w:rPr>
        <w:t>使之成为一项年度调查</w:t>
      </w:r>
      <w:r w:rsidR="009A43F2">
        <w:rPr>
          <w:rFonts w:hint="eastAsia"/>
        </w:rPr>
        <w:t>，</w:t>
      </w:r>
      <w:r w:rsidR="00EE5049">
        <w:rPr>
          <w:rFonts w:hint="eastAsia"/>
        </w:rPr>
        <w:t>称为</w:t>
      </w:r>
      <w:r w:rsidR="009A43F2">
        <w:rPr>
          <w:rFonts w:hint="eastAsia"/>
        </w:rPr>
        <w:t>“</w:t>
      </w:r>
      <w:r w:rsidR="00EE5049">
        <w:rPr>
          <w:rFonts w:hint="eastAsia"/>
        </w:rPr>
        <w:t>犯罪和受害者调查</w:t>
      </w:r>
      <w:r w:rsidR="009A43F2">
        <w:rPr>
          <w:rFonts w:hint="eastAsia"/>
        </w:rPr>
        <w:t>”</w:t>
      </w:r>
      <w:r w:rsidR="00EE5049">
        <w:rPr>
          <w:rFonts w:hint="eastAsia"/>
        </w:rPr>
        <w:t>。此举将使政府得以更好地跟踪和衡量家庭暴力情况。已经确定了七项家庭暴力指标</w:t>
      </w:r>
      <w:r w:rsidR="009A43F2">
        <w:rPr>
          <w:rFonts w:hint="eastAsia"/>
        </w:rPr>
        <w:t>，</w:t>
      </w:r>
      <w:r w:rsidR="00EE5049">
        <w:rPr>
          <w:rFonts w:hint="eastAsia"/>
        </w:rPr>
        <w:t>以更好地监测普遍程度、受害者伤害和施暴者代价</w:t>
      </w:r>
      <w:r w:rsidR="009A43F2">
        <w:rPr>
          <w:rFonts w:hint="eastAsia"/>
        </w:rPr>
        <w:t>/</w:t>
      </w:r>
      <w:r w:rsidR="00EE5049">
        <w:rPr>
          <w:rFonts w:hint="eastAsia"/>
        </w:rPr>
        <w:t>伤害方面的趋势。自</w:t>
      </w:r>
      <w:r w:rsidR="009A43F2">
        <w:rPr>
          <w:rFonts w:hint="eastAsia"/>
        </w:rPr>
        <w:t>2</w:t>
      </w:r>
      <w:r w:rsidR="00EE5049">
        <w:rPr>
          <w:rFonts w:hint="eastAsia"/>
        </w:rPr>
        <w:t>0</w:t>
      </w:r>
      <w:r w:rsidR="009A43F2">
        <w:rPr>
          <w:rFonts w:hint="eastAsia"/>
        </w:rPr>
        <w:t>17</w:t>
      </w:r>
      <w:r w:rsidR="00EE5049">
        <w:rPr>
          <w:rFonts w:hint="eastAsia"/>
        </w:rPr>
        <w:t>年开始</w:t>
      </w:r>
      <w:r w:rsidR="009A43F2">
        <w:rPr>
          <w:rFonts w:hint="eastAsia"/>
        </w:rPr>
        <w:t>，</w:t>
      </w:r>
      <w:r w:rsidR="00EE5049">
        <w:rPr>
          <w:rFonts w:hint="eastAsia"/>
        </w:rPr>
        <w:t>上述调查和指标将被用来为</w:t>
      </w:r>
      <w:r w:rsidR="009A43F2">
        <w:rPr>
          <w:rFonts w:hint="eastAsia"/>
        </w:rPr>
        <w:t>“</w:t>
      </w:r>
      <w:r w:rsidR="00EE5049">
        <w:rPr>
          <w:rFonts w:hint="eastAsia"/>
        </w:rPr>
        <w:t>改善公共服务</w:t>
      </w:r>
      <w:r w:rsidR="009A43F2">
        <w:rPr>
          <w:rFonts w:hint="eastAsia"/>
        </w:rPr>
        <w:t>”</w:t>
      </w:r>
      <w:r w:rsidR="00EE5049">
        <w:rPr>
          <w:rFonts w:hint="eastAsia"/>
        </w:rPr>
        <w:t>计划的目标以及家庭暴力和性暴力问题部长级小组的工作方案提供信息。此外</w:t>
      </w:r>
      <w:r w:rsidR="009A43F2">
        <w:rPr>
          <w:rFonts w:hint="eastAsia"/>
        </w:rPr>
        <w:t>，</w:t>
      </w:r>
      <w:r w:rsidR="00EE5049">
        <w:rPr>
          <w:rFonts w:hint="eastAsia"/>
        </w:rPr>
        <w:t>对记录在案的罪行受害者和犯罪人的相关统计数据进行了改进</w:t>
      </w:r>
      <w:r w:rsidR="009A43F2">
        <w:rPr>
          <w:rFonts w:hint="eastAsia"/>
        </w:rPr>
        <w:t>，</w:t>
      </w:r>
      <w:r w:rsidR="00EE5049">
        <w:rPr>
          <w:rFonts w:hint="eastAsia"/>
        </w:rPr>
        <w:t>以使其更便于公众查询</w:t>
      </w:r>
      <w:r w:rsidR="009A43F2">
        <w:rPr>
          <w:rFonts w:hint="eastAsia"/>
        </w:rPr>
        <w:t>；</w:t>
      </w:r>
      <w:r w:rsidR="00EE5049">
        <w:rPr>
          <w:rFonts w:hint="eastAsia"/>
        </w:rPr>
        <w:t>上述数据目前按月发布</w:t>
      </w:r>
      <w:r w:rsidR="009A43F2">
        <w:rPr>
          <w:rFonts w:hint="eastAsia"/>
        </w:rPr>
        <w:t>，</w:t>
      </w:r>
      <w:r w:rsidR="00EE5049">
        <w:rPr>
          <w:rFonts w:hint="eastAsia"/>
        </w:rPr>
        <w:t>且可在新西兰警察总署的网站上查询。</w:t>
      </w:r>
    </w:p>
    <w:p w14:paraId="4E70A8FE" w14:textId="4E020EB7" w:rsidR="00EE5049" w:rsidRDefault="00281510" w:rsidP="00EE5049">
      <w:pPr>
        <w:pStyle w:val="SingleTxtGC"/>
      </w:pPr>
      <w:r>
        <w:tab/>
      </w:r>
      <w:r w:rsidR="009A43F2">
        <w:rPr>
          <w:rFonts w:hint="eastAsia"/>
        </w:rPr>
        <w:t>(d)</w:t>
      </w:r>
      <w:r w:rsidR="00EE5049">
        <w:rPr>
          <w:rFonts w:hint="eastAsia"/>
        </w:rPr>
        <w:tab/>
      </w:r>
      <w:r w:rsidR="009A43F2">
        <w:rPr>
          <w:rFonts w:hint="eastAsia"/>
        </w:rPr>
        <w:t>2</w:t>
      </w:r>
      <w:r w:rsidR="00EE5049">
        <w:rPr>
          <w:rFonts w:hint="eastAsia"/>
        </w:rPr>
        <w:t>0</w:t>
      </w:r>
      <w:r w:rsidR="009A43F2">
        <w:rPr>
          <w:rFonts w:hint="eastAsia"/>
        </w:rPr>
        <w:t>16</w:t>
      </w:r>
      <w:r w:rsidR="00EE5049">
        <w:rPr>
          <w:rFonts w:hint="eastAsia"/>
        </w:rPr>
        <w:t>年</w:t>
      </w:r>
      <w:r w:rsidR="009A43F2">
        <w:rPr>
          <w:rFonts w:hint="eastAsia"/>
        </w:rPr>
        <w:t>7</w:t>
      </w:r>
      <w:r w:rsidR="00EE5049">
        <w:rPr>
          <w:rFonts w:hint="eastAsia"/>
        </w:rPr>
        <w:t>月</w:t>
      </w:r>
      <w:r w:rsidR="009A43F2">
        <w:rPr>
          <w:rFonts w:hint="eastAsia"/>
        </w:rPr>
        <w:t>，</w:t>
      </w:r>
      <w:r w:rsidR="00EE5049">
        <w:rPr>
          <w:rFonts w:hint="eastAsia"/>
        </w:rPr>
        <w:t>部长级小组启动了一个以向家庭暴力受害者提供咨询和长期照护为重点的响应受害者项目。性暴力受害者还可获得针对敏感诉求的综合服务</w:t>
      </w:r>
      <w:r w:rsidR="009A43F2">
        <w:rPr>
          <w:rFonts w:hint="eastAsia"/>
        </w:rPr>
        <w:t>，</w:t>
      </w:r>
      <w:r w:rsidR="00EE5049">
        <w:rPr>
          <w:rFonts w:hint="eastAsia"/>
        </w:rPr>
        <w:t>包括社工、辅导人员和心理专家提供的照护。部长级小组还在试点推行一种新的处理方法</w:t>
      </w:r>
      <w:r w:rsidR="009A43F2">
        <w:rPr>
          <w:rFonts w:hint="eastAsia"/>
        </w:rPr>
        <w:t>，</w:t>
      </w:r>
      <w:r w:rsidR="00EE5049">
        <w:rPr>
          <w:rFonts w:hint="eastAsia"/>
        </w:rPr>
        <w:t>即</w:t>
      </w:r>
      <w:r w:rsidR="009A43F2">
        <w:rPr>
          <w:rFonts w:hint="eastAsia"/>
        </w:rPr>
        <w:t>“</w:t>
      </w:r>
      <w:r w:rsidR="00EE5049">
        <w:rPr>
          <w:rFonts w:hint="eastAsia"/>
        </w:rPr>
        <w:t>整合式安全应对</w:t>
      </w:r>
      <w:r w:rsidR="009A43F2">
        <w:rPr>
          <w:rFonts w:hint="eastAsia"/>
        </w:rPr>
        <w:t>”，</w:t>
      </w:r>
      <w:r w:rsidR="00EE5049">
        <w:rPr>
          <w:rFonts w:hint="eastAsia"/>
        </w:rPr>
        <w:t>以确保经历暴力的家庭能得到所需的帮助。</w:t>
      </w:r>
    </w:p>
    <w:p w14:paraId="531004D8" w14:textId="7E66C9D9" w:rsidR="00EE5049" w:rsidRDefault="00281510" w:rsidP="00EE5049">
      <w:pPr>
        <w:pStyle w:val="SingleTxtGC"/>
      </w:pPr>
      <w:r>
        <w:lastRenderedPageBreak/>
        <w:tab/>
      </w:r>
      <w:r w:rsidR="009A43F2">
        <w:rPr>
          <w:rFonts w:hint="eastAsia"/>
        </w:rPr>
        <w:t>(e)</w:t>
      </w:r>
      <w:r w:rsidR="00EE5049">
        <w:rPr>
          <w:rFonts w:hint="eastAsia"/>
        </w:rPr>
        <w:tab/>
      </w:r>
      <w:r w:rsidR="00EE5049">
        <w:rPr>
          <w:rFonts w:hint="eastAsia"/>
        </w:rPr>
        <w:t>家庭纠纷解决机制可使儿童照护方面的纠纷得到持久的解决。在一方或儿童经历家庭暴力的情况下</w:t>
      </w:r>
      <w:r w:rsidR="009A43F2">
        <w:rPr>
          <w:rFonts w:hint="eastAsia"/>
        </w:rPr>
        <w:t>，</w:t>
      </w:r>
      <w:r w:rsidR="00EE5049">
        <w:rPr>
          <w:rFonts w:hint="eastAsia"/>
        </w:rPr>
        <w:t>无需诉诸此类解决机制。家庭暴力的受害者可寻求直接诉诸于家庭法院。</w:t>
      </w:r>
    </w:p>
    <w:p w14:paraId="2896B3E1" w14:textId="77777777" w:rsidR="00EE5049" w:rsidRDefault="00EE5049" w:rsidP="00281510">
      <w:pPr>
        <w:pStyle w:val="H23GC"/>
      </w:pPr>
      <w:r>
        <w:rPr>
          <w:rFonts w:hint="eastAsia"/>
        </w:rPr>
        <w:tab/>
      </w:r>
      <w:r>
        <w:rPr>
          <w:rFonts w:hint="eastAsia"/>
        </w:rPr>
        <w:tab/>
      </w:r>
      <w:r>
        <w:rPr>
          <w:rFonts w:hint="eastAsia"/>
        </w:rPr>
        <w:t>委员会的评价</w:t>
      </w:r>
    </w:p>
    <w:p w14:paraId="387F774F" w14:textId="5B561144" w:rsidR="00EE5049" w:rsidRPr="009A43F2" w:rsidRDefault="009A43F2" w:rsidP="00EE5049">
      <w:pPr>
        <w:pStyle w:val="SingleTxtGC"/>
        <w:rPr>
          <w:lang w:val="es-ES"/>
        </w:rPr>
      </w:pPr>
      <w:r w:rsidRPr="009A43F2">
        <w:rPr>
          <w:rFonts w:hint="eastAsia"/>
          <w:lang w:val="es-ES"/>
        </w:rPr>
        <w:t>[</w:t>
      </w:r>
      <w:r w:rsidRPr="003D50CC">
        <w:rPr>
          <w:rFonts w:hint="eastAsia"/>
          <w:b/>
          <w:bCs/>
        </w:rPr>
        <w:t>A</w:t>
      </w:r>
      <w:r w:rsidRPr="009A43F2">
        <w:rPr>
          <w:rFonts w:hint="eastAsia"/>
          <w:lang w:val="es-ES"/>
        </w:rPr>
        <w:t>]</w:t>
      </w:r>
      <w:r w:rsidRPr="009A43F2">
        <w:rPr>
          <w:rFonts w:hint="eastAsia"/>
          <w:lang w:val="es-ES"/>
        </w:rPr>
        <w:t>：</w:t>
      </w:r>
      <w:r w:rsidRPr="009A43F2">
        <w:rPr>
          <w:rFonts w:hint="eastAsia"/>
          <w:lang w:val="es-ES"/>
        </w:rPr>
        <w:t>(a)</w:t>
      </w:r>
      <w:r w:rsidR="00EE5049">
        <w:rPr>
          <w:rFonts w:hint="eastAsia"/>
        </w:rPr>
        <w:t>、</w:t>
      </w:r>
      <w:r w:rsidRPr="009A43F2">
        <w:rPr>
          <w:rFonts w:hint="eastAsia"/>
          <w:lang w:val="es-ES"/>
        </w:rPr>
        <w:t>(b)</w:t>
      </w:r>
      <w:r w:rsidR="00EE5049">
        <w:rPr>
          <w:rFonts w:hint="eastAsia"/>
        </w:rPr>
        <w:t>、</w:t>
      </w:r>
      <w:r w:rsidRPr="009A43F2">
        <w:rPr>
          <w:rFonts w:hint="eastAsia"/>
          <w:lang w:val="es-ES"/>
        </w:rPr>
        <w:t>(c)</w:t>
      </w:r>
      <w:r w:rsidR="00EE5049">
        <w:rPr>
          <w:rFonts w:hint="eastAsia"/>
        </w:rPr>
        <w:t>、</w:t>
      </w:r>
      <w:r w:rsidRPr="009A43F2">
        <w:rPr>
          <w:rFonts w:hint="eastAsia"/>
          <w:lang w:val="es-ES"/>
        </w:rPr>
        <w:t>(d)</w:t>
      </w:r>
      <w:r w:rsidR="00EE5049">
        <w:rPr>
          <w:rFonts w:hint="eastAsia"/>
        </w:rPr>
        <w:t>和</w:t>
      </w:r>
      <w:r w:rsidRPr="009A43F2">
        <w:rPr>
          <w:rFonts w:hint="eastAsia"/>
          <w:lang w:val="es-ES"/>
        </w:rPr>
        <w:t>(e)</w:t>
      </w:r>
    </w:p>
    <w:p w14:paraId="0D10F0DD" w14:textId="684E3E30" w:rsidR="00EE5049" w:rsidRDefault="00281510" w:rsidP="00EE5049">
      <w:pPr>
        <w:pStyle w:val="SingleTxtGC"/>
      </w:pPr>
      <w:r w:rsidRPr="009A43F2">
        <w:rPr>
          <w:lang w:val="es-ES"/>
        </w:rPr>
        <w:tab/>
      </w:r>
      <w:r w:rsidR="00EE5049">
        <w:rPr>
          <w:rFonts w:hint="eastAsia"/>
        </w:rPr>
        <w:t>委员会对缔约国提供的大量信息表示欢迎。委员会请缔约国就以下问题提供更多信息</w:t>
      </w:r>
      <w:r w:rsidR="009A43F2">
        <w:rPr>
          <w:rFonts w:hint="eastAsia"/>
        </w:rPr>
        <w:t>，</w:t>
      </w:r>
      <w:r w:rsidR="00EE5049">
        <w:rPr>
          <w:rFonts w:hint="eastAsia"/>
        </w:rPr>
        <w:t>包括所取得的成果在内</w:t>
      </w:r>
      <w:r w:rsidR="009A43F2">
        <w:rPr>
          <w:rFonts w:hint="eastAsia"/>
        </w:rPr>
        <w:t>：</w:t>
      </w:r>
      <w:r w:rsidR="009A43F2">
        <w:rPr>
          <w:rFonts w:hint="eastAsia"/>
        </w:rPr>
        <w:t>(</w:t>
      </w:r>
      <w:r w:rsidR="00EE5049">
        <w:rPr>
          <w:rFonts w:hint="eastAsia"/>
        </w:rPr>
        <w:t>一</w:t>
      </w:r>
      <w:r w:rsidR="009A43F2">
        <w:rPr>
          <w:rFonts w:hint="eastAsia"/>
        </w:rPr>
        <w:t>)</w:t>
      </w:r>
      <w:r w:rsidR="00EE5049">
        <w:rPr>
          <w:rFonts w:hint="eastAsia"/>
        </w:rPr>
        <w:t xml:space="preserve"> </w:t>
      </w:r>
      <w:r w:rsidR="00EE5049">
        <w:rPr>
          <w:rFonts w:hint="eastAsia"/>
        </w:rPr>
        <w:t>目前正在创建的系统</w:t>
      </w:r>
      <w:r w:rsidR="009A43F2">
        <w:rPr>
          <w:rFonts w:hint="eastAsia"/>
        </w:rPr>
        <w:t>，</w:t>
      </w:r>
      <w:r w:rsidR="00EE5049">
        <w:rPr>
          <w:rFonts w:hint="eastAsia"/>
        </w:rPr>
        <w:t>目的是建立一个能识别家庭暴力和性别暴力相关风险和需求的工作人员队伍</w:t>
      </w:r>
      <w:r w:rsidR="009A43F2">
        <w:rPr>
          <w:rFonts w:hint="eastAsia"/>
        </w:rPr>
        <w:t>；</w:t>
      </w:r>
      <w:r w:rsidR="009A43F2">
        <w:rPr>
          <w:rFonts w:hint="eastAsia"/>
        </w:rPr>
        <w:t>(</w:t>
      </w:r>
      <w:r w:rsidR="00EE5049">
        <w:rPr>
          <w:rFonts w:hint="eastAsia"/>
        </w:rPr>
        <w:t>二</w:t>
      </w:r>
      <w:r w:rsidR="009A43F2">
        <w:rPr>
          <w:rFonts w:hint="eastAsia"/>
        </w:rPr>
        <w:t>)</w:t>
      </w:r>
      <w:r w:rsidR="00EE5049">
        <w:rPr>
          <w:rFonts w:hint="eastAsia"/>
        </w:rPr>
        <w:t xml:space="preserve"> </w:t>
      </w:r>
      <w:r w:rsidR="00EE5049">
        <w:rPr>
          <w:rFonts w:hint="eastAsia"/>
        </w:rPr>
        <w:t>《风险评估与管理框架》</w:t>
      </w:r>
      <w:r w:rsidR="009A43F2">
        <w:rPr>
          <w:rFonts w:hint="eastAsia"/>
        </w:rPr>
        <w:t>；</w:t>
      </w:r>
      <w:r w:rsidR="009A43F2">
        <w:rPr>
          <w:rFonts w:hint="eastAsia"/>
        </w:rPr>
        <w:t>(</w:t>
      </w:r>
      <w:r w:rsidR="00EE5049">
        <w:rPr>
          <w:rFonts w:hint="eastAsia"/>
        </w:rPr>
        <w:t>三</w:t>
      </w:r>
      <w:r w:rsidR="009A43F2">
        <w:rPr>
          <w:rFonts w:hint="eastAsia"/>
        </w:rPr>
        <w:t>)</w:t>
      </w:r>
      <w:r w:rsidR="00EE5049">
        <w:rPr>
          <w:rFonts w:hint="eastAsia"/>
        </w:rPr>
        <w:t xml:space="preserve"> </w:t>
      </w:r>
      <w:r w:rsidR="00EE5049">
        <w:rPr>
          <w:rFonts w:hint="eastAsia"/>
        </w:rPr>
        <w:t>《工作人员队伍能力框架》</w:t>
      </w:r>
      <w:r w:rsidR="009A43F2">
        <w:rPr>
          <w:rFonts w:hint="eastAsia"/>
        </w:rPr>
        <w:t>；</w:t>
      </w:r>
      <w:r w:rsidR="009A43F2">
        <w:rPr>
          <w:rFonts w:hint="eastAsia"/>
        </w:rPr>
        <w:t>(</w:t>
      </w:r>
      <w:r w:rsidR="00EE5049">
        <w:rPr>
          <w:rFonts w:hint="eastAsia"/>
        </w:rPr>
        <w:t>四</w:t>
      </w:r>
      <w:r w:rsidR="009A43F2">
        <w:rPr>
          <w:rFonts w:hint="eastAsia"/>
        </w:rPr>
        <w:t>)</w:t>
      </w:r>
      <w:r w:rsidR="00EE5049">
        <w:rPr>
          <w:rFonts w:hint="eastAsia"/>
        </w:rPr>
        <w:t xml:space="preserve"> </w:t>
      </w:r>
      <w:r w:rsidR="00EE5049">
        <w:rPr>
          <w:rFonts w:hint="eastAsia"/>
        </w:rPr>
        <w:t>将</w:t>
      </w:r>
      <w:r w:rsidR="009A43F2" w:rsidRPr="009A43F2">
        <w:t>E</w:t>
      </w:r>
      <w:r w:rsidR="00EE5049" w:rsidRPr="009A43F2">
        <w:t xml:space="preserve"> </w:t>
      </w:r>
      <w:r w:rsidR="009A43F2" w:rsidRPr="009A43F2">
        <w:t>T</w:t>
      </w:r>
      <w:r w:rsidR="00EE5049" w:rsidRPr="009A43F2">
        <w:t xml:space="preserve">ū </w:t>
      </w:r>
      <w:r w:rsidR="009A43F2" w:rsidRPr="009A43F2">
        <w:t>Wh</w:t>
      </w:r>
      <w:r w:rsidR="00EE5049" w:rsidRPr="009A43F2">
        <w:t>ā</w:t>
      </w:r>
      <w:r w:rsidR="009A43F2" w:rsidRPr="009A43F2">
        <w:t>nau</w:t>
      </w:r>
      <w:r w:rsidR="00EE5049">
        <w:rPr>
          <w:rFonts w:hint="eastAsia"/>
        </w:rPr>
        <w:t>计划拓展至难以触及的社群</w:t>
      </w:r>
      <w:r w:rsidR="009A43F2">
        <w:rPr>
          <w:rFonts w:hint="eastAsia"/>
        </w:rPr>
        <w:t>；</w:t>
      </w:r>
      <w:r w:rsidR="009A43F2">
        <w:rPr>
          <w:rFonts w:hint="eastAsia"/>
        </w:rPr>
        <w:t>(</w:t>
      </w:r>
      <w:r w:rsidR="00EE5049">
        <w:rPr>
          <w:rFonts w:hint="eastAsia"/>
        </w:rPr>
        <w:t>五</w:t>
      </w:r>
      <w:r w:rsidR="009A43F2">
        <w:rPr>
          <w:rFonts w:hint="eastAsia"/>
        </w:rPr>
        <w:t>)</w:t>
      </w:r>
      <w:r w:rsidR="00EE5049">
        <w:rPr>
          <w:rFonts w:hint="eastAsia"/>
        </w:rPr>
        <w:t xml:space="preserve"> </w:t>
      </w:r>
      <w:r w:rsidR="00EE5049">
        <w:rPr>
          <w:rFonts w:hint="eastAsia"/>
        </w:rPr>
        <w:t>以大幅增加全国各地的警方人力和资源为目的的</w:t>
      </w:r>
      <w:r w:rsidR="009A43F2">
        <w:rPr>
          <w:rFonts w:hint="eastAsia"/>
        </w:rPr>
        <w:t>5.</w:t>
      </w:r>
      <w:r w:rsidR="00EE5049">
        <w:rPr>
          <w:rFonts w:hint="eastAsia"/>
        </w:rPr>
        <w:t>0</w:t>
      </w:r>
      <w:r w:rsidR="009A43F2">
        <w:rPr>
          <w:rFonts w:hint="eastAsia"/>
        </w:rPr>
        <w:t>3</w:t>
      </w:r>
      <w:r w:rsidR="00EE5049">
        <w:rPr>
          <w:rFonts w:hint="eastAsia"/>
        </w:rPr>
        <w:t>亿新西兰元</w:t>
      </w:r>
      <w:r w:rsidR="009A43F2">
        <w:rPr>
          <w:rFonts w:hint="eastAsia"/>
        </w:rPr>
        <w:t>“</w:t>
      </w:r>
      <w:r w:rsidR="00EE5049">
        <w:rPr>
          <w:rFonts w:hint="eastAsia"/>
        </w:rPr>
        <w:t>更安全社区</w:t>
      </w:r>
      <w:r w:rsidR="009A43F2">
        <w:rPr>
          <w:rFonts w:hint="eastAsia"/>
        </w:rPr>
        <w:t>”</w:t>
      </w:r>
      <w:r w:rsidR="00EE5049">
        <w:rPr>
          <w:rFonts w:hint="eastAsia"/>
        </w:rPr>
        <w:t>一揽子计划</w:t>
      </w:r>
      <w:r w:rsidR="009A43F2">
        <w:rPr>
          <w:rFonts w:hint="eastAsia"/>
        </w:rPr>
        <w:t>；</w:t>
      </w:r>
      <w:r w:rsidR="009A43F2">
        <w:rPr>
          <w:rFonts w:hint="eastAsia"/>
        </w:rPr>
        <w:t>(</w:t>
      </w:r>
      <w:r w:rsidR="00EE5049">
        <w:rPr>
          <w:rFonts w:hint="eastAsia"/>
        </w:rPr>
        <w:t>六</w:t>
      </w:r>
      <w:r w:rsidR="009A43F2">
        <w:rPr>
          <w:rFonts w:hint="eastAsia"/>
        </w:rPr>
        <w:t>)</w:t>
      </w:r>
      <w:r w:rsidR="00EE5049">
        <w:rPr>
          <w:rFonts w:hint="eastAsia"/>
        </w:rPr>
        <w:t xml:space="preserve"> </w:t>
      </w:r>
      <w:r w:rsidR="00EE5049">
        <w:rPr>
          <w:rFonts w:hint="eastAsia"/>
        </w:rPr>
        <w:t>旨在改革家庭暴力相关法律的《家庭暴力法案》</w:t>
      </w:r>
      <w:r w:rsidR="009A43F2">
        <w:rPr>
          <w:rFonts w:hint="eastAsia"/>
        </w:rPr>
        <w:t>，</w:t>
      </w:r>
      <w:r w:rsidR="00EE5049">
        <w:rPr>
          <w:rFonts w:hint="eastAsia"/>
        </w:rPr>
        <w:t>包括通过该法案的时间表</w:t>
      </w:r>
      <w:r w:rsidR="009A43F2">
        <w:rPr>
          <w:rFonts w:hint="eastAsia"/>
        </w:rPr>
        <w:t>；</w:t>
      </w:r>
      <w:r w:rsidR="009A43F2">
        <w:rPr>
          <w:rFonts w:hint="eastAsia"/>
        </w:rPr>
        <w:t>(</w:t>
      </w:r>
      <w:r w:rsidR="00EE5049">
        <w:rPr>
          <w:rFonts w:hint="eastAsia"/>
        </w:rPr>
        <w:t>七</w:t>
      </w:r>
      <w:r w:rsidR="009A43F2">
        <w:rPr>
          <w:rFonts w:hint="eastAsia"/>
        </w:rPr>
        <w:t>)</w:t>
      </w:r>
      <w:r w:rsidR="00EE5049">
        <w:rPr>
          <w:rFonts w:hint="eastAsia"/>
        </w:rPr>
        <w:t xml:space="preserve"> </w:t>
      </w:r>
      <w:r w:rsidR="00EE5049">
        <w:rPr>
          <w:rFonts w:hint="eastAsia"/>
        </w:rPr>
        <w:t>新西兰警察总署采取的举措。</w:t>
      </w:r>
    </w:p>
    <w:p w14:paraId="5DF4F59F" w14:textId="01A4385D" w:rsidR="00EE5049" w:rsidRDefault="00281510" w:rsidP="00EE5049">
      <w:pPr>
        <w:pStyle w:val="SingleTxtGC"/>
      </w:pPr>
      <w:r>
        <w:tab/>
      </w:r>
      <w:r w:rsidR="00EE5049">
        <w:rPr>
          <w:rFonts w:hint="eastAsia"/>
        </w:rPr>
        <w:t>委员会表示注意到就将</w:t>
      </w:r>
      <w:r w:rsidR="009A43F2">
        <w:rPr>
          <w:rFonts w:hint="eastAsia"/>
        </w:rPr>
        <w:t>2</w:t>
      </w:r>
      <w:r w:rsidR="00EE5049">
        <w:rPr>
          <w:rFonts w:hint="eastAsia"/>
        </w:rPr>
        <w:t>0</w:t>
      </w:r>
      <w:r w:rsidR="009A43F2">
        <w:rPr>
          <w:rFonts w:hint="eastAsia"/>
        </w:rPr>
        <w:t>14</w:t>
      </w:r>
      <w:r w:rsidR="00EE5049">
        <w:rPr>
          <w:rFonts w:hint="eastAsia"/>
        </w:rPr>
        <w:t>年普遍定期审议的大量建议纳入《新西兰国家行动计划》提供的相关信息。委员会请缔约国澄清自委员会通过结论性意见以来为打击包括性暴力在内的家庭暴力和性别暴力而采取的措施以及为将旨在打击家庭暴力和性别暴力的方案纳入《国家行动计划》而采取的措施。</w:t>
      </w:r>
    </w:p>
    <w:p w14:paraId="197FBC77" w14:textId="0A6A7C02" w:rsidR="00EE5049" w:rsidRDefault="00281510" w:rsidP="00EE5049">
      <w:pPr>
        <w:pStyle w:val="SingleTxtGC"/>
      </w:pPr>
      <w:r>
        <w:tab/>
      </w:r>
      <w:r w:rsidR="00EE5049">
        <w:rPr>
          <w:rFonts w:hint="eastAsia"/>
        </w:rPr>
        <w:t>委员会欢迎缔约国采取举措将</w:t>
      </w:r>
      <w:r w:rsidR="009A43F2">
        <w:rPr>
          <w:rFonts w:hint="eastAsia"/>
        </w:rPr>
        <w:t>“</w:t>
      </w:r>
      <w:r w:rsidR="00EE5049">
        <w:rPr>
          <w:rFonts w:hint="eastAsia"/>
        </w:rPr>
        <w:t>新西兰犯罪和安全调查</w:t>
      </w:r>
      <w:r w:rsidR="009A43F2">
        <w:rPr>
          <w:rFonts w:hint="eastAsia"/>
        </w:rPr>
        <w:t>”</w:t>
      </w:r>
      <w:r w:rsidR="00EE5049">
        <w:rPr>
          <w:rFonts w:hint="eastAsia"/>
        </w:rPr>
        <w:t>重新发展成为年度的</w:t>
      </w:r>
      <w:r w:rsidR="009A43F2">
        <w:rPr>
          <w:rFonts w:hint="eastAsia"/>
        </w:rPr>
        <w:t>“</w:t>
      </w:r>
      <w:r w:rsidR="00EE5049">
        <w:rPr>
          <w:rFonts w:hint="eastAsia"/>
        </w:rPr>
        <w:t>犯罪和受害者调查</w:t>
      </w:r>
      <w:r w:rsidR="009A43F2">
        <w:rPr>
          <w:rFonts w:hint="eastAsia"/>
        </w:rPr>
        <w:t>”，</w:t>
      </w:r>
      <w:r w:rsidR="00EE5049">
        <w:rPr>
          <w:rFonts w:hint="eastAsia"/>
        </w:rPr>
        <w:t>包括确定多项指标</w:t>
      </w:r>
      <w:r w:rsidR="009A43F2">
        <w:rPr>
          <w:rFonts w:hint="eastAsia"/>
        </w:rPr>
        <w:t>，</w:t>
      </w:r>
      <w:r w:rsidR="00EE5049">
        <w:rPr>
          <w:rFonts w:hint="eastAsia"/>
        </w:rPr>
        <w:t>以更好地监测普遍程度、受害者伤害和施暴者代价</w:t>
      </w:r>
      <w:r w:rsidR="009A43F2">
        <w:rPr>
          <w:rFonts w:hint="eastAsia"/>
        </w:rPr>
        <w:t>/</w:t>
      </w:r>
      <w:r w:rsidR="00EE5049">
        <w:rPr>
          <w:rFonts w:hint="eastAsia"/>
        </w:rPr>
        <w:t>伤害方面的趋势。委员会还欢迎缔约国改进记录在案的罪行受害者和犯罪人相关统计数据</w:t>
      </w:r>
      <w:r w:rsidR="009A43F2">
        <w:rPr>
          <w:rFonts w:hint="eastAsia"/>
        </w:rPr>
        <w:t>，</w:t>
      </w:r>
      <w:r w:rsidR="00EE5049">
        <w:rPr>
          <w:rFonts w:hint="eastAsia"/>
        </w:rPr>
        <w:t>以使之更便于公众查询。委员会请缔约国在下一次定期报告中纳入家庭暴力和性别暴力案件的相关数据</w:t>
      </w:r>
      <w:r w:rsidR="009A43F2">
        <w:rPr>
          <w:rFonts w:hint="eastAsia"/>
        </w:rPr>
        <w:t>，</w:t>
      </w:r>
      <w:r w:rsidR="00EE5049">
        <w:rPr>
          <w:rFonts w:hint="eastAsia"/>
        </w:rPr>
        <w:t>包括调查、起诉和定罪相关数据以及如何利用上述数字为将来的政策举措和立法提供参考的相关信息。</w:t>
      </w:r>
    </w:p>
    <w:p w14:paraId="546DE3B1" w14:textId="66281341" w:rsidR="00EE5049" w:rsidRDefault="00281510" w:rsidP="00EE5049">
      <w:pPr>
        <w:pStyle w:val="SingleTxtGC"/>
      </w:pPr>
      <w:r>
        <w:tab/>
      </w:r>
      <w:r w:rsidR="00EE5049">
        <w:rPr>
          <w:rFonts w:hint="eastAsia"/>
        </w:rPr>
        <w:t>委员会欢迎缔约国于</w:t>
      </w:r>
      <w:r w:rsidR="009A43F2">
        <w:rPr>
          <w:rFonts w:hint="eastAsia"/>
        </w:rPr>
        <w:t>2</w:t>
      </w:r>
      <w:r w:rsidR="00EE5049">
        <w:rPr>
          <w:rFonts w:hint="eastAsia"/>
        </w:rPr>
        <w:t>0</w:t>
      </w:r>
      <w:r w:rsidR="009A43F2">
        <w:rPr>
          <w:rFonts w:hint="eastAsia"/>
        </w:rPr>
        <w:t>16</w:t>
      </w:r>
      <w:r w:rsidR="00EE5049">
        <w:rPr>
          <w:rFonts w:hint="eastAsia"/>
        </w:rPr>
        <w:t>年启动响应受害者项目和针对敏感诉求的综合服务。委员会请缔约国提供以下信息</w:t>
      </w:r>
      <w:r w:rsidR="009A43F2">
        <w:rPr>
          <w:rFonts w:hint="eastAsia"/>
        </w:rPr>
        <w:t>：</w:t>
      </w:r>
      <w:r w:rsidR="009A43F2">
        <w:rPr>
          <w:rFonts w:hint="eastAsia"/>
        </w:rPr>
        <w:t>(</w:t>
      </w:r>
      <w:r w:rsidR="00EE5049">
        <w:rPr>
          <w:rFonts w:hint="eastAsia"/>
        </w:rPr>
        <w:t>一</w:t>
      </w:r>
      <w:r w:rsidR="009A43F2">
        <w:rPr>
          <w:rFonts w:hint="eastAsia"/>
        </w:rPr>
        <w:t>)</w:t>
      </w:r>
      <w:r w:rsidR="00EE5049">
        <w:rPr>
          <w:rFonts w:hint="eastAsia"/>
        </w:rPr>
        <w:t xml:space="preserve"> </w:t>
      </w:r>
      <w:r w:rsidR="00EE5049">
        <w:rPr>
          <w:rFonts w:hint="eastAsia"/>
        </w:rPr>
        <w:t>为向受害者提供法律协助而采取的措施</w:t>
      </w:r>
      <w:r w:rsidR="009A43F2">
        <w:rPr>
          <w:rFonts w:hint="eastAsia"/>
        </w:rPr>
        <w:t>；</w:t>
      </w:r>
      <w:r w:rsidR="009A43F2">
        <w:rPr>
          <w:rFonts w:hint="eastAsia"/>
        </w:rPr>
        <w:t>(</w:t>
      </w:r>
      <w:r w:rsidR="00EE5049">
        <w:rPr>
          <w:rFonts w:hint="eastAsia"/>
        </w:rPr>
        <w:t>二</w:t>
      </w:r>
      <w:r w:rsidR="009A43F2">
        <w:rPr>
          <w:rFonts w:hint="eastAsia"/>
        </w:rPr>
        <w:t>)</w:t>
      </w:r>
      <w:r w:rsidR="00EE5049">
        <w:rPr>
          <w:rFonts w:hint="eastAsia"/>
        </w:rPr>
        <w:t xml:space="preserve"> </w:t>
      </w:r>
      <w:r w:rsidR="00EE5049">
        <w:rPr>
          <w:rFonts w:hint="eastAsia"/>
        </w:rPr>
        <w:t>过去三年间在上述项目和服务之下获得支助的受害者人数</w:t>
      </w:r>
      <w:r w:rsidR="009A43F2">
        <w:rPr>
          <w:rFonts w:hint="eastAsia"/>
        </w:rPr>
        <w:t>；</w:t>
      </w:r>
      <w:r w:rsidR="009A43F2">
        <w:rPr>
          <w:rFonts w:hint="eastAsia"/>
        </w:rPr>
        <w:t>(</w:t>
      </w:r>
      <w:r w:rsidR="00EE5049">
        <w:rPr>
          <w:rFonts w:hint="eastAsia"/>
        </w:rPr>
        <w:t>三</w:t>
      </w:r>
      <w:r w:rsidR="009A43F2">
        <w:rPr>
          <w:rFonts w:hint="eastAsia"/>
        </w:rPr>
        <w:t>)</w:t>
      </w:r>
      <w:r w:rsidR="00EE5049">
        <w:rPr>
          <w:rFonts w:hint="eastAsia"/>
        </w:rPr>
        <w:t xml:space="preserve"> </w:t>
      </w:r>
      <w:r w:rsidR="00EE5049">
        <w:rPr>
          <w:rFonts w:hint="eastAsia"/>
        </w:rPr>
        <w:t>上述项目和服务是否涵盖全境</w:t>
      </w:r>
      <w:r w:rsidR="009A43F2">
        <w:rPr>
          <w:rFonts w:hint="eastAsia"/>
        </w:rPr>
        <w:t>；</w:t>
      </w:r>
      <w:r w:rsidR="009A43F2">
        <w:rPr>
          <w:rFonts w:hint="eastAsia"/>
        </w:rPr>
        <w:t>(</w:t>
      </w:r>
      <w:r w:rsidR="00EE5049">
        <w:rPr>
          <w:rFonts w:hint="eastAsia"/>
        </w:rPr>
        <w:t>四</w:t>
      </w:r>
      <w:r w:rsidR="009A43F2">
        <w:rPr>
          <w:rFonts w:hint="eastAsia"/>
        </w:rPr>
        <w:t>)</w:t>
      </w:r>
      <w:r w:rsidR="00EE5049">
        <w:rPr>
          <w:rFonts w:hint="eastAsia"/>
        </w:rPr>
        <w:t xml:space="preserve"> </w:t>
      </w:r>
      <w:r w:rsidR="00EE5049">
        <w:rPr>
          <w:rFonts w:hint="eastAsia"/>
        </w:rPr>
        <w:t>是否所有妇女均可免费获得上述服务</w:t>
      </w:r>
      <w:r w:rsidR="009A43F2">
        <w:rPr>
          <w:rFonts w:hint="eastAsia"/>
        </w:rPr>
        <w:t>，</w:t>
      </w:r>
      <w:r w:rsidR="00EE5049">
        <w:rPr>
          <w:rFonts w:hint="eastAsia"/>
        </w:rPr>
        <w:t>尤其是毛利人和太平洋岛民家庭的妇女以及残疾妇女和女童。</w:t>
      </w:r>
    </w:p>
    <w:p w14:paraId="16C4DB90" w14:textId="2D6D879F" w:rsidR="00EE5049" w:rsidRDefault="00281510" w:rsidP="00EE5049">
      <w:pPr>
        <w:pStyle w:val="SingleTxtGC"/>
      </w:pPr>
      <w:r>
        <w:tab/>
      </w:r>
      <w:r w:rsidR="00EE5049">
        <w:rPr>
          <w:rFonts w:hint="eastAsia"/>
        </w:rPr>
        <w:t>委员会表示注意到所提供的信息</w:t>
      </w:r>
      <w:r w:rsidR="009A43F2">
        <w:rPr>
          <w:rFonts w:hint="eastAsia"/>
        </w:rPr>
        <w:t>，</w:t>
      </w:r>
      <w:r w:rsidR="00EE5049">
        <w:rPr>
          <w:rFonts w:hint="eastAsia"/>
        </w:rPr>
        <w:t>但感到遗憾的是</w:t>
      </w:r>
      <w:r w:rsidR="009A43F2">
        <w:rPr>
          <w:rFonts w:hint="eastAsia"/>
        </w:rPr>
        <w:t>，</w:t>
      </w:r>
      <w:r w:rsidR="00EE5049">
        <w:rPr>
          <w:rFonts w:hint="eastAsia"/>
        </w:rPr>
        <w:t>没有就提交</w:t>
      </w:r>
      <w:r w:rsidR="009A43F2">
        <w:rPr>
          <w:rFonts w:hint="eastAsia"/>
        </w:rPr>
        <w:t>“</w:t>
      </w:r>
      <w:r w:rsidR="00EE5049">
        <w:rPr>
          <w:rFonts w:hint="eastAsia"/>
        </w:rPr>
        <w:t>家庭纠纷解决机制</w:t>
      </w:r>
      <w:r w:rsidR="009A43F2">
        <w:rPr>
          <w:rFonts w:hint="eastAsia"/>
        </w:rPr>
        <w:t>”</w:t>
      </w:r>
      <w:r w:rsidR="00EE5049">
        <w:rPr>
          <w:rFonts w:hint="eastAsia"/>
        </w:rPr>
        <w:t>的家庭暴力案件采取的具体措施以及如何对上述案件进行监测的相关信息。委员会请缔约国提供信息说明过去三年间在</w:t>
      </w:r>
      <w:r w:rsidR="009A43F2">
        <w:rPr>
          <w:rFonts w:hint="eastAsia"/>
        </w:rPr>
        <w:t>“</w:t>
      </w:r>
      <w:r w:rsidR="00EE5049">
        <w:rPr>
          <w:rFonts w:hint="eastAsia"/>
        </w:rPr>
        <w:t>家庭纠纷解决机制</w:t>
      </w:r>
      <w:r w:rsidR="009A43F2">
        <w:rPr>
          <w:rFonts w:hint="eastAsia"/>
        </w:rPr>
        <w:t>”</w:t>
      </w:r>
      <w:r w:rsidR="00EE5049">
        <w:rPr>
          <w:rFonts w:hint="eastAsia"/>
        </w:rPr>
        <w:t>下考量的家庭暴力案件数量</w:t>
      </w:r>
      <w:r w:rsidR="009A43F2">
        <w:rPr>
          <w:rFonts w:hint="eastAsia"/>
        </w:rPr>
        <w:t>，</w:t>
      </w:r>
      <w:r w:rsidR="00EE5049">
        <w:rPr>
          <w:rFonts w:hint="eastAsia"/>
        </w:rPr>
        <w:t>以及缔约国是否计划采取任何特别措施以确保纠纷解决框架得到有效实施</w:t>
      </w:r>
      <w:r w:rsidR="009A43F2">
        <w:rPr>
          <w:rFonts w:hint="eastAsia"/>
        </w:rPr>
        <w:t>，</w:t>
      </w:r>
      <w:r w:rsidR="00EE5049">
        <w:rPr>
          <w:rFonts w:hint="eastAsia"/>
        </w:rPr>
        <w:t>尤其是就保护经历家庭暴力者</w:t>
      </w:r>
      <w:r w:rsidR="009A43F2">
        <w:rPr>
          <w:rFonts w:hint="eastAsia"/>
        </w:rPr>
        <w:t>(</w:t>
      </w:r>
      <w:r w:rsidR="00EE5049">
        <w:rPr>
          <w:rFonts w:hint="eastAsia"/>
        </w:rPr>
        <w:t>尤其是妇女和儿童</w:t>
      </w:r>
      <w:r w:rsidR="009A43F2">
        <w:rPr>
          <w:rFonts w:hint="eastAsia"/>
        </w:rPr>
        <w:t>)</w:t>
      </w:r>
      <w:r w:rsidR="00EE5049">
        <w:rPr>
          <w:rFonts w:hint="eastAsia"/>
        </w:rPr>
        <w:t>而言。</w:t>
      </w:r>
    </w:p>
    <w:p w14:paraId="1927EA1F" w14:textId="50481367" w:rsidR="00EE5049" w:rsidRDefault="00EE5049" w:rsidP="00281510">
      <w:pPr>
        <w:pStyle w:val="H23GC"/>
      </w:pPr>
      <w:r>
        <w:rPr>
          <w:rFonts w:hint="eastAsia"/>
        </w:rPr>
        <w:tab/>
      </w:r>
      <w:r>
        <w:rPr>
          <w:rFonts w:hint="eastAsia"/>
        </w:rPr>
        <w:tab/>
      </w:r>
      <w:r>
        <w:rPr>
          <w:rFonts w:hint="eastAsia"/>
        </w:rPr>
        <w:t>第</w:t>
      </w:r>
      <w:r w:rsidR="009A43F2">
        <w:rPr>
          <w:rFonts w:hint="eastAsia"/>
        </w:rPr>
        <w:t>32</w:t>
      </w:r>
      <w:r>
        <w:rPr>
          <w:rFonts w:hint="eastAsia"/>
        </w:rPr>
        <w:t>段</w:t>
      </w:r>
      <w:r w:rsidR="009A43F2">
        <w:rPr>
          <w:rFonts w:hint="eastAsia"/>
        </w:rPr>
        <w:t>：</w:t>
      </w:r>
      <w:r>
        <w:rPr>
          <w:rFonts w:hint="eastAsia"/>
        </w:rPr>
        <w:t>虐待儿童</w:t>
      </w:r>
    </w:p>
    <w:p w14:paraId="2B4D73B1" w14:textId="2AA11C93" w:rsidR="00EE5049" w:rsidRPr="00281510" w:rsidRDefault="00EE5049" w:rsidP="00EE5049">
      <w:pPr>
        <w:pStyle w:val="SingleTxtGC"/>
        <w:rPr>
          <w:rFonts w:ascii="Time New Roman" w:eastAsia="黑体" w:hAnsi="Time New Roman" w:hint="eastAsia"/>
        </w:rPr>
      </w:pPr>
      <w:r w:rsidRPr="00281510">
        <w:rPr>
          <w:rFonts w:ascii="Time New Roman" w:eastAsia="黑体" w:hAnsi="Time New Roman" w:hint="eastAsia"/>
        </w:rPr>
        <w:tab/>
      </w:r>
      <w:r w:rsidRPr="00281510">
        <w:rPr>
          <w:rFonts w:ascii="Time New Roman" w:eastAsia="黑体" w:hAnsi="Time New Roman" w:hint="eastAsia"/>
        </w:rPr>
        <w:t>缔约国应</w:t>
      </w:r>
      <w:r w:rsidR="009A43F2">
        <w:rPr>
          <w:rFonts w:ascii="Time New Roman" w:eastAsia="黑体" w:hAnsi="Time New Roman" w:hint="eastAsia"/>
        </w:rPr>
        <w:t>：</w:t>
      </w:r>
    </w:p>
    <w:p w14:paraId="555C0B44" w14:textId="0EBD3E74" w:rsidR="00EE5049" w:rsidRPr="00281510" w:rsidRDefault="00EE5049" w:rsidP="00EE5049">
      <w:pPr>
        <w:pStyle w:val="SingleTxtGC"/>
        <w:rPr>
          <w:rFonts w:ascii="Time New Roman" w:eastAsia="黑体" w:hAnsi="Time New Roman" w:hint="eastAsia"/>
        </w:rPr>
      </w:pPr>
      <w:r w:rsidRPr="00281510">
        <w:rPr>
          <w:rFonts w:ascii="Time New Roman" w:eastAsia="黑体" w:hAnsi="Time New Roman" w:hint="eastAsia"/>
        </w:rPr>
        <w:tab/>
      </w:r>
      <w:r w:rsidR="009A43F2">
        <w:rPr>
          <w:rFonts w:ascii="Time New Roman" w:eastAsia="黑体" w:hAnsi="Time New Roman" w:hint="eastAsia"/>
        </w:rPr>
        <w:t>(a)</w:t>
      </w:r>
      <w:r w:rsidRPr="00281510">
        <w:rPr>
          <w:rFonts w:ascii="Time New Roman" w:eastAsia="黑体" w:hAnsi="Time New Roman" w:hint="eastAsia"/>
        </w:rPr>
        <w:tab/>
      </w:r>
      <w:r w:rsidRPr="00281510">
        <w:rPr>
          <w:rFonts w:ascii="Time New Roman" w:eastAsia="黑体" w:hAnsi="Time New Roman" w:hint="eastAsia"/>
        </w:rPr>
        <w:t>包括通过制定并落实多方利益攸关方、对儿童友好的尽早发现和报告机制</w:t>
      </w:r>
      <w:r w:rsidR="009A43F2">
        <w:rPr>
          <w:rFonts w:ascii="Time New Roman" w:eastAsia="黑体" w:hAnsi="Time New Roman" w:hint="eastAsia"/>
        </w:rPr>
        <w:t>，</w:t>
      </w:r>
      <w:r w:rsidRPr="00281510">
        <w:rPr>
          <w:rFonts w:ascii="Time New Roman" w:eastAsia="黑体" w:hAnsi="Time New Roman" w:hint="eastAsia"/>
        </w:rPr>
        <w:t>并通过对案件进行有效调查和对施害人进行问责</w:t>
      </w:r>
      <w:r w:rsidR="009A43F2">
        <w:rPr>
          <w:rFonts w:ascii="Time New Roman" w:eastAsia="黑体" w:hAnsi="Time New Roman" w:hint="eastAsia"/>
        </w:rPr>
        <w:t>，</w:t>
      </w:r>
      <w:r w:rsidRPr="00281510">
        <w:rPr>
          <w:rFonts w:ascii="Time New Roman" w:eastAsia="黑体" w:hAnsi="Time New Roman" w:hint="eastAsia"/>
        </w:rPr>
        <w:t>加大力度打击所有情况下的儿童虐待</w:t>
      </w:r>
      <w:r w:rsidR="009A43F2">
        <w:rPr>
          <w:rFonts w:ascii="Time New Roman" w:eastAsia="黑体" w:hAnsi="Time New Roman" w:hint="eastAsia"/>
        </w:rPr>
        <w:t>；</w:t>
      </w:r>
    </w:p>
    <w:p w14:paraId="472911DC" w14:textId="705B37A0" w:rsidR="00EE5049" w:rsidRPr="00281510" w:rsidRDefault="00EE5049" w:rsidP="00EE5049">
      <w:pPr>
        <w:pStyle w:val="SingleTxtGC"/>
        <w:rPr>
          <w:rFonts w:ascii="Time New Roman" w:eastAsia="黑体" w:hAnsi="Time New Roman" w:hint="eastAsia"/>
        </w:rPr>
      </w:pPr>
      <w:r w:rsidRPr="00281510">
        <w:rPr>
          <w:rFonts w:ascii="Time New Roman" w:eastAsia="黑体" w:hAnsi="Time New Roman" w:hint="eastAsia"/>
        </w:rPr>
        <w:lastRenderedPageBreak/>
        <w:tab/>
      </w:r>
      <w:r w:rsidR="009A43F2">
        <w:rPr>
          <w:rFonts w:ascii="Time New Roman" w:eastAsia="黑体" w:hAnsi="Time New Roman" w:hint="eastAsia"/>
        </w:rPr>
        <w:t>(b)</w:t>
      </w:r>
      <w:r w:rsidRPr="00281510">
        <w:rPr>
          <w:rFonts w:ascii="Time New Roman" w:eastAsia="黑体" w:hAnsi="Time New Roman" w:hint="eastAsia"/>
        </w:rPr>
        <w:tab/>
      </w:r>
      <w:r w:rsidRPr="00281510">
        <w:rPr>
          <w:rFonts w:ascii="Time New Roman" w:eastAsia="黑体" w:hAnsi="Time New Roman" w:hint="eastAsia"/>
        </w:rPr>
        <w:t>在其下一次定期报告中提供具体资料</w:t>
      </w:r>
      <w:r w:rsidR="009A43F2">
        <w:rPr>
          <w:rFonts w:ascii="Time New Roman" w:eastAsia="黑体" w:hAnsi="Time New Roman" w:hint="eastAsia"/>
        </w:rPr>
        <w:t>，</w:t>
      </w:r>
      <w:r w:rsidRPr="00281510">
        <w:rPr>
          <w:rFonts w:ascii="Time New Roman" w:eastAsia="黑体" w:hAnsi="Time New Roman" w:hint="eastAsia"/>
        </w:rPr>
        <w:t>说明《儿童行动计划》的结果</w:t>
      </w:r>
      <w:r w:rsidR="009A43F2">
        <w:rPr>
          <w:rFonts w:ascii="Time New Roman" w:eastAsia="黑体" w:hAnsi="Time New Roman" w:hint="eastAsia"/>
        </w:rPr>
        <w:t>，</w:t>
      </w:r>
      <w:r w:rsidRPr="00281510">
        <w:rPr>
          <w:rFonts w:ascii="Time New Roman" w:eastAsia="黑体" w:hAnsi="Time New Roman" w:hint="eastAsia"/>
        </w:rPr>
        <w:t>儿童、青年与家庭局的审查</w:t>
      </w:r>
      <w:r w:rsidR="009A43F2">
        <w:rPr>
          <w:rFonts w:ascii="Time New Roman" w:eastAsia="黑体" w:hAnsi="Time New Roman" w:hint="eastAsia"/>
        </w:rPr>
        <w:t>，</w:t>
      </w:r>
      <w:r w:rsidRPr="00281510">
        <w:rPr>
          <w:rFonts w:ascii="Time New Roman" w:eastAsia="黑体" w:hAnsi="Time New Roman" w:hint="eastAsia"/>
        </w:rPr>
        <w:t>以及为提高所提供儿童和青年保护与复原服务的效率和质量而采取的措施</w:t>
      </w:r>
      <w:r w:rsidR="009A43F2">
        <w:rPr>
          <w:rFonts w:ascii="Time New Roman" w:eastAsia="黑体" w:hAnsi="Time New Roman" w:hint="eastAsia"/>
        </w:rPr>
        <w:t>；</w:t>
      </w:r>
    </w:p>
    <w:p w14:paraId="0D9EFCD1" w14:textId="0D11A61C" w:rsidR="00EE5049" w:rsidRPr="00281510" w:rsidRDefault="00EE5049" w:rsidP="00EE5049">
      <w:pPr>
        <w:pStyle w:val="SingleTxtGC"/>
        <w:rPr>
          <w:rFonts w:ascii="Time New Roman" w:eastAsia="黑体" w:hAnsi="Time New Roman" w:hint="eastAsia"/>
        </w:rPr>
      </w:pPr>
      <w:r w:rsidRPr="00281510">
        <w:rPr>
          <w:rFonts w:ascii="Time New Roman" w:eastAsia="黑体" w:hAnsi="Time New Roman" w:hint="eastAsia"/>
        </w:rPr>
        <w:tab/>
      </w:r>
      <w:r w:rsidR="009A43F2">
        <w:rPr>
          <w:rFonts w:ascii="Time New Roman" w:eastAsia="黑体" w:hAnsi="Time New Roman" w:hint="eastAsia"/>
        </w:rPr>
        <w:t>(c)</w:t>
      </w:r>
      <w:r w:rsidRPr="00281510">
        <w:rPr>
          <w:rFonts w:ascii="Time New Roman" w:eastAsia="黑体" w:hAnsi="Time New Roman" w:hint="eastAsia"/>
        </w:rPr>
        <w:tab/>
      </w:r>
      <w:r w:rsidRPr="00281510">
        <w:rPr>
          <w:rFonts w:ascii="Time New Roman" w:eastAsia="黑体" w:hAnsi="Time New Roman" w:hint="eastAsia"/>
        </w:rPr>
        <w:t>确保已采取一切恰当措施</w:t>
      </w:r>
      <w:r w:rsidR="009A43F2">
        <w:rPr>
          <w:rFonts w:ascii="Time New Roman" w:eastAsia="黑体" w:hAnsi="Time New Roman" w:hint="eastAsia"/>
        </w:rPr>
        <w:t>，</w:t>
      </w:r>
      <w:r w:rsidRPr="00281510">
        <w:rPr>
          <w:rFonts w:ascii="Time New Roman" w:eastAsia="黑体" w:hAnsi="Time New Roman" w:hint="eastAsia"/>
        </w:rPr>
        <w:t>包括在学校开展提高意识方案</w:t>
      </w:r>
      <w:r w:rsidR="009A43F2">
        <w:rPr>
          <w:rFonts w:ascii="Time New Roman" w:eastAsia="黑体" w:hAnsi="Time New Roman" w:hint="eastAsia"/>
        </w:rPr>
        <w:t>，</w:t>
      </w:r>
      <w:r w:rsidRPr="00281510">
        <w:rPr>
          <w:rFonts w:ascii="Time New Roman" w:eastAsia="黑体" w:hAnsi="Time New Roman" w:hint="eastAsia"/>
        </w:rPr>
        <w:t>以避免重蹈类似</w:t>
      </w:r>
      <w:r w:rsidR="009A43F2">
        <w:rPr>
          <w:rFonts w:ascii="Time New Roman" w:eastAsia="黑体" w:hAnsi="Time New Roman" w:hint="eastAsia"/>
        </w:rPr>
        <w:t>“</w:t>
      </w:r>
      <w:r w:rsidRPr="00281510">
        <w:rPr>
          <w:rFonts w:ascii="Time New Roman" w:eastAsia="黑体" w:hAnsi="Time New Roman" w:hint="eastAsia"/>
        </w:rPr>
        <w:t>烧烤克星</w:t>
      </w:r>
      <w:r w:rsidR="009A43F2">
        <w:rPr>
          <w:rFonts w:ascii="Time New Roman" w:eastAsia="黑体" w:hAnsi="Time New Roman" w:hint="eastAsia"/>
        </w:rPr>
        <w:t>”</w:t>
      </w:r>
      <w:r w:rsidRPr="00281510">
        <w:rPr>
          <w:rFonts w:ascii="Time New Roman" w:eastAsia="黑体" w:hAnsi="Time New Roman" w:hint="eastAsia"/>
        </w:rPr>
        <w:t>案所发生的事件。</w:t>
      </w:r>
    </w:p>
    <w:p w14:paraId="275593E0" w14:textId="77777777" w:rsidR="00EE5049" w:rsidRDefault="00EE5049" w:rsidP="00281510">
      <w:pPr>
        <w:pStyle w:val="H23GC"/>
      </w:pPr>
      <w:r>
        <w:rPr>
          <w:rFonts w:hint="eastAsia"/>
        </w:rPr>
        <w:tab/>
      </w:r>
      <w:r>
        <w:rPr>
          <w:rFonts w:hint="eastAsia"/>
        </w:rPr>
        <w:tab/>
      </w:r>
      <w:r>
        <w:rPr>
          <w:rFonts w:hint="eastAsia"/>
        </w:rPr>
        <w:t>缔约国答复概要</w:t>
      </w:r>
    </w:p>
    <w:p w14:paraId="1916C9D3" w14:textId="27AFF75F" w:rsidR="00EE5049" w:rsidRDefault="00281510" w:rsidP="00EE5049">
      <w:pPr>
        <w:pStyle w:val="SingleTxtGC"/>
      </w:pPr>
      <w:r>
        <w:tab/>
      </w:r>
      <w:r w:rsidR="009A43F2">
        <w:rPr>
          <w:rFonts w:hint="eastAsia"/>
        </w:rPr>
        <w:t>(a)</w:t>
      </w:r>
      <w:r w:rsidR="00EE5049">
        <w:rPr>
          <w:rFonts w:hint="eastAsia"/>
        </w:rPr>
        <w:tab/>
      </w:r>
      <w:r w:rsidR="00EE5049">
        <w:rPr>
          <w:rFonts w:hint="eastAsia"/>
        </w:rPr>
        <w:t>继儿童、青年和家庭部进行审查后</w:t>
      </w:r>
      <w:r w:rsidR="009A43F2">
        <w:rPr>
          <w:rFonts w:hint="eastAsia"/>
        </w:rPr>
        <w:t>，</w:t>
      </w:r>
      <w:r w:rsidR="00EE5049">
        <w:rPr>
          <w:rFonts w:hint="eastAsia"/>
        </w:rPr>
        <w:t>政府于</w:t>
      </w:r>
      <w:r w:rsidR="009A43F2">
        <w:rPr>
          <w:rFonts w:hint="eastAsia"/>
        </w:rPr>
        <w:t>2</w:t>
      </w:r>
      <w:r w:rsidR="00EE5049">
        <w:rPr>
          <w:rFonts w:hint="eastAsia"/>
        </w:rPr>
        <w:t>0</w:t>
      </w:r>
      <w:r w:rsidR="009A43F2">
        <w:rPr>
          <w:rFonts w:hint="eastAsia"/>
        </w:rPr>
        <w:t>16</w:t>
      </w:r>
      <w:r w:rsidR="00EE5049">
        <w:rPr>
          <w:rFonts w:hint="eastAsia"/>
        </w:rPr>
        <w:t>年同意为儿童的照护和保护以及青少年司法制度制定和实行新的操作模式。作为一个新的以儿童为中心的独立部委</w:t>
      </w:r>
      <w:r w:rsidR="009A43F2">
        <w:rPr>
          <w:rFonts w:hint="eastAsia"/>
        </w:rPr>
        <w:t>，</w:t>
      </w:r>
      <w:r w:rsidR="00EE5049">
        <w:rPr>
          <w:rFonts w:hint="eastAsia"/>
        </w:rPr>
        <w:t>建立了弱势儿童部</w:t>
      </w:r>
      <w:r w:rsidR="009A43F2">
        <w:rPr>
          <w:rFonts w:hint="eastAsia"/>
        </w:rPr>
        <w:t>，</w:t>
      </w:r>
      <w:r w:rsidR="00EE5049">
        <w:rPr>
          <w:rFonts w:hint="eastAsia"/>
        </w:rPr>
        <w:t>自</w:t>
      </w:r>
      <w:r w:rsidR="009A43F2">
        <w:rPr>
          <w:rFonts w:hint="eastAsia"/>
        </w:rPr>
        <w:t>2</w:t>
      </w:r>
      <w:r w:rsidR="00EE5049">
        <w:rPr>
          <w:rFonts w:hint="eastAsia"/>
        </w:rPr>
        <w:t>0</w:t>
      </w:r>
      <w:r w:rsidR="009A43F2">
        <w:rPr>
          <w:rFonts w:hint="eastAsia"/>
        </w:rPr>
        <w:t>17</w:t>
      </w:r>
      <w:r w:rsidR="00EE5049">
        <w:rPr>
          <w:rFonts w:hint="eastAsia"/>
        </w:rPr>
        <w:t>年</w:t>
      </w:r>
      <w:r w:rsidR="009A43F2">
        <w:rPr>
          <w:rFonts w:hint="eastAsia"/>
        </w:rPr>
        <w:t>4</w:t>
      </w:r>
      <w:r w:rsidR="00EE5049">
        <w:rPr>
          <w:rFonts w:hint="eastAsia"/>
        </w:rPr>
        <w:t>月</w:t>
      </w:r>
      <w:r w:rsidR="009A43F2">
        <w:rPr>
          <w:rFonts w:hint="eastAsia"/>
        </w:rPr>
        <w:t>1</w:t>
      </w:r>
      <w:r w:rsidR="00EE5049">
        <w:rPr>
          <w:rFonts w:hint="eastAsia"/>
        </w:rPr>
        <w:t>日以来已投入运转。该部将与更广泛的社会服务部门合作行事</w:t>
      </w:r>
      <w:r w:rsidR="009A43F2">
        <w:rPr>
          <w:rFonts w:hint="eastAsia"/>
        </w:rPr>
        <w:t>，</w:t>
      </w:r>
      <w:r w:rsidR="00EE5049">
        <w:rPr>
          <w:rFonts w:hint="eastAsia"/>
        </w:rPr>
        <w:t>从而强化如下事实</w:t>
      </w:r>
      <w:r w:rsidR="009A43F2">
        <w:rPr>
          <w:rFonts w:hint="eastAsia"/>
        </w:rPr>
        <w:t>：</w:t>
      </w:r>
      <w:r w:rsidR="00EE5049">
        <w:rPr>
          <w:rFonts w:hint="eastAsia"/>
        </w:rPr>
        <w:t>该部只能借助其他力量取得成果</w:t>
      </w:r>
      <w:r w:rsidR="009A43F2">
        <w:rPr>
          <w:rFonts w:hint="eastAsia"/>
        </w:rPr>
        <w:t>，</w:t>
      </w:r>
      <w:r w:rsidR="00EE5049">
        <w:rPr>
          <w:rFonts w:hint="eastAsia"/>
        </w:rPr>
        <w:t>而不是充当一个主要的直接提供服务机构。该部已经承担起确保弱势儿童及其家庭能尽早获得所需服务的责任。在新的操作模式下</w:t>
      </w:r>
      <w:r w:rsidR="009A43F2">
        <w:rPr>
          <w:rFonts w:hint="eastAsia"/>
        </w:rPr>
        <w:t>，</w:t>
      </w:r>
      <w:r w:rsidR="00EE5049">
        <w:rPr>
          <w:rFonts w:hint="eastAsia"/>
        </w:rPr>
        <w:t>将通过五个核心服务领域加强旨在打击一切情境中虐待儿童现象的努力</w:t>
      </w:r>
      <w:r w:rsidR="009A43F2">
        <w:rPr>
          <w:rFonts w:hint="eastAsia"/>
        </w:rPr>
        <w:t>：</w:t>
      </w:r>
      <w:r w:rsidR="009A43F2">
        <w:rPr>
          <w:rFonts w:hint="eastAsia"/>
        </w:rPr>
        <w:t>(</w:t>
      </w:r>
      <w:r w:rsidR="00EE5049">
        <w:rPr>
          <w:rFonts w:hint="eastAsia"/>
        </w:rPr>
        <w:t>一</w:t>
      </w:r>
      <w:r w:rsidR="009A43F2">
        <w:rPr>
          <w:rFonts w:hint="eastAsia"/>
        </w:rPr>
        <w:t>)</w:t>
      </w:r>
      <w:r w:rsidR="00EE5049">
        <w:rPr>
          <w:rFonts w:hint="eastAsia"/>
        </w:rPr>
        <w:t xml:space="preserve"> </w:t>
      </w:r>
      <w:r w:rsidR="00EE5049">
        <w:rPr>
          <w:rFonts w:hint="eastAsia"/>
        </w:rPr>
        <w:t>通过提供家庭可以获得的服务</w:t>
      </w:r>
      <w:r w:rsidR="009A43F2">
        <w:rPr>
          <w:rFonts w:hint="eastAsia"/>
        </w:rPr>
        <w:t>，</w:t>
      </w:r>
      <w:r w:rsidR="00EE5049">
        <w:rPr>
          <w:rFonts w:hint="eastAsia"/>
        </w:rPr>
        <w:t>防止造成伤害</w:t>
      </w:r>
      <w:r w:rsidR="009A43F2">
        <w:rPr>
          <w:rFonts w:hint="eastAsia"/>
        </w:rPr>
        <w:t>；</w:t>
      </w:r>
      <w:r w:rsidR="009A43F2">
        <w:rPr>
          <w:rFonts w:hint="eastAsia"/>
        </w:rPr>
        <w:t>(</w:t>
      </w:r>
      <w:r w:rsidR="00EE5049">
        <w:rPr>
          <w:rFonts w:hint="eastAsia"/>
        </w:rPr>
        <w:t>二</w:t>
      </w:r>
      <w:r w:rsidR="009A43F2">
        <w:rPr>
          <w:rFonts w:hint="eastAsia"/>
        </w:rPr>
        <w:t>)</w:t>
      </w:r>
      <w:r w:rsidR="00EE5049">
        <w:rPr>
          <w:rFonts w:hint="eastAsia"/>
        </w:rPr>
        <w:t xml:space="preserve"> </w:t>
      </w:r>
      <w:r w:rsidR="00EE5049">
        <w:rPr>
          <w:rFonts w:hint="eastAsia"/>
        </w:rPr>
        <w:t>在关切升级情况下进行密集干预</w:t>
      </w:r>
      <w:r w:rsidR="009A43F2">
        <w:rPr>
          <w:rFonts w:hint="eastAsia"/>
        </w:rPr>
        <w:t>，</w:t>
      </w:r>
      <w:r w:rsidR="00EE5049">
        <w:rPr>
          <w:rFonts w:hint="eastAsia"/>
        </w:rPr>
        <w:t>以确保儿童和家庭得到所需的帮助</w:t>
      </w:r>
      <w:r w:rsidR="009A43F2">
        <w:rPr>
          <w:rFonts w:hint="eastAsia"/>
        </w:rPr>
        <w:t>；</w:t>
      </w:r>
      <w:r w:rsidR="009A43F2">
        <w:rPr>
          <w:rFonts w:hint="eastAsia"/>
        </w:rPr>
        <w:t>(</w:t>
      </w:r>
      <w:r w:rsidR="00EE5049">
        <w:rPr>
          <w:rFonts w:hint="eastAsia"/>
        </w:rPr>
        <w:t>三</w:t>
      </w:r>
      <w:r w:rsidR="009A43F2">
        <w:rPr>
          <w:rFonts w:hint="eastAsia"/>
        </w:rPr>
        <w:t>)</w:t>
      </w:r>
      <w:r w:rsidR="00EE5049">
        <w:rPr>
          <w:rFonts w:hint="eastAsia"/>
        </w:rPr>
        <w:t xml:space="preserve"> </w:t>
      </w:r>
      <w:r w:rsidR="00EE5049">
        <w:rPr>
          <w:rFonts w:hint="eastAsia"/>
        </w:rPr>
        <w:t>在儿童无法与其原生家庭一起生活时</w:t>
      </w:r>
      <w:r w:rsidR="009A43F2">
        <w:rPr>
          <w:rFonts w:hint="eastAsia"/>
        </w:rPr>
        <w:t>，</w:t>
      </w:r>
      <w:r w:rsidR="00EE5049">
        <w:rPr>
          <w:rFonts w:hint="eastAsia"/>
        </w:rPr>
        <w:t>提供照护支助</w:t>
      </w:r>
      <w:r w:rsidR="009A43F2">
        <w:rPr>
          <w:rFonts w:hint="eastAsia"/>
        </w:rPr>
        <w:t>；</w:t>
      </w:r>
      <w:r w:rsidR="009A43F2">
        <w:rPr>
          <w:rFonts w:hint="eastAsia"/>
        </w:rPr>
        <w:t>(</w:t>
      </w:r>
      <w:r w:rsidR="00EE5049">
        <w:rPr>
          <w:rFonts w:hint="eastAsia"/>
        </w:rPr>
        <w:t>四</w:t>
      </w:r>
      <w:r w:rsidR="009A43F2">
        <w:rPr>
          <w:rFonts w:hint="eastAsia"/>
        </w:rPr>
        <w:t>)</w:t>
      </w:r>
      <w:r w:rsidR="00EE5049">
        <w:rPr>
          <w:rFonts w:hint="eastAsia"/>
        </w:rPr>
        <w:t xml:space="preserve"> </w:t>
      </w:r>
      <w:r w:rsidR="00EE5049">
        <w:rPr>
          <w:rFonts w:hint="eastAsia"/>
        </w:rPr>
        <w:t>为违犯法律的青少年提供青少年司法服务</w:t>
      </w:r>
      <w:r w:rsidR="009A43F2">
        <w:rPr>
          <w:rFonts w:hint="eastAsia"/>
        </w:rPr>
        <w:t>；</w:t>
      </w:r>
      <w:r w:rsidR="009A43F2">
        <w:rPr>
          <w:rFonts w:hint="eastAsia"/>
        </w:rPr>
        <w:t>(</w:t>
      </w:r>
      <w:r w:rsidR="00EE5049">
        <w:rPr>
          <w:rFonts w:hint="eastAsia"/>
        </w:rPr>
        <w:t>五</w:t>
      </w:r>
      <w:r w:rsidR="009A43F2">
        <w:rPr>
          <w:rFonts w:hint="eastAsia"/>
        </w:rPr>
        <w:t>)</w:t>
      </w:r>
      <w:r w:rsidR="00EE5049">
        <w:rPr>
          <w:rFonts w:hint="eastAsia"/>
        </w:rPr>
        <w:t xml:space="preserve"> </w:t>
      </w:r>
      <w:r w:rsidR="00EE5049">
        <w:rPr>
          <w:rFonts w:hint="eastAsia"/>
        </w:rPr>
        <w:t>为进入成年期的经历照护的青少年提供过渡支助。新的操作模式将以改善毛利人的境况为关注重点</w:t>
      </w:r>
      <w:r w:rsidR="009A43F2">
        <w:rPr>
          <w:rFonts w:hint="eastAsia"/>
        </w:rPr>
        <w:t>，</w:t>
      </w:r>
      <w:r w:rsidR="00EE5049">
        <w:rPr>
          <w:rFonts w:hint="eastAsia"/>
        </w:rPr>
        <w:t>将在接下来的四到五年间实行</w:t>
      </w:r>
      <w:r w:rsidR="009A43F2">
        <w:rPr>
          <w:rFonts w:hint="eastAsia"/>
        </w:rPr>
        <w:t>，</w:t>
      </w:r>
      <w:r w:rsidR="00EE5049">
        <w:rPr>
          <w:rFonts w:hint="eastAsia"/>
        </w:rPr>
        <w:t>其间政府将投资近</w:t>
      </w:r>
      <w:r w:rsidR="009A43F2">
        <w:rPr>
          <w:rFonts w:hint="eastAsia"/>
        </w:rPr>
        <w:t>3.5</w:t>
      </w:r>
      <w:r w:rsidR="00EE5049">
        <w:rPr>
          <w:rFonts w:hint="eastAsia"/>
        </w:rPr>
        <w:t>亿新西兰元。缔约国还就现有的旨在防止和解决儿童遭虐待和忽视现象的各种方案、服务和安排提供了详细信息。</w:t>
      </w:r>
    </w:p>
    <w:p w14:paraId="1A496824" w14:textId="0A6DA568" w:rsidR="00EE5049" w:rsidRDefault="00281510" w:rsidP="00EE5049">
      <w:pPr>
        <w:pStyle w:val="SingleTxtGC"/>
      </w:pPr>
      <w:r>
        <w:tab/>
      </w:r>
      <w:r w:rsidR="009A43F2">
        <w:rPr>
          <w:rFonts w:hint="eastAsia"/>
        </w:rPr>
        <w:t>(b)</w:t>
      </w:r>
      <w:r w:rsidR="00EE5049">
        <w:rPr>
          <w:rFonts w:hint="eastAsia"/>
        </w:rPr>
        <w:tab/>
      </w:r>
      <w:r w:rsidR="00EE5049">
        <w:rPr>
          <w:rFonts w:hint="eastAsia"/>
        </w:rPr>
        <w:t>未提供任何信息。</w:t>
      </w:r>
    </w:p>
    <w:p w14:paraId="0D2CE14E" w14:textId="37629BFF" w:rsidR="00EE5049" w:rsidRDefault="00281510" w:rsidP="00EE5049">
      <w:pPr>
        <w:pStyle w:val="SingleTxtGC"/>
      </w:pPr>
      <w:r>
        <w:tab/>
      </w:r>
      <w:r w:rsidR="009A43F2">
        <w:rPr>
          <w:rFonts w:hint="eastAsia"/>
        </w:rPr>
        <w:t>(c)</w:t>
      </w:r>
      <w:r w:rsidR="00EE5049">
        <w:rPr>
          <w:rFonts w:hint="eastAsia"/>
        </w:rPr>
        <w:tab/>
      </w:r>
      <w:r w:rsidR="00EE5049">
        <w:rPr>
          <w:rFonts w:hint="eastAsia"/>
        </w:rPr>
        <w:t>独立警察品行管理局于</w:t>
      </w:r>
      <w:r w:rsidR="009A43F2">
        <w:rPr>
          <w:rFonts w:hint="eastAsia"/>
        </w:rPr>
        <w:t>2</w:t>
      </w:r>
      <w:r w:rsidR="00EE5049">
        <w:rPr>
          <w:rFonts w:hint="eastAsia"/>
        </w:rPr>
        <w:t>0</w:t>
      </w:r>
      <w:r w:rsidR="009A43F2">
        <w:rPr>
          <w:rFonts w:hint="eastAsia"/>
        </w:rPr>
        <w:t>15</w:t>
      </w:r>
      <w:r w:rsidR="00EE5049">
        <w:rPr>
          <w:rFonts w:hint="eastAsia"/>
        </w:rPr>
        <w:t>年对</w:t>
      </w:r>
      <w:r w:rsidR="009A43F2">
        <w:rPr>
          <w:rFonts w:hint="eastAsia"/>
        </w:rPr>
        <w:t>“</w:t>
      </w:r>
      <w:r w:rsidR="00EE5049">
        <w:rPr>
          <w:rFonts w:hint="eastAsia"/>
        </w:rPr>
        <w:t>烧烤克星</w:t>
      </w:r>
      <w:r w:rsidR="009A43F2">
        <w:rPr>
          <w:rFonts w:hint="eastAsia"/>
        </w:rPr>
        <w:t>”</w:t>
      </w:r>
      <w:r w:rsidR="00EE5049">
        <w:rPr>
          <w:rFonts w:hint="eastAsia"/>
        </w:rPr>
        <w:t>案进行了审查</w:t>
      </w:r>
      <w:r w:rsidR="009A43F2">
        <w:rPr>
          <w:rFonts w:hint="eastAsia"/>
        </w:rPr>
        <w:t>，</w:t>
      </w:r>
      <w:r w:rsidR="00EE5049">
        <w:rPr>
          <w:rFonts w:hint="eastAsia"/>
        </w:rPr>
        <w:t>其结果是</w:t>
      </w:r>
      <w:r w:rsidR="009A43F2">
        <w:rPr>
          <w:rFonts w:hint="eastAsia"/>
        </w:rPr>
        <w:t>，</w:t>
      </w:r>
      <w:r w:rsidR="00EE5049">
        <w:rPr>
          <w:rFonts w:hint="eastAsia"/>
        </w:rPr>
        <w:t>社会发展部采取了旨在防止此类事件再次发生的行动</w:t>
      </w:r>
      <w:r w:rsidR="009A43F2">
        <w:rPr>
          <w:rFonts w:hint="eastAsia"/>
        </w:rPr>
        <w:t>，</w:t>
      </w:r>
      <w:r w:rsidR="00EE5049">
        <w:rPr>
          <w:rFonts w:hint="eastAsia"/>
        </w:rPr>
        <w:t>其中包括改变了内部的做法</w:t>
      </w:r>
      <w:r w:rsidR="009A43F2">
        <w:rPr>
          <w:rFonts w:hint="eastAsia"/>
        </w:rPr>
        <w:t>，</w:t>
      </w:r>
      <w:r w:rsidR="00EE5049">
        <w:rPr>
          <w:rFonts w:hint="eastAsia"/>
        </w:rPr>
        <w:t>例如对虐待和忽视儿童的情况进行机构间管理。新的操作模式将通过例如重点改善儿童的参与情况和建立预防和密集干预服务</w:t>
      </w:r>
      <w:r w:rsidR="009A43F2">
        <w:rPr>
          <w:rFonts w:hint="eastAsia"/>
        </w:rPr>
        <w:t>，</w:t>
      </w:r>
      <w:r w:rsidR="00EE5049">
        <w:rPr>
          <w:rFonts w:hint="eastAsia"/>
        </w:rPr>
        <w:t>更好地保护儿童和青少年免遭性暴力。此外</w:t>
      </w:r>
      <w:r w:rsidR="009A43F2">
        <w:rPr>
          <w:rFonts w:hint="eastAsia"/>
        </w:rPr>
        <w:t>，</w:t>
      </w:r>
      <w:r w:rsidR="00EE5049">
        <w:rPr>
          <w:rFonts w:hint="eastAsia"/>
        </w:rPr>
        <w:t>推出了联合标准操作程序</w:t>
      </w:r>
      <w:r w:rsidR="009A43F2">
        <w:rPr>
          <w:rFonts w:hint="eastAsia"/>
        </w:rPr>
        <w:t>，</w:t>
      </w:r>
      <w:r w:rsidR="00EE5049">
        <w:rPr>
          <w:rFonts w:hint="eastAsia"/>
        </w:rPr>
        <w:t>规定了新西兰警察总署和上述新部委之间商定的在就大规模指控展开调查情况下的工作安排。此外</w:t>
      </w:r>
      <w:r w:rsidR="009A43F2">
        <w:rPr>
          <w:rFonts w:hint="eastAsia"/>
        </w:rPr>
        <w:t>，</w:t>
      </w:r>
      <w:r w:rsidR="00EE5049">
        <w:rPr>
          <w:rFonts w:hint="eastAsia"/>
        </w:rPr>
        <w:t>教育部和新西兰警察总署还积极地开发资源并在学校提供咨询和培训</w:t>
      </w:r>
      <w:r w:rsidR="009A43F2">
        <w:rPr>
          <w:rFonts w:hint="eastAsia"/>
        </w:rPr>
        <w:t>，</w:t>
      </w:r>
      <w:r w:rsidR="00EE5049">
        <w:rPr>
          <w:rFonts w:hint="eastAsia"/>
        </w:rPr>
        <w:t>以使学校的教职员工有能力处理和预防霸凌现象。再者</w:t>
      </w:r>
      <w:r w:rsidR="009A43F2">
        <w:rPr>
          <w:rFonts w:hint="eastAsia"/>
        </w:rPr>
        <w:t>，</w:t>
      </w:r>
      <w:r w:rsidR="00EE5049">
        <w:rPr>
          <w:rFonts w:hint="eastAsia"/>
        </w:rPr>
        <w:t>于</w:t>
      </w:r>
      <w:r w:rsidR="009A43F2">
        <w:rPr>
          <w:rFonts w:hint="eastAsia"/>
        </w:rPr>
        <w:t>2</w:t>
      </w:r>
      <w:r w:rsidR="00EE5049">
        <w:rPr>
          <w:rFonts w:hint="eastAsia"/>
        </w:rPr>
        <w:t>0</w:t>
      </w:r>
      <w:r w:rsidR="009A43F2">
        <w:rPr>
          <w:rFonts w:hint="eastAsia"/>
        </w:rPr>
        <w:t>16</w:t>
      </w:r>
      <w:r w:rsidR="00EE5049">
        <w:rPr>
          <w:rFonts w:hint="eastAsia"/>
        </w:rPr>
        <w:t>年在《儿童保护规程》中增加了一个关于未成年人性行为的章节</w:t>
      </w:r>
      <w:r w:rsidR="009A43F2">
        <w:rPr>
          <w:rFonts w:hint="eastAsia"/>
        </w:rPr>
        <w:t>，</w:t>
      </w:r>
      <w:r w:rsidR="00EE5049">
        <w:rPr>
          <w:rFonts w:hint="eastAsia"/>
        </w:rPr>
        <w:t>其中详列了两机构磋商阶段应予考量的因素。这方面的培训增加了</w:t>
      </w:r>
      <w:r w:rsidR="009A43F2">
        <w:rPr>
          <w:rFonts w:hint="eastAsia"/>
        </w:rPr>
        <w:t>，</w:t>
      </w:r>
      <w:r w:rsidR="00EE5049">
        <w:rPr>
          <w:rFonts w:hint="eastAsia"/>
        </w:rPr>
        <w:t>现已是儿童保护调查员课程的组成内容。此外</w:t>
      </w:r>
      <w:r w:rsidR="009A43F2">
        <w:rPr>
          <w:rFonts w:hint="eastAsia"/>
        </w:rPr>
        <w:t>，</w:t>
      </w:r>
      <w:r w:rsidR="00EE5049">
        <w:rPr>
          <w:rFonts w:hint="eastAsia"/>
        </w:rPr>
        <w:t>意外伤害赔偿局有一个预防小组</w:t>
      </w:r>
      <w:r w:rsidR="009A43F2">
        <w:rPr>
          <w:rFonts w:hint="eastAsia"/>
        </w:rPr>
        <w:t>，</w:t>
      </w:r>
      <w:r w:rsidR="00EE5049">
        <w:rPr>
          <w:rFonts w:hint="eastAsia"/>
        </w:rPr>
        <w:t>并积极参与针对儿童和青少年的性暴力预防举措。</w:t>
      </w:r>
    </w:p>
    <w:p w14:paraId="0DCC37F8" w14:textId="77777777" w:rsidR="00EE5049" w:rsidRDefault="00EE5049" w:rsidP="00281510">
      <w:pPr>
        <w:pStyle w:val="H23GC"/>
      </w:pPr>
      <w:r>
        <w:rPr>
          <w:rFonts w:hint="eastAsia"/>
        </w:rPr>
        <w:tab/>
      </w:r>
      <w:r>
        <w:rPr>
          <w:rFonts w:hint="eastAsia"/>
        </w:rPr>
        <w:tab/>
      </w:r>
      <w:r>
        <w:rPr>
          <w:rFonts w:hint="eastAsia"/>
        </w:rPr>
        <w:t>委员会的评价</w:t>
      </w:r>
    </w:p>
    <w:p w14:paraId="6E8BD545" w14:textId="791E3BF6" w:rsidR="00EE5049" w:rsidRDefault="009A43F2" w:rsidP="00EE5049">
      <w:pPr>
        <w:pStyle w:val="SingleTxtGC"/>
      </w:pPr>
      <w:r>
        <w:t>[</w:t>
      </w:r>
      <w:r w:rsidRPr="003D50CC">
        <w:rPr>
          <w:b/>
          <w:bCs/>
        </w:rPr>
        <w:t>A</w:t>
      </w:r>
      <w:r>
        <w:t>]</w:t>
      </w:r>
      <w:r>
        <w:t>：</w:t>
      </w:r>
      <w:r>
        <w:t>(a)</w:t>
      </w:r>
    </w:p>
    <w:p w14:paraId="0581B068" w14:textId="50219043" w:rsidR="00EE5049" w:rsidRDefault="004D31BC" w:rsidP="00EE5049">
      <w:pPr>
        <w:pStyle w:val="SingleTxtGC"/>
      </w:pPr>
      <w:r>
        <w:tab/>
      </w:r>
      <w:r w:rsidR="00EE5049">
        <w:rPr>
          <w:rFonts w:hint="eastAsia"/>
        </w:rPr>
        <w:t>委员会对</w:t>
      </w:r>
      <w:r w:rsidR="009A43F2">
        <w:rPr>
          <w:rFonts w:hint="eastAsia"/>
        </w:rPr>
        <w:t>2</w:t>
      </w:r>
      <w:r w:rsidR="00EE5049">
        <w:rPr>
          <w:rFonts w:hint="eastAsia"/>
        </w:rPr>
        <w:t>0</w:t>
      </w:r>
      <w:r w:rsidR="009A43F2">
        <w:rPr>
          <w:rFonts w:hint="eastAsia"/>
        </w:rPr>
        <w:t>17</w:t>
      </w:r>
      <w:r w:rsidR="00EE5049">
        <w:rPr>
          <w:rFonts w:hint="eastAsia"/>
        </w:rPr>
        <w:t>年设立弱势儿童部表示欢迎。委员会请缔约国就新的操作模式提供更多信息</w:t>
      </w:r>
      <w:r w:rsidR="009A43F2">
        <w:rPr>
          <w:rFonts w:hint="eastAsia"/>
        </w:rPr>
        <w:t>，</w:t>
      </w:r>
      <w:r w:rsidR="00EE5049">
        <w:rPr>
          <w:rFonts w:hint="eastAsia"/>
        </w:rPr>
        <w:t>包括旨在确保及早发现虐待儿童情况的现行措施、当局如何妥善调查所发现的情况以及必要时如何起诉和定罪施害者。</w:t>
      </w:r>
    </w:p>
    <w:p w14:paraId="5B592E77" w14:textId="632C5DE4" w:rsidR="00EE5049" w:rsidRDefault="00EE5049" w:rsidP="00EE5049">
      <w:pPr>
        <w:pStyle w:val="SingleTxtGC"/>
      </w:pPr>
      <w:r w:rsidRPr="004D31BC">
        <w:rPr>
          <w:rFonts w:ascii="Time New Roman" w:eastAsia="黑体" w:hAnsi="Time New Roman" w:hint="eastAsia"/>
        </w:rPr>
        <w:t>不适用评估</w:t>
      </w:r>
      <w:r w:rsidR="009A43F2">
        <w:rPr>
          <w:rFonts w:ascii="Time New Roman" w:eastAsia="黑体" w:hAnsi="Time New Roman" w:hint="eastAsia"/>
        </w:rPr>
        <w:t>：</w:t>
      </w:r>
      <w:r w:rsidR="009A43F2">
        <w:rPr>
          <w:rFonts w:hint="eastAsia"/>
        </w:rPr>
        <w:t>(b)</w:t>
      </w:r>
    </w:p>
    <w:p w14:paraId="07587D46" w14:textId="24EE256C" w:rsidR="00EE5049" w:rsidRDefault="004D31BC" w:rsidP="00EE5049">
      <w:pPr>
        <w:pStyle w:val="SingleTxtGC"/>
      </w:pPr>
      <w:r>
        <w:tab/>
      </w:r>
      <w:r w:rsidR="00EE5049">
        <w:rPr>
          <w:rFonts w:hint="eastAsia"/>
        </w:rPr>
        <w:t>委员会指出</w:t>
      </w:r>
      <w:r w:rsidR="009A43F2">
        <w:rPr>
          <w:rFonts w:hint="eastAsia"/>
        </w:rPr>
        <w:t>，</w:t>
      </w:r>
      <w:r w:rsidR="00EE5049">
        <w:rPr>
          <w:rFonts w:hint="eastAsia"/>
        </w:rPr>
        <w:t>相关信息应在缔约国下一次定期报告中提供。</w:t>
      </w:r>
    </w:p>
    <w:p w14:paraId="68CAAB70" w14:textId="17EF4AA0" w:rsidR="00EE5049" w:rsidRDefault="009A43F2" w:rsidP="00EE5049">
      <w:pPr>
        <w:pStyle w:val="SingleTxtGC"/>
      </w:pPr>
      <w:r>
        <w:lastRenderedPageBreak/>
        <w:t>[</w:t>
      </w:r>
      <w:r w:rsidRPr="004A07DF">
        <w:rPr>
          <w:b/>
          <w:bCs/>
        </w:rPr>
        <w:t>B</w:t>
      </w:r>
      <w:r>
        <w:t>]</w:t>
      </w:r>
      <w:r>
        <w:t>：</w:t>
      </w:r>
      <w:r>
        <w:t>(c)</w:t>
      </w:r>
    </w:p>
    <w:p w14:paraId="421FCCB1" w14:textId="7D3A5042" w:rsidR="00EE5049" w:rsidRDefault="004D31BC" w:rsidP="00EE5049">
      <w:pPr>
        <w:pStyle w:val="SingleTxtGC"/>
      </w:pPr>
      <w:r>
        <w:tab/>
      </w:r>
      <w:r w:rsidR="00EE5049">
        <w:rPr>
          <w:rFonts w:hint="eastAsia"/>
        </w:rPr>
        <w:t>委员会表示注意到为防止诸如</w:t>
      </w:r>
      <w:r w:rsidR="009A43F2">
        <w:rPr>
          <w:rFonts w:hint="eastAsia"/>
        </w:rPr>
        <w:t>“</w:t>
      </w:r>
      <w:r w:rsidR="00EE5049">
        <w:rPr>
          <w:rFonts w:hint="eastAsia"/>
        </w:rPr>
        <w:t>烧烤克星</w:t>
      </w:r>
      <w:r w:rsidR="009A43F2">
        <w:rPr>
          <w:rFonts w:hint="eastAsia"/>
        </w:rPr>
        <w:t>”</w:t>
      </w:r>
      <w:r w:rsidR="00EE5049">
        <w:rPr>
          <w:rFonts w:hint="eastAsia"/>
        </w:rPr>
        <w:t>案中发生的事件再次发生而采取的措施。但尽管如此</w:t>
      </w:r>
      <w:r w:rsidR="009A43F2">
        <w:rPr>
          <w:rFonts w:hint="eastAsia"/>
        </w:rPr>
        <w:t>，</w:t>
      </w:r>
      <w:r w:rsidR="00EE5049">
        <w:rPr>
          <w:rFonts w:hint="eastAsia"/>
        </w:rPr>
        <w:t>委员会请缔约国提供以下信息</w:t>
      </w:r>
      <w:r w:rsidR="009A43F2">
        <w:rPr>
          <w:rFonts w:hint="eastAsia"/>
        </w:rPr>
        <w:t>：</w:t>
      </w:r>
      <w:r w:rsidR="009A43F2">
        <w:rPr>
          <w:rFonts w:hint="eastAsia"/>
        </w:rPr>
        <w:t>(</w:t>
      </w:r>
      <w:r w:rsidR="00EE5049">
        <w:rPr>
          <w:rFonts w:hint="eastAsia"/>
        </w:rPr>
        <w:t>一</w:t>
      </w:r>
      <w:r w:rsidR="009A43F2">
        <w:rPr>
          <w:rFonts w:hint="eastAsia"/>
        </w:rPr>
        <w:t>)</w:t>
      </w:r>
      <w:r w:rsidR="00EE5049">
        <w:rPr>
          <w:rFonts w:hint="eastAsia"/>
        </w:rPr>
        <w:t xml:space="preserve"> </w:t>
      </w:r>
      <w:r w:rsidR="00EE5049">
        <w:rPr>
          <w:rFonts w:hint="eastAsia"/>
        </w:rPr>
        <w:t>确定对虐待和忽视儿童情况进行机构间管理的日期</w:t>
      </w:r>
      <w:r w:rsidR="009A43F2">
        <w:rPr>
          <w:rFonts w:hint="eastAsia"/>
        </w:rPr>
        <w:t>；</w:t>
      </w:r>
      <w:r w:rsidR="009A43F2">
        <w:rPr>
          <w:rFonts w:hint="eastAsia"/>
        </w:rPr>
        <w:t>(</w:t>
      </w:r>
      <w:r w:rsidR="00EE5049">
        <w:rPr>
          <w:rFonts w:hint="eastAsia"/>
        </w:rPr>
        <w:t>二</w:t>
      </w:r>
      <w:r w:rsidR="009A43F2">
        <w:rPr>
          <w:rFonts w:hint="eastAsia"/>
        </w:rPr>
        <w:t>)</w:t>
      </w:r>
      <w:r w:rsidR="00EE5049">
        <w:rPr>
          <w:rFonts w:hint="eastAsia"/>
        </w:rPr>
        <w:t xml:space="preserve"> </w:t>
      </w:r>
      <w:r w:rsidR="00EE5049">
        <w:rPr>
          <w:rFonts w:hint="eastAsia"/>
        </w:rPr>
        <w:t>针对大规模指控相关调查推出联合标准操作程序的日期</w:t>
      </w:r>
      <w:r w:rsidR="009A43F2">
        <w:rPr>
          <w:rFonts w:hint="eastAsia"/>
        </w:rPr>
        <w:t>；</w:t>
      </w:r>
      <w:r w:rsidR="009A43F2">
        <w:rPr>
          <w:rFonts w:hint="eastAsia"/>
        </w:rPr>
        <w:t>(</w:t>
      </w:r>
      <w:r w:rsidR="00EE5049">
        <w:rPr>
          <w:rFonts w:hint="eastAsia"/>
        </w:rPr>
        <w:t>三</w:t>
      </w:r>
      <w:r w:rsidR="009A43F2">
        <w:rPr>
          <w:rFonts w:hint="eastAsia"/>
        </w:rPr>
        <w:t>)</w:t>
      </w:r>
      <w:r w:rsidR="00EE5049">
        <w:rPr>
          <w:rFonts w:hint="eastAsia"/>
        </w:rPr>
        <w:t xml:space="preserve"> </w:t>
      </w:r>
      <w:r w:rsidR="00EE5049">
        <w:rPr>
          <w:rFonts w:hint="eastAsia"/>
        </w:rPr>
        <w:t>就</w:t>
      </w:r>
      <w:r w:rsidR="009A43F2">
        <w:rPr>
          <w:rFonts w:hint="eastAsia"/>
        </w:rPr>
        <w:t>2</w:t>
      </w:r>
      <w:r w:rsidR="00EE5049">
        <w:rPr>
          <w:rFonts w:hint="eastAsia"/>
        </w:rPr>
        <w:t>0</w:t>
      </w:r>
      <w:r w:rsidR="009A43F2">
        <w:rPr>
          <w:rFonts w:hint="eastAsia"/>
        </w:rPr>
        <w:t>16</w:t>
      </w:r>
      <w:r w:rsidR="00EE5049">
        <w:rPr>
          <w:rFonts w:hint="eastAsia"/>
        </w:rPr>
        <w:t>年在《儿童保护规程》中增加的章节开展培训的日期以及结果</w:t>
      </w:r>
      <w:r w:rsidR="009A43F2">
        <w:rPr>
          <w:rFonts w:hint="eastAsia"/>
        </w:rPr>
        <w:t>；</w:t>
      </w:r>
      <w:r w:rsidR="009A43F2">
        <w:rPr>
          <w:rFonts w:hint="eastAsia"/>
        </w:rPr>
        <w:t>(</w:t>
      </w:r>
      <w:r w:rsidR="00EE5049">
        <w:rPr>
          <w:rFonts w:hint="eastAsia"/>
        </w:rPr>
        <w:t>四</w:t>
      </w:r>
      <w:r w:rsidR="009A43F2">
        <w:rPr>
          <w:rFonts w:hint="eastAsia"/>
        </w:rPr>
        <w:t>)</w:t>
      </w:r>
      <w:r w:rsidR="00EE5049">
        <w:rPr>
          <w:rFonts w:hint="eastAsia"/>
        </w:rPr>
        <w:t xml:space="preserve"> </w:t>
      </w:r>
      <w:r w:rsidR="00EE5049">
        <w:rPr>
          <w:rFonts w:hint="eastAsia"/>
        </w:rPr>
        <w:t>意外伤害赔偿局在委员会通过结论性意见后开展的工作。</w:t>
      </w:r>
    </w:p>
    <w:p w14:paraId="58FC7672" w14:textId="520E9226" w:rsidR="00EE5049" w:rsidRDefault="00EE5049" w:rsidP="004D31BC">
      <w:pPr>
        <w:pStyle w:val="H23GC"/>
      </w:pPr>
      <w:r>
        <w:rPr>
          <w:rFonts w:hint="eastAsia"/>
        </w:rPr>
        <w:tab/>
      </w:r>
      <w:r>
        <w:rPr>
          <w:rFonts w:hint="eastAsia"/>
        </w:rPr>
        <w:tab/>
      </w:r>
      <w:r>
        <w:rPr>
          <w:rFonts w:hint="eastAsia"/>
        </w:rPr>
        <w:t>第</w:t>
      </w:r>
      <w:r w:rsidR="009A43F2">
        <w:rPr>
          <w:rFonts w:hint="eastAsia"/>
        </w:rPr>
        <w:t>44</w:t>
      </w:r>
      <w:r>
        <w:rPr>
          <w:rFonts w:hint="eastAsia"/>
        </w:rPr>
        <w:t>段</w:t>
      </w:r>
      <w:r w:rsidR="009A43F2">
        <w:rPr>
          <w:rFonts w:hint="eastAsia"/>
        </w:rPr>
        <w:t>：</w:t>
      </w:r>
      <w:r w:rsidR="009A43F2">
        <w:rPr>
          <w:rFonts w:hint="eastAsia"/>
        </w:rPr>
        <w:t>2</w:t>
      </w:r>
      <w:r>
        <w:rPr>
          <w:rFonts w:hint="eastAsia"/>
        </w:rPr>
        <w:t>0</w:t>
      </w:r>
      <w:r w:rsidR="009A43F2">
        <w:rPr>
          <w:rFonts w:hint="eastAsia"/>
        </w:rPr>
        <w:t>11</w:t>
      </w:r>
      <w:r>
        <w:rPr>
          <w:rFonts w:hint="eastAsia"/>
        </w:rPr>
        <w:t>年《海洋及沿海区法》</w:t>
      </w:r>
    </w:p>
    <w:p w14:paraId="6858CC94" w14:textId="4E880F12" w:rsidR="00EE5049" w:rsidRPr="004D31BC" w:rsidRDefault="00EE5049" w:rsidP="00EE5049">
      <w:pPr>
        <w:pStyle w:val="SingleTxtGC"/>
        <w:rPr>
          <w:rFonts w:ascii="Time New Roman" w:eastAsia="黑体" w:hAnsi="Time New Roman" w:hint="eastAsia"/>
        </w:rPr>
      </w:pPr>
      <w:r w:rsidRPr="004D31BC">
        <w:rPr>
          <w:rFonts w:ascii="Time New Roman" w:eastAsia="黑体" w:hAnsi="Time New Roman" w:hint="eastAsia"/>
        </w:rPr>
        <w:tab/>
      </w:r>
      <w:r w:rsidRPr="004D31BC">
        <w:rPr>
          <w:rFonts w:ascii="Time New Roman" w:eastAsia="黑体" w:hAnsi="Time New Roman" w:hint="eastAsia"/>
        </w:rPr>
        <w:t>缔约国应修正</w:t>
      </w:r>
      <w:r w:rsidR="009A43F2">
        <w:rPr>
          <w:rFonts w:ascii="Time New Roman" w:eastAsia="黑体" w:hAnsi="Time New Roman" w:hint="eastAsia"/>
        </w:rPr>
        <w:t>2</w:t>
      </w:r>
      <w:r w:rsidRPr="004D31BC">
        <w:rPr>
          <w:rFonts w:ascii="Time New Roman" w:eastAsia="黑体" w:hAnsi="Time New Roman" w:hint="eastAsia"/>
        </w:rPr>
        <w:t>0</w:t>
      </w:r>
      <w:r w:rsidR="009A43F2">
        <w:rPr>
          <w:rFonts w:ascii="Time New Roman" w:eastAsia="黑体" w:hAnsi="Time New Roman" w:hint="eastAsia"/>
        </w:rPr>
        <w:t>11</w:t>
      </w:r>
      <w:r w:rsidRPr="004D31BC">
        <w:rPr>
          <w:rFonts w:ascii="Time New Roman" w:eastAsia="黑体" w:hAnsi="Time New Roman" w:hint="eastAsia"/>
        </w:rPr>
        <w:t>年《海洋及沿海区法》</w:t>
      </w:r>
      <w:r w:rsidR="009A43F2">
        <w:rPr>
          <w:rFonts w:ascii="Time New Roman" w:eastAsia="黑体" w:hAnsi="Time New Roman" w:hint="eastAsia"/>
        </w:rPr>
        <w:t>，</w:t>
      </w:r>
      <w:r w:rsidRPr="004D31BC">
        <w:rPr>
          <w:rFonts w:ascii="Time New Roman" w:eastAsia="黑体" w:hAnsi="Time New Roman" w:hint="eastAsia"/>
        </w:rPr>
        <w:t>以确保尊重毛利人对其土地和资源以及文化发展的传统权利。</w:t>
      </w:r>
    </w:p>
    <w:p w14:paraId="31AD2973" w14:textId="77777777" w:rsidR="00EE5049" w:rsidRDefault="00EE5049" w:rsidP="004D31BC">
      <w:pPr>
        <w:pStyle w:val="H23GC"/>
      </w:pPr>
      <w:r>
        <w:rPr>
          <w:rFonts w:hint="eastAsia"/>
        </w:rPr>
        <w:tab/>
      </w:r>
      <w:r>
        <w:rPr>
          <w:rFonts w:hint="eastAsia"/>
        </w:rPr>
        <w:tab/>
      </w:r>
      <w:r>
        <w:rPr>
          <w:rFonts w:hint="eastAsia"/>
        </w:rPr>
        <w:t>缔约国答复概要</w:t>
      </w:r>
    </w:p>
    <w:p w14:paraId="5B1BF8E4" w14:textId="54B70080" w:rsidR="00EE5049" w:rsidRDefault="004D31BC" w:rsidP="00EE5049">
      <w:pPr>
        <w:pStyle w:val="SingleTxtGC"/>
      </w:pPr>
      <w:r>
        <w:tab/>
      </w:r>
      <w:r w:rsidR="00EE5049">
        <w:rPr>
          <w:rFonts w:hint="eastAsia"/>
        </w:rPr>
        <w:t>政府没有对</w:t>
      </w:r>
      <w:r w:rsidR="009A43F2">
        <w:rPr>
          <w:rFonts w:hint="eastAsia"/>
        </w:rPr>
        <w:t>2</w:t>
      </w:r>
      <w:r w:rsidR="00EE5049">
        <w:rPr>
          <w:rFonts w:hint="eastAsia"/>
        </w:rPr>
        <w:t>0</w:t>
      </w:r>
      <w:r w:rsidR="009A43F2">
        <w:rPr>
          <w:rFonts w:hint="eastAsia"/>
        </w:rPr>
        <w:t>11</w:t>
      </w:r>
      <w:r w:rsidR="00EE5049">
        <w:rPr>
          <w:rFonts w:hint="eastAsia"/>
        </w:rPr>
        <w:t>年《海洋及沿海区法》进行审查的计划。该法承认毛利人在公共海洋及沿海地区的传统权益</w:t>
      </w:r>
      <w:r w:rsidR="009A43F2">
        <w:rPr>
          <w:rFonts w:hint="eastAsia"/>
        </w:rPr>
        <w:t>，</w:t>
      </w:r>
      <w:r w:rsidR="00EE5049">
        <w:rPr>
          <w:rFonts w:hint="eastAsia"/>
        </w:rPr>
        <w:t>并促进其行使上述权益。该法取消了该地区的皇家所有权</w:t>
      </w:r>
      <w:r w:rsidR="009A43F2">
        <w:rPr>
          <w:rFonts w:hint="eastAsia"/>
        </w:rPr>
        <w:t>，</w:t>
      </w:r>
      <w:r w:rsidR="00EE5049">
        <w:rPr>
          <w:rFonts w:hint="eastAsia"/>
        </w:rPr>
        <w:t>并恢复了此前曾被取消的毛利人传统权益。根据该法</w:t>
      </w:r>
      <w:r w:rsidR="009A43F2">
        <w:rPr>
          <w:rFonts w:hint="eastAsia"/>
        </w:rPr>
        <w:t>，</w:t>
      </w:r>
      <w:r w:rsidR="00EE5049">
        <w:rPr>
          <w:rFonts w:hint="eastAsia"/>
        </w:rPr>
        <w:t>新西兰整个海岸线均有义务接受调查</w:t>
      </w:r>
      <w:r w:rsidR="009A43F2">
        <w:rPr>
          <w:rFonts w:hint="eastAsia"/>
        </w:rPr>
        <w:t>，</w:t>
      </w:r>
      <w:r w:rsidR="00EE5049">
        <w:rPr>
          <w:rFonts w:hint="eastAsia"/>
        </w:rPr>
        <w:t>而不是根据此前法律可供调查的有限区域。</w:t>
      </w:r>
    </w:p>
    <w:p w14:paraId="5B28340B" w14:textId="77777777" w:rsidR="00EE5049" w:rsidRDefault="00EE5049" w:rsidP="004D31BC">
      <w:pPr>
        <w:pStyle w:val="H23GC"/>
      </w:pPr>
      <w:r>
        <w:rPr>
          <w:rFonts w:hint="eastAsia"/>
        </w:rPr>
        <w:tab/>
      </w:r>
      <w:r>
        <w:rPr>
          <w:rFonts w:hint="eastAsia"/>
        </w:rPr>
        <w:tab/>
      </w:r>
      <w:r>
        <w:rPr>
          <w:rFonts w:hint="eastAsia"/>
        </w:rPr>
        <w:t>委员会的评价</w:t>
      </w:r>
    </w:p>
    <w:p w14:paraId="30617572" w14:textId="588CE165" w:rsidR="00EE5049" w:rsidRDefault="009A43F2" w:rsidP="00EE5049">
      <w:pPr>
        <w:pStyle w:val="SingleTxtGC"/>
      </w:pPr>
      <w:r>
        <w:rPr>
          <w:rFonts w:hint="eastAsia"/>
        </w:rPr>
        <w:t>[</w:t>
      </w:r>
      <w:r w:rsidRPr="004A07DF">
        <w:rPr>
          <w:rFonts w:hint="eastAsia"/>
          <w:b/>
          <w:bCs/>
        </w:rPr>
        <w:t>C</w:t>
      </w:r>
      <w:r>
        <w:rPr>
          <w:rFonts w:hint="eastAsia"/>
        </w:rPr>
        <w:t>]</w:t>
      </w:r>
      <w:r>
        <w:rPr>
          <w:rFonts w:hint="eastAsia"/>
        </w:rPr>
        <w:t>：</w:t>
      </w:r>
      <w:r w:rsidR="00EE5049">
        <w:rPr>
          <w:rFonts w:hint="eastAsia"/>
        </w:rPr>
        <w:t>委员会感到遗憾的是</w:t>
      </w:r>
      <w:r>
        <w:rPr>
          <w:rFonts w:hint="eastAsia"/>
        </w:rPr>
        <w:t>，</w:t>
      </w:r>
      <w:r w:rsidR="00EE5049">
        <w:rPr>
          <w:rFonts w:hint="eastAsia"/>
        </w:rPr>
        <w:t>缔约国没有对</w:t>
      </w:r>
      <w:r>
        <w:rPr>
          <w:rFonts w:hint="eastAsia"/>
        </w:rPr>
        <w:t>2</w:t>
      </w:r>
      <w:r w:rsidR="00EE5049">
        <w:rPr>
          <w:rFonts w:hint="eastAsia"/>
        </w:rPr>
        <w:t>0</w:t>
      </w:r>
      <w:r>
        <w:rPr>
          <w:rFonts w:hint="eastAsia"/>
        </w:rPr>
        <w:t>11</w:t>
      </w:r>
      <w:r w:rsidR="00EE5049">
        <w:rPr>
          <w:rFonts w:hint="eastAsia"/>
        </w:rPr>
        <w:t>年《海洋及沿海区法》进行审查和修订的计划。委员会表示注意到所作的解释</w:t>
      </w:r>
      <w:r>
        <w:rPr>
          <w:rFonts w:hint="eastAsia"/>
        </w:rPr>
        <w:t>，</w:t>
      </w:r>
      <w:r w:rsidR="00EE5049">
        <w:rPr>
          <w:rFonts w:hint="eastAsia"/>
        </w:rPr>
        <w:t>请缔约国提供进一步信息</w:t>
      </w:r>
      <w:r>
        <w:rPr>
          <w:rFonts w:hint="eastAsia"/>
        </w:rPr>
        <w:t>，</w:t>
      </w:r>
      <w:r w:rsidR="00EE5049">
        <w:rPr>
          <w:rFonts w:hint="eastAsia"/>
        </w:rPr>
        <w:t>说明该法何以确保不仅尊重毛利人在其土地和资源方面的利益</w:t>
      </w:r>
      <w:r>
        <w:rPr>
          <w:rFonts w:hint="eastAsia"/>
        </w:rPr>
        <w:t>，</w:t>
      </w:r>
      <w:r w:rsidR="00EE5049">
        <w:rPr>
          <w:rFonts w:hint="eastAsia"/>
        </w:rPr>
        <w:t>而且尊重其在土地和资源方面的传统权利</w:t>
      </w:r>
      <w:r>
        <w:rPr>
          <w:rFonts w:hint="eastAsia"/>
        </w:rPr>
        <w:t>，</w:t>
      </w:r>
      <w:r w:rsidR="00EE5049">
        <w:rPr>
          <w:rFonts w:hint="eastAsia"/>
        </w:rPr>
        <w:t>以及其文化的发展。委员会重申其建议。</w:t>
      </w:r>
    </w:p>
    <w:p w14:paraId="25E35C06" w14:textId="4B4F1F12" w:rsidR="00EE5049" w:rsidRDefault="00EE5049" w:rsidP="00EE5049">
      <w:pPr>
        <w:pStyle w:val="SingleTxtGC"/>
      </w:pPr>
      <w:r w:rsidRPr="004D31BC">
        <w:rPr>
          <w:rFonts w:ascii="Time New Roman" w:eastAsia="黑体" w:hAnsi="Time New Roman" w:hint="eastAsia"/>
        </w:rPr>
        <w:t>建议采取的行动</w:t>
      </w:r>
      <w:r w:rsidR="009A43F2">
        <w:rPr>
          <w:rFonts w:ascii="Time New Roman" w:eastAsia="黑体" w:hAnsi="Time New Roman" w:hint="eastAsia"/>
        </w:rPr>
        <w:t>：</w:t>
      </w:r>
      <w:r>
        <w:rPr>
          <w:rFonts w:hint="eastAsia"/>
        </w:rPr>
        <w:t>应函告缔约国后续程序中止。要求提供的信息应纳入缔约国的下一次定期报告。</w:t>
      </w:r>
    </w:p>
    <w:p w14:paraId="2378A91F" w14:textId="2BEF6CAE" w:rsidR="00EE5049" w:rsidRDefault="00EE5049" w:rsidP="009A43F2">
      <w:pPr>
        <w:pStyle w:val="SingleTxtGC"/>
      </w:pPr>
      <w:r w:rsidRPr="004D31BC">
        <w:rPr>
          <w:rFonts w:ascii="Time New Roman" w:eastAsia="黑体" w:hAnsi="Time New Roman" w:hint="eastAsia"/>
        </w:rPr>
        <w:t>下一次定期报告</w:t>
      </w:r>
      <w:r w:rsidR="009A43F2">
        <w:rPr>
          <w:rFonts w:ascii="Time New Roman" w:eastAsia="黑体" w:hAnsi="Time New Roman" w:hint="eastAsia"/>
        </w:rPr>
        <w:t>：</w:t>
      </w:r>
      <w:r w:rsidR="009A43F2">
        <w:rPr>
          <w:rFonts w:hint="eastAsia"/>
        </w:rPr>
        <w:t>2</w:t>
      </w:r>
      <w:r>
        <w:rPr>
          <w:rFonts w:hint="eastAsia"/>
        </w:rPr>
        <w:t>0</w:t>
      </w:r>
      <w:r w:rsidR="009A43F2">
        <w:rPr>
          <w:rFonts w:hint="eastAsia"/>
        </w:rPr>
        <w:t>26</w:t>
      </w:r>
      <w:r>
        <w:rPr>
          <w:rFonts w:hint="eastAsia"/>
        </w:rPr>
        <w:t>年提交</w:t>
      </w:r>
      <w:r w:rsidR="009A43F2">
        <w:rPr>
          <w:rFonts w:hint="eastAsia"/>
        </w:rPr>
        <w:t>(</w:t>
      </w:r>
      <w:r>
        <w:rPr>
          <w:rFonts w:hint="eastAsia"/>
        </w:rPr>
        <w:t>根据可</w:t>
      </w:r>
      <w:r w:rsidRPr="00F32071">
        <w:rPr>
          <w:rFonts w:hint="eastAsia"/>
        </w:rPr>
        <w:t>预测的审查周期</w:t>
      </w:r>
      <w:r w:rsidR="009A43F2" w:rsidRPr="00F32071">
        <w:rPr>
          <w:rFonts w:hint="eastAsia"/>
        </w:rPr>
        <w:t>，</w:t>
      </w:r>
      <w:r w:rsidRPr="00F32071">
        <w:rPr>
          <w:rFonts w:hint="eastAsia"/>
        </w:rPr>
        <w:t>将于</w:t>
      </w:r>
      <w:r w:rsidR="009A43F2" w:rsidRPr="00F32071">
        <w:rPr>
          <w:rFonts w:hint="eastAsia"/>
        </w:rPr>
        <w:t>2</w:t>
      </w:r>
      <w:r w:rsidRPr="00F32071">
        <w:rPr>
          <w:rFonts w:hint="eastAsia"/>
        </w:rPr>
        <w:t>0</w:t>
      </w:r>
      <w:r w:rsidR="009A43F2" w:rsidRPr="00F32071">
        <w:rPr>
          <w:rFonts w:hint="eastAsia"/>
        </w:rPr>
        <w:t>27</w:t>
      </w:r>
      <w:r w:rsidRPr="00F32071">
        <w:rPr>
          <w:rFonts w:hint="eastAsia"/>
        </w:rPr>
        <w:t>年进行国别审查。见</w:t>
      </w:r>
      <w:hyperlink r:id="rId11" w:history="1">
        <w:r w:rsidR="00F32071" w:rsidRPr="00F32071">
          <w:rPr>
            <w:rStyle w:val="af6"/>
            <w:rFonts w:hint="eastAsia"/>
            <w:u w:val="none"/>
          </w:rPr>
          <w:t>www.ohchr.org/EN/HRBodies/CCPR/Pages/PredictableReviewCycle.aspx</w:t>
        </w:r>
      </w:hyperlink>
      <w:r w:rsidR="009A43F2" w:rsidRPr="00F32071">
        <w:rPr>
          <w:rFonts w:hint="eastAsia"/>
        </w:rPr>
        <w:t>)</w:t>
      </w:r>
      <w:r w:rsidRPr="00F32071">
        <w:rPr>
          <w:rFonts w:hint="eastAsia"/>
        </w:rPr>
        <w:t>。</w:t>
      </w:r>
    </w:p>
    <w:p w14:paraId="5429F522" w14:textId="56BAE382" w:rsidR="00EE5049" w:rsidRPr="001B65F6" w:rsidRDefault="00736AAA" w:rsidP="00736AAA">
      <w:pPr>
        <w:spacing w:before="240"/>
        <w:jc w:val="center"/>
      </w:pPr>
      <w:r>
        <w:rPr>
          <w:rFonts w:hint="eastAsia"/>
          <w:u w:val="single"/>
        </w:rPr>
        <w:tab/>
      </w:r>
      <w:r>
        <w:rPr>
          <w:rFonts w:hint="eastAsia"/>
          <w:u w:val="single"/>
        </w:rPr>
        <w:tab/>
      </w:r>
      <w:r>
        <w:rPr>
          <w:rFonts w:hint="eastAsia"/>
          <w:u w:val="single"/>
        </w:rPr>
        <w:tab/>
      </w:r>
      <w:r>
        <w:rPr>
          <w:u w:val="single"/>
        </w:rPr>
        <w:tab/>
      </w:r>
    </w:p>
    <w:sectPr w:rsidR="00EE5049" w:rsidRPr="001B65F6" w:rsidSect="004D0A00">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975061" w14:textId="77777777" w:rsidR="009A43F2" w:rsidRPr="000D319F" w:rsidRDefault="009A43F2" w:rsidP="000D319F">
      <w:pPr>
        <w:pStyle w:val="af0"/>
        <w:spacing w:after="240"/>
        <w:ind w:left="907"/>
        <w:rPr>
          <w:rFonts w:asciiTheme="majorBidi" w:eastAsia="宋体" w:hAnsiTheme="majorBidi" w:cstheme="majorBidi"/>
          <w:sz w:val="21"/>
          <w:szCs w:val="21"/>
          <w:lang w:val="en-US"/>
        </w:rPr>
      </w:pPr>
    </w:p>
    <w:p w14:paraId="66F353C1" w14:textId="77777777" w:rsidR="009A43F2" w:rsidRPr="000D319F" w:rsidRDefault="009A43F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7E2C548" w14:textId="77777777" w:rsidR="009A43F2" w:rsidRPr="000D319F" w:rsidRDefault="009A43F2" w:rsidP="000D319F">
      <w:pPr>
        <w:pStyle w:val="af0"/>
      </w:pPr>
    </w:p>
  </w:endnote>
  <w:endnote w:type="continuationNotice" w:id="1">
    <w:p w14:paraId="1A42A5CA" w14:textId="77777777" w:rsidR="009A43F2" w:rsidRDefault="009A43F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286862" w14:textId="77777777" w:rsidR="009A43F2" w:rsidRPr="001B65F6" w:rsidRDefault="009A43F2" w:rsidP="001B65F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1B65F6">
      <w:rPr>
        <w:rStyle w:val="af2"/>
        <w:b w:val="0"/>
        <w:snapToGrid w:val="0"/>
        <w:sz w:val="16"/>
      </w:rPr>
      <w:t>GE.21-12376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2AF074" w14:textId="77777777" w:rsidR="009A43F2" w:rsidRPr="001B65F6" w:rsidRDefault="009A43F2" w:rsidP="001B65F6">
    <w:pPr>
      <w:pStyle w:val="af0"/>
      <w:tabs>
        <w:tab w:val="clear" w:pos="431"/>
        <w:tab w:val="right" w:pos="9638"/>
      </w:tabs>
      <w:rPr>
        <w:rStyle w:val="af2"/>
      </w:rPr>
    </w:pPr>
    <w:r>
      <w:t>GE.21-12376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3D7241" w14:textId="3204AE07" w:rsidR="009A43F2" w:rsidRPr="00487939" w:rsidRDefault="009A43F2"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CC5CCC9" wp14:editId="6B4E05B9">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GE.21-12376</w:t>
    </w:r>
    <w:r w:rsidRPr="00EE277A">
      <w:rPr>
        <w:sz w:val="20"/>
        <w:lang w:eastAsia="zh-CN"/>
      </w:rPr>
      <w:t xml:space="preserve"> (C)</w:t>
    </w:r>
    <w:r>
      <w:rPr>
        <w:sz w:val="20"/>
        <w:lang w:eastAsia="zh-CN"/>
      </w:rPr>
      <w:tab/>
      <w:t>231121</w:t>
    </w:r>
    <w:r>
      <w:rPr>
        <w:sz w:val="20"/>
        <w:lang w:eastAsia="zh-CN"/>
      </w:rPr>
      <w:tab/>
    </w:r>
    <w:r w:rsidRPr="00EE277A">
      <w:rPr>
        <w:sz w:val="20"/>
        <w:lang w:eastAsia="zh-CN"/>
      </w:rPr>
      <w:t>0</w:t>
    </w:r>
    <w:r>
      <w:rPr>
        <w:sz w:val="20"/>
        <w:lang w:eastAsia="zh-CN"/>
      </w:rPr>
      <w:t>11221</w:t>
    </w:r>
    <w:r>
      <w:rPr>
        <w:b/>
        <w:sz w:val="21"/>
      </w:rPr>
      <w:tab/>
    </w:r>
    <w:r>
      <w:rPr>
        <w:rFonts w:hint="eastAsia"/>
        <w:b/>
        <w:noProof/>
        <w:snapToGrid/>
        <w:sz w:val="21"/>
        <w:lang w:val="en-US" w:eastAsia="zh-CN"/>
      </w:rPr>
      <w:drawing>
        <wp:inline distT="0" distB="0" distL="0" distR="0" wp14:anchorId="2B3E67B8" wp14:editId="141DCBB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7B6236" w14:textId="77777777" w:rsidR="009A43F2" w:rsidRPr="000157B1" w:rsidRDefault="009A43F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CA842EF" w14:textId="77777777" w:rsidR="009A43F2" w:rsidRPr="000157B1" w:rsidRDefault="009A43F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91CFF81" w14:textId="77777777" w:rsidR="009A43F2" w:rsidRDefault="009A43F2"/>
  </w:footnote>
  <w:footnote w:id="2">
    <w:p w14:paraId="71BA523C" w14:textId="529FB6F7" w:rsidR="009A43F2" w:rsidRPr="00736AAA" w:rsidRDefault="009A43F2" w:rsidP="00736AAA">
      <w:pPr>
        <w:pStyle w:val="a6"/>
        <w:tabs>
          <w:tab w:val="clear" w:pos="1021"/>
          <w:tab w:val="right" w:pos="1020"/>
        </w:tabs>
      </w:pPr>
      <w:r w:rsidRPr="00736AAA">
        <w:rPr>
          <w:rStyle w:val="a8"/>
          <w:rFonts w:eastAsia="宋体"/>
          <w:vertAlign w:val="baseline"/>
        </w:rPr>
        <w:tab/>
        <w:t>*</w:t>
      </w:r>
      <w:r w:rsidRPr="00736AAA">
        <w:tab/>
      </w:r>
      <w:r w:rsidRPr="00736AAA">
        <w:rPr>
          <w:rFonts w:hint="eastAsia"/>
        </w:rPr>
        <w:t>委员会第一三二届会议</w:t>
      </w:r>
      <w:r>
        <w:rPr>
          <w:rFonts w:hint="eastAsia"/>
        </w:rPr>
        <w:t>(2</w:t>
      </w:r>
      <w:r w:rsidRPr="00736AAA">
        <w:rPr>
          <w:rFonts w:hint="eastAsia"/>
        </w:rPr>
        <w:t>0</w:t>
      </w:r>
      <w:r>
        <w:rPr>
          <w:rFonts w:hint="eastAsia"/>
        </w:rPr>
        <w:t>21</w:t>
      </w:r>
      <w:r w:rsidRPr="00736AAA">
        <w:rPr>
          <w:rFonts w:hint="eastAsia"/>
        </w:rPr>
        <w:t>年</w:t>
      </w:r>
      <w:r>
        <w:rPr>
          <w:rFonts w:hint="eastAsia"/>
        </w:rPr>
        <w:t>6</w:t>
      </w:r>
      <w:r w:rsidRPr="00736AAA">
        <w:rPr>
          <w:rFonts w:hint="eastAsia"/>
        </w:rPr>
        <w:t>月</w:t>
      </w:r>
      <w:r>
        <w:rPr>
          <w:rFonts w:hint="eastAsia"/>
        </w:rPr>
        <w:t>28</w:t>
      </w:r>
      <w:r w:rsidRPr="00736AAA">
        <w:rPr>
          <w:rFonts w:hint="eastAsia"/>
        </w:rPr>
        <w:t>日至</w:t>
      </w:r>
      <w:r>
        <w:rPr>
          <w:rFonts w:hint="eastAsia"/>
        </w:rPr>
        <w:t>7</w:t>
      </w:r>
      <w:r w:rsidRPr="00736AAA">
        <w:rPr>
          <w:rFonts w:hint="eastAsia"/>
        </w:rPr>
        <w:t>月</w:t>
      </w:r>
      <w:r>
        <w:rPr>
          <w:rFonts w:hint="eastAsia"/>
        </w:rPr>
        <w:t>23</w:t>
      </w:r>
      <w:r w:rsidRPr="00736AAA">
        <w:rPr>
          <w:rFonts w:hint="eastAsia"/>
        </w:rPr>
        <w:t>日</w:t>
      </w:r>
      <w:r>
        <w:rPr>
          <w:rFonts w:hint="eastAsia"/>
        </w:rPr>
        <w:t>)</w:t>
      </w:r>
      <w:r w:rsidRPr="00736AAA">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9EA482" w14:textId="77777777" w:rsidR="009A43F2" w:rsidRDefault="009A43F2" w:rsidP="001B65F6">
    <w:pPr>
      <w:pStyle w:val="af3"/>
    </w:pPr>
    <w:r>
      <w:t>CCPR/C/132/2/Add.3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D01CB7" w14:textId="77777777" w:rsidR="009A43F2" w:rsidRPr="00202A30" w:rsidRDefault="009A43F2" w:rsidP="001B65F6">
    <w:pPr>
      <w:pStyle w:val="af3"/>
      <w:jc w:val="right"/>
    </w:pPr>
    <w:r>
      <w:t>CCPR/C/132/2/Add.3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DD"/>
    <w:rsid w:val="00011483"/>
    <w:rsid w:val="0004554F"/>
    <w:rsid w:val="00045629"/>
    <w:rsid w:val="000D319F"/>
    <w:rsid w:val="000E4D0E"/>
    <w:rsid w:val="000F5EB8"/>
    <w:rsid w:val="00126EB7"/>
    <w:rsid w:val="00144B69"/>
    <w:rsid w:val="00153E86"/>
    <w:rsid w:val="00172E04"/>
    <w:rsid w:val="001B1BD1"/>
    <w:rsid w:val="001B65F6"/>
    <w:rsid w:val="001C3EF2"/>
    <w:rsid w:val="001D17F6"/>
    <w:rsid w:val="00204B42"/>
    <w:rsid w:val="0021265F"/>
    <w:rsid w:val="002231C3"/>
    <w:rsid w:val="0024417F"/>
    <w:rsid w:val="00250F8D"/>
    <w:rsid w:val="0025482B"/>
    <w:rsid w:val="00281510"/>
    <w:rsid w:val="002E1C97"/>
    <w:rsid w:val="002F5834"/>
    <w:rsid w:val="003006AB"/>
    <w:rsid w:val="00326EBF"/>
    <w:rsid w:val="00327FE4"/>
    <w:rsid w:val="003333CC"/>
    <w:rsid w:val="00385347"/>
    <w:rsid w:val="003D50CC"/>
    <w:rsid w:val="00403414"/>
    <w:rsid w:val="00412A52"/>
    <w:rsid w:val="00427F63"/>
    <w:rsid w:val="00434D38"/>
    <w:rsid w:val="004716F2"/>
    <w:rsid w:val="00494EB8"/>
    <w:rsid w:val="004A07DF"/>
    <w:rsid w:val="004C4A0A"/>
    <w:rsid w:val="004D0A00"/>
    <w:rsid w:val="004D31BC"/>
    <w:rsid w:val="004E473D"/>
    <w:rsid w:val="004F348E"/>
    <w:rsid w:val="00501220"/>
    <w:rsid w:val="0057615F"/>
    <w:rsid w:val="005E403A"/>
    <w:rsid w:val="005E4086"/>
    <w:rsid w:val="0060122D"/>
    <w:rsid w:val="00604D91"/>
    <w:rsid w:val="006257FE"/>
    <w:rsid w:val="00654DD9"/>
    <w:rsid w:val="00670DEE"/>
    <w:rsid w:val="00680656"/>
    <w:rsid w:val="006B1119"/>
    <w:rsid w:val="006D3757"/>
    <w:rsid w:val="006D37EB"/>
    <w:rsid w:val="006E3E46"/>
    <w:rsid w:val="006E71B1"/>
    <w:rsid w:val="006F0593"/>
    <w:rsid w:val="006F1404"/>
    <w:rsid w:val="0070593B"/>
    <w:rsid w:val="00705D89"/>
    <w:rsid w:val="00731A42"/>
    <w:rsid w:val="00736AAA"/>
    <w:rsid w:val="00755487"/>
    <w:rsid w:val="00767E69"/>
    <w:rsid w:val="0077079A"/>
    <w:rsid w:val="007710C4"/>
    <w:rsid w:val="00771504"/>
    <w:rsid w:val="007A5599"/>
    <w:rsid w:val="007B28B2"/>
    <w:rsid w:val="0080501D"/>
    <w:rsid w:val="00842BDD"/>
    <w:rsid w:val="00856233"/>
    <w:rsid w:val="00860F27"/>
    <w:rsid w:val="008B0560"/>
    <w:rsid w:val="008B2BFA"/>
    <w:rsid w:val="008D31F4"/>
    <w:rsid w:val="008E6A3F"/>
    <w:rsid w:val="008E6FEB"/>
    <w:rsid w:val="00923557"/>
    <w:rsid w:val="00936F03"/>
    <w:rsid w:val="00943B69"/>
    <w:rsid w:val="00944CB3"/>
    <w:rsid w:val="0096722F"/>
    <w:rsid w:val="00986624"/>
    <w:rsid w:val="009A43F2"/>
    <w:rsid w:val="009B09D7"/>
    <w:rsid w:val="009D35ED"/>
    <w:rsid w:val="00A03CB6"/>
    <w:rsid w:val="00A1364C"/>
    <w:rsid w:val="00A21076"/>
    <w:rsid w:val="00A31BA8"/>
    <w:rsid w:val="00A3739A"/>
    <w:rsid w:val="00A52DAF"/>
    <w:rsid w:val="00A84072"/>
    <w:rsid w:val="00B16570"/>
    <w:rsid w:val="00B23B03"/>
    <w:rsid w:val="00B43EB7"/>
    <w:rsid w:val="00B53320"/>
    <w:rsid w:val="00B614C4"/>
    <w:rsid w:val="00B712F3"/>
    <w:rsid w:val="00BC6522"/>
    <w:rsid w:val="00BE1FFE"/>
    <w:rsid w:val="00C121D5"/>
    <w:rsid w:val="00C17349"/>
    <w:rsid w:val="00C323A4"/>
    <w:rsid w:val="00C351AA"/>
    <w:rsid w:val="00C70852"/>
    <w:rsid w:val="00C7253F"/>
    <w:rsid w:val="00C829C3"/>
    <w:rsid w:val="00C86FB2"/>
    <w:rsid w:val="00C90707"/>
    <w:rsid w:val="00CE1D1C"/>
    <w:rsid w:val="00D26A05"/>
    <w:rsid w:val="00D9309B"/>
    <w:rsid w:val="00D97B98"/>
    <w:rsid w:val="00DB0D94"/>
    <w:rsid w:val="00DC671F"/>
    <w:rsid w:val="00DE4DA7"/>
    <w:rsid w:val="00E02C13"/>
    <w:rsid w:val="00E33B38"/>
    <w:rsid w:val="00E442A1"/>
    <w:rsid w:val="00E47FE5"/>
    <w:rsid w:val="00E574AF"/>
    <w:rsid w:val="00E73B33"/>
    <w:rsid w:val="00EA7E67"/>
    <w:rsid w:val="00EE5049"/>
    <w:rsid w:val="00F24E6D"/>
    <w:rsid w:val="00F32071"/>
    <w:rsid w:val="00F379B8"/>
    <w:rsid w:val="00F714DA"/>
    <w:rsid w:val="00F87910"/>
    <w:rsid w:val="00FB456B"/>
    <w:rsid w:val="00FD07E3"/>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523288"/>
  <w15:docId w15:val="{69BF2F8C-D6E0-4DE0-B640-BBCBB8D83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8050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80501D"/>
    <w:rPr>
      <w:color w:val="0000FF" w:themeColor="hyperlink"/>
      <w:u w:val="single"/>
    </w:rPr>
  </w:style>
  <w:style w:type="character" w:styleId="af7">
    <w:name w:val="Unresolved Mention"/>
    <w:basedOn w:val="a0"/>
    <w:uiPriority w:val="99"/>
    <w:semiHidden/>
    <w:unhideWhenUsed/>
    <w:rsid w:val="00F320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hchr.org/EN/HRBodies/CCPR/Pages/PredictableReviewCycle.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en/CCPR/C/NZL/CO/6/Add.1" TargetMode="External"/><Relationship Id="rId4" Type="http://schemas.openxmlformats.org/officeDocument/2006/relationships/settings" Target="settings.xml"/><Relationship Id="rId9" Type="http://schemas.openxmlformats.org/officeDocument/2006/relationships/hyperlink" Target="https://undocs.org/zh/CCPR/C/NZL/CO/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4609</Words>
  <Characters>4941</Characters>
  <Application>Microsoft Office Word</Application>
  <DocSecurity>0</DocSecurity>
  <Lines>181</Lines>
  <Paragraphs>65</Paragraphs>
  <ScaleCrop>false</ScaleCrop>
  <Company>DCM</Company>
  <LinksUpToDate>false</LinksUpToDate>
  <CharactersWithSpaces>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CCPR/C/132/2/Add.3</dc:title>
  <dc:subject>2112376</dc:subject>
  <dc:creator>Xu</dc:creator>
  <cp:keywords/>
  <dc:description/>
  <cp:lastModifiedBy>Xiaoqing Yang</cp:lastModifiedBy>
  <cp:revision>2</cp:revision>
  <cp:lastPrinted>2014-05-09T11:28:00Z</cp:lastPrinted>
  <dcterms:created xsi:type="dcterms:W3CDTF">2021-12-08T12:21:00Z</dcterms:created>
  <dcterms:modified xsi:type="dcterms:W3CDTF">2021-12-08T12:21:00Z</dcterms:modified>
</cp:coreProperties>
</file>