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szCs w:val="21"/>
              </w:rPr>
            </w:pPr>
            <w:r>
              <w:rPr>
                <w:rFonts w:hint="eastAsia"/>
                <w:sz w:val="40"/>
                <w:szCs w:val="40"/>
              </w:rPr>
              <w:t>CCPR</w:t>
            </w:r>
            <w:r w:rsidR="00106FB6">
              <w:rPr>
                <w:sz w:val="20"/>
              </w:rPr>
              <w:t>/</w:t>
            </w:r>
            <w:r w:rsidR="001709F7">
              <w:t>C</w:t>
            </w:r>
            <w:r w:rsidR="00106FB6">
              <w:t>/</w:t>
            </w:r>
            <w:r w:rsidR="001709F7">
              <w:t>TGO</w:t>
            </w:r>
            <w:r w:rsidR="00106FB6">
              <w:t>/</w:t>
            </w:r>
            <w:r w:rsidR="001709F7">
              <w:t>CO</w:t>
            </w:r>
            <w:r w:rsidR="00106FB6">
              <w:t>/</w:t>
            </w:r>
            <w:r w:rsidR="001709F7">
              <w:t>4</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106FB6" w:rsidP="002D3D9F">
            <w:pPr>
              <w:spacing w:before="240" w:line="240" w:lineRule="atLeast"/>
              <w:rPr>
                <w:rFonts w:hint="eastAsia"/>
                <w:sz w:val="20"/>
              </w:rPr>
            </w:pPr>
            <w:r>
              <w:rPr>
                <w:sz w:val="20"/>
              </w:rPr>
              <w:t xml:space="preserve">Distr.: </w:t>
            </w:r>
            <w:r w:rsidR="001709F7" w:rsidRPr="001709F7">
              <w:rPr>
                <w:sz w:val="20"/>
              </w:rPr>
              <w:t>General</w:t>
            </w:r>
          </w:p>
          <w:p w:rsidR="00C40431" w:rsidRPr="002D3D9F" w:rsidRDefault="001709F7">
            <w:pPr>
              <w:spacing w:line="240" w:lineRule="atLeast"/>
              <w:rPr>
                <w:rFonts w:hint="eastAsia"/>
                <w:sz w:val="20"/>
              </w:rPr>
            </w:pPr>
            <w:r>
              <w:rPr>
                <w:rFonts w:hint="eastAsia"/>
                <w:sz w:val="20"/>
              </w:rPr>
              <w:t xml:space="preserve">18 </w:t>
            </w:r>
            <w:r w:rsidRPr="001709F7">
              <w:rPr>
                <w:sz w:val="20"/>
              </w:rPr>
              <w:t>April</w:t>
            </w:r>
            <w:r w:rsidR="005F24E4">
              <w:rPr>
                <w:sz w:val="20"/>
              </w:rPr>
              <w:t xml:space="preserve"> 20</w:t>
            </w:r>
            <w:r w:rsidR="001B41B9">
              <w:rPr>
                <w:rFonts w:hint="eastAsia"/>
                <w:sz w:val="20"/>
              </w:rPr>
              <w:t>11</w:t>
            </w:r>
          </w:p>
          <w:p w:rsidR="00C40431" w:rsidRPr="002D3D9F" w:rsidRDefault="00C40431">
            <w:pPr>
              <w:spacing w:line="240" w:lineRule="atLeast"/>
              <w:rPr>
                <w:sz w:val="20"/>
              </w:rPr>
            </w:pPr>
            <w:r w:rsidRPr="002D3D9F">
              <w:rPr>
                <w:sz w:val="20"/>
              </w:rPr>
              <w:t xml:space="preserve">Chinese </w:t>
            </w:r>
          </w:p>
          <w:p w:rsidR="00C40431" w:rsidRPr="002D3D9F" w:rsidRDefault="00106FB6">
            <w:pPr>
              <w:spacing w:line="240" w:lineRule="atLeast"/>
              <w:rPr>
                <w:rFonts w:hint="eastAsia"/>
                <w:sz w:val="20"/>
              </w:rPr>
            </w:pPr>
            <w:r>
              <w:rPr>
                <w:sz w:val="20"/>
              </w:rPr>
              <w:t xml:space="preserve">Original: </w:t>
            </w:r>
            <w:r w:rsidR="00503FCA" w:rsidRPr="00503FCA">
              <w:rPr>
                <w:sz w:val="20"/>
              </w:rPr>
              <w:t>French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2C7067">
        <w:rPr>
          <w:rFonts w:ascii="Time New Roman" w:eastAsia="SimHei" w:hAnsi="Time New Roman" w:hint="eastAsia"/>
        </w:rPr>
        <w:t>一</w:t>
      </w:r>
      <w:r w:rsidR="002C7067" w:rsidRPr="002C7067">
        <w:rPr>
          <w:rFonts w:ascii="SimSun" w:eastAsia="SimHei" w:hAnsi="SimSun" w:hint="eastAsia"/>
        </w:rPr>
        <w:t>〇</w:t>
      </w:r>
      <w:r w:rsidR="002C7067">
        <w:rPr>
          <w:rFonts w:ascii="Time New Roman" w:eastAsia="SimHei" w:hAnsi="Time New Roman" w:hint="eastAsia"/>
        </w:rPr>
        <w:t>一</w:t>
      </w:r>
      <w:r w:rsidRPr="00553C07">
        <w:rPr>
          <w:rFonts w:ascii="Time New Roman" w:eastAsia="SimHei" w:hAnsi="Time New Roman" w:hint="eastAsia"/>
        </w:rPr>
        <w:t>届会议</w:t>
      </w:r>
    </w:p>
    <w:p w:rsidR="00553C07" w:rsidRPr="00D15CBD" w:rsidRDefault="002C7067">
      <w:pPr>
        <w:rPr>
          <w:rFonts w:hint="eastAsia"/>
          <w:snapToGrid/>
        </w:rPr>
      </w:pPr>
      <w:r w:rsidRPr="002C7067">
        <w:rPr>
          <w:rFonts w:hint="eastAsia"/>
          <w:snapToGrid/>
          <w:lang w:val="en-GB"/>
        </w:rPr>
        <w:t>2011</w:t>
      </w:r>
      <w:r w:rsidRPr="002C7067">
        <w:rPr>
          <w:rFonts w:hint="eastAsia"/>
          <w:snapToGrid/>
          <w:lang w:val="en-GB"/>
        </w:rPr>
        <w:t>年</w:t>
      </w:r>
      <w:r w:rsidRPr="002C7067">
        <w:rPr>
          <w:rFonts w:hint="eastAsia"/>
          <w:snapToGrid/>
          <w:lang w:val="en-GB"/>
        </w:rPr>
        <w:t>3</w:t>
      </w:r>
      <w:r w:rsidRPr="002C7067">
        <w:rPr>
          <w:rFonts w:hint="eastAsia"/>
          <w:snapToGrid/>
          <w:lang w:val="en-GB"/>
        </w:rPr>
        <w:t>月</w:t>
      </w:r>
      <w:r w:rsidRPr="002C7067">
        <w:rPr>
          <w:rFonts w:hint="eastAsia"/>
          <w:snapToGrid/>
          <w:lang w:val="en-GB"/>
        </w:rPr>
        <w:t>14</w:t>
      </w:r>
      <w:r w:rsidRPr="002C7067">
        <w:rPr>
          <w:rFonts w:hint="eastAsia"/>
          <w:snapToGrid/>
          <w:lang w:val="en-GB"/>
        </w:rPr>
        <w:t>日至</w:t>
      </w:r>
      <w:r w:rsidRPr="002C7067">
        <w:rPr>
          <w:rFonts w:hint="eastAsia"/>
          <w:snapToGrid/>
          <w:lang w:val="en-GB"/>
        </w:rPr>
        <w:t>4</w:t>
      </w:r>
      <w:r w:rsidRPr="002C7067">
        <w:rPr>
          <w:rFonts w:hint="eastAsia"/>
          <w:snapToGrid/>
          <w:lang w:val="en-GB"/>
        </w:rPr>
        <w:t>月</w:t>
      </w:r>
      <w:r w:rsidRPr="002C7067">
        <w:rPr>
          <w:rFonts w:hint="eastAsia"/>
          <w:snapToGrid/>
          <w:lang w:val="en-GB"/>
        </w:rPr>
        <w:t>1</w:t>
      </w:r>
      <w:r w:rsidRPr="002C7067">
        <w:rPr>
          <w:rFonts w:hint="eastAsia"/>
          <w:snapToGrid/>
          <w:lang w:val="en-GB"/>
        </w:rPr>
        <w:t>日</w:t>
      </w:r>
      <w:r w:rsidR="00106FB6">
        <w:rPr>
          <w:rFonts w:hint="eastAsia"/>
          <w:snapToGrid/>
          <w:lang w:val="en-GB"/>
        </w:rPr>
        <w:t>，</w:t>
      </w:r>
      <w:r w:rsidRPr="002C7067">
        <w:rPr>
          <w:rFonts w:hint="eastAsia"/>
          <w:snapToGrid/>
          <w:lang w:val="en-GB"/>
        </w:rPr>
        <w:t>纽约</w:t>
      </w:r>
    </w:p>
    <w:p w:rsidR="001709F7" w:rsidRPr="00000E41" w:rsidRDefault="00000E41" w:rsidP="00000E41">
      <w:pPr>
        <w:pStyle w:val="HChGC"/>
        <w:rPr>
          <w:rFonts w:hint="eastAsia"/>
          <w:lang w:val="en-GB"/>
        </w:rPr>
      </w:pPr>
      <w:r>
        <w:rPr>
          <w:rFonts w:hint="eastAsia"/>
          <w:lang w:val="en-GB"/>
        </w:rPr>
        <w:tab/>
      </w:r>
      <w:r>
        <w:rPr>
          <w:rFonts w:hint="eastAsia"/>
          <w:lang w:val="en-GB"/>
        </w:rPr>
        <w:tab/>
      </w:r>
      <w:r w:rsidR="001709F7" w:rsidRPr="001709F7">
        <w:rPr>
          <w:rFonts w:hint="eastAsia"/>
          <w:lang w:val="en-GB"/>
        </w:rPr>
        <w:t>审议缔约国根据《公约》第四十条提交的报告</w:t>
      </w:r>
    </w:p>
    <w:p w:rsidR="001709F7" w:rsidRPr="001709F7" w:rsidRDefault="00000E41" w:rsidP="00000E41">
      <w:pPr>
        <w:pStyle w:val="H1GC"/>
        <w:rPr>
          <w:rFonts w:hint="eastAsia"/>
          <w:lang w:val="en-GB"/>
        </w:rPr>
      </w:pPr>
      <w:r>
        <w:rPr>
          <w:rFonts w:hint="eastAsia"/>
          <w:lang w:val="en-GB"/>
        </w:rPr>
        <w:tab/>
      </w:r>
      <w:r>
        <w:rPr>
          <w:rFonts w:hint="eastAsia"/>
          <w:lang w:val="en-GB"/>
        </w:rPr>
        <w:tab/>
      </w:r>
      <w:r w:rsidR="001709F7" w:rsidRPr="001709F7">
        <w:rPr>
          <w:rFonts w:hint="eastAsia"/>
          <w:lang w:val="en-GB"/>
        </w:rPr>
        <w:t>人权事务委员会的结论性意见</w:t>
      </w:r>
    </w:p>
    <w:p w:rsidR="001709F7" w:rsidRPr="001709F7" w:rsidRDefault="00000E41" w:rsidP="00000E41">
      <w:pPr>
        <w:pStyle w:val="HChGC"/>
        <w:rPr>
          <w:rFonts w:hint="eastAsia"/>
          <w:lang w:val="en-GB"/>
        </w:rPr>
      </w:pPr>
      <w:r>
        <w:rPr>
          <w:rFonts w:hint="eastAsia"/>
          <w:lang w:val="en-GB"/>
        </w:rPr>
        <w:tab/>
      </w:r>
      <w:r>
        <w:rPr>
          <w:rFonts w:hint="eastAsia"/>
          <w:lang w:val="en-GB"/>
        </w:rPr>
        <w:tab/>
      </w:r>
      <w:r w:rsidR="001709F7" w:rsidRPr="001709F7">
        <w:rPr>
          <w:rFonts w:hint="eastAsia"/>
          <w:lang w:val="en-GB"/>
        </w:rPr>
        <w:t>多哥</w:t>
      </w:r>
    </w:p>
    <w:p w:rsidR="001709F7" w:rsidRPr="001709F7" w:rsidRDefault="00106FB6" w:rsidP="001709F7">
      <w:pPr>
        <w:pStyle w:val="SingleTxtGC"/>
        <w:rPr>
          <w:rFonts w:hint="eastAsia"/>
          <w:lang w:val="en-GB"/>
        </w:rPr>
      </w:pPr>
      <w:r>
        <w:rPr>
          <w:rFonts w:hint="eastAsia"/>
          <w:lang w:val="en-GB"/>
        </w:rPr>
        <w:t>1.</w:t>
      </w:r>
      <w:r w:rsidR="00A726A2">
        <w:rPr>
          <w:rFonts w:hint="eastAsia"/>
          <w:lang w:val="en-GB"/>
        </w:rPr>
        <w:t xml:space="preserve">  </w:t>
      </w:r>
      <w:r w:rsidR="001709F7" w:rsidRPr="001709F7">
        <w:rPr>
          <w:rFonts w:hint="eastAsia"/>
          <w:lang w:val="en-GB"/>
        </w:rPr>
        <w:t>人权事务委员会在</w:t>
      </w:r>
      <w:r w:rsidR="001709F7" w:rsidRPr="001709F7">
        <w:rPr>
          <w:rFonts w:hint="eastAsia"/>
          <w:lang w:val="en-GB"/>
        </w:rPr>
        <w:t>2011</w:t>
      </w:r>
      <w:r w:rsidR="001709F7" w:rsidRPr="001709F7">
        <w:rPr>
          <w:rFonts w:hint="eastAsia"/>
          <w:lang w:val="en-GB"/>
        </w:rPr>
        <w:t>年</w:t>
      </w:r>
      <w:r w:rsidR="001709F7" w:rsidRPr="001709F7">
        <w:rPr>
          <w:rFonts w:hint="eastAsia"/>
          <w:lang w:val="en-GB"/>
        </w:rPr>
        <w:t>3</w:t>
      </w:r>
      <w:r w:rsidR="001709F7" w:rsidRPr="001709F7">
        <w:rPr>
          <w:rFonts w:hint="eastAsia"/>
          <w:lang w:val="en-GB"/>
        </w:rPr>
        <w:t>月</w:t>
      </w:r>
      <w:r w:rsidR="001709F7" w:rsidRPr="001709F7">
        <w:rPr>
          <w:rFonts w:hint="eastAsia"/>
          <w:lang w:val="en-GB"/>
        </w:rPr>
        <w:t>14</w:t>
      </w:r>
      <w:r w:rsidR="001709F7" w:rsidRPr="001709F7">
        <w:rPr>
          <w:rFonts w:hint="eastAsia"/>
          <w:lang w:val="en-GB"/>
        </w:rPr>
        <w:t>和</w:t>
      </w:r>
      <w:r w:rsidR="001709F7" w:rsidRPr="001709F7">
        <w:rPr>
          <w:rFonts w:hint="eastAsia"/>
          <w:lang w:val="en-GB"/>
        </w:rPr>
        <w:t>15</w:t>
      </w:r>
      <w:r w:rsidR="001709F7" w:rsidRPr="001709F7">
        <w:rPr>
          <w:rFonts w:hint="eastAsia"/>
          <w:lang w:val="en-GB"/>
        </w:rPr>
        <w:t>日举行的第</w:t>
      </w:r>
      <w:r w:rsidR="001709F7" w:rsidRPr="001709F7">
        <w:rPr>
          <w:rFonts w:hint="eastAsia"/>
          <w:lang w:val="en-GB"/>
        </w:rPr>
        <w:t>2774</w:t>
      </w:r>
      <w:r w:rsidR="001709F7" w:rsidRPr="001709F7">
        <w:rPr>
          <w:rFonts w:hint="eastAsia"/>
          <w:lang w:val="en-GB"/>
        </w:rPr>
        <w:t>和第</w:t>
      </w:r>
      <w:r w:rsidR="001709F7" w:rsidRPr="001709F7">
        <w:rPr>
          <w:rFonts w:hint="eastAsia"/>
          <w:lang w:val="en-GB"/>
        </w:rPr>
        <w:t>2775</w:t>
      </w:r>
      <w:r w:rsidR="001709F7" w:rsidRPr="001709F7">
        <w:rPr>
          <w:rFonts w:hint="eastAsia"/>
          <w:lang w:val="en-GB"/>
        </w:rPr>
        <w:t>次会议</w:t>
      </w:r>
      <w:r>
        <w:rPr>
          <w:rFonts w:hint="eastAsia"/>
          <w:lang w:val="en-GB"/>
        </w:rPr>
        <w:t>(</w:t>
      </w:r>
      <w:r w:rsidR="001709F7" w:rsidRPr="001709F7">
        <w:rPr>
          <w:rFonts w:hint="eastAsia"/>
          <w:lang w:val="en-GB"/>
        </w:rPr>
        <w:t>CCPR</w:t>
      </w:r>
      <w:r>
        <w:rPr>
          <w:rFonts w:hint="eastAsia"/>
          <w:lang w:val="en-GB"/>
        </w:rPr>
        <w:t>/</w:t>
      </w:r>
      <w:r w:rsidR="001709F7" w:rsidRPr="001709F7">
        <w:rPr>
          <w:rFonts w:hint="eastAsia"/>
          <w:lang w:val="en-GB"/>
        </w:rPr>
        <w:t>C</w:t>
      </w:r>
      <w:r>
        <w:rPr>
          <w:rFonts w:hint="eastAsia"/>
          <w:lang w:val="en-GB"/>
        </w:rPr>
        <w:t>/</w:t>
      </w:r>
      <w:r w:rsidR="001709F7" w:rsidRPr="001709F7">
        <w:rPr>
          <w:rFonts w:hint="eastAsia"/>
          <w:lang w:val="en-GB"/>
        </w:rPr>
        <w:t>SR.2774</w:t>
      </w:r>
      <w:r w:rsidR="001709F7" w:rsidRPr="001709F7">
        <w:rPr>
          <w:rFonts w:hint="eastAsia"/>
          <w:lang w:val="en-GB"/>
        </w:rPr>
        <w:t>和</w:t>
      </w:r>
      <w:r w:rsidR="001709F7" w:rsidRPr="001709F7">
        <w:rPr>
          <w:rFonts w:hint="eastAsia"/>
          <w:lang w:val="en-GB"/>
        </w:rPr>
        <w:t>2775</w:t>
      </w:r>
      <w:r>
        <w:rPr>
          <w:rFonts w:hint="eastAsia"/>
          <w:lang w:val="en-GB"/>
        </w:rPr>
        <w:t>)</w:t>
      </w:r>
      <w:r w:rsidR="001709F7" w:rsidRPr="001709F7">
        <w:rPr>
          <w:rFonts w:hint="eastAsia"/>
          <w:lang w:val="en-GB"/>
        </w:rPr>
        <w:t>上审议了多哥的第四次定期报告</w:t>
      </w:r>
      <w:r>
        <w:rPr>
          <w:rFonts w:hint="eastAsia"/>
          <w:lang w:val="en-GB"/>
        </w:rPr>
        <w:t>(</w:t>
      </w:r>
      <w:r w:rsidR="001709F7" w:rsidRPr="001709F7">
        <w:rPr>
          <w:rFonts w:hint="eastAsia"/>
          <w:lang w:val="en-GB"/>
        </w:rPr>
        <w:t>CCPR</w:t>
      </w:r>
      <w:r>
        <w:rPr>
          <w:rFonts w:hint="eastAsia"/>
          <w:lang w:val="en-GB"/>
        </w:rPr>
        <w:t>/</w:t>
      </w:r>
      <w:r w:rsidR="001709F7" w:rsidRPr="001709F7">
        <w:rPr>
          <w:rFonts w:hint="eastAsia"/>
          <w:lang w:val="en-GB"/>
        </w:rPr>
        <w:t>C</w:t>
      </w:r>
      <w:r>
        <w:rPr>
          <w:rFonts w:hint="eastAsia"/>
          <w:lang w:val="en-GB"/>
        </w:rPr>
        <w:t>/</w:t>
      </w:r>
      <w:r w:rsidR="001709F7" w:rsidRPr="001709F7">
        <w:rPr>
          <w:rFonts w:hint="eastAsia"/>
          <w:lang w:val="en-GB"/>
        </w:rPr>
        <w:t>TGO</w:t>
      </w:r>
      <w:r>
        <w:rPr>
          <w:rFonts w:hint="eastAsia"/>
          <w:lang w:val="en-GB"/>
        </w:rPr>
        <w:t>/</w:t>
      </w:r>
      <w:r w:rsidR="001709F7" w:rsidRPr="001709F7">
        <w:rPr>
          <w:rFonts w:hint="eastAsia"/>
          <w:lang w:val="en-GB"/>
        </w:rPr>
        <w:t>4</w:t>
      </w:r>
      <w:r>
        <w:rPr>
          <w:rFonts w:hint="eastAsia"/>
          <w:lang w:val="en-GB"/>
        </w:rPr>
        <w:t>)</w:t>
      </w:r>
      <w:r>
        <w:rPr>
          <w:rFonts w:hint="eastAsia"/>
          <w:lang w:val="en-GB"/>
        </w:rPr>
        <w:t>，</w:t>
      </w:r>
      <w:r w:rsidR="001709F7" w:rsidRPr="001709F7">
        <w:rPr>
          <w:rFonts w:hint="eastAsia"/>
          <w:lang w:val="en-GB"/>
        </w:rPr>
        <w:t>并在</w:t>
      </w:r>
      <w:r w:rsidR="001709F7" w:rsidRPr="001709F7">
        <w:rPr>
          <w:rFonts w:hint="eastAsia"/>
          <w:lang w:val="en-GB"/>
        </w:rPr>
        <w:t>2011</w:t>
      </w:r>
      <w:r w:rsidR="001709F7" w:rsidRPr="001709F7">
        <w:rPr>
          <w:rFonts w:hint="eastAsia"/>
          <w:lang w:val="en-GB"/>
        </w:rPr>
        <w:t>年</w:t>
      </w:r>
      <w:r w:rsidR="001709F7" w:rsidRPr="001709F7">
        <w:rPr>
          <w:rFonts w:hint="eastAsia"/>
          <w:lang w:val="en-GB"/>
        </w:rPr>
        <w:t>3</w:t>
      </w:r>
      <w:r w:rsidR="001709F7" w:rsidRPr="001709F7">
        <w:rPr>
          <w:rFonts w:hint="eastAsia"/>
          <w:lang w:val="en-GB"/>
        </w:rPr>
        <w:t>月</w:t>
      </w:r>
      <w:r w:rsidR="001709F7" w:rsidRPr="001709F7">
        <w:rPr>
          <w:rFonts w:hint="eastAsia"/>
          <w:lang w:val="en-GB"/>
        </w:rPr>
        <w:t>28</w:t>
      </w:r>
      <w:r w:rsidR="001709F7" w:rsidRPr="001709F7">
        <w:rPr>
          <w:rFonts w:hint="eastAsia"/>
          <w:lang w:val="en-GB"/>
        </w:rPr>
        <w:t>日举行的第</w:t>
      </w:r>
      <w:r w:rsidR="001709F7" w:rsidRPr="001709F7">
        <w:rPr>
          <w:rFonts w:hint="eastAsia"/>
          <w:lang w:val="en-GB"/>
        </w:rPr>
        <w:t>2793</w:t>
      </w:r>
      <w:r w:rsidR="001709F7" w:rsidRPr="001709F7">
        <w:rPr>
          <w:rFonts w:hint="eastAsia"/>
          <w:lang w:val="en-GB"/>
        </w:rPr>
        <w:t>次会议</w:t>
      </w:r>
      <w:r>
        <w:rPr>
          <w:rFonts w:hint="eastAsia"/>
          <w:lang w:val="en-GB"/>
        </w:rPr>
        <w:t>(</w:t>
      </w:r>
      <w:r w:rsidR="001709F7" w:rsidRPr="001709F7">
        <w:rPr>
          <w:rFonts w:hint="eastAsia"/>
          <w:lang w:val="en-GB"/>
        </w:rPr>
        <w:t>CCPR</w:t>
      </w:r>
      <w:r>
        <w:rPr>
          <w:rFonts w:hint="eastAsia"/>
          <w:lang w:val="en-GB"/>
        </w:rPr>
        <w:t>/</w:t>
      </w:r>
      <w:r w:rsidR="001709F7" w:rsidRPr="001709F7">
        <w:rPr>
          <w:rFonts w:hint="eastAsia"/>
          <w:lang w:val="en-GB"/>
        </w:rPr>
        <w:t>C</w:t>
      </w:r>
      <w:r>
        <w:rPr>
          <w:rFonts w:hint="eastAsia"/>
          <w:lang w:val="en-GB"/>
        </w:rPr>
        <w:t>/</w:t>
      </w:r>
      <w:r w:rsidR="001709F7" w:rsidRPr="001709F7">
        <w:rPr>
          <w:rFonts w:hint="eastAsia"/>
          <w:lang w:val="en-GB"/>
        </w:rPr>
        <w:t>SR.2793</w:t>
      </w:r>
      <w:r>
        <w:rPr>
          <w:rFonts w:hint="eastAsia"/>
          <w:lang w:val="en-GB"/>
        </w:rPr>
        <w:t>)</w:t>
      </w:r>
      <w:r w:rsidR="001709F7" w:rsidRPr="001709F7">
        <w:rPr>
          <w:rFonts w:hint="eastAsia"/>
          <w:lang w:val="en-GB"/>
        </w:rPr>
        <w:t>上通过了下列结论性意见。</w:t>
      </w:r>
    </w:p>
    <w:p w:rsidR="001709F7" w:rsidRPr="001709F7" w:rsidRDefault="0097641C" w:rsidP="0097641C">
      <w:pPr>
        <w:pStyle w:val="H1GC"/>
        <w:rPr>
          <w:rFonts w:hint="eastAsia"/>
          <w:lang w:val="en-GB"/>
        </w:rPr>
      </w:pPr>
      <w:r>
        <w:rPr>
          <w:rFonts w:hint="eastAsia"/>
          <w:lang w:val="en-GB"/>
        </w:rPr>
        <w:tab/>
      </w:r>
      <w:r w:rsidR="001709F7" w:rsidRPr="001709F7">
        <w:rPr>
          <w:rFonts w:hint="eastAsia"/>
          <w:lang w:val="en-GB"/>
        </w:rPr>
        <w:t>A.</w:t>
      </w:r>
      <w:r>
        <w:rPr>
          <w:rFonts w:hint="eastAsia"/>
          <w:lang w:val="en-GB"/>
        </w:rPr>
        <w:tab/>
      </w:r>
      <w:r w:rsidR="001709F7" w:rsidRPr="001709F7">
        <w:rPr>
          <w:rFonts w:hint="eastAsia"/>
          <w:lang w:val="en-GB"/>
        </w:rPr>
        <w:t>导言</w:t>
      </w:r>
    </w:p>
    <w:p w:rsidR="001709F7" w:rsidRPr="001709F7" w:rsidRDefault="00106FB6" w:rsidP="001709F7">
      <w:pPr>
        <w:pStyle w:val="SingleTxtGC"/>
        <w:rPr>
          <w:rFonts w:hint="eastAsia"/>
          <w:lang w:val="en-GB"/>
        </w:rPr>
      </w:pPr>
      <w:r>
        <w:rPr>
          <w:rFonts w:hint="eastAsia"/>
          <w:lang w:val="en-GB"/>
        </w:rPr>
        <w:t>2.</w:t>
      </w:r>
      <w:r w:rsidR="00011A66">
        <w:rPr>
          <w:rFonts w:hint="eastAsia"/>
          <w:lang w:val="en-GB"/>
        </w:rPr>
        <w:t xml:space="preserve">  </w:t>
      </w:r>
      <w:r w:rsidR="001709F7" w:rsidRPr="001709F7">
        <w:rPr>
          <w:rFonts w:hint="eastAsia"/>
          <w:lang w:val="en-GB"/>
        </w:rPr>
        <w:t>委员会欢迎多哥</w:t>
      </w:r>
      <w:r w:rsidR="006713A8">
        <w:rPr>
          <w:rFonts w:hint="eastAsia"/>
          <w:lang w:val="en-GB"/>
        </w:rPr>
        <w:t>的</w:t>
      </w:r>
      <w:r w:rsidR="006713A8" w:rsidRPr="001709F7">
        <w:rPr>
          <w:rFonts w:hint="eastAsia"/>
          <w:lang w:val="en-GB"/>
        </w:rPr>
        <w:t>第四次定期报告</w:t>
      </w:r>
      <w:r>
        <w:rPr>
          <w:rFonts w:hint="eastAsia"/>
          <w:lang w:val="en-GB"/>
        </w:rPr>
        <w:t>，</w:t>
      </w:r>
      <w:r w:rsidR="00192F62">
        <w:rPr>
          <w:rFonts w:hint="eastAsia"/>
          <w:lang w:val="en-GB"/>
        </w:rPr>
        <w:t>报告是按</w:t>
      </w:r>
      <w:r w:rsidR="001709F7" w:rsidRPr="001709F7">
        <w:rPr>
          <w:rFonts w:hint="eastAsia"/>
          <w:lang w:val="en-GB"/>
        </w:rPr>
        <w:t>委员会指导原则编写的</w:t>
      </w:r>
      <w:r>
        <w:rPr>
          <w:rFonts w:hint="eastAsia"/>
          <w:lang w:val="en-GB"/>
        </w:rPr>
        <w:t>，</w:t>
      </w:r>
      <w:r w:rsidR="003A23A5">
        <w:rPr>
          <w:rFonts w:hint="eastAsia"/>
          <w:lang w:val="en-GB"/>
        </w:rPr>
        <w:t>提交时间</w:t>
      </w:r>
      <w:r w:rsidR="00115D9D">
        <w:rPr>
          <w:rFonts w:hint="eastAsia"/>
          <w:lang w:val="en-GB"/>
        </w:rPr>
        <w:t>略</w:t>
      </w:r>
      <w:r w:rsidR="00EA7C99">
        <w:rPr>
          <w:rFonts w:hint="eastAsia"/>
          <w:lang w:val="en-GB"/>
        </w:rPr>
        <w:t>迟</w:t>
      </w:r>
      <w:r w:rsidR="001709F7" w:rsidRPr="001709F7">
        <w:rPr>
          <w:rFonts w:hint="eastAsia"/>
          <w:lang w:val="en-GB"/>
        </w:rPr>
        <w:t>。委员会感谢缔约国提前</w:t>
      </w:r>
      <w:r w:rsidR="00D07D88">
        <w:rPr>
          <w:rFonts w:hint="eastAsia"/>
          <w:lang w:val="en-GB"/>
        </w:rPr>
        <w:t>作出</w:t>
      </w:r>
      <w:r w:rsidR="001709F7" w:rsidRPr="001709F7">
        <w:rPr>
          <w:rFonts w:hint="eastAsia"/>
          <w:lang w:val="en-GB"/>
        </w:rPr>
        <w:t>书面答复</w:t>
      </w:r>
      <w:r>
        <w:rPr>
          <w:rFonts w:hint="eastAsia"/>
          <w:lang w:val="en-GB"/>
        </w:rPr>
        <w:t>(</w:t>
      </w:r>
      <w:r w:rsidR="001709F7" w:rsidRPr="001709F7">
        <w:rPr>
          <w:rFonts w:hint="eastAsia"/>
          <w:lang w:val="en-GB"/>
        </w:rPr>
        <w:t>CCPR</w:t>
      </w:r>
      <w:r>
        <w:rPr>
          <w:rFonts w:hint="eastAsia"/>
          <w:lang w:val="en-GB"/>
        </w:rPr>
        <w:t>/</w:t>
      </w:r>
      <w:r w:rsidR="001709F7" w:rsidRPr="001709F7">
        <w:rPr>
          <w:rFonts w:hint="eastAsia"/>
          <w:lang w:val="en-GB"/>
        </w:rPr>
        <w:t>C</w:t>
      </w:r>
      <w:r>
        <w:rPr>
          <w:rFonts w:hint="eastAsia"/>
          <w:lang w:val="en-GB"/>
        </w:rPr>
        <w:t>/</w:t>
      </w:r>
      <w:r w:rsidR="001709F7" w:rsidRPr="001709F7">
        <w:rPr>
          <w:rFonts w:hint="eastAsia"/>
          <w:lang w:val="en-GB"/>
        </w:rPr>
        <w:t>TGO</w:t>
      </w:r>
      <w:r>
        <w:rPr>
          <w:rFonts w:hint="eastAsia"/>
          <w:lang w:val="en-GB"/>
        </w:rPr>
        <w:t>/</w:t>
      </w:r>
      <w:r w:rsidR="001709F7" w:rsidRPr="001709F7">
        <w:rPr>
          <w:rFonts w:hint="eastAsia"/>
          <w:lang w:val="en-GB"/>
        </w:rPr>
        <w:t>Q</w:t>
      </w:r>
      <w:r>
        <w:rPr>
          <w:rFonts w:hint="eastAsia"/>
          <w:lang w:val="en-GB"/>
        </w:rPr>
        <w:t>/</w:t>
      </w:r>
      <w:r w:rsidR="001709F7" w:rsidRPr="001709F7">
        <w:rPr>
          <w:rFonts w:hint="eastAsia"/>
          <w:lang w:val="en-GB"/>
        </w:rPr>
        <w:t>4</w:t>
      </w:r>
      <w:r>
        <w:rPr>
          <w:rFonts w:hint="eastAsia"/>
          <w:lang w:val="en-GB"/>
        </w:rPr>
        <w:t>/</w:t>
      </w:r>
      <w:r w:rsidR="001709F7" w:rsidRPr="001709F7">
        <w:rPr>
          <w:rFonts w:hint="eastAsia"/>
          <w:lang w:val="en-GB"/>
        </w:rPr>
        <w:t>Add.1</w:t>
      </w:r>
      <w:r>
        <w:rPr>
          <w:rFonts w:hint="eastAsia"/>
          <w:lang w:val="en-GB"/>
        </w:rPr>
        <w:t>)</w:t>
      </w:r>
      <w:r>
        <w:rPr>
          <w:rFonts w:hint="eastAsia"/>
          <w:lang w:val="en-GB"/>
        </w:rPr>
        <w:t>，</w:t>
      </w:r>
      <w:r w:rsidR="00C35720">
        <w:rPr>
          <w:rFonts w:hint="eastAsia"/>
          <w:lang w:val="en-GB"/>
        </w:rPr>
        <w:t>还感谢多哥代表团回答了</w:t>
      </w:r>
      <w:r w:rsidR="001709F7" w:rsidRPr="001709F7">
        <w:rPr>
          <w:rFonts w:hint="eastAsia"/>
          <w:lang w:val="en-GB"/>
        </w:rPr>
        <w:t>口头提问</w:t>
      </w:r>
      <w:r>
        <w:rPr>
          <w:rFonts w:hint="eastAsia"/>
          <w:lang w:val="en-GB"/>
        </w:rPr>
        <w:t>，</w:t>
      </w:r>
      <w:r w:rsidR="001709F7" w:rsidRPr="001709F7">
        <w:rPr>
          <w:rFonts w:hint="eastAsia"/>
          <w:lang w:val="en-GB"/>
        </w:rPr>
        <w:t>并在与委员会对话的过程中提供了其他资料。</w:t>
      </w:r>
    </w:p>
    <w:p w:rsidR="001709F7" w:rsidRPr="001709F7" w:rsidRDefault="00106FB6" w:rsidP="001709F7">
      <w:pPr>
        <w:pStyle w:val="SingleTxtGC"/>
        <w:rPr>
          <w:rFonts w:hint="eastAsia"/>
          <w:lang w:val="en-GB"/>
        </w:rPr>
      </w:pPr>
      <w:r>
        <w:rPr>
          <w:rFonts w:hint="eastAsia"/>
          <w:lang w:val="en-GB"/>
        </w:rPr>
        <w:t>3.</w:t>
      </w:r>
      <w:r w:rsidR="00256693">
        <w:rPr>
          <w:rFonts w:hint="eastAsia"/>
          <w:lang w:val="en-GB"/>
        </w:rPr>
        <w:t xml:space="preserve">  </w:t>
      </w:r>
      <w:r w:rsidR="001709F7" w:rsidRPr="001709F7">
        <w:rPr>
          <w:rFonts w:hint="eastAsia"/>
          <w:lang w:val="en-GB"/>
        </w:rPr>
        <w:t>委员会感谢多哥的非政府组织对委员会工作的贡献</w:t>
      </w:r>
      <w:r>
        <w:rPr>
          <w:rFonts w:hint="eastAsia"/>
          <w:lang w:val="en-GB"/>
        </w:rPr>
        <w:t>，</w:t>
      </w:r>
      <w:r w:rsidR="001709F7" w:rsidRPr="001709F7">
        <w:rPr>
          <w:rFonts w:hint="eastAsia"/>
          <w:lang w:val="en-GB"/>
        </w:rPr>
        <w:t>并回顾</w:t>
      </w:r>
      <w:r w:rsidR="00090E6B">
        <w:rPr>
          <w:rFonts w:hint="eastAsia"/>
          <w:lang w:val="en-GB"/>
        </w:rPr>
        <w:t>说</w:t>
      </w:r>
      <w:r w:rsidR="001709F7" w:rsidRPr="001709F7">
        <w:rPr>
          <w:rFonts w:hint="eastAsia"/>
          <w:lang w:val="en-GB"/>
        </w:rPr>
        <w:t>缔约国有义务尊重并保护国内所有人权捍卫者的人权。</w:t>
      </w:r>
    </w:p>
    <w:p w:rsidR="001709F7" w:rsidRPr="001709F7" w:rsidRDefault="00256693" w:rsidP="00256693">
      <w:pPr>
        <w:pStyle w:val="H1GC"/>
        <w:rPr>
          <w:rFonts w:hint="eastAsia"/>
          <w:lang w:val="en-GB"/>
        </w:rPr>
      </w:pPr>
      <w:r>
        <w:rPr>
          <w:rFonts w:hint="eastAsia"/>
          <w:lang w:val="en-GB"/>
        </w:rPr>
        <w:tab/>
      </w:r>
      <w:r w:rsidR="001709F7" w:rsidRPr="001709F7">
        <w:rPr>
          <w:rFonts w:hint="eastAsia"/>
          <w:lang w:val="en-GB"/>
        </w:rPr>
        <w:t>B.</w:t>
      </w:r>
      <w:r>
        <w:rPr>
          <w:rFonts w:hint="eastAsia"/>
          <w:lang w:val="en-GB"/>
        </w:rPr>
        <w:tab/>
      </w:r>
      <w:r w:rsidR="001709F7" w:rsidRPr="001709F7">
        <w:rPr>
          <w:rFonts w:hint="eastAsia"/>
          <w:lang w:val="en-GB"/>
        </w:rPr>
        <w:t>积极方面</w:t>
      </w:r>
    </w:p>
    <w:p w:rsidR="001709F7" w:rsidRPr="001709F7" w:rsidRDefault="00106FB6" w:rsidP="001709F7">
      <w:pPr>
        <w:pStyle w:val="SingleTxtGC"/>
        <w:rPr>
          <w:rFonts w:hint="eastAsia"/>
          <w:lang w:val="en-GB"/>
        </w:rPr>
      </w:pPr>
      <w:r>
        <w:rPr>
          <w:rFonts w:hint="eastAsia"/>
          <w:lang w:val="en-GB"/>
        </w:rPr>
        <w:t>4.</w:t>
      </w:r>
      <w:r w:rsidR="00223306">
        <w:rPr>
          <w:rFonts w:hint="eastAsia"/>
          <w:lang w:val="en-GB"/>
        </w:rPr>
        <w:t xml:space="preserve">  </w:t>
      </w:r>
      <w:r w:rsidR="00F1668A">
        <w:rPr>
          <w:rFonts w:hint="eastAsia"/>
          <w:lang w:val="en-GB"/>
        </w:rPr>
        <w:t>委员会欢迎缔约国在审议所涉</w:t>
      </w:r>
      <w:r w:rsidR="001709F7" w:rsidRPr="001709F7">
        <w:rPr>
          <w:rFonts w:hint="eastAsia"/>
          <w:lang w:val="en-GB"/>
        </w:rPr>
        <w:t>期</w:t>
      </w:r>
      <w:r w:rsidR="00F1668A">
        <w:rPr>
          <w:rFonts w:hint="eastAsia"/>
          <w:lang w:val="en-GB"/>
        </w:rPr>
        <w:t>间</w:t>
      </w:r>
      <w:r w:rsidR="001709F7" w:rsidRPr="001709F7">
        <w:rPr>
          <w:rFonts w:hint="eastAsia"/>
          <w:lang w:val="en-GB"/>
        </w:rPr>
        <w:t>加入与《公约》</w:t>
      </w:r>
      <w:r w:rsidR="002C5CB2">
        <w:rPr>
          <w:rFonts w:hint="eastAsia"/>
          <w:lang w:val="en-GB"/>
        </w:rPr>
        <w:t>所</w:t>
      </w:r>
      <w:r w:rsidR="00302205">
        <w:rPr>
          <w:rFonts w:hint="eastAsia"/>
          <w:lang w:val="en-GB"/>
        </w:rPr>
        <w:t>保障</w:t>
      </w:r>
      <w:r w:rsidR="001709F7" w:rsidRPr="001709F7">
        <w:rPr>
          <w:rFonts w:hint="eastAsia"/>
          <w:lang w:val="en-GB"/>
        </w:rPr>
        <w:t>人权有关的国际文书</w:t>
      </w:r>
      <w:r>
        <w:rPr>
          <w:rFonts w:hint="eastAsia"/>
          <w:lang w:val="en-GB"/>
        </w:rPr>
        <w:t>，</w:t>
      </w:r>
      <w:r w:rsidR="001709F7" w:rsidRPr="001709F7">
        <w:rPr>
          <w:rFonts w:hint="eastAsia"/>
          <w:lang w:val="en-GB"/>
        </w:rPr>
        <w:t>特别是以下文书</w:t>
      </w:r>
      <w:r>
        <w:rPr>
          <w:rFonts w:hint="eastAsia"/>
          <w:lang w:val="en-GB"/>
        </w:rPr>
        <w:t>：</w:t>
      </w:r>
    </w:p>
    <w:p w:rsidR="001709F7" w:rsidRPr="001709F7" w:rsidRDefault="001709F7" w:rsidP="00C74185">
      <w:pPr>
        <w:pStyle w:val="SingleTxtGC"/>
        <w:numPr>
          <w:ilvl w:val="0"/>
          <w:numId w:val="39"/>
        </w:numPr>
        <w:rPr>
          <w:rFonts w:hint="eastAsia"/>
          <w:lang w:val="en-GB"/>
        </w:rPr>
      </w:pPr>
      <w:r w:rsidRPr="001709F7">
        <w:rPr>
          <w:rFonts w:hint="eastAsia"/>
          <w:lang w:val="en-GB"/>
        </w:rPr>
        <w:t>2010</w:t>
      </w:r>
      <w:r w:rsidRPr="001709F7">
        <w:rPr>
          <w:rFonts w:hint="eastAsia"/>
          <w:lang w:val="en-GB"/>
        </w:rPr>
        <w:t>年</w:t>
      </w:r>
      <w:r w:rsidRPr="001709F7">
        <w:rPr>
          <w:rFonts w:hint="eastAsia"/>
          <w:lang w:val="en-GB"/>
        </w:rPr>
        <w:t>7</w:t>
      </w:r>
      <w:r w:rsidRPr="001709F7">
        <w:rPr>
          <w:rFonts w:hint="eastAsia"/>
          <w:lang w:val="en-GB"/>
        </w:rPr>
        <w:t>月</w:t>
      </w:r>
      <w:r w:rsidRPr="001709F7">
        <w:rPr>
          <w:rFonts w:hint="eastAsia"/>
          <w:lang w:val="en-GB"/>
        </w:rPr>
        <w:t>20</w:t>
      </w:r>
      <w:r w:rsidRPr="001709F7">
        <w:rPr>
          <w:rFonts w:hint="eastAsia"/>
          <w:lang w:val="en-GB"/>
        </w:rPr>
        <w:t>日加入《禁止酷刑和其他残忍、不人道或有辱人格的待遇或处罚公约任择议定书》</w:t>
      </w:r>
      <w:r w:rsidR="00106FB6">
        <w:rPr>
          <w:rFonts w:hint="eastAsia"/>
          <w:lang w:val="en-GB"/>
        </w:rPr>
        <w:t>；</w:t>
      </w:r>
    </w:p>
    <w:p w:rsidR="001709F7" w:rsidRPr="001709F7" w:rsidRDefault="001709F7" w:rsidP="00C74185">
      <w:pPr>
        <w:pStyle w:val="SingleTxtGC"/>
        <w:numPr>
          <w:ilvl w:val="0"/>
          <w:numId w:val="39"/>
        </w:numPr>
        <w:rPr>
          <w:rFonts w:hint="eastAsia"/>
          <w:lang w:val="en-GB"/>
        </w:rPr>
      </w:pPr>
      <w:r w:rsidRPr="001709F7">
        <w:rPr>
          <w:rFonts w:hint="eastAsia"/>
          <w:lang w:val="en-GB"/>
        </w:rPr>
        <w:t>2011</w:t>
      </w:r>
      <w:r w:rsidRPr="001709F7">
        <w:rPr>
          <w:rFonts w:hint="eastAsia"/>
          <w:lang w:val="en-GB"/>
        </w:rPr>
        <w:t>年</w:t>
      </w:r>
      <w:r w:rsidRPr="001709F7">
        <w:rPr>
          <w:rFonts w:hint="eastAsia"/>
          <w:lang w:val="en-GB"/>
        </w:rPr>
        <w:t>3</w:t>
      </w:r>
      <w:r w:rsidRPr="001709F7">
        <w:rPr>
          <w:rFonts w:hint="eastAsia"/>
          <w:lang w:val="en-GB"/>
        </w:rPr>
        <w:t>月</w:t>
      </w:r>
      <w:r w:rsidRPr="001709F7">
        <w:rPr>
          <w:rFonts w:hint="eastAsia"/>
          <w:lang w:val="en-GB"/>
        </w:rPr>
        <w:t>1</w:t>
      </w:r>
      <w:r w:rsidRPr="001709F7">
        <w:rPr>
          <w:rFonts w:hint="eastAsia"/>
          <w:lang w:val="en-GB"/>
        </w:rPr>
        <w:t>日加入《残疾人权利公约》。</w:t>
      </w:r>
    </w:p>
    <w:p w:rsidR="001709F7" w:rsidRPr="001709F7" w:rsidRDefault="00106FB6" w:rsidP="001709F7">
      <w:pPr>
        <w:pStyle w:val="SingleTxtGC"/>
        <w:rPr>
          <w:rFonts w:hint="eastAsia"/>
          <w:lang w:val="en-GB"/>
        </w:rPr>
      </w:pPr>
      <w:r>
        <w:rPr>
          <w:rFonts w:hint="eastAsia"/>
          <w:lang w:val="en-GB"/>
        </w:rPr>
        <w:t>5.</w:t>
      </w:r>
      <w:r w:rsidR="00364B33">
        <w:rPr>
          <w:rFonts w:hint="eastAsia"/>
          <w:lang w:val="en-GB"/>
        </w:rPr>
        <w:t xml:space="preserve">  </w:t>
      </w:r>
      <w:r w:rsidR="001709F7" w:rsidRPr="001709F7">
        <w:rPr>
          <w:rFonts w:hint="eastAsia"/>
          <w:lang w:val="en-GB"/>
        </w:rPr>
        <w:t>委员会还感到高兴的是</w:t>
      </w:r>
      <w:r>
        <w:rPr>
          <w:rFonts w:hint="eastAsia"/>
          <w:lang w:val="en-GB"/>
        </w:rPr>
        <w:t>，</w:t>
      </w:r>
      <w:r w:rsidR="001709F7" w:rsidRPr="001709F7">
        <w:rPr>
          <w:rFonts w:hint="eastAsia"/>
          <w:lang w:val="en-GB"/>
        </w:rPr>
        <w:t>缔约国通过了以下法律</w:t>
      </w:r>
      <w:r>
        <w:rPr>
          <w:rFonts w:hint="eastAsia"/>
          <w:lang w:val="en-GB"/>
        </w:rPr>
        <w:t>：</w:t>
      </w:r>
    </w:p>
    <w:p w:rsidR="001709F7" w:rsidRPr="001709F7" w:rsidRDefault="001709F7" w:rsidP="001B3B8A">
      <w:pPr>
        <w:pStyle w:val="SingleTxtGC"/>
        <w:numPr>
          <w:ilvl w:val="0"/>
          <w:numId w:val="41"/>
        </w:numPr>
        <w:rPr>
          <w:rFonts w:hint="eastAsia"/>
          <w:lang w:val="en-GB"/>
        </w:rPr>
      </w:pPr>
      <w:r w:rsidRPr="001709F7">
        <w:rPr>
          <w:rFonts w:hint="eastAsia"/>
          <w:lang w:val="en-GB"/>
        </w:rPr>
        <w:t>2009</w:t>
      </w:r>
      <w:r w:rsidRPr="001709F7">
        <w:rPr>
          <w:rFonts w:hint="eastAsia"/>
          <w:lang w:val="en-GB"/>
        </w:rPr>
        <w:t>年</w:t>
      </w:r>
      <w:r w:rsidRPr="001709F7">
        <w:rPr>
          <w:rFonts w:hint="eastAsia"/>
          <w:lang w:val="en-GB"/>
        </w:rPr>
        <w:t>6</w:t>
      </w:r>
      <w:r w:rsidRPr="001709F7">
        <w:rPr>
          <w:rFonts w:hint="eastAsia"/>
          <w:lang w:val="en-GB"/>
        </w:rPr>
        <w:t>月</w:t>
      </w:r>
      <w:r w:rsidRPr="001709F7">
        <w:rPr>
          <w:rFonts w:hint="eastAsia"/>
          <w:lang w:val="en-GB"/>
        </w:rPr>
        <w:t>23</w:t>
      </w:r>
      <w:r w:rsidRPr="001709F7">
        <w:rPr>
          <w:rFonts w:hint="eastAsia"/>
          <w:lang w:val="en-GB"/>
        </w:rPr>
        <w:t>日通过了废除死刑的法律</w:t>
      </w:r>
      <w:r w:rsidR="00106FB6">
        <w:rPr>
          <w:rFonts w:hint="eastAsia"/>
          <w:lang w:val="en-GB"/>
        </w:rPr>
        <w:t>；</w:t>
      </w:r>
    </w:p>
    <w:p w:rsidR="001709F7" w:rsidRPr="001709F7" w:rsidRDefault="001709F7" w:rsidP="001B3B8A">
      <w:pPr>
        <w:pStyle w:val="SingleTxtGC"/>
        <w:numPr>
          <w:ilvl w:val="0"/>
          <w:numId w:val="41"/>
        </w:numPr>
        <w:rPr>
          <w:rFonts w:hint="eastAsia"/>
          <w:lang w:val="en-GB"/>
        </w:rPr>
      </w:pPr>
      <w:r w:rsidRPr="001709F7">
        <w:rPr>
          <w:rFonts w:hint="eastAsia"/>
          <w:lang w:val="en-GB"/>
        </w:rPr>
        <w:t>通过了</w:t>
      </w:r>
      <w:r w:rsidRPr="001709F7">
        <w:rPr>
          <w:rFonts w:hint="eastAsia"/>
          <w:lang w:val="en-GB"/>
        </w:rPr>
        <w:t>2005</w:t>
      </w:r>
      <w:r w:rsidRPr="001709F7">
        <w:rPr>
          <w:rFonts w:hint="eastAsia"/>
          <w:lang w:val="en-GB"/>
        </w:rPr>
        <w:t>年</w:t>
      </w:r>
      <w:r w:rsidRPr="001709F7">
        <w:rPr>
          <w:rFonts w:hint="eastAsia"/>
          <w:lang w:val="en-GB"/>
        </w:rPr>
        <w:t>2</w:t>
      </w:r>
      <w:r w:rsidRPr="001709F7">
        <w:rPr>
          <w:rFonts w:hint="eastAsia"/>
          <w:lang w:val="en-GB"/>
        </w:rPr>
        <w:t>月</w:t>
      </w:r>
      <w:r w:rsidRPr="001709F7">
        <w:rPr>
          <w:rFonts w:hint="eastAsia"/>
          <w:lang w:val="en-GB"/>
        </w:rPr>
        <w:t>9</w:t>
      </w:r>
      <w:r w:rsidRPr="001709F7">
        <w:rPr>
          <w:rFonts w:hint="eastAsia"/>
          <w:lang w:val="en-GB"/>
        </w:rPr>
        <w:t>日第</w:t>
      </w:r>
      <w:r w:rsidRPr="001709F7">
        <w:rPr>
          <w:rFonts w:hint="eastAsia"/>
          <w:lang w:val="en-GB"/>
        </w:rPr>
        <w:t>2005-04</w:t>
      </w:r>
      <w:r w:rsidRPr="001709F7">
        <w:rPr>
          <w:rFonts w:hint="eastAsia"/>
          <w:lang w:val="en-GB"/>
        </w:rPr>
        <w:t>号法案</w:t>
      </w:r>
      <w:r w:rsidR="00106FB6">
        <w:rPr>
          <w:rFonts w:hint="eastAsia"/>
          <w:lang w:val="en-GB"/>
        </w:rPr>
        <w:t>，</w:t>
      </w:r>
      <w:r w:rsidRPr="001709F7">
        <w:rPr>
          <w:rFonts w:hint="eastAsia"/>
          <w:lang w:val="en-GB"/>
        </w:rPr>
        <w:t>以修订关于国家人权委员会的构成、组织和运行的</w:t>
      </w:r>
      <w:r w:rsidRPr="001709F7">
        <w:rPr>
          <w:rFonts w:hint="eastAsia"/>
          <w:lang w:val="en-GB"/>
        </w:rPr>
        <w:t>1996</w:t>
      </w:r>
      <w:r w:rsidRPr="001709F7">
        <w:rPr>
          <w:rFonts w:hint="eastAsia"/>
          <w:lang w:val="en-GB"/>
        </w:rPr>
        <w:t>年</w:t>
      </w:r>
      <w:r w:rsidRPr="001709F7">
        <w:rPr>
          <w:rFonts w:hint="eastAsia"/>
          <w:lang w:val="en-GB"/>
        </w:rPr>
        <w:t>12</w:t>
      </w:r>
      <w:r w:rsidRPr="001709F7">
        <w:rPr>
          <w:rFonts w:hint="eastAsia"/>
          <w:lang w:val="en-GB"/>
        </w:rPr>
        <w:t>月</w:t>
      </w:r>
      <w:r w:rsidRPr="001709F7">
        <w:rPr>
          <w:rFonts w:hint="eastAsia"/>
          <w:lang w:val="en-GB"/>
        </w:rPr>
        <w:t>11</w:t>
      </w:r>
      <w:r w:rsidRPr="001709F7">
        <w:rPr>
          <w:rFonts w:hint="eastAsia"/>
          <w:lang w:val="en-GB"/>
        </w:rPr>
        <w:t>日第</w:t>
      </w:r>
      <w:r w:rsidRPr="001709F7">
        <w:rPr>
          <w:rFonts w:hint="eastAsia"/>
          <w:lang w:val="en-GB"/>
        </w:rPr>
        <w:t>96-12</w:t>
      </w:r>
      <w:r w:rsidRPr="001709F7">
        <w:rPr>
          <w:rFonts w:hint="eastAsia"/>
          <w:lang w:val="en-GB"/>
        </w:rPr>
        <w:t>号框架法案</w:t>
      </w:r>
      <w:r w:rsidR="00106FB6">
        <w:rPr>
          <w:rFonts w:hint="eastAsia"/>
          <w:lang w:val="en-GB"/>
        </w:rPr>
        <w:t>，</w:t>
      </w:r>
      <w:r w:rsidRPr="001709F7">
        <w:rPr>
          <w:rFonts w:hint="eastAsia"/>
          <w:lang w:val="en-GB"/>
        </w:rPr>
        <w:t>使之符合《巴黎原则》。</w:t>
      </w:r>
    </w:p>
    <w:p w:rsidR="001709F7" w:rsidRPr="001709F7" w:rsidRDefault="00104702" w:rsidP="00104702">
      <w:pPr>
        <w:pStyle w:val="H1GC"/>
        <w:rPr>
          <w:rFonts w:hint="eastAsia"/>
          <w:lang w:val="en-GB"/>
        </w:rPr>
      </w:pPr>
      <w:r>
        <w:rPr>
          <w:rFonts w:hint="eastAsia"/>
          <w:lang w:val="en-GB"/>
        </w:rPr>
        <w:tab/>
      </w:r>
      <w:r w:rsidR="001709F7" w:rsidRPr="001709F7">
        <w:rPr>
          <w:rFonts w:hint="eastAsia"/>
          <w:lang w:val="en-GB"/>
        </w:rPr>
        <w:t>C.</w:t>
      </w:r>
      <w:r w:rsidR="001709F7" w:rsidRPr="001709F7">
        <w:rPr>
          <w:rFonts w:hint="eastAsia"/>
          <w:lang w:val="en-GB"/>
        </w:rPr>
        <w:tab/>
      </w:r>
      <w:r w:rsidR="001709F7" w:rsidRPr="001709F7">
        <w:rPr>
          <w:rFonts w:hint="eastAsia"/>
          <w:lang w:val="en-GB"/>
        </w:rPr>
        <w:t>主要关切的问题及建议</w:t>
      </w:r>
    </w:p>
    <w:p w:rsidR="001709F7" w:rsidRPr="001709F7" w:rsidRDefault="00106FB6" w:rsidP="001709F7">
      <w:pPr>
        <w:pStyle w:val="SingleTxtGC"/>
        <w:rPr>
          <w:rFonts w:hint="eastAsia"/>
          <w:lang w:val="en-GB"/>
        </w:rPr>
      </w:pPr>
      <w:r>
        <w:rPr>
          <w:rFonts w:hint="eastAsia"/>
          <w:lang w:val="en-GB"/>
        </w:rPr>
        <w:t>6.</w:t>
      </w:r>
      <w:r w:rsidR="00862CE0">
        <w:rPr>
          <w:rFonts w:hint="eastAsia"/>
          <w:lang w:val="en-GB"/>
        </w:rPr>
        <w:t xml:space="preserve">  </w:t>
      </w:r>
      <w:r w:rsidR="001709F7" w:rsidRPr="001709F7">
        <w:rPr>
          <w:rFonts w:hint="eastAsia"/>
          <w:lang w:val="en-GB"/>
        </w:rPr>
        <w:t>委员会注意到缔约国肯定地称法律改革进展顺利</w:t>
      </w:r>
      <w:r>
        <w:rPr>
          <w:rFonts w:hint="eastAsia"/>
          <w:lang w:val="en-GB"/>
        </w:rPr>
        <w:t>，</w:t>
      </w:r>
      <w:r w:rsidR="001709F7" w:rsidRPr="001709F7">
        <w:rPr>
          <w:rFonts w:hint="eastAsia"/>
          <w:lang w:val="en-GB"/>
        </w:rPr>
        <w:t>《刑法典》</w:t>
      </w:r>
      <w:r>
        <w:rPr>
          <w:rFonts w:hint="eastAsia"/>
          <w:lang w:val="en-GB"/>
        </w:rPr>
        <w:t>(</w:t>
      </w:r>
      <w:r w:rsidR="001709F7" w:rsidRPr="001709F7">
        <w:rPr>
          <w:rFonts w:hint="eastAsia"/>
          <w:lang w:val="en-GB"/>
        </w:rPr>
        <w:t>CCPR</w:t>
      </w:r>
      <w:r>
        <w:rPr>
          <w:rFonts w:hint="eastAsia"/>
          <w:lang w:val="en-GB"/>
        </w:rPr>
        <w:t>/</w:t>
      </w:r>
      <w:r w:rsidR="001709F7" w:rsidRPr="001709F7">
        <w:rPr>
          <w:rFonts w:hint="eastAsia"/>
          <w:lang w:val="en-GB"/>
        </w:rPr>
        <w:t>C</w:t>
      </w:r>
      <w:r>
        <w:rPr>
          <w:rFonts w:hint="eastAsia"/>
          <w:lang w:val="en-GB"/>
        </w:rPr>
        <w:t>/</w:t>
      </w:r>
      <w:r w:rsidR="00FD65F6">
        <w:rPr>
          <w:rFonts w:hint="eastAsia"/>
          <w:lang w:val="en-GB"/>
        </w:rPr>
        <w:t xml:space="preserve"> </w:t>
      </w:r>
      <w:r w:rsidR="001709F7" w:rsidRPr="001709F7">
        <w:rPr>
          <w:rFonts w:hint="eastAsia"/>
          <w:lang w:val="en-GB"/>
        </w:rPr>
        <w:t>TGO</w:t>
      </w:r>
      <w:r>
        <w:rPr>
          <w:rFonts w:hint="eastAsia"/>
          <w:lang w:val="en-GB"/>
        </w:rPr>
        <w:t>/4,</w:t>
      </w:r>
      <w:r w:rsidR="00FD65F6">
        <w:rPr>
          <w:rFonts w:hint="eastAsia"/>
          <w:lang w:val="en-GB"/>
        </w:rPr>
        <w:t xml:space="preserve"> </w:t>
      </w:r>
      <w:r w:rsidR="001709F7" w:rsidRPr="001709F7">
        <w:rPr>
          <w:rFonts w:hint="eastAsia"/>
          <w:lang w:val="en-GB"/>
        </w:rPr>
        <w:t>第</w:t>
      </w:r>
      <w:r w:rsidR="001709F7" w:rsidRPr="001709F7">
        <w:rPr>
          <w:rFonts w:hint="eastAsia"/>
          <w:lang w:val="en-GB"/>
        </w:rPr>
        <w:t>98</w:t>
      </w:r>
      <w:r w:rsidR="001709F7" w:rsidRPr="001709F7">
        <w:rPr>
          <w:rFonts w:hint="eastAsia"/>
          <w:lang w:val="en-GB"/>
        </w:rPr>
        <w:t>段</w:t>
      </w:r>
      <w:r>
        <w:rPr>
          <w:rFonts w:hint="eastAsia"/>
          <w:lang w:val="en-GB"/>
        </w:rPr>
        <w:t>)</w:t>
      </w:r>
      <w:r w:rsidR="001709F7" w:rsidRPr="001709F7">
        <w:rPr>
          <w:rFonts w:hint="eastAsia"/>
          <w:lang w:val="en-GB"/>
        </w:rPr>
        <w:t>、《刑事诉讼法》和《个人及家庭法》</w:t>
      </w:r>
      <w:r>
        <w:rPr>
          <w:rFonts w:hint="eastAsia"/>
          <w:lang w:val="en-GB"/>
        </w:rPr>
        <w:t>(</w:t>
      </w:r>
      <w:r w:rsidR="001709F7" w:rsidRPr="001709F7">
        <w:rPr>
          <w:rFonts w:hint="eastAsia"/>
          <w:lang w:val="en-GB"/>
        </w:rPr>
        <w:t>CCPR</w:t>
      </w:r>
      <w:r>
        <w:rPr>
          <w:rFonts w:hint="eastAsia"/>
          <w:lang w:val="en-GB"/>
        </w:rPr>
        <w:t>/</w:t>
      </w:r>
      <w:r w:rsidR="001709F7" w:rsidRPr="001709F7">
        <w:rPr>
          <w:rFonts w:hint="eastAsia"/>
          <w:lang w:val="en-GB"/>
        </w:rPr>
        <w:t>C</w:t>
      </w:r>
      <w:r>
        <w:rPr>
          <w:rFonts w:hint="eastAsia"/>
          <w:lang w:val="en-GB"/>
        </w:rPr>
        <w:t>/</w:t>
      </w:r>
      <w:r w:rsidR="001709F7" w:rsidRPr="001709F7">
        <w:rPr>
          <w:rFonts w:hint="eastAsia"/>
          <w:lang w:val="en-GB"/>
        </w:rPr>
        <w:t>TGO</w:t>
      </w:r>
      <w:r>
        <w:rPr>
          <w:rFonts w:hint="eastAsia"/>
          <w:lang w:val="en-GB"/>
        </w:rPr>
        <w:t>/4,</w:t>
      </w:r>
      <w:r w:rsidR="008B5370">
        <w:rPr>
          <w:rFonts w:hint="eastAsia"/>
          <w:lang w:val="en-GB"/>
        </w:rPr>
        <w:t xml:space="preserve"> </w:t>
      </w:r>
      <w:r w:rsidR="001709F7" w:rsidRPr="001709F7">
        <w:rPr>
          <w:rFonts w:hint="eastAsia"/>
          <w:lang w:val="en-GB"/>
        </w:rPr>
        <w:t>第</w:t>
      </w:r>
      <w:r w:rsidR="001709F7" w:rsidRPr="001709F7">
        <w:rPr>
          <w:rFonts w:hint="eastAsia"/>
          <w:lang w:val="en-GB"/>
        </w:rPr>
        <w:t>47</w:t>
      </w:r>
      <w:r w:rsidR="001709F7" w:rsidRPr="001709F7">
        <w:rPr>
          <w:rFonts w:hint="eastAsia"/>
          <w:lang w:val="en-GB"/>
        </w:rPr>
        <w:t>段</w:t>
      </w:r>
      <w:r>
        <w:rPr>
          <w:rFonts w:hint="eastAsia"/>
          <w:lang w:val="en-GB"/>
        </w:rPr>
        <w:t>)</w:t>
      </w:r>
      <w:r w:rsidR="001709F7" w:rsidRPr="001709F7">
        <w:rPr>
          <w:rFonts w:hint="eastAsia"/>
          <w:lang w:val="en-GB"/>
        </w:rPr>
        <w:t>即将通过。但委员会关切地注意到</w:t>
      </w:r>
      <w:r>
        <w:rPr>
          <w:rFonts w:hint="eastAsia"/>
          <w:lang w:val="en-GB"/>
        </w:rPr>
        <w:t>，</w:t>
      </w:r>
      <w:r w:rsidR="001709F7" w:rsidRPr="001709F7">
        <w:rPr>
          <w:rFonts w:hint="eastAsia"/>
          <w:lang w:val="en-GB"/>
        </w:rPr>
        <w:t>改革仍处于计划阶段。委员会早前于</w:t>
      </w:r>
      <w:r w:rsidR="001709F7" w:rsidRPr="001709F7">
        <w:rPr>
          <w:rFonts w:hint="eastAsia"/>
          <w:lang w:val="en-GB"/>
        </w:rPr>
        <w:t>2002</w:t>
      </w:r>
      <w:r w:rsidR="001709F7" w:rsidRPr="001709F7">
        <w:rPr>
          <w:rFonts w:hint="eastAsia"/>
          <w:lang w:val="en-GB"/>
        </w:rPr>
        <w:t>年已在其结论性意见中就改革的实施提出了一项建议</w:t>
      </w:r>
      <w:r>
        <w:rPr>
          <w:rFonts w:hint="eastAsia"/>
          <w:lang w:val="en-GB"/>
        </w:rPr>
        <w:t>(</w:t>
      </w:r>
      <w:r w:rsidR="001709F7" w:rsidRPr="001709F7">
        <w:rPr>
          <w:rFonts w:hint="eastAsia"/>
          <w:lang w:val="en-GB"/>
        </w:rPr>
        <w:t>CCPR</w:t>
      </w:r>
      <w:r>
        <w:rPr>
          <w:rFonts w:hint="eastAsia"/>
          <w:lang w:val="en-GB"/>
        </w:rPr>
        <w:t>/</w:t>
      </w:r>
      <w:r w:rsidR="001709F7" w:rsidRPr="001709F7">
        <w:rPr>
          <w:rFonts w:hint="eastAsia"/>
          <w:lang w:val="en-GB"/>
        </w:rPr>
        <w:t>CO</w:t>
      </w:r>
      <w:r>
        <w:rPr>
          <w:rFonts w:hint="eastAsia"/>
          <w:lang w:val="en-GB"/>
        </w:rPr>
        <w:t>/</w:t>
      </w:r>
      <w:r w:rsidR="001709F7" w:rsidRPr="001709F7">
        <w:rPr>
          <w:rFonts w:hint="eastAsia"/>
          <w:lang w:val="en-GB"/>
        </w:rPr>
        <w:t>76</w:t>
      </w:r>
      <w:r>
        <w:rPr>
          <w:rFonts w:hint="eastAsia"/>
          <w:lang w:val="en-GB"/>
        </w:rPr>
        <w:t>/</w:t>
      </w:r>
      <w:r w:rsidR="00E641B2">
        <w:rPr>
          <w:rFonts w:hint="eastAsia"/>
          <w:lang w:val="en-GB"/>
        </w:rPr>
        <w:t xml:space="preserve"> </w:t>
      </w:r>
      <w:r w:rsidR="001709F7" w:rsidRPr="001709F7">
        <w:rPr>
          <w:rFonts w:hint="eastAsia"/>
          <w:lang w:val="en-GB"/>
        </w:rPr>
        <w:t>TGO</w:t>
      </w:r>
      <w:r>
        <w:rPr>
          <w:rFonts w:hint="eastAsia"/>
          <w:lang w:val="en-GB"/>
        </w:rPr>
        <w:t>)(</w:t>
      </w:r>
      <w:r w:rsidR="001709F7" w:rsidRPr="001709F7">
        <w:rPr>
          <w:rFonts w:hint="eastAsia"/>
          <w:lang w:val="en-GB"/>
        </w:rPr>
        <w:t>《公约》第二条</w:t>
      </w:r>
      <w:r>
        <w:rPr>
          <w:rFonts w:hint="eastAsia"/>
          <w:lang w:val="en-GB"/>
        </w:rPr>
        <w:t>)</w:t>
      </w:r>
      <w:r w:rsidR="001709F7" w:rsidRPr="001709F7">
        <w:rPr>
          <w:rFonts w:hint="eastAsia"/>
          <w:lang w:val="en-GB"/>
        </w:rPr>
        <w:t>。</w:t>
      </w:r>
    </w:p>
    <w:p w:rsidR="001709F7" w:rsidRPr="007C6BF3" w:rsidRDefault="001709F7" w:rsidP="007C6BF3">
      <w:pPr>
        <w:pStyle w:val="a"/>
        <w:rPr>
          <w:rFonts w:eastAsia="SimHei" w:hint="eastAsia"/>
          <w:lang w:val="en-GB"/>
        </w:rPr>
      </w:pPr>
      <w:r w:rsidRPr="007C6BF3">
        <w:rPr>
          <w:rFonts w:eastAsia="SimHei" w:hint="eastAsia"/>
          <w:lang w:val="en-GB"/>
        </w:rPr>
        <w:t>缔约国应修订本国法律</w:t>
      </w:r>
      <w:r w:rsidR="00106FB6">
        <w:rPr>
          <w:rFonts w:eastAsia="SimHei" w:hint="eastAsia"/>
          <w:lang w:val="en-GB"/>
        </w:rPr>
        <w:t>，</w:t>
      </w:r>
      <w:r w:rsidRPr="007C6BF3">
        <w:rPr>
          <w:rFonts w:eastAsia="SimHei" w:hint="eastAsia"/>
          <w:lang w:val="en-GB"/>
        </w:rPr>
        <w:t>使之符合《公约》</w:t>
      </w:r>
      <w:r w:rsidR="00106FB6">
        <w:rPr>
          <w:rFonts w:eastAsia="SimHei" w:hint="eastAsia"/>
          <w:lang w:val="en-GB"/>
        </w:rPr>
        <w:t>，</w:t>
      </w:r>
      <w:r w:rsidRPr="007C6BF3">
        <w:rPr>
          <w:rFonts w:eastAsia="SimHei" w:hint="eastAsia"/>
          <w:lang w:val="en-GB"/>
        </w:rPr>
        <w:t>在《刑法典》、《刑事诉讼法》和《个人及家庭法》涵盖的领域尤为如此。</w:t>
      </w:r>
    </w:p>
    <w:p w:rsidR="001709F7" w:rsidRPr="001709F7" w:rsidRDefault="00106FB6" w:rsidP="001709F7">
      <w:pPr>
        <w:pStyle w:val="SingleTxtGC"/>
        <w:rPr>
          <w:rFonts w:hint="eastAsia"/>
          <w:lang w:val="en-GB"/>
        </w:rPr>
      </w:pPr>
      <w:r>
        <w:rPr>
          <w:rFonts w:hint="eastAsia"/>
          <w:lang w:val="en-GB"/>
        </w:rPr>
        <w:t>7.</w:t>
      </w:r>
      <w:r w:rsidR="001709F7" w:rsidRPr="001709F7">
        <w:rPr>
          <w:rFonts w:hint="eastAsia"/>
          <w:lang w:val="en-GB"/>
        </w:rPr>
        <w:t xml:space="preserve">  </w:t>
      </w:r>
      <w:r w:rsidR="001709F7" w:rsidRPr="001709F7">
        <w:rPr>
          <w:rFonts w:hint="eastAsia"/>
          <w:lang w:val="en-GB"/>
        </w:rPr>
        <w:t>委员会早前</w:t>
      </w:r>
      <w:r w:rsidR="00527A15">
        <w:rPr>
          <w:rFonts w:hint="eastAsia"/>
          <w:lang w:val="en-GB"/>
        </w:rPr>
        <w:t>在</w:t>
      </w:r>
      <w:r w:rsidR="001709F7" w:rsidRPr="001709F7">
        <w:rPr>
          <w:rFonts w:hint="eastAsia"/>
          <w:lang w:val="en-GB"/>
        </w:rPr>
        <w:t>2002</w:t>
      </w:r>
      <w:r w:rsidR="001709F7" w:rsidRPr="001709F7">
        <w:rPr>
          <w:rFonts w:hint="eastAsia"/>
          <w:lang w:val="en-GB"/>
        </w:rPr>
        <w:t>年的结论性意见</w:t>
      </w:r>
      <w:r>
        <w:rPr>
          <w:rFonts w:hint="eastAsia"/>
          <w:lang w:val="en-GB"/>
        </w:rPr>
        <w:t>(</w:t>
      </w:r>
      <w:r w:rsidR="001709F7" w:rsidRPr="001709F7">
        <w:rPr>
          <w:rFonts w:hint="eastAsia"/>
          <w:lang w:val="en-GB"/>
        </w:rPr>
        <w:t>CCPR</w:t>
      </w:r>
      <w:r>
        <w:rPr>
          <w:rFonts w:hint="eastAsia"/>
          <w:lang w:val="en-GB"/>
        </w:rPr>
        <w:t>/</w:t>
      </w:r>
      <w:r w:rsidR="001709F7" w:rsidRPr="001709F7">
        <w:rPr>
          <w:rFonts w:hint="eastAsia"/>
          <w:lang w:val="en-GB"/>
        </w:rPr>
        <w:t>CO</w:t>
      </w:r>
      <w:r>
        <w:rPr>
          <w:rFonts w:hint="eastAsia"/>
          <w:lang w:val="en-GB"/>
        </w:rPr>
        <w:t>/</w:t>
      </w:r>
      <w:r w:rsidR="001709F7" w:rsidRPr="001709F7">
        <w:rPr>
          <w:rFonts w:hint="eastAsia"/>
          <w:lang w:val="en-GB"/>
        </w:rPr>
        <w:t>76</w:t>
      </w:r>
      <w:r>
        <w:rPr>
          <w:rFonts w:hint="eastAsia"/>
          <w:lang w:val="en-GB"/>
        </w:rPr>
        <w:t>/</w:t>
      </w:r>
      <w:r w:rsidR="001709F7" w:rsidRPr="001709F7">
        <w:rPr>
          <w:rFonts w:hint="eastAsia"/>
          <w:lang w:val="en-GB"/>
        </w:rPr>
        <w:t>TGO</w:t>
      </w:r>
      <w:r>
        <w:rPr>
          <w:rFonts w:hint="eastAsia"/>
          <w:lang w:val="en-GB"/>
        </w:rPr>
        <w:t>)</w:t>
      </w:r>
      <w:r w:rsidR="001709F7" w:rsidRPr="001709F7">
        <w:rPr>
          <w:rFonts w:hint="eastAsia"/>
          <w:lang w:val="en-GB"/>
        </w:rPr>
        <w:t>中表示遗憾的是</w:t>
      </w:r>
      <w:r>
        <w:rPr>
          <w:rFonts w:hint="eastAsia"/>
          <w:lang w:val="en-GB"/>
        </w:rPr>
        <w:t>，</w:t>
      </w:r>
      <w:r w:rsidR="001709F7" w:rsidRPr="001709F7">
        <w:rPr>
          <w:rFonts w:hint="eastAsia"/>
          <w:lang w:val="en-GB"/>
        </w:rPr>
        <w:t>虽然根据缔约国《宪法》第</w:t>
      </w:r>
      <w:r w:rsidR="001709F7" w:rsidRPr="001709F7">
        <w:rPr>
          <w:rFonts w:hint="eastAsia"/>
          <w:lang w:val="en-GB"/>
        </w:rPr>
        <w:t>50</w:t>
      </w:r>
      <w:r w:rsidR="001709F7" w:rsidRPr="001709F7">
        <w:rPr>
          <w:rFonts w:hint="eastAsia"/>
          <w:lang w:val="en-GB"/>
        </w:rPr>
        <w:t>和第</w:t>
      </w:r>
      <w:r w:rsidR="001709F7" w:rsidRPr="001709F7">
        <w:rPr>
          <w:rFonts w:hint="eastAsia"/>
          <w:lang w:val="en-GB"/>
        </w:rPr>
        <w:t>140</w:t>
      </w:r>
      <w:r w:rsidR="001709F7" w:rsidRPr="001709F7">
        <w:rPr>
          <w:rFonts w:hint="eastAsia"/>
          <w:lang w:val="en-GB"/>
        </w:rPr>
        <w:t>条</w:t>
      </w:r>
      <w:r>
        <w:rPr>
          <w:rFonts w:hint="eastAsia"/>
          <w:lang w:val="en-GB"/>
        </w:rPr>
        <w:t>，</w:t>
      </w:r>
      <w:r w:rsidR="001709F7" w:rsidRPr="001709F7">
        <w:rPr>
          <w:rFonts w:hint="eastAsia"/>
          <w:lang w:val="en-GB"/>
        </w:rPr>
        <w:t>《公约》的地位优先于本国法律</w:t>
      </w:r>
      <w:r>
        <w:rPr>
          <w:rFonts w:hint="eastAsia"/>
          <w:lang w:val="en-GB"/>
        </w:rPr>
        <w:t>，</w:t>
      </w:r>
      <w:r w:rsidR="001709F7" w:rsidRPr="001709F7">
        <w:rPr>
          <w:rFonts w:hint="eastAsia"/>
          <w:lang w:val="en-GB"/>
        </w:rPr>
        <w:t>庭审程序中各方有时也援引《公约》的规定</w:t>
      </w:r>
      <w:r>
        <w:rPr>
          <w:rFonts w:hint="eastAsia"/>
          <w:lang w:val="en-GB"/>
        </w:rPr>
        <w:t>，</w:t>
      </w:r>
      <w:r w:rsidR="001709F7" w:rsidRPr="001709F7">
        <w:rPr>
          <w:rFonts w:hint="eastAsia"/>
          <w:lang w:val="en-GB"/>
        </w:rPr>
        <w:t>但司法决定仍不考虑这些规定。它</w:t>
      </w:r>
      <w:r w:rsidR="00DC2B22">
        <w:rPr>
          <w:rFonts w:hint="eastAsia"/>
          <w:lang w:val="en-GB"/>
        </w:rPr>
        <w:t>还表示</w:t>
      </w:r>
      <w:r w:rsidR="004001C9">
        <w:rPr>
          <w:rFonts w:hint="eastAsia"/>
          <w:lang w:val="en-GB"/>
        </w:rPr>
        <w:t>遗憾的</w:t>
      </w:r>
      <w:r w:rsidR="001709F7" w:rsidRPr="001709F7">
        <w:rPr>
          <w:rFonts w:hint="eastAsia"/>
          <w:lang w:val="en-GB"/>
        </w:rPr>
        <w:t>是</w:t>
      </w:r>
      <w:r>
        <w:rPr>
          <w:rFonts w:hint="eastAsia"/>
          <w:lang w:val="en-GB"/>
        </w:rPr>
        <w:t>，</w:t>
      </w:r>
      <w:r w:rsidR="001709F7" w:rsidRPr="001709F7">
        <w:rPr>
          <w:rFonts w:hint="eastAsia"/>
          <w:lang w:val="en-GB"/>
        </w:rPr>
        <w:t>缔约国尚未采取必要措施</w:t>
      </w:r>
      <w:r>
        <w:rPr>
          <w:rFonts w:hint="eastAsia"/>
          <w:lang w:val="en-GB"/>
        </w:rPr>
        <w:t>，</w:t>
      </w:r>
      <w:r w:rsidR="001709F7" w:rsidRPr="001709F7">
        <w:rPr>
          <w:rFonts w:hint="eastAsia"/>
          <w:lang w:val="en-GB"/>
        </w:rPr>
        <w:t>根据本国法律执行《公约》的有些规定</w:t>
      </w:r>
      <w:r>
        <w:rPr>
          <w:rFonts w:hint="eastAsia"/>
          <w:lang w:val="en-GB"/>
        </w:rPr>
        <w:t>(</w:t>
      </w:r>
      <w:r w:rsidR="001709F7" w:rsidRPr="001709F7">
        <w:rPr>
          <w:rFonts w:hint="eastAsia"/>
          <w:lang w:val="en-GB"/>
        </w:rPr>
        <w:t>第二条</w:t>
      </w:r>
      <w:r>
        <w:rPr>
          <w:rFonts w:hint="eastAsia"/>
          <w:lang w:val="en-GB"/>
        </w:rPr>
        <w:t>)</w:t>
      </w:r>
      <w:r w:rsidR="001709F7" w:rsidRPr="001709F7">
        <w:rPr>
          <w:rFonts w:hint="eastAsia"/>
          <w:lang w:val="en-GB"/>
        </w:rPr>
        <w:t>。</w:t>
      </w:r>
    </w:p>
    <w:p w:rsidR="001709F7" w:rsidRPr="0001227F" w:rsidRDefault="001709F7" w:rsidP="0001227F">
      <w:pPr>
        <w:pStyle w:val="a"/>
        <w:rPr>
          <w:rFonts w:eastAsia="SimHei" w:hint="eastAsia"/>
          <w:lang w:val="en-GB"/>
        </w:rPr>
      </w:pPr>
      <w:r w:rsidRPr="0001227F">
        <w:rPr>
          <w:rFonts w:eastAsia="SimHei" w:hint="eastAsia"/>
          <w:lang w:val="en-GB"/>
        </w:rPr>
        <w:t>缔约国应采取必要措施</w:t>
      </w:r>
      <w:r w:rsidR="00106FB6">
        <w:rPr>
          <w:rFonts w:eastAsia="SimHei" w:hint="eastAsia"/>
          <w:lang w:val="en-GB"/>
        </w:rPr>
        <w:t>，</w:t>
      </w:r>
      <w:r w:rsidRPr="0001227F">
        <w:rPr>
          <w:rFonts w:eastAsia="SimHei" w:hint="eastAsia"/>
          <w:lang w:val="en-GB"/>
        </w:rPr>
        <w:t>以便根据本国法律执行《公约》的规定</w:t>
      </w:r>
      <w:r w:rsidR="00106FB6">
        <w:rPr>
          <w:rFonts w:eastAsia="SimHei" w:hint="eastAsia"/>
          <w:lang w:val="en-GB"/>
        </w:rPr>
        <w:t>，</w:t>
      </w:r>
      <w:r w:rsidRPr="0001227F">
        <w:rPr>
          <w:rFonts w:eastAsia="SimHei" w:hint="eastAsia"/>
          <w:lang w:val="en-GB"/>
        </w:rPr>
        <w:t>并为法官、律师和法院工作人员</w:t>
      </w:r>
      <w:r w:rsidR="007A48DB">
        <w:rPr>
          <w:rFonts w:eastAsia="SimHei" w:hint="eastAsia"/>
          <w:lang w:val="en-GB"/>
        </w:rPr>
        <w:t>举办有关</w:t>
      </w:r>
      <w:r w:rsidR="007A48DB" w:rsidRPr="0001227F">
        <w:rPr>
          <w:rFonts w:eastAsia="SimHei" w:hint="eastAsia"/>
          <w:lang w:val="en-GB"/>
        </w:rPr>
        <w:t>《公约》</w:t>
      </w:r>
      <w:r w:rsidR="007A48DB">
        <w:rPr>
          <w:rFonts w:eastAsia="SimHei" w:hint="eastAsia"/>
          <w:lang w:val="en-GB"/>
        </w:rPr>
        <w:t>内容</w:t>
      </w:r>
      <w:r w:rsidR="00793A06">
        <w:rPr>
          <w:rFonts w:eastAsia="SimHei" w:hint="eastAsia"/>
          <w:lang w:val="en-GB"/>
        </w:rPr>
        <w:t>适当</w:t>
      </w:r>
      <w:r w:rsidRPr="0001227F">
        <w:rPr>
          <w:rFonts w:eastAsia="SimHei" w:hint="eastAsia"/>
          <w:lang w:val="en-GB"/>
        </w:rPr>
        <w:t>指导和进一步培训</w:t>
      </w:r>
      <w:r w:rsidR="00106FB6">
        <w:rPr>
          <w:rFonts w:eastAsia="SimHei" w:hint="eastAsia"/>
          <w:lang w:val="en-GB"/>
        </w:rPr>
        <w:t>，</w:t>
      </w:r>
      <w:r w:rsidRPr="0001227F">
        <w:rPr>
          <w:rFonts w:eastAsia="SimHei" w:hint="eastAsia"/>
          <w:lang w:val="en-GB"/>
        </w:rPr>
        <w:t>以确保《公约》在司法机关得到执行。</w:t>
      </w:r>
    </w:p>
    <w:p w:rsidR="001709F7" w:rsidRPr="001709F7" w:rsidRDefault="00106FB6" w:rsidP="001709F7">
      <w:pPr>
        <w:pStyle w:val="SingleTxtGC"/>
        <w:rPr>
          <w:rFonts w:hint="eastAsia"/>
          <w:lang w:val="en-GB"/>
        </w:rPr>
      </w:pPr>
      <w:r>
        <w:rPr>
          <w:rFonts w:hint="eastAsia"/>
          <w:lang w:val="en-GB"/>
        </w:rPr>
        <w:t>8.</w:t>
      </w:r>
      <w:r w:rsidR="001709F7" w:rsidRPr="001709F7">
        <w:rPr>
          <w:rFonts w:hint="eastAsia"/>
          <w:lang w:val="en-GB"/>
        </w:rPr>
        <w:t xml:space="preserve">  </w:t>
      </w:r>
      <w:r w:rsidR="001709F7" w:rsidRPr="001709F7">
        <w:rPr>
          <w:rFonts w:hint="eastAsia"/>
          <w:lang w:val="en-GB"/>
        </w:rPr>
        <w:t>委员会注意到</w:t>
      </w:r>
      <w:r>
        <w:rPr>
          <w:rFonts w:hint="eastAsia"/>
          <w:lang w:val="en-GB"/>
        </w:rPr>
        <w:t>，</w:t>
      </w:r>
      <w:r w:rsidR="001709F7" w:rsidRPr="001709F7">
        <w:rPr>
          <w:rFonts w:hint="eastAsia"/>
          <w:lang w:val="en-GB"/>
        </w:rPr>
        <w:t>缔约国努力使国家人权委员会符合《巴黎原则》</w:t>
      </w:r>
      <w:r>
        <w:rPr>
          <w:rFonts w:hint="eastAsia"/>
          <w:lang w:val="en-GB"/>
        </w:rPr>
        <w:t>，</w:t>
      </w:r>
      <w:r w:rsidR="001709F7" w:rsidRPr="001709F7">
        <w:rPr>
          <w:rFonts w:hint="eastAsia"/>
          <w:lang w:val="en-GB"/>
        </w:rPr>
        <w:t>为此通过了</w:t>
      </w:r>
      <w:r w:rsidR="001709F7" w:rsidRPr="001709F7">
        <w:rPr>
          <w:rFonts w:hint="eastAsia"/>
          <w:lang w:val="en-GB"/>
        </w:rPr>
        <w:t>2005</w:t>
      </w:r>
      <w:r w:rsidR="001709F7" w:rsidRPr="001709F7">
        <w:rPr>
          <w:rFonts w:hint="eastAsia"/>
          <w:lang w:val="en-GB"/>
        </w:rPr>
        <w:t>年</w:t>
      </w:r>
      <w:r w:rsidR="001709F7" w:rsidRPr="001709F7">
        <w:rPr>
          <w:rFonts w:hint="eastAsia"/>
          <w:lang w:val="en-GB"/>
        </w:rPr>
        <w:t>2</w:t>
      </w:r>
      <w:r w:rsidR="001709F7" w:rsidRPr="001709F7">
        <w:rPr>
          <w:rFonts w:hint="eastAsia"/>
          <w:lang w:val="en-GB"/>
        </w:rPr>
        <w:t>月</w:t>
      </w:r>
      <w:r w:rsidR="001709F7" w:rsidRPr="001709F7">
        <w:rPr>
          <w:rFonts w:hint="eastAsia"/>
          <w:lang w:val="en-GB"/>
        </w:rPr>
        <w:t>9</w:t>
      </w:r>
      <w:r w:rsidR="001709F7" w:rsidRPr="001709F7">
        <w:rPr>
          <w:rFonts w:hint="eastAsia"/>
          <w:lang w:val="en-GB"/>
        </w:rPr>
        <w:t>日法案</w:t>
      </w:r>
      <w:r>
        <w:rPr>
          <w:rFonts w:hint="eastAsia"/>
          <w:lang w:val="en-GB"/>
        </w:rPr>
        <w:t>(</w:t>
      </w:r>
      <w:r w:rsidR="001709F7" w:rsidRPr="001709F7">
        <w:rPr>
          <w:rFonts w:hint="eastAsia"/>
          <w:lang w:val="en-GB"/>
        </w:rPr>
        <w:t>大会第</w:t>
      </w:r>
      <w:r w:rsidR="001709F7" w:rsidRPr="001709F7">
        <w:rPr>
          <w:rFonts w:hint="eastAsia"/>
          <w:lang w:val="en-GB"/>
        </w:rPr>
        <w:t>48</w:t>
      </w:r>
      <w:r>
        <w:rPr>
          <w:rFonts w:hint="eastAsia"/>
          <w:lang w:val="en-GB"/>
        </w:rPr>
        <w:t>/</w:t>
      </w:r>
      <w:r w:rsidR="001709F7" w:rsidRPr="001709F7">
        <w:rPr>
          <w:rFonts w:hint="eastAsia"/>
          <w:lang w:val="en-GB"/>
        </w:rPr>
        <w:t>134</w:t>
      </w:r>
      <w:r w:rsidR="001709F7" w:rsidRPr="001709F7">
        <w:rPr>
          <w:rFonts w:hint="eastAsia"/>
          <w:lang w:val="en-GB"/>
        </w:rPr>
        <w:t>号决议</w:t>
      </w:r>
      <w:r>
        <w:rPr>
          <w:rFonts w:hint="eastAsia"/>
          <w:lang w:val="en-GB"/>
        </w:rPr>
        <w:t>，</w:t>
      </w:r>
      <w:r w:rsidR="001709F7" w:rsidRPr="001709F7">
        <w:rPr>
          <w:rFonts w:hint="eastAsia"/>
          <w:lang w:val="en-GB"/>
        </w:rPr>
        <w:t>附件</w:t>
      </w:r>
      <w:r>
        <w:rPr>
          <w:rFonts w:hint="eastAsia"/>
          <w:lang w:val="en-GB"/>
        </w:rPr>
        <w:t>)</w:t>
      </w:r>
      <w:r>
        <w:rPr>
          <w:rFonts w:hint="eastAsia"/>
          <w:lang w:val="en-GB"/>
        </w:rPr>
        <w:t>，</w:t>
      </w:r>
      <w:r w:rsidR="001709F7" w:rsidRPr="001709F7">
        <w:rPr>
          <w:rFonts w:hint="eastAsia"/>
          <w:lang w:val="en-GB"/>
        </w:rPr>
        <w:t>但指出</w:t>
      </w:r>
      <w:r>
        <w:rPr>
          <w:rFonts w:hint="eastAsia"/>
          <w:lang w:val="en-GB"/>
        </w:rPr>
        <w:t>，</w:t>
      </w:r>
      <w:r w:rsidR="001709F7" w:rsidRPr="001709F7">
        <w:rPr>
          <w:rFonts w:hint="eastAsia"/>
          <w:lang w:val="en-GB"/>
        </w:rPr>
        <w:t>该委员会预算有限</w:t>
      </w:r>
      <w:r>
        <w:rPr>
          <w:rFonts w:hint="eastAsia"/>
          <w:lang w:val="en-GB"/>
        </w:rPr>
        <w:t>，</w:t>
      </w:r>
      <w:r w:rsidR="001709F7" w:rsidRPr="001709F7">
        <w:rPr>
          <w:rFonts w:hint="eastAsia"/>
          <w:lang w:val="en-GB"/>
        </w:rPr>
        <w:t>无法完成所有任务。委员会关切的是</w:t>
      </w:r>
      <w:r>
        <w:rPr>
          <w:rFonts w:hint="eastAsia"/>
          <w:lang w:val="en-GB"/>
        </w:rPr>
        <w:t>，</w:t>
      </w:r>
      <w:r w:rsidR="001709F7" w:rsidRPr="001709F7">
        <w:rPr>
          <w:rFonts w:hint="eastAsia"/>
          <w:lang w:val="en-GB"/>
        </w:rPr>
        <w:t>针对委员会提出的建议</w:t>
      </w:r>
      <w:r>
        <w:rPr>
          <w:rFonts w:hint="eastAsia"/>
          <w:lang w:val="en-GB"/>
        </w:rPr>
        <w:t>，</w:t>
      </w:r>
      <w:r w:rsidR="001709F7" w:rsidRPr="001709F7">
        <w:rPr>
          <w:rFonts w:hint="eastAsia"/>
          <w:lang w:val="en-GB"/>
        </w:rPr>
        <w:t>缔约国缺少后续行动</w:t>
      </w:r>
      <w:r>
        <w:rPr>
          <w:rFonts w:hint="eastAsia"/>
          <w:lang w:val="en-GB"/>
        </w:rPr>
        <w:t>(</w:t>
      </w:r>
      <w:r w:rsidR="001709F7" w:rsidRPr="001709F7">
        <w:rPr>
          <w:rFonts w:hint="eastAsia"/>
          <w:lang w:val="en-GB"/>
        </w:rPr>
        <w:t>第二条</w:t>
      </w:r>
      <w:r>
        <w:rPr>
          <w:rFonts w:hint="eastAsia"/>
          <w:lang w:val="en-GB"/>
        </w:rPr>
        <w:t>)</w:t>
      </w:r>
      <w:r w:rsidR="001709F7" w:rsidRPr="001709F7">
        <w:rPr>
          <w:rFonts w:hint="eastAsia"/>
          <w:lang w:val="en-GB"/>
        </w:rPr>
        <w:t>。</w:t>
      </w:r>
    </w:p>
    <w:p w:rsidR="001709F7" w:rsidRPr="0042472A" w:rsidRDefault="001709F7" w:rsidP="0042472A">
      <w:pPr>
        <w:pStyle w:val="a"/>
        <w:rPr>
          <w:rFonts w:eastAsia="SimHei" w:hint="eastAsia"/>
          <w:lang w:val="en-GB"/>
        </w:rPr>
      </w:pPr>
      <w:r w:rsidRPr="0042472A">
        <w:rPr>
          <w:rFonts w:eastAsia="SimHei" w:hint="eastAsia"/>
          <w:lang w:val="en-GB"/>
        </w:rPr>
        <w:t>委员会鼓励缔约国向国家人权委员会</w:t>
      </w:r>
      <w:r w:rsidR="00714427">
        <w:rPr>
          <w:rFonts w:eastAsia="SimHei" w:hint="eastAsia"/>
          <w:lang w:val="en-GB"/>
        </w:rPr>
        <w:t>提供</w:t>
      </w:r>
      <w:r w:rsidRPr="0042472A">
        <w:rPr>
          <w:rFonts w:eastAsia="SimHei" w:hint="eastAsia"/>
          <w:lang w:val="en-GB"/>
        </w:rPr>
        <w:t>更多资金</w:t>
      </w:r>
      <w:r w:rsidR="00106FB6">
        <w:rPr>
          <w:rFonts w:eastAsia="SimHei" w:hint="eastAsia"/>
          <w:lang w:val="en-GB"/>
        </w:rPr>
        <w:t>，</w:t>
      </w:r>
      <w:r w:rsidRPr="0042472A">
        <w:rPr>
          <w:rFonts w:eastAsia="SimHei" w:hint="eastAsia"/>
          <w:lang w:val="en-GB"/>
        </w:rPr>
        <w:t>使其能够有效完成任务</w:t>
      </w:r>
      <w:r w:rsidR="00106FB6">
        <w:rPr>
          <w:rFonts w:eastAsia="SimHei" w:hint="eastAsia"/>
          <w:lang w:val="en-GB"/>
        </w:rPr>
        <w:t>，</w:t>
      </w:r>
      <w:r w:rsidRPr="0042472A">
        <w:rPr>
          <w:rFonts w:eastAsia="SimHei" w:hint="eastAsia"/>
          <w:lang w:val="en-GB"/>
        </w:rPr>
        <w:t>并在必要时将案件送交法院。</w:t>
      </w:r>
    </w:p>
    <w:p w:rsidR="001709F7" w:rsidRPr="001709F7" w:rsidRDefault="00106FB6" w:rsidP="001709F7">
      <w:pPr>
        <w:pStyle w:val="SingleTxtGC"/>
        <w:rPr>
          <w:rFonts w:hint="eastAsia"/>
          <w:lang w:val="en-GB"/>
        </w:rPr>
      </w:pPr>
      <w:r>
        <w:rPr>
          <w:rFonts w:hint="eastAsia"/>
          <w:lang w:val="en-GB"/>
        </w:rPr>
        <w:t>9.</w:t>
      </w:r>
      <w:r w:rsidR="001709F7" w:rsidRPr="001709F7">
        <w:rPr>
          <w:rFonts w:hint="eastAsia"/>
          <w:lang w:val="en-GB"/>
        </w:rPr>
        <w:t xml:space="preserve">  </w:t>
      </w:r>
      <w:r w:rsidR="001709F7" w:rsidRPr="001709F7">
        <w:rPr>
          <w:rFonts w:hint="eastAsia"/>
          <w:lang w:val="en-GB"/>
        </w:rPr>
        <w:t>委员会关切的是</w:t>
      </w:r>
      <w:r>
        <w:rPr>
          <w:rFonts w:hint="eastAsia"/>
          <w:lang w:val="en-GB"/>
        </w:rPr>
        <w:t>，</w:t>
      </w:r>
      <w:r w:rsidR="001709F7" w:rsidRPr="001709F7">
        <w:rPr>
          <w:rFonts w:hint="eastAsia"/>
          <w:lang w:val="en-GB"/>
        </w:rPr>
        <w:t>2005</w:t>
      </w:r>
      <w:r w:rsidR="001709F7" w:rsidRPr="001709F7">
        <w:rPr>
          <w:rFonts w:hint="eastAsia"/>
          <w:lang w:val="en-GB"/>
        </w:rPr>
        <w:t>年选举期间</w:t>
      </w:r>
      <w:r>
        <w:rPr>
          <w:rFonts w:hint="eastAsia"/>
          <w:lang w:val="en-GB"/>
        </w:rPr>
        <w:t>，</w:t>
      </w:r>
      <w:r w:rsidR="001709F7" w:rsidRPr="001709F7">
        <w:rPr>
          <w:rFonts w:hint="eastAsia"/>
          <w:lang w:val="en-GB"/>
        </w:rPr>
        <w:t>一些政界领导人和记者煽动种族歧视</w:t>
      </w:r>
      <w:r>
        <w:rPr>
          <w:rFonts w:hint="eastAsia"/>
          <w:lang w:val="en-GB"/>
        </w:rPr>
        <w:t>，</w:t>
      </w:r>
      <w:r w:rsidR="001709F7" w:rsidRPr="001709F7">
        <w:rPr>
          <w:rFonts w:hint="eastAsia"/>
          <w:lang w:val="en-GB"/>
        </w:rPr>
        <w:t>导致了严重的侵犯人权</w:t>
      </w:r>
      <w:r>
        <w:rPr>
          <w:rFonts w:hint="eastAsia"/>
          <w:lang w:val="en-GB"/>
        </w:rPr>
        <w:t>，</w:t>
      </w:r>
      <w:r w:rsidR="001709F7" w:rsidRPr="001709F7">
        <w:rPr>
          <w:rFonts w:hint="eastAsia"/>
          <w:lang w:val="en-GB"/>
        </w:rPr>
        <w:t>如侵犯生命权及大量人员流离失所</w:t>
      </w:r>
      <w:r>
        <w:rPr>
          <w:rFonts w:hint="eastAsia"/>
          <w:lang w:val="en-GB"/>
        </w:rPr>
        <w:t>，</w:t>
      </w:r>
      <w:r w:rsidR="001709F7" w:rsidRPr="001709F7">
        <w:rPr>
          <w:rFonts w:hint="eastAsia"/>
          <w:lang w:val="en-GB"/>
        </w:rPr>
        <w:t>而缔约国对这些人未加惩处。委员会表示关切有罪不罚的现象持续存在</w:t>
      </w:r>
      <w:r>
        <w:rPr>
          <w:rFonts w:hint="eastAsia"/>
          <w:lang w:val="en-GB"/>
        </w:rPr>
        <w:t>，</w:t>
      </w:r>
      <w:r w:rsidR="001709F7" w:rsidRPr="001709F7">
        <w:rPr>
          <w:rFonts w:hint="eastAsia"/>
          <w:lang w:val="en-GB"/>
        </w:rPr>
        <w:t>且这种现状下更易再度发生类似侵犯行为</w:t>
      </w:r>
      <w:r>
        <w:rPr>
          <w:rFonts w:hint="eastAsia"/>
          <w:lang w:val="en-GB"/>
        </w:rPr>
        <w:t>(</w:t>
      </w:r>
      <w:r w:rsidR="001709F7" w:rsidRPr="001709F7">
        <w:rPr>
          <w:rFonts w:hint="eastAsia"/>
          <w:lang w:val="en-GB"/>
        </w:rPr>
        <w:t>第二和第二十条</w:t>
      </w:r>
      <w:r>
        <w:rPr>
          <w:rFonts w:hint="eastAsia"/>
          <w:lang w:val="en-GB"/>
        </w:rPr>
        <w:t>)</w:t>
      </w:r>
      <w:r w:rsidR="001709F7" w:rsidRPr="001709F7">
        <w:rPr>
          <w:rFonts w:hint="eastAsia"/>
          <w:lang w:val="en-GB"/>
        </w:rPr>
        <w:t>。</w:t>
      </w:r>
    </w:p>
    <w:p w:rsidR="001709F7" w:rsidRPr="001E3697" w:rsidRDefault="001709F7" w:rsidP="001E3697">
      <w:pPr>
        <w:pStyle w:val="a"/>
        <w:rPr>
          <w:rFonts w:eastAsia="SimHei" w:hint="eastAsia"/>
          <w:lang w:val="en-GB"/>
        </w:rPr>
      </w:pPr>
      <w:r w:rsidRPr="001E3697">
        <w:rPr>
          <w:rFonts w:eastAsia="SimHei" w:hint="eastAsia"/>
          <w:lang w:val="en-GB"/>
        </w:rPr>
        <w:t>缔约国应实行必要的法律改革</w:t>
      </w:r>
      <w:r w:rsidR="00106FB6">
        <w:rPr>
          <w:rFonts w:eastAsia="SimHei" w:hint="eastAsia"/>
          <w:lang w:val="en-GB"/>
        </w:rPr>
        <w:t>，</w:t>
      </w:r>
      <w:r w:rsidRPr="001E3697">
        <w:rPr>
          <w:rFonts w:eastAsia="SimHei" w:hint="eastAsia"/>
          <w:lang w:val="en-GB"/>
        </w:rPr>
        <w:t>凡宣传民族、种族或宗教仇恨的行为</w:t>
      </w:r>
      <w:r w:rsidR="00106FB6">
        <w:rPr>
          <w:rFonts w:eastAsia="SimHei" w:hint="eastAsia"/>
          <w:lang w:val="en-GB"/>
        </w:rPr>
        <w:t>，</w:t>
      </w:r>
      <w:r w:rsidRPr="001E3697">
        <w:rPr>
          <w:rFonts w:eastAsia="SimHei" w:hint="eastAsia"/>
          <w:lang w:val="en-GB"/>
        </w:rPr>
        <w:t>构成煽动歧视、敌视或暴力的都应入刑</w:t>
      </w:r>
      <w:r w:rsidR="00106FB6">
        <w:rPr>
          <w:rFonts w:eastAsia="SimHei" w:hint="eastAsia"/>
          <w:lang w:val="en-GB"/>
        </w:rPr>
        <w:t>；</w:t>
      </w:r>
      <w:r w:rsidRPr="001E3697">
        <w:rPr>
          <w:rFonts w:eastAsia="SimHei" w:hint="eastAsia"/>
          <w:lang w:val="en-GB"/>
        </w:rPr>
        <w:t>凡违反《公约》第二十条</w:t>
      </w:r>
      <w:r w:rsidR="00106FB6">
        <w:rPr>
          <w:rFonts w:eastAsia="SimHei" w:hint="eastAsia"/>
          <w:lang w:val="en-GB"/>
        </w:rPr>
        <w:t>，</w:t>
      </w:r>
      <w:r w:rsidRPr="001E3697">
        <w:rPr>
          <w:rFonts w:eastAsia="SimHei" w:hint="eastAsia"/>
          <w:lang w:val="en-GB"/>
        </w:rPr>
        <w:t>发表言论造成煽动此类行为的都应予以刑事处罚。</w:t>
      </w:r>
    </w:p>
    <w:p w:rsidR="001709F7" w:rsidRPr="001709F7" w:rsidRDefault="001709F7" w:rsidP="001709F7">
      <w:pPr>
        <w:pStyle w:val="SingleTxtGC"/>
        <w:rPr>
          <w:rFonts w:hint="eastAsia"/>
          <w:lang w:val="en-GB"/>
        </w:rPr>
      </w:pPr>
      <w:r w:rsidRPr="001709F7">
        <w:rPr>
          <w:rFonts w:hint="eastAsia"/>
          <w:lang w:val="en-GB"/>
        </w:rPr>
        <w:t>1</w:t>
      </w:r>
      <w:r w:rsidR="00106FB6">
        <w:rPr>
          <w:rFonts w:hint="eastAsia"/>
          <w:lang w:val="en-GB"/>
        </w:rPr>
        <w:t>0.</w:t>
      </w:r>
      <w:r w:rsidRPr="001709F7">
        <w:rPr>
          <w:rFonts w:hint="eastAsia"/>
          <w:lang w:val="en-GB"/>
        </w:rPr>
        <w:t xml:space="preserve">  </w:t>
      </w:r>
      <w:r w:rsidRPr="001709F7">
        <w:rPr>
          <w:rFonts w:hint="eastAsia"/>
          <w:lang w:val="en-GB"/>
        </w:rPr>
        <w:t>委员会遗憾</w:t>
      </w:r>
      <w:r w:rsidR="00172273">
        <w:rPr>
          <w:rFonts w:hint="eastAsia"/>
          <w:lang w:val="en-GB"/>
        </w:rPr>
        <w:t>地</w:t>
      </w:r>
      <w:r w:rsidRPr="001709F7">
        <w:rPr>
          <w:rFonts w:hint="eastAsia"/>
          <w:lang w:val="en-GB"/>
        </w:rPr>
        <w:t>注意到</w:t>
      </w:r>
      <w:r w:rsidR="00106FB6">
        <w:rPr>
          <w:rFonts w:hint="eastAsia"/>
          <w:lang w:val="en-GB"/>
        </w:rPr>
        <w:t>，</w:t>
      </w:r>
      <w:r w:rsidRPr="001709F7">
        <w:rPr>
          <w:rFonts w:hint="eastAsia"/>
          <w:lang w:val="en-GB"/>
        </w:rPr>
        <w:t>2005</w:t>
      </w:r>
      <w:r w:rsidRPr="001709F7">
        <w:rPr>
          <w:rFonts w:hint="eastAsia"/>
          <w:lang w:val="en-GB"/>
        </w:rPr>
        <w:t>年</w:t>
      </w:r>
      <w:r w:rsidRPr="001709F7">
        <w:rPr>
          <w:rFonts w:hint="eastAsia"/>
          <w:lang w:val="en-GB"/>
        </w:rPr>
        <w:t>4</w:t>
      </w:r>
      <w:r w:rsidRPr="001709F7">
        <w:rPr>
          <w:rFonts w:hint="eastAsia"/>
          <w:lang w:val="en-GB"/>
        </w:rPr>
        <w:t>月</w:t>
      </w:r>
      <w:r w:rsidRPr="001709F7">
        <w:rPr>
          <w:rFonts w:hint="eastAsia"/>
          <w:lang w:val="en-GB"/>
        </w:rPr>
        <w:t>24</w:t>
      </w:r>
      <w:r w:rsidRPr="001709F7">
        <w:rPr>
          <w:rFonts w:hint="eastAsia"/>
          <w:lang w:val="en-GB"/>
        </w:rPr>
        <w:t>日总统选举期间和其后发生了严重的侵犯人权行为</w:t>
      </w:r>
      <w:r w:rsidR="00106FB6">
        <w:rPr>
          <w:rFonts w:hint="eastAsia"/>
          <w:lang w:val="en-GB"/>
        </w:rPr>
        <w:t>，</w:t>
      </w:r>
      <w:r w:rsidRPr="001709F7">
        <w:rPr>
          <w:rFonts w:hint="eastAsia"/>
          <w:lang w:val="en-GB"/>
        </w:rPr>
        <w:t>六年之后</w:t>
      </w:r>
      <w:r w:rsidR="00106FB6">
        <w:rPr>
          <w:rFonts w:hint="eastAsia"/>
          <w:lang w:val="en-GB"/>
        </w:rPr>
        <w:t>，</w:t>
      </w:r>
      <w:r w:rsidRPr="001709F7">
        <w:rPr>
          <w:rFonts w:hint="eastAsia"/>
          <w:lang w:val="en-GB"/>
        </w:rPr>
        <w:t>这些行为仍未得到调查</w:t>
      </w:r>
      <w:r w:rsidR="00106FB6">
        <w:rPr>
          <w:rFonts w:hint="eastAsia"/>
          <w:lang w:val="en-GB"/>
        </w:rPr>
        <w:t>，</w:t>
      </w:r>
      <w:r w:rsidRPr="001709F7">
        <w:rPr>
          <w:rFonts w:hint="eastAsia"/>
          <w:lang w:val="en-GB"/>
        </w:rPr>
        <w:t>犯罪者仍未受到起诉或定罪</w:t>
      </w:r>
      <w:r w:rsidR="00106FB6">
        <w:rPr>
          <w:rFonts w:hint="eastAsia"/>
          <w:lang w:val="en-GB"/>
        </w:rPr>
        <w:t>，</w:t>
      </w:r>
      <w:r w:rsidRPr="001709F7">
        <w:rPr>
          <w:rFonts w:hint="eastAsia"/>
          <w:lang w:val="en-GB"/>
        </w:rPr>
        <w:t>侵犯行为的受害者仍未得到赔偿</w:t>
      </w:r>
      <w:r w:rsidR="00106FB6">
        <w:rPr>
          <w:rFonts w:hint="eastAsia"/>
          <w:lang w:val="en-GB"/>
        </w:rPr>
        <w:t>(</w:t>
      </w:r>
      <w:r w:rsidRPr="001709F7">
        <w:rPr>
          <w:rFonts w:hint="eastAsia"/>
          <w:lang w:val="en-GB"/>
        </w:rPr>
        <w:t>第二条</w:t>
      </w:r>
      <w:r w:rsidR="00106FB6">
        <w:rPr>
          <w:rFonts w:hint="eastAsia"/>
          <w:lang w:val="en-GB"/>
        </w:rPr>
        <w:t>)</w:t>
      </w:r>
      <w:r w:rsidRPr="001709F7">
        <w:rPr>
          <w:rFonts w:hint="eastAsia"/>
          <w:lang w:val="en-GB"/>
        </w:rPr>
        <w:t>。</w:t>
      </w:r>
    </w:p>
    <w:p w:rsidR="001709F7" w:rsidRPr="00EC05F3" w:rsidRDefault="001709F7" w:rsidP="00EC05F3">
      <w:pPr>
        <w:pStyle w:val="a"/>
        <w:rPr>
          <w:rFonts w:eastAsia="SimHei" w:hint="eastAsia"/>
          <w:lang w:val="en-GB"/>
        </w:rPr>
      </w:pPr>
      <w:r w:rsidRPr="00EC05F3">
        <w:rPr>
          <w:rFonts w:eastAsia="SimHei" w:hint="eastAsia"/>
          <w:lang w:val="en-GB"/>
        </w:rPr>
        <w:t>为在国内消除有罪不罚现象</w:t>
      </w:r>
      <w:r w:rsidR="00106FB6">
        <w:rPr>
          <w:rFonts w:eastAsia="SimHei" w:hint="eastAsia"/>
          <w:lang w:val="en-GB"/>
        </w:rPr>
        <w:t>，</w:t>
      </w:r>
      <w:r w:rsidRPr="00EC05F3">
        <w:rPr>
          <w:rFonts w:eastAsia="SimHei" w:hint="eastAsia"/>
          <w:lang w:val="en-GB"/>
        </w:rPr>
        <w:t>缔约国应继续努力</w:t>
      </w:r>
      <w:r w:rsidR="00106FB6">
        <w:rPr>
          <w:rFonts w:eastAsia="SimHei" w:hint="eastAsia"/>
          <w:lang w:val="en-GB"/>
        </w:rPr>
        <w:t>，</w:t>
      </w:r>
      <w:r w:rsidRPr="00EC05F3">
        <w:rPr>
          <w:rFonts w:eastAsia="SimHei" w:hint="eastAsia"/>
          <w:lang w:val="en-GB"/>
        </w:rPr>
        <w:t>尽快结束真相、司法与和解委员会的工作。还应开展独立、公正的调查</w:t>
      </w:r>
      <w:r w:rsidR="00106FB6">
        <w:rPr>
          <w:rFonts w:eastAsia="SimHei" w:hint="eastAsia"/>
          <w:lang w:val="en-GB"/>
        </w:rPr>
        <w:t>，</w:t>
      </w:r>
      <w:r w:rsidRPr="00EC05F3">
        <w:rPr>
          <w:rFonts w:eastAsia="SimHei" w:hint="eastAsia"/>
          <w:lang w:val="en-GB"/>
        </w:rPr>
        <w:t>以查明</w:t>
      </w:r>
      <w:r w:rsidRPr="00EC05F3">
        <w:rPr>
          <w:rFonts w:eastAsia="SimHei" w:hint="eastAsia"/>
          <w:lang w:val="en-GB"/>
        </w:rPr>
        <w:t>2005</w:t>
      </w:r>
      <w:r w:rsidRPr="00EC05F3">
        <w:rPr>
          <w:rFonts w:eastAsia="SimHei" w:hint="eastAsia"/>
          <w:lang w:val="en-GB"/>
        </w:rPr>
        <w:t>年发生的侵犯人权行为</w:t>
      </w:r>
      <w:r w:rsidR="00106FB6">
        <w:rPr>
          <w:rFonts w:eastAsia="SimHei" w:hint="eastAsia"/>
          <w:lang w:val="en-GB"/>
        </w:rPr>
        <w:t>，</w:t>
      </w:r>
      <w:r w:rsidRPr="00EC05F3">
        <w:rPr>
          <w:rFonts w:eastAsia="SimHei" w:hint="eastAsia"/>
          <w:lang w:val="en-GB"/>
        </w:rPr>
        <w:t>并起诉责任人。这方面</w:t>
      </w:r>
      <w:r w:rsidR="00106FB6">
        <w:rPr>
          <w:rFonts w:eastAsia="SimHei" w:hint="eastAsia"/>
          <w:lang w:val="en-GB"/>
        </w:rPr>
        <w:t>，</w:t>
      </w:r>
      <w:r w:rsidRPr="00EC05F3">
        <w:rPr>
          <w:rFonts w:eastAsia="SimHei" w:hint="eastAsia"/>
          <w:lang w:val="en-GB"/>
        </w:rPr>
        <w:t>委员会强调</w:t>
      </w:r>
      <w:r w:rsidR="00106FB6">
        <w:rPr>
          <w:rFonts w:eastAsia="SimHei" w:hint="eastAsia"/>
          <w:lang w:val="en-GB"/>
        </w:rPr>
        <w:t>，</w:t>
      </w:r>
      <w:r w:rsidRPr="00EC05F3">
        <w:rPr>
          <w:rFonts w:eastAsia="SimHei" w:hint="eastAsia"/>
          <w:lang w:val="en-GB"/>
        </w:rPr>
        <w:t>即使建立了过渡司法系统</w:t>
      </w:r>
      <w:r w:rsidR="00106FB6">
        <w:rPr>
          <w:rFonts w:eastAsia="SimHei" w:hint="eastAsia"/>
          <w:lang w:val="en-GB"/>
        </w:rPr>
        <w:t>，</w:t>
      </w:r>
      <w:r w:rsidRPr="00EC05F3">
        <w:rPr>
          <w:rFonts w:eastAsia="SimHei" w:hint="eastAsia"/>
          <w:lang w:val="en-GB"/>
        </w:rPr>
        <w:t>也不能取消对严重侵犯人权行为的刑事追诉。</w:t>
      </w:r>
    </w:p>
    <w:p w:rsidR="001709F7" w:rsidRPr="001709F7" w:rsidRDefault="001709F7" w:rsidP="001709F7">
      <w:pPr>
        <w:pStyle w:val="SingleTxtGC"/>
        <w:rPr>
          <w:rFonts w:hint="eastAsia"/>
          <w:lang w:val="en-GB"/>
        </w:rPr>
      </w:pPr>
      <w:r w:rsidRPr="001709F7">
        <w:rPr>
          <w:rFonts w:hint="eastAsia"/>
          <w:lang w:val="en-GB"/>
        </w:rPr>
        <w:t>1</w:t>
      </w:r>
      <w:r w:rsidR="00106FB6">
        <w:rPr>
          <w:rFonts w:hint="eastAsia"/>
          <w:lang w:val="en-GB"/>
        </w:rPr>
        <w:t>1.</w:t>
      </w:r>
      <w:r w:rsidRPr="001709F7">
        <w:rPr>
          <w:rFonts w:hint="eastAsia"/>
          <w:lang w:val="en-GB"/>
        </w:rPr>
        <w:t xml:space="preserve">  </w:t>
      </w:r>
      <w:r w:rsidRPr="001709F7">
        <w:rPr>
          <w:rFonts w:hint="eastAsia"/>
          <w:lang w:val="en-GB"/>
        </w:rPr>
        <w:t>委员会关切地注意到</w:t>
      </w:r>
      <w:r w:rsidR="00106FB6">
        <w:rPr>
          <w:rFonts w:hint="eastAsia"/>
          <w:lang w:val="en-GB"/>
        </w:rPr>
        <w:t>，</w:t>
      </w:r>
      <w:r w:rsidRPr="001709F7">
        <w:rPr>
          <w:rFonts w:hint="eastAsia"/>
          <w:lang w:val="en-GB"/>
        </w:rPr>
        <w:t>缔约国为保障男女权利平等进行</w:t>
      </w:r>
      <w:r w:rsidR="0016320D">
        <w:rPr>
          <w:rFonts w:hint="eastAsia"/>
          <w:lang w:val="en-GB"/>
        </w:rPr>
        <w:t>的</w:t>
      </w:r>
      <w:r w:rsidRPr="001709F7">
        <w:rPr>
          <w:rFonts w:hint="eastAsia"/>
          <w:lang w:val="en-GB"/>
        </w:rPr>
        <w:t>法律改革</w:t>
      </w:r>
      <w:r w:rsidR="00106FB6">
        <w:rPr>
          <w:rFonts w:hint="eastAsia"/>
          <w:lang w:val="en-GB"/>
        </w:rPr>
        <w:t>，</w:t>
      </w:r>
      <w:r w:rsidRPr="001709F7">
        <w:rPr>
          <w:rFonts w:hint="eastAsia"/>
          <w:lang w:val="en-GB"/>
        </w:rPr>
        <w:t>特别是通过新《刑法典》及《个人和家庭法》</w:t>
      </w:r>
      <w:r w:rsidR="00F02126">
        <w:rPr>
          <w:rFonts w:hint="eastAsia"/>
          <w:lang w:val="en-GB"/>
        </w:rPr>
        <w:t>的工作至今仍未完成</w:t>
      </w:r>
      <w:r w:rsidR="00106FB6">
        <w:rPr>
          <w:rFonts w:hint="eastAsia"/>
          <w:lang w:val="en-GB"/>
        </w:rPr>
        <w:t>，</w:t>
      </w:r>
      <w:r w:rsidR="00270832">
        <w:rPr>
          <w:rFonts w:hint="eastAsia"/>
          <w:lang w:val="en-GB"/>
        </w:rPr>
        <w:t>尽管</w:t>
      </w:r>
      <w:r w:rsidRPr="001709F7">
        <w:rPr>
          <w:rFonts w:hint="eastAsia"/>
          <w:lang w:val="en-GB"/>
        </w:rPr>
        <w:t>缔约国几年来一直宣称改革即将完成。委员会关切的是</w:t>
      </w:r>
      <w:r w:rsidR="00106FB6">
        <w:rPr>
          <w:rFonts w:hint="eastAsia"/>
          <w:lang w:val="en-GB"/>
        </w:rPr>
        <w:t>，</w:t>
      </w:r>
      <w:r w:rsidR="00DF1C62">
        <w:rPr>
          <w:rFonts w:hint="eastAsia"/>
          <w:lang w:val="en-GB"/>
        </w:rPr>
        <w:t>有关法案仍没有考虑有关</w:t>
      </w:r>
      <w:r w:rsidR="00347A26">
        <w:rPr>
          <w:rFonts w:hint="eastAsia"/>
          <w:lang w:val="en-GB"/>
        </w:rPr>
        <w:t>将家庭暴力和婚内强奸作为</w:t>
      </w:r>
      <w:r w:rsidR="000C2070">
        <w:rPr>
          <w:rFonts w:hint="eastAsia"/>
          <w:lang w:val="en-GB"/>
        </w:rPr>
        <w:t>单独</w:t>
      </w:r>
      <w:r w:rsidRPr="001709F7">
        <w:rPr>
          <w:rFonts w:hint="eastAsia"/>
          <w:lang w:val="en-GB"/>
        </w:rPr>
        <w:t>罪行</w:t>
      </w:r>
      <w:r w:rsidR="000C2070">
        <w:rPr>
          <w:rFonts w:hint="eastAsia"/>
          <w:lang w:val="en-GB"/>
        </w:rPr>
        <w:t>列</w:t>
      </w:r>
      <w:r w:rsidRPr="001709F7">
        <w:rPr>
          <w:rFonts w:hint="eastAsia"/>
          <w:lang w:val="en-GB"/>
        </w:rPr>
        <w:t>入《刑法典》以及废除所有歧视妇女的规定</w:t>
      </w:r>
      <w:r w:rsidR="006F44EE">
        <w:rPr>
          <w:rFonts w:hint="eastAsia"/>
          <w:lang w:val="en-GB"/>
        </w:rPr>
        <w:t>的建议</w:t>
      </w:r>
      <w:r w:rsidR="00106FB6">
        <w:rPr>
          <w:rFonts w:hint="eastAsia"/>
          <w:lang w:val="en-GB"/>
        </w:rPr>
        <w:t>，</w:t>
      </w:r>
      <w:r w:rsidRPr="001709F7">
        <w:rPr>
          <w:rFonts w:hint="eastAsia"/>
          <w:lang w:val="en-GB"/>
        </w:rPr>
        <w:t>也未考虑消除对妇女歧视委员会就一夫多妻制问题提出的建议。此外</w:t>
      </w:r>
      <w:r w:rsidR="00106FB6">
        <w:rPr>
          <w:rFonts w:hint="eastAsia"/>
          <w:lang w:val="en-GB"/>
        </w:rPr>
        <w:t>，</w:t>
      </w:r>
      <w:r w:rsidRPr="001709F7">
        <w:rPr>
          <w:rFonts w:hint="eastAsia"/>
          <w:lang w:val="en-GB"/>
        </w:rPr>
        <w:t>委员会感到遗憾的是</w:t>
      </w:r>
      <w:r w:rsidR="00106FB6">
        <w:rPr>
          <w:rFonts w:hint="eastAsia"/>
          <w:lang w:val="en-GB"/>
        </w:rPr>
        <w:t>，</w:t>
      </w:r>
      <w:r w:rsidRPr="001709F7">
        <w:rPr>
          <w:rFonts w:hint="eastAsia"/>
          <w:lang w:val="en-GB"/>
        </w:rPr>
        <w:t>缔约国仍未开发统计工具</w:t>
      </w:r>
      <w:r w:rsidR="00106FB6">
        <w:rPr>
          <w:rFonts w:hint="eastAsia"/>
          <w:lang w:val="en-GB"/>
        </w:rPr>
        <w:t>，</w:t>
      </w:r>
      <w:r w:rsidRPr="001709F7">
        <w:rPr>
          <w:rFonts w:hint="eastAsia"/>
          <w:lang w:val="en-GB"/>
        </w:rPr>
        <w:t>统计暴力侵害妇女方面的申诉</w:t>
      </w:r>
      <w:r w:rsidR="00106FB6">
        <w:rPr>
          <w:rFonts w:hint="eastAsia"/>
          <w:lang w:val="en-GB"/>
        </w:rPr>
        <w:t>(</w:t>
      </w:r>
      <w:r w:rsidRPr="001709F7">
        <w:rPr>
          <w:rFonts w:hint="eastAsia"/>
          <w:lang w:val="en-GB"/>
        </w:rPr>
        <w:t>第二、第三和第二十六条</w:t>
      </w:r>
      <w:r w:rsidR="00106FB6">
        <w:rPr>
          <w:rFonts w:hint="eastAsia"/>
          <w:lang w:val="en-GB"/>
        </w:rPr>
        <w:t>)</w:t>
      </w:r>
      <w:r w:rsidRPr="001709F7">
        <w:rPr>
          <w:rFonts w:hint="eastAsia"/>
          <w:lang w:val="en-GB"/>
        </w:rPr>
        <w:t>。</w:t>
      </w:r>
    </w:p>
    <w:p w:rsidR="001709F7" w:rsidRPr="00655D75" w:rsidRDefault="001709F7" w:rsidP="00655D75">
      <w:pPr>
        <w:pStyle w:val="a"/>
        <w:rPr>
          <w:rFonts w:eastAsia="SimHei" w:hint="eastAsia"/>
          <w:lang w:val="en-GB"/>
        </w:rPr>
      </w:pPr>
      <w:r w:rsidRPr="00655D75">
        <w:rPr>
          <w:rFonts w:eastAsia="SimHei" w:hint="eastAsia"/>
          <w:lang w:val="en-GB"/>
        </w:rPr>
        <w:t>缔约国应加快法律改革</w:t>
      </w:r>
      <w:r w:rsidR="00106FB6">
        <w:rPr>
          <w:rFonts w:eastAsia="SimHei" w:hint="eastAsia"/>
          <w:lang w:val="en-GB"/>
        </w:rPr>
        <w:t>，</w:t>
      </w:r>
      <w:r w:rsidRPr="00655D75">
        <w:rPr>
          <w:rFonts w:eastAsia="SimHei" w:hint="eastAsia"/>
          <w:lang w:val="en-GB"/>
        </w:rPr>
        <w:t>使本国法律符合《公约》</w:t>
      </w:r>
      <w:r w:rsidR="00106FB6">
        <w:rPr>
          <w:rFonts w:eastAsia="SimHei" w:hint="eastAsia"/>
          <w:lang w:val="en-GB"/>
        </w:rPr>
        <w:t>，</w:t>
      </w:r>
      <w:r w:rsidRPr="00655D75">
        <w:rPr>
          <w:rFonts w:eastAsia="SimHei" w:hint="eastAsia"/>
          <w:lang w:val="en-GB"/>
        </w:rPr>
        <w:t>确保妇女在法律上和实际上不受歧视。法律还应规定</w:t>
      </w:r>
      <w:r w:rsidR="00106FB6">
        <w:rPr>
          <w:rFonts w:eastAsia="SimHei" w:hint="eastAsia"/>
          <w:lang w:val="en-GB"/>
        </w:rPr>
        <w:t>，</w:t>
      </w:r>
      <w:r w:rsidRPr="00655D75">
        <w:rPr>
          <w:rFonts w:eastAsia="SimHei" w:hint="eastAsia"/>
          <w:lang w:val="en-GB"/>
        </w:rPr>
        <w:t>家庭暴力和婚内强奸等暴力侵害妇女的行为将按严重程度依《刑法典》受到惩处。缔约国还应</w:t>
      </w:r>
      <w:r w:rsidR="00E40673">
        <w:rPr>
          <w:rFonts w:eastAsia="SimHei" w:hint="eastAsia"/>
          <w:lang w:val="en-GB"/>
        </w:rPr>
        <w:t>协助</w:t>
      </w:r>
      <w:r w:rsidR="00A513F4">
        <w:rPr>
          <w:rFonts w:eastAsia="SimHei" w:hint="eastAsia"/>
          <w:lang w:val="en-GB"/>
        </w:rPr>
        <w:t>法院</w:t>
      </w:r>
      <w:r w:rsidRPr="00655D75">
        <w:rPr>
          <w:rFonts w:eastAsia="SimHei" w:hint="eastAsia"/>
          <w:lang w:val="en-GB"/>
        </w:rPr>
        <w:t>开发统计工具</w:t>
      </w:r>
      <w:r w:rsidR="00106FB6">
        <w:rPr>
          <w:rFonts w:eastAsia="SimHei" w:hint="eastAsia"/>
          <w:lang w:val="en-GB"/>
        </w:rPr>
        <w:t>，</w:t>
      </w:r>
      <w:r w:rsidRPr="00655D75">
        <w:rPr>
          <w:rFonts w:eastAsia="SimHei" w:hint="eastAsia"/>
          <w:lang w:val="en-GB"/>
        </w:rPr>
        <w:t>统计暴力侵害妇女的案件。</w:t>
      </w:r>
    </w:p>
    <w:p w:rsidR="001709F7" w:rsidRPr="001709F7" w:rsidRDefault="001709F7" w:rsidP="001709F7">
      <w:pPr>
        <w:pStyle w:val="SingleTxtGC"/>
        <w:rPr>
          <w:rFonts w:hint="eastAsia"/>
          <w:lang w:val="en-GB"/>
        </w:rPr>
      </w:pPr>
      <w:r w:rsidRPr="001709F7">
        <w:rPr>
          <w:rFonts w:hint="eastAsia"/>
          <w:lang w:val="en-GB"/>
        </w:rPr>
        <w:t>1</w:t>
      </w:r>
      <w:r w:rsidR="00106FB6">
        <w:rPr>
          <w:rFonts w:hint="eastAsia"/>
          <w:lang w:val="en-GB"/>
        </w:rPr>
        <w:t>2.</w:t>
      </w:r>
      <w:r w:rsidRPr="001709F7">
        <w:rPr>
          <w:rFonts w:hint="eastAsia"/>
          <w:lang w:val="en-GB"/>
        </w:rPr>
        <w:t xml:space="preserve">  </w:t>
      </w:r>
      <w:r w:rsidR="009256CE">
        <w:rPr>
          <w:rFonts w:hint="eastAsia"/>
          <w:lang w:val="en-GB"/>
        </w:rPr>
        <w:t>委员会注意到多哥在</w:t>
      </w:r>
      <w:r w:rsidRPr="001709F7">
        <w:rPr>
          <w:rFonts w:hint="eastAsia"/>
          <w:lang w:val="en-GB"/>
        </w:rPr>
        <w:t>社会</w:t>
      </w:r>
      <w:r w:rsidR="009256CE">
        <w:rPr>
          <w:rFonts w:hint="eastAsia"/>
          <w:lang w:val="en-GB"/>
        </w:rPr>
        <w:t>中宣传</w:t>
      </w:r>
      <w:r w:rsidR="000D4CBF">
        <w:rPr>
          <w:rFonts w:hint="eastAsia"/>
          <w:lang w:val="en-GB"/>
        </w:rPr>
        <w:t>男女平等</w:t>
      </w:r>
      <w:r w:rsidRPr="001709F7">
        <w:rPr>
          <w:rFonts w:hint="eastAsia"/>
          <w:lang w:val="en-GB"/>
        </w:rPr>
        <w:t>方面取得</w:t>
      </w:r>
      <w:r w:rsidR="006F7D65">
        <w:rPr>
          <w:rFonts w:hint="eastAsia"/>
          <w:lang w:val="en-GB"/>
        </w:rPr>
        <w:t>了</w:t>
      </w:r>
      <w:r w:rsidRPr="001709F7">
        <w:rPr>
          <w:rFonts w:hint="eastAsia"/>
          <w:lang w:val="en-GB"/>
        </w:rPr>
        <w:t>进展</w:t>
      </w:r>
      <w:r w:rsidR="00106FB6">
        <w:rPr>
          <w:rFonts w:hint="eastAsia"/>
          <w:lang w:val="en-GB"/>
        </w:rPr>
        <w:t>，</w:t>
      </w:r>
      <w:r w:rsidRPr="001709F7">
        <w:rPr>
          <w:rFonts w:hint="eastAsia"/>
          <w:lang w:val="en-GB"/>
        </w:rPr>
        <w:t>但仍关切歧视</w:t>
      </w:r>
      <w:r w:rsidR="00870831">
        <w:rPr>
          <w:rFonts w:hint="eastAsia"/>
          <w:lang w:val="en-GB"/>
        </w:rPr>
        <w:t>性</w:t>
      </w:r>
      <w:r w:rsidRPr="001709F7">
        <w:rPr>
          <w:rFonts w:hint="eastAsia"/>
          <w:lang w:val="en-GB"/>
        </w:rPr>
        <w:t>法律仍具效力</w:t>
      </w:r>
      <w:r w:rsidR="00106FB6">
        <w:rPr>
          <w:rFonts w:hint="eastAsia"/>
          <w:lang w:val="en-GB"/>
        </w:rPr>
        <w:t>，</w:t>
      </w:r>
      <w:r w:rsidRPr="001709F7">
        <w:rPr>
          <w:rFonts w:hint="eastAsia"/>
          <w:lang w:val="en-GB"/>
        </w:rPr>
        <w:t>公务员中及领导职位上很少有妇女。</w:t>
      </w:r>
    </w:p>
    <w:p w:rsidR="001709F7" w:rsidRPr="002F4925" w:rsidRDefault="001709F7" w:rsidP="002F4925">
      <w:pPr>
        <w:pStyle w:val="a"/>
        <w:rPr>
          <w:rFonts w:eastAsia="SimHei" w:hint="eastAsia"/>
          <w:lang w:val="en-GB"/>
        </w:rPr>
      </w:pPr>
      <w:r w:rsidRPr="002F4925">
        <w:rPr>
          <w:rFonts w:eastAsia="SimHei" w:hint="eastAsia"/>
          <w:lang w:val="en-GB"/>
        </w:rPr>
        <w:t>缔约国应修订《个人和家庭法》中</w:t>
      </w:r>
      <w:r w:rsidR="004A5E4E">
        <w:rPr>
          <w:rFonts w:eastAsia="SimHei" w:hint="eastAsia"/>
          <w:lang w:val="en-GB"/>
        </w:rPr>
        <w:t>关于</w:t>
      </w:r>
      <w:r w:rsidRPr="002F4925">
        <w:rPr>
          <w:rFonts w:eastAsia="SimHei" w:hint="eastAsia"/>
          <w:lang w:val="en-GB"/>
        </w:rPr>
        <w:t>男女不平等的规定</w:t>
      </w:r>
      <w:r w:rsidR="00106FB6">
        <w:rPr>
          <w:rFonts w:eastAsia="SimHei" w:hint="eastAsia"/>
          <w:lang w:val="en-GB"/>
        </w:rPr>
        <w:t>，</w:t>
      </w:r>
      <w:r w:rsidRPr="002F4925">
        <w:rPr>
          <w:rFonts w:eastAsia="SimHei" w:hint="eastAsia"/>
          <w:lang w:val="en-GB"/>
        </w:rPr>
        <w:t>如男性是“一家之主”的规定。缔约国应鼓励招录女性公务员</w:t>
      </w:r>
      <w:r w:rsidR="00106FB6">
        <w:rPr>
          <w:rFonts w:eastAsia="SimHei" w:hint="eastAsia"/>
          <w:lang w:val="en-GB"/>
        </w:rPr>
        <w:t>，</w:t>
      </w:r>
      <w:r w:rsidRPr="002F4925">
        <w:rPr>
          <w:rFonts w:eastAsia="SimHei" w:hint="eastAsia"/>
          <w:lang w:val="en-GB"/>
        </w:rPr>
        <w:t>支持女性担任领导职务。委员会请缔约国注意关于男女权利平等的委员会第</w:t>
      </w:r>
      <w:r w:rsidRPr="002F4925">
        <w:rPr>
          <w:rFonts w:eastAsia="SimHei" w:hint="eastAsia"/>
          <w:lang w:val="en-GB"/>
        </w:rPr>
        <w:t>28</w:t>
      </w:r>
      <w:r w:rsidRPr="002F4925">
        <w:rPr>
          <w:rFonts w:eastAsia="SimHei" w:hint="eastAsia"/>
          <w:lang w:val="en-GB"/>
        </w:rPr>
        <w:t>号一般性意见</w:t>
      </w:r>
      <w:r w:rsidR="00106FB6">
        <w:rPr>
          <w:rFonts w:eastAsia="SimHei" w:hint="eastAsia"/>
          <w:lang w:val="en-GB"/>
        </w:rPr>
        <w:t>(</w:t>
      </w:r>
      <w:r w:rsidRPr="002F4925">
        <w:rPr>
          <w:rFonts w:eastAsia="SimHei" w:hint="eastAsia"/>
          <w:lang w:val="en-GB"/>
        </w:rPr>
        <w:t>2000</w:t>
      </w:r>
      <w:r w:rsidRPr="002F4925">
        <w:rPr>
          <w:rFonts w:eastAsia="SimHei" w:hint="eastAsia"/>
          <w:lang w:val="en-GB"/>
        </w:rPr>
        <w:t>年</w:t>
      </w:r>
      <w:r w:rsidR="00106FB6">
        <w:rPr>
          <w:rFonts w:eastAsia="SimHei" w:hint="eastAsia"/>
          <w:lang w:val="en-GB"/>
        </w:rPr>
        <w:t>)</w:t>
      </w:r>
      <w:r w:rsidRPr="002F4925">
        <w:rPr>
          <w:rFonts w:eastAsia="SimHei" w:hint="eastAsia"/>
          <w:lang w:val="en-GB"/>
        </w:rPr>
        <w:t>。</w:t>
      </w:r>
    </w:p>
    <w:p w:rsidR="001709F7" w:rsidRPr="001709F7" w:rsidRDefault="001709F7" w:rsidP="001709F7">
      <w:pPr>
        <w:pStyle w:val="SingleTxtGC"/>
        <w:rPr>
          <w:rFonts w:hint="eastAsia"/>
          <w:lang w:val="en-GB"/>
        </w:rPr>
      </w:pPr>
      <w:r w:rsidRPr="001709F7">
        <w:rPr>
          <w:rFonts w:hint="eastAsia"/>
          <w:lang w:val="en-GB"/>
        </w:rPr>
        <w:t>1</w:t>
      </w:r>
      <w:r w:rsidR="00106FB6">
        <w:rPr>
          <w:rFonts w:hint="eastAsia"/>
          <w:lang w:val="en-GB"/>
        </w:rPr>
        <w:t>3.</w:t>
      </w:r>
      <w:r w:rsidRPr="001709F7">
        <w:rPr>
          <w:rFonts w:hint="eastAsia"/>
          <w:lang w:val="en-GB"/>
        </w:rPr>
        <w:t xml:space="preserve">  </w:t>
      </w:r>
      <w:r w:rsidRPr="001709F7">
        <w:rPr>
          <w:rFonts w:hint="eastAsia"/>
          <w:lang w:val="en-GB"/>
        </w:rPr>
        <w:t>委员会遗憾地注意到</w:t>
      </w:r>
      <w:r w:rsidR="00106FB6">
        <w:rPr>
          <w:rFonts w:hint="eastAsia"/>
          <w:lang w:val="en-GB"/>
        </w:rPr>
        <w:t>，</w:t>
      </w:r>
      <w:r w:rsidRPr="001709F7">
        <w:rPr>
          <w:rFonts w:hint="eastAsia"/>
          <w:lang w:val="en-GB"/>
        </w:rPr>
        <w:t>虽然缔约国采取了措施以便消除女性外阴残割的传统</w:t>
      </w:r>
      <w:r w:rsidR="00106FB6">
        <w:rPr>
          <w:rFonts w:hint="eastAsia"/>
          <w:lang w:val="en-GB"/>
        </w:rPr>
        <w:t>，</w:t>
      </w:r>
      <w:r w:rsidR="00290806">
        <w:rPr>
          <w:rFonts w:hint="eastAsia"/>
          <w:lang w:val="en-GB"/>
        </w:rPr>
        <w:t>但</w:t>
      </w:r>
      <w:r w:rsidRPr="001709F7">
        <w:rPr>
          <w:rFonts w:hint="eastAsia"/>
          <w:lang w:val="en-GB"/>
        </w:rPr>
        <w:t>这一做法仍十分普遍。委员会还关切的是</w:t>
      </w:r>
      <w:r w:rsidR="00106FB6">
        <w:rPr>
          <w:rFonts w:hint="eastAsia"/>
          <w:lang w:val="en-GB"/>
        </w:rPr>
        <w:t>，</w:t>
      </w:r>
      <w:r w:rsidRPr="001709F7">
        <w:rPr>
          <w:rFonts w:hint="eastAsia"/>
          <w:lang w:val="en-GB"/>
        </w:rPr>
        <w:t>多哥的刑事系统对这种做法不予处罚</w:t>
      </w:r>
      <w:r w:rsidR="00106FB6">
        <w:rPr>
          <w:rFonts w:hint="eastAsia"/>
          <w:lang w:val="en-GB"/>
        </w:rPr>
        <w:t>(</w:t>
      </w:r>
      <w:r w:rsidRPr="001709F7">
        <w:rPr>
          <w:rFonts w:hint="eastAsia"/>
          <w:lang w:val="en-GB"/>
        </w:rPr>
        <w:t>第二、第三、第七和第二十六条</w:t>
      </w:r>
      <w:r w:rsidR="00106FB6">
        <w:rPr>
          <w:rFonts w:hint="eastAsia"/>
          <w:lang w:val="en-GB"/>
        </w:rPr>
        <w:t>)</w:t>
      </w:r>
      <w:r w:rsidRPr="001709F7">
        <w:rPr>
          <w:rFonts w:hint="eastAsia"/>
          <w:lang w:val="en-GB"/>
        </w:rPr>
        <w:t>。</w:t>
      </w:r>
    </w:p>
    <w:p w:rsidR="001709F7" w:rsidRPr="00B04BFD" w:rsidRDefault="001709F7" w:rsidP="00B04BFD">
      <w:pPr>
        <w:pStyle w:val="a"/>
        <w:rPr>
          <w:rFonts w:eastAsia="SimHei" w:hint="eastAsia"/>
          <w:lang w:val="en-GB"/>
        </w:rPr>
      </w:pPr>
      <w:r w:rsidRPr="00B04BFD">
        <w:rPr>
          <w:rFonts w:eastAsia="SimHei" w:hint="eastAsia"/>
          <w:lang w:val="en-GB"/>
        </w:rPr>
        <w:t>缔约国应继续</w:t>
      </w:r>
      <w:r w:rsidR="00A7295A">
        <w:rPr>
          <w:rFonts w:eastAsia="SimHei" w:hint="eastAsia"/>
          <w:lang w:val="en-GB"/>
        </w:rPr>
        <w:t>加强</w:t>
      </w:r>
      <w:r w:rsidRPr="00B04BFD">
        <w:rPr>
          <w:rFonts w:eastAsia="SimHei" w:hint="eastAsia"/>
          <w:lang w:val="en-GB"/>
        </w:rPr>
        <w:t>努力</w:t>
      </w:r>
      <w:r w:rsidR="00106FB6">
        <w:rPr>
          <w:rFonts w:eastAsia="SimHei" w:hint="eastAsia"/>
          <w:lang w:val="en-GB"/>
        </w:rPr>
        <w:t>，</w:t>
      </w:r>
      <w:r w:rsidR="00531620">
        <w:rPr>
          <w:rFonts w:eastAsia="SimHei" w:hint="eastAsia"/>
          <w:lang w:val="en-GB"/>
        </w:rPr>
        <w:t>废除</w:t>
      </w:r>
      <w:r w:rsidR="005A1E9E">
        <w:rPr>
          <w:rFonts w:eastAsia="SimHei" w:hint="eastAsia"/>
          <w:lang w:val="en-GB"/>
        </w:rPr>
        <w:t>女性外阴残割等</w:t>
      </w:r>
      <w:r w:rsidRPr="00B04BFD">
        <w:rPr>
          <w:rFonts w:eastAsia="SimHei" w:hint="eastAsia"/>
          <w:lang w:val="en-GB"/>
        </w:rPr>
        <w:t>歧视</w:t>
      </w:r>
      <w:r w:rsidR="005A1E9E">
        <w:rPr>
          <w:rFonts w:eastAsia="SimHei" w:hint="eastAsia"/>
          <w:lang w:val="en-GB"/>
        </w:rPr>
        <w:t>性</w:t>
      </w:r>
      <w:r w:rsidR="00C952B7">
        <w:rPr>
          <w:rFonts w:eastAsia="SimHei" w:hint="eastAsia"/>
          <w:lang w:val="en-GB"/>
        </w:rPr>
        <w:t>且有悖第七条的传统和习俗。缔约国应大</w:t>
      </w:r>
      <w:r w:rsidRPr="00B04BFD">
        <w:rPr>
          <w:rFonts w:eastAsia="SimHei" w:hint="eastAsia"/>
          <w:lang w:val="en-GB"/>
        </w:rPr>
        <w:t>力提高对女性外阴残割</w:t>
      </w:r>
      <w:r w:rsidR="00692BF1">
        <w:rPr>
          <w:rFonts w:eastAsia="SimHei" w:hint="eastAsia"/>
          <w:lang w:val="en-GB"/>
        </w:rPr>
        <w:t>问题的</w:t>
      </w:r>
      <w:r w:rsidRPr="00B04BFD">
        <w:rPr>
          <w:rFonts w:eastAsia="SimHei" w:hint="eastAsia"/>
          <w:lang w:val="en-GB"/>
        </w:rPr>
        <w:t>认识</w:t>
      </w:r>
      <w:r w:rsidR="00106FB6">
        <w:rPr>
          <w:rFonts w:eastAsia="SimHei" w:hint="eastAsia"/>
          <w:lang w:val="en-GB"/>
        </w:rPr>
        <w:t>，</w:t>
      </w:r>
      <w:r w:rsidRPr="00B04BFD">
        <w:rPr>
          <w:rFonts w:eastAsia="SimHei" w:hint="eastAsia"/>
          <w:lang w:val="en-GB"/>
        </w:rPr>
        <w:t>尤其是在这一做法盛行的社区。应对这一做法予以处罚</w:t>
      </w:r>
      <w:r w:rsidR="00106FB6">
        <w:rPr>
          <w:rFonts w:eastAsia="SimHei" w:hint="eastAsia"/>
          <w:lang w:val="en-GB"/>
        </w:rPr>
        <w:t>，</w:t>
      </w:r>
      <w:r w:rsidRPr="00B04BFD">
        <w:rPr>
          <w:rFonts w:eastAsia="SimHei" w:hint="eastAsia"/>
          <w:lang w:val="en-GB"/>
        </w:rPr>
        <w:t>确保将实行这一做法的人员绳之以法。</w:t>
      </w:r>
    </w:p>
    <w:p w:rsidR="001709F7" w:rsidRPr="001709F7" w:rsidRDefault="001709F7" w:rsidP="001709F7">
      <w:pPr>
        <w:pStyle w:val="SingleTxtGC"/>
        <w:rPr>
          <w:rFonts w:hint="eastAsia"/>
          <w:lang w:val="en-GB"/>
        </w:rPr>
      </w:pPr>
      <w:r w:rsidRPr="001709F7">
        <w:rPr>
          <w:rFonts w:hint="eastAsia"/>
          <w:lang w:val="en-GB"/>
        </w:rPr>
        <w:t>1</w:t>
      </w:r>
      <w:r w:rsidR="00106FB6">
        <w:rPr>
          <w:rFonts w:hint="eastAsia"/>
          <w:lang w:val="en-GB"/>
        </w:rPr>
        <w:t>4.</w:t>
      </w:r>
      <w:r w:rsidR="00C76D0E">
        <w:rPr>
          <w:rFonts w:hint="eastAsia"/>
          <w:lang w:val="en-GB"/>
        </w:rPr>
        <w:t xml:space="preserve">  </w:t>
      </w:r>
      <w:r w:rsidRPr="001709F7">
        <w:rPr>
          <w:rFonts w:hint="eastAsia"/>
          <w:lang w:val="en-GB"/>
        </w:rPr>
        <w:t>委员会仍关切同性成人之间自愿同意的性关系被定为犯罪</w:t>
      </w:r>
      <w:r w:rsidR="00106FB6">
        <w:rPr>
          <w:rFonts w:hint="eastAsia"/>
          <w:lang w:val="en-GB"/>
        </w:rPr>
        <w:t>，</w:t>
      </w:r>
      <w:r w:rsidRPr="001709F7">
        <w:rPr>
          <w:rFonts w:hint="eastAsia"/>
          <w:lang w:val="en-GB"/>
        </w:rPr>
        <w:t>按现行《刑法典》可处以</w:t>
      </w:r>
      <w:r w:rsidRPr="001709F7">
        <w:rPr>
          <w:rFonts w:hint="eastAsia"/>
          <w:lang w:val="en-GB"/>
        </w:rPr>
        <w:t>1</w:t>
      </w:r>
      <w:r w:rsidRPr="001709F7">
        <w:rPr>
          <w:rFonts w:hint="eastAsia"/>
          <w:lang w:val="en-GB"/>
        </w:rPr>
        <w:t>至</w:t>
      </w:r>
      <w:r w:rsidRPr="001709F7">
        <w:rPr>
          <w:rFonts w:hint="eastAsia"/>
          <w:lang w:val="en-GB"/>
        </w:rPr>
        <w:t>3</w:t>
      </w:r>
      <w:r w:rsidRPr="001709F7">
        <w:rPr>
          <w:rFonts w:hint="eastAsia"/>
          <w:lang w:val="en-GB"/>
        </w:rPr>
        <w:t>年监禁及</w:t>
      </w:r>
      <w:r w:rsidRPr="001709F7">
        <w:rPr>
          <w:rFonts w:hint="eastAsia"/>
          <w:lang w:val="en-GB"/>
        </w:rPr>
        <w:t>50</w:t>
      </w:r>
      <w:r w:rsidR="00FE2B45">
        <w:rPr>
          <w:rFonts w:hint="eastAsia"/>
          <w:lang w:val="en-GB"/>
        </w:rPr>
        <w:t>万</w:t>
      </w:r>
      <w:r w:rsidRPr="001709F7">
        <w:rPr>
          <w:rFonts w:hint="eastAsia"/>
          <w:lang w:val="en-GB"/>
        </w:rPr>
        <w:t>非洲法郎以内的罚款。委员会及其他国际人权机构指出</w:t>
      </w:r>
      <w:r w:rsidR="00106FB6">
        <w:rPr>
          <w:rFonts w:hint="eastAsia"/>
          <w:lang w:val="en-GB"/>
        </w:rPr>
        <w:t>，</w:t>
      </w:r>
      <w:r w:rsidRPr="001709F7">
        <w:rPr>
          <w:rFonts w:hint="eastAsia"/>
          <w:lang w:val="en-GB"/>
        </w:rPr>
        <w:t>将这种关系定为犯罪侵犯了《公约》规定的隐私权及</w:t>
      </w:r>
      <w:r w:rsidR="00102D9A">
        <w:rPr>
          <w:rFonts w:hint="eastAsia"/>
          <w:lang w:val="en-GB"/>
        </w:rPr>
        <w:t>不</w:t>
      </w:r>
      <w:r w:rsidRPr="001709F7">
        <w:rPr>
          <w:rFonts w:hint="eastAsia"/>
          <w:lang w:val="en-GB"/>
        </w:rPr>
        <w:t>受歧视权。缔约国提供的资料称</w:t>
      </w:r>
      <w:r w:rsidR="00106FB6">
        <w:rPr>
          <w:rFonts w:hint="eastAsia"/>
          <w:lang w:val="en-GB"/>
        </w:rPr>
        <w:t>，</w:t>
      </w:r>
      <w:r w:rsidRPr="001709F7">
        <w:rPr>
          <w:rFonts w:hint="eastAsia"/>
          <w:lang w:val="en-GB"/>
        </w:rPr>
        <w:t>有关规定实际上未得到执行</w:t>
      </w:r>
      <w:r w:rsidR="00106FB6">
        <w:rPr>
          <w:rFonts w:hint="eastAsia"/>
          <w:lang w:val="en-GB"/>
        </w:rPr>
        <w:t>，</w:t>
      </w:r>
      <w:r w:rsidRPr="001709F7">
        <w:rPr>
          <w:rFonts w:hint="eastAsia"/>
          <w:lang w:val="en-GB"/>
        </w:rPr>
        <w:t>还称对这一问题必须先转变观念再修订法律</w:t>
      </w:r>
      <w:r w:rsidR="00106FB6">
        <w:rPr>
          <w:rFonts w:hint="eastAsia"/>
          <w:lang w:val="en-GB"/>
        </w:rPr>
        <w:t>，</w:t>
      </w:r>
      <w:r w:rsidRPr="001709F7">
        <w:rPr>
          <w:rFonts w:hint="eastAsia"/>
          <w:lang w:val="en-GB"/>
        </w:rPr>
        <w:t>这并未消除委员会的关切</w:t>
      </w:r>
      <w:r w:rsidR="00106FB6">
        <w:rPr>
          <w:rFonts w:hint="eastAsia"/>
          <w:lang w:val="en-GB"/>
        </w:rPr>
        <w:t>(</w:t>
      </w:r>
      <w:r w:rsidRPr="001709F7">
        <w:rPr>
          <w:rFonts w:hint="eastAsia"/>
          <w:lang w:val="en-GB"/>
        </w:rPr>
        <w:t>第二、第九、第十七和第二十六条</w:t>
      </w:r>
      <w:r w:rsidR="00106FB6">
        <w:rPr>
          <w:rFonts w:hint="eastAsia"/>
          <w:lang w:val="en-GB"/>
        </w:rPr>
        <w:t>)</w:t>
      </w:r>
      <w:r w:rsidRPr="001709F7">
        <w:rPr>
          <w:rFonts w:hint="eastAsia"/>
          <w:lang w:val="en-GB"/>
        </w:rPr>
        <w:t>。</w:t>
      </w:r>
    </w:p>
    <w:p w:rsidR="001709F7" w:rsidRPr="00564898" w:rsidRDefault="001709F7" w:rsidP="00564898">
      <w:pPr>
        <w:pStyle w:val="a"/>
        <w:rPr>
          <w:rFonts w:eastAsia="SimHei" w:hint="eastAsia"/>
          <w:lang w:val="en-GB"/>
        </w:rPr>
      </w:pPr>
      <w:r w:rsidRPr="00564898">
        <w:rPr>
          <w:rFonts w:eastAsia="SimHei" w:hint="eastAsia"/>
          <w:lang w:val="en-GB"/>
        </w:rPr>
        <w:t>缔约国应采取措施</w:t>
      </w:r>
      <w:r w:rsidR="00106FB6">
        <w:rPr>
          <w:rFonts w:eastAsia="SimHei" w:hint="eastAsia"/>
          <w:lang w:val="en-GB"/>
        </w:rPr>
        <w:t>，</w:t>
      </w:r>
      <w:r w:rsidR="00895528">
        <w:rPr>
          <w:rFonts w:eastAsia="SimHei" w:hint="eastAsia"/>
          <w:lang w:val="en-GB"/>
        </w:rPr>
        <w:t>不再将同性成人之间自愿同意的性关系</w:t>
      </w:r>
      <w:r w:rsidRPr="00564898">
        <w:rPr>
          <w:rFonts w:eastAsia="SimHei" w:hint="eastAsia"/>
          <w:lang w:val="en-GB"/>
        </w:rPr>
        <w:t>定为犯罪</w:t>
      </w:r>
      <w:r w:rsidR="00106FB6">
        <w:rPr>
          <w:rFonts w:eastAsia="SimHei" w:hint="eastAsia"/>
          <w:lang w:val="en-GB"/>
        </w:rPr>
        <w:t>，</w:t>
      </w:r>
      <w:r w:rsidRPr="00564898">
        <w:rPr>
          <w:rFonts w:eastAsia="SimHei" w:hint="eastAsia"/>
          <w:lang w:val="en-GB"/>
        </w:rPr>
        <w:t>以使本国法律符合《公约》。缔约国还应采取必要措施</w:t>
      </w:r>
      <w:r w:rsidR="00106FB6">
        <w:rPr>
          <w:rFonts w:eastAsia="SimHei" w:hint="eastAsia"/>
          <w:lang w:val="en-GB"/>
        </w:rPr>
        <w:t>，</w:t>
      </w:r>
      <w:r w:rsidRPr="00564898">
        <w:rPr>
          <w:rFonts w:eastAsia="SimHei" w:hint="eastAsia"/>
          <w:lang w:val="en-GB"/>
        </w:rPr>
        <w:t>消除对同性恋的偏见和社会鄙视</w:t>
      </w:r>
      <w:r w:rsidR="00106FB6">
        <w:rPr>
          <w:rFonts w:eastAsia="SimHei" w:hint="eastAsia"/>
          <w:lang w:val="en-GB"/>
        </w:rPr>
        <w:t>，</w:t>
      </w:r>
      <w:r w:rsidRPr="00564898">
        <w:rPr>
          <w:rFonts w:eastAsia="SimHei" w:hint="eastAsia"/>
          <w:lang w:val="en-GB"/>
        </w:rPr>
        <w:t>并明确表示不容忍基于性取向的任何形式的骚扰、歧视或暴力侵害行为。</w:t>
      </w:r>
    </w:p>
    <w:p w:rsidR="001709F7" w:rsidRPr="001709F7" w:rsidRDefault="001709F7" w:rsidP="001709F7">
      <w:pPr>
        <w:pStyle w:val="SingleTxtGC"/>
        <w:rPr>
          <w:rFonts w:hint="eastAsia"/>
          <w:lang w:val="en-GB"/>
        </w:rPr>
      </w:pPr>
      <w:r w:rsidRPr="001709F7">
        <w:rPr>
          <w:rFonts w:hint="eastAsia"/>
          <w:lang w:val="en-GB"/>
        </w:rPr>
        <w:t>1</w:t>
      </w:r>
      <w:r w:rsidR="00106FB6">
        <w:rPr>
          <w:rFonts w:hint="eastAsia"/>
          <w:lang w:val="en-GB"/>
        </w:rPr>
        <w:t>5.</w:t>
      </w:r>
      <w:r w:rsidR="005F59A6">
        <w:rPr>
          <w:rFonts w:hint="eastAsia"/>
          <w:lang w:val="en-GB"/>
        </w:rPr>
        <w:t xml:space="preserve">  </w:t>
      </w:r>
      <w:r w:rsidRPr="001709F7">
        <w:rPr>
          <w:rFonts w:hint="eastAsia"/>
          <w:lang w:val="en-GB"/>
        </w:rPr>
        <w:t>委员会仍关切自委员会上次</w:t>
      </w:r>
      <w:r w:rsidRPr="001709F7">
        <w:rPr>
          <w:rFonts w:hint="eastAsia"/>
          <w:lang w:val="en-GB"/>
        </w:rPr>
        <w:t>2002</w:t>
      </w:r>
      <w:r w:rsidRPr="001709F7">
        <w:rPr>
          <w:rFonts w:hint="eastAsia"/>
          <w:lang w:val="en-GB"/>
        </w:rPr>
        <w:t>年提出结论性意见</w:t>
      </w:r>
      <w:r w:rsidR="00106FB6">
        <w:rPr>
          <w:rFonts w:hint="eastAsia"/>
          <w:lang w:val="en-GB"/>
        </w:rPr>
        <w:t>(</w:t>
      </w:r>
      <w:r w:rsidRPr="001709F7">
        <w:rPr>
          <w:rFonts w:hint="eastAsia"/>
          <w:lang w:val="en-GB"/>
        </w:rPr>
        <w:t>CCPR</w:t>
      </w:r>
      <w:r w:rsidR="00106FB6">
        <w:rPr>
          <w:rFonts w:hint="eastAsia"/>
          <w:lang w:val="en-GB"/>
        </w:rPr>
        <w:t>/</w:t>
      </w:r>
      <w:r w:rsidRPr="001709F7">
        <w:rPr>
          <w:rFonts w:hint="eastAsia"/>
          <w:lang w:val="en-GB"/>
        </w:rPr>
        <w:t>CO</w:t>
      </w:r>
      <w:r w:rsidR="00106FB6">
        <w:rPr>
          <w:rFonts w:hint="eastAsia"/>
          <w:lang w:val="en-GB"/>
        </w:rPr>
        <w:t>/</w:t>
      </w:r>
      <w:r w:rsidRPr="001709F7">
        <w:rPr>
          <w:rFonts w:hint="eastAsia"/>
          <w:lang w:val="en-GB"/>
        </w:rPr>
        <w:t>76</w:t>
      </w:r>
      <w:r w:rsidR="00106FB6">
        <w:rPr>
          <w:rFonts w:hint="eastAsia"/>
          <w:lang w:val="en-GB"/>
        </w:rPr>
        <w:t>/</w:t>
      </w:r>
      <w:r w:rsidRPr="001709F7">
        <w:rPr>
          <w:rFonts w:hint="eastAsia"/>
          <w:lang w:val="en-GB"/>
        </w:rPr>
        <w:t>TGO</w:t>
      </w:r>
      <w:r w:rsidR="00106FB6">
        <w:rPr>
          <w:rFonts w:hint="eastAsia"/>
          <w:lang w:val="en-GB"/>
        </w:rPr>
        <w:t>)</w:t>
      </w:r>
      <w:r w:rsidRPr="001709F7">
        <w:rPr>
          <w:rFonts w:hint="eastAsia"/>
          <w:lang w:val="en-GB"/>
        </w:rPr>
        <w:t>以来</w:t>
      </w:r>
      <w:r w:rsidR="00106FB6">
        <w:rPr>
          <w:rFonts w:hint="eastAsia"/>
          <w:lang w:val="en-GB"/>
        </w:rPr>
        <w:t>，</w:t>
      </w:r>
      <w:r w:rsidRPr="001709F7">
        <w:rPr>
          <w:rFonts w:hint="eastAsia"/>
          <w:lang w:val="en-GB"/>
        </w:rPr>
        <w:t>缔约国尚未通过</w:t>
      </w:r>
      <w:r w:rsidR="003D39A5">
        <w:rPr>
          <w:rFonts w:hint="eastAsia"/>
          <w:lang w:val="en-GB"/>
        </w:rPr>
        <w:t>关于对酷刑</w:t>
      </w:r>
      <w:r w:rsidRPr="001709F7">
        <w:rPr>
          <w:rFonts w:hint="eastAsia"/>
          <w:lang w:val="en-GB"/>
        </w:rPr>
        <w:t>明确定义</w:t>
      </w:r>
      <w:r w:rsidR="00990EDB">
        <w:rPr>
          <w:rFonts w:hint="eastAsia"/>
          <w:lang w:val="en-GB"/>
        </w:rPr>
        <w:t>和定</w:t>
      </w:r>
      <w:r w:rsidRPr="001709F7">
        <w:rPr>
          <w:rFonts w:hint="eastAsia"/>
          <w:lang w:val="en-GB"/>
        </w:rPr>
        <w:t>罪</w:t>
      </w:r>
      <w:r w:rsidR="00990EDB">
        <w:rPr>
          <w:rFonts w:hint="eastAsia"/>
          <w:lang w:val="en-GB"/>
        </w:rPr>
        <w:t>的刑法条款</w:t>
      </w:r>
      <w:r w:rsidR="00106FB6">
        <w:rPr>
          <w:rFonts w:hint="eastAsia"/>
          <w:lang w:val="en-GB"/>
        </w:rPr>
        <w:t>，</w:t>
      </w:r>
      <w:r w:rsidR="002B0DDB">
        <w:rPr>
          <w:rFonts w:hint="eastAsia"/>
          <w:lang w:val="en-GB"/>
        </w:rPr>
        <w:t>实行</w:t>
      </w:r>
      <w:r w:rsidRPr="001709F7">
        <w:rPr>
          <w:rFonts w:hint="eastAsia"/>
          <w:lang w:val="en-GB"/>
        </w:rPr>
        <w:t>酷刑和其他残忍、不人道或有辱人格的待遇的行为仍</w:t>
      </w:r>
      <w:r w:rsidR="002B0DDB">
        <w:rPr>
          <w:rFonts w:hint="eastAsia"/>
          <w:lang w:val="en-GB"/>
        </w:rPr>
        <w:t>不</w:t>
      </w:r>
      <w:r w:rsidR="00684535">
        <w:rPr>
          <w:rFonts w:hint="eastAsia"/>
          <w:lang w:val="en-GB"/>
        </w:rPr>
        <w:t>受</w:t>
      </w:r>
      <w:r w:rsidRPr="001709F7">
        <w:rPr>
          <w:rFonts w:hint="eastAsia"/>
          <w:lang w:val="en-GB"/>
        </w:rPr>
        <w:t>处罚</w:t>
      </w:r>
      <w:r w:rsidR="00106FB6">
        <w:rPr>
          <w:rFonts w:hint="eastAsia"/>
          <w:lang w:val="en-GB"/>
        </w:rPr>
        <w:t>(</w:t>
      </w:r>
      <w:r w:rsidRPr="001709F7">
        <w:rPr>
          <w:rFonts w:hint="eastAsia"/>
          <w:lang w:val="en-GB"/>
        </w:rPr>
        <w:t>第二和第七条</w:t>
      </w:r>
      <w:r w:rsidR="00106FB6">
        <w:rPr>
          <w:rFonts w:hint="eastAsia"/>
          <w:lang w:val="en-GB"/>
        </w:rPr>
        <w:t>)</w:t>
      </w:r>
      <w:r w:rsidRPr="001709F7">
        <w:rPr>
          <w:rFonts w:hint="eastAsia"/>
          <w:lang w:val="en-GB"/>
        </w:rPr>
        <w:t>。</w:t>
      </w:r>
    </w:p>
    <w:p w:rsidR="001709F7" w:rsidRPr="0069448A" w:rsidRDefault="001709F7" w:rsidP="0069448A">
      <w:pPr>
        <w:pStyle w:val="a"/>
        <w:rPr>
          <w:rFonts w:eastAsia="SimHei" w:hint="eastAsia"/>
          <w:lang w:val="en-GB"/>
        </w:rPr>
      </w:pPr>
      <w:r w:rsidRPr="0069448A">
        <w:rPr>
          <w:rFonts w:eastAsia="SimHei" w:hint="eastAsia"/>
          <w:lang w:val="en-GB"/>
        </w:rPr>
        <w:t>缔约国应通过刑事法律</w:t>
      </w:r>
      <w:r w:rsidR="00106FB6">
        <w:rPr>
          <w:rFonts w:eastAsia="SimHei" w:hint="eastAsia"/>
          <w:lang w:val="en-GB"/>
        </w:rPr>
        <w:t>，</w:t>
      </w:r>
      <w:r w:rsidRPr="0069448A">
        <w:rPr>
          <w:rFonts w:eastAsia="SimHei" w:hint="eastAsia"/>
          <w:lang w:val="en-GB"/>
        </w:rPr>
        <w:t>根据国际标准定义酷刑</w:t>
      </w:r>
      <w:r w:rsidR="00106FB6">
        <w:rPr>
          <w:rFonts w:eastAsia="SimHei" w:hint="eastAsia"/>
          <w:lang w:val="en-GB"/>
        </w:rPr>
        <w:t>，</w:t>
      </w:r>
      <w:r w:rsidR="00B65076">
        <w:rPr>
          <w:rFonts w:eastAsia="SimHei" w:hint="eastAsia"/>
          <w:lang w:val="en-GB"/>
        </w:rPr>
        <w:t>通过法律将酷刑</w:t>
      </w:r>
      <w:r w:rsidRPr="0069448A">
        <w:rPr>
          <w:rFonts w:eastAsia="SimHei" w:hint="eastAsia"/>
          <w:lang w:val="en-GB"/>
        </w:rPr>
        <w:t>入刑并按其严重程度予以处罚。缔约国应确保一切酷刑和其他残忍、不人道或有辱人格的待遇的行为都按严重程度受到追究及处罚。</w:t>
      </w:r>
    </w:p>
    <w:p w:rsidR="001709F7" w:rsidRPr="001709F7" w:rsidRDefault="001709F7" w:rsidP="001709F7">
      <w:pPr>
        <w:pStyle w:val="SingleTxtGC"/>
        <w:rPr>
          <w:rFonts w:hint="eastAsia"/>
          <w:lang w:val="en-GB"/>
        </w:rPr>
      </w:pPr>
      <w:r w:rsidRPr="001709F7">
        <w:rPr>
          <w:rFonts w:hint="eastAsia"/>
          <w:lang w:val="en-GB"/>
        </w:rPr>
        <w:t>1</w:t>
      </w:r>
      <w:r w:rsidR="00106FB6">
        <w:rPr>
          <w:rFonts w:hint="eastAsia"/>
          <w:lang w:val="en-GB"/>
        </w:rPr>
        <w:t>6.</w:t>
      </w:r>
      <w:r w:rsidR="00044638">
        <w:rPr>
          <w:rFonts w:hint="eastAsia"/>
          <w:lang w:val="en-GB"/>
        </w:rPr>
        <w:t xml:space="preserve">  </w:t>
      </w:r>
      <w:r w:rsidRPr="001709F7">
        <w:rPr>
          <w:rFonts w:hint="eastAsia"/>
          <w:lang w:val="en-GB"/>
        </w:rPr>
        <w:t>委员会仍</w:t>
      </w:r>
      <w:r w:rsidR="001F53BA">
        <w:rPr>
          <w:rFonts w:hint="eastAsia"/>
          <w:lang w:val="en-GB"/>
        </w:rPr>
        <w:t>表示关切</w:t>
      </w:r>
      <w:r w:rsidR="00AC494F">
        <w:rPr>
          <w:rFonts w:hint="eastAsia"/>
          <w:lang w:val="en-GB"/>
        </w:rPr>
        <w:t>据称</w:t>
      </w:r>
      <w:r w:rsidR="00E34110">
        <w:rPr>
          <w:rFonts w:hint="eastAsia"/>
          <w:lang w:val="en-GB"/>
        </w:rPr>
        <w:t>拘留场所</w:t>
      </w:r>
      <w:r w:rsidR="00106FB6">
        <w:rPr>
          <w:rFonts w:hint="eastAsia"/>
          <w:lang w:val="en-GB"/>
        </w:rPr>
        <w:t>，</w:t>
      </w:r>
      <w:r w:rsidR="0023609D">
        <w:rPr>
          <w:rFonts w:hint="eastAsia"/>
          <w:lang w:val="en-GB"/>
        </w:rPr>
        <w:t>特别是国家情报局</w:t>
      </w:r>
      <w:r w:rsidRPr="001709F7">
        <w:rPr>
          <w:rFonts w:hint="eastAsia"/>
          <w:lang w:val="en-GB"/>
        </w:rPr>
        <w:t>拘留场所中发生</w:t>
      </w:r>
      <w:r w:rsidR="00805522">
        <w:rPr>
          <w:rFonts w:hint="eastAsia"/>
          <w:lang w:val="en-GB"/>
        </w:rPr>
        <w:t>酷刑和</w:t>
      </w:r>
      <w:r w:rsidRPr="001709F7">
        <w:rPr>
          <w:rFonts w:hint="eastAsia"/>
          <w:lang w:val="en-GB"/>
        </w:rPr>
        <w:t>虐待行为</w:t>
      </w:r>
      <w:r w:rsidR="00106FB6">
        <w:rPr>
          <w:rFonts w:hint="eastAsia"/>
          <w:lang w:val="en-GB"/>
        </w:rPr>
        <w:t>，</w:t>
      </w:r>
      <w:r w:rsidR="0040499A">
        <w:rPr>
          <w:rFonts w:hint="eastAsia"/>
          <w:lang w:val="en-GB"/>
        </w:rPr>
        <w:t>以及</w:t>
      </w:r>
      <w:r w:rsidRPr="001709F7">
        <w:rPr>
          <w:rFonts w:hint="eastAsia"/>
          <w:lang w:val="en-GB"/>
        </w:rPr>
        <w:t>狱中</w:t>
      </w:r>
      <w:r w:rsidR="00EC6C17">
        <w:rPr>
          <w:rFonts w:hint="eastAsia"/>
          <w:lang w:val="en-GB"/>
        </w:rPr>
        <w:t>一些</w:t>
      </w:r>
      <w:r w:rsidRPr="001709F7">
        <w:rPr>
          <w:rFonts w:hint="eastAsia"/>
          <w:lang w:val="en-GB"/>
        </w:rPr>
        <w:t>虐待致死的</w:t>
      </w:r>
      <w:r w:rsidR="007D5097">
        <w:rPr>
          <w:rFonts w:hint="eastAsia"/>
          <w:lang w:val="en-GB"/>
        </w:rPr>
        <w:t>案件</w:t>
      </w:r>
      <w:r w:rsidRPr="001709F7">
        <w:rPr>
          <w:rFonts w:hint="eastAsia"/>
          <w:lang w:val="en-GB"/>
        </w:rPr>
        <w:t>。委员会还谴责</w:t>
      </w:r>
      <w:r w:rsidR="00106FB6">
        <w:rPr>
          <w:rFonts w:hint="eastAsia"/>
          <w:lang w:val="en-GB"/>
        </w:rPr>
        <w:t>，</w:t>
      </w:r>
      <w:r w:rsidRPr="001709F7">
        <w:rPr>
          <w:rFonts w:hint="eastAsia"/>
          <w:lang w:val="en-GB"/>
        </w:rPr>
        <w:t>缔约国未开展调查</w:t>
      </w:r>
      <w:r w:rsidR="00106FB6">
        <w:rPr>
          <w:rFonts w:hint="eastAsia"/>
          <w:lang w:val="en-GB"/>
        </w:rPr>
        <w:t>，</w:t>
      </w:r>
      <w:r w:rsidRPr="001709F7">
        <w:rPr>
          <w:rFonts w:hint="eastAsia"/>
          <w:lang w:val="en-GB"/>
        </w:rPr>
        <w:t>以查明狱中死亡的案件。</w:t>
      </w:r>
    </w:p>
    <w:p w:rsidR="001709F7" w:rsidRPr="000E19C7" w:rsidRDefault="001709F7" w:rsidP="000E19C7">
      <w:pPr>
        <w:pStyle w:val="a"/>
        <w:rPr>
          <w:rFonts w:eastAsia="SimHei" w:hint="eastAsia"/>
          <w:lang w:val="en-GB"/>
        </w:rPr>
      </w:pPr>
      <w:r w:rsidRPr="000E19C7">
        <w:rPr>
          <w:rFonts w:eastAsia="SimHei" w:hint="eastAsia"/>
          <w:lang w:val="en-GB"/>
        </w:rPr>
        <w:t>缔约国应采取措施</w:t>
      </w:r>
      <w:r w:rsidR="00106FB6">
        <w:rPr>
          <w:rFonts w:eastAsia="SimHei" w:hint="eastAsia"/>
          <w:lang w:val="en-GB"/>
        </w:rPr>
        <w:t>，</w:t>
      </w:r>
      <w:r w:rsidRPr="000E19C7">
        <w:rPr>
          <w:rFonts w:eastAsia="SimHei" w:hint="eastAsia"/>
          <w:lang w:val="en-GB"/>
        </w:rPr>
        <w:t>调查所有关于酷刑和虐待的指控以及所有拘留期间死亡的案件。应尽快开展调查</w:t>
      </w:r>
      <w:r w:rsidR="00106FB6">
        <w:rPr>
          <w:rFonts w:eastAsia="SimHei" w:hint="eastAsia"/>
          <w:lang w:val="en-GB"/>
        </w:rPr>
        <w:t>，</w:t>
      </w:r>
      <w:r w:rsidRPr="000E19C7">
        <w:rPr>
          <w:rFonts w:eastAsia="SimHei" w:hint="eastAsia"/>
          <w:lang w:val="en-GB"/>
        </w:rPr>
        <w:t>以便将犯罪者绳之以法</w:t>
      </w:r>
      <w:r w:rsidR="00106FB6">
        <w:rPr>
          <w:rFonts w:eastAsia="SimHei" w:hint="eastAsia"/>
          <w:lang w:val="en-GB"/>
        </w:rPr>
        <w:t>，</w:t>
      </w:r>
      <w:r w:rsidRPr="000E19C7">
        <w:rPr>
          <w:rFonts w:eastAsia="SimHei" w:hint="eastAsia"/>
          <w:lang w:val="en-GB"/>
        </w:rPr>
        <w:t>并有效赔偿受害者。</w:t>
      </w:r>
    </w:p>
    <w:p w:rsidR="001709F7" w:rsidRPr="001709F7" w:rsidRDefault="001709F7" w:rsidP="001709F7">
      <w:pPr>
        <w:pStyle w:val="SingleTxtGC"/>
        <w:rPr>
          <w:rFonts w:hint="eastAsia"/>
          <w:lang w:val="en-GB"/>
        </w:rPr>
      </w:pPr>
      <w:r w:rsidRPr="001709F7">
        <w:rPr>
          <w:rFonts w:hint="eastAsia"/>
          <w:lang w:val="en-GB"/>
        </w:rPr>
        <w:t>1</w:t>
      </w:r>
      <w:r w:rsidR="00106FB6">
        <w:rPr>
          <w:rFonts w:hint="eastAsia"/>
          <w:lang w:val="en-GB"/>
        </w:rPr>
        <w:t>7.</w:t>
      </w:r>
      <w:r w:rsidR="00E42866">
        <w:rPr>
          <w:rFonts w:hint="eastAsia"/>
          <w:lang w:val="en-GB"/>
        </w:rPr>
        <w:t xml:space="preserve">  </w:t>
      </w:r>
      <w:r w:rsidRPr="001709F7">
        <w:rPr>
          <w:rFonts w:hint="eastAsia"/>
          <w:lang w:val="en-GB"/>
        </w:rPr>
        <w:t>委员会</w:t>
      </w:r>
      <w:r w:rsidR="00614E4E">
        <w:rPr>
          <w:rFonts w:hint="eastAsia"/>
          <w:lang w:val="en-GB"/>
        </w:rPr>
        <w:t>表示</w:t>
      </w:r>
      <w:r w:rsidRPr="001709F7">
        <w:rPr>
          <w:rFonts w:hint="eastAsia"/>
          <w:lang w:val="en-GB"/>
        </w:rPr>
        <w:t>关切的是</w:t>
      </w:r>
      <w:r w:rsidR="00106FB6">
        <w:rPr>
          <w:rFonts w:hint="eastAsia"/>
          <w:lang w:val="en-GB"/>
        </w:rPr>
        <w:t>，</w:t>
      </w:r>
      <w:r w:rsidRPr="001709F7">
        <w:rPr>
          <w:rFonts w:hint="eastAsia"/>
          <w:lang w:val="en-GB"/>
        </w:rPr>
        <w:t>大量人员受到任意拘留</w:t>
      </w:r>
      <w:r w:rsidR="00106FB6">
        <w:rPr>
          <w:rFonts w:hint="eastAsia"/>
          <w:lang w:val="en-GB"/>
        </w:rPr>
        <w:t>，</w:t>
      </w:r>
      <w:r w:rsidRPr="001709F7">
        <w:rPr>
          <w:rFonts w:hint="eastAsia"/>
          <w:lang w:val="en-GB"/>
        </w:rPr>
        <w:t>没有直接的补救方法以质疑拘留的合法性。委员会还对法官缺乏培训感到关切</w:t>
      </w:r>
      <w:r w:rsidR="00106FB6">
        <w:rPr>
          <w:rFonts w:hint="eastAsia"/>
          <w:lang w:val="en-GB"/>
        </w:rPr>
        <w:t>，</w:t>
      </w:r>
      <w:r w:rsidRPr="001709F7">
        <w:rPr>
          <w:rFonts w:hint="eastAsia"/>
          <w:lang w:val="en-GB"/>
        </w:rPr>
        <w:t>法官显然不反对拘留欠债者</w:t>
      </w:r>
      <w:r w:rsidR="00106FB6">
        <w:rPr>
          <w:rFonts w:hint="eastAsia"/>
          <w:lang w:val="en-GB"/>
        </w:rPr>
        <w:t>(</w:t>
      </w:r>
      <w:r w:rsidRPr="001709F7">
        <w:rPr>
          <w:rFonts w:hint="eastAsia"/>
          <w:lang w:val="en-GB"/>
        </w:rPr>
        <w:t>第九、第十和第十一条</w:t>
      </w:r>
      <w:r w:rsidR="00106FB6">
        <w:rPr>
          <w:rFonts w:hint="eastAsia"/>
          <w:lang w:val="en-GB"/>
        </w:rPr>
        <w:t>)</w:t>
      </w:r>
      <w:r w:rsidRPr="001709F7">
        <w:rPr>
          <w:rFonts w:hint="eastAsia"/>
          <w:lang w:val="en-GB"/>
        </w:rPr>
        <w:t>。</w:t>
      </w:r>
    </w:p>
    <w:p w:rsidR="001709F7" w:rsidRPr="0024090D" w:rsidRDefault="001709F7" w:rsidP="0024090D">
      <w:pPr>
        <w:pStyle w:val="a"/>
        <w:rPr>
          <w:rFonts w:eastAsia="SimHei" w:hint="eastAsia"/>
          <w:lang w:val="en-GB"/>
        </w:rPr>
      </w:pPr>
      <w:r w:rsidRPr="0024090D">
        <w:rPr>
          <w:rFonts w:eastAsia="SimHei" w:hint="eastAsia"/>
          <w:lang w:val="en-GB"/>
        </w:rPr>
        <w:t>缔约国应采取措施</w:t>
      </w:r>
      <w:r w:rsidR="00106FB6">
        <w:rPr>
          <w:rFonts w:eastAsia="SimHei" w:hint="eastAsia"/>
          <w:lang w:val="en-GB"/>
        </w:rPr>
        <w:t>，</w:t>
      </w:r>
      <w:r w:rsidR="00D830DB">
        <w:rPr>
          <w:rFonts w:eastAsia="SimHei" w:hint="eastAsia"/>
          <w:lang w:val="en-GB"/>
        </w:rPr>
        <w:t>保障任何被剥夺自由者都有权</w:t>
      </w:r>
      <w:r w:rsidRPr="0024090D">
        <w:rPr>
          <w:rFonts w:eastAsia="SimHei" w:hint="eastAsia"/>
          <w:lang w:val="en-GB"/>
        </w:rPr>
        <w:t>获得直接的补救方法以质疑拘留的合法性</w:t>
      </w:r>
      <w:r w:rsidR="00106FB6">
        <w:rPr>
          <w:rFonts w:eastAsia="SimHei" w:hint="eastAsia"/>
          <w:lang w:val="en-GB"/>
        </w:rPr>
        <w:t>，</w:t>
      </w:r>
      <w:r w:rsidRPr="0024090D">
        <w:rPr>
          <w:rFonts w:eastAsia="SimHei" w:hint="eastAsia"/>
          <w:lang w:val="en-GB"/>
        </w:rPr>
        <w:t>还应定期探访拘留场所</w:t>
      </w:r>
      <w:r w:rsidR="00106FB6">
        <w:rPr>
          <w:rFonts w:eastAsia="SimHei" w:hint="eastAsia"/>
          <w:lang w:val="en-GB"/>
        </w:rPr>
        <w:t>，</w:t>
      </w:r>
      <w:r w:rsidRPr="0024090D">
        <w:rPr>
          <w:rFonts w:eastAsia="SimHei" w:hint="eastAsia"/>
          <w:lang w:val="en-GB"/>
        </w:rPr>
        <w:t>以查明并终止一切任意拘留的行为</w:t>
      </w:r>
      <w:r w:rsidR="00106FB6">
        <w:rPr>
          <w:rFonts w:eastAsia="SimHei" w:hint="eastAsia"/>
          <w:lang w:val="en-GB"/>
        </w:rPr>
        <w:t>，</w:t>
      </w:r>
      <w:r w:rsidRPr="0024090D">
        <w:rPr>
          <w:rFonts w:eastAsia="SimHei" w:hint="eastAsia"/>
          <w:lang w:val="en-GB"/>
        </w:rPr>
        <w:t>包括拘留欠债者的行为。</w:t>
      </w:r>
    </w:p>
    <w:p w:rsidR="001709F7" w:rsidRPr="001709F7" w:rsidRDefault="001709F7" w:rsidP="001709F7">
      <w:pPr>
        <w:pStyle w:val="SingleTxtGC"/>
        <w:rPr>
          <w:rFonts w:hint="eastAsia"/>
          <w:lang w:val="en-GB"/>
        </w:rPr>
      </w:pPr>
      <w:r w:rsidRPr="001709F7">
        <w:rPr>
          <w:rFonts w:hint="eastAsia"/>
          <w:lang w:val="en-GB"/>
        </w:rPr>
        <w:t>1</w:t>
      </w:r>
      <w:r w:rsidR="00106FB6">
        <w:rPr>
          <w:rFonts w:hint="eastAsia"/>
          <w:lang w:val="en-GB"/>
        </w:rPr>
        <w:t>8.</w:t>
      </w:r>
      <w:r w:rsidR="00052C3E">
        <w:rPr>
          <w:rFonts w:hint="eastAsia"/>
          <w:lang w:val="en-GB"/>
        </w:rPr>
        <w:t xml:space="preserve">  </w:t>
      </w:r>
      <w:r w:rsidRPr="001709F7">
        <w:rPr>
          <w:rFonts w:hint="eastAsia"/>
          <w:lang w:val="en-GB"/>
        </w:rPr>
        <w:t>委员会注意到缔约国为缓解监狱满员问题所作的努力</w:t>
      </w:r>
      <w:r w:rsidR="00106FB6">
        <w:rPr>
          <w:rFonts w:hint="eastAsia"/>
          <w:lang w:val="en-GB"/>
        </w:rPr>
        <w:t>，</w:t>
      </w:r>
      <w:r w:rsidRPr="001709F7">
        <w:rPr>
          <w:rFonts w:hint="eastAsia"/>
          <w:lang w:val="en-GB"/>
        </w:rPr>
        <w:t>尤其是新建了拘留场所</w:t>
      </w:r>
      <w:r w:rsidR="00106FB6">
        <w:rPr>
          <w:rFonts w:hint="eastAsia"/>
          <w:lang w:val="en-GB"/>
        </w:rPr>
        <w:t>，</w:t>
      </w:r>
      <w:r w:rsidRPr="001709F7">
        <w:rPr>
          <w:rFonts w:hint="eastAsia"/>
          <w:lang w:val="en-GB"/>
        </w:rPr>
        <w:t>虽然仅这一措施本身远不足以解决监狱超员问题。但委员会仍关切的是</w:t>
      </w:r>
      <w:r w:rsidR="00106FB6">
        <w:rPr>
          <w:rFonts w:hint="eastAsia"/>
          <w:lang w:val="en-GB"/>
        </w:rPr>
        <w:t>，</w:t>
      </w:r>
      <w:r w:rsidRPr="001709F7">
        <w:rPr>
          <w:rFonts w:hint="eastAsia"/>
          <w:lang w:val="en-GB"/>
        </w:rPr>
        <w:t>多哥的监狱状况之差</w:t>
      </w:r>
      <w:r w:rsidR="00106FB6">
        <w:rPr>
          <w:rFonts w:hint="eastAsia"/>
          <w:lang w:val="en-GB"/>
        </w:rPr>
        <w:t>，</w:t>
      </w:r>
      <w:r w:rsidRPr="001709F7">
        <w:rPr>
          <w:rFonts w:hint="eastAsia"/>
          <w:lang w:val="en-GB"/>
        </w:rPr>
        <w:t>已违反了《公约》第十条。监狱超员</w:t>
      </w:r>
      <w:r w:rsidR="0064479F">
        <w:rPr>
          <w:rFonts w:hint="eastAsia"/>
          <w:lang w:val="en-GB"/>
        </w:rPr>
        <w:t>的</w:t>
      </w:r>
      <w:r w:rsidRPr="001709F7">
        <w:rPr>
          <w:rFonts w:hint="eastAsia"/>
          <w:lang w:val="en-GB"/>
        </w:rPr>
        <w:t>部分</w:t>
      </w:r>
      <w:r w:rsidR="00DA06DF">
        <w:rPr>
          <w:rFonts w:hint="eastAsia"/>
          <w:lang w:val="en-GB"/>
        </w:rPr>
        <w:t>原因</w:t>
      </w:r>
      <w:r w:rsidR="002E1110">
        <w:rPr>
          <w:rFonts w:hint="eastAsia"/>
          <w:lang w:val="en-GB"/>
        </w:rPr>
        <w:t>是</w:t>
      </w:r>
      <w:r w:rsidRPr="001709F7">
        <w:rPr>
          <w:rFonts w:hint="eastAsia"/>
          <w:lang w:val="en-GB"/>
        </w:rPr>
        <w:t>任意拘留现象持续存在</w:t>
      </w:r>
      <w:r w:rsidR="00106FB6">
        <w:rPr>
          <w:rFonts w:hint="eastAsia"/>
          <w:lang w:val="en-GB"/>
        </w:rPr>
        <w:t>，</w:t>
      </w:r>
      <w:r w:rsidRPr="001709F7">
        <w:rPr>
          <w:rFonts w:hint="eastAsia"/>
          <w:lang w:val="en-GB"/>
        </w:rPr>
        <w:t>导致审前拘留人员远多于获刑人员。委员会严重关切缔约国称</w:t>
      </w:r>
      <w:r w:rsidR="00106FB6">
        <w:rPr>
          <w:rFonts w:hint="eastAsia"/>
          <w:lang w:val="en-GB"/>
        </w:rPr>
        <w:t>，</w:t>
      </w:r>
      <w:r w:rsidRPr="001709F7">
        <w:rPr>
          <w:rFonts w:hint="eastAsia"/>
          <w:lang w:val="en-GB"/>
        </w:rPr>
        <w:t>没有机制让被拘留者能够面见法官</w:t>
      </w:r>
      <w:r w:rsidR="00106FB6">
        <w:rPr>
          <w:rFonts w:hint="eastAsia"/>
          <w:lang w:val="en-GB"/>
        </w:rPr>
        <w:t>，</w:t>
      </w:r>
      <w:r w:rsidRPr="001709F7">
        <w:rPr>
          <w:rFonts w:hint="eastAsia"/>
          <w:lang w:val="en-GB"/>
        </w:rPr>
        <w:t>就其拘留条件提出申诉</w:t>
      </w:r>
      <w:r w:rsidR="00106FB6">
        <w:rPr>
          <w:rFonts w:hint="eastAsia"/>
          <w:lang w:val="en-GB"/>
        </w:rPr>
        <w:t>(</w:t>
      </w:r>
      <w:r w:rsidRPr="001709F7">
        <w:rPr>
          <w:rFonts w:hint="eastAsia"/>
          <w:lang w:val="en-GB"/>
        </w:rPr>
        <w:t>第九和第十条</w:t>
      </w:r>
      <w:r w:rsidR="00106FB6">
        <w:rPr>
          <w:rFonts w:hint="eastAsia"/>
          <w:lang w:val="en-GB"/>
        </w:rPr>
        <w:t>)</w:t>
      </w:r>
      <w:r w:rsidRPr="001709F7">
        <w:rPr>
          <w:rFonts w:hint="eastAsia"/>
          <w:lang w:val="en-GB"/>
        </w:rPr>
        <w:t>。</w:t>
      </w:r>
    </w:p>
    <w:p w:rsidR="001709F7" w:rsidRPr="00F10EF5" w:rsidRDefault="001709F7" w:rsidP="00F10EF5">
      <w:pPr>
        <w:pStyle w:val="a"/>
        <w:rPr>
          <w:rFonts w:eastAsia="SimHei" w:hint="eastAsia"/>
          <w:lang w:val="en-GB"/>
        </w:rPr>
      </w:pPr>
      <w:r w:rsidRPr="00F10EF5">
        <w:rPr>
          <w:rFonts w:eastAsia="SimHei" w:hint="eastAsia"/>
          <w:lang w:val="en-GB"/>
        </w:rPr>
        <w:t>缔约国应采取措施</w:t>
      </w:r>
      <w:r w:rsidR="00106FB6">
        <w:rPr>
          <w:rFonts w:eastAsia="SimHei" w:hint="eastAsia"/>
          <w:lang w:val="en-GB"/>
        </w:rPr>
        <w:t>，</w:t>
      </w:r>
      <w:r w:rsidRPr="00F10EF5">
        <w:rPr>
          <w:rFonts w:eastAsia="SimHei" w:hint="eastAsia"/>
          <w:lang w:val="en-GB"/>
        </w:rPr>
        <w:t>确保</w:t>
      </w:r>
      <w:r w:rsidR="00106FB6">
        <w:rPr>
          <w:rFonts w:eastAsia="SimHei" w:hint="eastAsia"/>
          <w:lang w:val="en-GB"/>
        </w:rPr>
        <w:t>：</w:t>
      </w:r>
      <w:r w:rsidR="00106FB6">
        <w:rPr>
          <w:rFonts w:eastAsia="SimHei" w:hint="eastAsia"/>
          <w:lang w:val="en-GB"/>
        </w:rPr>
        <w:t>(</w:t>
      </w:r>
      <w:r w:rsidRPr="00F10EF5">
        <w:rPr>
          <w:rFonts w:eastAsia="SimHei" w:hint="eastAsia"/>
          <w:lang w:val="en-GB"/>
        </w:rPr>
        <w:t>a</w:t>
      </w:r>
      <w:r w:rsidR="00106FB6">
        <w:rPr>
          <w:rFonts w:eastAsia="SimHei" w:hint="eastAsia"/>
          <w:lang w:val="en-GB"/>
        </w:rPr>
        <w:t>)</w:t>
      </w:r>
      <w:r w:rsidR="006A3B38" w:rsidRPr="00F10EF5">
        <w:rPr>
          <w:rFonts w:eastAsia="SimHei" w:hint="eastAsia"/>
          <w:lang w:val="en-GB"/>
        </w:rPr>
        <w:t xml:space="preserve"> </w:t>
      </w:r>
      <w:r w:rsidRPr="00F10EF5">
        <w:rPr>
          <w:rFonts w:eastAsia="SimHei" w:hint="eastAsia"/>
          <w:lang w:val="en-GB"/>
        </w:rPr>
        <w:t>所有受拘留人员都</w:t>
      </w:r>
      <w:r w:rsidR="002C4E2D">
        <w:rPr>
          <w:rFonts w:eastAsia="SimHei" w:hint="eastAsia"/>
          <w:lang w:val="en-GB"/>
        </w:rPr>
        <w:t>可诉诸</w:t>
      </w:r>
      <w:r w:rsidR="00867533">
        <w:rPr>
          <w:rFonts w:eastAsia="SimHei" w:hint="eastAsia"/>
          <w:lang w:val="en-GB"/>
        </w:rPr>
        <w:t>有关</w:t>
      </w:r>
      <w:r w:rsidRPr="00F10EF5">
        <w:rPr>
          <w:rFonts w:eastAsia="SimHei" w:hint="eastAsia"/>
          <w:lang w:val="en-GB"/>
        </w:rPr>
        <w:t>机制</w:t>
      </w:r>
      <w:r w:rsidR="00106FB6">
        <w:rPr>
          <w:rFonts w:eastAsia="SimHei" w:hint="eastAsia"/>
          <w:lang w:val="en-GB"/>
        </w:rPr>
        <w:t>，</w:t>
      </w:r>
      <w:r w:rsidR="00540831">
        <w:rPr>
          <w:rFonts w:eastAsia="SimHei" w:hint="eastAsia"/>
          <w:lang w:val="en-GB"/>
        </w:rPr>
        <w:t>举报</w:t>
      </w:r>
      <w:r w:rsidR="00D619E8">
        <w:rPr>
          <w:rFonts w:eastAsia="SimHei" w:hint="eastAsia"/>
          <w:lang w:val="en-GB"/>
        </w:rPr>
        <w:t>所</w:t>
      </w:r>
      <w:r w:rsidRPr="00F10EF5">
        <w:rPr>
          <w:rFonts w:eastAsia="SimHei" w:hint="eastAsia"/>
          <w:lang w:val="en-GB"/>
        </w:rPr>
        <w:t>遭受的侵犯</w:t>
      </w:r>
      <w:r w:rsidR="00106FB6">
        <w:rPr>
          <w:rFonts w:eastAsia="SimHei" w:hint="eastAsia"/>
          <w:lang w:val="en-GB"/>
        </w:rPr>
        <w:t>，</w:t>
      </w:r>
      <w:r w:rsidRPr="00F10EF5">
        <w:rPr>
          <w:rFonts w:eastAsia="SimHei" w:hint="eastAsia"/>
          <w:lang w:val="en-GB"/>
        </w:rPr>
        <w:t>尤其是任意拘留或恶劣的拘留条件</w:t>
      </w:r>
      <w:r w:rsidR="00106FB6">
        <w:rPr>
          <w:rFonts w:eastAsia="SimHei" w:hint="eastAsia"/>
          <w:lang w:val="en-GB"/>
        </w:rPr>
        <w:t>；</w:t>
      </w:r>
      <w:r w:rsidR="00106FB6">
        <w:rPr>
          <w:rFonts w:eastAsia="SimHei" w:hint="eastAsia"/>
          <w:lang w:val="en-GB"/>
        </w:rPr>
        <w:t>(</w:t>
      </w:r>
      <w:r w:rsidRPr="00F10EF5">
        <w:rPr>
          <w:rFonts w:eastAsia="SimHei" w:hint="eastAsia"/>
          <w:lang w:val="en-GB"/>
        </w:rPr>
        <w:t>b</w:t>
      </w:r>
      <w:r w:rsidR="00106FB6">
        <w:rPr>
          <w:rFonts w:eastAsia="SimHei" w:hint="eastAsia"/>
          <w:lang w:val="en-GB"/>
        </w:rPr>
        <w:t>)</w:t>
      </w:r>
      <w:r w:rsidR="006A3B38" w:rsidRPr="00F10EF5">
        <w:rPr>
          <w:rFonts w:eastAsia="SimHei" w:hint="eastAsia"/>
          <w:lang w:val="en-GB"/>
        </w:rPr>
        <w:t xml:space="preserve"> </w:t>
      </w:r>
      <w:r w:rsidRPr="00F10EF5">
        <w:rPr>
          <w:rFonts w:eastAsia="SimHei" w:hint="eastAsia"/>
          <w:lang w:val="en-GB"/>
        </w:rPr>
        <w:t>采取措施</w:t>
      </w:r>
      <w:r w:rsidR="00106FB6">
        <w:rPr>
          <w:rFonts w:eastAsia="SimHei" w:hint="eastAsia"/>
          <w:lang w:val="en-GB"/>
        </w:rPr>
        <w:t>，</w:t>
      </w:r>
      <w:r w:rsidR="008425AA">
        <w:rPr>
          <w:rFonts w:eastAsia="SimHei" w:hint="eastAsia"/>
          <w:lang w:val="en-GB"/>
        </w:rPr>
        <w:t>恢复受拘留人员的自由权及</w:t>
      </w:r>
      <w:r w:rsidRPr="00F10EF5">
        <w:rPr>
          <w:rFonts w:eastAsia="SimHei" w:hint="eastAsia"/>
          <w:lang w:val="en-GB"/>
        </w:rPr>
        <w:t>尊重人的尊严的拘留条件。</w:t>
      </w:r>
    </w:p>
    <w:p w:rsidR="001709F7" w:rsidRPr="001709F7" w:rsidRDefault="001709F7" w:rsidP="001709F7">
      <w:pPr>
        <w:pStyle w:val="SingleTxtGC"/>
        <w:rPr>
          <w:rFonts w:hint="eastAsia"/>
          <w:lang w:val="en-GB"/>
        </w:rPr>
      </w:pPr>
      <w:r w:rsidRPr="001709F7">
        <w:rPr>
          <w:rFonts w:hint="eastAsia"/>
          <w:lang w:val="en-GB"/>
        </w:rPr>
        <w:t>1</w:t>
      </w:r>
      <w:r w:rsidR="00106FB6">
        <w:rPr>
          <w:rFonts w:hint="eastAsia"/>
          <w:lang w:val="en-GB"/>
        </w:rPr>
        <w:t>9.</w:t>
      </w:r>
      <w:r w:rsidR="00701388">
        <w:rPr>
          <w:rFonts w:hint="eastAsia"/>
          <w:lang w:val="en-GB"/>
        </w:rPr>
        <w:t xml:space="preserve">  </w:t>
      </w:r>
      <w:r w:rsidR="00980C91">
        <w:rPr>
          <w:rFonts w:hint="eastAsia"/>
          <w:lang w:val="en-GB"/>
        </w:rPr>
        <w:t>委员会关切</w:t>
      </w:r>
      <w:r w:rsidRPr="001709F7">
        <w:rPr>
          <w:rFonts w:hint="eastAsia"/>
          <w:lang w:val="en-GB"/>
        </w:rPr>
        <w:t>缔约国称</w:t>
      </w:r>
      <w:r w:rsidR="00106FB6">
        <w:rPr>
          <w:rFonts w:hint="eastAsia"/>
          <w:lang w:val="en-GB"/>
        </w:rPr>
        <w:t>，</w:t>
      </w:r>
      <w:r w:rsidRPr="001709F7">
        <w:rPr>
          <w:rFonts w:hint="eastAsia"/>
          <w:lang w:val="en-GB"/>
        </w:rPr>
        <w:t>法官无视无罪推定原则</w:t>
      </w:r>
      <w:r w:rsidR="00106FB6">
        <w:rPr>
          <w:rFonts w:hint="eastAsia"/>
          <w:lang w:val="en-GB"/>
        </w:rPr>
        <w:t>，</w:t>
      </w:r>
      <w:r w:rsidRPr="001709F7">
        <w:rPr>
          <w:rFonts w:hint="eastAsia"/>
          <w:lang w:val="en-GB"/>
        </w:rPr>
        <w:t>审前拘留已成常规做法</w:t>
      </w:r>
      <w:r w:rsidR="00106FB6">
        <w:rPr>
          <w:rFonts w:hint="eastAsia"/>
          <w:lang w:val="en-GB"/>
        </w:rPr>
        <w:t>，</w:t>
      </w:r>
      <w:r w:rsidRPr="001709F7">
        <w:rPr>
          <w:rFonts w:hint="eastAsia"/>
          <w:lang w:val="en-GB"/>
        </w:rPr>
        <w:t>释放成为例外。委员会还关切的是</w:t>
      </w:r>
      <w:r w:rsidR="00106FB6">
        <w:rPr>
          <w:rFonts w:hint="eastAsia"/>
          <w:lang w:val="en-GB"/>
        </w:rPr>
        <w:t>，</w:t>
      </w:r>
      <w:r w:rsidRPr="001709F7">
        <w:rPr>
          <w:rFonts w:hint="eastAsia"/>
          <w:lang w:val="en-GB"/>
        </w:rPr>
        <w:t>受拘留人员得不到咨询</w:t>
      </w:r>
      <w:r w:rsidR="00106FB6">
        <w:rPr>
          <w:rFonts w:hint="eastAsia"/>
          <w:lang w:val="en-GB"/>
        </w:rPr>
        <w:t>，</w:t>
      </w:r>
      <w:r w:rsidRPr="001709F7">
        <w:rPr>
          <w:rFonts w:hint="eastAsia"/>
          <w:lang w:val="en-GB"/>
        </w:rPr>
        <w:t>法律援助法迟迟未通过。实际情况是</w:t>
      </w:r>
      <w:r w:rsidR="00106FB6">
        <w:rPr>
          <w:rFonts w:hint="eastAsia"/>
          <w:lang w:val="en-GB"/>
        </w:rPr>
        <w:t>，</w:t>
      </w:r>
      <w:r w:rsidRPr="001709F7">
        <w:rPr>
          <w:rFonts w:hint="eastAsia"/>
          <w:lang w:val="en-GB"/>
        </w:rPr>
        <w:t>请不起律师的人员可获得公设律师服务</w:t>
      </w:r>
      <w:r w:rsidR="00106FB6">
        <w:rPr>
          <w:rFonts w:hint="eastAsia"/>
          <w:lang w:val="en-GB"/>
        </w:rPr>
        <w:t>，</w:t>
      </w:r>
      <w:r w:rsidRPr="001709F7">
        <w:rPr>
          <w:rFonts w:hint="eastAsia"/>
          <w:lang w:val="en-GB"/>
        </w:rPr>
        <w:t>但直到刑事程序最后阶段才会为他们分配一位律师</w:t>
      </w:r>
      <w:r w:rsidR="00106FB6">
        <w:rPr>
          <w:rFonts w:hint="eastAsia"/>
          <w:lang w:val="en-GB"/>
        </w:rPr>
        <w:t>(</w:t>
      </w:r>
      <w:r w:rsidRPr="001709F7">
        <w:rPr>
          <w:rFonts w:hint="eastAsia"/>
          <w:lang w:val="en-GB"/>
        </w:rPr>
        <w:t>第九和第十四条</w:t>
      </w:r>
      <w:r w:rsidR="00106FB6">
        <w:rPr>
          <w:rFonts w:hint="eastAsia"/>
          <w:lang w:val="en-GB"/>
        </w:rPr>
        <w:t>)</w:t>
      </w:r>
      <w:r w:rsidRPr="001709F7">
        <w:rPr>
          <w:rFonts w:hint="eastAsia"/>
          <w:lang w:val="en-GB"/>
        </w:rPr>
        <w:t>。</w:t>
      </w:r>
    </w:p>
    <w:p w:rsidR="001709F7" w:rsidRPr="00BE3F24" w:rsidRDefault="001709F7" w:rsidP="00BE3F24">
      <w:pPr>
        <w:pStyle w:val="a"/>
        <w:rPr>
          <w:rFonts w:eastAsia="SimHei" w:hint="eastAsia"/>
          <w:lang w:val="en-GB"/>
        </w:rPr>
      </w:pPr>
      <w:r w:rsidRPr="00BE3F24">
        <w:rPr>
          <w:rFonts w:eastAsia="SimHei" w:hint="eastAsia"/>
          <w:lang w:val="en-GB"/>
        </w:rPr>
        <w:t>缔约国应在法官培训中强调无罪推定原则和《公约》第十四条规定的其他保障措施的重要性。委员会请缔约国通过刑事法律</w:t>
      </w:r>
      <w:r w:rsidR="00106FB6">
        <w:rPr>
          <w:rFonts w:eastAsia="SimHei" w:hint="eastAsia"/>
          <w:lang w:val="en-GB"/>
        </w:rPr>
        <w:t>，</w:t>
      </w:r>
      <w:r w:rsidRPr="00BE3F24">
        <w:rPr>
          <w:rFonts w:eastAsia="SimHei" w:hint="eastAsia"/>
          <w:lang w:val="en-GB"/>
        </w:rPr>
        <w:t>保障所有被剥夺自由者自拘留之初即能获得律师服务</w:t>
      </w:r>
      <w:r w:rsidR="00106FB6">
        <w:rPr>
          <w:rFonts w:eastAsia="SimHei" w:hint="eastAsia"/>
          <w:lang w:val="en-GB"/>
        </w:rPr>
        <w:t>，</w:t>
      </w:r>
      <w:r w:rsidRPr="00BE3F24">
        <w:rPr>
          <w:rFonts w:eastAsia="SimHei" w:hint="eastAsia"/>
          <w:lang w:val="en-GB"/>
        </w:rPr>
        <w:t>还请缔约国通过法律援助法。缔约国应通过必要的法律</w:t>
      </w:r>
      <w:r w:rsidR="00106FB6">
        <w:rPr>
          <w:rFonts w:eastAsia="SimHei" w:hint="eastAsia"/>
          <w:lang w:val="en-GB"/>
        </w:rPr>
        <w:t>，</w:t>
      </w:r>
      <w:r w:rsidRPr="00BE3F24">
        <w:rPr>
          <w:rFonts w:eastAsia="SimHei" w:hint="eastAsia"/>
          <w:lang w:val="en-GB"/>
        </w:rPr>
        <w:t>以便在实际工作中使遭受误判者能实现获得补偿的权利。</w:t>
      </w:r>
    </w:p>
    <w:p w:rsidR="001709F7" w:rsidRPr="001709F7" w:rsidRDefault="001709F7" w:rsidP="001709F7">
      <w:pPr>
        <w:pStyle w:val="SingleTxtGC"/>
        <w:rPr>
          <w:rFonts w:hint="eastAsia"/>
          <w:lang w:val="en-GB"/>
        </w:rPr>
      </w:pPr>
      <w:r w:rsidRPr="001709F7">
        <w:rPr>
          <w:rFonts w:hint="eastAsia"/>
          <w:lang w:val="en-GB"/>
        </w:rPr>
        <w:t>2</w:t>
      </w:r>
      <w:r w:rsidR="00106FB6">
        <w:rPr>
          <w:rFonts w:hint="eastAsia"/>
          <w:lang w:val="en-GB"/>
        </w:rPr>
        <w:t>0.</w:t>
      </w:r>
      <w:r w:rsidR="00921CFC">
        <w:rPr>
          <w:rFonts w:hint="eastAsia"/>
          <w:lang w:val="en-GB"/>
        </w:rPr>
        <w:t xml:space="preserve">  </w:t>
      </w:r>
      <w:r w:rsidRPr="001709F7">
        <w:rPr>
          <w:rFonts w:hint="eastAsia"/>
          <w:lang w:val="en-GB"/>
        </w:rPr>
        <w:t>委员会关切地注意到</w:t>
      </w:r>
      <w:r w:rsidR="001B259E">
        <w:rPr>
          <w:rFonts w:hint="eastAsia"/>
          <w:lang w:val="en-GB"/>
        </w:rPr>
        <w:t>缔约国</w:t>
      </w:r>
      <w:r w:rsidRPr="001709F7">
        <w:rPr>
          <w:rFonts w:hint="eastAsia"/>
          <w:lang w:val="en-GB"/>
        </w:rPr>
        <w:t>对言论自由的不合理限制</w:t>
      </w:r>
      <w:r w:rsidR="00106FB6">
        <w:rPr>
          <w:rFonts w:hint="eastAsia"/>
          <w:lang w:val="en-GB"/>
        </w:rPr>
        <w:t>，</w:t>
      </w:r>
      <w:r w:rsidRPr="001709F7">
        <w:rPr>
          <w:rFonts w:hint="eastAsia"/>
          <w:lang w:val="en-GB"/>
        </w:rPr>
        <w:t>尤其是视听通信高级管理局对一些媒体的审查</w:t>
      </w:r>
      <w:r w:rsidR="00106FB6">
        <w:rPr>
          <w:rFonts w:hint="eastAsia"/>
          <w:lang w:val="en-GB"/>
        </w:rPr>
        <w:t>，</w:t>
      </w:r>
      <w:r w:rsidRPr="001709F7">
        <w:rPr>
          <w:rFonts w:hint="eastAsia"/>
          <w:lang w:val="en-GB"/>
        </w:rPr>
        <w:t>该管理局的独立性和运作程序已受到质疑。委员会感到关切的是</w:t>
      </w:r>
      <w:r w:rsidR="00106FB6">
        <w:rPr>
          <w:rFonts w:hint="eastAsia"/>
          <w:lang w:val="en-GB"/>
        </w:rPr>
        <w:t>，</w:t>
      </w:r>
      <w:r w:rsidRPr="001709F7">
        <w:rPr>
          <w:rFonts w:hint="eastAsia"/>
          <w:lang w:val="en-GB"/>
        </w:rPr>
        <w:t>和平示威自由权受到限制</w:t>
      </w:r>
      <w:r w:rsidR="00106FB6">
        <w:rPr>
          <w:rFonts w:hint="eastAsia"/>
          <w:lang w:val="en-GB"/>
        </w:rPr>
        <w:t>，</w:t>
      </w:r>
      <w:r w:rsidRPr="001709F7">
        <w:rPr>
          <w:rFonts w:hint="eastAsia"/>
          <w:lang w:val="en-GB"/>
        </w:rPr>
        <w:t>且自由的程度各有不同</w:t>
      </w:r>
      <w:r w:rsidR="00106FB6">
        <w:rPr>
          <w:rFonts w:hint="eastAsia"/>
          <w:lang w:val="en-GB"/>
        </w:rPr>
        <w:t>，</w:t>
      </w:r>
      <w:r w:rsidRPr="001709F7">
        <w:rPr>
          <w:rFonts w:hint="eastAsia"/>
          <w:lang w:val="en-GB"/>
        </w:rPr>
        <w:t>取决于示威计划在洛美进行还是在国内他处进行。委员会还关切的是</w:t>
      </w:r>
      <w:r w:rsidR="00106FB6">
        <w:rPr>
          <w:rFonts w:hint="eastAsia"/>
          <w:lang w:val="en-GB"/>
        </w:rPr>
        <w:t>，</w:t>
      </w:r>
      <w:r w:rsidRPr="001709F7">
        <w:rPr>
          <w:rFonts w:hint="eastAsia"/>
          <w:lang w:val="en-GB"/>
        </w:rPr>
        <w:t>一些记者和人权捍卫者受到了威胁</w:t>
      </w:r>
      <w:r w:rsidR="00106FB6">
        <w:rPr>
          <w:rFonts w:hint="eastAsia"/>
          <w:lang w:val="en-GB"/>
        </w:rPr>
        <w:t>(</w:t>
      </w:r>
      <w:r w:rsidRPr="001709F7">
        <w:rPr>
          <w:rFonts w:hint="eastAsia"/>
          <w:lang w:val="en-GB"/>
        </w:rPr>
        <w:t>第十八、第十九、第二十一和第二十二条</w:t>
      </w:r>
      <w:r w:rsidR="00106FB6">
        <w:rPr>
          <w:rFonts w:hint="eastAsia"/>
          <w:lang w:val="en-GB"/>
        </w:rPr>
        <w:t>)</w:t>
      </w:r>
      <w:r w:rsidRPr="001709F7">
        <w:rPr>
          <w:rFonts w:hint="eastAsia"/>
          <w:lang w:val="en-GB"/>
        </w:rPr>
        <w:t>。</w:t>
      </w:r>
    </w:p>
    <w:p w:rsidR="001709F7" w:rsidRPr="006D2755" w:rsidRDefault="001709F7" w:rsidP="006D2755">
      <w:pPr>
        <w:pStyle w:val="a"/>
        <w:rPr>
          <w:rFonts w:eastAsia="SimHei" w:hint="eastAsia"/>
          <w:lang w:val="en-GB"/>
        </w:rPr>
      </w:pPr>
      <w:r w:rsidRPr="006D2755">
        <w:rPr>
          <w:rFonts w:eastAsia="SimHei" w:hint="eastAsia"/>
          <w:lang w:val="en-GB"/>
        </w:rPr>
        <w:t>缔约国应采取措施</w:t>
      </w:r>
      <w:r w:rsidR="00106FB6">
        <w:rPr>
          <w:rFonts w:eastAsia="SimHei" w:hint="eastAsia"/>
          <w:lang w:val="en-GB"/>
        </w:rPr>
        <w:t>，</w:t>
      </w:r>
      <w:r w:rsidRPr="006D2755">
        <w:rPr>
          <w:rFonts w:eastAsia="SimHei" w:hint="eastAsia"/>
          <w:lang w:val="en-GB"/>
        </w:rPr>
        <w:t>确保保障示威自由的新法案符合《公约》。缔约国应审议视听通信高级管理局的章程和运作程序</w:t>
      </w:r>
      <w:r w:rsidR="00106FB6">
        <w:rPr>
          <w:rFonts w:eastAsia="SimHei" w:hint="eastAsia"/>
          <w:lang w:val="en-GB"/>
        </w:rPr>
        <w:t>，</w:t>
      </w:r>
      <w:r w:rsidRPr="006D2755">
        <w:rPr>
          <w:rFonts w:eastAsia="SimHei" w:hint="eastAsia"/>
          <w:lang w:val="en-GB"/>
        </w:rPr>
        <w:t>以保障其独立和公正</w:t>
      </w:r>
      <w:r w:rsidR="00106FB6">
        <w:rPr>
          <w:rFonts w:eastAsia="SimHei" w:hint="eastAsia"/>
          <w:lang w:val="en-GB"/>
        </w:rPr>
        <w:t>，</w:t>
      </w:r>
      <w:r w:rsidRPr="006D2755">
        <w:rPr>
          <w:rFonts w:eastAsia="SimHei" w:hint="eastAsia"/>
          <w:lang w:val="en-GB"/>
        </w:rPr>
        <w:t>并强化其权威。必须充分调查任何侵犯记者和人权捍卫者的思想和言论自由或伤害其人格的行为。对犯有此类行为的</w:t>
      </w:r>
      <w:r w:rsidR="00106FB6">
        <w:rPr>
          <w:rFonts w:eastAsia="SimHei" w:hint="eastAsia"/>
          <w:lang w:val="en-GB"/>
        </w:rPr>
        <w:t>，</w:t>
      </w:r>
      <w:r w:rsidRPr="006D2755">
        <w:rPr>
          <w:rFonts w:eastAsia="SimHei" w:hint="eastAsia"/>
          <w:lang w:val="en-GB"/>
        </w:rPr>
        <w:t>必须追究并予以刑事处罚。</w:t>
      </w:r>
    </w:p>
    <w:p w:rsidR="001709F7" w:rsidRPr="001709F7" w:rsidRDefault="001709F7" w:rsidP="001709F7">
      <w:pPr>
        <w:pStyle w:val="SingleTxtGC"/>
        <w:rPr>
          <w:rFonts w:hint="eastAsia"/>
          <w:lang w:val="en-GB"/>
        </w:rPr>
      </w:pPr>
      <w:r w:rsidRPr="001709F7">
        <w:rPr>
          <w:rFonts w:hint="eastAsia"/>
          <w:lang w:val="en-GB"/>
        </w:rPr>
        <w:t>2</w:t>
      </w:r>
      <w:r w:rsidR="00106FB6">
        <w:rPr>
          <w:rFonts w:hint="eastAsia"/>
          <w:lang w:val="en-GB"/>
        </w:rPr>
        <w:t>1.</w:t>
      </w:r>
      <w:r w:rsidR="00C7798A">
        <w:rPr>
          <w:rFonts w:hint="eastAsia"/>
          <w:lang w:val="en-GB"/>
        </w:rPr>
        <w:t xml:space="preserve">  </w:t>
      </w:r>
      <w:r w:rsidR="00174338">
        <w:rPr>
          <w:rFonts w:hint="eastAsia"/>
          <w:lang w:val="en-GB"/>
        </w:rPr>
        <w:t>委员会表示关切</w:t>
      </w:r>
      <w:r w:rsidR="00106FB6">
        <w:rPr>
          <w:rFonts w:hint="eastAsia"/>
          <w:lang w:val="en-GB"/>
        </w:rPr>
        <w:t>，</w:t>
      </w:r>
      <w:r w:rsidRPr="001709F7">
        <w:rPr>
          <w:rFonts w:hint="eastAsia"/>
          <w:lang w:val="en-GB"/>
        </w:rPr>
        <w:t>公务员中少数群体人数过少</w:t>
      </w:r>
      <w:r w:rsidR="00106FB6">
        <w:rPr>
          <w:rFonts w:hint="eastAsia"/>
          <w:lang w:val="en-GB"/>
        </w:rPr>
        <w:t>，</w:t>
      </w:r>
      <w:r w:rsidR="00862723">
        <w:rPr>
          <w:rFonts w:hint="eastAsia"/>
          <w:lang w:val="en-GB"/>
        </w:rPr>
        <w:t>军队中尤为如此。委员会还表示关切</w:t>
      </w:r>
      <w:r w:rsidR="00106FB6">
        <w:rPr>
          <w:rFonts w:hint="eastAsia"/>
          <w:lang w:val="en-GB"/>
        </w:rPr>
        <w:t>，</w:t>
      </w:r>
      <w:r w:rsidRPr="001709F7">
        <w:rPr>
          <w:rFonts w:hint="eastAsia"/>
          <w:lang w:val="en-GB"/>
        </w:rPr>
        <w:t>多哥不承认本国存在土著人民</w:t>
      </w:r>
      <w:r w:rsidR="00106FB6">
        <w:rPr>
          <w:rFonts w:hint="eastAsia"/>
          <w:lang w:val="en-GB"/>
        </w:rPr>
        <w:t>，</w:t>
      </w:r>
      <w:r w:rsidRPr="001709F7">
        <w:rPr>
          <w:rFonts w:hint="eastAsia"/>
          <w:lang w:val="en-GB"/>
        </w:rPr>
        <w:t>也不承认土著人民的自由、事先和知情同意的权利</w:t>
      </w:r>
      <w:r w:rsidR="00106FB6">
        <w:rPr>
          <w:rFonts w:hint="eastAsia"/>
          <w:lang w:val="en-GB"/>
        </w:rPr>
        <w:t>(</w:t>
      </w:r>
      <w:r w:rsidRPr="001709F7">
        <w:rPr>
          <w:rFonts w:hint="eastAsia"/>
          <w:lang w:val="en-GB"/>
        </w:rPr>
        <w:t>第二和第二十七条</w:t>
      </w:r>
      <w:r w:rsidR="00106FB6">
        <w:rPr>
          <w:rFonts w:hint="eastAsia"/>
          <w:lang w:val="en-GB"/>
        </w:rPr>
        <w:t>)</w:t>
      </w:r>
      <w:r w:rsidRPr="001709F7">
        <w:rPr>
          <w:rFonts w:hint="eastAsia"/>
          <w:lang w:val="en-GB"/>
        </w:rPr>
        <w:t>。</w:t>
      </w:r>
    </w:p>
    <w:p w:rsidR="001709F7" w:rsidRPr="004A0C9E" w:rsidRDefault="001709F7" w:rsidP="004A0C9E">
      <w:pPr>
        <w:pStyle w:val="a"/>
        <w:rPr>
          <w:rFonts w:eastAsia="SimHei" w:hint="eastAsia"/>
          <w:lang w:val="en-GB"/>
        </w:rPr>
      </w:pPr>
      <w:r w:rsidRPr="004A0C9E">
        <w:rPr>
          <w:rFonts w:eastAsia="SimHei" w:hint="eastAsia"/>
          <w:lang w:val="en-GB"/>
        </w:rPr>
        <w:t>缔约国应采取必要措施</w:t>
      </w:r>
      <w:r w:rsidR="00106FB6">
        <w:rPr>
          <w:rFonts w:eastAsia="SimHei" w:hint="eastAsia"/>
          <w:lang w:val="en-GB"/>
        </w:rPr>
        <w:t>，</w:t>
      </w:r>
      <w:r w:rsidRPr="004A0C9E">
        <w:rPr>
          <w:rFonts w:eastAsia="SimHei" w:hint="eastAsia"/>
          <w:lang w:val="en-GB"/>
        </w:rPr>
        <w:t>承认少数群体和土著人民。还应确保土著人民能够行使自由、事先和知情同意的权利。缔约国</w:t>
      </w:r>
      <w:r w:rsidR="00BB376E">
        <w:rPr>
          <w:rFonts w:eastAsia="SimHei" w:hint="eastAsia"/>
          <w:lang w:val="en-GB"/>
        </w:rPr>
        <w:t>还必须想办法</w:t>
      </w:r>
      <w:r w:rsidR="00D90943">
        <w:rPr>
          <w:rFonts w:eastAsia="SimHei" w:hint="eastAsia"/>
          <w:lang w:val="en-GB"/>
        </w:rPr>
        <w:t>增加</w:t>
      </w:r>
      <w:r w:rsidRPr="004A0C9E">
        <w:rPr>
          <w:rFonts w:eastAsia="SimHei" w:hint="eastAsia"/>
          <w:lang w:val="en-GB"/>
        </w:rPr>
        <w:t>本国少数群体在公共生活和</w:t>
      </w:r>
      <w:r w:rsidR="0073630E">
        <w:rPr>
          <w:rFonts w:eastAsia="SimHei" w:hint="eastAsia"/>
          <w:lang w:val="en-GB"/>
        </w:rPr>
        <w:t>负责任职位</w:t>
      </w:r>
      <w:r w:rsidRPr="004A0C9E">
        <w:rPr>
          <w:rFonts w:eastAsia="SimHei" w:hint="eastAsia"/>
          <w:lang w:val="en-GB"/>
        </w:rPr>
        <w:t>中的代表</w:t>
      </w:r>
      <w:r w:rsidR="00AC44F5">
        <w:rPr>
          <w:rFonts w:eastAsia="SimHei" w:hint="eastAsia"/>
          <w:lang w:val="en-GB"/>
        </w:rPr>
        <w:t>性</w:t>
      </w:r>
      <w:r w:rsidRPr="004A0C9E">
        <w:rPr>
          <w:rFonts w:eastAsia="SimHei" w:hint="eastAsia"/>
          <w:lang w:val="en-GB"/>
        </w:rPr>
        <w:t>。</w:t>
      </w:r>
    </w:p>
    <w:p w:rsidR="001709F7" w:rsidRPr="001709F7" w:rsidRDefault="001709F7" w:rsidP="001709F7">
      <w:pPr>
        <w:pStyle w:val="SingleTxtGC"/>
        <w:rPr>
          <w:rFonts w:hint="eastAsia"/>
          <w:lang w:val="en-GB"/>
        </w:rPr>
      </w:pPr>
      <w:r w:rsidRPr="001709F7">
        <w:rPr>
          <w:rFonts w:hint="eastAsia"/>
          <w:lang w:val="en-GB"/>
        </w:rPr>
        <w:t>2</w:t>
      </w:r>
      <w:r w:rsidR="00106FB6">
        <w:rPr>
          <w:rFonts w:hint="eastAsia"/>
          <w:lang w:val="en-GB"/>
        </w:rPr>
        <w:t>2.</w:t>
      </w:r>
      <w:r w:rsidR="00824D6E">
        <w:rPr>
          <w:rFonts w:hint="eastAsia"/>
          <w:lang w:val="en-GB"/>
        </w:rPr>
        <w:t xml:space="preserve">  </w:t>
      </w:r>
      <w:r w:rsidR="00564EB4">
        <w:rPr>
          <w:rFonts w:hint="eastAsia"/>
          <w:lang w:val="en-GB"/>
        </w:rPr>
        <w:t>缔约国应广泛传播《公约》、《公约</w:t>
      </w:r>
      <w:r w:rsidRPr="001709F7">
        <w:rPr>
          <w:rFonts w:hint="eastAsia"/>
          <w:lang w:val="en-GB"/>
        </w:rPr>
        <w:t>任择议定书》</w:t>
      </w:r>
      <w:r w:rsidR="006A448D">
        <w:rPr>
          <w:rFonts w:hint="eastAsia"/>
          <w:lang w:val="en-GB"/>
        </w:rPr>
        <w:t>以</w:t>
      </w:r>
      <w:r w:rsidRPr="001709F7">
        <w:rPr>
          <w:rFonts w:hint="eastAsia"/>
          <w:lang w:val="en-GB"/>
        </w:rPr>
        <w:t>及旨在废除死刑的《第二任择议定书》、第四次定期报告、对委员会问题清单的书面答复</w:t>
      </w:r>
      <w:r w:rsidR="003F3EB1">
        <w:rPr>
          <w:rFonts w:hint="eastAsia"/>
          <w:lang w:val="en-GB"/>
        </w:rPr>
        <w:t>和</w:t>
      </w:r>
      <w:r w:rsidRPr="001709F7">
        <w:rPr>
          <w:rFonts w:hint="eastAsia"/>
          <w:lang w:val="en-GB"/>
        </w:rPr>
        <w:t>以上结论性意见</w:t>
      </w:r>
      <w:r w:rsidR="00106FB6">
        <w:rPr>
          <w:rFonts w:hint="eastAsia"/>
          <w:lang w:val="en-GB"/>
        </w:rPr>
        <w:t>，</w:t>
      </w:r>
      <w:r w:rsidRPr="001709F7">
        <w:rPr>
          <w:rFonts w:hint="eastAsia"/>
          <w:lang w:val="en-GB"/>
        </w:rPr>
        <w:t>以便提高司法、立法及行政机关、民间社会、在缔约国国内活动的非政府组织及公众的认识。委员会还建议</w:t>
      </w:r>
      <w:r w:rsidR="00414CFF">
        <w:rPr>
          <w:rFonts w:hint="eastAsia"/>
          <w:lang w:val="en-GB"/>
        </w:rPr>
        <w:t>缔约国</w:t>
      </w:r>
      <w:r w:rsidRPr="001709F7">
        <w:rPr>
          <w:rFonts w:hint="eastAsia"/>
          <w:lang w:val="en-GB"/>
        </w:rPr>
        <w:t>将本报告及结论性意见</w:t>
      </w:r>
      <w:r w:rsidR="0053067B">
        <w:rPr>
          <w:rFonts w:hint="eastAsia"/>
          <w:lang w:val="en-GB"/>
        </w:rPr>
        <w:t>翻译成</w:t>
      </w:r>
      <w:r w:rsidRPr="001709F7">
        <w:rPr>
          <w:rFonts w:hint="eastAsia"/>
          <w:lang w:val="en-GB"/>
        </w:rPr>
        <w:t>缔约国的其他官方语言。</w:t>
      </w:r>
    </w:p>
    <w:p w:rsidR="001709F7" w:rsidRPr="001709F7" w:rsidRDefault="001709F7" w:rsidP="001709F7">
      <w:pPr>
        <w:pStyle w:val="SingleTxtGC"/>
        <w:rPr>
          <w:rFonts w:hint="eastAsia"/>
          <w:lang w:val="en-GB"/>
        </w:rPr>
      </w:pPr>
      <w:r w:rsidRPr="001709F7">
        <w:rPr>
          <w:rFonts w:hint="eastAsia"/>
          <w:lang w:val="en-GB"/>
        </w:rPr>
        <w:t>2</w:t>
      </w:r>
      <w:r w:rsidR="00106FB6">
        <w:rPr>
          <w:rFonts w:hint="eastAsia"/>
          <w:lang w:val="en-GB"/>
        </w:rPr>
        <w:t>3.</w:t>
      </w:r>
      <w:r w:rsidR="00D16496">
        <w:rPr>
          <w:rFonts w:hint="eastAsia"/>
          <w:lang w:val="en-GB"/>
        </w:rPr>
        <w:t xml:space="preserve">  </w:t>
      </w:r>
      <w:r w:rsidRPr="001709F7">
        <w:rPr>
          <w:rFonts w:hint="eastAsia"/>
          <w:lang w:val="en-GB"/>
        </w:rPr>
        <w:t>根据委员会议事规则第</w:t>
      </w:r>
      <w:r w:rsidRPr="001709F7">
        <w:rPr>
          <w:rFonts w:hint="eastAsia"/>
          <w:lang w:val="en-GB"/>
        </w:rPr>
        <w:t>71</w:t>
      </w:r>
      <w:r w:rsidRPr="001709F7">
        <w:rPr>
          <w:rFonts w:hint="eastAsia"/>
          <w:lang w:val="en-GB"/>
        </w:rPr>
        <w:t>条第</w:t>
      </w:r>
      <w:r w:rsidRPr="001709F7">
        <w:rPr>
          <w:rFonts w:hint="eastAsia"/>
          <w:lang w:val="en-GB"/>
        </w:rPr>
        <w:t>5</w:t>
      </w:r>
      <w:r w:rsidRPr="001709F7">
        <w:rPr>
          <w:rFonts w:hint="eastAsia"/>
          <w:lang w:val="en-GB"/>
        </w:rPr>
        <w:t>段</w:t>
      </w:r>
      <w:r w:rsidR="00106FB6">
        <w:rPr>
          <w:rFonts w:hint="eastAsia"/>
          <w:lang w:val="en-GB"/>
        </w:rPr>
        <w:t>，</w:t>
      </w:r>
      <w:r w:rsidRPr="001709F7">
        <w:rPr>
          <w:rFonts w:hint="eastAsia"/>
          <w:lang w:val="en-GB"/>
        </w:rPr>
        <w:t>缔约国应在一年内按要求提供资料</w:t>
      </w:r>
      <w:r w:rsidR="00106FB6">
        <w:rPr>
          <w:rFonts w:hint="eastAsia"/>
          <w:lang w:val="en-GB"/>
        </w:rPr>
        <w:t>，</w:t>
      </w:r>
      <w:r w:rsidRPr="001709F7">
        <w:rPr>
          <w:rFonts w:hint="eastAsia"/>
          <w:lang w:val="en-GB"/>
        </w:rPr>
        <w:t>说明</w:t>
      </w:r>
      <w:r w:rsidR="00B36E52">
        <w:rPr>
          <w:rFonts w:hint="eastAsia"/>
          <w:lang w:val="en-GB"/>
        </w:rPr>
        <w:t>形势</w:t>
      </w:r>
      <w:r w:rsidRPr="001709F7">
        <w:rPr>
          <w:rFonts w:hint="eastAsia"/>
          <w:lang w:val="en-GB"/>
        </w:rPr>
        <w:t>评估结果及上述第</w:t>
      </w:r>
      <w:r w:rsidRPr="001709F7">
        <w:rPr>
          <w:rFonts w:hint="eastAsia"/>
          <w:lang w:val="en-GB"/>
        </w:rPr>
        <w:t>10</w:t>
      </w:r>
      <w:r w:rsidRPr="001709F7">
        <w:rPr>
          <w:rFonts w:hint="eastAsia"/>
          <w:lang w:val="en-GB"/>
        </w:rPr>
        <w:t>、第</w:t>
      </w:r>
      <w:r w:rsidRPr="001709F7">
        <w:rPr>
          <w:rFonts w:hint="eastAsia"/>
          <w:lang w:val="en-GB"/>
        </w:rPr>
        <w:t>15</w:t>
      </w:r>
      <w:r w:rsidRPr="001709F7">
        <w:rPr>
          <w:rFonts w:hint="eastAsia"/>
          <w:lang w:val="en-GB"/>
        </w:rPr>
        <w:t>和第</w:t>
      </w:r>
      <w:r w:rsidRPr="001709F7">
        <w:rPr>
          <w:rFonts w:hint="eastAsia"/>
          <w:lang w:val="en-GB"/>
        </w:rPr>
        <w:t>16</w:t>
      </w:r>
      <w:r w:rsidRPr="001709F7">
        <w:rPr>
          <w:rFonts w:hint="eastAsia"/>
          <w:lang w:val="en-GB"/>
        </w:rPr>
        <w:t>段中委员会所提建议的执行情况。</w:t>
      </w:r>
    </w:p>
    <w:p w:rsidR="001709F7" w:rsidRDefault="001709F7" w:rsidP="001709F7">
      <w:pPr>
        <w:pStyle w:val="SingleTxtGC"/>
        <w:rPr>
          <w:rFonts w:hint="eastAsia"/>
          <w:lang w:val="en-GB"/>
        </w:rPr>
      </w:pPr>
      <w:r w:rsidRPr="001709F7">
        <w:rPr>
          <w:rFonts w:hint="eastAsia"/>
          <w:lang w:val="en-GB"/>
        </w:rPr>
        <w:t>2</w:t>
      </w:r>
      <w:r w:rsidR="00106FB6">
        <w:rPr>
          <w:rFonts w:hint="eastAsia"/>
          <w:lang w:val="en-GB"/>
        </w:rPr>
        <w:t>4.</w:t>
      </w:r>
      <w:r w:rsidR="00230337">
        <w:rPr>
          <w:rFonts w:hint="eastAsia"/>
          <w:lang w:val="en-GB"/>
        </w:rPr>
        <w:t xml:space="preserve">  </w:t>
      </w:r>
      <w:r w:rsidR="009A38E6" w:rsidRPr="001709F7">
        <w:rPr>
          <w:rFonts w:hint="eastAsia"/>
          <w:lang w:val="en-GB"/>
        </w:rPr>
        <w:t>委员会</w:t>
      </w:r>
      <w:r w:rsidR="009A38E6">
        <w:rPr>
          <w:rFonts w:hint="eastAsia"/>
          <w:lang w:val="en-GB"/>
        </w:rPr>
        <w:t>请</w:t>
      </w:r>
      <w:r w:rsidRPr="001709F7">
        <w:rPr>
          <w:rFonts w:hint="eastAsia"/>
          <w:lang w:val="en-GB"/>
        </w:rPr>
        <w:t>缔约国</w:t>
      </w:r>
      <w:r w:rsidR="007A538C">
        <w:rPr>
          <w:rFonts w:hint="eastAsia"/>
          <w:lang w:val="en-GB"/>
        </w:rPr>
        <w:t>在</w:t>
      </w:r>
      <w:r w:rsidRPr="001709F7">
        <w:rPr>
          <w:rFonts w:hint="eastAsia"/>
          <w:lang w:val="en-GB"/>
        </w:rPr>
        <w:t>应于</w:t>
      </w:r>
      <w:r w:rsidRPr="001709F7">
        <w:rPr>
          <w:rFonts w:hint="eastAsia"/>
          <w:lang w:val="en-GB"/>
        </w:rPr>
        <w:t>2015</w:t>
      </w:r>
      <w:r w:rsidRPr="001709F7">
        <w:rPr>
          <w:rFonts w:hint="eastAsia"/>
          <w:lang w:val="en-GB"/>
        </w:rPr>
        <w:t>年</w:t>
      </w:r>
      <w:r w:rsidRPr="001709F7">
        <w:rPr>
          <w:rFonts w:hint="eastAsia"/>
          <w:lang w:val="en-GB"/>
        </w:rPr>
        <w:t>4</w:t>
      </w:r>
      <w:r w:rsidRPr="001709F7">
        <w:rPr>
          <w:rFonts w:hint="eastAsia"/>
          <w:lang w:val="en-GB"/>
        </w:rPr>
        <w:t>月</w:t>
      </w:r>
      <w:r w:rsidRPr="001709F7">
        <w:rPr>
          <w:rFonts w:hint="eastAsia"/>
          <w:lang w:val="en-GB"/>
        </w:rPr>
        <w:t>1</w:t>
      </w:r>
      <w:r w:rsidRPr="001709F7">
        <w:rPr>
          <w:rFonts w:hint="eastAsia"/>
          <w:lang w:val="en-GB"/>
        </w:rPr>
        <w:t>日前提交</w:t>
      </w:r>
      <w:r w:rsidR="00BF66C6">
        <w:rPr>
          <w:rFonts w:hint="eastAsia"/>
          <w:lang w:val="en-GB"/>
        </w:rPr>
        <w:t>的</w:t>
      </w:r>
      <w:r w:rsidRPr="001709F7">
        <w:rPr>
          <w:rFonts w:hint="eastAsia"/>
          <w:lang w:val="en-GB"/>
        </w:rPr>
        <w:t>下次报告说明委员会提出的其他建议的执行情况</w:t>
      </w:r>
      <w:r w:rsidR="00106FB6">
        <w:rPr>
          <w:rFonts w:hint="eastAsia"/>
          <w:lang w:val="en-GB"/>
        </w:rPr>
        <w:t>，</w:t>
      </w:r>
      <w:r w:rsidRPr="001709F7">
        <w:rPr>
          <w:rFonts w:hint="eastAsia"/>
          <w:lang w:val="en-GB"/>
        </w:rPr>
        <w:t>及《公约》的整体执行情况。委员会还建议缔约国请民间社会和在其境内活动的非政府组织参与起草第五次定期报告。</w:t>
      </w:r>
    </w:p>
    <w:p w:rsidR="00704844" w:rsidRDefault="00704844" w:rsidP="001709F7">
      <w:pPr>
        <w:pStyle w:val="SingleTxtGC"/>
        <w:rPr>
          <w:rFonts w:hint="eastAsia"/>
          <w:lang w:val="en-GB"/>
        </w:rPr>
      </w:pPr>
    </w:p>
    <w:p w:rsidR="00704844" w:rsidRPr="002D6A9C" w:rsidRDefault="0070484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04844"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DEC" w:rsidRPr="000F217F" w:rsidRDefault="008D2DEC"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8D2DEC" w:rsidRPr="000F217F" w:rsidRDefault="008D2DEC"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40" w:rsidRPr="001709F7" w:rsidRDefault="00B14E40"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2A0791">
      <w:rPr>
        <w:rStyle w:val="PageNumber"/>
        <w:noProof/>
      </w:rPr>
      <w:t>2</w:t>
    </w:r>
    <w:r>
      <w:rPr>
        <w:rStyle w:val="PageNumber"/>
      </w:rPr>
      <w:fldChar w:fldCharType="end"/>
    </w:r>
    <w:r>
      <w:rPr>
        <w:rStyle w:val="PageNumber"/>
        <w:rFonts w:eastAsia="SimSun" w:hint="eastAsia"/>
        <w:lang w:eastAsia="zh-CN"/>
      </w:rPr>
      <w:tab/>
    </w:r>
    <w:r w:rsidRPr="001709F7">
      <w:rPr>
        <w:rFonts w:eastAsia="SimSun"/>
      </w:rPr>
      <w:t>GE.11-42283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40" w:rsidRDefault="00B14E40">
    <w:pPr>
      <w:pStyle w:val="Footer"/>
      <w:tabs>
        <w:tab w:val="right" w:pos="9639"/>
      </w:tabs>
    </w:pPr>
    <w:r w:rsidRPr="001709F7">
      <w:rPr>
        <w:rFonts w:eastAsia="SimSun"/>
      </w:rPr>
      <w:t>GE.11-42283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A0791">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40" w:rsidRPr="0061164F" w:rsidRDefault="00B14E40"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42283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w:t>
    </w:r>
    <w:r>
      <w:rPr>
        <w:rFonts w:eastAsia="SimSun"/>
        <w:sz w:val="20"/>
        <w:lang w:eastAsia="zh-CN"/>
      </w:rPr>
      <w:t>0</w:t>
    </w:r>
    <w:r>
      <w:rPr>
        <w:rFonts w:eastAsia="SimSun" w:hint="eastAsia"/>
        <w:sz w:val="20"/>
        <w:lang w:eastAsia="zh-CN"/>
      </w:rPr>
      <w:t>511</w:t>
    </w:r>
    <w:r>
      <w:rPr>
        <w:rFonts w:eastAsia="SimSun"/>
        <w:sz w:val="20"/>
        <w:lang w:eastAsia="zh-CN"/>
      </w:rPr>
      <w:tab/>
    </w:r>
    <w:r>
      <w:rPr>
        <w:rFonts w:eastAsia="SimSun" w:hint="eastAsia"/>
        <w:sz w:val="20"/>
        <w:lang w:eastAsia="zh-CN"/>
      </w:rPr>
      <w:t>23</w:t>
    </w:r>
    <w:r w:rsidRPr="00EE277A">
      <w:rPr>
        <w:rFonts w:eastAsia="SimSun"/>
        <w:sz w:val="20"/>
        <w:lang w:eastAsia="zh-CN"/>
      </w:rPr>
      <w:t>0</w:t>
    </w:r>
    <w:r>
      <w:rPr>
        <w:rFonts w:eastAsia="SimSun" w:hint="eastAsia"/>
        <w:sz w:val="20"/>
        <w:lang w:eastAsia="zh-CN"/>
      </w:rPr>
      <w:t>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DEC" w:rsidRPr="00052154" w:rsidRDefault="008D2DE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D2DEC" w:rsidRPr="00052154" w:rsidRDefault="008D2DE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40" w:rsidRPr="001709F7" w:rsidRDefault="00B14E40">
    <w:pPr>
      <w:pStyle w:val="Header"/>
    </w:pPr>
    <w:r w:rsidRPr="001709F7">
      <w:t>CCPR/C/TGO/CO/4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40" w:rsidRPr="001709F7" w:rsidRDefault="00B14E40">
    <w:pPr>
      <w:pStyle w:val="Header"/>
      <w:jc w:val="right"/>
    </w:pPr>
    <w:r w:rsidRPr="001709F7">
      <w:t>CCPR/C/TGO/CO/4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E40" w:rsidRDefault="00B14E40">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DA64714"/>
    <w:multiLevelType w:val="hybridMultilevel"/>
    <w:tmpl w:val="979240D6"/>
    <w:lvl w:ilvl="0" w:tplc="474450D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2E2FFC"/>
    <w:multiLevelType w:val="hybridMultilevel"/>
    <w:tmpl w:val="2CAE6DAE"/>
    <w:lvl w:ilvl="0" w:tplc="9356D9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8C0A3A"/>
    <w:multiLevelType w:val="hybridMultilevel"/>
    <w:tmpl w:val="E5C8D732"/>
    <w:lvl w:ilvl="0" w:tplc="E28A73A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4067382"/>
    <w:multiLevelType w:val="hybridMultilevel"/>
    <w:tmpl w:val="265AB09A"/>
    <w:lvl w:ilvl="0" w:tplc="9356D9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6"/>
  </w:num>
  <w:num w:numId="13">
    <w:abstractNumId w:val="17"/>
  </w:num>
  <w:num w:numId="14">
    <w:abstractNumId w:val="12"/>
  </w:num>
  <w:num w:numId="15">
    <w:abstractNumId w:val="13"/>
  </w:num>
  <w:num w:numId="16">
    <w:abstractNumId w:val="24"/>
  </w:num>
  <w:num w:numId="17">
    <w:abstractNumId w:val="12"/>
  </w:num>
  <w:num w:numId="18">
    <w:abstractNumId w:val="12"/>
  </w:num>
  <w:num w:numId="19">
    <w:abstractNumId w:val="24"/>
  </w:num>
  <w:num w:numId="20">
    <w:abstractNumId w:val="13"/>
  </w:num>
  <w:num w:numId="21">
    <w:abstractNumId w:val="13"/>
  </w:num>
  <w:num w:numId="22">
    <w:abstractNumId w:val="19"/>
  </w:num>
  <w:num w:numId="23">
    <w:abstractNumId w:val="10"/>
  </w:num>
  <w:num w:numId="24">
    <w:abstractNumId w:val="16"/>
  </w:num>
  <w:num w:numId="25">
    <w:abstractNumId w:val="22"/>
  </w:num>
  <w:num w:numId="26">
    <w:abstractNumId w:val="18"/>
  </w:num>
  <w:num w:numId="27">
    <w:abstractNumId w:val="15"/>
  </w:num>
  <w:num w:numId="28">
    <w:abstractNumId w:val="19"/>
  </w:num>
  <w:num w:numId="29">
    <w:abstractNumId w:val="10"/>
  </w:num>
  <w:num w:numId="30">
    <w:abstractNumId w:val="16"/>
  </w:num>
  <w:num w:numId="31">
    <w:abstractNumId w:val="25"/>
  </w:num>
  <w:num w:numId="32">
    <w:abstractNumId w:val="22"/>
  </w:num>
  <w:num w:numId="33">
    <w:abstractNumId w:val="18"/>
  </w:num>
  <w:num w:numId="34">
    <w:abstractNumId w:val="15"/>
  </w:num>
  <w:num w:numId="35">
    <w:abstractNumId w:val="19"/>
  </w:num>
  <w:num w:numId="36">
    <w:abstractNumId w:val="10"/>
  </w:num>
  <w:num w:numId="37">
    <w:abstractNumId w:val="16"/>
  </w:num>
  <w:num w:numId="38">
    <w:abstractNumId w:val="25"/>
  </w:num>
  <w:num w:numId="39">
    <w:abstractNumId w:val="14"/>
  </w:num>
  <w:num w:numId="40">
    <w:abstractNumId w:val="11"/>
  </w:num>
  <w:num w:numId="41">
    <w:abstractNumId w:val="23"/>
  </w:num>
  <w:num w:numId="42">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09F7"/>
    <w:rsid w:val="0000095F"/>
    <w:rsid w:val="00000E41"/>
    <w:rsid w:val="00011A66"/>
    <w:rsid w:val="0001227F"/>
    <w:rsid w:val="00034B54"/>
    <w:rsid w:val="00044638"/>
    <w:rsid w:val="0004601D"/>
    <w:rsid w:val="00051474"/>
    <w:rsid w:val="000516FF"/>
    <w:rsid w:val="00051FB6"/>
    <w:rsid w:val="00052154"/>
    <w:rsid w:val="00052C3E"/>
    <w:rsid w:val="00056B0A"/>
    <w:rsid w:val="00077F33"/>
    <w:rsid w:val="000848DB"/>
    <w:rsid w:val="00086AFE"/>
    <w:rsid w:val="00090E6B"/>
    <w:rsid w:val="000B4F78"/>
    <w:rsid w:val="000C2070"/>
    <w:rsid w:val="000C3A1E"/>
    <w:rsid w:val="000D2787"/>
    <w:rsid w:val="000D4CBF"/>
    <w:rsid w:val="000D5207"/>
    <w:rsid w:val="000E19C7"/>
    <w:rsid w:val="000F217F"/>
    <w:rsid w:val="000F5B75"/>
    <w:rsid w:val="00100B41"/>
    <w:rsid w:val="00102D9A"/>
    <w:rsid w:val="00104702"/>
    <w:rsid w:val="00106FB6"/>
    <w:rsid w:val="00115D9D"/>
    <w:rsid w:val="00120890"/>
    <w:rsid w:val="0013170A"/>
    <w:rsid w:val="00131BBC"/>
    <w:rsid w:val="0014292A"/>
    <w:rsid w:val="00152E81"/>
    <w:rsid w:val="00156C7D"/>
    <w:rsid w:val="00161576"/>
    <w:rsid w:val="0016320D"/>
    <w:rsid w:val="001709F7"/>
    <w:rsid w:val="00172273"/>
    <w:rsid w:val="00174338"/>
    <w:rsid w:val="001909BF"/>
    <w:rsid w:val="00192F62"/>
    <w:rsid w:val="00196B18"/>
    <w:rsid w:val="001A7516"/>
    <w:rsid w:val="001B1B44"/>
    <w:rsid w:val="001B259E"/>
    <w:rsid w:val="001B3B8A"/>
    <w:rsid w:val="001B41B9"/>
    <w:rsid w:val="001D165C"/>
    <w:rsid w:val="001E3697"/>
    <w:rsid w:val="001F04F8"/>
    <w:rsid w:val="001F53BA"/>
    <w:rsid w:val="00203267"/>
    <w:rsid w:val="00210FD3"/>
    <w:rsid w:val="00222BD4"/>
    <w:rsid w:val="00223306"/>
    <w:rsid w:val="002250D3"/>
    <w:rsid w:val="00230337"/>
    <w:rsid w:val="0023199F"/>
    <w:rsid w:val="0023313F"/>
    <w:rsid w:val="002345A7"/>
    <w:rsid w:val="0023609D"/>
    <w:rsid w:val="0024090D"/>
    <w:rsid w:val="00242C16"/>
    <w:rsid w:val="002547C8"/>
    <w:rsid w:val="00256693"/>
    <w:rsid w:val="00270832"/>
    <w:rsid w:val="002851B6"/>
    <w:rsid w:val="002906E0"/>
    <w:rsid w:val="00290806"/>
    <w:rsid w:val="002918A1"/>
    <w:rsid w:val="00292FB5"/>
    <w:rsid w:val="002A0791"/>
    <w:rsid w:val="002A5CDA"/>
    <w:rsid w:val="002B0DDB"/>
    <w:rsid w:val="002C2513"/>
    <w:rsid w:val="002C4E2D"/>
    <w:rsid w:val="002C5CB2"/>
    <w:rsid w:val="002C618C"/>
    <w:rsid w:val="002C7067"/>
    <w:rsid w:val="002D3637"/>
    <w:rsid w:val="002D3D9F"/>
    <w:rsid w:val="002E1110"/>
    <w:rsid w:val="002F0CC5"/>
    <w:rsid w:val="002F4925"/>
    <w:rsid w:val="00302205"/>
    <w:rsid w:val="00305F17"/>
    <w:rsid w:val="003132FD"/>
    <w:rsid w:val="00347A26"/>
    <w:rsid w:val="00364B33"/>
    <w:rsid w:val="0038024C"/>
    <w:rsid w:val="0038046C"/>
    <w:rsid w:val="00397814"/>
    <w:rsid w:val="003A23A5"/>
    <w:rsid w:val="003B0AF9"/>
    <w:rsid w:val="003B5558"/>
    <w:rsid w:val="003C6A6A"/>
    <w:rsid w:val="003D1840"/>
    <w:rsid w:val="003D39A5"/>
    <w:rsid w:val="003F3E54"/>
    <w:rsid w:val="003F3EB1"/>
    <w:rsid w:val="003F4006"/>
    <w:rsid w:val="003F67C5"/>
    <w:rsid w:val="004001C9"/>
    <w:rsid w:val="0040499A"/>
    <w:rsid w:val="004142BD"/>
    <w:rsid w:val="00414CFF"/>
    <w:rsid w:val="00424134"/>
    <w:rsid w:val="0042472A"/>
    <w:rsid w:val="00441181"/>
    <w:rsid w:val="004425EC"/>
    <w:rsid w:val="00455C07"/>
    <w:rsid w:val="00462231"/>
    <w:rsid w:val="00463CF0"/>
    <w:rsid w:val="0046503E"/>
    <w:rsid w:val="004841B8"/>
    <w:rsid w:val="00485B21"/>
    <w:rsid w:val="004865C1"/>
    <w:rsid w:val="00497733"/>
    <w:rsid w:val="004A0C9E"/>
    <w:rsid w:val="004A1D7F"/>
    <w:rsid w:val="004A27CA"/>
    <w:rsid w:val="004A5E4E"/>
    <w:rsid w:val="004D1555"/>
    <w:rsid w:val="004E0BB3"/>
    <w:rsid w:val="004F0AD8"/>
    <w:rsid w:val="004F49CC"/>
    <w:rsid w:val="004F794C"/>
    <w:rsid w:val="00503FCA"/>
    <w:rsid w:val="005054E6"/>
    <w:rsid w:val="00520B34"/>
    <w:rsid w:val="00524A79"/>
    <w:rsid w:val="005252B4"/>
    <w:rsid w:val="00527A15"/>
    <w:rsid w:val="0053067B"/>
    <w:rsid w:val="00531620"/>
    <w:rsid w:val="005361C2"/>
    <w:rsid w:val="00540831"/>
    <w:rsid w:val="00546DC6"/>
    <w:rsid w:val="00547485"/>
    <w:rsid w:val="005539DA"/>
    <w:rsid w:val="00553C07"/>
    <w:rsid w:val="00561846"/>
    <w:rsid w:val="00564898"/>
    <w:rsid w:val="00564EB4"/>
    <w:rsid w:val="005714D8"/>
    <w:rsid w:val="00571EC6"/>
    <w:rsid w:val="0058028F"/>
    <w:rsid w:val="00582A01"/>
    <w:rsid w:val="00583259"/>
    <w:rsid w:val="005848A2"/>
    <w:rsid w:val="0059200A"/>
    <w:rsid w:val="005A1158"/>
    <w:rsid w:val="005A1E9E"/>
    <w:rsid w:val="005A2C89"/>
    <w:rsid w:val="005C115C"/>
    <w:rsid w:val="005C1316"/>
    <w:rsid w:val="005C425C"/>
    <w:rsid w:val="005C5990"/>
    <w:rsid w:val="005C67B3"/>
    <w:rsid w:val="005E3682"/>
    <w:rsid w:val="005F24E4"/>
    <w:rsid w:val="005F3114"/>
    <w:rsid w:val="005F3224"/>
    <w:rsid w:val="005F59A6"/>
    <w:rsid w:val="0060473C"/>
    <w:rsid w:val="0061164F"/>
    <w:rsid w:val="00614E4E"/>
    <w:rsid w:val="00617F95"/>
    <w:rsid w:val="00621F7D"/>
    <w:rsid w:val="00630134"/>
    <w:rsid w:val="00640A49"/>
    <w:rsid w:val="006425A2"/>
    <w:rsid w:val="0064450E"/>
    <w:rsid w:val="0064479F"/>
    <w:rsid w:val="0065322F"/>
    <w:rsid w:val="00654852"/>
    <w:rsid w:val="00655D75"/>
    <w:rsid w:val="006673F7"/>
    <w:rsid w:val="006708D2"/>
    <w:rsid w:val="00670DD4"/>
    <w:rsid w:val="006713A8"/>
    <w:rsid w:val="00671AA3"/>
    <w:rsid w:val="00674A7B"/>
    <w:rsid w:val="0068106B"/>
    <w:rsid w:val="00684535"/>
    <w:rsid w:val="00692BF1"/>
    <w:rsid w:val="0069448A"/>
    <w:rsid w:val="00697320"/>
    <w:rsid w:val="006A3B38"/>
    <w:rsid w:val="006A448D"/>
    <w:rsid w:val="006A719B"/>
    <w:rsid w:val="006B33D0"/>
    <w:rsid w:val="006B6E2A"/>
    <w:rsid w:val="006D2755"/>
    <w:rsid w:val="006D3DFA"/>
    <w:rsid w:val="006D4EE9"/>
    <w:rsid w:val="006D537E"/>
    <w:rsid w:val="006D75C3"/>
    <w:rsid w:val="006F44EE"/>
    <w:rsid w:val="006F7D65"/>
    <w:rsid w:val="00701388"/>
    <w:rsid w:val="007022E6"/>
    <w:rsid w:val="00704844"/>
    <w:rsid w:val="00714427"/>
    <w:rsid w:val="00714F3F"/>
    <w:rsid w:val="00721ADC"/>
    <w:rsid w:val="0073630E"/>
    <w:rsid w:val="0075486D"/>
    <w:rsid w:val="007645B3"/>
    <w:rsid w:val="00765648"/>
    <w:rsid w:val="007802C5"/>
    <w:rsid w:val="00790A5A"/>
    <w:rsid w:val="00793A06"/>
    <w:rsid w:val="007A095E"/>
    <w:rsid w:val="007A48DB"/>
    <w:rsid w:val="007A538C"/>
    <w:rsid w:val="007A639D"/>
    <w:rsid w:val="007B5B8A"/>
    <w:rsid w:val="007C0F28"/>
    <w:rsid w:val="007C57A6"/>
    <w:rsid w:val="007C6BF3"/>
    <w:rsid w:val="007D5097"/>
    <w:rsid w:val="007E1E0A"/>
    <w:rsid w:val="007F57CE"/>
    <w:rsid w:val="00800444"/>
    <w:rsid w:val="00800E94"/>
    <w:rsid w:val="00805522"/>
    <w:rsid w:val="008175D6"/>
    <w:rsid w:val="0082020C"/>
    <w:rsid w:val="00824D6E"/>
    <w:rsid w:val="008273B6"/>
    <w:rsid w:val="008351FB"/>
    <w:rsid w:val="00840AD2"/>
    <w:rsid w:val="008425AA"/>
    <w:rsid w:val="00862723"/>
    <w:rsid w:val="00862CE0"/>
    <w:rsid w:val="0086574C"/>
    <w:rsid w:val="00867533"/>
    <w:rsid w:val="00867AE0"/>
    <w:rsid w:val="00870831"/>
    <w:rsid w:val="00876473"/>
    <w:rsid w:val="00877885"/>
    <w:rsid w:val="0088491D"/>
    <w:rsid w:val="00890B7F"/>
    <w:rsid w:val="00895528"/>
    <w:rsid w:val="008A29C7"/>
    <w:rsid w:val="008A2C66"/>
    <w:rsid w:val="008B5370"/>
    <w:rsid w:val="008B7C42"/>
    <w:rsid w:val="008D08D4"/>
    <w:rsid w:val="008D0C08"/>
    <w:rsid w:val="008D2DEC"/>
    <w:rsid w:val="008D7552"/>
    <w:rsid w:val="008F1659"/>
    <w:rsid w:val="008F2A5F"/>
    <w:rsid w:val="00900BBE"/>
    <w:rsid w:val="0090651F"/>
    <w:rsid w:val="00921CFC"/>
    <w:rsid w:val="0092431A"/>
    <w:rsid w:val="00924464"/>
    <w:rsid w:val="009256CE"/>
    <w:rsid w:val="00935148"/>
    <w:rsid w:val="009353BD"/>
    <w:rsid w:val="009358F7"/>
    <w:rsid w:val="00961EC9"/>
    <w:rsid w:val="00964A61"/>
    <w:rsid w:val="00970C10"/>
    <w:rsid w:val="0097641C"/>
    <w:rsid w:val="00980C91"/>
    <w:rsid w:val="00983FE7"/>
    <w:rsid w:val="00990EDB"/>
    <w:rsid w:val="00997F66"/>
    <w:rsid w:val="009A38E6"/>
    <w:rsid w:val="009C5441"/>
    <w:rsid w:val="009C7BD3"/>
    <w:rsid w:val="00A02B21"/>
    <w:rsid w:val="00A13418"/>
    <w:rsid w:val="00A306FB"/>
    <w:rsid w:val="00A3593C"/>
    <w:rsid w:val="00A37913"/>
    <w:rsid w:val="00A50BDC"/>
    <w:rsid w:val="00A513F4"/>
    <w:rsid w:val="00A53684"/>
    <w:rsid w:val="00A671E5"/>
    <w:rsid w:val="00A726A2"/>
    <w:rsid w:val="00A7295A"/>
    <w:rsid w:val="00A956E4"/>
    <w:rsid w:val="00AB2864"/>
    <w:rsid w:val="00AC0B2D"/>
    <w:rsid w:val="00AC18EE"/>
    <w:rsid w:val="00AC1CD4"/>
    <w:rsid w:val="00AC44F5"/>
    <w:rsid w:val="00AC494F"/>
    <w:rsid w:val="00AC56DE"/>
    <w:rsid w:val="00AE6BDB"/>
    <w:rsid w:val="00AF1FAA"/>
    <w:rsid w:val="00AF26E4"/>
    <w:rsid w:val="00AF4413"/>
    <w:rsid w:val="00B03423"/>
    <w:rsid w:val="00B04BFD"/>
    <w:rsid w:val="00B13772"/>
    <w:rsid w:val="00B14E40"/>
    <w:rsid w:val="00B16C6D"/>
    <w:rsid w:val="00B266E7"/>
    <w:rsid w:val="00B32BF4"/>
    <w:rsid w:val="00B36E52"/>
    <w:rsid w:val="00B418BA"/>
    <w:rsid w:val="00B65076"/>
    <w:rsid w:val="00B65775"/>
    <w:rsid w:val="00B75594"/>
    <w:rsid w:val="00B95549"/>
    <w:rsid w:val="00BA39BC"/>
    <w:rsid w:val="00BA683C"/>
    <w:rsid w:val="00BB376E"/>
    <w:rsid w:val="00BE3F24"/>
    <w:rsid w:val="00BF0F10"/>
    <w:rsid w:val="00BF3884"/>
    <w:rsid w:val="00BF4975"/>
    <w:rsid w:val="00BF66C6"/>
    <w:rsid w:val="00C1716A"/>
    <w:rsid w:val="00C21A92"/>
    <w:rsid w:val="00C35720"/>
    <w:rsid w:val="00C36775"/>
    <w:rsid w:val="00C40431"/>
    <w:rsid w:val="00C51697"/>
    <w:rsid w:val="00C564A6"/>
    <w:rsid w:val="00C62CBB"/>
    <w:rsid w:val="00C63BBD"/>
    <w:rsid w:val="00C63C2C"/>
    <w:rsid w:val="00C64F80"/>
    <w:rsid w:val="00C74185"/>
    <w:rsid w:val="00C76D0E"/>
    <w:rsid w:val="00C7798A"/>
    <w:rsid w:val="00C811FD"/>
    <w:rsid w:val="00C952B7"/>
    <w:rsid w:val="00CD2B51"/>
    <w:rsid w:val="00CD4E3B"/>
    <w:rsid w:val="00CD757E"/>
    <w:rsid w:val="00D012B2"/>
    <w:rsid w:val="00D01D93"/>
    <w:rsid w:val="00D02AC1"/>
    <w:rsid w:val="00D07D88"/>
    <w:rsid w:val="00D129A7"/>
    <w:rsid w:val="00D159B2"/>
    <w:rsid w:val="00D15CBD"/>
    <w:rsid w:val="00D16496"/>
    <w:rsid w:val="00D26C70"/>
    <w:rsid w:val="00D3329D"/>
    <w:rsid w:val="00D37022"/>
    <w:rsid w:val="00D40216"/>
    <w:rsid w:val="00D563C9"/>
    <w:rsid w:val="00D574CE"/>
    <w:rsid w:val="00D619E8"/>
    <w:rsid w:val="00D7111C"/>
    <w:rsid w:val="00D73055"/>
    <w:rsid w:val="00D73826"/>
    <w:rsid w:val="00D81D65"/>
    <w:rsid w:val="00D830DB"/>
    <w:rsid w:val="00D8700D"/>
    <w:rsid w:val="00D90943"/>
    <w:rsid w:val="00D925D9"/>
    <w:rsid w:val="00DA06DF"/>
    <w:rsid w:val="00DA1474"/>
    <w:rsid w:val="00DC2817"/>
    <w:rsid w:val="00DC2B22"/>
    <w:rsid w:val="00DD5096"/>
    <w:rsid w:val="00DE6590"/>
    <w:rsid w:val="00DF1C3A"/>
    <w:rsid w:val="00DF1C62"/>
    <w:rsid w:val="00E04759"/>
    <w:rsid w:val="00E048C5"/>
    <w:rsid w:val="00E17480"/>
    <w:rsid w:val="00E34110"/>
    <w:rsid w:val="00E36CC4"/>
    <w:rsid w:val="00E40673"/>
    <w:rsid w:val="00E42866"/>
    <w:rsid w:val="00E45992"/>
    <w:rsid w:val="00E52100"/>
    <w:rsid w:val="00E521CB"/>
    <w:rsid w:val="00E641B2"/>
    <w:rsid w:val="00E6477B"/>
    <w:rsid w:val="00E655C1"/>
    <w:rsid w:val="00E9545F"/>
    <w:rsid w:val="00E9599A"/>
    <w:rsid w:val="00E97B28"/>
    <w:rsid w:val="00EA55AB"/>
    <w:rsid w:val="00EA5F44"/>
    <w:rsid w:val="00EA7C99"/>
    <w:rsid w:val="00EB4063"/>
    <w:rsid w:val="00EB791E"/>
    <w:rsid w:val="00EC05F3"/>
    <w:rsid w:val="00EC1240"/>
    <w:rsid w:val="00EC1754"/>
    <w:rsid w:val="00EC6C17"/>
    <w:rsid w:val="00EC75FF"/>
    <w:rsid w:val="00ED4038"/>
    <w:rsid w:val="00ED6624"/>
    <w:rsid w:val="00EE088A"/>
    <w:rsid w:val="00F01AE0"/>
    <w:rsid w:val="00F02126"/>
    <w:rsid w:val="00F02BCD"/>
    <w:rsid w:val="00F039D0"/>
    <w:rsid w:val="00F10EF5"/>
    <w:rsid w:val="00F1668A"/>
    <w:rsid w:val="00F174AF"/>
    <w:rsid w:val="00F21548"/>
    <w:rsid w:val="00F22540"/>
    <w:rsid w:val="00F23872"/>
    <w:rsid w:val="00F245C8"/>
    <w:rsid w:val="00F26B47"/>
    <w:rsid w:val="00F32461"/>
    <w:rsid w:val="00F32849"/>
    <w:rsid w:val="00F32E35"/>
    <w:rsid w:val="00F35360"/>
    <w:rsid w:val="00F4532B"/>
    <w:rsid w:val="00F56CCF"/>
    <w:rsid w:val="00F64F15"/>
    <w:rsid w:val="00F70115"/>
    <w:rsid w:val="00F725EF"/>
    <w:rsid w:val="00F82225"/>
    <w:rsid w:val="00F8768D"/>
    <w:rsid w:val="00F91E32"/>
    <w:rsid w:val="00F94382"/>
    <w:rsid w:val="00FC5101"/>
    <w:rsid w:val="00FD315C"/>
    <w:rsid w:val="00FD51D4"/>
    <w:rsid w:val="00FD65F6"/>
    <w:rsid w:val="00FE2B45"/>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paragraph" w:styleId="BalloonText">
    <w:name w:val="Balloon Text"/>
    <w:basedOn w:val="Normal"/>
    <w:semiHidden/>
    <w:rsid w:val="00D81D6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1</TotalTime>
  <Pages>1</Pages>
  <Words>699</Words>
  <Characters>3985</Characters>
  <Application>Microsoft Office Word</Application>
  <DocSecurity>4</DocSecurity>
  <Lines>33</Lines>
  <Paragraphs>9</Paragraphs>
  <ScaleCrop>false</ScaleCrop>
  <Company>CSD</Company>
  <LinksUpToDate>false</LinksUpToDate>
  <CharactersWithSpaces>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KONG</cp:lastModifiedBy>
  <cp:revision>3</cp:revision>
  <cp:lastPrinted>2011-05-23T07:24:00Z</cp:lastPrinted>
  <dcterms:created xsi:type="dcterms:W3CDTF">2011-05-23T07:24:00Z</dcterms:created>
  <dcterms:modified xsi:type="dcterms:W3CDTF">2011-05-23T07:25:00Z</dcterms:modified>
</cp:coreProperties>
</file>