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767E776" w14:textId="77777777" w:rsidTr="00281242">
        <w:trPr>
          <w:trHeight w:hRule="exact" w:val="851"/>
        </w:trPr>
        <w:tc>
          <w:tcPr>
            <w:tcW w:w="1274" w:type="dxa"/>
            <w:tcBorders>
              <w:bottom w:val="single" w:sz="4" w:space="0" w:color="auto"/>
            </w:tcBorders>
            <w:shd w:val="clear" w:color="auto" w:fill="auto"/>
          </w:tcPr>
          <w:p w14:paraId="00EC4302" w14:textId="77777777" w:rsidR="006B3E27" w:rsidRPr="003E159A" w:rsidRDefault="006B3E27" w:rsidP="00B136BA">
            <w:pPr>
              <w:pStyle w:val="Roman1GA"/>
            </w:pPr>
          </w:p>
        </w:tc>
        <w:tc>
          <w:tcPr>
            <w:tcW w:w="4963" w:type="dxa"/>
            <w:tcBorders>
              <w:bottom w:val="single" w:sz="4" w:space="0" w:color="auto"/>
            </w:tcBorders>
            <w:shd w:val="clear" w:color="auto" w:fill="auto"/>
            <w:vAlign w:val="bottom"/>
          </w:tcPr>
          <w:p w14:paraId="02D345E6" w14:textId="77777777" w:rsidR="006B3E27" w:rsidRPr="00281242" w:rsidRDefault="006B3E27" w:rsidP="00B136BA">
            <w:pPr>
              <w:spacing w:after="80" w:line="480" w:lineRule="exac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7E2D356F" w14:textId="77777777" w:rsidR="006B3E27" w:rsidRPr="00281242" w:rsidRDefault="00B62985" w:rsidP="00B136BA">
            <w:pPr>
              <w:bidi w:val="0"/>
              <w:spacing w:after="20"/>
              <w:rPr>
                <w:szCs w:val="20"/>
              </w:rPr>
            </w:pPr>
            <w:r w:rsidRPr="00B62985">
              <w:rPr>
                <w:sz w:val="40"/>
                <w:szCs w:val="20"/>
              </w:rPr>
              <w:t>C</w:t>
            </w:r>
            <w:r w:rsidRPr="00617E39">
              <w:rPr>
                <w:sz w:val="40"/>
                <w:szCs w:val="40"/>
              </w:rPr>
              <w:t>ED</w:t>
            </w:r>
            <w:r>
              <w:rPr>
                <w:szCs w:val="20"/>
              </w:rPr>
              <w:t>/C/</w:t>
            </w:r>
            <w:r w:rsidRPr="00F9033F">
              <w:rPr>
                <w:szCs w:val="20"/>
              </w:rPr>
              <w:t>19</w:t>
            </w:r>
            <w:r>
              <w:rPr>
                <w:szCs w:val="20"/>
              </w:rPr>
              <w:t>/</w:t>
            </w:r>
            <w:r w:rsidRPr="00F9033F">
              <w:rPr>
                <w:szCs w:val="20"/>
              </w:rPr>
              <w:t>4</w:t>
            </w:r>
          </w:p>
        </w:tc>
      </w:tr>
      <w:tr w:rsidR="00B136BA" w:rsidRPr="00ED7442" w14:paraId="3C32E1DA" w14:textId="77777777" w:rsidTr="00281242">
        <w:trPr>
          <w:trHeight w:hRule="exact" w:val="2835"/>
        </w:trPr>
        <w:tc>
          <w:tcPr>
            <w:tcW w:w="1274" w:type="dxa"/>
            <w:tcBorders>
              <w:top w:val="single" w:sz="4" w:space="0" w:color="auto"/>
              <w:bottom w:val="single" w:sz="12" w:space="0" w:color="auto"/>
            </w:tcBorders>
            <w:shd w:val="clear" w:color="auto" w:fill="auto"/>
          </w:tcPr>
          <w:p w14:paraId="58275609" w14:textId="78718B5C" w:rsidR="00B136BA" w:rsidRPr="00281242" w:rsidRDefault="002838C6" w:rsidP="00B136BA">
            <w:pPr>
              <w:rPr>
                <w:sz w:val="56"/>
                <w:szCs w:val="56"/>
                <w:rtl/>
              </w:rPr>
            </w:pPr>
            <w:r>
              <w:rPr>
                <w:noProof/>
                <w:sz w:val="56"/>
                <w:szCs w:val="56"/>
              </w:rPr>
              <w:drawing>
                <wp:inline distT="0" distB="0" distL="0" distR="0" wp14:anchorId="43B91FE8" wp14:editId="6694E066">
                  <wp:extent cx="628015" cy="61404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81C6BA3" w14:textId="403C8789" w:rsidR="00B136BA" w:rsidRPr="00281242" w:rsidRDefault="00B136BA" w:rsidP="00F97050">
            <w:pPr>
              <w:spacing w:before="120" w:after="40" w:line="640" w:lineRule="exact"/>
              <w:rPr>
                <w:b/>
                <w:bCs/>
                <w:sz w:val="56"/>
                <w:szCs w:val="56"/>
              </w:rPr>
            </w:pPr>
            <w:r w:rsidRPr="00997665">
              <w:rPr>
                <w:rFonts w:hint="cs"/>
                <w:b/>
                <w:bCs/>
                <w:sz w:val="56"/>
                <w:szCs w:val="56"/>
                <w:rtl/>
              </w:rPr>
              <w:t>الاتفاقية الدولية لحماية جميع الأشخاص من الاختفاء القسري</w:t>
            </w:r>
          </w:p>
        </w:tc>
        <w:tc>
          <w:tcPr>
            <w:tcW w:w="3402" w:type="dxa"/>
            <w:tcBorders>
              <w:top w:val="single" w:sz="4" w:space="0" w:color="auto"/>
              <w:bottom w:val="single" w:sz="12" w:space="0" w:color="auto"/>
            </w:tcBorders>
            <w:shd w:val="clear" w:color="auto" w:fill="auto"/>
          </w:tcPr>
          <w:p w14:paraId="19BA511C" w14:textId="4B913BD9" w:rsidR="00B136BA" w:rsidRDefault="00B136BA" w:rsidP="00B136BA">
            <w:pPr>
              <w:bidi w:val="0"/>
              <w:spacing w:before="240"/>
            </w:pPr>
            <w:r>
              <w:t>Distr.</w:t>
            </w:r>
            <w:r w:rsidR="0068712C" w:rsidRPr="0068712C">
              <w:t>:</w:t>
            </w:r>
            <w:r>
              <w:t xml:space="preserve"> General</w:t>
            </w:r>
          </w:p>
          <w:p w14:paraId="1BC66A54" w14:textId="77777777" w:rsidR="00B136BA" w:rsidRDefault="00B136BA" w:rsidP="00B136BA">
            <w:pPr>
              <w:bidi w:val="0"/>
            </w:pPr>
            <w:r w:rsidRPr="00F9033F">
              <w:rPr>
                <w:szCs w:val="20"/>
              </w:rPr>
              <w:t>29</w:t>
            </w:r>
            <w:r>
              <w:t xml:space="preserve"> September </w:t>
            </w:r>
            <w:r w:rsidRPr="00F9033F">
              <w:rPr>
                <w:szCs w:val="20"/>
              </w:rPr>
              <w:t>2020</w:t>
            </w:r>
          </w:p>
          <w:p w14:paraId="25E9D31D" w14:textId="23D4A8E1" w:rsidR="00B136BA" w:rsidRDefault="00B136BA" w:rsidP="00B136BA">
            <w:pPr>
              <w:bidi w:val="0"/>
            </w:pPr>
            <w:r>
              <w:t>Arabic</w:t>
            </w:r>
          </w:p>
          <w:p w14:paraId="7CFACA61" w14:textId="487CB90B" w:rsidR="00B136BA" w:rsidRPr="00281242" w:rsidRDefault="00B136BA" w:rsidP="00B136BA">
            <w:pPr>
              <w:bidi w:val="0"/>
              <w:rPr>
                <w:szCs w:val="20"/>
              </w:rPr>
            </w:pPr>
            <w:r>
              <w:t>Original</w:t>
            </w:r>
            <w:r w:rsidR="0068712C" w:rsidRPr="0068712C">
              <w:t>:</w:t>
            </w:r>
            <w:r>
              <w:t xml:space="preserve"> English</w:t>
            </w:r>
          </w:p>
        </w:tc>
      </w:tr>
    </w:tbl>
    <w:p w14:paraId="6BD050E2" w14:textId="77777777" w:rsidR="006C241A" w:rsidRPr="00140477" w:rsidRDefault="006C241A" w:rsidP="00591E56">
      <w:pPr>
        <w:spacing w:before="120" w:line="360" w:lineRule="exact"/>
        <w:textDirection w:val="tbRlV"/>
        <w:rPr>
          <w:b/>
          <w:bCs/>
          <w:sz w:val="34"/>
          <w:szCs w:val="34"/>
          <w:lang w:val="ar-SA" w:eastAsia="zh-TW" w:bidi="en-GB"/>
        </w:rPr>
      </w:pPr>
      <w:r w:rsidRPr="00140477">
        <w:rPr>
          <w:b/>
          <w:bCs/>
          <w:sz w:val="34"/>
          <w:szCs w:val="34"/>
          <w:rtl/>
        </w:rPr>
        <w:t>اللجنة المعنية بحالات الاختفاء القسري</w:t>
      </w:r>
    </w:p>
    <w:p w14:paraId="31BBCEFC" w14:textId="3943D615" w:rsidR="006C241A" w:rsidRPr="00F9033F" w:rsidRDefault="006C241A" w:rsidP="00B136BA">
      <w:pPr>
        <w:pStyle w:val="HChGA"/>
        <w:rPr>
          <w:rFonts w:eastAsiaTheme="minorEastAsia"/>
          <w:lang w:eastAsia="zh-TW" w:bidi="en-GB"/>
        </w:rPr>
      </w:pPr>
      <w:r w:rsidRPr="00F9033F">
        <w:rPr>
          <w:rFonts w:eastAsiaTheme="minorEastAsia"/>
          <w:rtl/>
        </w:rPr>
        <w:tab/>
      </w:r>
      <w:r w:rsidRPr="00F9033F">
        <w:rPr>
          <w:rFonts w:eastAsiaTheme="minorEastAsia"/>
          <w:rtl/>
        </w:rPr>
        <w:tab/>
        <w:t>تقرير عن متابعة الملاحظات الختامية للجنة المعنية بحالات الاختفاء</w:t>
      </w:r>
      <w:r w:rsidR="00617E39" w:rsidRPr="00F9033F">
        <w:rPr>
          <w:rFonts w:eastAsiaTheme="minorEastAsia" w:hint="cs"/>
          <w:rtl/>
        </w:rPr>
        <w:t> </w:t>
      </w:r>
      <w:r w:rsidRPr="00F9033F">
        <w:rPr>
          <w:rFonts w:eastAsiaTheme="minorEastAsia"/>
          <w:rtl/>
        </w:rPr>
        <w:t>القسري</w:t>
      </w:r>
      <w:r w:rsidR="00B136BA" w:rsidRPr="00F9033F">
        <w:rPr>
          <w:rStyle w:val="FootnoteReference"/>
          <w:rFonts w:ascii="Times New Roman" w:eastAsiaTheme="minorEastAsia" w:hAnsi="Times New Roman"/>
          <w:sz w:val="30"/>
          <w:szCs w:val="30"/>
          <w:vertAlign w:val="baseline"/>
          <w:rtl/>
        </w:rPr>
        <w:footnoteReference w:customMarkFollows="1" w:id="1"/>
        <w:t>*</w:t>
      </w:r>
    </w:p>
    <w:p w14:paraId="0D006E25" w14:textId="25C84F36" w:rsidR="006C241A" w:rsidRPr="00F9033F" w:rsidRDefault="006C241A" w:rsidP="00591E56">
      <w:pPr>
        <w:pStyle w:val="HChGA"/>
        <w:spacing w:before="240" w:line="400" w:lineRule="exact"/>
        <w:rPr>
          <w:rFonts w:eastAsiaTheme="minorEastAsia"/>
          <w:lang w:eastAsia="zh-TW" w:bidi="en-GB"/>
        </w:rPr>
      </w:pPr>
      <w:r w:rsidRPr="00F9033F">
        <w:rPr>
          <w:rFonts w:eastAsiaTheme="minorEastAsia"/>
        </w:rPr>
        <w:tab/>
      </w:r>
      <w:r w:rsidRPr="00F9033F">
        <w:rPr>
          <w:rFonts w:eastAsiaTheme="minorEastAsia"/>
          <w:rtl/>
        </w:rPr>
        <w:t>أولا</w:t>
      </w:r>
      <w:r w:rsidR="00591E56" w:rsidRPr="00F9033F">
        <w:rPr>
          <w:rFonts w:eastAsiaTheme="minorEastAsia" w:hint="cs"/>
          <w:rtl/>
        </w:rPr>
        <w:t>ً</w:t>
      </w:r>
      <w:r w:rsidRPr="00F9033F">
        <w:rPr>
          <w:rFonts w:eastAsiaTheme="minorEastAsia"/>
          <w:rtl/>
        </w:rPr>
        <w:t>-</w:t>
      </w:r>
      <w:r w:rsidRPr="00F9033F">
        <w:rPr>
          <w:rFonts w:eastAsiaTheme="minorEastAsia"/>
          <w:rtl/>
        </w:rPr>
        <w:tab/>
        <w:t>مقدمة</w:t>
      </w:r>
    </w:p>
    <w:p w14:paraId="648E37B0" w14:textId="4A929952" w:rsidR="006C241A" w:rsidRPr="00F9033F" w:rsidRDefault="006C241A" w:rsidP="00B136BA">
      <w:pPr>
        <w:pStyle w:val="SingleTxtGA"/>
        <w:rPr>
          <w:rFonts w:eastAsiaTheme="minorEastAsia"/>
          <w:spacing w:val="-4"/>
          <w:szCs w:val="20"/>
          <w:lang w:eastAsia="zh-TW" w:bidi="en-GB"/>
        </w:rPr>
      </w:pPr>
      <w:r w:rsidRPr="00F9033F">
        <w:rPr>
          <w:rFonts w:eastAsiaTheme="minorEastAsia"/>
          <w:szCs w:val="20"/>
          <w:rtl/>
        </w:rPr>
        <w:t>1</w:t>
      </w:r>
      <w:r w:rsidRPr="00F9033F">
        <w:rPr>
          <w:rFonts w:eastAsiaTheme="minorEastAsia"/>
          <w:spacing w:val="-4"/>
          <w:szCs w:val="20"/>
          <w:rtl/>
        </w:rPr>
        <w:t>-</w:t>
      </w:r>
      <w:r w:rsidRPr="00F9033F">
        <w:rPr>
          <w:rFonts w:eastAsiaTheme="minorEastAsia"/>
          <w:spacing w:val="-4"/>
          <w:rtl/>
        </w:rPr>
        <w:tab/>
      </w:r>
      <w:r w:rsidRPr="00F9033F">
        <w:rPr>
          <w:rFonts w:eastAsiaTheme="minorEastAsia"/>
          <w:spacing w:val="2"/>
          <w:rtl/>
        </w:rPr>
        <w:t xml:space="preserve">يتضمن هذا التقرير المعلومات التي تلقتها اللجنة في الفترة الممتدة بين دورتيها الخامسة </w:t>
      </w:r>
      <w:r w:rsidRPr="00F9033F">
        <w:rPr>
          <w:rFonts w:eastAsiaTheme="minorEastAsia"/>
          <w:spacing w:val="-4"/>
          <w:rtl/>
        </w:rPr>
        <w:t xml:space="preserve">عشرة والتاسعة عشرة في إطار متابعة ملاحظاتها الختامية بشأن غابون </w:t>
      </w:r>
      <w:r w:rsidR="0068712C" w:rsidRPr="00F9033F">
        <w:rPr>
          <w:rFonts w:eastAsiaTheme="minorEastAsia"/>
          <w:spacing w:val="-4"/>
          <w:rtl/>
        </w:rPr>
        <w:t>(</w:t>
      </w:r>
      <w:r w:rsidRPr="00F9033F">
        <w:rPr>
          <w:rFonts w:eastAsiaTheme="minorEastAsia" w:cs="Times New Roman"/>
          <w:spacing w:val="-4"/>
          <w:szCs w:val="20"/>
        </w:rPr>
        <w:t>CED/C/GAB/CO/1/</w:t>
      </w:r>
      <w:proofErr w:type="spellStart"/>
      <w:r w:rsidRPr="00F9033F">
        <w:rPr>
          <w:rFonts w:eastAsiaTheme="minorEastAsia" w:cs="Times New Roman"/>
          <w:spacing w:val="-4"/>
          <w:szCs w:val="20"/>
        </w:rPr>
        <w:t>Add.1</w:t>
      </w:r>
      <w:proofErr w:type="spellEnd"/>
      <w:r w:rsidR="0068712C" w:rsidRPr="00F9033F">
        <w:rPr>
          <w:rFonts w:eastAsiaTheme="minorEastAsia"/>
          <w:spacing w:val="-4"/>
          <w:rtl/>
        </w:rPr>
        <w:t>)</w:t>
      </w:r>
      <w:r w:rsidRPr="00F9033F">
        <w:rPr>
          <w:rFonts w:eastAsiaTheme="minorEastAsia"/>
          <w:spacing w:val="-4"/>
          <w:rtl/>
        </w:rPr>
        <w:t>،</w:t>
      </w:r>
      <w:r w:rsidRPr="00F9033F">
        <w:rPr>
          <w:rFonts w:eastAsiaTheme="minorEastAsia"/>
          <w:spacing w:val="-6"/>
          <w:rtl/>
        </w:rPr>
        <w:t xml:space="preserve"> </w:t>
      </w:r>
      <w:r w:rsidRPr="00F9033F">
        <w:rPr>
          <w:rFonts w:eastAsiaTheme="minorEastAsia"/>
          <w:spacing w:val="-10"/>
          <w:rtl/>
        </w:rPr>
        <w:t xml:space="preserve">وليتوانيا </w:t>
      </w:r>
      <w:r w:rsidR="0068712C" w:rsidRPr="00F9033F">
        <w:rPr>
          <w:rFonts w:eastAsiaTheme="minorEastAsia"/>
          <w:spacing w:val="-10"/>
          <w:rtl/>
        </w:rPr>
        <w:t>(</w:t>
      </w:r>
      <w:r w:rsidRPr="00F9033F">
        <w:rPr>
          <w:rFonts w:eastAsiaTheme="minorEastAsia" w:cs="Times New Roman"/>
          <w:spacing w:val="-10"/>
          <w:szCs w:val="20"/>
        </w:rPr>
        <w:t>CED/C/LTU/CO/1/</w:t>
      </w:r>
      <w:proofErr w:type="spellStart"/>
      <w:r w:rsidRPr="00F9033F">
        <w:rPr>
          <w:rFonts w:eastAsiaTheme="minorEastAsia" w:cs="Times New Roman"/>
          <w:spacing w:val="-10"/>
          <w:szCs w:val="20"/>
        </w:rPr>
        <w:t>Add.1</w:t>
      </w:r>
      <w:proofErr w:type="spellEnd"/>
      <w:r w:rsidR="0068712C" w:rsidRPr="00F9033F">
        <w:rPr>
          <w:rFonts w:eastAsiaTheme="minorEastAsia"/>
          <w:spacing w:val="-10"/>
          <w:rtl/>
        </w:rPr>
        <w:t>)</w:t>
      </w:r>
      <w:r w:rsidRPr="00F9033F">
        <w:rPr>
          <w:rFonts w:eastAsiaTheme="minorEastAsia"/>
          <w:spacing w:val="-10"/>
          <w:rtl/>
        </w:rPr>
        <w:t xml:space="preserve">، وألبانيا </w:t>
      </w:r>
      <w:r w:rsidR="0068712C" w:rsidRPr="00F9033F">
        <w:rPr>
          <w:rFonts w:eastAsiaTheme="minorEastAsia"/>
          <w:spacing w:val="-10"/>
          <w:rtl/>
        </w:rPr>
        <w:t>(</w:t>
      </w:r>
      <w:r w:rsidRPr="00F9033F">
        <w:rPr>
          <w:rFonts w:eastAsiaTheme="minorEastAsia" w:cs="Times New Roman"/>
          <w:spacing w:val="-10"/>
          <w:szCs w:val="20"/>
        </w:rPr>
        <w:t>CED/C/ALB/FCO/1</w:t>
      </w:r>
      <w:r w:rsidR="0068712C" w:rsidRPr="00F9033F">
        <w:rPr>
          <w:rFonts w:eastAsiaTheme="minorEastAsia"/>
          <w:spacing w:val="-10"/>
          <w:rtl/>
        </w:rPr>
        <w:t>)</w:t>
      </w:r>
      <w:r w:rsidRPr="00F9033F">
        <w:rPr>
          <w:rFonts w:eastAsiaTheme="minorEastAsia"/>
          <w:spacing w:val="-10"/>
          <w:rtl/>
        </w:rPr>
        <w:t xml:space="preserve">، والنمسا </w:t>
      </w:r>
      <w:r w:rsidR="0068712C" w:rsidRPr="00F9033F">
        <w:rPr>
          <w:rFonts w:eastAsiaTheme="minorEastAsia"/>
          <w:spacing w:val="-10"/>
          <w:rtl/>
        </w:rPr>
        <w:t>(</w:t>
      </w:r>
      <w:r w:rsidRPr="00F9033F">
        <w:rPr>
          <w:rFonts w:eastAsiaTheme="minorEastAsia" w:cs="Times New Roman"/>
          <w:spacing w:val="-10"/>
          <w:szCs w:val="20"/>
        </w:rPr>
        <w:t>CED/C/AUT/FCO/1</w:t>
      </w:r>
      <w:r w:rsidR="0068712C" w:rsidRPr="00F9033F">
        <w:rPr>
          <w:rFonts w:eastAsiaTheme="minorEastAsia"/>
          <w:spacing w:val="-10"/>
          <w:rtl/>
        </w:rPr>
        <w:t>)</w:t>
      </w:r>
      <w:r w:rsidRPr="00F9033F">
        <w:rPr>
          <w:rFonts w:eastAsiaTheme="minorEastAsia"/>
          <w:spacing w:val="-10"/>
          <w:rtl/>
        </w:rPr>
        <w:t>،</w:t>
      </w:r>
      <w:r w:rsidRPr="00F9033F">
        <w:rPr>
          <w:rFonts w:eastAsiaTheme="minorEastAsia"/>
          <w:spacing w:val="-4"/>
          <w:rtl/>
        </w:rPr>
        <w:t xml:space="preserve"> </w:t>
      </w:r>
      <w:r w:rsidRPr="00F9033F">
        <w:rPr>
          <w:rFonts w:eastAsiaTheme="minorEastAsia"/>
          <w:spacing w:val="4"/>
          <w:rtl/>
        </w:rPr>
        <w:t xml:space="preserve">وهندوراس </w:t>
      </w:r>
      <w:r w:rsidR="0068712C" w:rsidRPr="00F9033F">
        <w:rPr>
          <w:rFonts w:eastAsiaTheme="minorEastAsia"/>
          <w:spacing w:val="4"/>
          <w:rtl/>
        </w:rPr>
        <w:t>(</w:t>
      </w:r>
      <w:r w:rsidRPr="00F9033F">
        <w:rPr>
          <w:rFonts w:eastAsiaTheme="minorEastAsia" w:cs="Times New Roman"/>
          <w:spacing w:val="4"/>
          <w:szCs w:val="20"/>
        </w:rPr>
        <w:t>CED/C/HND/CO/1/</w:t>
      </w:r>
      <w:proofErr w:type="spellStart"/>
      <w:r w:rsidRPr="00F9033F">
        <w:rPr>
          <w:rFonts w:eastAsiaTheme="minorEastAsia" w:cs="Times New Roman"/>
          <w:spacing w:val="4"/>
          <w:szCs w:val="20"/>
        </w:rPr>
        <w:t>Add.1</w:t>
      </w:r>
      <w:proofErr w:type="spellEnd"/>
      <w:r w:rsidR="0068712C" w:rsidRPr="00F9033F">
        <w:rPr>
          <w:rFonts w:eastAsiaTheme="minorEastAsia"/>
          <w:spacing w:val="4"/>
          <w:rtl/>
        </w:rPr>
        <w:t>)</w:t>
      </w:r>
      <w:r w:rsidRPr="00F9033F">
        <w:rPr>
          <w:rFonts w:eastAsiaTheme="minorEastAsia"/>
          <w:spacing w:val="4"/>
          <w:rtl/>
        </w:rPr>
        <w:t xml:space="preserve">، واليابان </w:t>
      </w:r>
      <w:r w:rsidR="0068712C" w:rsidRPr="00F9033F">
        <w:rPr>
          <w:rFonts w:eastAsiaTheme="minorEastAsia"/>
          <w:spacing w:val="4"/>
          <w:rtl/>
        </w:rPr>
        <w:t>(</w:t>
      </w:r>
      <w:r w:rsidRPr="00F9033F">
        <w:rPr>
          <w:rFonts w:eastAsiaTheme="minorEastAsia" w:cs="Times New Roman"/>
          <w:spacing w:val="4"/>
          <w:szCs w:val="20"/>
        </w:rPr>
        <w:t>CED/C/JPN/FCO/1</w:t>
      </w:r>
      <w:r w:rsidR="0068712C" w:rsidRPr="00F9033F">
        <w:rPr>
          <w:rFonts w:eastAsiaTheme="minorEastAsia"/>
          <w:spacing w:val="4"/>
          <w:rtl/>
        </w:rPr>
        <w:t>)</w:t>
      </w:r>
      <w:r w:rsidRPr="00F9033F">
        <w:rPr>
          <w:rFonts w:eastAsiaTheme="minorEastAsia"/>
          <w:spacing w:val="4"/>
          <w:rtl/>
        </w:rPr>
        <w:t xml:space="preserve">، والبرتغال </w:t>
      </w:r>
      <w:r w:rsidR="0068712C" w:rsidRPr="00F9033F">
        <w:rPr>
          <w:rFonts w:eastAsiaTheme="minorEastAsia"/>
          <w:spacing w:val="4"/>
          <w:rtl/>
        </w:rPr>
        <w:t>(</w:t>
      </w:r>
      <w:r w:rsidRPr="00F9033F">
        <w:rPr>
          <w:rFonts w:eastAsiaTheme="minorEastAsia" w:cs="Times New Roman"/>
          <w:spacing w:val="4"/>
          <w:szCs w:val="20"/>
        </w:rPr>
        <w:t>CED/C/PRT/FCO/1</w:t>
      </w:r>
      <w:r w:rsidR="0068712C" w:rsidRPr="00F9033F">
        <w:rPr>
          <w:rFonts w:eastAsiaTheme="minorEastAsia"/>
          <w:spacing w:val="4"/>
          <w:rtl/>
        </w:rPr>
        <w:t>)</w:t>
      </w:r>
      <w:r w:rsidRPr="00F9033F">
        <w:rPr>
          <w:rFonts w:eastAsiaTheme="minorEastAsia"/>
          <w:spacing w:val="4"/>
          <w:rtl/>
        </w:rPr>
        <w:t>،</w:t>
      </w:r>
      <w:r w:rsidRPr="00F9033F">
        <w:rPr>
          <w:rFonts w:eastAsiaTheme="minorEastAsia"/>
          <w:spacing w:val="-6"/>
          <w:rtl/>
        </w:rPr>
        <w:t xml:space="preserve"> وشيلي </w:t>
      </w:r>
      <w:r w:rsidR="0068712C" w:rsidRPr="00F9033F">
        <w:rPr>
          <w:rFonts w:eastAsiaTheme="minorEastAsia"/>
          <w:spacing w:val="-6"/>
          <w:rtl/>
        </w:rPr>
        <w:t>(</w:t>
      </w:r>
      <w:r w:rsidRPr="00F9033F">
        <w:rPr>
          <w:rFonts w:eastAsiaTheme="minorEastAsia" w:cs="Times New Roman"/>
          <w:spacing w:val="-6"/>
          <w:szCs w:val="20"/>
        </w:rPr>
        <w:t>CED/C/CHL/FCO/1</w:t>
      </w:r>
      <w:r w:rsidR="0068712C" w:rsidRPr="00F9033F">
        <w:rPr>
          <w:rFonts w:eastAsiaTheme="minorEastAsia"/>
          <w:spacing w:val="-6"/>
          <w:rtl/>
        </w:rPr>
        <w:t>)</w:t>
      </w:r>
      <w:r w:rsidRPr="00F9033F">
        <w:rPr>
          <w:rFonts w:eastAsiaTheme="minorEastAsia"/>
          <w:spacing w:val="-6"/>
          <w:rtl/>
        </w:rPr>
        <w:t xml:space="preserve">، وإيطاليا </w:t>
      </w:r>
      <w:r w:rsidR="0068712C" w:rsidRPr="00F9033F">
        <w:rPr>
          <w:rFonts w:eastAsiaTheme="minorEastAsia"/>
          <w:spacing w:val="-6"/>
          <w:rtl/>
        </w:rPr>
        <w:t>(</w:t>
      </w:r>
      <w:r w:rsidRPr="00F9033F">
        <w:rPr>
          <w:rFonts w:eastAsiaTheme="minorEastAsia" w:cs="Times New Roman"/>
          <w:spacing w:val="-6"/>
          <w:szCs w:val="20"/>
        </w:rPr>
        <w:t>CED/C/ITA/FCO/1</w:t>
      </w:r>
      <w:r w:rsidR="0068712C" w:rsidRPr="00F9033F">
        <w:rPr>
          <w:rFonts w:eastAsiaTheme="minorEastAsia"/>
          <w:spacing w:val="-6"/>
          <w:rtl/>
        </w:rPr>
        <w:t>)</w:t>
      </w:r>
      <w:r w:rsidRPr="00F9033F">
        <w:rPr>
          <w:rFonts w:eastAsiaTheme="minorEastAsia"/>
          <w:spacing w:val="-6"/>
          <w:rtl/>
        </w:rPr>
        <w:t>، وكذلك التقييمات والقرارات</w:t>
      </w:r>
      <w:r w:rsidR="00B136BA" w:rsidRPr="00F9033F">
        <w:rPr>
          <w:rFonts w:eastAsiaTheme="minorEastAsia"/>
          <w:spacing w:val="-6"/>
          <w:rtl/>
        </w:rPr>
        <w:t xml:space="preserve"> </w:t>
      </w:r>
      <w:r w:rsidRPr="00F9033F">
        <w:rPr>
          <w:rFonts w:eastAsiaTheme="minorEastAsia"/>
          <w:spacing w:val="-6"/>
          <w:rtl/>
        </w:rPr>
        <w:t>التي اعتمدتها اللجنة في دورتها التاسعة عشرة. ويشار في هذا التقرير أيضاً إلى</w:t>
      </w:r>
      <w:r w:rsidRPr="00F9033F">
        <w:rPr>
          <w:rFonts w:eastAsiaTheme="minorEastAsia"/>
          <w:spacing w:val="-4"/>
          <w:rtl/>
        </w:rPr>
        <w:t xml:space="preserve"> الملاحظات الختامية بشأن بيرو </w:t>
      </w:r>
      <w:r w:rsidR="0068712C" w:rsidRPr="00F9033F">
        <w:rPr>
          <w:rFonts w:eastAsiaTheme="minorEastAsia"/>
          <w:spacing w:val="-4"/>
          <w:rtl/>
        </w:rPr>
        <w:t>(</w:t>
      </w:r>
      <w:r w:rsidRPr="00F9033F">
        <w:rPr>
          <w:rFonts w:eastAsiaTheme="minorEastAsia" w:cs="Times New Roman"/>
          <w:spacing w:val="-4"/>
          <w:szCs w:val="20"/>
        </w:rPr>
        <w:t>CED/C/PER/CO/1</w:t>
      </w:r>
      <w:r w:rsidR="0068712C" w:rsidRPr="00F9033F">
        <w:rPr>
          <w:rFonts w:eastAsiaTheme="minorEastAsia"/>
          <w:spacing w:val="-4"/>
          <w:rtl/>
        </w:rPr>
        <w:t>)</w:t>
      </w:r>
      <w:r w:rsidRPr="00F9033F">
        <w:rPr>
          <w:rFonts w:eastAsiaTheme="minorEastAsia"/>
          <w:spacing w:val="-4"/>
          <w:rtl/>
        </w:rPr>
        <w:t>. وتظهر الدول الأطراف مرتبة ترتيباً زمنياً حسب الموعد المحدد لتقديمها معلومات المتابعة.</w:t>
      </w:r>
    </w:p>
    <w:p w14:paraId="3EFB4842" w14:textId="54A2413B" w:rsidR="006C241A" w:rsidRPr="00F9033F" w:rsidRDefault="006C241A" w:rsidP="000D6222">
      <w:pPr>
        <w:pStyle w:val="SingleTxtGA"/>
        <w:rPr>
          <w:rFonts w:eastAsiaTheme="minorEastAsia"/>
          <w:szCs w:val="20"/>
          <w:lang w:val="ar-SA" w:eastAsia="zh-TW" w:bidi="en-GB"/>
        </w:rPr>
      </w:pPr>
      <w:r w:rsidRPr="00F9033F">
        <w:rPr>
          <w:rFonts w:eastAsiaTheme="minorEastAsia"/>
          <w:szCs w:val="20"/>
          <w:rtl/>
        </w:rPr>
        <w:t>2-</w:t>
      </w:r>
      <w:r w:rsidRPr="00F9033F">
        <w:rPr>
          <w:rFonts w:eastAsiaTheme="minorEastAsia"/>
          <w:rtl/>
        </w:rPr>
        <w:tab/>
        <w:t>وخلال الدورات</w:t>
      </w:r>
      <w:r w:rsidR="00B136BA" w:rsidRPr="00F9033F">
        <w:rPr>
          <w:rFonts w:eastAsiaTheme="minorEastAsia"/>
          <w:rtl/>
        </w:rPr>
        <w:t xml:space="preserve"> </w:t>
      </w:r>
      <w:r w:rsidRPr="00F9033F">
        <w:rPr>
          <w:rFonts w:eastAsiaTheme="minorEastAsia"/>
          <w:rtl/>
        </w:rPr>
        <w:t>الثالثة عشرة، والرابعة عشرة، والخامسة عشرة، والسادسة عشرة للجنة، دار حوار بنّاء مع الدول الأطراف المعنية، واعتمدت الملاحظات الختامية. وتشير التقييمات الواردة في هذا التقرير إلى توصيات بعينها، اختيرت لإجراء المتابعة، وطُلب إلى الدول الأطراف تقديم معلومات بشأنها في غضون سنة واحدة من اعتماد الملاحظات الختامية. ولا يمثل هذا التقرير تقييماً لتنفيذ جميع التوصيات المقدمة إلى الدولة الطرف في الملاحظات الختامية، أو مقارنة فيما بين الدول الأطراف.</w:t>
      </w:r>
    </w:p>
    <w:p w14:paraId="490FE657" w14:textId="53597D2D" w:rsidR="006C241A" w:rsidRPr="00F9033F" w:rsidRDefault="006C241A" w:rsidP="00B136BA">
      <w:pPr>
        <w:pStyle w:val="SingleTxtGA"/>
        <w:rPr>
          <w:rFonts w:eastAsiaTheme="minorEastAsia"/>
          <w:rtl/>
        </w:rPr>
      </w:pPr>
      <w:r w:rsidRPr="00F9033F">
        <w:rPr>
          <w:rFonts w:eastAsiaTheme="minorEastAsia"/>
          <w:szCs w:val="20"/>
          <w:rtl/>
        </w:rPr>
        <w:t>3-</w:t>
      </w:r>
      <w:r w:rsidRPr="00F9033F">
        <w:rPr>
          <w:rFonts w:eastAsiaTheme="minorEastAsia"/>
          <w:rtl/>
        </w:rPr>
        <w:tab/>
        <w:t>وتستخدم اللجنة في تقييم المعلومات المقدمة من الدول الأطراف المعنية، المعايير المبينة أدناه</w:t>
      </w:r>
      <w:r w:rsidR="0068712C" w:rsidRPr="00F9033F">
        <w:rPr>
          <w:rFonts w:eastAsiaTheme="minorEastAsia"/>
          <w:rtl/>
        </w:rPr>
        <w:t>:</w:t>
      </w:r>
    </w:p>
    <w:tbl>
      <w:tblPr>
        <w:bidiVisual/>
        <w:tblW w:w="7299" w:type="dxa"/>
        <w:tblInd w:w="1205" w:type="dxa"/>
        <w:tblBorders>
          <w:top w:val="single" w:sz="4" w:space="0" w:color="auto"/>
          <w:bottom w:val="single" w:sz="12" w:space="0" w:color="auto"/>
        </w:tblBorders>
        <w:tblLayout w:type="fixed"/>
        <w:tblCellMar>
          <w:left w:w="57" w:type="dxa"/>
          <w:right w:w="57" w:type="dxa"/>
        </w:tblCellMar>
        <w:tblLook w:val="04A0" w:firstRow="1" w:lastRow="0" w:firstColumn="1" w:lastColumn="0" w:noHBand="0" w:noVBand="1"/>
      </w:tblPr>
      <w:tblGrid>
        <w:gridCol w:w="3611"/>
        <w:gridCol w:w="3688"/>
      </w:tblGrid>
      <w:tr w:rsidR="00617E39" w:rsidRPr="00F9033F" w14:paraId="4668A2E7" w14:textId="77777777" w:rsidTr="00F0448A">
        <w:trPr>
          <w:trHeight w:val="240"/>
          <w:tblHeader/>
        </w:trPr>
        <w:tc>
          <w:tcPr>
            <w:tcW w:w="3611" w:type="dxa"/>
            <w:tcBorders>
              <w:top w:val="single" w:sz="4" w:space="0" w:color="auto"/>
              <w:bottom w:val="single" w:sz="12" w:space="0" w:color="auto"/>
            </w:tcBorders>
            <w:shd w:val="clear" w:color="auto" w:fill="auto"/>
            <w:vAlign w:val="bottom"/>
          </w:tcPr>
          <w:p w14:paraId="0F572A0A" w14:textId="0617F611" w:rsidR="00617E39" w:rsidRPr="00F9033F" w:rsidRDefault="00617E39" w:rsidP="00F0448A">
            <w:pPr>
              <w:spacing w:before="40" w:after="40" w:line="320" w:lineRule="exact"/>
              <w:ind w:right="113" w:firstLine="113"/>
              <w:textDirection w:val="tbRlV"/>
              <w:rPr>
                <w:rFonts w:eastAsiaTheme="minorEastAsia"/>
                <w:i/>
                <w:sz w:val="16"/>
                <w:lang w:eastAsia="zh-TW" w:bidi="en-GB"/>
              </w:rPr>
            </w:pPr>
            <w:r w:rsidRPr="00F9033F">
              <w:rPr>
                <w:rFonts w:eastAsiaTheme="minorEastAsia"/>
                <w:i/>
                <w:iCs/>
                <w:sz w:val="28"/>
                <w:rtl/>
              </w:rPr>
              <w:t>تقييم الردود</w:t>
            </w:r>
          </w:p>
        </w:tc>
        <w:tc>
          <w:tcPr>
            <w:tcW w:w="3688" w:type="dxa"/>
            <w:tcBorders>
              <w:top w:val="single" w:sz="4" w:space="0" w:color="auto"/>
              <w:bottom w:val="single" w:sz="12" w:space="0" w:color="auto"/>
            </w:tcBorders>
            <w:shd w:val="clear" w:color="auto" w:fill="auto"/>
            <w:vAlign w:val="bottom"/>
          </w:tcPr>
          <w:p w14:paraId="1DF4763C" w14:textId="77777777" w:rsidR="00617E39" w:rsidRPr="00F9033F" w:rsidRDefault="00617E39" w:rsidP="00F0448A">
            <w:pPr>
              <w:spacing w:before="40" w:after="40" w:line="320" w:lineRule="exact"/>
              <w:ind w:right="113"/>
              <w:rPr>
                <w:rFonts w:eastAsiaTheme="minorEastAsia"/>
                <w:i/>
                <w:sz w:val="16"/>
              </w:rPr>
            </w:pPr>
          </w:p>
        </w:tc>
      </w:tr>
      <w:tr w:rsidR="00617E39" w:rsidRPr="00F9033F" w14:paraId="24F2CD18" w14:textId="77777777" w:rsidTr="00F0448A">
        <w:trPr>
          <w:trHeight w:hRule="exact" w:val="115"/>
          <w:tblHeader/>
        </w:trPr>
        <w:tc>
          <w:tcPr>
            <w:tcW w:w="3611" w:type="dxa"/>
            <w:tcBorders>
              <w:top w:val="single" w:sz="12" w:space="0" w:color="auto"/>
            </w:tcBorders>
            <w:shd w:val="clear" w:color="auto" w:fill="auto"/>
          </w:tcPr>
          <w:p w14:paraId="373E6038" w14:textId="77777777" w:rsidR="00617E39" w:rsidRPr="00F9033F" w:rsidRDefault="00617E39" w:rsidP="00617E39">
            <w:pPr>
              <w:spacing w:after="120" w:line="360" w:lineRule="exact"/>
              <w:ind w:left="87" w:right="113"/>
              <w:rPr>
                <w:rFonts w:eastAsiaTheme="minorEastAsia"/>
              </w:rPr>
            </w:pPr>
          </w:p>
        </w:tc>
        <w:tc>
          <w:tcPr>
            <w:tcW w:w="3688" w:type="dxa"/>
            <w:tcBorders>
              <w:top w:val="single" w:sz="12" w:space="0" w:color="auto"/>
            </w:tcBorders>
            <w:shd w:val="clear" w:color="auto" w:fill="auto"/>
          </w:tcPr>
          <w:p w14:paraId="6EFE1830" w14:textId="77777777" w:rsidR="00617E39" w:rsidRPr="00F9033F" w:rsidRDefault="00617E39" w:rsidP="009517E2">
            <w:pPr>
              <w:spacing w:after="120" w:line="360" w:lineRule="exact"/>
              <w:ind w:right="113"/>
              <w:rPr>
                <w:rFonts w:eastAsiaTheme="minorEastAsia"/>
              </w:rPr>
            </w:pPr>
          </w:p>
        </w:tc>
      </w:tr>
      <w:tr w:rsidR="00617E39" w:rsidRPr="00F9033F" w14:paraId="0B996256" w14:textId="77777777" w:rsidTr="00F0448A">
        <w:trPr>
          <w:trHeight w:val="240"/>
        </w:trPr>
        <w:tc>
          <w:tcPr>
            <w:tcW w:w="3611" w:type="dxa"/>
            <w:shd w:val="clear" w:color="auto" w:fill="auto"/>
          </w:tcPr>
          <w:p w14:paraId="11B2DBAD" w14:textId="4BD9C4B5" w:rsidR="00617E39" w:rsidRPr="00F9033F" w:rsidRDefault="00617E39" w:rsidP="00F0448A">
            <w:pPr>
              <w:tabs>
                <w:tab w:val="right" w:pos="913"/>
              </w:tabs>
              <w:spacing w:after="120" w:line="320" w:lineRule="exact"/>
              <w:ind w:left="601" w:right="113" w:hanging="601"/>
              <w:textDirection w:val="tbRlV"/>
              <w:rPr>
                <w:rFonts w:eastAsiaTheme="minorEastAsia"/>
                <w:b/>
                <w:bCs/>
                <w:lang w:eastAsia="zh-TW" w:bidi="en-GB"/>
              </w:rPr>
            </w:pPr>
            <w:r w:rsidRPr="00F9033F">
              <w:rPr>
                <w:rFonts w:eastAsiaTheme="minorEastAsia"/>
                <w:b/>
                <w:bCs/>
                <w:sz w:val="28"/>
                <w:rtl/>
              </w:rPr>
              <w:t>ألف</w:t>
            </w:r>
            <w:r w:rsidRPr="00F9033F">
              <w:rPr>
                <w:rFonts w:eastAsiaTheme="minorEastAsia"/>
                <w:bCs/>
                <w:sz w:val="28"/>
                <w:rtl/>
              </w:rPr>
              <w:tab/>
            </w:r>
            <w:r w:rsidRPr="00F9033F">
              <w:rPr>
                <w:rFonts w:eastAsiaTheme="minorEastAsia"/>
                <w:b/>
                <w:bCs/>
                <w:sz w:val="28"/>
                <w:rtl/>
              </w:rPr>
              <w:t>رد/إجراء مُرض</w:t>
            </w:r>
          </w:p>
        </w:tc>
        <w:tc>
          <w:tcPr>
            <w:tcW w:w="3688" w:type="dxa"/>
            <w:shd w:val="clear" w:color="auto" w:fill="auto"/>
          </w:tcPr>
          <w:p w14:paraId="15A23A0B" w14:textId="561FCF5B" w:rsidR="00617E39" w:rsidRPr="00F9033F" w:rsidRDefault="00617E39" w:rsidP="00591E56">
            <w:pPr>
              <w:spacing w:after="40" w:line="320" w:lineRule="exact"/>
              <w:ind w:left="646" w:right="113"/>
              <w:textDirection w:val="tbRlV"/>
              <w:rPr>
                <w:rFonts w:eastAsiaTheme="minorEastAsia"/>
                <w:lang w:val="ar-SA" w:eastAsia="zh-TW" w:bidi="en-GB"/>
              </w:rPr>
            </w:pPr>
          </w:p>
        </w:tc>
      </w:tr>
      <w:tr w:rsidR="00617E39" w:rsidRPr="00F9033F" w14:paraId="1A7FA43B" w14:textId="77777777" w:rsidTr="00F0448A">
        <w:trPr>
          <w:trHeight w:val="240"/>
        </w:trPr>
        <w:tc>
          <w:tcPr>
            <w:tcW w:w="7299" w:type="dxa"/>
            <w:gridSpan w:val="2"/>
            <w:tcBorders>
              <w:bottom w:val="nil"/>
            </w:tcBorders>
            <w:shd w:val="clear" w:color="auto" w:fill="auto"/>
          </w:tcPr>
          <w:p w14:paraId="345ACD38" w14:textId="60292710" w:rsidR="00617E39" w:rsidRPr="00F9033F" w:rsidRDefault="00617E39" w:rsidP="00F0448A">
            <w:pPr>
              <w:tabs>
                <w:tab w:val="right" w:pos="703"/>
              </w:tabs>
              <w:spacing w:after="40" w:line="320" w:lineRule="exact"/>
              <w:ind w:left="646" w:right="113" w:hanging="16"/>
              <w:textDirection w:val="tbRlV"/>
              <w:rPr>
                <w:rFonts w:eastAsiaTheme="minorEastAsia"/>
                <w:lang w:val="ar-SA" w:eastAsia="zh-TW" w:bidi="en-GB"/>
              </w:rPr>
            </w:pPr>
            <w:r w:rsidRPr="00F9033F">
              <w:rPr>
                <w:rFonts w:eastAsiaTheme="minorEastAsia"/>
                <w:sz w:val="28"/>
                <w:rtl/>
              </w:rPr>
              <w:t>قدمت الدولة الطرف أدلة على اتخاذ إجراءات هامة لتنفيذ توصية اللجنة.</w:t>
            </w:r>
          </w:p>
        </w:tc>
      </w:tr>
      <w:tr w:rsidR="00617E39" w:rsidRPr="00F9033F" w14:paraId="0F1A4439" w14:textId="77777777" w:rsidTr="00F0448A">
        <w:trPr>
          <w:trHeight w:val="240"/>
        </w:trPr>
        <w:tc>
          <w:tcPr>
            <w:tcW w:w="3611" w:type="dxa"/>
            <w:tcBorders>
              <w:top w:val="nil"/>
              <w:bottom w:val="nil"/>
            </w:tcBorders>
            <w:shd w:val="clear" w:color="auto" w:fill="auto"/>
          </w:tcPr>
          <w:p w14:paraId="2DCC1878" w14:textId="7734130D" w:rsidR="00617E39" w:rsidRPr="00F9033F" w:rsidRDefault="00617E39" w:rsidP="00F0448A">
            <w:pPr>
              <w:tabs>
                <w:tab w:val="right" w:pos="913"/>
              </w:tabs>
              <w:spacing w:after="120" w:line="320" w:lineRule="exact"/>
              <w:ind w:left="601" w:right="113" w:hanging="601"/>
              <w:textDirection w:val="tbRlV"/>
              <w:rPr>
                <w:rFonts w:eastAsiaTheme="minorEastAsia"/>
                <w:b/>
                <w:bCs/>
                <w:lang w:eastAsia="zh-TW" w:bidi="en-GB"/>
              </w:rPr>
            </w:pPr>
            <w:r w:rsidRPr="00F9033F">
              <w:rPr>
                <w:rFonts w:eastAsiaTheme="minorEastAsia"/>
                <w:b/>
                <w:bCs/>
                <w:sz w:val="28"/>
                <w:rtl/>
              </w:rPr>
              <w:t>باء</w:t>
            </w:r>
            <w:r w:rsidRPr="00F9033F">
              <w:rPr>
                <w:rFonts w:eastAsiaTheme="minorEastAsia"/>
                <w:bCs/>
                <w:sz w:val="28"/>
                <w:rtl/>
              </w:rPr>
              <w:tab/>
            </w:r>
            <w:r w:rsidRPr="00F9033F">
              <w:rPr>
                <w:rFonts w:eastAsiaTheme="minorEastAsia"/>
                <w:b/>
                <w:bCs/>
                <w:sz w:val="28"/>
                <w:rtl/>
              </w:rPr>
              <w:t>رد/إجراء مُرض</w:t>
            </w:r>
          </w:p>
        </w:tc>
        <w:tc>
          <w:tcPr>
            <w:tcW w:w="3688" w:type="dxa"/>
            <w:tcBorders>
              <w:top w:val="nil"/>
              <w:bottom w:val="nil"/>
            </w:tcBorders>
            <w:shd w:val="clear" w:color="auto" w:fill="auto"/>
          </w:tcPr>
          <w:p w14:paraId="09D36D71" w14:textId="72278C81" w:rsidR="00617E39" w:rsidRPr="00F9033F" w:rsidRDefault="00617E39" w:rsidP="00591E56">
            <w:pPr>
              <w:spacing w:after="40" w:line="320" w:lineRule="exact"/>
              <w:ind w:left="646" w:right="113"/>
              <w:textDirection w:val="tbRlV"/>
              <w:rPr>
                <w:rFonts w:eastAsiaTheme="minorEastAsia"/>
                <w:lang w:val="ar-SA" w:eastAsia="zh-TW" w:bidi="en-GB"/>
              </w:rPr>
            </w:pPr>
          </w:p>
        </w:tc>
      </w:tr>
      <w:tr w:rsidR="00617E39" w:rsidRPr="00F9033F" w14:paraId="1400F031" w14:textId="77777777" w:rsidTr="00F0448A">
        <w:trPr>
          <w:trHeight w:val="240"/>
        </w:trPr>
        <w:tc>
          <w:tcPr>
            <w:tcW w:w="7299" w:type="dxa"/>
            <w:gridSpan w:val="2"/>
            <w:tcBorders>
              <w:top w:val="nil"/>
              <w:bottom w:val="nil"/>
            </w:tcBorders>
            <w:shd w:val="clear" w:color="auto" w:fill="auto"/>
          </w:tcPr>
          <w:p w14:paraId="7DB7ECB6" w14:textId="6F8B06BF" w:rsidR="00591E56" w:rsidRPr="00F9033F" w:rsidRDefault="00617E39" w:rsidP="00F0448A">
            <w:pPr>
              <w:spacing w:after="40" w:line="320" w:lineRule="exact"/>
              <w:ind w:left="646" w:right="113" w:hanging="16"/>
              <w:textDirection w:val="tbRlV"/>
              <w:rPr>
                <w:rFonts w:eastAsiaTheme="minorEastAsia"/>
                <w:b/>
                <w:bCs/>
                <w:lang w:eastAsia="zh-TW" w:bidi="en-GB"/>
              </w:rPr>
            </w:pPr>
            <w:r w:rsidRPr="00F9033F">
              <w:rPr>
                <w:rFonts w:eastAsiaTheme="minorEastAsia"/>
                <w:sz w:val="28"/>
                <w:rtl/>
              </w:rPr>
              <w:t>اتخذت الدولة الطرف خطوات لتنفيذ التوصية، لكن ينبغي تقديم معلومات إضافية أو اتخاذ مزيد من الإجراءات بشأنها.</w:t>
            </w:r>
          </w:p>
        </w:tc>
      </w:tr>
      <w:tr w:rsidR="00617E39" w:rsidRPr="00F9033F" w14:paraId="5FF6AF96" w14:textId="77777777" w:rsidTr="00F0448A">
        <w:trPr>
          <w:trHeight w:val="240"/>
        </w:trPr>
        <w:tc>
          <w:tcPr>
            <w:tcW w:w="7299" w:type="dxa"/>
            <w:gridSpan w:val="2"/>
            <w:tcBorders>
              <w:top w:val="nil"/>
            </w:tcBorders>
            <w:shd w:val="clear" w:color="auto" w:fill="auto"/>
          </w:tcPr>
          <w:p w14:paraId="030B34D6" w14:textId="5E34EDB0" w:rsidR="00617E39" w:rsidRPr="00F9033F" w:rsidRDefault="00617E39" w:rsidP="00F0448A">
            <w:pPr>
              <w:tabs>
                <w:tab w:val="right" w:pos="913"/>
              </w:tabs>
              <w:spacing w:before="40" w:after="120" w:line="320" w:lineRule="exact"/>
              <w:ind w:left="601" w:right="113" w:hanging="601"/>
              <w:textDirection w:val="tbRlV"/>
              <w:rPr>
                <w:rFonts w:eastAsiaTheme="minorEastAsia"/>
                <w:b/>
                <w:bCs/>
                <w:lang w:val="ar-SA" w:eastAsia="zh-TW" w:bidi="en-GB"/>
              </w:rPr>
            </w:pPr>
            <w:r w:rsidRPr="00F9033F">
              <w:rPr>
                <w:rFonts w:eastAsiaTheme="minorEastAsia"/>
                <w:b/>
                <w:bCs/>
                <w:sz w:val="28"/>
                <w:rtl/>
              </w:rPr>
              <w:lastRenderedPageBreak/>
              <w:t>جيم</w:t>
            </w:r>
            <w:r w:rsidRPr="00F9033F">
              <w:rPr>
                <w:rFonts w:eastAsiaTheme="minorEastAsia"/>
                <w:bCs/>
                <w:sz w:val="28"/>
                <w:rtl/>
              </w:rPr>
              <w:tab/>
            </w:r>
            <w:r w:rsidRPr="00F9033F">
              <w:rPr>
                <w:rFonts w:eastAsiaTheme="minorEastAsia"/>
                <w:b/>
                <w:bCs/>
                <w:sz w:val="28"/>
                <w:rtl/>
              </w:rPr>
              <w:t>رد/إجراء غير مُرض</w:t>
            </w:r>
          </w:p>
        </w:tc>
      </w:tr>
      <w:tr w:rsidR="00617E39" w:rsidRPr="00F9033F" w14:paraId="3F97018D" w14:textId="77777777" w:rsidTr="00F0448A">
        <w:trPr>
          <w:trHeight w:val="240"/>
        </w:trPr>
        <w:tc>
          <w:tcPr>
            <w:tcW w:w="7299" w:type="dxa"/>
            <w:gridSpan w:val="2"/>
            <w:shd w:val="clear" w:color="auto" w:fill="auto"/>
          </w:tcPr>
          <w:p w14:paraId="15BAF007" w14:textId="2F8F673C" w:rsidR="00617E39" w:rsidRPr="00F9033F" w:rsidRDefault="00617E39" w:rsidP="00F0448A">
            <w:pPr>
              <w:spacing w:before="40" w:after="120" w:line="320" w:lineRule="exact"/>
              <w:ind w:left="646" w:right="113" w:hanging="17"/>
              <w:textDirection w:val="tbRlV"/>
              <w:rPr>
                <w:rFonts w:eastAsiaTheme="minorEastAsia"/>
                <w:b/>
                <w:lang w:val="ar-SA" w:eastAsia="zh-TW" w:bidi="en-GB"/>
              </w:rPr>
            </w:pPr>
            <w:r w:rsidRPr="00F9033F">
              <w:rPr>
                <w:rFonts w:eastAsiaTheme="minorEastAsia"/>
                <w:sz w:val="28"/>
                <w:rtl/>
              </w:rPr>
              <w:t>أرسلت الدولة الطرف رداً، لكن الإجراءات المتخذة أو المعلومات المقدمة لا تتعلق بالتوصية أو لا تؤدي إلى تنفيذها.</w:t>
            </w:r>
          </w:p>
        </w:tc>
      </w:tr>
      <w:tr w:rsidR="00617E39" w:rsidRPr="00F9033F" w14:paraId="2BA27C37" w14:textId="77777777" w:rsidTr="00F0448A">
        <w:trPr>
          <w:trHeight w:val="240"/>
        </w:trPr>
        <w:tc>
          <w:tcPr>
            <w:tcW w:w="7299" w:type="dxa"/>
            <w:gridSpan w:val="2"/>
            <w:shd w:val="clear" w:color="auto" w:fill="auto"/>
          </w:tcPr>
          <w:p w14:paraId="1F23633A" w14:textId="2B782AA9" w:rsidR="00617E39" w:rsidRPr="00F9033F" w:rsidRDefault="00617E39" w:rsidP="00F0448A">
            <w:pPr>
              <w:tabs>
                <w:tab w:val="right" w:pos="913"/>
              </w:tabs>
              <w:spacing w:before="40" w:after="40" w:line="320" w:lineRule="exact"/>
              <w:ind w:left="601" w:right="113" w:hanging="601"/>
              <w:textDirection w:val="tbRlV"/>
              <w:rPr>
                <w:rFonts w:eastAsiaTheme="minorEastAsia"/>
                <w:b/>
                <w:bCs/>
                <w:lang w:val="ar-SA" w:eastAsia="zh-TW" w:bidi="en-GB"/>
              </w:rPr>
            </w:pPr>
            <w:r w:rsidRPr="00F9033F">
              <w:rPr>
                <w:rFonts w:eastAsiaTheme="minorEastAsia"/>
                <w:b/>
                <w:bCs/>
                <w:sz w:val="28"/>
                <w:rtl/>
              </w:rPr>
              <w:t>دال</w:t>
            </w:r>
            <w:r w:rsidRPr="00F9033F">
              <w:rPr>
                <w:rFonts w:eastAsiaTheme="minorEastAsia"/>
                <w:bCs/>
                <w:sz w:val="28"/>
                <w:rtl/>
              </w:rPr>
              <w:tab/>
            </w:r>
            <w:r w:rsidRPr="00F9033F">
              <w:rPr>
                <w:rFonts w:eastAsiaTheme="minorEastAsia"/>
                <w:b/>
                <w:bCs/>
                <w:sz w:val="28"/>
                <w:rtl/>
              </w:rPr>
              <w:t>عدم التعاون مع اللجنة</w:t>
            </w:r>
          </w:p>
        </w:tc>
      </w:tr>
      <w:tr w:rsidR="00617E39" w:rsidRPr="00F9033F" w14:paraId="4F452220" w14:textId="77777777" w:rsidTr="00F0448A">
        <w:trPr>
          <w:trHeight w:val="240"/>
        </w:trPr>
        <w:tc>
          <w:tcPr>
            <w:tcW w:w="7299" w:type="dxa"/>
            <w:gridSpan w:val="2"/>
            <w:tcBorders>
              <w:bottom w:val="nil"/>
            </w:tcBorders>
            <w:shd w:val="clear" w:color="auto" w:fill="auto"/>
          </w:tcPr>
          <w:p w14:paraId="13842326" w14:textId="3C096246" w:rsidR="00617E39" w:rsidRPr="00F9033F" w:rsidRDefault="00617E39" w:rsidP="00F0448A">
            <w:pPr>
              <w:spacing w:before="40" w:after="120" w:line="320" w:lineRule="exact"/>
              <w:ind w:left="646" w:right="113" w:hanging="17"/>
              <w:textDirection w:val="tbRlV"/>
              <w:rPr>
                <w:rFonts w:eastAsiaTheme="minorEastAsia"/>
                <w:lang w:val="ar-SA" w:eastAsia="zh-TW" w:bidi="en-GB"/>
              </w:rPr>
            </w:pPr>
            <w:r w:rsidRPr="00F9033F">
              <w:rPr>
                <w:rFonts w:eastAsiaTheme="minorEastAsia"/>
                <w:sz w:val="28"/>
                <w:rtl/>
              </w:rPr>
              <w:tab/>
              <w:t>لم ترد أي معلومات بشأن المتابعة بعد رسالة أو رسائل التذكير.</w:t>
            </w:r>
          </w:p>
        </w:tc>
      </w:tr>
      <w:tr w:rsidR="00617E39" w:rsidRPr="00F9033F" w14:paraId="34252CE1" w14:textId="77777777" w:rsidTr="00F0448A">
        <w:trPr>
          <w:trHeight w:val="240"/>
        </w:trPr>
        <w:tc>
          <w:tcPr>
            <w:tcW w:w="7299" w:type="dxa"/>
            <w:gridSpan w:val="2"/>
            <w:tcBorders>
              <w:top w:val="nil"/>
              <w:bottom w:val="nil"/>
            </w:tcBorders>
            <w:shd w:val="clear" w:color="auto" w:fill="auto"/>
          </w:tcPr>
          <w:p w14:paraId="2A3AFDBE" w14:textId="4F0BD8D7" w:rsidR="00617E39" w:rsidRPr="00F9033F" w:rsidRDefault="00617E39" w:rsidP="00F0448A">
            <w:pPr>
              <w:tabs>
                <w:tab w:val="right" w:pos="913"/>
              </w:tabs>
              <w:spacing w:before="40" w:after="40" w:line="320" w:lineRule="exact"/>
              <w:ind w:left="601" w:right="113" w:hanging="601"/>
              <w:textDirection w:val="tbRlV"/>
              <w:rPr>
                <w:rFonts w:eastAsiaTheme="minorEastAsia"/>
                <w:b/>
                <w:bCs/>
                <w:lang w:val="ar-SA" w:eastAsia="zh-TW" w:bidi="en-GB"/>
              </w:rPr>
            </w:pPr>
            <w:r w:rsidRPr="00F9033F">
              <w:rPr>
                <w:rFonts w:eastAsiaTheme="minorEastAsia"/>
                <w:b/>
                <w:bCs/>
                <w:sz w:val="28"/>
                <w:rtl/>
              </w:rPr>
              <w:t>هاء</w:t>
            </w:r>
            <w:r w:rsidRPr="00F9033F">
              <w:rPr>
                <w:rFonts w:eastAsiaTheme="minorEastAsia"/>
                <w:bCs/>
                <w:sz w:val="28"/>
                <w:rtl/>
              </w:rPr>
              <w:tab/>
            </w:r>
            <w:r w:rsidRPr="00F9033F">
              <w:rPr>
                <w:rFonts w:eastAsiaTheme="minorEastAsia"/>
                <w:b/>
                <w:bCs/>
                <w:sz w:val="28"/>
                <w:rtl/>
              </w:rPr>
              <w:t>المعلومات أو التدابير المتخذة تتعارض مع توصية اللجنة أو تعكس رفضها</w:t>
            </w:r>
          </w:p>
        </w:tc>
      </w:tr>
      <w:tr w:rsidR="00617E39" w:rsidRPr="00F9033F" w14:paraId="1822FC43" w14:textId="77777777" w:rsidTr="00F0448A">
        <w:trPr>
          <w:trHeight w:val="240"/>
        </w:trPr>
        <w:tc>
          <w:tcPr>
            <w:tcW w:w="7299" w:type="dxa"/>
            <w:gridSpan w:val="2"/>
            <w:tcBorders>
              <w:top w:val="nil"/>
              <w:bottom w:val="nil"/>
            </w:tcBorders>
            <w:shd w:val="clear" w:color="auto" w:fill="auto"/>
          </w:tcPr>
          <w:p w14:paraId="113778D3" w14:textId="148A9FE7" w:rsidR="00617E39" w:rsidRPr="00F9033F" w:rsidRDefault="00617E39" w:rsidP="00F0448A">
            <w:pPr>
              <w:spacing w:before="40" w:after="40" w:line="320" w:lineRule="exact"/>
              <w:ind w:left="646" w:right="113" w:hanging="16"/>
              <w:textDirection w:val="tbRlV"/>
              <w:rPr>
                <w:rFonts w:eastAsiaTheme="minorEastAsia"/>
                <w:b/>
                <w:bCs/>
                <w:lang w:eastAsia="zh-TW" w:bidi="en-GB"/>
              </w:rPr>
            </w:pPr>
            <w:r w:rsidRPr="00F9033F">
              <w:rPr>
                <w:rFonts w:eastAsiaTheme="minorEastAsia"/>
                <w:sz w:val="28"/>
                <w:rtl/>
              </w:rPr>
              <w:tab/>
              <w:t>يكشف الرد أن التدابير المتخذة تتعارض مع توصية اللجنة أو تترتب عليها نتائج أو عواقب تعكس رفضاً للتوصية.</w:t>
            </w:r>
          </w:p>
        </w:tc>
      </w:tr>
      <w:tr w:rsidR="00591E56" w:rsidRPr="00F9033F" w14:paraId="4F622426" w14:textId="77777777" w:rsidTr="00F0448A">
        <w:trPr>
          <w:trHeight w:val="45"/>
        </w:trPr>
        <w:tc>
          <w:tcPr>
            <w:tcW w:w="7299" w:type="dxa"/>
            <w:gridSpan w:val="2"/>
            <w:tcBorders>
              <w:top w:val="nil"/>
              <w:bottom w:val="single" w:sz="12" w:space="0" w:color="auto"/>
            </w:tcBorders>
            <w:shd w:val="clear" w:color="auto" w:fill="auto"/>
          </w:tcPr>
          <w:p w14:paraId="25D3F4C6" w14:textId="77777777" w:rsidR="00591E56" w:rsidRPr="00F9033F" w:rsidRDefault="00591E56" w:rsidP="00591E56">
            <w:pPr>
              <w:tabs>
                <w:tab w:val="right" w:pos="899"/>
              </w:tabs>
              <w:spacing w:line="20" w:lineRule="exact"/>
              <w:ind w:left="799" w:right="113"/>
              <w:textDirection w:val="tbRlV"/>
              <w:rPr>
                <w:rFonts w:eastAsiaTheme="minorEastAsia"/>
                <w:sz w:val="28"/>
                <w:rtl/>
              </w:rPr>
            </w:pPr>
          </w:p>
        </w:tc>
      </w:tr>
    </w:tbl>
    <w:p w14:paraId="3A732FCC" w14:textId="77777777" w:rsidR="006C241A" w:rsidRPr="00F9033F" w:rsidRDefault="006C241A" w:rsidP="00B136BA">
      <w:pPr>
        <w:pStyle w:val="HChG"/>
        <w:bidi/>
        <w:jc w:val="lowKashida"/>
        <w:textDirection w:val="tbRlV"/>
        <w:rPr>
          <w:rFonts w:eastAsiaTheme="minorEastAsia" w:hAnsi="Times New Roman" w:hint="default"/>
          <w:b w:val="0"/>
          <w:bCs/>
          <w:sz w:val="38"/>
          <w:szCs w:val="38"/>
          <w:lang w:val="ar-SA" w:eastAsia="zh-TW" w:bidi="en-GB"/>
        </w:rPr>
      </w:pPr>
      <w:r w:rsidRPr="00F9033F">
        <w:rPr>
          <w:rFonts w:eastAsiaTheme="minorEastAsia" w:hAnsi="Times New Roman" w:hint="default"/>
        </w:rPr>
        <w:tab/>
      </w:r>
      <w:r w:rsidRPr="00F9033F">
        <w:rPr>
          <w:rFonts w:eastAsiaTheme="minorEastAsia" w:hAnsi="Times New Roman"/>
          <w:b w:val="0"/>
          <w:bCs/>
          <w:sz w:val="38"/>
          <w:szCs w:val="38"/>
          <w:rtl/>
        </w:rPr>
        <w:t>ثانياً-</w:t>
      </w:r>
      <w:r w:rsidRPr="00F9033F">
        <w:rPr>
          <w:rFonts w:eastAsiaTheme="minorEastAsia" w:hAnsi="Times New Roman"/>
          <w:b w:val="0"/>
          <w:bCs/>
          <w:sz w:val="38"/>
          <w:szCs w:val="38"/>
          <w:rtl/>
        </w:rPr>
        <w:tab/>
        <w:t>تقييم المعلومات المتعلقة بالمتابعة</w:t>
      </w:r>
    </w:p>
    <w:p w14:paraId="6FFD8790" w14:textId="77777777" w:rsidR="006C241A" w:rsidRPr="00F9033F" w:rsidRDefault="006C241A" w:rsidP="00B136BA">
      <w:pPr>
        <w:pStyle w:val="H1G"/>
        <w:bidi/>
        <w:jc w:val="lowKashida"/>
        <w:textDirection w:val="tbRlV"/>
        <w:rPr>
          <w:rFonts w:eastAsiaTheme="minorEastAsia" w:hAnsi="Times New Roman" w:hint="default"/>
          <w:b w:val="0"/>
          <w:bCs/>
          <w:sz w:val="34"/>
          <w:szCs w:val="34"/>
          <w:lang w:val="en-US" w:eastAsia="zh-TW" w:bidi="en-GB"/>
        </w:rPr>
      </w:pPr>
      <w:r w:rsidRPr="00F9033F">
        <w:rPr>
          <w:rFonts w:eastAsiaTheme="minorEastAsia" w:hAnsi="Times New Roman" w:hint="default"/>
        </w:rPr>
        <w:tab/>
      </w:r>
      <w:r w:rsidRPr="00F9033F">
        <w:rPr>
          <w:rFonts w:eastAsiaTheme="minorEastAsia" w:hAnsi="Times New Roman"/>
          <w:b w:val="0"/>
          <w:bCs/>
          <w:sz w:val="34"/>
          <w:szCs w:val="34"/>
          <w:rtl/>
        </w:rPr>
        <w:t>ألف-</w:t>
      </w:r>
      <w:r w:rsidRPr="00F9033F">
        <w:rPr>
          <w:rFonts w:eastAsiaTheme="minorEastAsia" w:hAnsi="Times New Roman"/>
          <w:b w:val="0"/>
          <w:bCs/>
          <w:sz w:val="34"/>
          <w:szCs w:val="34"/>
          <w:rtl/>
        </w:rPr>
        <w:tab/>
        <w:t>غابون</w:t>
      </w:r>
    </w:p>
    <w:p w14:paraId="6C469313" w14:textId="17046979" w:rsidR="006C241A" w:rsidRPr="00F9033F" w:rsidRDefault="006C241A" w:rsidP="00B136BA">
      <w:pPr>
        <w:pStyle w:val="H23G"/>
        <w:bidi/>
        <w:jc w:val="lowKashida"/>
        <w:textDirection w:val="tbRlV"/>
        <w:rPr>
          <w:rFonts w:eastAsiaTheme="minorEastAsia" w:hAnsi="Times New Roman" w:hint="default"/>
          <w:szCs w:val="20"/>
          <w:lang w:val="ar-SA" w:eastAsia="zh-TW" w:bidi="en-GB"/>
        </w:rPr>
      </w:pPr>
      <w:r w:rsidRPr="00F9033F">
        <w:rPr>
          <w:rFonts w:eastAsiaTheme="minorEastAsia" w:hAnsi="Times New Roman"/>
          <w:rtl/>
        </w:rPr>
        <w:tab/>
      </w:r>
      <w:r w:rsidRPr="00F9033F">
        <w:rPr>
          <w:rFonts w:eastAsiaTheme="minorEastAsia" w:hAnsi="Times New Roman"/>
          <w:rtl/>
        </w:rPr>
        <w:tab/>
      </w:r>
      <w:r w:rsidRPr="00F9033F">
        <w:rPr>
          <w:rFonts w:eastAsiaTheme="minorEastAsia" w:hAnsi="Times New Roman"/>
          <w:bCs/>
          <w:sz w:val="18"/>
          <w:szCs w:val="28"/>
          <w:rtl/>
        </w:rPr>
        <w:t xml:space="preserve">الدورة الثالثة عشرة </w:t>
      </w:r>
      <w:r w:rsidR="0068712C" w:rsidRPr="00F9033F">
        <w:rPr>
          <w:rFonts w:eastAsiaTheme="minorEastAsia" w:hAnsi="Times New Roman"/>
          <w:sz w:val="18"/>
          <w:szCs w:val="26"/>
          <w:rtl/>
        </w:rPr>
        <w:t>(</w:t>
      </w:r>
      <w:r w:rsidRPr="00F9033F">
        <w:rPr>
          <w:rFonts w:eastAsiaTheme="minorEastAsia" w:hAnsi="Times New Roman"/>
          <w:bCs/>
          <w:sz w:val="18"/>
          <w:szCs w:val="28"/>
          <w:rtl/>
        </w:rPr>
        <w:t xml:space="preserve">أيلول/سبتمبر </w:t>
      </w:r>
      <w:r w:rsidRPr="00F9033F">
        <w:rPr>
          <w:rFonts w:eastAsiaTheme="minorEastAsia" w:hAnsi="Times New Roman"/>
          <w:bCs/>
          <w:szCs w:val="20"/>
          <w:rtl/>
        </w:rPr>
        <w:t>2017</w:t>
      </w:r>
      <w:r w:rsidR="0068712C" w:rsidRPr="00F9033F">
        <w:rPr>
          <w:rFonts w:eastAsiaTheme="minorEastAsia" w:hAnsi="Times New Roman"/>
          <w:sz w:val="30"/>
          <w:szCs w:val="28"/>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2"/>
        <w:gridCol w:w="3688"/>
      </w:tblGrid>
      <w:tr w:rsidR="006C241A" w:rsidRPr="00F9033F" w14:paraId="14C6C149" w14:textId="77777777" w:rsidTr="006C241A">
        <w:trPr>
          <w:trHeight w:val="240"/>
          <w:tblHeader/>
        </w:trPr>
        <w:tc>
          <w:tcPr>
            <w:tcW w:w="3682" w:type="dxa"/>
            <w:tcBorders>
              <w:top w:val="single" w:sz="4" w:space="0" w:color="auto"/>
              <w:bottom w:val="single" w:sz="12" w:space="0" w:color="auto"/>
            </w:tcBorders>
            <w:shd w:val="clear" w:color="auto" w:fill="auto"/>
            <w:vAlign w:val="bottom"/>
          </w:tcPr>
          <w:p w14:paraId="6A85322A" w14:textId="77777777" w:rsidR="006C241A" w:rsidRPr="00F9033F" w:rsidRDefault="006C241A" w:rsidP="00591E56">
            <w:pPr>
              <w:spacing w:after="120" w:line="340" w:lineRule="exact"/>
              <w:ind w:left="87" w:right="113" w:hanging="14"/>
              <w:textDirection w:val="tbRlV"/>
              <w:rPr>
                <w:rFonts w:eastAsiaTheme="minorEastAsia"/>
                <w:i/>
                <w:sz w:val="16"/>
                <w:lang w:eastAsia="zh-TW" w:bidi="en-GB"/>
              </w:rPr>
            </w:pPr>
            <w:r w:rsidRPr="00F9033F">
              <w:rPr>
                <w:rFonts w:eastAsiaTheme="minorEastAsia"/>
                <w:i/>
                <w:iCs/>
                <w:rtl/>
              </w:rPr>
              <w:t>غابون</w:t>
            </w:r>
          </w:p>
        </w:tc>
        <w:tc>
          <w:tcPr>
            <w:tcW w:w="3688" w:type="dxa"/>
            <w:tcBorders>
              <w:top w:val="single" w:sz="4" w:space="0" w:color="auto"/>
              <w:bottom w:val="single" w:sz="12" w:space="0" w:color="auto"/>
            </w:tcBorders>
            <w:shd w:val="clear" w:color="auto" w:fill="auto"/>
            <w:vAlign w:val="bottom"/>
          </w:tcPr>
          <w:p w14:paraId="12E2759D" w14:textId="77777777" w:rsidR="006C241A" w:rsidRPr="00F9033F" w:rsidRDefault="006C241A" w:rsidP="00591E56">
            <w:pPr>
              <w:spacing w:after="120" w:line="340" w:lineRule="exact"/>
              <w:ind w:right="113"/>
              <w:rPr>
                <w:rFonts w:eastAsiaTheme="minorEastAsia"/>
                <w:i/>
                <w:sz w:val="16"/>
              </w:rPr>
            </w:pPr>
          </w:p>
        </w:tc>
      </w:tr>
      <w:tr w:rsidR="006C241A" w:rsidRPr="00F9033F" w14:paraId="2F7A5CC6" w14:textId="77777777" w:rsidTr="006C241A">
        <w:trPr>
          <w:trHeight w:hRule="exact" w:val="115"/>
          <w:tblHeader/>
        </w:trPr>
        <w:tc>
          <w:tcPr>
            <w:tcW w:w="3682" w:type="dxa"/>
            <w:tcBorders>
              <w:top w:val="single" w:sz="12" w:space="0" w:color="auto"/>
            </w:tcBorders>
            <w:shd w:val="clear" w:color="auto" w:fill="auto"/>
          </w:tcPr>
          <w:p w14:paraId="27F1B84E" w14:textId="77777777" w:rsidR="006C241A" w:rsidRPr="00F9033F" w:rsidRDefault="006C241A" w:rsidP="00591E56">
            <w:pPr>
              <w:spacing w:after="120" w:line="340" w:lineRule="exact"/>
              <w:ind w:left="87" w:right="113" w:hanging="14"/>
              <w:rPr>
                <w:rFonts w:eastAsiaTheme="minorEastAsia"/>
              </w:rPr>
            </w:pPr>
          </w:p>
        </w:tc>
        <w:tc>
          <w:tcPr>
            <w:tcW w:w="3688" w:type="dxa"/>
            <w:tcBorders>
              <w:top w:val="single" w:sz="12" w:space="0" w:color="auto"/>
            </w:tcBorders>
            <w:shd w:val="clear" w:color="auto" w:fill="auto"/>
          </w:tcPr>
          <w:p w14:paraId="7F38574F" w14:textId="77777777" w:rsidR="006C241A" w:rsidRPr="00F9033F" w:rsidRDefault="006C241A" w:rsidP="00591E56">
            <w:pPr>
              <w:spacing w:after="120" w:line="340" w:lineRule="exact"/>
              <w:ind w:right="113"/>
              <w:rPr>
                <w:rFonts w:eastAsiaTheme="minorEastAsia"/>
              </w:rPr>
            </w:pPr>
          </w:p>
        </w:tc>
      </w:tr>
      <w:tr w:rsidR="006C241A" w:rsidRPr="00F9033F" w14:paraId="6E28FDD2" w14:textId="77777777" w:rsidTr="006C241A">
        <w:trPr>
          <w:trHeight w:val="240"/>
        </w:trPr>
        <w:tc>
          <w:tcPr>
            <w:tcW w:w="3682" w:type="dxa"/>
            <w:shd w:val="clear" w:color="auto" w:fill="auto"/>
          </w:tcPr>
          <w:p w14:paraId="0445E123" w14:textId="2B7A14CF" w:rsidR="006C241A" w:rsidRPr="00F9033F" w:rsidRDefault="006C241A" w:rsidP="00591E56">
            <w:pPr>
              <w:spacing w:after="120" w:line="340" w:lineRule="exact"/>
              <w:ind w:left="87" w:right="113" w:hanging="14"/>
              <w:textDirection w:val="tbRlV"/>
              <w:rPr>
                <w:rFonts w:eastAsiaTheme="minorEastAsia"/>
                <w:b/>
                <w:bCs/>
                <w:lang w:val="ar-SA" w:eastAsia="zh-TW" w:bidi="en-GB"/>
              </w:rPr>
            </w:pPr>
            <w:r w:rsidRPr="00F9033F">
              <w:rPr>
                <w:rFonts w:eastAsiaTheme="minorEastAsia"/>
                <w:b/>
                <w:bCs/>
                <w:rtl/>
              </w:rPr>
              <w:t>الملاحظات الختامية</w:t>
            </w:r>
            <w:r w:rsidR="0068712C" w:rsidRPr="00F9033F">
              <w:rPr>
                <w:rFonts w:eastAsiaTheme="minorEastAsia"/>
                <w:b/>
                <w:rtl/>
              </w:rPr>
              <w:t>:</w:t>
            </w:r>
          </w:p>
        </w:tc>
        <w:tc>
          <w:tcPr>
            <w:tcW w:w="3688" w:type="dxa"/>
            <w:shd w:val="clear" w:color="auto" w:fill="auto"/>
          </w:tcPr>
          <w:p w14:paraId="07DAC0F4" w14:textId="6B023251" w:rsidR="006C241A" w:rsidRPr="00F9033F" w:rsidRDefault="006C241A" w:rsidP="00F0448A">
            <w:pPr>
              <w:spacing w:after="120" w:line="340" w:lineRule="exact"/>
              <w:ind w:left="75" w:right="113"/>
              <w:textDirection w:val="tbRlV"/>
              <w:rPr>
                <w:rFonts w:eastAsiaTheme="minorEastAsia"/>
                <w:lang w:val="ar-SA" w:eastAsia="zh-TW" w:bidi="en-GB"/>
              </w:rPr>
            </w:pPr>
            <w:r w:rsidRPr="00F9033F">
              <w:rPr>
                <w:rFonts w:eastAsiaTheme="minorEastAsia" w:cs="Times New Roman"/>
              </w:rPr>
              <w:t>CED/C/GAB/CO/</w:t>
            </w:r>
            <w:r w:rsidRPr="00F9033F">
              <w:rPr>
                <w:rFonts w:eastAsiaTheme="minorEastAsia" w:cs="Times New Roman"/>
                <w:szCs w:val="20"/>
              </w:rPr>
              <w:t>1</w:t>
            </w:r>
            <w:r w:rsidRPr="00F9033F">
              <w:rPr>
                <w:rFonts w:eastAsiaTheme="minorEastAsia"/>
                <w:rtl/>
              </w:rPr>
              <w:t xml:space="preserve">، اعتُمدت في </w:t>
            </w:r>
            <w:r w:rsidRPr="00F9033F">
              <w:rPr>
                <w:rFonts w:eastAsiaTheme="minorEastAsia"/>
                <w:szCs w:val="20"/>
                <w:rtl/>
              </w:rPr>
              <w:t>13</w:t>
            </w:r>
            <w:r w:rsidRPr="00F9033F">
              <w:rPr>
                <w:rFonts w:eastAsiaTheme="minorEastAsia"/>
                <w:rtl/>
              </w:rPr>
              <w:t xml:space="preserve"> أيلول/</w:t>
            </w:r>
            <w:r w:rsidR="00DF5E64">
              <w:rPr>
                <w:rFonts w:eastAsiaTheme="minorEastAsia" w:hint="cs"/>
                <w:rtl/>
              </w:rPr>
              <w:t xml:space="preserve"> </w:t>
            </w:r>
            <w:r w:rsidRPr="00F9033F">
              <w:rPr>
                <w:rFonts w:eastAsiaTheme="minorEastAsia"/>
                <w:rtl/>
              </w:rPr>
              <w:t xml:space="preserve">سبتمبر </w:t>
            </w:r>
            <w:r w:rsidRPr="00F9033F">
              <w:rPr>
                <w:rFonts w:eastAsiaTheme="minorEastAsia"/>
                <w:szCs w:val="20"/>
                <w:rtl/>
              </w:rPr>
              <w:t>2017</w:t>
            </w:r>
          </w:p>
        </w:tc>
      </w:tr>
      <w:tr w:rsidR="006C241A" w:rsidRPr="00F9033F" w14:paraId="3FE72EE5" w14:textId="77777777" w:rsidTr="006C241A">
        <w:trPr>
          <w:trHeight w:val="240"/>
        </w:trPr>
        <w:tc>
          <w:tcPr>
            <w:tcW w:w="3682" w:type="dxa"/>
            <w:shd w:val="clear" w:color="auto" w:fill="auto"/>
          </w:tcPr>
          <w:p w14:paraId="359E4F6F" w14:textId="46568AF6" w:rsidR="006C241A" w:rsidRPr="00F9033F" w:rsidRDefault="006C241A" w:rsidP="00591E56">
            <w:pPr>
              <w:spacing w:after="120" w:line="340" w:lineRule="exact"/>
              <w:ind w:left="87" w:hanging="14"/>
              <w:textDirection w:val="tbRlV"/>
              <w:rPr>
                <w:rFonts w:eastAsiaTheme="minorEastAsia"/>
                <w:b/>
                <w:bCs/>
                <w:lang w:val="ar-SA" w:eastAsia="zh-TW" w:bidi="en-GB"/>
              </w:rPr>
            </w:pPr>
            <w:r w:rsidRPr="00F9033F">
              <w:rPr>
                <w:rFonts w:eastAsiaTheme="minorEastAsia"/>
                <w:b/>
                <w:bCs/>
                <w:rtl/>
              </w:rPr>
              <w:t>التوصيات موضوع المتابعة</w:t>
            </w:r>
            <w:r w:rsidR="0068712C" w:rsidRPr="00F9033F">
              <w:rPr>
                <w:rFonts w:eastAsiaTheme="minorEastAsia"/>
                <w:b/>
                <w:rtl/>
              </w:rPr>
              <w:t>:</w:t>
            </w:r>
            <w:r w:rsidR="005C4B0E" w:rsidRPr="00F9033F">
              <w:rPr>
                <w:rFonts w:eastAsiaTheme="minorEastAsia" w:cs="Times New Roman" w:hint="cs"/>
                <w:b/>
                <w:bCs/>
                <w:rtl/>
              </w:rPr>
              <w:t xml:space="preserve"> </w:t>
            </w:r>
            <w:r w:rsidRPr="00F9033F">
              <w:rPr>
                <w:rFonts w:eastAsiaTheme="minorEastAsia" w:cs="Times New Roman" w:hint="cs"/>
                <w:b/>
                <w:bCs/>
                <w:rtl/>
              </w:rPr>
              <w:t>‬</w:t>
            </w:r>
          </w:p>
        </w:tc>
        <w:tc>
          <w:tcPr>
            <w:tcW w:w="3688" w:type="dxa"/>
            <w:shd w:val="clear" w:color="auto" w:fill="auto"/>
          </w:tcPr>
          <w:p w14:paraId="155A2FC4" w14:textId="77777777" w:rsidR="006C241A" w:rsidRPr="00F9033F" w:rsidRDefault="006C241A" w:rsidP="00F0448A">
            <w:pPr>
              <w:spacing w:after="120" w:line="340" w:lineRule="exact"/>
              <w:ind w:left="75" w:right="113"/>
              <w:textDirection w:val="tbRlV"/>
              <w:rPr>
                <w:rFonts w:eastAsiaTheme="minorEastAsia"/>
                <w:lang w:val="ar-SA" w:eastAsia="zh-TW" w:bidi="en-GB"/>
              </w:rPr>
            </w:pPr>
            <w:r w:rsidRPr="00F9033F">
              <w:rPr>
                <w:rFonts w:eastAsiaTheme="minorEastAsia"/>
                <w:rtl/>
              </w:rPr>
              <w:t xml:space="preserve">الفقرات </w:t>
            </w:r>
            <w:r w:rsidRPr="00F9033F">
              <w:rPr>
                <w:rFonts w:eastAsiaTheme="minorEastAsia"/>
                <w:szCs w:val="20"/>
                <w:rtl/>
              </w:rPr>
              <w:t>26</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33</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35</w:t>
            </w:r>
            <w:proofErr w:type="spellEnd"/>
          </w:p>
        </w:tc>
      </w:tr>
      <w:tr w:rsidR="006C241A" w:rsidRPr="00F9033F" w14:paraId="773570F0" w14:textId="77777777" w:rsidTr="006C241A">
        <w:trPr>
          <w:trHeight w:val="240"/>
        </w:trPr>
        <w:tc>
          <w:tcPr>
            <w:tcW w:w="3682" w:type="dxa"/>
            <w:shd w:val="clear" w:color="auto" w:fill="auto"/>
          </w:tcPr>
          <w:p w14:paraId="22FEE5FA" w14:textId="4E7D8FCA" w:rsidR="006C241A" w:rsidRPr="00F9033F" w:rsidRDefault="006C241A" w:rsidP="00591E56">
            <w:pPr>
              <w:spacing w:after="120" w:line="340" w:lineRule="exact"/>
              <w:ind w:left="87" w:right="113" w:hanging="14"/>
              <w:textDirection w:val="tbRlV"/>
              <w:rPr>
                <w:rFonts w:eastAsiaTheme="minorEastAsia"/>
                <w:b/>
                <w:bCs/>
                <w:lang w:eastAsia="zh-TW" w:bidi="en-GB"/>
              </w:rPr>
            </w:pPr>
            <w:r w:rsidRPr="00F9033F">
              <w:rPr>
                <w:rFonts w:eastAsiaTheme="minorEastAsia"/>
                <w:b/>
                <w:bCs/>
                <w:rtl/>
              </w:rPr>
              <w:t>الرد</w:t>
            </w:r>
            <w:r w:rsidR="0068712C" w:rsidRPr="00F9033F">
              <w:rPr>
                <w:rFonts w:eastAsiaTheme="minorEastAsia"/>
                <w:b/>
                <w:rtl/>
              </w:rPr>
              <w:t>:</w:t>
            </w:r>
          </w:p>
        </w:tc>
        <w:tc>
          <w:tcPr>
            <w:tcW w:w="3688" w:type="dxa"/>
            <w:shd w:val="clear" w:color="auto" w:fill="auto"/>
          </w:tcPr>
          <w:p w14:paraId="27C9790B" w14:textId="4E5131FB" w:rsidR="006C241A" w:rsidRPr="00F9033F" w:rsidRDefault="006C241A" w:rsidP="00F0448A">
            <w:pPr>
              <w:spacing w:after="120" w:line="340" w:lineRule="exact"/>
              <w:ind w:left="75" w:right="113"/>
              <w:textDirection w:val="tbRlV"/>
              <w:rPr>
                <w:rFonts w:eastAsiaTheme="minorEastAsia"/>
                <w:spacing w:val="-4"/>
                <w:lang w:eastAsia="zh-TW" w:bidi="en-GB"/>
              </w:rPr>
            </w:pPr>
            <w:r w:rsidRPr="00F9033F">
              <w:rPr>
                <w:rFonts w:eastAsiaTheme="minorEastAsia" w:cs="Times New Roman"/>
                <w:spacing w:val="-4"/>
              </w:rPr>
              <w:t>CED/C/GAB/CO/</w:t>
            </w:r>
            <w:r w:rsidRPr="00F9033F">
              <w:rPr>
                <w:rFonts w:eastAsiaTheme="minorEastAsia" w:cs="Times New Roman"/>
                <w:spacing w:val="-4"/>
                <w:szCs w:val="20"/>
              </w:rPr>
              <w:t>1</w:t>
            </w:r>
            <w:r w:rsidRPr="00F9033F">
              <w:rPr>
                <w:rFonts w:eastAsiaTheme="minorEastAsia" w:cs="Times New Roman"/>
                <w:spacing w:val="-4"/>
              </w:rPr>
              <w:t>/</w:t>
            </w:r>
            <w:proofErr w:type="spellStart"/>
            <w:r w:rsidRPr="00F9033F">
              <w:rPr>
                <w:rFonts w:eastAsiaTheme="minorEastAsia" w:cs="Times New Roman"/>
                <w:spacing w:val="-4"/>
              </w:rPr>
              <w:t>Add.</w:t>
            </w:r>
            <w:r w:rsidRPr="00F9033F">
              <w:rPr>
                <w:rFonts w:eastAsiaTheme="minorEastAsia" w:cs="Times New Roman"/>
                <w:spacing w:val="-4"/>
                <w:szCs w:val="20"/>
              </w:rPr>
              <w:t>1</w:t>
            </w:r>
            <w:proofErr w:type="spellEnd"/>
            <w:r w:rsidRPr="00F9033F">
              <w:rPr>
                <w:rFonts w:eastAsiaTheme="minorEastAsia"/>
                <w:spacing w:val="-4"/>
                <w:rtl/>
              </w:rPr>
              <w:t>، حل موعد تقديمه في</w:t>
            </w:r>
            <w:r w:rsidR="00591E56" w:rsidRPr="00F9033F">
              <w:rPr>
                <w:rFonts w:eastAsiaTheme="minorEastAsia" w:hint="cs"/>
                <w:spacing w:val="-4"/>
                <w:rtl/>
              </w:rPr>
              <w:t> </w:t>
            </w:r>
            <w:r w:rsidRPr="00F9033F">
              <w:rPr>
                <w:rFonts w:eastAsiaTheme="minorEastAsia"/>
                <w:spacing w:val="-4"/>
                <w:szCs w:val="20"/>
                <w:rtl/>
              </w:rPr>
              <w:t>15</w:t>
            </w:r>
            <w:r w:rsidRPr="00F9033F">
              <w:rPr>
                <w:rFonts w:eastAsiaTheme="minorEastAsia"/>
                <w:spacing w:val="-4"/>
                <w:rtl/>
              </w:rPr>
              <w:t xml:space="preserve"> أيلول/سبتمبر </w:t>
            </w:r>
            <w:r w:rsidRPr="00F9033F">
              <w:rPr>
                <w:rFonts w:eastAsiaTheme="minorEastAsia"/>
                <w:spacing w:val="-4"/>
                <w:szCs w:val="20"/>
                <w:rtl/>
              </w:rPr>
              <w:t>2018</w:t>
            </w:r>
            <w:r w:rsidRPr="00F9033F">
              <w:rPr>
                <w:rFonts w:eastAsiaTheme="minorEastAsia"/>
                <w:spacing w:val="-4"/>
                <w:rtl/>
              </w:rPr>
              <w:t>، وورد</w:t>
            </w:r>
            <w:r w:rsidR="00DF5E64">
              <w:rPr>
                <w:rFonts w:eastAsiaTheme="minorEastAsia" w:hint="cs"/>
                <w:spacing w:val="-4"/>
                <w:rtl/>
              </w:rPr>
              <w:t xml:space="preserve"> </w:t>
            </w:r>
            <w:r w:rsidRPr="00F9033F">
              <w:rPr>
                <w:rFonts w:eastAsiaTheme="minorEastAsia"/>
                <w:spacing w:val="-4"/>
                <w:rtl/>
              </w:rPr>
              <w:t xml:space="preserve">في </w:t>
            </w:r>
            <w:r w:rsidRPr="00F9033F">
              <w:rPr>
                <w:rFonts w:eastAsiaTheme="minorEastAsia"/>
                <w:spacing w:val="-4"/>
                <w:szCs w:val="20"/>
                <w:rtl/>
              </w:rPr>
              <w:t>26</w:t>
            </w:r>
            <w:r w:rsidRPr="00F9033F">
              <w:rPr>
                <w:rFonts w:eastAsiaTheme="minorEastAsia"/>
                <w:spacing w:val="-4"/>
                <w:rtl/>
              </w:rPr>
              <w:t xml:space="preserve"> أيلول</w:t>
            </w:r>
            <w:proofErr w:type="gramStart"/>
            <w:r w:rsidRPr="00F9033F">
              <w:rPr>
                <w:rFonts w:eastAsiaTheme="minorEastAsia"/>
                <w:spacing w:val="-4"/>
                <w:rtl/>
              </w:rPr>
              <w:t>/</w:t>
            </w:r>
            <w:r w:rsidR="00591E56" w:rsidRPr="00F9033F">
              <w:rPr>
                <w:rFonts w:eastAsiaTheme="minorEastAsia" w:hint="cs"/>
                <w:spacing w:val="-4"/>
                <w:rtl/>
              </w:rPr>
              <w:t xml:space="preserve">  </w:t>
            </w:r>
            <w:r w:rsidRPr="00F9033F">
              <w:rPr>
                <w:rFonts w:eastAsiaTheme="minorEastAsia"/>
                <w:spacing w:val="-4"/>
                <w:rtl/>
              </w:rPr>
              <w:t>سبتمبر</w:t>
            </w:r>
            <w:proofErr w:type="gramEnd"/>
            <w:r w:rsidRPr="00F9033F">
              <w:rPr>
                <w:rFonts w:eastAsiaTheme="minorEastAsia"/>
                <w:spacing w:val="-4"/>
                <w:rtl/>
              </w:rPr>
              <w:t xml:space="preserve"> </w:t>
            </w:r>
            <w:r w:rsidRPr="00F9033F">
              <w:rPr>
                <w:rFonts w:eastAsiaTheme="minorEastAsia"/>
                <w:spacing w:val="-4"/>
                <w:szCs w:val="20"/>
                <w:rtl/>
              </w:rPr>
              <w:t>2018</w:t>
            </w:r>
          </w:p>
        </w:tc>
      </w:tr>
      <w:tr w:rsidR="006C241A" w:rsidRPr="00F9033F" w14:paraId="596BC4BB" w14:textId="77777777" w:rsidTr="006C241A">
        <w:trPr>
          <w:trHeight w:val="240"/>
        </w:trPr>
        <w:tc>
          <w:tcPr>
            <w:tcW w:w="7370" w:type="dxa"/>
            <w:gridSpan w:val="2"/>
            <w:shd w:val="clear" w:color="auto" w:fill="auto"/>
          </w:tcPr>
          <w:p w14:paraId="583A8E23" w14:textId="667EAF7C" w:rsidR="006C241A" w:rsidRPr="00F9033F" w:rsidRDefault="006C241A" w:rsidP="00591E56">
            <w:pPr>
              <w:spacing w:after="120" w:line="340" w:lineRule="exact"/>
              <w:ind w:left="87" w:right="113" w:hanging="14"/>
              <w:textDirection w:val="tbRlV"/>
              <w:rPr>
                <w:rFonts w:eastAsiaTheme="minorEastAsia"/>
                <w:b/>
                <w:bCs/>
                <w:lang w:val="ar-SA" w:eastAsia="zh-TW" w:bidi="en-GB"/>
              </w:rPr>
            </w:pPr>
            <w:r w:rsidRPr="00F9033F">
              <w:rPr>
                <w:rFonts w:eastAsiaTheme="minorEastAsia"/>
                <w:b/>
                <w:bCs/>
                <w:rtl/>
              </w:rPr>
              <w:t xml:space="preserve">الفقرة </w:t>
            </w:r>
            <w:r w:rsidRPr="00F9033F">
              <w:rPr>
                <w:rFonts w:eastAsiaTheme="minorEastAsia"/>
                <w:b/>
                <w:bCs/>
                <w:szCs w:val="20"/>
                <w:rtl/>
              </w:rPr>
              <w:t>26</w:t>
            </w:r>
            <w:r w:rsidR="0068712C" w:rsidRPr="00F9033F">
              <w:rPr>
                <w:rFonts w:eastAsiaTheme="minorEastAsia"/>
                <w:b/>
                <w:rtl/>
              </w:rPr>
              <w:t>:</w:t>
            </w:r>
            <w:r w:rsidRPr="00F9033F">
              <w:rPr>
                <w:rFonts w:eastAsiaTheme="minorEastAsia"/>
                <w:b/>
                <w:bCs/>
                <w:rtl/>
              </w:rPr>
              <w:t xml:space="preserve"> ينبغي أن تعتمد الدولة الطرف تدابير تكفل إجراء تحقيق متعمق ونزيه، دون إبطاء، حتى لو لم تُقدَّم أي شكوى رسمية، بشأن الأحداث التي وقعت في </w:t>
            </w:r>
            <w:r w:rsidRPr="00F9033F">
              <w:rPr>
                <w:rFonts w:eastAsiaTheme="minorEastAsia"/>
                <w:b/>
                <w:bCs/>
                <w:szCs w:val="20"/>
                <w:rtl/>
              </w:rPr>
              <w:t>31</w:t>
            </w:r>
            <w:r w:rsidRPr="00F9033F">
              <w:rPr>
                <w:rFonts w:eastAsiaTheme="minorEastAsia"/>
                <w:b/>
                <w:bCs/>
                <w:rtl/>
              </w:rPr>
              <w:t xml:space="preserve"> آب/أغسطس </w:t>
            </w:r>
            <w:r w:rsidRPr="00F9033F">
              <w:rPr>
                <w:rFonts w:eastAsiaTheme="minorEastAsia"/>
                <w:b/>
                <w:bCs/>
                <w:szCs w:val="20"/>
                <w:rtl/>
              </w:rPr>
              <w:t>2016</w:t>
            </w:r>
            <w:r w:rsidRPr="00F9033F">
              <w:rPr>
                <w:rFonts w:eastAsiaTheme="minorEastAsia"/>
                <w:b/>
                <w:bCs/>
                <w:rtl/>
              </w:rPr>
              <w:t>، وأن تنشر نتائج هذا التحقيق.</w:t>
            </w:r>
          </w:p>
        </w:tc>
      </w:tr>
      <w:tr w:rsidR="006C241A" w:rsidRPr="00F9033F" w14:paraId="0E9BE001" w14:textId="77777777" w:rsidTr="006C241A">
        <w:trPr>
          <w:trHeight w:val="240"/>
        </w:trPr>
        <w:tc>
          <w:tcPr>
            <w:tcW w:w="7370" w:type="dxa"/>
            <w:gridSpan w:val="2"/>
            <w:shd w:val="clear" w:color="auto" w:fill="auto"/>
          </w:tcPr>
          <w:p w14:paraId="166728FB" w14:textId="77777777" w:rsidR="006C241A" w:rsidRPr="00F9033F" w:rsidRDefault="006C241A" w:rsidP="00591E56">
            <w:pPr>
              <w:spacing w:after="120" w:line="340" w:lineRule="exact"/>
              <w:ind w:left="87" w:right="113" w:hanging="14"/>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0731F7DB" w14:textId="77777777" w:rsidTr="006C241A">
        <w:trPr>
          <w:trHeight w:val="240"/>
        </w:trPr>
        <w:tc>
          <w:tcPr>
            <w:tcW w:w="7370" w:type="dxa"/>
            <w:gridSpan w:val="2"/>
            <w:shd w:val="clear" w:color="auto" w:fill="auto"/>
          </w:tcPr>
          <w:p w14:paraId="0CED5065" w14:textId="77777777" w:rsidR="006C241A" w:rsidRPr="00F9033F" w:rsidRDefault="006C241A" w:rsidP="00591E56">
            <w:pPr>
              <w:spacing w:after="120" w:line="340" w:lineRule="exact"/>
              <w:ind w:left="87" w:right="113" w:hanging="14"/>
              <w:textDirection w:val="tbRlV"/>
              <w:rPr>
                <w:rFonts w:eastAsiaTheme="minorEastAsia"/>
                <w:b/>
                <w:lang w:val="ar-SA" w:eastAsia="zh-TW" w:bidi="en-GB"/>
              </w:rPr>
            </w:pPr>
            <w:r w:rsidRPr="00F9033F">
              <w:rPr>
                <w:rFonts w:eastAsiaTheme="minorEastAsia"/>
                <w:b/>
                <w:rtl/>
              </w:rPr>
              <w:t xml:space="preserve">يرد رد الدولة الطرف في الوثيقة </w:t>
            </w:r>
            <w:r w:rsidRPr="00F9033F">
              <w:rPr>
                <w:rFonts w:eastAsiaTheme="minorEastAsia" w:cs="Times New Roman"/>
                <w:bCs/>
              </w:rPr>
              <w:t>CED/C/GAB/CO/</w:t>
            </w:r>
            <w:r w:rsidRPr="00F9033F">
              <w:rPr>
                <w:rFonts w:eastAsiaTheme="minorEastAsia" w:cs="Times New Roman"/>
                <w:bCs/>
                <w:szCs w:val="20"/>
              </w:rPr>
              <w:t>1</w:t>
            </w:r>
            <w:r w:rsidRPr="00F9033F">
              <w:rPr>
                <w:rFonts w:eastAsiaTheme="minorEastAsia" w:cs="Times New Roman"/>
                <w:bCs/>
              </w:rPr>
              <w:t>/</w:t>
            </w:r>
            <w:proofErr w:type="spellStart"/>
            <w:r w:rsidRPr="00F9033F">
              <w:rPr>
                <w:rFonts w:eastAsiaTheme="minorEastAsia" w:cs="Times New Roman"/>
                <w:bCs/>
              </w:rPr>
              <w:t>Add.</w:t>
            </w:r>
            <w:r w:rsidRPr="00F9033F">
              <w:rPr>
                <w:rFonts w:eastAsiaTheme="minorEastAsia" w:cs="Times New Roman"/>
                <w:bCs/>
                <w:szCs w:val="20"/>
              </w:rPr>
              <w:t>1</w:t>
            </w:r>
            <w:proofErr w:type="spellEnd"/>
            <w:r w:rsidRPr="00F9033F">
              <w:rPr>
                <w:rFonts w:eastAsiaTheme="minorEastAsia"/>
                <w:b/>
                <w:rtl/>
              </w:rPr>
              <w:t xml:space="preserve">، الفقرات </w:t>
            </w:r>
            <w:r w:rsidRPr="00F9033F">
              <w:rPr>
                <w:rFonts w:eastAsiaTheme="minorEastAsia"/>
                <w:b/>
                <w:szCs w:val="20"/>
                <w:rtl/>
              </w:rPr>
              <w:t>1</w:t>
            </w:r>
            <w:r w:rsidRPr="00F9033F">
              <w:rPr>
                <w:rFonts w:eastAsiaTheme="minorEastAsia"/>
                <w:b/>
                <w:rtl/>
              </w:rPr>
              <w:t>-</w:t>
            </w:r>
            <w:r w:rsidRPr="00F9033F">
              <w:rPr>
                <w:rFonts w:eastAsiaTheme="minorEastAsia"/>
                <w:b/>
                <w:szCs w:val="20"/>
                <w:rtl/>
              </w:rPr>
              <w:t>3</w:t>
            </w:r>
            <w:r w:rsidRPr="00F9033F">
              <w:rPr>
                <w:rFonts w:eastAsiaTheme="minorEastAsia"/>
                <w:b/>
                <w:rtl/>
              </w:rPr>
              <w:t>.</w:t>
            </w:r>
          </w:p>
        </w:tc>
      </w:tr>
      <w:tr w:rsidR="006C241A" w:rsidRPr="00F9033F" w14:paraId="0CEEA1D6" w14:textId="77777777" w:rsidTr="006C241A">
        <w:trPr>
          <w:trHeight w:val="240"/>
        </w:trPr>
        <w:tc>
          <w:tcPr>
            <w:tcW w:w="7370" w:type="dxa"/>
            <w:gridSpan w:val="2"/>
            <w:shd w:val="clear" w:color="auto" w:fill="auto"/>
          </w:tcPr>
          <w:p w14:paraId="22FE32C6" w14:textId="77777777" w:rsidR="006C241A" w:rsidRPr="00F9033F" w:rsidRDefault="006C241A" w:rsidP="00591E56">
            <w:pPr>
              <w:spacing w:after="120" w:line="340" w:lineRule="exact"/>
              <w:ind w:left="87" w:right="113" w:hanging="14"/>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12D30FE4" w14:textId="77777777" w:rsidTr="006C241A">
        <w:trPr>
          <w:trHeight w:val="240"/>
        </w:trPr>
        <w:tc>
          <w:tcPr>
            <w:tcW w:w="7370" w:type="dxa"/>
            <w:gridSpan w:val="2"/>
            <w:tcBorders>
              <w:bottom w:val="nil"/>
            </w:tcBorders>
            <w:shd w:val="clear" w:color="auto" w:fill="auto"/>
          </w:tcPr>
          <w:p w14:paraId="39C3424B" w14:textId="3732929B" w:rsidR="006C241A" w:rsidRPr="00F9033F" w:rsidRDefault="006C241A" w:rsidP="00591E56">
            <w:pPr>
              <w:spacing w:after="120" w:line="340" w:lineRule="exact"/>
              <w:ind w:left="85" w:right="113" w:hanging="11"/>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rtl/>
              </w:rPr>
              <w:t>:</w:t>
            </w:r>
            <w:r w:rsidRPr="00F9033F">
              <w:rPr>
                <w:rFonts w:eastAsiaTheme="minorEastAsia"/>
                <w:rtl/>
              </w:rPr>
              <w:t xml:space="preserve"> تلاحظ اللجنة الخطوات المتخذة من أجل إجراء تحقيق في أحداث </w:t>
            </w:r>
            <w:r w:rsidRPr="00F9033F">
              <w:rPr>
                <w:rFonts w:eastAsiaTheme="minorEastAsia"/>
                <w:szCs w:val="20"/>
                <w:rtl/>
              </w:rPr>
              <w:t>31</w:t>
            </w:r>
            <w:r w:rsidRPr="00F9033F">
              <w:rPr>
                <w:rFonts w:eastAsiaTheme="minorEastAsia"/>
                <w:rtl/>
              </w:rPr>
              <w:t xml:space="preserve"> آب/أغسطس </w:t>
            </w:r>
            <w:r w:rsidRPr="00F9033F">
              <w:rPr>
                <w:rFonts w:eastAsiaTheme="minorEastAsia"/>
                <w:szCs w:val="20"/>
                <w:rtl/>
              </w:rPr>
              <w:t>2016</w:t>
            </w:r>
            <w:r w:rsidRPr="00F9033F">
              <w:rPr>
                <w:rFonts w:eastAsiaTheme="minorEastAsia"/>
                <w:rtl/>
              </w:rPr>
              <w:t>. غير أنها لا تزال تشعر بالقلق إزاء عدم تلقي أي تقارير عن حالات الاختفاء القسري، وفقاً للمعلومات التي قدمتها الدولة الطرف. وتأسف اللجنة كذلك لعدم موافاتها بمعلومات عن التدابير المتخذة للتحقيق في ادعاءات الاختفاء القسري التي أبلغت بها. وفي هذا الصدد، تؤكد اللجنة مجدداً أنه يجب على الدولة الطرف إجراء تحقيق شامل ونزيه في حال وجود أسباب معقولة للاعتقاد بأن شخصاً ما كان ضحية للاختفاء القسري، حتى عندما لا توجد شكوى رسمية بذلك. وبناء على ذلك، تكرر اللجنة توصيتها للدولة الطرف بأن تتخذ جميع الإجراء</w:t>
            </w:r>
            <w:bookmarkStart w:id="0" w:name="_GoBack"/>
            <w:bookmarkEnd w:id="0"/>
            <w:r w:rsidRPr="00F9033F">
              <w:rPr>
                <w:rFonts w:eastAsiaTheme="minorEastAsia"/>
                <w:rtl/>
              </w:rPr>
              <w:t>ات اللازمة لضمان إجراء تحقيق فوري وشامل ونزيه في ادعاءات الاختفاء التي أُبلغت بها اللجنة، حتى عندما لا توجد شكوى رسمية بذلك.</w:t>
            </w:r>
          </w:p>
        </w:tc>
      </w:tr>
      <w:tr w:rsidR="006C241A" w:rsidRPr="00F9033F" w14:paraId="3A2D96E6" w14:textId="77777777" w:rsidTr="006C241A">
        <w:trPr>
          <w:trHeight w:val="240"/>
        </w:trPr>
        <w:tc>
          <w:tcPr>
            <w:tcW w:w="7370" w:type="dxa"/>
            <w:gridSpan w:val="2"/>
            <w:tcBorders>
              <w:top w:val="nil"/>
              <w:bottom w:val="nil"/>
            </w:tcBorders>
            <w:shd w:val="clear" w:color="auto" w:fill="auto"/>
          </w:tcPr>
          <w:p w14:paraId="46154CBC" w14:textId="691AF236" w:rsidR="006C241A" w:rsidRPr="00F9033F" w:rsidRDefault="006C241A" w:rsidP="00591E56">
            <w:pPr>
              <w:spacing w:after="120" w:line="360" w:lineRule="exact"/>
              <w:ind w:left="85" w:right="113" w:hanging="11"/>
              <w:textDirection w:val="tbRlV"/>
              <w:rPr>
                <w:rFonts w:eastAsiaTheme="minorEastAsia"/>
                <w:b/>
                <w:bCs/>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33</w:t>
            </w:r>
            <w:r w:rsidR="0068712C" w:rsidRPr="00F9033F">
              <w:rPr>
                <w:rFonts w:eastAsiaTheme="minorEastAsia"/>
                <w:b/>
                <w:rtl/>
              </w:rPr>
              <w:t>:</w:t>
            </w:r>
            <w:r w:rsidRPr="00F9033F">
              <w:rPr>
                <w:rFonts w:eastAsiaTheme="minorEastAsia"/>
                <w:b/>
                <w:bCs/>
                <w:rtl/>
              </w:rPr>
              <w:t xml:space="preserve"> توصي اللجنة الدولة الطرف باعتماد جميع التدابير اللازمة من أجل إنشاء آلية وقائية وطنية وبتزويدها بما يكفي من الموارد المالية والبشرية والتقنية للاضطلاع بولايتها على نحو فعال.</w:t>
            </w:r>
          </w:p>
        </w:tc>
      </w:tr>
      <w:tr w:rsidR="006C241A" w:rsidRPr="00F9033F" w14:paraId="3E37A5C1" w14:textId="77777777" w:rsidTr="006C241A">
        <w:trPr>
          <w:trHeight w:val="240"/>
        </w:trPr>
        <w:tc>
          <w:tcPr>
            <w:tcW w:w="7370" w:type="dxa"/>
            <w:gridSpan w:val="2"/>
            <w:tcBorders>
              <w:top w:val="nil"/>
              <w:bottom w:val="nil"/>
            </w:tcBorders>
            <w:shd w:val="clear" w:color="auto" w:fill="auto"/>
          </w:tcPr>
          <w:p w14:paraId="0202BDCA" w14:textId="77777777" w:rsidR="006C241A" w:rsidRPr="00F9033F" w:rsidRDefault="006C241A" w:rsidP="0068712C">
            <w:pPr>
              <w:keepNext/>
              <w:keepLines/>
              <w:spacing w:after="120" w:line="360" w:lineRule="exact"/>
              <w:ind w:left="87" w:right="113" w:hanging="14"/>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3773A7ED" w14:textId="77777777" w:rsidTr="006C241A">
        <w:trPr>
          <w:trHeight w:val="240"/>
        </w:trPr>
        <w:tc>
          <w:tcPr>
            <w:tcW w:w="7370" w:type="dxa"/>
            <w:gridSpan w:val="2"/>
            <w:tcBorders>
              <w:top w:val="nil"/>
              <w:bottom w:val="nil"/>
            </w:tcBorders>
            <w:shd w:val="clear" w:color="auto" w:fill="auto"/>
          </w:tcPr>
          <w:p w14:paraId="77DEBFDE" w14:textId="638B90B9" w:rsidR="006C241A" w:rsidRPr="00F9033F" w:rsidRDefault="006C241A" w:rsidP="0068712C">
            <w:pPr>
              <w:spacing w:after="120" w:line="360" w:lineRule="exact"/>
              <w:ind w:left="87" w:right="113" w:hanging="14"/>
              <w:textDirection w:val="tbRlV"/>
              <w:rPr>
                <w:rFonts w:eastAsiaTheme="minorEastAsia"/>
                <w:b/>
                <w:lang w:val="ar-SA" w:eastAsia="zh-TW" w:bidi="en-GB"/>
              </w:rPr>
            </w:pPr>
            <w:r w:rsidRPr="00F9033F">
              <w:rPr>
                <w:rFonts w:eastAsiaTheme="minorEastAsia"/>
                <w:b/>
                <w:rtl/>
              </w:rPr>
              <w:t xml:space="preserve">يرد رد الدولة الطرف في الوثيقة </w:t>
            </w:r>
            <w:r w:rsidRPr="00F9033F">
              <w:rPr>
                <w:rFonts w:eastAsiaTheme="minorEastAsia" w:cs="Times New Roman"/>
                <w:bCs/>
              </w:rPr>
              <w:t>CED/C/GAB/CO/</w:t>
            </w:r>
            <w:r w:rsidRPr="00F9033F">
              <w:rPr>
                <w:rFonts w:eastAsiaTheme="minorEastAsia" w:cs="Times New Roman"/>
                <w:bCs/>
                <w:szCs w:val="20"/>
              </w:rPr>
              <w:t>1</w:t>
            </w:r>
            <w:r w:rsidRPr="00F9033F">
              <w:rPr>
                <w:rFonts w:eastAsiaTheme="minorEastAsia" w:cs="Times New Roman"/>
                <w:bCs/>
              </w:rPr>
              <w:t>/</w:t>
            </w:r>
            <w:proofErr w:type="spellStart"/>
            <w:r w:rsidRPr="00F9033F">
              <w:rPr>
                <w:rFonts w:eastAsiaTheme="minorEastAsia" w:cs="Times New Roman"/>
                <w:bCs/>
              </w:rPr>
              <w:t>Add.</w:t>
            </w:r>
            <w:r w:rsidRPr="00F9033F">
              <w:rPr>
                <w:rFonts w:eastAsiaTheme="minorEastAsia" w:cs="Times New Roman"/>
                <w:bCs/>
                <w:szCs w:val="20"/>
              </w:rPr>
              <w:t>1</w:t>
            </w:r>
            <w:proofErr w:type="spellEnd"/>
            <w:r w:rsidRPr="00F9033F">
              <w:rPr>
                <w:rFonts w:eastAsiaTheme="minorEastAsia"/>
                <w:b/>
                <w:rtl/>
              </w:rPr>
              <w:t xml:space="preserve">، الفقرات </w:t>
            </w:r>
            <w:r w:rsidRPr="00F9033F">
              <w:rPr>
                <w:rFonts w:eastAsiaTheme="minorEastAsia"/>
                <w:b/>
                <w:szCs w:val="20"/>
                <w:rtl/>
              </w:rPr>
              <w:t>4</w:t>
            </w:r>
            <w:r w:rsidR="00591E56" w:rsidRPr="00F9033F">
              <w:rPr>
                <w:rFonts w:eastAsiaTheme="minorEastAsia" w:hint="cs"/>
                <w:b/>
                <w:szCs w:val="20"/>
                <w:rtl/>
              </w:rPr>
              <w:t>-</w:t>
            </w:r>
            <w:r w:rsidRPr="00F9033F">
              <w:rPr>
                <w:rFonts w:eastAsiaTheme="minorEastAsia"/>
                <w:b/>
                <w:szCs w:val="20"/>
                <w:rtl/>
              </w:rPr>
              <w:t>11</w:t>
            </w:r>
            <w:r w:rsidRPr="00F9033F">
              <w:rPr>
                <w:rFonts w:eastAsiaTheme="minorEastAsia"/>
                <w:b/>
                <w:rtl/>
              </w:rPr>
              <w:t>.</w:t>
            </w:r>
          </w:p>
        </w:tc>
      </w:tr>
      <w:tr w:rsidR="006C241A" w:rsidRPr="00F9033F" w14:paraId="2E7BB2EE" w14:textId="77777777" w:rsidTr="006C241A">
        <w:trPr>
          <w:trHeight w:val="240"/>
        </w:trPr>
        <w:tc>
          <w:tcPr>
            <w:tcW w:w="7370" w:type="dxa"/>
            <w:gridSpan w:val="2"/>
            <w:tcBorders>
              <w:top w:val="nil"/>
              <w:bottom w:val="nil"/>
            </w:tcBorders>
            <w:shd w:val="clear" w:color="auto" w:fill="auto"/>
          </w:tcPr>
          <w:p w14:paraId="6AFE07BC" w14:textId="77777777" w:rsidR="006C241A" w:rsidRPr="00F9033F" w:rsidRDefault="006C241A" w:rsidP="0068712C">
            <w:pPr>
              <w:keepNext/>
              <w:spacing w:after="120" w:line="360" w:lineRule="exact"/>
              <w:ind w:left="87" w:right="113" w:hanging="14"/>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4D2FA4C9" w14:textId="77777777" w:rsidTr="006C241A">
        <w:trPr>
          <w:trHeight w:val="240"/>
        </w:trPr>
        <w:tc>
          <w:tcPr>
            <w:tcW w:w="7370" w:type="dxa"/>
            <w:gridSpan w:val="2"/>
            <w:tcBorders>
              <w:top w:val="nil"/>
            </w:tcBorders>
            <w:shd w:val="clear" w:color="auto" w:fill="auto"/>
          </w:tcPr>
          <w:p w14:paraId="5A8C2336" w14:textId="20A7735A" w:rsidR="006C241A" w:rsidRPr="00F9033F" w:rsidRDefault="006C241A" w:rsidP="0068712C">
            <w:pPr>
              <w:keepNext/>
              <w:spacing w:after="120" w:line="360" w:lineRule="exact"/>
              <w:ind w:left="87" w:right="113" w:hanging="14"/>
              <w:textDirection w:val="tbRlV"/>
              <w:rPr>
                <w:rFonts w:eastAsiaTheme="minorEastAsia"/>
                <w:lang w:val="ar-SA" w:eastAsia="zh-TW" w:bidi="en-GB"/>
              </w:rPr>
            </w:pPr>
            <w:r w:rsidRPr="00F9033F">
              <w:rPr>
                <w:rFonts w:eastAsiaTheme="minorEastAsia"/>
                <w:b/>
                <w:bCs/>
                <w:rtl/>
              </w:rPr>
              <w:t>[باء]</w:t>
            </w:r>
            <w:r w:rsidR="0068712C" w:rsidRPr="00F9033F">
              <w:rPr>
                <w:rFonts w:eastAsiaTheme="minorEastAsia"/>
                <w:rtl/>
              </w:rPr>
              <w:t>:</w:t>
            </w:r>
            <w:r w:rsidRPr="00F9033F">
              <w:rPr>
                <w:rFonts w:eastAsiaTheme="minorEastAsia"/>
                <w:rtl/>
              </w:rPr>
              <w:t xml:space="preserve"> ترحب اللجنة بإعداد مشروع قانون لإنشاء هيئة وطنية لمنع التعذيب - بغرض أن تكون الآلية الوقائية الوطنية بموجب أحكام البروتوكول الاختياري لاتفاقية مناهضة التعذيب وغيره من ضروب المعاملة أو العقوبة القاسية أو اللاإنسانية أو المهينة - بعد عملية تشاور شاملة أجريت من عام </w:t>
            </w:r>
            <w:r w:rsidRPr="00F9033F">
              <w:rPr>
                <w:rFonts w:eastAsiaTheme="minorEastAsia"/>
                <w:szCs w:val="20"/>
                <w:rtl/>
              </w:rPr>
              <w:t>2013</w:t>
            </w:r>
            <w:r w:rsidRPr="00F9033F">
              <w:rPr>
                <w:rFonts w:eastAsiaTheme="minorEastAsia"/>
                <w:rtl/>
              </w:rPr>
              <w:t xml:space="preserve"> إلى عام </w:t>
            </w:r>
            <w:r w:rsidRPr="00F9033F">
              <w:rPr>
                <w:rFonts w:eastAsiaTheme="minorEastAsia"/>
                <w:szCs w:val="20"/>
                <w:rtl/>
              </w:rPr>
              <w:t>2018</w:t>
            </w:r>
            <w:r w:rsidRPr="00F9033F">
              <w:rPr>
                <w:rFonts w:eastAsiaTheme="minorEastAsia"/>
                <w:rtl/>
              </w:rPr>
              <w:t>. وتلاحظ اللجنة أنه وفقاً للمعلومات المقدمة من الدولة الطرف، يُتوقع أن تتيح بنود الولاية والموارد والهيكل الإداري المنصوص عليها في مشروع القانون الفرصة لإنشاء هذه الهيئة، امتثالاً للبروتوكول الاختياري. ومع ذلك، تؤكد اللجنة ضرورة</w:t>
            </w:r>
            <w:r w:rsidR="00591E56" w:rsidRPr="00F9033F">
              <w:rPr>
                <w:rFonts w:eastAsiaTheme="minorEastAsia" w:hint="cs"/>
                <w:rtl/>
              </w:rPr>
              <w:t xml:space="preserve"> </w:t>
            </w:r>
            <w:r w:rsidRPr="00F9033F">
              <w:rPr>
                <w:rFonts w:eastAsiaTheme="minorEastAsia"/>
                <w:rtl/>
              </w:rPr>
              <w:t>اعتماد مشروع القانون هذا</w:t>
            </w:r>
            <w:r w:rsidR="00591E56" w:rsidRPr="00F9033F">
              <w:rPr>
                <w:rFonts w:eastAsiaTheme="minorEastAsia" w:hint="cs"/>
                <w:rtl/>
              </w:rPr>
              <w:t xml:space="preserve"> </w:t>
            </w:r>
            <w:r w:rsidRPr="00F9033F">
              <w:rPr>
                <w:rFonts w:eastAsiaTheme="minorEastAsia"/>
                <w:rtl/>
              </w:rPr>
              <w:t>وتنفيذه بفعالية، وتتطلع إلى تلقي معلومات إضافية في هذا الصدد.</w:t>
            </w:r>
          </w:p>
        </w:tc>
      </w:tr>
      <w:tr w:rsidR="006C241A" w:rsidRPr="00F9033F" w14:paraId="7C6EED17" w14:textId="77777777" w:rsidTr="006C241A">
        <w:trPr>
          <w:trHeight w:val="240"/>
        </w:trPr>
        <w:tc>
          <w:tcPr>
            <w:tcW w:w="7370" w:type="dxa"/>
            <w:gridSpan w:val="2"/>
            <w:shd w:val="clear" w:color="auto" w:fill="auto"/>
          </w:tcPr>
          <w:p w14:paraId="37D18883" w14:textId="726861B5" w:rsidR="006C241A" w:rsidRPr="00F9033F" w:rsidRDefault="006C241A" w:rsidP="00416D45">
            <w:pPr>
              <w:spacing w:after="120" w:line="340" w:lineRule="exact"/>
              <w:ind w:left="85" w:right="113" w:hanging="11"/>
              <w:textDirection w:val="tbRlV"/>
              <w:rPr>
                <w:rFonts w:eastAsiaTheme="minorEastAsia"/>
                <w:b/>
                <w:bCs/>
                <w:lang w:val="ar-SA" w:eastAsia="zh-TW" w:bidi="en-GB"/>
              </w:rPr>
            </w:pPr>
            <w:r w:rsidRPr="00F9033F">
              <w:rPr>
                <w:rFonts w:eastAsiaTheme="minorEastAsia"/>
                <w:b/>
                <w:bCs/>
                <w:rtl/>
              </w:rPr>
              <w:t xml:space="preserve">الفقرة </w:t>
            </w:r>
            <w:r w:rsidRPr="00F9033F">
              <w:rPr>
                <w:rFonts w:eastAsiaTheme="minorEastAsia"/>
                <w:b/>
                <w:bCs/>
                <w:szCs w:val="20"/>
                <w:rtl/>
              </w:rPr>
              <w:t>35</w:t>
            </w:r>
            <w:r w:rsidR="0068712C" w:rsidRPr="00F9033F">
              <w:rPr>
                <w:rFonts w:eastAsiaTheme="minorEastAsia"/>
                <w:b/>
                <w:rtl/>
              </w:rPr>
              <w:t>:</w:t>
            </w:r>
            <w:r w:rsidRPr="00F9033F">
              <w:rPr>
                <w:rFonts w:eastAsiaTheme="minorEastAsia"/>
                <w:b/>
                <w:bCs/>
                <w:rtl/>
              </w:rPr>
              <w:t xml:space="preserve"> ينبغي أن تعتمد الدولة الطرف جميع التدابير اللازمة لضمان عدم احتجاز أي شخص في مكان سري، بما في ذلك ضمان حصول جميع المحرومين من حريتهم، قانوناً وممارسة، من اللحظة الأولى لحرمانهم من حريتهم، على جميع الضمانات القانونية الأساسية المنصوص عليها في المادة </w:t>
            </w:r>
            <w:r w:rsidRPr="00F9033F">
              <w:rPr>
                <w:rFonts w:eastAsiaTheme="minorEastAsia"/>
                <w:b/>
                <w:bCs/>
                <w:szCs w:val="20"/>
                <w:rtl/>
              </w:rPr>
              <w:t>17</w:t>
            </w:r>
            <w:r w:rsidRPr="00F9033F">
              <w:rPr>
                <w:rFonts w:eastAsiaTheme="minorEastAsia"/>
                <w:b/>
                <w:bCs/>
                <w:rtl/>
              </w:rPr>
              <w:t xml:space="preserve"> من الاتفاقية وفي صكوك حقوق الإنسان الأخرى التي انضمت إليها غابون.</w:t>
            </w:r>
            <w:r w:rsidRPr="00F9033F">
              <w:rPr>
                <w:rFonts w:eastAsiaTheme="minorEastAsia"/>
                <w:bCs/>
                <w:rtl/>
              </w:rPr>
              <w:t xml:space="preserve"> </w:t>
            </w:r>
            <w:r w:rsidRPr="00F9033F">
              <w:rPr>
                <w:rFonts w:eastAsiaTheme="minorEastAsia"/>
                <w:b/>
                <w:bCs/>
                <w:rtl/>
              </w:rPr>
              <w:t>وينبغي، على وجه الخصوص، أن تحرص على ما يلي</w:t>
            </w:r>
            <w:r w:rsidR="0068712C" w:rsidRPr="00F9033F">
              <w:rPr>
                <w:rFonts w:eastAsiaTheme="minorEastAsia"/>
                <w:b/>
                <w:rtl/>
              </w:rPr>
              <w:t>:</w:t>
            </w:r>
            <w:r w:rsidRPr="00F9033F">
              <w:rPr>
                <w:rFonts w:eastAsiaTheme="minorEastAsia"/>
                <w:b/>
                <w:bCs/>
                <w:rtl/>
              </w:rPr>
              <w:t xml:space="preserve"> </w:t>
            </w:r>
            <w:r w:rsidR="0068712C" w:rsidRPr="00F9033F">
              <w:rPr>
                <w:rFonts w:eastAsiaTheme="minorEastAsia"/>
                <w:b/>
                <w:rtl/>
              </w:rPr>
              <w:t>(</w:t>
            </w:r>
            <w:r w:rsidRPr="00F9033F">
              <w:rPr>
                <w:rFonts w:eastAsiaTheme="minorEastAsia"/>
                <w:b/>
                <w:bCs/>
                <w:rtl/>
              </w:rPr>
              <w:t>أ</w:t>
            </w:r>
            <w:r w:rsidR="0068712C" w:rsidRPr="00F9033F">
              <w:rPr>
                <w:rFonts w:eastAsiaTheme="minorEastAsia"/>
                <w:b/>
                <w:rtl/>
              </w:rPr>
              <w:t>)</w:t>
            </w:r>
            <w:r w:rsidRPr="00F9033F">
              <w:rPr>
                <w:rFonts w:eastAsiaTheme="minorEastAsia"/>
                <w:b/>
                <w:bCs/>
                <w:rtl/>
              </w:rPr>
              <w:t xml:space="preserve"> تَمكُّن جميع من سُلبت حريتهم من الاستعانة بمحام منذ بداية سلبهم حريتهم ومن الاتصال دون إبطاء بأقاربهم أو أي شخص من اختيارهم أو بسلطاتهم القنصلية إن كانوا أجانب؛</w:t>
            </w:r>
            <w:r w:rsidRPr="00F9033F">
              <w:rPr>
                <w:rFonts w:eastAsiaTheme="minorEastAsia"/>
                <w:bCs/>
                <w:rtl/>
              </w:rPr>
              <w:t xml:space="preserve"> </w:t>
            </w:r>
            <w:dir w:val="rtl">
              <w:r w:rsidRPr="00F9033F">
                <w:rPr>
                  <w:rFonts w:eastAsiaTheme="minorEastAsia"/>
                  <w:b/>
                  <w:bCs/>
                </w:rPr>
                <w:t xml:space="preserve"> </w:t>
              </w:r>
              <w:r w:rsidR="0068712C" w:rsidRPr="00F9033F">
                <w:rPr>
                  <w:rFonts w:eastAsiaTheme="minorEastAsia"/>
                  <w:b/>
                  <w:rtl/>
                </w:rPr>
                <w:t>(</w:t>
              </w:r>
              <w:r w:rsidRPr="00F9033F">
                <w:rPr>
                  <w:rFonts w:eastAsiaTheme="minorEastAsia"/>
                  <w:b/>
                  <w:bCs/>
                  <w:rtl/>
                </w:rPr>
                <w:t>ب</w:t>
              </w:r>
              <w:r w:rsidR="0068712C" w:rsidRPr="00F9033F">
                <w:rPr>
                  <w:rFonts w:eastAsiaTheme="minorEastAsia"/>
                  <w:b/>
                  <w:rtl/>
                </w:rPr>
                <w:t>)</w:t>
              </w:r>
              <w:r w:rsidRPr="00F9033F">
                <w:rPr>
                  <w:rFonts w:eastAsiaTheme="minorEastAsia"/>
                  <w:b/>
                  <w:bCs/>
                  <w:rtl/>
                </w:rPr>
                <w:t xml:space="preserve"> تَمكُّن أي شخص له مصلحة مشروعة في أن يحصل بسرعة وسهولة، على أقل تقدير، على المعلومات الواردة في المادة </w:t>
              </w:r>
              <w:r w:rsidRPr="00F9033F">
                <w:rPr>
                  <w:rFonts w:eastAsiaTheme="minorEastAsia"/>
                  <w:b/>
                  <w:bCs/>
                  <w:szCs w:val="20"/>
                  <w:rtl/>
                </w:rPr>
                <w:t>18</w:t>
              </w:r>
              <w:r w:rsidR="0068712C" w:rsidRPr="00F9033F">
                <w:rPr>
                  <w:rFonts w:eastAsiaTheme="minorEastAsia"/>
                  <w:b/>
                  <w:rtl/>
                </w:rPr>
                <w:t>(</w:t>
              </w:r>
              <w:r w:rsidRPr="00F9033F">
                <w:rPr>
                  <w:rFonts w:eastAsiaTheme="minorEastAsia"/>
                  <w:b/>
                  <w:bCs/>
                  <w:szCs w:val="20"/>
                  <w:rtl/>
                </w:rPr>
                <w:t>1</w:t>
              </w:r>
              <w:r w:rsidR="0068712C" w:rsidRPr="00F9033F">
                <w:rPr>
                  <w:rFonts w:eastAsiaTheme="minorEastAsia"/>
                  <w:b/>
                  <w:rtl/>
                </w:rPr>
                <w:t>)</w:t>
              </w:r>
              <w:r w:rsidRPr="00F9033F">
                <w:rPr>
                  <w:rFonts w:eastAsiaTheme="minorEastAsia"/>
                  <w:b/>
                  <w:bCs/>
                  <w:rtl/>
                </w:rPr>
                <w:t xml:space="preserve"> من الاتفاقية، بما في ذلك أثناء احتجازه؛</w:t>
              </w:r>
              <w:r w:rsidRPr="00F9033F">
                <w:rPr>
                  <w:rFonts w:eastAsiaTheme="minorEastAsia"/>
                  <w:bCs/>
                  <w:rtl/>
                </w:rPr>
                <w:t xml:space="preserve"> </w:t>
              </w:r>
              <w:dir w:val="rtl">
                <w:r w:rsidRPr="00F9033F">
                  <w:rPr>
                    <w:rFonts w:eastAsiaTheme="minorEastAsia"/>
                    <w:b/>
                    <w:bCs/>
                  </w:rPr>
                  <w:t xml:space="preserve"> </w:t>
                </w:r>
                <w:r w:rsidR="0068712C" w:rsidRPr="00F9033F">
                  <w:rPr>
                    <w:rFonts w:eastAsiaTheme="minorEastAsia"/>
                    <w:b/>
                    <w:rtl/>
                  </w:rPr>
                  <w:t>(</w:t>
                </w:r>
                <w:r w:rsidRPr="00F9033F">
                  <w:rPr>
                    <w:rFonts w:eastAsiaTheme="minorEastAsia"/>
                    <w:b/>
                    <w:bCs/>
                    <w:rtl/>
                  </w:rPr>
                  <w:t>ج</w:t>
                </w:r>
                <w:r w:rsidR="0068712C" w:rsidRPr="00F9033F">
                  <w:rPr>
                    <w:rFonts w:eastAsiaTheme="minorEastAsia"/>
                    <w:b/>
                    <w:rtl/>
                  </w:rPr>
                  <w:t>)</w:t>
                </w:r>
                <w:r w:rsidRPr="00F9033F">
                  <w:rPr>
                    <w:rFonts w:eastAsiaTheme="minorEastAsia"/>
                    <w:b/>
                    <w:bCs/>
                    <w:rtl/>
                  </w:rPr>
                  <w:t xml:space="preserve"> تدوين جميع حالات سلب الحرية، دون استثناء، في سجلات و/أو ملفات موحَّدة تتضمن على الأقل المعلومات المطلوبة بموجب المادة </w:t>
                </w:r>
                <w:r w:rsidRPr="00F9033F">
                  <w:rPr>
                    <w:rFonts w:eastAsiaTheme="minorEastAsia"/>
                    <w:b/>
                    <w:bCs/>
                    <w:szCs w:val="20"/>
                    <w:rtl/>
                  </w:rPr>
                  <w:t>17</w:t>
                </w:r>
                <w:r w:rsidR="0068712C" w:rsidRPr="00F9033F">
                  <w:rPr>
                    <w:rFonts w:eastAsiaTheme="minorEastAsia"/>
                    <w:b/>
                    <w:rtl/>
                  </w:rPr>
                  <w:t>(</w:t>
                </w:r>
                <w:r w:rsidRPr="00F9033F">
                  <w:rPr>
                    <w:rFonts w:eastAsiaTheme="minorEastAsia"/>
                    <w:b/>
                    <w:bCs/>
                    <w:szCs w:val="20"/>
                    <w:rtl/>
                  </w:rPr>
                  <w:t>3</w:t>
                </w:r>
                <w:r w:rsidR="0068712C" w:rsidRPr="00F9033F">
                  <w:rPr>
                    <w:rFonts w:eastAsiaTheme="minorEastAsia"/>
                    <w:b/>
                    <w:rtl/>
                  </w:rPr>
                  <w:t>)</w:t>
                </w:r>
                <w:r w:rsidRPr="00F9033F">
                  <w:rPr>
                    <w:rFonts w:eastAsiaTheme="minorEastAsia"/>
                    <w:b/>
                    <w:bCs/>
                    <w:rtl/>
                  </w:rPr>
                  <w:t xml:space="preserve"> من الاتفاقية؛</w:t>
                </w:r>
                <w:r w:rsidRPr="00F9033F">
                  <w:rPr>
                    <w:rFonts w:eastAsiaTheme="minorEastAsia"/>
                    <w:bCs/>
                    <w:rtl/>
                  </w:rPr>
                  <w:t xml:space="preserve"> </w:t>
                </w:r>
                <w:r w:rsidR="0068712C" w:rsidRPr="00F9033F">
                  <w:rPr>
                    <w:rFonts w:eastAsiaTheme="minorEastAsia"/>
                    <w:b/>
                    <w:rtl/>
                  </w:rPr>
                  <w:t>(</w:t>
                </w:r>
                <w:r w:rsidRPr="00F9033F">
                  <w:rPr>
                    <w:rFonts w:eastAsiaTheme="minorEastAsia"/>
                    <w:b/>
                    <w:bCs/>
                    <w:rtl/>
                  </w:rPr>
                  <w:t>د</w:t>
                </w:r>
                <w:r w:rsidR="0068712C" w:rsidRPr="00F9033F">
                  <w:rPr>
                    <w:rFonts w:eastAsiaTheme="minorEastAsia"/>
                    <w:b/>
                    <w:rtl/>
                  </w:rPr>
                  <w:t>)</w:t>
                </w:r>
                <w:r w:rsidRPr="00F9033F">
                  <w:rPr>
                    <w:rFonts w:eastAsiaTheme="minorEastAsia"/>
                    <w:b/>
                    <w:bCs/>
                    <w:rtl/>
                  </w:rPr>
                  <w:t xml:space="preserve"> استيفاء السجلات و/أو الملفات عن مسلوبي الحرية وتحديثها بسرعة ودقة والتعجيل في إخضاعها للتدقيق الدوري، وإنزال العقاب اللازم بالموظفين المسؤولين متى حدثت مخالفات.</w:t>
                </w:r>
                <w:r w:rsidRPr="00F9033F">
                  <w:rPr>
                    <w:rFonts w:eastAsiaTheme="minorEastAsia"/>
                    <w:bCs/>
                    <w:rtl/>
                  </w:rPr>
                  <w:t xml:space="preserve"> </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Pr="00F9033F">
                  <w:rPr>
                    <w:rFonts w:eastAsiaTheme="minorEastAsia"/>
                  </w:rPr>
                  <w:t>‬</w:t>
                </w:r>
                <w:r w:rsidR="00F0448A">
                  <w:t>‬</w:t>
                </w:r>
                <w:r w:rsidR="00F0448A">
                  <w:t>‬</w:t>
                </w:r>
              </w:dir>
            </w:dir>
          </w:p>
        </w:tc>
      </w:tr>
      <w:tr w:rsidR="006C241A" w:rsidRPr="00F9033F" w14:paraId="4D5AB036" w14:textId="77777777" w:rsidTr="006C241A">
        <w:trPr>
          <w:trHeight w:val="240"/>
        </w:trPr>
        <w:tc>
          <w:tcPr>
            <w:tcW w:w="7370" w:type="dxa"/>
            <w:gridSpan w:val="2"/>
            <w:shd w:val="clear" w:color="auto" w:fill="auto"/>
          </w:tcPr>
          <w:p w14:paraId="468A93F3" w14:textId="77777777" w:rsidR="006C241A" w:rsidRPr="00F9033F" w:rsidRDefault="006C241A" w:rsidP="00416D45">
            <w:pPr>
              <w:spacing w:after="120" w:line="340" w:lineRule="exact"/>
              <w:ind w:left="85" w:right="113" w:hanging="11"/>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0E702DFF" w14:textId="77777777" w:rsidTr="006C241A">
        <w:trPr>
          <w:trHeight w:val="240"/>
        </w:trPr>
        <w:tc>
          <w:tcPr>
            <w:tcW w:w="7370" w:type="dxa"/>
            <w:gridSpan w:val="2"/>
            <w:shd w:val="clear" w:color="auto" w:fill="auto"/>
          </w:tcPr>
          <w:p w14:paraId="2B26E6C7" w14:textId="77777777" w:rsidR="006C241A" w:rsidRPr="00F9033F" w:rsidRDefault="006C241A" w:rsidP="00416D45">
            <w:pPr>
              <w:spacing w:after="120" w:line="340" w:lineRule="exact"/>
              <w:ind w:left="85" w:right="113" w:hanging="11"/>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CED/C/GAB/CO/</w:t>
            </w:r>
            <w:r w:rsidRPr="00F9033F">
              <w:rPr>
                <w:rFonts w:eastAsiaTheme="minorEastAsia" w:cs="Times New Roman"/>
                <w:szCs w:val="20"/>
              </w:rPr>
              <w:t>1</w:t>
            </w:r>
            <w:r w:rsidRPr="00F9033F">
              <w:rPr>
                <w:rFonts w:eastAsiaTheme="minorEastAsia" w:cs="Times New Roman"/>
              </w:rPr>
              <w:t>/</w:t>
            </w:r>
            <w:proofErr w:type="spellStart"/>
            <w:r w:rsidRPr="00F9033F">
              <w:rPr>
                <w:rFonts w:eastAsiaTheme="minorEastAsia" w:cs="Times New Roman"/>
              </w:rPr>
              <w:t>Add.</w:t>
            </w:r>
            <w:r w:rsidRPr="00F9033F">
              <w:rPr>
                <w:rFonts w:eastAsiaTheme="minorEastAsia" w:cs="Times New Roman"/>
                <w:szCs w:val="20"/>
              </w:rPr>
              <w:t>1</w:t>
            </w:r>
            <w:proofErr w:type="spellEnd"/>
            <w:r w:rsidRPr="00F9033F">
              <w:rPr>
                <w:rFonts w:eastAsiaTheme="minorEastAsia"/>
                <w:rtl/>
              </w:rPr>
              <w:t xml:space="preserve">، الفقرات </w:t>
            </w:r>
            <w:r w:rsidRPr="00F9033F">
              <w:rPr>
                <w:rFonts w:eastAsiaTheme="minorEastAsia"/>
                <w:szCs w:val="20"/>
                <w:rtl/>
              </w:rPr>
              <w:t>12</w:t>
            </w:r>
            <w:r w:rsidRPr="00F9033F">
              <w:rPr>
                <w:rFonts w:eastAsiaTheme="minorEastAsia"/>
                <w:rtl/>
              </w:rPr>
              <w:t>-</w:t>
            </w:r>
            <w:r w:rsidRPr="00F9033F">
              <w:rPr>
                <w:rFonts w:eastAsiaTheme="minorEastAsia"/>
                <w:szCs w:val="20"/>
                <w:rtl/>
              </w:rPr>
              <w:t>24</w:t>
            </w:r>
            <w:r w:rsidRPr="00F9033F">
              <w:rPr>
                <w:rFonts w:eastAsiaTheme="minorEastAsia"/>
                <w:rtl/>
              </w:rPr>
              <w:t>.</w:t>
            </w:r>
          </w:p>
        </w:tc>
      </w:tr>
      <w:tr w:rsidR="006C241A" w:rsidRPr="00F9033F" w14:paraId="47AC4948" w14:textId="77777777" w:rsidTr="00416D45">
        <w:trPr>
          <w:trHeight w:val="240"/>
        </w:trPr>
        <w:tc>
          <w:tcPr>
            <w:tcW w:w="7370" w:type="dxa"/>
            <w:gridSpan w:val="2"/>
            <w:tcBorders>
              <w:bottom w:val="nil"/>
            </w:tcBorders>
            <w:shd w:val="clear" w:color="auto" w:fill="auto"/>
          </w:tcPr>
          <w:p w14:paraId="00A150FA" w14:textId="77777777" w:rsidR="006C241A" w:rsidRPr="00F9033F" w:rsidRDefault="006C241A" w:rsidP="00416D45">
            <w:pPr>
              <w:spacing w:after="120" w:line="340" w:lineRule="exact"/>
              <w:ind w:left="85" w:right="113" w:hanging="11"/>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64CF3424" w14:textId="77777777" w:rsidTr="00416D45">
        <w:trPr>
          <w:trHeight w:val="240"/>
        </w:trPr>
        <w:tc>
          <w:tcPr>
            <w:tcW w:w="7370" w:type="dxa"/>
            <w:gridSpan w:val="2"/>
            <w:tcBorders>
              <w:top w:val="nil"/>
              <w:bottom w:val="nil"/>
            </w:tcBorders>
            <w:shd w:val="clear" w:color="auto" w:fill="auto"/>
          </w:tcPr>
          <w:p w14:paraId="37842D6B" w14:textId="297958C3" w:rsidR="006C241A" w:rsidRPr="00F9033F" w:rsidRDefault="006C241A" w:rsidP="00416D45">
            <w:pPr>
              <w:spacing w:after="120" w:line="340" w:lineRule="exact"/>
              <w:ind w:left="85" w:right="113" w:hanging="11"/>
              <w:textDirection w:val="tbRlV"/>
              <w:rPr>
                <w:rFonts w:eastAsiaTheme="minorEastAsia"/>
                <w:lang w:val="ar-SA" w:eastAsia="zh-TW" w:bidi="en-GB"/>
              </w:rPr>
            </w:pPr>
            <w:r w:rsidRPr="00F9033F">
              <w:rPr>
                <w:rFonts w:eastAsiaTheme="minorEastAsia"/>
                <w:b/>
                <w:bCs/>
                <w:rtl/>
              </w:rPr>
              <w:t>[باء]</w:t>
            </w:r>
            <w:r w:rsidR="0068712C" w:rsidRPr="00F9033F">
              <w:rPr>
                <w:rFonts w:eastAsiaTheme="minorEastAsia"/>
                <w:rtl/>
              </w:rPr>
              <w:t>:</w:t>
            </w:r>
            <w:r w:rsidRPr="00F9033F">
              <w:rPr>
                <w:rFonts w:eastAsiaTheme="minorEastAsia"/>
                <w:rtl/>
              </w:rPr>
              <w:t xml:space="preserve"> ترحب اللجنة بالخطوات المتخذة لتحسين حماية حقوق الأشخاص الذين سُلبوا حريتهم. وتلاحظ اللجنة أن أي شخص سُلب حريته يتمتع، كما تنص على ذلك المواد من </w:t>
            </w:r>
            <w:r w:rsidRPr="00F9033F">
              <w:rPr>
                <w:rFonts w:eastAsiaTheme="minorEastAsia"/>
                <w:szCs w:val="20"/>
                <w:rtl/>
              </w:rPr>
              <w:t>51</w:t>
            </w:r>
            <w:r w:rsidRPr="00F9033F">
              <w:rPr>
                <w:rFonts w:eastAsiaTheme="minorEastAsia"/>
                <w:rtl/>
              </w:rPr>
              <w:t xml:space="preserve"> إلى </w:t>
            </w:r>
            <w:r w:rsidRPr="00F9033F">
              <w:rPr>
                <w:rFonts w:eastAsiaTheme="minorEastAsia"/>
                <w:szCs w:val="20"/>
                <w:rtl/>
              </w:rPr>
              <w:t>55</w:t>
            </w:r>
            <w:r w:rsidRPr="00F9033F">
              <w:rPr>
                <w:rFonts w:eastAsiaTheme="minorEastAsia"/>
                <w:rtl/>
              </w:rPr>
              <w:t xml:space="preserve"> من قانون الإجراءات الجنائية، بجميع الضمانات القانونية الأساسية المنصوص عليها في المادة </w:t>
            </w:r>
            <w:r w:rsidRPr="00F9033F">
              <w:rPr>
                <w:rFonts w:eastAsiaTheme="minorEastAsia"/>
                <w:szCs w:val="20"/>
                <w:rtl/>
              </w:rPr>
              <w:t>17</w:t>
            </w:r>
            <w:r w:rsidRPr="00F9033F">
              <w:rPr>
                <w:rFonts w:eastAsiaTheme="minorEastAsia"/>
                <w:rtl/>
              </w:rPr>
              <w:t xml:space="preserve"> من الاتفاقية بمجرد سلبه حريته، وأنه يجب على محققي الشرطة إبلاغه بحقوقه. وتلاحظ اللجنة أيضاً أن المعلومات المشار إليها في المادة </w:t>
            </w:r>
            <w:r w:rsidRPr="00F9033F">
              <w:rPr>
                <w:rFonts w:eastAsiaTheme="minorEastAsia"/>
                <w:szCs w:val="20"/>
                <w:rtl/>
              </w:rPr>
              <w:t>18</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مدرجة في السجلات المرفقة بملف التحقيق، وأنها كانت متاحة لمحامي الدفاع وفي متناول أي شخص ينتمي إلى أسرة المحتجز، والأشخاص المقربين منه، وصاحب عمله. بيد أن اللجنة تلاحظ كذلك أن الدولة الطرف لم تقدم معلومات عن طريقة الاحتفاظ بسجلات و/أو ملفات الأشخاص الذين سُلبوا حريتهم، وتحديثها وتدقيقها بطريقة منتظمة، أو عن الطريقة التي يجري</w:t>
            </w:r>
            <w:r w:rsidR="00B136BA" w:rsidRPr="00F9033F">
              <w:rPr>
                <w:rFonts w:eastAsiaTheme="minorEastAsia"/>
                <w:rtl/>
              </w:rPr>
              <w:t xml:space="preserve"> </w:t>
            </w:r>
            <w:r w:rsidRPr="00F9033F">
              <w:rPr>
                <w:rFonts w:eastAsiaTheme="minorEastAsia"/>
                <w:rtl/>
              </w:rPr>
              <w:t xml:space="preserve">بها التحقيق في الادعاءات، في حال الادعاء بحدوث مخالفات، ومعاقبة المسؤولين </w:t>
            </w:r>
            <w:r w:rsidRPr="00F9033F">
              <w:rPr>
                <w:rFonts w:eastAsiaTheme="minorEastAsia"/>
                <w:rtl/>
              </w:rPr>
              <w:lastRenderedPageBreak/>
              <w:t>عنها على النحو الواجب. وتذكّر اللجنة بوجوب ضمان حماية حقوق الأشخاص الذين سُلبوا حريتهم بطريقة منهجية من دون أي استثناءات.</w:t>
            </w:r>
          </w:p>
        </w:tc>
      </w:tr>
      <w:tr w:rsidR="006C241A" w:rsidRPr="00F9033F" w14:paraId="14A205D1" w14:textId="77777777" w:rsidTr="00416D45">
        <w:trPr>
          <w:trHeight w:val="240"/>
        </w:trPr>
        <w:tc>
          <w:tcPr>
            <w:tcW w:w="7370" w:type="dxa"/>
            <w:gridSpan w:val="2"/>
            <w:tcBorders>
              <w:top w:val="nil"/>
              <w:bottom w:val="nil"/>
            </w:tcBorders>
            <w:shd w:val="clear" w:color="auto" w:fill="auto"/>
          </w:tcPr>
          <w:p w14:paraId="7C1033D9" w14:textId="77777777" w:rsidR="006C241A" w:rsidRPr="00F9033F" w:rsidRDefault="006C241A" w:rsidP="0068712C">
            <w:pPr>
              <w:spacing w:after="120" w:line="360" w:lineRule="exact"/>
              <w:ind w:left="87" w:right="113" w:hanging="14"/>
              <w:textDirection w:val="tbRlV"/>
              <w:rPr>
                <w:rFonts w:eastAsiaTheme="minorEastAsia"/>
                <w:b/>
                <w:bCs/>
                <w:lang w:val="ar-SA" w:eastAsia="zh-TW" w:bidi="en-GB"/>
              </w:rPr>
            </w:pPr>
            <w:r w:rsidRPr="00F9033F">
              <w:rPr>
                <w:rFonts w:eastAsiaTheme="minorEastAsia"/>
                <w:b/>
                <w:bCs/>
                <w:rtl/>
              </w:rPr>
              <w:lastRenderedPageBreak/>
              <w:t>الإجراء الواجب اتخاذه</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12D55005" w14:textId="77777777" w:rsidTr="00416D45">
        <w:trPr>
          <w:trHeight w:val="240"/>
        </w:trPr>
        <w:tc>
          <w:tcPr>
            <w:tcW w:w="7370" w:type="dxa"/>
            <w:gridSpan w:val="2"/>
            <w:tcBorders>
              <w:top w:val="nil"/>
              <w:bottom w:val="nil"/>
            </w:tcBorders>
            <w:shd w:val="clear" w:color="auto" w:fill="auto"/>
          </w:tcPr>
          <w:p w14:paraId="26C5F1AD" w14:textId="7D2B3A33" w:rsidR="006C241A" w:rsidRPr="00F0448A" w:rsidRDefault="006C241A" w:rsidP="0068712C">
            <w:pPr>
              <w:spacing w:after="120" w:line="360" w:lineRule="exact"/>
              <w:ind w:left="87" w:right="113" w:hanging="14"/>
              <w:textDirection w:val="tbRlV"/>
              <w:rPr>
                <w:rFonts w:eastAsiaTheme="minorEastAsia"/>
                <w:lang w:eastAsia="zh-TW" w:bidi="en-GB"/>
              </w:rPr>
            </w:pPr>
            <w:r w:rsidRPr="00F9033F">
              <w:rPr>
                <w:rFonts w:eastAsiaTheme="minorEastAsia"/>
                <w:rtl/>
              </w:rPr>
              <w:t xml:space="preserve">ينبغي توجيه رسالة تتضمن تقييم اللجنة إلى الدولة الطرف. وينبغي أن تبرز الرسالة أهمية أن تراعي الدولة الطرف الإرشادات المحددة وطلب المعلومات الوارد في هذا التقرير، وكذلك المبادئ التوجيهية للجنة للبحث عن الأشخاص المختفين </w:t>
            </w:r>
            <w:r w:rsidR="0068712C" w:rsidRPr="00F9033F">
              <w:rPr>
                <w:rFonts w:eastAsiaTheme="minorEastAsia"/>
                <w:rtl/>
              </w:rPr>
              <w:t>(</w:t>
            </w:r>
            <w:r w:rsidRPr="00F9033F">
              <w:rPr>
                <w:rFonts w:eastAsiaTheme="minorEastAsia" w:cs="Times New Roman"/>
              </w:rPr>
              <w:t>CED/C/</w:t>
            </w:r>
            <w:r w:rsidRPr="00F9033F">
              <w:rPr>
                <w:rFonts w:eastAsiaTheme="minorEastAsia" w:cs="Times New Roman"/>
                <w:szCs w:val="20"/>
              </w:rPr>
              <w:t>7</w:t>
            </w:r>
            <w:r w:rsidR="0068712C" w:rsidRPr="00F9033F">
              <w:rPr>
                <w:rFonts w:eastAsiaTheme="minorEastAsia"/>
                <w:rtl/>
              </w:rPr>
              <w:t>)</w:t>
            </w:r>
            <w:r w:rsidRPr="00F9033F">
              <w:rPr>
                <w:rFonts w:eastAsiaTheme="minorEastAsia"/>
                <w:rtl/>
              </w:rPr>
              <w:t xml:space="preserve">،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w:t>
            </w:r>
          </w:p>
        </w:tc>
      </w:tr>
      <w:tr w:rsidR="006C241A" w:rsidRPr="00F9033F" w14:paraId="62F1ED6B" w14:textId="77777777" w:rsidTr="00416D45">
        <w:trPr>
          <w:trHeight w:val="240"/>
        </w:trPr>
        <w:tc>
          <w:tcPr>
            <w:tcW w:w="7370" w:type="dxa"/>
            <w:gridSpan w:val="2"/>
            <w:tcBorders>
              <w:top w:val="nil"/>
              <w:bottom w:val="single" w:sz="12" w:space="0" w:color="auto"/>
            </w:tcBorders>
            <w:shd w:val="clear" w:color="auto" w:fill="auto"/>
          </w:tcPr>
          <w:p w14:paraId="1C6B7EF3" w14:textId="4739745B" w:rsidR="006C241A" w:rsidRPr="00F9033F" w:rsidRDefault="006C241A" w:rsidP="0068712C">
            <w:pPr>
              <w:spacing w:after="120" w:line="360" w:lineRule="exact"/>
              <w:ind w:left="87" w:right="113" w:hanging="14"/>
              <w:textDirection w:val="tbRlV"/>
              <w:rPr>
                <w:rFonts w:eastAsiaTheme="minorEastAsia"/>
                <w:b/>
                <w:bCs/>
                <w:spacing w:val="4"/>
                <w:lang w:eastAsia="zh-TW" w:bidi="en-GB"/>
              </w:rPr>
            </w:pPr>
            <w:r w:rsidRPr="00F9033F">
              <w:rPr>
                <w:rFonts w:eastAsiaTheme="minorEastAsia"/>
                <w:b/>
                <w:bCs/>
                <w:spacing w:val="-2"/>
                <w:rtl/>
              </w:rPr>
              <w:t xml:space="preserve">الموعد النهائي لتقديم الدولة الطرف معلومات إضافية بموجب المادة </w:t>
            </w:r>
            <w:r w:rsidRPr="00F9033F">
              <w:rPr>
                <w:rFonts w:eastAsiaTheme="minorEastAsia"/>
                <w:b/>
                <w:bCs/>
                <w:spacing w:val="-2"/>
                <w:szCs w:val="20"/>
                <w:rtl/>
              </w:rPr>
              <w:t>29</w:t>
            </w:r>
            <w:r w:rsidR="0068712C" w:rsidRPr="00F9033F">
              <w:rPr>
                <w:rFonts w:eastAsiaTheme="minorEastAsia"/>
                <w:b/>
                <w:spacing w:val="-2"/>
                <w:rtl/>
              </w:rPr>
              <w:t>(</w:t>
            </w:r>
            <w:r w:rsidRPr="00F9033F">
              <w:rPr>
                <w:rFonts w:eastAsiaTheme="minorEastAsia"/>
                <w:b/>
                <w:bCs/>
                <w:spacing w:val="-2"/>
                <w:szCs w:val="20"/>
                <w:rtl/>
              </w:rPr>
              <w:t>4</w:t>
            </w:r>
            <w:r w:rsidR="0068712C" w:rsidRPr="00F9033F">
              <w:rPr>
                <w:rFonts w:eastAsiaTheme="minorEastAsia"/>
                <w:b/>
                <w:spacing w:val="-2"/>
                <w:rtl/>
              </w:rPr>
              <w:t>)</w:t>
            </w:r>
            <w:r w:rsidRPr="00F9033F">
              <w:rPr>
                <w:rFonts w:eastAsiaTheme="minorEastAsia"/>
                <w:b/>
                <w:bCs/>
                <w:spacing w:val="-2"/>
                <w:rtl/>
              </w:rPr>
              <w:t xml:space="preserve"> من الاتفاقية</w:t>
            </w:r>
            <w:r w:rsidR="0068712C" w:rsidRPr="00F9033F">
              <w:rPr>
                <w:rFonts w:eastAsiaTheme="minorEastAsia"/>
                <w:b/>
                <w:spacing w:val="-2"/>
                <w:rtl/>
              </w:rPr>
              <w:t>:</w:t>
            </w:r>
            <w:r w:rsidRPr="00F9033F">
              <w:rPr>
                <w:rFonts w:eastAsiaTheme="minorEastAsia"/>
                <w:b/>
                <w:bCs/>
                <w:spacing w:val="-2"/>
                <w:rtl/>
              </w:rPr>
              <w:t xml:space="preserve"> </w:t>
            </w:r>
            <w:r w:rsidRPr="00F9033F">
              <w:rPr>
                <w:rFonts w:eastAsiaTheme="minorEastAsia"/>
                <w:spacing w:val="-2"/>
                <w:szCs w:val="20"/>
                <w:rtl/>
              </w:rPr>
              <w:t>15</w:t>
            </w:r>
            <w:r w:rsidRPr="00F9033F">
              <w:rPr>
                <w:rFonts w:eastAsiaTheme="minorEastAsia"/>
                <w:spacing w:val="-2"/>
                <w:rtl/>
              </w:rPr>
              <w:t xml:space="preserve"> أيلول/</w:t>
            </w:r>
            <w:r w:rsidRPr="00F9033F">
              <w:rPr>
                <w:rFonts w:eastAsiaTheme="minorEastAsia"/>
                <w:spacing w:val="4"/>
                <w:rtl/>
              </w:rPr>
              <w:t xml:space="preserve">سبتمبر </w:t>
            </w:r>
            <w:r w:rsidRPr="00F9033F">
              <w:rPr>
                <w:rFonts w:eastAsiaTheme="minorEastAsia"/>
                <w:spacing w:val="4"/>
                <w:szCs w:val="20"/>
                <w:rtl/>
              </w:rPr>
              <w:t>2021</w:t>
            </w:r>
            <w:r w:rsidRPr="00F9033F">
              <w:rPr>
                <w:rFonts w:eastAsiaTheme="minorEastAsia"/>
                <w:spacing w:val="4"/>
                <w:rtl/>
              </w:rPr>
              <w:t xml:space="preserve"> </w:t>
            </w:r>
            <w:r w:rsidR="0068712C" w:rsidRPr="00F9033F">
              <w:rPr>
                <w:rFonts w:eastAsiaTheme="minorEastAsia"/>
                <w:spacing w:val="4"/>
                <w:rtl/>
              </w:rPr>
              <w:t>(</w:t>
            </w:r>
            <w:r w:rsidRPr="00F9033F">
              <w:rPr>
                <w:rFonts w:eastAsiaTheme="minorEastAsia"/>
                <w:spacing w:val="4"/>
                <w:rtl/>
              </w:rPr>
              <w:t>يُـمدد فيما بعد</w:t>
            </w:r>
            <w:r w:rsidR="0068712C" w:rsidRPr="00F9033F">
              <w:rPr>
                <w:rFonts w:eastAsiaTheme="minorEastAsia"/>
                <w:spacing w:val="4"/>
                <w:rtl/>
              </w:rPr>
              <w:t>)</w:t>
            </w:r>
          </w:p>
        </w:tc>
      </w:tr>
    </w:tbl>
    <w:p w14:paraId="762E0419" w14:textId="77777777" w:rsidR="006C241A" w:rsidRPr="00F9033F" w:rsidRDefault="006C241A" w:rsidP="00B136BA">
      <w:pPr>
        <w:pStyle w:val="H1G"/>
        <w:bidi/>
        <w:jc w:val="lowKashida"/>
        <w:textDirection w:val="tbRlV"/>
        <w:rPr>
          <w:rFonts w:eastAsiaTheme="minorEastAsia" w:hAnsi="Times New Roman" w:hint="default"/>
          <w:b w:val="0"/>
          <w:bCs/>
          <w:sz w:val="34"/>
          <w:szCs w:val="34"/>
          <w:lang w:val="ar-SA" w:eastAsia="zh-TW" w:bidi="en-GB"/>
        </w:rPr>
      </w:pPr>
      <w:r w:rsidRPr="00F9033F">
        <w:rPr>
          <w:rFonts w:eastAsiaTheme="minorEastAsia" w:hAnsi="Times New Roman" w:hint="default"/>
        </w:rPr>
        <w:tab/>
      </w:r>
      <w:r w:rsidRPr="00F9033F">
        <w:rPr>
          <w:rFonts w:eastAsiaTheme="minorEastAsia" w:hAnsi="Times New Roman"/>
          <w:b w:val="0"/>
          <w:bCs/>
          <w:sz w:val="34"/>
          <w:szCs w:val="34"/>
          <w:rtl/>
        </w:rPr>
        <w:t>باء-</w:t>
      </w:r>
      <w:r w:rsidRPr="00F9033F">
        <w:rPr>
          <w:rFonts w:eastAsiaTheme="minorEastAsia" w:hAnsi="Times New Roman"/>
          <w:b w:val="0"/>
          <w:bCs/>
          <w:sz w:val="34"/>
          <w:szCs w:val="34"/>
          <w:rtl/>
        </w:rPr>
        <w:tab/>
        <w:t>ليتوانيا</w:t>
      </w:r>
    </w:p>
    <w:p w14:paraId="5E60384E" w14:textId="0184A20B" w:rsidR="006C241A" w:rsidRPr="00F9033F" w:rsidRDefault="006C241A" w:rsidP="00B136BA">
      <w:pPr>
        <w:pStyle w:val="H23G"/>
        <w:bidi/>
        <w:jc w:val="lowKashida"/>
        <w:textDirection w:val="tbRlV"/>
        <w:rPr>
          <w:rFonts w:eastAsiaTheme="minorEastAsia" w:hAnsi="Times New Roman" w:hint="default"/>
          <w:szCs w:val="20"/>
          <w:lang w:val="ar-SA" w:eastAsia="zh-TW" w:bidi="en-GB"/>
        </w:rPr>
      </w:pPr>
      <w:r w:rsidRPr="00F9033F">
        <w:rPr>
          <w:rFonts w:eastAsiaTheme="minorEastAsia" w:hAnsi="Times New Roman"/>
          <w:rtl/>
        </w:rPr>
        <w:tab/>
      </w:r>
      <w:r w:rsidRPr="00F9033F">
        <w:rPr>
          <w:rFonts w:eastAsiaTheme="minorEastAsia" w:hAnsi="Times New Roman"/>
          <w:rtl/>
        </w:rPr>
        <w:tab/>
      </w:r>
      <w:r w:rsidRPr="00F9033F">
        <w:rPr>
          <w:rFonts w:eastAsiaTheme="minorEastAsia" w:hAnsi="Times New Roman"/>
          <w:bCs/>
          <w:sz w:val="28"/>
          <w:szCs w:val="28"/>
          <w:rtl/>
        </w:rPr>
        <w:t xml:space="preserve">الدورة الثالثة عشرة </w:t>
      </w:r>
      <w:r w:rsidR="0068712C" w:rsidRPr="00F9033F">
        <w:rPr>
          <w:rFonts w:eastAsiaTheme="minorEastAsia" w:hAnsi="Times New Roman"/>
          <w:sz w:val="28"/>
          <w:szCs w:val="28"/>
          <w:rtl/>
        </w:rPr>
        <w:t>(</w:t>
      </w:r>
      <w:r w:rsidRPr="00F9033F">
        <w:rPr>
          <w:rFonts w:eastAsiaTheme="minorEastAsia" w:hAnsi="Times New Roman"/>
          <w:bCs/>
          <w:sz w:val="28"/>
          <w:szCs w:val="28"/>
          <w:rtl/>
        </w:rPr>
        <w:t>أيلول/سبتمبر</w:t>
      </w:r>
      <w:r w:rsidRPr="00F9033F">
        <w:rPr>
          <w:rFonts w:eastAsiaTheme="minorEastAsia" w:hAnsi="Times New Roman"/>
          <w:bCs/>
          <w:rtl/>
        </w:rPr>
        <w:t xml:space="preserve"> </w:t>
      </w:r>
      <w:r w:rsidRPr="00F9033F">
        <w:rPr>
          <w:rFonts w:eastAsiaTheme="minorEastAsia" w:hAnsi="Times New Roman"/>
          <w:bCs/>
          <w:szCs w:val="20"/>
          <w:rtl/>
        </w:rPr>
        <w:t>2017</w:t>
      </w:r>
      <w:r w:rsidR="0068712C" w:rsidRPr="00F9033F">
        <w:rPr>
          <w:rFonts w:eastAsiaTheme="minorEastAsia" w:hAnsi="Times New Roman"/>
          <w:sz w:val="30"/>
          <w:szCs w:val="28"/>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40D01565"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2C5CE0AE" w14:textId="423FEF62" w:rsidR="006C241A" w:rsidRPr="00F9033F" w:rsidRDefault="006C241A" w:rsidP="0068712C">
            <w:pPr>
              <w:spacing w:after="120" w:line="360" w:lineRule="exact"/>
              <w:ind w:left="59" w:right="113"/>
              <w:textDirection w:val="tbRlV"/>
              <w:rPr>
                <w:rFonts w:eastAsiaTheme="minorEastAsia"/>
                <w:i/>
                <w:sz w:val="16"/>
                <w:lang w:eastAsia="zh-TW" w:bidi="en-GB"/>
              </w:rPr>
            </w:pPr>
            <w:r w:rsidRPr="00F9033F">
              <w:rPr>
                <w:rFonts w:eastAsiaTheme="minorEastAsia"/>
                <w:i/>
                <w:iCs/>
                <w:rtl/>
              </w:rPr>
              <w:t>ليتوانيا</w:t>
            </w:r>
          </w:p>
        </w:tc>
        <w:tc>
          <w:tcPr>
            <w:tcW w:w="3546" w:type="dxa"/>
            <w:tcBorders>
              <w:top w:val="single" w:sz="4" w:space="0" w:color="auto"/>
              <w:bottom w:val="single" w:sz="12" w:space="0" w:color="auto"/>
            </w:tcBorders>
            <w:shd w:val="clear" w:color="auto" w:fill="auto"/>
            <w:vAlign w:val="bottom"/>
          </w:tcPr>
          <w:p w14:paraId="02242C9C" w14:textId="77777777" w:rsidR="006C241A" w:rsidRPr="00F9033F" w:rsidRDefault="006C241A" w:rsidP="00B136BA">
            <w:pPr>
              <w:spacing w:after="120" w:line="360" w:lineRule="exact"/>
              <w:ind w:right="113"/>
              <w:rPr>
                <w:rFonts w:eastAsiaTheme="minorEastAsia"/>
                <w:i/>
                <w:sz w:val="16"/>
              </w:rPr>
            </w:pPr>
          </w:p>
        </w:tc>
      </w:tr>
      <w:tr w:rsidR="006C241A" w:rsidRPr="00F9033F" w14:paraId="287DA2D6" w14:textId="77777777" w:rsidTr="00416D45">
        <w:trPr>
          <w:trHeight w:hRule="exact" w:val="115"/>
          <w:tblHeader/>
        </w:trPr>
        <w:tc>
          <w:tcPr>
            <w:tcW w:w="3824" w:type="dxa"/>
            <w:tcBorders>
              <w:top w:val="single" w:sz="12" w:space="0" w:color="auto"/>
              <w:bottom w:val="nil"/>
            </w:tcBorders>
            <w:shd w:val="clear" w:color="auto" w:fill="auto"/>
          </w:tcPr>
          <w:p w14:paraId="09D18A6E" w14:textId="77777777" w:rsidR="006C241A" w:rsidRPr="00F9033F" w:rsidRDefault="006C241A" w:rsidP="0068712C">
            <w:pPr>
              <w:spacing w:after="120" w:line="360" w:lineRule="exact"/>
              <w:ind w:left="59" w:right="113"/>
              <w:rPr>
                <w:rFonts w:eastAsiaTheme="minorEastAsia"/>
              </w:rPr>
            </w:pPr>
          </w:p>
        </w:tc>
        <w:tc>
          <w:tcPr>
            <w:tcW w:w="3546" w:type="dxa"/>
            <w:tcBorders>
              <w:top w:val="single" w:sz="12" w:space="0" w:color="auto"/>
              <w:bottom w:val="nil"/>
            </w:tcBorders>
            <w:shd w:val="clear" w:color="auto" w:fill="auto"/>
          </w:tcPr>
          <w:p w14:paraId="46B8540F" w14:textId="77777777" w:rsidR="006C241A" w:rsidRPr="00F9033F" w:rsidRDefault="006C241A" w:rsidP="00B136BA">
            <w:pPr>
              <w:spacing w:after="120" w:line="360" w:lineRule="exact"/>
              <w:ind w:right="113"/>
              <w:rPr>
                <w:rFonts w:eastAsiaTheme="minorEastAsia"/>
              </w:rPr>
            </w:pPr>
          </w:p>
        </w:tc>
      </w:tr>
      <w:tr w:rsidR="006C241A" w:rsidRPr="00F9033F" w14:paraId="53904D20" w14:textId="77777777" w:rsidTr="00416D45">
        <w:trPr>
          <w:trHeight w:val="240"/>
        </w:trPr>
        <w:tc>
          <w:tcPr>
            <w:tcW w:w="3824" w:type="dxa"/>
            <w:tcBorders>
              <w:top w:val="nil"/>
              <w:bottom w:val="nil"/>
            </w:tcBorders>
            <w:shd w:val="clear" w:color="auto" w:fill="auto"/>
          </w:tcPr>
          <w:p w14:paraId="76DCA7FB" w14:textId="0E60DB66"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tcBorders>
              <w:top w:val="nil"/>
              <w:bottom w:val="nil"/>
            </w:tcBorders>
            <w:shd w:val="clear" w:color="auto" w:fill="auto"/>
          </w:tcPr>
          <w:p w14:paraId="0A2549E3" w14:textId="2BDC9525" w:rsidR="006C241A" w:rsidRPr="00F9033F" w:rsidRDefault="006C241A" w:rsidP="00F0448A">
            <w:pPr>
              <w:spacing w:after="120" w:line="360" w:lineRule="exact"/>
              <w:ind w:left="91" w:right="113"/>
              <w:textDirection w:val="tbRlV"/>
              <w:rPr>
                <w:rFonts w:eastAsiaTheme="minorEastAsia"/>
                <w:lang w:val="ar-SA" w:eastAsia="zh-TW" w:bidi="en-GB"/>
              </w:rPr>
            </w:pPr>
            <w:r w:rsidRPr="00F9033F">
              <w:rPr>
                <w:rFonts w:eastAsiaTheme="minorEastAsia"/>
              </w:rPr>
              <w:t>CED/C/LTU/CO/</w:t>
            </w:r>
            <w:r w:rsidRPr="00F9033F">
              <w:rPr>
                <w:rFonts w:eastAsiaTheme="minorEastAsia"/>
                <w:szCs w:val="20"/>
              </w:rPr>
              <w:t>1</w:t>
            </w:r>
            <w:r w:rsidRPr="00F9033F">
              <w:rPr>
                <w:rFonts w:eastAsiaTheme="minorEastAsia"/>
                <w:rtl/>
              </w:rPr>
              <w:t xml:space="preserve">، اعتُمدت في </w:t>
            </w:r>
            <w:r w:rsidRPr="00F9033F">
              <w:rPr>
                <w:rFonts w:eastAsiaTheme="minorEastAsia"/>
                <w:szCs w:val="20"/>
                <w:rtl/>
              </w:rPr>
              <w:t>12</w:t>
            </w:r>
            <w:r w:rsidRPr="00F9033F">
              <w:rPr>
                <w:rFonts w:eastAsiaTheme="minorEastAsia"/>
                <w:rtl/>
              </w:rPr>
              <w:t xml:space="preserve"> أيلول</w:t>
            </w:r>
            <w:proofErr w:type="gramStart"/>
            <w:r w:rsidRPr="00F9033F">
              <w:rPr>
                <w:rFonts w:eastAsiaTheme="minorEastAsia"/>
                <w:rtl/>
              </w:rPr>
              <w:t>/</w:t>
            </w:r>
            <w:r w:rsidR="00416D45" w:rsidRPr="00F9033F">
              <w:rPr>
                <w:rFonts w:eastAsiaTheme="minorEastAsia" w:hint="cs"/>
                <w:rtl/>
              </w:rPr>
              <w:t xml:space="preserve">  </w:t>
            </w:r>
            <w:r w:rsidRPr="00F9033F">
              <w:rPr>
                <w:rFonts w:eastAsiaTheme="minorEastAsia"/>
                <w:rtl/>
              </w:rPr>
              <w:t>سبتمبر</w:t>
            </w:r>
            <w:proofErr w:type="gramEnd"/>
            <w:r w:rsidRPr="00F9033F">
              <w:rPr>
                <w:rFonts w:eastAsiaTheme="minorEastAsia"/>
                <w:rtl/>
              </w:rPr>
              <w:t xml:space="preserve"> </w:t>
            </w:r>
            <w:r w:rsidRPr="00F9033F">
              <w:rPr>
                <w:rFonts w:eastAsiaTheme="minorEastAsia"/>
                <w:szCs w:val="20"/>
                <w:rtl/>
              </w:rPr>
              <w:t>2017</w:t>
            </w:r>
          </w:p>
        </w:tc>
      </w:tr>
      <w:tr w:rsidR="006C241A" w:rsidRPr="00F9033F" w14:paraId="76A1601A" w14:textId="77777777" w:rsidTr="00416D45">
        <w:trPr>
          <w:trHeight w:val="240"/>
        </w:trPr>
        <w:tc>
          <w:tcPr>
            <w:tcW w:w="3824" w:type="dxa"/>
            <w:tcBorders>
              <w:top w:val="nil"/>
              <w:bottom w:val="nil"/>
            </w:tcBorders>
            <w:shd w:val="clear" w:color="auto" w:fill="auto"/>
          </w:tcPr>
          <w:p w14:paraId="61EB9F49" w14:textId="4F62B011" w:rsidR="006C241A" w:rsidRPr="00F9033F" w:rsidRDefault="006C241A" w:rsidP="0068712C">
            <w:pPr>
              <w:spacing w:after="120" w:line="360" w:lineRule="exact"/>
              <w:ind w:left="59" w:right="113"/>
              <w:textDirection w:val="tbRlV"/>
              <w:rPr>
                <w:rFonts w:eastAsiaTheme="minorEastAsia"/>
                <w:b/>
                <w:bCs/>
                <w:lang w:eastAsia="zh-TW" w:bidi="en-GB"/>
              </w:rPr>
            </w:pPr>
            <w:r w:rsidRPr="00F9033F">
              <w:rPr>
                <w:rFonts w:eastAsiaTheme="minorEastAsia"/>
                <w:b/>
                <w:bCs/>
                <w:rtl/>
              </w:rPr>
              <w:t>التوصيات موضوع المتابعة</w:t>
            </w:r>
            <w:r w:rsidR="0068712C" w:rsidRPr="00F9033F">
              <w:rPr>
                <w:rFonts w:eastAsiaTheme="minorEastAsia"/>
                <w:b/>
                <w:rtl/>
              </w:rPr>
              <w:t>:</w:t>
            </w:r>
            <w:r w:rsidRPr="00F9033F">
              <w:rPr>
                <w:rFonts w:eastAsiaTheme="minorEastAsia" w:cs="Times New Roman" w:hint="cs"/>
                <w:b/>
                <w:bCs/>
                <w:rtl/>
              </w:rPr>
              <w:t>‬</w:t>
            </w:r>
          </w:p>
        </w:tc>
        <w:tc>
          <w:tcPr>
            <w:tcW w:w="3546" w:type="dxa"/>
            <w:tcBorders>
              <w:top w:val="nil"/>
              <w:bottom w:val="nil"/>
            </w:tcBorders>
            <w:shd w:val="clear" w:color="auto" w:fill="auto"/>
          </w:tcPr>
          <w:p w14:paraId="274AAB7B" w14:textId="77777777" w:rsidR="006C241A" w:rsidRPr="00F9033F" w:rsidRDefault="006C241A" w:rsidP="00F0448A">
            <w:pPr>
              <w:spacing w:after="120" w:line="360" w:lineRule="exact"/>
              <w:ind w:left="91" w:right="113"/>
              <w:textDirection w:val="tbRlV"/>
              <w:rPr>
                <w:rFonts w:eastAsiaTheme="minorEastAsia"/>
                <w:lang w:val="ar-SA" w:eastAsia="zh-TW" w:bidi="en-GB"/>
              </w:rPr>
            </w:pPr>
            <w:r w:rsidRPr="00F9033F">
              <w:rPr>
                <w:rFonts w:eastAsiaTheme="minorEastAsia"/>
                <w:rtl/>
              </w:rPr>
              <w:t xml:space="preserve">الفقرات </w:t>
            </w:r>
            <w:r w:rsidRPr="00F9033F">
              <w:rPr>
                <w:rFonts w:eastAsiaTheme="minorEastAsia"/>
                <w:szCs w:val="20"/>
                <w:rtl/>
              </w:rPr>
              <w:t>22</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24</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26</w:t>
            </w:r>
            <w:proofErr w:type="spellEnd"/>
          </w:p>
        </w:tc>
      </w:tr>
      <w:tr w:rsidR="006C241A" w:rsidRPr="00F9033F" w14:paraId="1526CD04" w14:textId="77777777" w:rsidTr="00416D45">
        <w:trPr>
          <w:trHeight w:val="240"/>
        </w:trPr>
        <w:tc>
          <w:tcPr>
            <w:tcW w:w="3824" w:type="dxa"/>
            <w:tcBorders>
              <w:top w:val="nil"/>
              <w:bottom w:val="nil"/>
            </w:tcBorders>
            <w:shd w:val="clear" w:color="auto" w:fill="auto"/>
          </w:tcPr>
          <w:p w14:paraId="27F0BE28" w14:textId="37B19A96" w:rsidR="006C241A" w:rsidRPr="00F9033F" w:rsidRDefault="006C241A" w:rsidP="0068712C">
            <w:pPr>
              <w:spacing w:after="120" w:line="360" w:lineRule="exact"/>
              <w:ind w:left="59" w:right="113"/>
              <w:textDirection w:val="tbRlV"/>
              <w:rPr>
                <w:rFonts w:eastAsiaTheme="minorEastAsia"/>
                <w:b/>
                <w:bCs/>
                <w:lang w:eastAsia="zh-TW" w:bidi="en-GB"/>
              </w:rPr>
            </w:pPr>
            <w:r w:rsidRPr="00F9033F">
              <w:rPr>
                <w:rFonts w:eastAsiaTheme="minorEastAsia"/>
                <w:b/>
                <w:bCs/>
                <w:rtl/>
              </w:rPr>
              <w:t>الرد</w:t>
            </w:r>
            <w:r w:rsidR="0068712C" w:rsidRPr="00F9033F">
              <w:rPr>
                <w:rFonts w:eastAsiaTheme="minorEastAsia"/>
                <w:b/>
                <w:rtl/>
              </w:rPr>
              <w:t>:</w:t>
            </w:r>
          </w:p>
        </w:tc>
        <w:tc>
          <w:tcPr>
            <w:tcW w:w="3546" w:type="dxa"/>
            <w:tcBorders>
              <w:top w:val="nil"/>
              <w:bottom w:val="nil"/>
            </w:tcBorders>
            <w:shd w:val="clear" w:color="auto" w:fill="auto"/>
          </w:tcPr>
          <w:p w14:paraId="59BBCFFC" w14:textId="20F7E8AE" w:rsidR="006C241A" w:rsidRPr="00F9033F" w:rsidRDefault="006C241A" w:rsidP="00F0448A">
            <w:pPr>
              <w:spacing w:after="120" w:line="360" w:lineRule="exact"/>
              <w:ind w:left="91" w:right="113"/>
              <w:textDirection w:val="tbRlV"/>
              <w:rPr>
                <w:rFonts w:eastAsiaTheme="minorEastAsia"/>
                <w:lang w:eastAsia="zh-TW" w:bidi="en-GB"/>
              </w:rPr>
            </w:pPr>
            <w:r w:rsidRPr="00F9033F">
              <w:rPr>
                <w:rFonts w:eastAsiaTheme="minorEastAsia"/>
              </w:rPr>
              <w:t>CED/C/LTU/CO/</w:t>
            </w:r>
            <w:r w:rsidRPr="00F9033F">
              <w:rPr>
                <w:rFonts w:eastAsiaTheme="minorEastAsia"/>
                <w:szCs w:val="20"/>
              </w:rPr>
              <w:t>1</w:t>
            </w:r>
            <w:r w:rsidRPr="00F9033F">
              <w:rPr>
                <w:rFonts w:eastAsiaTheme="minorEastAsia"/>
              </w:rPr>
              <w:t>/</w:t>
            </w:r>
            <w:proofErr w:type="spellStart"/>
            <w:r w:rsidRPr="00F9033F">
              <w:rPr>
                <w:rFonts w:eastAsiaTheme="minorEastAsia"/>
              </w:rPr>
              <w:t>Add</w:t>
            </w:r>
            <w:r w:rsidRPr="00F9033F">
              <w:rPr>
                <w:rFonts w:eastAsiaTheme="minorEastAsia"/>
                <w:spacing w:val="-4"/>
              </w:rPr>
              <w:t>.</w:t>
            </w:r>
            <w:r w:rsidRPr="00F9033F">
              <w:rPr>
                <w:rFonts w:eastAsiaTheme="minorEastAsia"/>
                <w:spacing w:val="-4"/>
                <w:szCs w:val="20"/>
              </w:rPr>
              <w:t>1</w:t>
            </w:r>
            <w:proofErr w:type="spellEnd"/>
            <w:r w:rsidRPr="00F9033F">
              <w:rPr>
                <w:rFonts w:eastAsiaTheme="minorEastAsia"/>
                <w:spacing w:val="-4"/>
                <w:rtl/>
              </w:rPr>
              <w:t>، حل موعد تقديمه</w:t>
            </w:r>
            <w:r w:rsidR="00416D45" w:rsidRPr="00F9033F">
              <w:rPr>
                <w:rFonts w:eastAsiaTheme="minorEastAsia" w:hint="cs"/>
                <w:spacing w:val="-4"/>
                <w:rtl/>
              </w:rPr>
              <w:t> </w:t>
            </w:r>
            <w:r w:rsidRPr="00F9033F">
              <w:rPr>
                <w:rFonts w:eastAsiaTheme="minorEastAsia"/>
                <w:spacing w:val="-4"/>
                <w:rtl/>
              </w:rPr>
              <w:t xml:space="preserve">في </w:t>
            </w:r>
            <w:r w:rsidRPr="00F9033F">
              <w:rPr>
                <w:rFonts w:eastAsiaTheme="minorEastAsia"/>
                <w:spacing w:val="-4"/>
                <w:szCs w:val="20"/>
                <w:rtl/>
              </w:rPr>
              <w:t>15</w:t>
            </w:r>
            <w:r w:rsidRPr="00F9033F">
              <w:rPr>
                <w:rFonts w:eastAsiaTheme="minorEastAsia"/>
                <w:spacing w:val="-4"/>
                <w:rtl/>
              </w:rPr>
              <w:t xml:space="preserve"> أيلول/سبتمبر </w:t>
            </w:r>
            <w:r w:rsidRPr="00F9033F">
              <w:rPr>
                <w:rFonts w:eastAsiaTheme="minorEastAsia"/>
                <w:spacing w:val="-4"/>
                <w:szCs w:val="20"/>
                <w:rtl/>
              </w:rPr>
              <w:t>2018</w:t>
            </w:r>
            <w:r w:rsidRPr="00F9033F">
              <w:rPr>
                <w:rFonts w:eastAsiaTheme="minorEastAsia"/>
                <w:spacing w:val="-4"/>
                <w:rtl/>
              </w:rPr>
              <w:t xml:space="preserve">، وورد في </w:t>
            </w:r>
            <w:r w:rsidRPr="00F9033F">
              <w:rPr>
                <w:rFonts w:eastAsiaTheme="minorEastAsia"/>
                <w:spacing w:val="-4"/>
                <w:szCs w:val="20"/>
                <w:rtl/>
              </w:rPr>
              <w:t>7</w:t>
            </w:r>
            <w:r w:rsidRPr="00F9033F">
              <w:rPr>
                <w:rFonts w:eastAsiaTheme="minorEastAsia"/>
                <w:spacing w:val="-4"/>
                <w:rtl/>
              </w:rPr>
              <w:t xml:space="preserve"> أيلول/سبتمبر</w:t>
            </w:r>
            <w:r w:rsidRPr="00F9033F">
              <w:rPr>
                <w:rFonts w:eastAsiaTheme="minorEastAsia"/>
                <w:rtl/>
              </w:rPr>
              <w:t xml:space="preserve"> </w:t>
            </w:r>
            <w:r w:rsidRPr="00F9033F">
              <w:rPr>
                <w:rFonts w:eastAsiaTheme="minorEastAsia"/>
                <w:szCs w:val="20"/>
                <w:rtl/>
              </w:rPr>
              <w:t>2018</w:t>
            </w:r>
          </w:p>
        </w:tc>
      </w:tr>
      <w:tr w:rsidR="006C241A" w:rsidRPr="00F9033F" w14:paraId="1FA3A487" w14:textId="77777777" w:rsidTr="00416D45">
        <w:trPr>
          <w:trHeight w:val="240"/>
        </w:trPr>
        <w:tc>
          <w:tcPr>
            <w:tcW w:w="7370" w:type="dxa"/>
            <w:gridSpan w:val="2"/>
            <w:tcBorders>
              <w:top w:val="nil"/>
              <w:bottom w:val="nil"/>
            </w:tcBorders>
            <w:shd w:val="clear" w:color="auto" w:fill="auto"/>
          </w:tcPr>
          <w:p w14:paraId="0C93DD76" w14:textId="45F63E5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 xml:space="preserve">الفقرة </w:t>
            </w:r>
            <w:r w:rsidRPr="00F9033F">
              <w:rPr>
                <w:rFonts w:eastAsiaTheme="minorEastAsia"/>
                <w:b/>
                <w:bCs/>
                <w:szCs w:val="20"/>
                <w:rtl/>
              </w:rPr>
              <w:t>22</w:t>
            </w:r>
            <w:r w:rsidR="0068712C" w:rsidRPr="00F9033F">
              <w:rPr>
                <w:rFonts w:eastAsiaTheme="minorEastAsia"/>
                <w:b/>
                <w:rtl/>
              </w:rPr>
              <w:t>:</w:t>
            </w:r>
            <w:r w:rsidRPr="00F9033F">
              <w:rPr>
                <w:rFonts w:eastAsiaTheme="minorEastAsia"/>
                <w:b/>
                <w:bCs/>
                <w:rtl/>
              </w:rPr>
              <w:t xml:space="preserve"> ترحب اللجنة بالتحقيقات الجارية في الادعاءات المتعلقة بتورط الدولة الطرف في برامج التسليم واحتجاز الأشخاص في مكان مجهول</w:t>
            </w:r>
            <w:r w:rsidR="00B136BA" w:rsidRPr="00F9033F">
              <w:rPr>
                <w:rFonts w:eastAsiaTheme="minorEastAsia"/>
                <w:b/>
                <w:bCs/>
                <w:rtl/>
              </w:rPr>
              <w:t xml:space="preserve">، </w:t>
            </w:r>
            <w:r w:rsidRPr="00F9033F">
              <w:rPr>
                <w:rFonts w:eastAsiaTheme="minorEastAsia"/>
                <w:b/>
                <w:bCs/>
                <w:rtl/>
              </w:rPr>
              <w:t xml:space="preserve">لكنها تكرر التوصيات المقدمة من لجنة مناهضة التعذيب في عام </w:t>
            </w:r>
            <w:r w:rsidRPr="00F9033F">
              <w:rPr>
                <w:rFonts w:eastAsiaTheme="minorEastAsia"/>
                <w:b/>
                <w:bCs/>
                <w:szCs w:val="20"/>
                <w:rtl/>
              </w:rPr>
              <w:t>2014</w:t>
            </w:r>
            <w:r w:rsidRPr="00F9033F">
              <w:rPr>
                <w:rFonts w:eastAsiaTheme="minorEastAsia"/>
                <w:b/>
                <w:bCs/>
                <w:rtl/>
              </w:rPr>
              <w:t xml:space="preserve"> </w:t>
            </w:r>
            <w:r w:rsidR="0068712C" w:rsidRPr="00F9033F">
              <w:rPr>
                <w:rFonts w:eastAsiaTheme="minorEastAsia"/>
                <w:b/>
                <w:rtl/>
              </w:rPr>
              <w:t>(</w:t>
            </w:r>
            <w:r w:rsidRPr="00F9033F">
              <w:rPr>
                <w:rFonts w:eastAsiaTheme="minorEastAsia"/>
                <w:b/>
                <w:bCs/>
                <w:rtl/>
              </w:rPr>
              <w:t xml:space="preserve">انظر </w:t>
            </w:r>
            <w:r w:rsidRPr="00F9033F">
              <w:rPr>
                <w:rFonts w:eastAsiaTheme="minorEastAsia"/>
                <w:b/>
                <w:bCs/>
              </w:rPr>
              <w:t>CAT/C/LTU/CO/</w:t>
            </w:r>
            <w:r w:rsidRPr="00F9033F">
              <w:rPr>
                <w:rFonts w:eastAsiaTheme="minorEastAsia"/>
                <w:b/>
                <w:bCs/>
                <w:szCs w:val="20"/>
              </w:rPr>
              <w:t>3</w:t>
            </w:r>
            <w:r w:rsidRPr="00F9033F">
              <w:rPr>
                <w:rFonts w:eastAsiaTheme="minorEastAsia"/>
                <w:b/>
                <w:bCs/>
                <w:rtl/>
              </w:rPr>
              <w:t xml:space="preserve">، الفقرة </w:t>
            </w:r>
            <w:r w:rsidRPr="00F9033F">
              <w:rPr>
                <w:rFonts w:eastAsiaTheme="minorEastAsia"/>
                <w:b/>
                <w:bCs/>
                <w:szCs w:val="20"/>
                <w:rtl/>
              </w:rPr>
              <w:t>16</w:t>
            </w:r>
            <w:r w:rsidR="0068712C" w:rsidRPr="00F9033F">
              <w:rPr>
                <w:rFonts w:eastAsiaTheme="minorEastAsia"/>
                <w:b/>
                <w:rtl/>
              </w:rPr>
              <w:t>)</w:t>
            </w:r>
            <w:r w:rsidRPr="00F9033F">
              <w:rPr>
                <w:rFonts w:eastAsiaTheme="minorEastAsia"/>
                <w:b/>
                <w:bCs/>
                <w:rtl/>
              </w:rPr>
              <w:t xml:space="preserve"> ومن اللجنة المعنية بحقوق الإنسان في عام </w:t>
            </w:r>
            <w:r w:rsidRPr="00F9033F">
              <w:rPr>
                <w:rFonts w:eastAsiaTheme="minorEastAsia"/>
                <w:b/>
                <w:bCs/>
                <w:szCs w:val="20"/>
                <w:rtl/>
              </w:rPr>
              <w:t>2012</w:t>
            </w:r>
            <w:r w:rsidRPr="00F9033F">
              <w:rPr>
                <w:rFonts w:eastAsiaTheme="minorEastAsia"/>
                <w:b/>
                <w:bCs/>
                <w:rtl/>
              </w:rPr>
              <w:t xml:space="preserve"> </w:t>
            </w:r>
            <w:r w:rsidR="0068712C" w:rsidRPr="00F9033F">
              <w:rPr>
                <w:rFonts w:eastAsiaTheme="minorEastAsia"/>
                <w:b/>
                <w:rtl/>
              </w:rPr>
              <w:t>(</w:t>
            </w:r>
            <w:r w:rsidRPr="00F9033F">
              <w:rPr>
                <w:rFonts w:eastAsiaTheme="minorEastAsia"/>
                <w:b/>
                <w:bCs/>
                <w:rtl/>
              </w:rPr>
              <w:t xml:space="preserve">انظر </w:t>
            </w:r>
            <w:r w:rsidRPr="00F9033F">
              <w:rPr>
                <w:rFonts w:eastAsiaTheme="minorEastAsia"/>
                <w:b/>
                <w:bCs/>
              </w:rPr>
              <w:t>CCPR/C/LTU/CO/</w:t>
            </w:r>
            <w:r w:rsidRPr="00F9033F">
              <w:rPr>
                <w:rFonts w:eastAsiaTheme="minorEastAsia"/>
                <w:b/>
                <w:bCs/>
                <w:szCs w:val="20"/>
              </w:rPr>
              <w:t>3</w:t>
            </w:r>
            <w:r w:rsidRPr="00F9033F">
              <w:rPr>
                <w:rFonts w:eastAsiaTheme="minorEastAsia"/>
                <w:b/>
                <w:bCs/>
                <w:rtl/>
              </w:rPr>
              <w:t xml:space="preserve">، الفقرة </w:t>
            </w:r>
            <w:r w:rsidRPr="00F9033F">
              <w:rPr>
                <w:rFonts w:eastAsiaTheme="minorEastAsia"/>
                <w:b/>
                <w:bCs/>
                <w:szCs w:val="20"/>
                <w:rtl/>
              </w:rPr>
              <w:t>9</w:t>
            </w:r>
            <w:r w:rsidR="0068712C" w:rsidRPr="00F9033F">
              <w:rPr>
                <w:rFonts w:eastAsiaTheme="minorEastAsia"/>
                <w:b/>
                <w:rtl/>
              </w:rPr>
              <w:t>)</w:t>
            </w:r>
            <w:r w:rsidR="0068712C" w:rsidRPr="00F9033F">
              <w:rPr>
                <w:rFonts w:eastAsiaTheme="minorEastAsia"/>
                <w:b/>
                <w:sz w:val="28"/>
                <w:rtl/>
              </w:rPr>
              <w:t>:</w:t>
            </w:r>
            <w:r w:rsidRPr="00F9033F">
              <w:rPr>
                <w:rFonts w:eastAsiaTheme="minorEastAsia"/>
                <w:b/>
                <w:bCs/>
                <w:rtl/>
                <w:lang w:val="ar-SA" w:eastAsia="zh-TW" w:bidi="en-GB"/>
              </w:rPr>
              <w:t xml:space="preserve"> </w:t>
            </w:r>
          </w:p>
        </w:tc>
      </w:tr>
      <w:tr w:rsidR="006C241A" w:rsidRPr="00F9033F" w14:paraId="5E7668EA" w14:textId="77777777" w:rsidTr="00416D45">
        <w:trPr>
          <w:trHeight w:val="240"/>
        </w:trPr>
        <w:tc>
          <w:tcPr>
            <w:tcW w:w="7370" w:type="dxa"/>
            <w:gridSpan w:val="2"/>
            <w:tcBorders>
              <w:top w:val="nil"/>
              <w:bottom w:val="nil"/>
            </w:tcBorders>
            <w:shd w:val="clear" w:color="auto" w:fill="auto"/>
          </w:tcPr>
          <w:p w14:paraId="63EB8C68" w14:textId="51E98C9D" w:rsidR="006C241A" w:rsidRPr="00F9033F" w:rsidRDefault="006C241A" w:rsidP="0068712C">
            <w:pPr>
              <w:spacing w:after="120" w:line="360" w:lineRule="exact"/>
              <w:ind w:left="59" w:right="113"/>
              <w:textDirection w:val="tbRlV"/>
              <w:rPr>
                <w:rFonts w:eastAsiaTheme="minorEastAsia"/>
                <w:lang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تحث الدولة الطرف على إكمال التحقيق في الادعاءات المتعلقة بضلوعها في برامج التسليم واحتجاز الأشخاص في مكان سري ضمن فترة زمنية معقولة، ومحاسبة المسؤولين عنها، والاعتراف بالضحايا على النحو الواجب وإنصافهم وجبر ضررهم على النحو الملائم؛</w:t>
            </w:r>
          </w:p>
        </w:tc>
      </w:tr>
      <w:tr w:rsidR="006C241A" w:rsidRPr="00F9033F" w14:paraId="4AB70AF6" w14:textId="77777777" w:rsidTr="00416D45">
        <w:trPr>
          <w:trHeight w:val="240"/>
        </w:trPr>
        <w:tc>
          <w:tcPr>
            <w:tcW w:w="7370" w:type="dxa"/>
            <w:gridSpan w:val="2"/>
            <w:tcBorders>
              <w:top w:val="nil"/>
              <w:bottom w:val="nil"/>
            </w:tcBorders>
            <w:shd w:val="clear" w:color="auto" w:fill="auto"/>
          </w:tcPr>
          <w:p w14:paraId="7FA3D1DD" w14:textId="3F59B063" w:rsidR="006C241A" w:rsidRPr="00F9033F" w:rsidRDefault="006C241A" w:rsidP="0068712C">
            <w:pPr>
              <w:spacing w:after="120" w:line="360" w:lineRule="exact"/>
              <w:ind w:left="59" w:right="113"/>
              <w:textDirection w:val="tbRlV"/>
              <w:rPr>
                <w:rFonts w:eastAsiaTheme="minorEastAsia"/>
                <w:lang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r>
            <w:r w:rsidRPr="00F9033F">
              <w:rPr>
                <w:rFonts w:eastAsiaTheme="minorEastAsia"/>
                <w:b/>
                <w:bCs/>
                <w:rtl/>
              </w:rPr>
              <w:t>توصي الدولة الطرف بإعلام</w:t>
            </w:r>
            <w:r w:rsidR="00B136BA" w:rsidRPr="00F9033F">
              <w:rPr>
                <w:rFonts w:eastAsiaTheme="minorEastAsia"/>
                <w:b/>
                <w:bCs/>
                <w:rtl/>
              </w:rPr>
              <w:t xml:space="preserve"> </w:t>
            </w:r>
            <w:r w:rsidRPr="00F9033F">
              <w:rPr>
                <w:rFonts w:eastAsiaTheme="minorEastAsia"/>
                <w:b/>
                <w:bCs/>
                <w:rtl/>
              </w:rPr>
              <w:t>الجمهور وضمان الشفافية في عملية التحقيق التي</w:t>
            </w:r>
            <w:r w:rsidR="00416D45" w:rsidRPr="00F9033F">
              <w:rPr>
                <w:rFonts w:eastAsiaTheme="minorEastAsia" w:hint="cs"/>
                <w:b/>
                <w:bCs/>
                <w:rtl/>
              </w:rPr>
              <w:t> </w:t>
            </w:r>
            <w:r w:rsidRPr="00F9033F">
              <w:rPr>
                <w:rFonts w:eastAsiaTheme="minorEastAsia"/>
                <w:b/>
                <w:bCs/>
                <w:rtl/>
              </w:rPr>
              <w:t>تجريها؛</w:t>
            </w:r>
          </w:p>
        </w:tc>
      </w:tr>
      <w:tr w:rsidR="006C241A" w:rsidRPr="00F9033F" w14:paraId="225DF5C9" w14:textId="77777777" w:rsidTr="00416D45">
        <w:trPr>
          <w:trHeight w:val="240"/>
        </w:trPr>
        <w:tc>
          <w:tcPr>
            <w:tcW w:w="7370" w:type="dxa"/>
            <w:gridSpan w:val="2"/>
            <w:tcBorders>
              <w:top w:val="nil"/>
              <w:bottom w:val="nil"/>
            </w:tcBorders>
            <w:shd w:val="clear" w:color="auto" w:fill="auto"/>
          </w:tcPr>
          <w:p w14:paraId="6B2C6CFC" w14:textId="1FF9BDD7" w:rsidR="006C241A" w:rsidRPr="00F9033F" w:rsidRDefault="006C241A" w:rsidP="0068712C">
            <w:pPr>
              <w:spacing w:after="120" w:line="360" w:lineRule="exact"/>
              <w:ind w:left="59" w:right="113"/>
              <w:textDirection w:val="tbRlV"/>
              <w:rPr>
                <w:rFonts w:eastAsiaTheme="minorEastAsia"/>
                <w:b/>
                <w:bCs/>
                <w:lang w:eastAsia="zh-TW" w:bidi="en-GB"/>
              </w:rPr>
            </w:pPr>
            <w:r w:rsidRPr="00F9033F">
              <w:rPr>
                <w:rFonts w:eastAsiaTheme="minorEastAsia"/>
                <w:bCs/>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r>
            <w:r w:rsidRPr="00F9033F">
              <w:rPr>
                <w:rFonts w:eastAsiaTheme="minorEastAsia"/>
                <w:b/>
                <w:bCs/>
                <w:rtl/>
              </w:rPr>
              <w:t>تطلب إلى الدولة الطرف موافاتها بمعلومات محدثة عن نتائج هذا التحقيق، وعن العقوبات التي فرضت على المسؤولين عن ذلك عند الاقتضاء.</w:t>
            </w:r>
          </w:p>
        </w:tc>
      </w:tr>
      <w:tr w:rsidR="006C241A" w:rsidRPr="00F9033F" w14:paraId="7D23D6E7" w14:textId="77777777" w:rsidTr="00416D45">
        <w:trPr>
          <w:trHeight w:val="240"/>
        </w:trPr>
        <w:tc>
          <w:tcPr>
            <w:tcW w:w="7370" w:type="dxa"/>
            <w:gridSpan w:val="2"/>
            <w:tcBorders>
              <w:top w:val="nil"/>
              <w:bottom w:val="nil"/>
            </w:tcBorders>
            <w:shd w:val="clear" w:color="auto" w:fill="auto"/>
          </w:tcPr>
          <w:p w14:paraId="09AAEBC7" w14:textId="7777777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6E0116D9" w14:textId="77777777" w:rsidTr="00416D45">
        <w:trPr>
          <w:trHeight w:val="240"/>
        </w:trPr>
        <w:tc>
          <w:tcPr>
            <w:tcW w:w="7370" w:type="dxa"/>
            <w:gridSpan w:val="2"/>
            <w:tcBorders>
              <w:top w:val="nil"/>
              <w:bottom w:val="nil"/>
            </w:tcBorders>
            <w:shd w:val="clear" w:color="auto" w:fill="auto"/>
          </w:tcPr>
          <w:p w14:paraId="62F86329" w14:textId="77777777"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CED/C/LTU/CO/</w:t>
            </w:r>
            <w:r w:rsidRPr="00F9033F">
              <w:rPr>
                <w:rFonts w:eastAsiaTheme="minorEastAsia"/>
                <w:szCs w:val="20"/>
              </w:rPr>
              <w:t>1</w:t>
            </w:r>
            <w:r w:rsidRPr="00F9033F">
              <w:rPr>
                <w:rFonts w:eastAsiaTheme="minorEastAsia"/>
              </w:rPr>
              <w:t>/</w:t>
            </w:r>
            <w:proofErr w:type="spellStart"/>
            <w:r w:rsidRPr="00F9033F">
              <w:rPr>
                <w:rFonts w:eastAsiaTheme="minorEastAsia"/>
              </w:rPr>
              <w:t>Add.</w:t>
            </w:r>
            <w:r w:rsidRPr="00F9033F">
              <w:rPr>
                <w:rFonts w:eastAsiaTheme="minorEastAsia"/>
                <w:szCs w:val="20"/>
              </w:rPr>
              <w:t>1</w:t>
            </w:r>
            <w:proofErr w:type="spellEnd"/>
            <w:r w:rsidRPr="00F9033F">
              <w:rPr>
                <w:rFonts w:eastAsiaTheme="minorEastAsia"/>
                <w:rtl/>
              </w:rPr>
              <w:t xml:space="preserve">، الفقرات </w:t>
            </w:r>
            <w:r w:rsidRPr="00F9033F">
              <w:rPr>
                <w:rFonts w:eastAsiaTheme="minorEastAsia"/>
                <w:szCs w:val="20"/>
                <w:rtl/>
              </w:rPr>
              <w:t>3</w:t>
            </w:r>
            <w:r w:rsidRPr="00F9033F">
              <w:rPr>
                <w:rFonts w:eastAsiaTheme="minorEastAsia"/>
                <w:rtl/>
              </w:rPr>
              <w:t>-</w:t>
            </w:r>
            <w:r w:rsidRPr="00F9033F">
              <w:rPr>
                <w:rFonts w:eastAsiaTheme="minorEastAsia"/>
                <w:szCs w:val="20"/>
                <w:rtl/>
              </w:rPr>
              <w:t>5</w:t>
            </w:r>
            <w:r w:rsidRPr="00F9033F">
              <w:rPr>
                <w:rFonts w:eastAsiaTheme="minorEastAsia"/>
                <w:rtl/>
              </w:rPr>
              <w:t>.</w:t>
            </w:r>
          </w:p>
        </w:tc>
      </w:tr>
      <w:tr w:rsidR="006C241A" w:rsidRPr="00F9033F" w14:paraId="52D81D28" w14:textId="77777777" w:rsidTr="00416D45">
        <w:trPr>
          <w:trHeight w:val="240"/>
        </w:trPr>
        <w:tc>
          <w:tcPr>
            <w:tcW w:w="7370" w:type="dxa"/>
            <w:gridSpan w:val="2"/>
            <w:tcBorders>
              <w:top w:val="nil"/>
              <w:bottom w:val="nil"/>
            </w:tcBorders>
            <w:shd w:val="clear" w:color="auto" w:fill="auto"/>
          </w:tcPr>
          <w:p w14:paraId="3AD685CF" w14:textId="7777777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lastRenderedPageBreak/>
              <w:t>تقييم اللجنة</w:t>
            </w:r>
          </w:p>
        </w:tc>
      </w:tr>
      <w:tr w:rsidR="006C241A" w:rsidRPr="00F9033F" w14:paraId="2E138BE0" w14:textId="77777777" w:rsidTr="006C241A">
        <w:trPr>
          <w:trHeight w:val="240"/>
        </w:trPr>
        <w:tc>
          <w:tcPr>
            <w:tcW w:w="7370" w:type="dxa"/>
            <w:gridSpan w:val="2"/>
            <w:tcBorders>
              <w:top w:val="nil"/>
              <w:bottom w:val="nil"/>
            </w:tcBorders>
            <w:shd w:val="clear" w:color="auto" w:fill="auto"/>
          </w:tcPr>
          <w:p w14:paraId="47E361E5" w14:textId="44FB471D"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rtl/>
              </w:rPr>
              <w:t>:</w:t>
            </w:r>
            <w:r w:rsidRPr="00F9033F">
              <w:rPr>
                <w:rFonts w:eastAsiaTheme="minorEastAsia"/>
                <w:rtl/>
              </w:rPr>
              <w:t xml:space="preserve"> ترحب اللجنة بأن التحقيق السابق للمحاكمة </w:t>
            </w:r>
            <w:proofErr w:type="gramStart"/>
            <w:r w:rsidRPr="00F9033F">
              <w:rPr>
                <w:rFonts w:eastAsiaTheme="minorEastAsia"/>
                <w:rtl/>
              </w:rPr>
              <w:t>رقم</w:t>
            </w:r>
            <w:r w:rsidR="00B136BA" w:rsidRPr="00F9033F">
              <w:rPr>
                <w:rFonts w:eastAsiaTheme="minorEastAsia"/>
                <w:rtl/>
              </w:rPr>
              <w:t xml:space="preserve"> </w:t>
            </w:r>
            <w:r w:rsidRPr="00F9033F">
              <w:rPr>
                <w:rFonts w:eastAsiaTheme="minorEastAsia"/>
              </w:rPr>
              <w:t xml:space="preserve"> </w:t>
            </w:r>
            <w:r w:rsidRPr="00F9033F">
              <w:rPr>
                <w:rFonts w:eastAsiaTheme="minorEastAsia"/>
                <w:szCs w:val="20"/>
              </w:rPr>
              <w:t>01</w:t>
            </w:r>
            <w:proofErr w:type="gramEnd"/>
            <w:r w:rsidRPr="00F9033F">
              <w:rPr>
                <w:rFonts w:eastAsiaTheme="minorEastAsia"/>
              </w:rPr>
              <w:t>-</w:t>
            </w:r>
            <w:r w:rsidRPr="00F9033F">
              <w:rPr>
                <w:rFonts w:eastAsiaTheme="minorEastAsia"/>
                <w:szCs w:val="20"/>
              </w:rPr>
              <w:t>2</w:t>
            </w:r>
            <w:r w:rsidRPr="00F9033F">
              <w:rPr>
                <w:rFonts w:eastAsiaTheme="minorEastAsia"/>
              </w:rPr>
              <w:t>-</w:t>
            </w:r>
            <w:r w:rsidRPr="00F9033F">
              <w:rPr>
                <w:rFonts w:eastAsiaTheme="minorEastAsia"/>
                <w:szCs w:val="20"/>
              </w:rPr>
              <w:t>00015</w:t>
            </w:r>
            <w:r w:rsidRPr="00F9033F">
              <w:rPr>
                <w:rFonts w:eastAsiaTheme="minorEastAsia"/>
              </w:rPr>
              <w:t>-</w:t>
            </w:r>
            <w:r w:rsidRPr="00F9033F">
              <w:rPr>
                <w:rFonts w:eastAsiaTheme="minorEastAsia"/>
                <w:szCs w:val="20"/>
              </w:rPr>
              <w:t>14</w:t>
            </w:r>
            <w:r w:rsidRPr="00F9033F">
              <w:rPr>
                <w:rFonts w:eastAsiaTheme="minorEastAsia"/>
                <w:rtl/>
              </w:rPr>
              <w:t xml:space="preserve">لم يُعلَق أو يُغلق. غير أنها تلاحظ أن هذا التحقيق لم ينته بعد، ولم تُحدد هوية أي مشتبه فيهم، ولم يُعترف بأي من الأشخاص المتضررين ضحايا. وتلاحظ اللجنة طلبات المساعدة القانونية التي قدمتها الدولة الطرف إلى أفغانستان، وبولندا، ورومانيا، والمغرب، والولايات المتحدة الأمريكية، وعدم تقديم هذه الدول المعلومات ذات الصلة أو عدم ردها على ذلك. </w:t>
            </w:r>
          </w:p>
          <w:p w14:paraId="792F6A46" w14:textId="25B275C2"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t xml:space="preserve">وفي هذا الصدد، تحيط اللجنة علماً بالحكم الصادر عن المحكمة الأوروبية لحقوق الإنسان </w:t>
            </w:r>
            <w:r w:rsidR="0068712C" w:rsidRPr="00F9033F">
              <w:rPr>
                <w:rFonts w:eastAsiaTheme="minorEastAsia"/>
                <w:rtl/>
              </w:rPr>
              <w:t>(</w:t>
            </w:r>
            <w:r w:rsidRPr="00F9033F">
              <w:rPr>
                <w:rFonts w:eastAsiaTheme="minorEastAsia"/>
                <w:i/>
                <w:iCs/>
                <w:rtl/>
              </w:rPr>
              <w:t>قضية أبو زبيدة ضد ليتوانيا</w:t>
            </w:r>
            <w:r w:rsidRPr="00F9033F">
              <w:rPr>
                <w:rFonts w:eastAsiaTheme="minorEastAsia"/>
                <w:rtl/>
              </w:rPr>
              <w:t xml:space="preserve">، الدعوى رقم </w:t>
            </w:r>
            <w:r w:rsidRPr="00F9033F">
              <w:rPr>
                <w:rFonts w:eastAsiaTheme="minorEastAsia"/>
                <w:szCs w:val="20"/>
              </w:rPr>
              <w:t>11</w:t>
            </w:r>
            <w:r w:rsidRPr="00F9033F">
              <w:rPr>
                <w:rFonts w:eastAsiaTheme="minorEastAsia"/>
              </w:rPr>
              <w:t>/</w:t>
            </w:r>
            <w:r w:rsidRPr="00F9033F">
              <w:rPr>
                <w:rFonts w:eastAsiaTheme="minorEastAsia"/>
                <w:szCs w:val="20"/>
              </w:rPr>
              <w:t>46454</w:t>
            </w:r>
            <w:r w:rsidRPr="00F9033F">
              <w:rPr>
                <w:rFonts w:eastAsiaTheme="minorEastAsia"/>
                <w:rtl/>
              </w:rPr>
              <w:t xml:space="preserve">، </w:t>
            </w:r>
            <w:r w:rsidRPr="00F9033F">
              <w:rPr>
                <w:rFonts w:eastAsiaTheme="minorEastAsia"/>
                <w:szCs w:val="20"/>
                <w:rtl/>
              </w:rPr>
              <w:t>31</w:t>
            </w:r>
            <w:r w:rsidRPr="00F9033F">
              <w:rPr>
                <w:rFonts w:eastAsiaTheme="minorEastAsia"/>
                <w:rtl/>
              </w:rPr>
              <w:t xml:space="preserve"> أيار/مايو </w:t>
            </w:r>
            <w:r w:rsidRPr="00F9033F">
              <w:rPr>
                <w:rFonts w:eastAsiaTheme="minorEastAsia"/>
                <w:szCs w:val="20"/>
                <w:rtl/>
              </w:rPr>
              <w:t>2018</w:t>
            </w:r>
            <w:r w:rsidR="0068712C" w:rsidRPr="00F9033F">
              <w:rPr>
                <w:rFonts w:eastAsiaTheme="minorEastAsia"/>
                <w:rtl/>
              </w:rPr>
              <w:t>)</w:t>
            </w:r>
            <w:r w:rsidRPr="00F9033F">
              <w:rPr>
                <w:rFonts w:eastAsiaTheme="minorEastAsia"/>
                <w:rtl/>
              </w:rPr>
              <w:t xml:space="preserve">، وترحب بتأكيد الدولة الطرف أنها ستمتثل الحكم. وتلاحظ اللجنة أن السلطات الليتوانية، وفقاً لهذا الحكم، كانت على علم بعمليات وكالة المخابرات المركزية التابعة للولايات المتحدة في إقليم ليتوانيا. وبناء على ذلك، تلاحظ اللجنة بقلق أن عدم استجابة أفغانستان لطلب المساعدة القانونية قد حال، حسب الدولة الطرف، دون الانتهاء من التحقيق ذي الصلة، إذ توقف في الوقت الراهن. وتلاحظ اللجنة أيضاً أن الدولة الطرف لم تقدم معلومات عن التدابير المتخذة لإبلاغ الجمهور بالتحقيق وضمان شفافيته. </w:t>
            </w:r>
          </w:p>
          <w:p w14:paraId="2B0D08B3" w14:textId="59897036" w:rsidR="006C241A" w:rsidRPr="00F0448A" w:rsidRDefault="006C241A" w:rsidP="0068712C">
            <w:pPr>
              <w:spacing w:after="120" w:line="360" w:lineRule="exact"/>
              <w:ind w:left="59" w:right="113"/>
              <w:textDirection w:val="tbRlV"/>
              <w:rPr>
                <w:rFonts w:eastAsiaTheme="minorEastAsia"/>
                <w:lang w:eastAsia="zh-TW" w:bidi="en-GB"/>
              </w:rPr>
            </w:pPr>
            <w:r w:rsidRPr="00F9033F">
              <w:rPr>
                <w:rFonts w:eastAsiaTheme="minorEastAsia"/>
                <w:rtl/>
              </w:rPr>
              <w:t>وفي ضوء ما تقدم، تكرر اللجنة توصيتها وتطلب إلى الدولة الطرف تقديم معلومات إضافية عن التقدم المحرز في التحقيق ومعلومات عن الخطوات المتخذة لإبلاغ الجمهور وضمان شفافية عملية التحقيق التي</w:t>
            </w:r>
            <w:r w:rsidR="00416D45" w:rsidRPr="00F9033F">
              <w:rPr>
                <w:rFonts w:eastAsiaTheme="minorEastAsia" w:hint="cs"/>
                <w:rtl/>
              </w:rPr>
              <w:t> </w:t>
            </w:r>
            <w:r w:rsidRPr="00F9033F">
              <w:rPr>
                <w:rFonts w:eastAsiaTheme="minorEastAsia"/>
                <w:rtl/>
              </w:rPr>
              <w:t>تجريها.</w:t>
            </w:r>
          </w:p>
        </w:tc>
      </w:tr>
      <w:tr w:rsidR="006C241A" w:rsidRPr="00F9033F" w14:paraId="2EBCB24D" w14:textId="77777777" w:rsidTr="006C241A">
        <w:trPr>
          <w:trHeight w:val="240"/>
        </w:trPr>
        <w:tc>
          <w:tcPr>
            <w:tcW w:w="7370" w:type="dxa"/>
            <w:gridSpan w:val="2"/>
            <w:tcBorders>
              <w:top w:val="nil"/>
              <w:bottom w:val="nil"/>
            </w:tcBorders>
            <w:shd w:val="clear" w:color="auto" w:fill="auto"/>
          </w:tcPr>
          <w:p w14:paraId="3EE9E9D7" w14:textId="02C98BF9"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 xml:space="preserve">الفقرة </w:t>
            </w:r>
            <w:r w:rsidRPr="00F9033F">
              <w:rPr>
                <w:rFonts w:eastAsiaTheme="minorEastAsia"/>
                <w:b/>
                <w:bCs/>
                <w:szCs w:val="20"/>
                <w:rtl/>
              </w:rPr>
              <w:t>24</w:t>
            </w:r>
            <w:r w:rsidR="0068712C" w:rsidRPr="00F9033F">
              <w:rPr>
                <w:rFonts w:eastAsiaTheme="minorEastAsia"/>
                <w:b/>
                <w:rtl/>
              </w:rPr>
              <w:t>:</w:t>
            </w:r>
            <w:r w:rsidRPr="00F9033F">
              <w:rPr>
                <w:rFonts w:eastAsiaTheme="minorEastAsia"/>
                <w:b/>
                <w:bCs/>
                <w:rtl/>
              </w:rPr>
              <w:t xml:space="preserve"> توصي اللجنة بما يلي</w:t>
            </w:r>
            <w:r w:rsidR="0068712C" w:rsidRPr="00F9033F">
              <w:rPr>
                <w:rFonts w:eastAsiaTheme="minorEastAsia"/>
                <w:b/>
                <w:rtl/>
              </w:rPr>
              <w:t>:</w:t>
            </w:r>
          </w:p>
        </w:tc>
      </w:tr>
      <w:tr w:rsidR="006C241A" w:rsidRPr="00F9033F" w14:paraId="5E9135A9" w14:textId="77777777" w:rsidTr="006C241A">
        <w:trPr>
          <w:trHeight w:val="240"/>
        </w:trPr>
        <w:tc>
          <w:tcPr>
            <w:tcW w:w="7370" w:type="dxa"/>
            <w:gridSpan w:val="2"/>
            <w:tcBorders>
              <w:top w:val="nil"/>
              <w:bottom w:val="nil"/>
            </w:tcBorders>
            <w:shd w:val="clear" w:color="auto" w:fill="auto"/>
          </w:tcPr>
          <w:p w14:paraId="1810FB9B" w14:textId="62805285"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أن تضمن الدولة الطرف إتاحة إمكانية الاستعانة بمحام لجميع الأشخاص المحرومين من حريتهم منذ اللحظة الأولى للحرمان من الحرية وتمكنهم من الاتصال دون تأخير بأقاربهم أو</w:t>
            </w:r>
            <w:r w:rsidR="00416D45" w:rsidRPr="00F9033F">
              <w:rPr>
                <w:rFonts w:eastAsiaTheme="minorEastAsia" w:hint="cs"/>
                <w:b/>
                <w:bCs/>
                <w:rtl/>
              </w:rPr>
              <w:t> </w:t>
            </w:r>
            <w:r w:rsidRPr="00F9033F">
              <w:rPr>
                <w:rFonts w:eastAsiaTheme="minorEastAsia"/>
                <w:b/>
                <w:bCs/>
                <w:rtl/>
              </w:rPr>
              <w:t>بأي شخص يختارونه</w:t>
            </w:r>
            <w:r w:rsidR="00B136BA" w:rsidRPr="00F9033F">
              <w:rPr>
                <w:rFonts w:eastAsiaTheme="minorEastAsia"/>
                <w:b/>
                <w:bCs/>
                <w:rtl/>
              </w:rPr>
              <w:t xml:space="preserve">، </w:t>
            </w:r>
            <w:r w:rsidRPr="00F9033F">
              <w:rPr>
                <w:rFonts w:eastAsiaTheme="minorEastAsia"/>
                <w:b/>
                <w:bCs/>
                <w:rtl/>
              </w:rPr>
              <w:t>أو بسلطاتهم القنصلية إن كانوا أجانب؛</w:t>
            </w:r>
          </w:p>
        </w:tc>
      </w:tr>
      <w:tr w:rsidR="006C241A" w:rsidRPr="00F9033F" w14:paraId="224CDF64" w14:textId="77777777" w:rsidTr="00416D45">
        <w:trPr>
          <w:trHeight w:val="240"/>
        </w:trPr>
        <w:tc>
          <w:tcPr>
            <w:tcW w:w="7370" w:type="dxa"/>
            <w:gridSpan w:val="2"/>
            <w:tcBorders>
              <w:top w:val="nil"/>
              <w:bottom w:val="nil"/>
            </w:tcBorders>
            <w:shd w:val="clear" w:color="auto" w:fill="auto"/>
          </w:tcPr>
          <w:p w14:paraId="03C471C2" w14:textId="07177173"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r>
            <w:r w:rsidRPr="00F9033F">
              <w:rPr>
                <w:rFonts w:eastAsiaTheme="minorEastAsia"/>
                <w:b/>
                <w:bCs/>
                <w:rtl/>
              </w:rPr>
              <w:t>أن تضمن</w:t>
            </w:r>
            <w:r w:rsidR="00B136BA" w:rsidRPr="00F9033F">
              <w:rPr>
                <w:rFonts w:eastAsiaTheme="minorEastAsia"/>
                <w:b/>
                <w:bCs/>
                <w:rtl/>
              </w:rPr>
              <w:t xml:space="preserve"> </w:t>
            </w:r>
            <w:r w:rsidRPr="00F9033F">
              <w:rPr>
                <w:rFonts w:eastAsiaTheme="minorEastAsia"/>
                <w:b/>
                <w:bCs/>
                <w:rtl/>
              </w:rPr>
              <w:t>الدولة الطرف، في الممارسة العملية، فرض عقوبة مناسبة على من يرتكب أي أفعال تعرقل احترام هذه الحقوق.</w:t>
            </w:r>
            <w:r w:rsidRPr="00F9033F">
              <w:rPr>
                <w:rFonts w:eastAsiaTheme="minorEastAsia"/>
                <w:rtl/>
              </w:rPr>
              <w:t xml:space="preserve"> </w:t>
            </w:r>
          </w:p>
        </w:tc>
      </w:tr>
      <w:tr w:rsidR="006C241A" w:rsidRPr="00F9033F" w14:paraId="2598FC4E" w14:textId="77777777" w:rsidTr="00416D45">
        <w:trPr>
          <w:trHeight w:val="240"/>
        </w:trPr>
        <w:tc>
          <w:tcPr>
            <w:tcW w:w="7370" w:type="dxa"/>
            <w:gridSpan w:val="2"/>
            <w:tcBorders>
              <w:top w:val="nil"/>
              <w:bottom w:val="nil"/>
            </w:tcBorders>
            <w:shd w:val="clear" w:color="auto" w:fill="auto"/>
          </w:tcPr>
          <w:p w14:paraId="7A22D6D7" w14:textId="7777777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0EBB3B07" w14:textId="77777777" w:rsidTr="00416D45">
        <w:trPr>
          <w:trHeight w:val="240"/>
        </w:trPr>
        <w:tc>
          <w:tcPr>
            <w:tcW w:w="7370" w:type="dxa"/>
            <w:gridSpan w:val="2"/>
            <w:tcBorders>
              <w:top w:val="nil"/>
              <w:bottom w:val="nil"/>
            </w:tcBorders>
            <w:shd w:val="clear" w:color="auto" w:fill="auto"/>
          </w:tcPr>
          <w:p w14:paraId="7913FC19" w14:textId="77777777"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CED/C/LTU/CO/</w:t>
            </w:r>
            <w:r w:rsidRPr="00F9033F">
              <w:rPr>
                <w:rFonts w:eastAsiaTheme="minorEastAsia"/>
                <w:szCs w:val="20"/>
              </w:rPr>
              <w:t>1</w:t>
            </w:r>
            <w:r w:rsidRPr="00F9033F">
              <w:rPr>
                <w:rFonts w:eastAsiaTheme="minorEastAsia"/>
              </w:rPr>
              <w:t>/</w:t>
            </w:r>
            <w:proofErr w:type="spellStart"/>
            <w:r w:rsidRPr="00F9033F">
              <w:rPr>
                <w:rFonts w:eastAsiaTheme="minorEastAsia"/>
              </w:rPr>
              <w:t>Add.</w:t>
            </w:r>
            <w:r w:rsidRPr="00F9033F">
              <w:rPr>
                <w:rFonts w:eastAsiaTheme="minorEastAsia"/>
                <w:szCs w:val="20"/>
              </w:rPr>
              <w:t>1</w:t>
            </w:r>
            <w:proofErr w:type="spellEnd"/>
            <w:r w:rsidRPr="00F9033F">
              <w:rPr>
                <w:rFonts w:eastAsiaTheme="minorEastAsia"/>
                <w:rtl/>
              </w:rPr>
              <w:t xml:space="preserve">، الفقرات </w:t>
            </w:r>
            <w:r w:rsidRPr="00F9033F">
              <w:rPr>
                <w:rFonts w:eastAsiaTheme="minorEastAsia"/>
                <w:szCs w:val="20"/>
                <w:rtl/>
              </w:rPr>
              <w:t>6</w:t>
            </w:r>
            <w:r w:rsidRPr="00F9033F">
              <w:rPr>
                <w:rFonts w:eastAsiaTheme="minorEastAsia"/>
                <w:rtl/>
              </w:rPr>
              <w:t>-</w:t>
            </w:r>
            <w:r w:rsidRPr="00F9033F">
              <w:rPr>
                <w:rFonts w:eastAsiaTheme="minorEastAsia"/>
                <w:szCs w:val="20"/>
                <w:rtl/>
              </w:rPr>
              <w:t>8</w:t>
            </w:r>
            <w:r w:rsidRPr="00F9033F">
              <w:rPr>
                <w:rFonts w:eastAsiaTheme="minorEastAsia"/>
                <w:rtl/>
              </w:rPr>
              <w:t>.</w:t>
            </w:r>
          </w:p>
        </w:tc>
      </w:tr>
      <w:tr w:rsidR="006C241A" w:rsidRPr="00F9033F" w14:paraId="4C448BA8" w14:textId="77777777" w:rsidTr="00416D45">
        <w:trPr>
          <w:trHeight w:val="240"/>
        </w:trPr>
        <w:tc>
          <w:tcPr>
            <w:tcW w:w="7370" w:type="dxa"/>
            <w:gridSpan w:val="2"/>
            <w:tcBorders>
              <w:top w:val="nil"/>
              <w:bottom w:val="nil"/>
            </w:tcBorders>
            <w:shd w:val="clear" w:color="auto" w:fill="auto"/>
          </w:tcPr>
          <w:p w14:paraId="3FD43D68" w14:textId="7777777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6F3B3BA0" w14:textId="77777777" w:rsidTr="00416D45">
        <w:trPr>
          <w:trHeight w:val="240"/>
        </w:trPr>
        <w:tc>
          <w:tcPr>
            <w:tcW w:w="7370" w:type="dxa"/>
            <w:gridSpan w:val="2"/>
            <w:tcBorders>
              <w:top w:val="nil"/>
              <w:bottom w:val="nil"/>
            </w:tcBorders>
            <w:shd w:val="clear" w:color="auto" w:fill="auto"/>
          </w:tcPr>
          <w:p w14:paraId="7CAE93CE" w14:textId="15424F77" w:rsidR="006C241A" w:rsidRDefault="006C241A" w:rsidP="0068712C">
            <w:pPr>
              <w:spacing w:after="120" w:line="360" w:lineRule="exact"/>
              <w:ind w:left="59" w:right="113"/>
              <w:textDirection w:val="tbRlV"/>
              <w:rPr>
                <w:rFonts w:eastAsiaTheme="minorEastAsia"/>
                <w:lang w:eastAsia="zh-TW" w:bidi="en-GB"/>
              </w:rPr>
            </w:pPr>
            <w:r w:rsidRPr="00F9033F">
              <w:rPr>
                <w:rFonts w:eastAsiaTheme="minorEastAsia"/>
                <w:b/>
                <w:bCs/>
                <w:rtl/>
              </w:rPr>
              <w:t>[جيم]</w:t>
            </w:r>
            <w:r w:rsidR="0068712C" w:rsidRPr="00F9033F">
              <w:rPr>
                <w:rFonts w:eastAsiaTheme="minorEastAsia"/>
                <w:rtl/>
              </w:rPr>
              <w:t>:</w:t>
            </w:r>
            <w:r w:rsidRPr="00F9033F">
              <w:rPr>
                <w:rFonts w:eastAsiaTheme="minorEastAsia"/>
                <w:rtl/>
              </w:rPr>
              <w:t xml:space="preserve"> ترحب اللجنة بالتعديلات التي أدخلت على التشريعات الوطنية في الفترة ما بين نيسان/أبريل وأيار/مايو </w:t>
            </w:r>
            <w:r w:rsidRPr="00F9033F">
              <w:rPr>
                <w:rFonts w:eastAsiaTheme="minorEastAsia"/>
                <w:szCs w:val="20"/>
                <w:rtl/>
              </w:rPr>
              <w:t>2017</w:t>
            </w:r>
            <w:r w:rsidRPr="00F9033F">
              <w:rPr>
                <w:rFonts w:eastAsiaTheme="minorEastAsia"/>
                <w:rtl/>
              </w:rPr>
              <w:t xml:space="preserve"> فيما يتعلق بالضمانات الإجرائية. غير أن هذه التعديلات كانت موجودة بالفعل عندما أصدرت اللجنة ملاحظاتها الختامية في أيلول/سبتمبر </w:t>
            </w:r>
            <w:r w:rsidRPr="00F9033F">
              <w:rPr>
                <w:rFonts w:eastAsiaTheme="minorEastAsia"/>
                <w:szCs w:val="20"/>
                <w:rtl/>
              </w:rPr>
              <w:t>2017</w:t>
            </w:r>
            <w:r w:rsidRPr="00F9033F">
              <w:rPr>
                <w:rFonts w:eastAsiaTheme="minorEastAsia"/>
                <w:rtl/>
              </w:rPr>
              <w:t>، ولم تقدم الدولة الطرف معلومات عن التدابير المتخذة بعد ذلك لضمان إمكانية استعانة جميع الأشخاص الذين سلبوا حريتهم بمحام منذ اللحظة الأولى لسلب حريتهم، والاتصال دون تأخير بأقاربهم أو بأي شخص يختارونه</w:t>
            </w:r>
            <w:r w:rsidR="00B136BA" w:rsidRPr="00F9033F">
              <w:rPr>
                <w:rFonts w:eastAsiaTheme="minorEastAsia"/>
                <w:rtl/>
              </w:rPr>
              <w:t xml:space="preserve">، </w:t>
            </w:r>
            <w:r w:rsidRPr="00F9033F">
              <w:rPr>
                <w:rFonts w:eastAsiaTheme="minorEastAsia"/>
                <w:rtl/>
              </w:rPr>
              <w:t>أو بسلطاتهم القنصلية إن كانوا أجانب؛ وتلاحظ اللجنة كذلك أن الدولة الطرف لم تقدم أي معلومات عن التدابير المتخذة لكي تضمن، في الممارسة العملية، فرض عقوبات مناسبة على من يرتكب</w:t>
            </w:r>
            <w:r w:rsidR="00B136BA" w:rsidRPr="00F9033F">
              <w:rPr>
                <w:rFonts w:eastAsiaTheme="minorEastAsia"/>
                <w:rtl/>
              </w:rPr>
              <w:t xml:space="preserve"> </w:t>
            </w:r>
            <w:r w:rsidRPr="00F9033F">
              <w:rPr>
                <w:rFonts w:eastAsiaTheme="minorEastAsia"/>
                <w:rtl/>
              </w:rPr>
              <w:t xml:space="preserve">أي أفعال تعرقل احترام هذه الحقوق، بما في ذلك معلومات عن أي شكاوى وردت والجزاءات التي فرضت بشأنها. </w:t>
            </w:r>
          </w:p>
          <w:p w14:paraId="2BEF4E4A" w14:textId="77777777" w:rsidR="00F0448A" w:rsidRPr="00F0448A" w:rsidRDefault="00F0448A" w:rsidP="0068712C">
            <w:pPr>
              <w:spacing w:after="120" w:line="360" w:lineRule="exact"/>
              <w:ind w:left="59" w:right="113"/>
              <w:textDirection w:val="tbRlV"/>
              <w:rPr>
                <w:rFonts w:eastAsiaTheme="minorEastAsia"/>
                <w:lang w:eastAsia="zh-TW" w:bidi="en-GB"/>
              </w:rPr>
            </w:pPr>
          </w:p>
          <w:p w14:paraId="506935A1" w14:textId="4A73F135"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lastRenderedPageBreak/>
              <w:t>وفي ضوء ما تقدم، تكرر اللجنة توصيتها وتطلب إلى الدولة الطرف موافاتها بمعلومات إضافية عن</w:t>
            </w:r>
            <w:r w:rsidR="0068712C" w:rsidRPr="00F9033F">
              <w:rPr>
                <w:rFonts w:eastAsiaTheme="minorEastAsia"/>
                <w:rtl/>
              </w:rPr>
              <w:t>:</w:t>
            </w:r>
            <w:r w:rsidRPr="00F9033F">
              <w:rPr>
                <w:rFonts w:eastAsiaTheme="minorEastAsia"/>
                <w:rtl/>
              </w:rPr>
              <w:t xml:space="preserve"> </w:t>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00B136BA" w:rsidRPr="00F9033F">
              <w:rPr>
                <w:rFonts w:eastAsiaTheme="minorEastAsia" w:hint="eastAsia"/>
                <w:rtl/>
              </w:rPr>
              <w:t> </w:t>
            </w:r>
            <w:r w:rsidRPr="00F9033F">
              <w:rPr>
                <w:rFonts w:eastAsiaTheme="minorEastAsia"/>
                <w:rtl/>
              </w:rPr>
              <w:t xml:space="preserve">التدابير المتخذة لتنفيذ التعديلات التشريعية المعتمدة في عام </w:t>
            </w:r>
            <w:r w:rsidRPr="00F9033F">
              <w:rPr>
                <w:rFonts w:eastAsiaTheme="minorEastAsia"/>
                <w:szCs w:val="20"/>
                <w:rtl/>
              </w:rPr>
              <w:t>2017</w:t>
            </w:r>
            <w:r w:rsidRPr="00F9033F">
              <w:rPr>
                <w:rFonts w:eastAsiaTheme="minorEastAsia"/>
                <w:rtl/>
              </w:rPr>
              <w:t xml:space="preserve"> فيما يتعلق بحماية الضمانات الإجرائية للأشخاص الذين سلبوا حريتهم؛ </w:t>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 xml:space="preserve"> الشكاوى الواردة بشأن أي أعمال أعاقت احترام هذه الحقوق والعقوبات المفروضة في مثل هذه الحالات.</w:t>
            </w:r>
          </w:p>
        </w:tc>
      </w:tr>
      <w:tr w:rsidR="006C241A" w:rsidRPr="00F9033F" w14:paraId="06E8CD8B" w14:textId="77777777" w:rsidTr="00416D45">
        <w:trPr>
          <w:trHeight w:val="240"/>
        </w:trPr>
        <w:tc>
          <w:tcPr>
            <w:tcW w:w="7370" w:type="dxa"/>
            <w:gridSpan w:val="2"/>
            <w:tcBorders>
              <w:top w:val="nil"/>
              <w:bottom w:val="nil"/>
            </w:tcBorders>
            <w:shd w:val="clear" w:color="auto" w:fill="auto"/>
          </w:tcPr>
          <w:p w14:paraId="4E6B56AB" w14:textId="662271F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26</w:t>
            </w:r>
            <w:r w:rsidR="0068712C" w:rsidRPr="00F9033F">
              <w:rPr>
                <w:rFonts w:eastAsiaTheme="minorEastAsia"/>
                <w:b/>
                <w:rtl/>
              </w:rPr>
              <w:t>:</w:t>
            </w:r>
            <w:r w:rsidRPr="00F9033F">
              <w:rPr>
                <w:rFonts w:eastAsiaTheme="minorEastAsia"/>
                <w:b/>
                <w:bCs/>
                <w:rtl/>
              </w:rPr>
              <w:t xml:space="preserve"> توصي اللجنة الدولة الطرف بضمان حصول</w:t>
            </w:r>
            <w:r w:rsidR="00B136BA" w:rsidRPr="00F9033F">
              <w:rPr>
                <w:rFonts w:eastAsiaTheme="minorEastAsia"/>
                <w:b/>
                <w:bCs/>
                <w:rtl/>
              </w:rPr>
              <w:t xml:space="preserve">، </w:t>
            </w:r>
            <w:r w:rsidRPr="00F9033F">
              <w:rPr>
                <w:rFonts w:eastAsiaTheme="minorEastAsia"/>
                <w:b/>
                <w:bCs/>
                <w:rtl/>
              </w:rPr>
              <w:t xml:space="preserve">جميع موظفي إنفاذ القانون، مدنيين أو عسكريين، والموظفين الصحيين، والموظفين العموميين وغيرهم من الأشخاص الذين يمكن أن يتدخلوا في حراسة أو معاملة أي شخص محروم من حريته - بمن فيهم القضاة والمدعون العامون وغيرهم من المسؤولين عن إقامة العدل على التدريب المناسب والمنتظم بشأن أحكام الاتفاقية، وذلك وفقاً للمادة </w:t>
            </w:r>
            <w:r w:rsidRPr="00F9033F">
              <w:rPr>
                <w:rFonts w:eastAsiaTheme="minorEastAsia"/>
                <w:b/>
                <w:bCs/>
                <w:sz w:val="24"/>
                <w:szCs w:val="20"/>
                <w:rtl/>
              </w:rPr>
              <w:t>23</w:t>
            </w:r>
            <w:r w:rsidRPr="00F9033F">
              <w:rPr>
                <w:rFonts w:eastAsiaTheme="minorEastAsia"/>
                <w:b/>
                <w:bCs/>
                <w:rtl/>
              </w:rPr>
              <w:t xml:space="preserve"> من الاتفاقية.</w:t>
            </w:r>
          </w:p>
        </w:tc>
      </w:tr>
      <w:tr w:rsidR="006C241A" w:rsidRPr="00F9033F" w14:paraId="301EBB89" w14:textId="77777777" w:rsidTr="00416D45">
        <w:trPr>
          <w:trHeight w:val="240"/>
        </w:trPr>
        <w:tc>
          <w:tcPr>
            <w:tcW w:w="7370" w:type="dxa"/>
            <w:gridSpan w:val="2"/>
            <w:tcBorders>
              <w:top w:val="nil"/>
              <w:bottom w:val="nil"/>
            </w:tcBorders>
            <w:shd w:val="clear" w:color="auto" w:fill="auto"/>
          </w:tcPr>
          <w:p w14:paraId="2C2204CB" w14:textId="7777777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6508C2CD" w14:textId="77777777" w:rsidTr="00416D45">
        <w:trPr>
          <w:trHeight w:val="240"/>
        </w:trPr>
        <w:tc>
          <w:tcPr>
            <w:tcW w:w="7370" w:type="dxa"/>
            <w:gridSpan w:val="2"/>
            <w:tcBorders>
              <w:top w:val="nil"/>
              <w:bottom w:val="nil"/>
            </w:tcBorders>
            <w:shd w:val="clear" w:color="auto" w:fill="auto"/>
          </w:tcPr>
          <w:p w14:paraId="260D3DCE" w14:textId="77777777"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CED/C/LTU/CO/</w:t>
            </w:r>
            <w:r w:rsidRPr="00F9033F">
              <w:rPr>
                <w:rFonts w:eastAsiaTheme="minorEastAsia"/>
                <w:szCs w:val="20"/>
              </w:rPr>
              <w:t>1</w:t>
            </w:r>
            <w:r w:rsidRPr="00F9033F">
              <w:rPr>
                <w:rFonts w:eastAsiaTheme="minorEastAsia"/>
              </w:rPr>
              <w:t>/</w:t>
            </w:r>
            <w:proofErr w:type="spellStart"/>
            <w:r w:rsidRPr="00F9033F">
              <w:rPr>
                <w:rFonts w:eastAsiaTheme="minorEastAsia"/>
              </w:rPr>
              <w:t>Add.</w:t>
            </w:r>
            <w:r w:rsidRPr="00F9033F">
              <w:rPr>
                <w:rFonts w:eastAsiaTheme="minorEastAsia"/>
                <w:szCs w:val="20"/>
              </w:rPr>
              <w:t>1</w:t>
            </w:r>
            <w:proofErr w:type="spellEnd"/>
            <w:r w:rsidRPr="00F9033F">
              <w:rPr>
                <w:rFonts w:eastAsiaTheme="minorEastAsia"/>
                <w:rtl/>
              </w:rPr>
              <w:t xml:space="preserve">، الفقرات </w:t>
            </w:r>
            <w:r w:rsidRPr="00F9033F">
              <w:rPr>
                <w:rFonts w:eastAsiaTheme="minorEastAsia"/>
                <w:szCs w:val="20"/>
                <w:rtl/>
              </w:rPr>
              <w:t>9</w:t>
            </w:r>
            <w:r w:rsidRPr="00F9033F">
              <w:rPr>
                <w:rFonts w:eastAsiaTheme="minorEastAsia"/>
                <w:rtl/>
              </w:rPr>
              <w:t>-</w:t>
            </w:r>
            <w:r w:rsidRPr="00F9033F">
              <w:rPr>
                <w:rFonts w:eastAsiaTheme="minorEastAsia"/>
                <w:szCs w:val="20"/>
                <w:rtl/>
              </w:rPr>
              <w:t>12</w:t>
            </w:r>
            <w:r w:rsidRPr="00F9033F">
              <w:rPr>
                <w:rFonts w:eastAsiaTheme="minorEastAsia"/>
                <w:rtl/>
              </w:rPr>
              <w:t>.</w:t>
            </w:r>
          </w:p>
        </w:tc>
      </w:tr>
      <w:tr w:rsidR="006C241A" w:rsidRPr="00F9033F" w14:paraId="002B0BC2" w14:textId="77777777" w:rsidTr="00416D45">
        <w:trPr>
          <w:trHeight w:val="240"/>
        </w:trPr>
        <w:tc>
          <w:tcPr>
            <w:tcW w:w="7370" w:type="dxa"/>
            <w:gridSpan w:val="2"/>
            <w:tcBorders>
              <w:top w:val="nil"/>
              <w:bottom w:val="nil"/>
            </w:tcBorders>
            <w:shd w:val="clear" w:color="auto" w:fill="auto"/>
          </w:tcPr>
          <w:p w14:paraId="1C2630CE" w14:textId="77777777" w:rsidR="006C241A" w:rsidRPr="00F0448A" w:rsidRDefault="006C241A" w:rsidP="0068712C">
            <w:pPr>
              <w:spacing w:after="120" w:line="360" w:lineRule="exact"/>
              <w:ind w:left="59" w:right="113"/>
              <w:textDirection w:val="tbRlV"/>
              <w:rPr>
                <w:rFonts w:eastAsiaTheme="minorEastAsia"/>
                <w:b/>
                <w:bCs/>
                <w:lang w:eastAsia="zh-TW" w:bidi="en-GB"/>
              </w:rPr>
            </w:pPr>
            <w:r w:rsidRPr="00F9033F">
              <w:rPr>
                <w:rFonts w:eastAsiaTheme="minorEastAsia"/>
                <w:b/>
                <w:bCs/>
                <w:rtl/>
              </w:rPr>
              <w:t>تقييم اللجنة</w:t>
            </w:r>
          </w:p>
        </w:tc>
      </w:tr>
      <w:tr w:rsidR="006C241A" w:rsidRPr="00F9033F" w14:paraId="38524F14" w14:textId="77777777" w:rsidTr="00416D45">
        <w:trPr>
          <w:trHeight w:val="240"/>
        </w:trPr>
        <w:tc>
          <w:tcPr>
            <w:tcW w:w="7370" w:type="dxa"/>
            <w:gridSpan w:val="2"/>
            <w:tcBorders>
              <w:top w:val="nil"/>
              <w:bottom w:val="nil"/>
            </w:tcBorders>
            <w:shd w:val="clear" w:color="auto" w:fill="auto"/>
          </w:tcPr>
          <w:p w14:paraId="0E6EB871" w14:textId="52827DD2"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b/>
                <w:bCs/>
                <w:rtl/>
              </w:rPr>
              <w:t>[باء]</w:t>
            </w:r>
            <w:r w:rsidR="0068712C" w:rsidRPr="00F9033F">
              <w:rPr>
                <w:rFonts w:eastAsiaTheme="minorEastAsia"/>
                <w:rtl/>
              </w:rPr>
              <w:t>:</w:t>
            </w:r>
            <w:r w:rsidRPr="00F9033F">
              <w:rPr>
                <w:rFonts w:eastAsiaTheme="minorEastAsia"/>
                <w:rtl/>
              </w:rPr>
              <w:t xml:space="preserve"> ترحب اللجنة بخطط التدريب التي وضعتها الدولة الطرف لموظفي إنفاذ القانون، بمن فيهم ضباط القوات المسلحة والموظفون العموميون وغيرهم من الأشخاص المعنيين باحتجاز أو معاملة الأشخاص الذين سلبوا حريتهم. غير أن اللجنة تلاحظ أن الدولة الطرف لم تقدم معلومات عن تنفيذ خطط التدريب هذه ومدى تواترها. </w:t>
            </w:r>
          </w:p>
          <w:p w14:paraId="48A68BE9" w14:textId="77777777" w:rsidR="006C241A" w:rsidRPr="00F9033F" w:rsidRDefault="006C241A" w:rsidP="0068712C">
            <w:pPr>
              <w:spacing w:after="120" w:line="360" w:lineRule="exact"/>
              <w:ind w:left="59" w:right="113"/>
              <w:textDirection w:val="tbRlV"/>
              <w:rPr>
                <w:rFonts w:eastAsiaTheme="minorEastAsia"/>
                <w:lang w:val="ar-SA" w:eastAsia="zh-TW" w:bidi="en-GB"/>
              </w:rPr>
            </w:pPr>
            <w:r w:rsidRPr="00F9033F">
              <w:rPr>
                <w:rFonts w:eastAsiaTheme="minorEastAsia"/>
                <w:rtl/>
              </w:rPr>
              <w:t xml:space="preserve">وبناء على ذلك، تكرر اللجنة توصيتها وتطلب إلى الدولة الطرف موافاتها بمعلومات إضافية عن تنفيذ برامج التدريب ومدى تواترها. </w:t>
            </w:r>
          </w:p>
        </w:tc>
      </w:tr>
      <w:tr w:rsidR="006C241A" w:rsidRPr="00F9033F" w14:paraId="38D34FC8" w14:textId="77777777" w:rsidTr="00416D45">
        <w:trPr>
          <w:trHeight w:val="240"/>
        </w:trPr>
        <w:tc>
          <w:tcPr>
            <w:tcW w:w="7370" w:type="dxa"/>
            <w:gridSpan w:val="2"/>
            <w:tcBorders>
              <w:top w:val="nil"/>
              <w:bottom w:val="nil"/>
            </w:tcBorders>
            <w:shd w:val="clear" w:color="auto" w:fill="auto"/>
          </w:tcPr>
          <w:p w14:paraId="48B091B9" w14:textId="04932AC7" w:rsidR="006C241A" w:rsidRPr="00F9033F" w:rsidRDefault="006C241A" w:rsidP="0068712C">
            <w:pPr>
              <w:spacing w:after="120" w:line="360" w:lineRule="exact"/>
              <w:ind w:left="59" w:right="113"/>
              <w:textDirection w:val="tbRlV"/>
              <w:rPr>
                <w:rFonts w:eastAsiaTheme="minorEastAsia"/>
                <w:b/>
                <w:bCs/>
                <w:lang w:val="ar-SA" w:eastAsia="zh-TW" w:bidi="en-GB"/>
              </w:rPr>
            </w:pPr>
            <w:r w:rsidRPr="00F9033F">
              <w:rPr>
                <w:rFonts w:eastAsiaTheme="minorEastAsia"/>
                <w:b/>
                <w:bCs/>
                <w:rtl/>
              </w:rPr>
              <w:t>الإجراء الواجب اتخاذه</w:t>
            </w:r>
            <w:r w:rsidRPr="00F9033F">
              <w:rPr>
                <w:rFonts w:eastAsiaTheme="minorEastAsia" w:cs="Times New Roman" w:hint="cs"/>
                <w:b/>
                <w:bCs/>
                <w:rtl/>
              </w:rPr>
              <w:t>‬</w:t>
            </w:r>
          </w:p>
        </w:tc>
      </w:tr>
      <w:tr w:rsidR="006C241A" w:rsidRPr="00F9033F" w14:paraId="64B18F55" w14:textId="77777777" w:rsidTr="00076C1D">
        <w:trPr>
          <w:trHeight w:val="240"/>
        </w:trPr>
        <w:tc>
          <w:tcPr>
            <w:tcW w:w="7370" w:type="dxa"/>
            <w:gridSpan w:val="2"/>
            <w:tcBorders>
              <w:top w:val="nil"/>
              <w:bottom w:val="nil"/>
            </w:tcBorders>
            <w:shd w:val="clear" w:color="auto" w:fill="auto"/>
          </w:tcPr>
          <w:p w14:paraId="1DA882E0" w14:textId="28FC9EAA" w:rsidR="006C241A" w:rsidRPr="00F9033F" w:rsidRDefault="006C241A" w:rsidP="0068712C">
            <w:pPr>
              <w:spacing w:after="120" w:line="360" w:lineRule="exact"/>
              <w:ind w:left="59" w:right="113"/>
              <w:textDirection w:val="tbRlV"/>
              <w:rPr>
                <w:rFonts w:eastAsiaTheme="minorEastAsia"/>
                <w:lang w:eastAsia="zh-TW" w:bidi="en-GB"/>
              </w:rPr>
            </w:pPr>
            <w:r w:rsidRPr="00F9033F">
              <w:rPr>
                <w:rFonts w:eastAsiaTheme="minorEastAsia"/>
                <w:rtl/>
              </w:rPr>
              <w:t>ينبغي توجيه رسالة تتضمن تقييم اللجنة إلى الدولة الطرف.</w:t>
            </w:r>
            <w:r w:rsidRPr="00F9033F">
              <w:rPr>
                <w:rFonts w:eastAsiaTheme="minorEastAsia" w:cs="Times New Roman" w:hint="cs"/>
                <w:rtl/>
              </w:rPr>
              <w:t>‬</w:t>
            </w:r>
            <w:r w:rsidRPr="00F9033F">
              <w:rPr>
                <w:rFonts w:eastAsiaTheme="minorEastAsia"/>
                <w:rtl/>
              </w:rPr>
              <w:t xml:space="preserve"> وينبغي أن تبرز الرسالة أهمية أن تراعي الدولة الطرف، الإرشادات المحددة وطلب المعلومات الوارد في هذا التقرير وكذلك المبادئ التوجيهية للجنة للبحث عن الأشخاص المختفين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w:t>
            </w:r>
            <w:r w:rsidR="004D04A7" w:rsidRPr="00F9033F">
              <w:rPr>
                <w:rFonts w:eastAsiaTheme="minorEastAsia" w:hint="cs"/>
                <w:rtl/>
              </w:rPr>
              <w:t>.</w:t>
            </w:r>
          </w:p>
        </w:tc>
      </w:tr>
      <w:tr w:rsidR="006C241A" w:rsidRPr="00F9033F" w14:paraId="1B0117FD" w14:textId="77777777" w:rsidTr="00076C1D">
        <w:trPr>
          <w:trHeight w:val="240"/>
        </w:trPr>
        <w:tc>
          <w:tcPr>
            <w:tcW w:w="7370" w:type="dxa"/>
            <w:gridSpan w:val="2"/>
            <w:tcBorders>
              <w:top w:val="nil"/>
              <w:bottom w:val="single" w:sz="12" w:space="0" w:color="auto"/>
            </w:tcBorders>
            <w:shd w:val="clear" w:color="auto" w:fill="auto"/>
          </w:tcPr>
          <w:p w14:paraId="0AD4A66B" w14:textId="7E5FBAA4" w:rsidR="006C241A" w:rsidRPr="00F0448A" w:rsidRDefault="006C241A" w:rsidP="0068712C">
            <w:pPr>
              <w:spacing w:after="120" w:line="360" w:lineRule="exact"/>
              <w:ind w:left="59" w:right="113"/>
              <w:textDirection w:val="tbRlV"/>
              <w:rPr>
                <w:rFonts w:eastAsiaTheme="minorEastAsia"/>
                <w:lang w:eastAsia="zh-TW" w:bidi="en-GB"/>
              </w:rPr>
            </w:pPr>
            <w:r w:rsidRPr="00F9033F">
              <w:rPr>
                <w:rFonts w:eastAsiaTheme="minorEastAsia"/>
                <w:b/>
                <w:bCs/>
                <w:rtl/>
              </w:rPr>
              <w:t xml:space="preserve">الموعد النهائي لتقديم الدولة الطرف معلومات إضافية بموجب المادة </w:t>
            </w:r>
            <w:r w:rsidRPr="00F9033F">
              <w:rPr>
                <w:rFonts w:eastAsiaTheme="minorEastAsia"/>
                <w:b/>
                <w:bCs/>
                <w:szCs w:val="20"/>
                <w:rtl/>
              </w:rPr>
              <w:t>29</w:t>
            </w:r>
            <w:r w:rsidR="0068712C" w:rsidRPr="00F9033F">
              <w:rPr>
                <w:rFonts w:eastAsiaTheme="minorEastAsia"/>
                <w:b/>
                <w:rtl/>
              </w:rPr>
              <w:t>(</w:t>
            </w:r>
            <w:r w:rsidRPr="00F9033F">
              <w:rPr>
                <w:rFonts w:eastAsiaTheme="minorEastAsia"/>
                <w:b/>
                <w:bCs/>
                <w:szCs w:val="20"/>
                <w:rtl/>
              </w:rPr>
              <w:t>4</w:t>
            </w:r>
            <w:r w:rsidR="0068712C" w:rsidRPr="00F9033F">
              <w:rPr>
                <w:rFonts w:eastAsiaTheme="minorEastAsia"/>
                <w:b/>
                <w:rtl/>
              </w:rPr>
              <w:t>)</w:t>
            </w:r>
            <w:r w:rsidRPr="00F9033F">
              <w:rPr>
                <w:rFonts w:eastAsiaTheme="minorEastAsia"/>
                <w:b/>
                <w:bCs/>
                <w:rtl/>
              </w:rPr>
              <w:t xml:space="preserve"> من الاتفاقية</w:t>
            </w:r>
            <w:r w:rsidR="0068712C" w:rsidRPr="00F9033F">
              <w:rPr>
                <w:rFonts w:eastAsiaTheme="minorEastAsia"/>
                <w:rtl/>
              </w:rPr>
              <w:t>:</w:t>
            </w:r>
            <w:r w:rsidRPr="00F9033F">
              <w:rPr>
                <w:rFonts w:eastAsiaTheme="minorEastAsia"/>
                <w:rtl/>
              </w:rPr>
              <w:t xml:space="preserve"> </w:t>
            </w:r>
            <w:r w:rsidRPr="00F9033F">
              <w:rPr>
                <w:rFonts w:eastAsiaTheme="minorEastAsia"/>
                <w:szCs w:val="20"/>
                <w:rtl/>
              </w:rPr>
              <w:t>15</w:t>
            </w:r>
            <w:r w:rsidRPr="00F9033F">
              <w:rPr>
                <w:rFonts w:eastAsiaTheme="minorEastAsia"/>
                <w:rtl/>
              </w:rPr>
              <w:t xml:space="preserve"> أيلول/سبتمبر </w:t>
            </w:r>
            <w:r w:rsidRPr="00F9033F">
              <w:rPr>
                <w:rFonts w:eastAsiaTheme="minorEastAsia"/>
                <w:szCs w:val="20"/>
                <w:rtl/>
              </w:rPr>
              <w:t>2023</w:t>
            </w:r>
          </w:p>
        </w:tc>
      </w:tr>
    </w:tbl>
    <w:p w14:paraId="1401F278" w14:textId="77777777" w:rsidR="006C241A" w:rsidRPr="00F9033F" w:rsidRDefault="006C241A" w:rsidP="004D04A7">
      <w:pPr>
        <w:pStyle w:val="H1GA"/>
        <w:spacing w:before="120"/>
        <w:rPr>
          <w:rFonts w:eastAsiaTheme="minorEastAsia"/>
          <w:lang w:val="ar-SA" w:eastAsia="zh-TW" w:bidi="en-GB"/>
        </w:rPr>
      </w:pPr>
      <w:r w:rsidRPr="00F9033F">
        <w:rPr>
          <w:rFonts w:eastAsiaTheme="minorEastAsia"/>
        </w:rPr>
        <w:tab/>
      </w:r>
      <w:r w:rsidRPr="00F9033F">
        <w:rPr>
          <w:rFonts w:eastAsiaTheme="minorEastAsia"/>
          <w:rtl/>
        </w:rPr>
        <w:t>جيم-</w:t>
      </w:r>
      <w:r w:rsidRPr="00F9033F">
        <w:rPr>
          <w:rFonts w:eastAsiaTheme="minorEastAsia"/>
          <w:rtl/>
        </w:rPr>
        <w:tab/>
        <w:t>ألبانيا</w:t>
      </w:r>
    </w:p>
    <w:p w14:paraId="29BFA9DB" w14:textId="5A2E87E8" w:rsidR="006C241A" w:rsidRPr="00F9033F" w:rsidRDefault="006C241A" w:rsidP="00B136BA">
      <w:pPr>
        <w:pStyle w:val="H23GA"/>
        <w:rPr>
          <w:rFonts w:ascii="Times New Roman" w:eastAsiaTheme="minorEastAsia" w:hAnsi="Times New Roman"/>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الرابعة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أيار/مايو - حزيران/</w:t>
      </w:r>
      <w:proofErr w:type="gramStart"/>
      <w:r w:rsidRPr="00F9033F">
        <w:rPr>
          <w:rFonts w:ascii="Times New Roman" w:eastAsiaTheme="minorEastAsia" w:hAnsi="Times New Roman"/>
          <w:rtl/>
        </w:rPr>
        <w:t>يونيه</w:t>
      </w:r>
      <w:proofErr w:type="gramEnd"/>
      <w:r w:rsidRPr="00F9033F">
        <w:rPr>
          <w:rFonts w:ascii="Times New Roman" w:eastAsiaTheme="minorEastAsia" w:hAnsi="Times New Roman"/>
          <w:rtl/>
        </w:rPr>
        <w:t xml:space="preserve"> </w:t>
      </w:r>
      <w:r w:rsidRPr="00F9033F">
        <w:rPr>
          <w:rFonts w:ascii="Times New Roman" w:eastAsiaTheme="minorEastAsia" w:hAnsi="Times New Roman"/>
          <w:szCs w:val="20"/>
          <w:rtl/>
        </w:rPr>
        <w:t>2018</w:t>
      </w:r>
      <w:r w:rsidR="0068712C" w:rsidRPr="00F9033F">
        <w:rPr>
          <w:rFonts w:ascii="Times New Roman" w:eastAsiaTheme="minorEastAsia" w:hAnsi="Times New Roman"/>
          <w:bCs w:val="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3B1D765F"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38E3FC3E" w14:textId="6C66FB09" w:rsidR="006C241A" w:rsidRPr="00F9033F" w:rsidRDefault="006C241A" w:rsidP="00F0448A">
            <w:pPr>
              <w:spacing w:after="120" w:line="360" w:lineRule="exact"/>
              <w:ind w:left="73" w:right="113"/>
              <w:textDirection w:val="tbRlV"/>
              <w:rPr>
                <w:rFonts w:eastAsiaTheme="minorEastAsia"/>
                <w:i/>
                <w:sz w:val="16"/>
                <w:lang w:eastAsia="zh-TW" w:bidi="en-GB"/>
              </w:rPr>
            </w:pPr>
            <w:r w:rsidRPr="00F9033F">
              <w:rPr>
                <w:rFonts w:eastAsiaTheme="minorEastAsia"/>
                <w:i/>
                <w:iCs/>
                <w:rtl/>
              </w:rPr>
              <w:t>ألبانيا</w:t>
            </w:r>
          </w:p>
        </w:tc>
        <w:tc>
          <w:tcPr>
            <w:tcW w:w="3546" w:type="dxa"/>
            <w:tcBorders>
              <w:top w:val="single" w:sz="4" w:space="0" w:color="auto"/>
              <w:bottom w:val="single" w:sz="12" w:space="0" w:color="auto"/>
            </w:tcBorders>
            <w:shd w:val="clear" w:color="auto" w:fill="auto"/>
            <w:vAlign w:val="bottom"/>
          </w:tcPr>
          <w:p w14:paraId="1D50AD85" w14:textId="77777777" w:rsidR="006C241A" w:rsidRPr="00F9033F" w:rsidRDefault="006C241A" w:rsidP="00F0448A">
            <w:pPr>
              <w:spacing w:after="120" w:line="360" w:lineRule="exact"/>
              <w:ind w:right="113"/>
              <w:rPr>
                <w:rFonts w:eastAsiaTheme="minorEastAsia"/>
                <w:i/>
                <w:sz w:val="16"/>
              </w:rPr>
            </w:pPr>
          </w:p>
        </w:tc>
      </w:tr>
      <w:tr w:rsidR="006C241A" w:rsidRPr="00F9033F" w14:paraId="7C69BDC0" w14:textId="77777777" w:rsidTr="004D04A7">
        <w:trPr>
          <w:trHeight w:hRule="exact" w:val="115"/>
          <w:tblHeader/>
        </w:trPr>
        <w:tc>
          <w:tcPr>
            <w:tcW w:w="3824" w:type="dxa"/>
            <w:tcBorders>
              <w:top w:val="single" w:sz="12" w:space="0" w:color="auto"/>
              <w:bottom w:val="nil"/>
            </w:tcBorders>
            <w:shd w:val="clear" w:color="auto" w:fill="auto"/>
          </w:tcPr>
          <w:p w14:paraId="7452F70C" w14:textId="77777777" w:rsidR="006C241A" w:rsidRPr="00F9033F" w:rsidRDefault="006C241A" w:rsidP="00F0448A">
            <w:pPr>
              <w:spacing w:after="120" w:line="360" w:lineRule="exact"/>
              <w:ind w:left="73" w:right="113"/>
              <w:rPr>
                <w:rFonts w:eastAsiaTheme="minorEastAsia"/>
                <w:b/>
                <w:bCs/>
              </w:rPr>
            </w:pPr>
          </w:p>
        </w:tc>
        <w:tc>
          <w:tcPr>
            <w:tcW w:w="3546" w:type="dxa"/>
            <w:tcBorders>
              <w:top w:val="single" w:sz="12" w:space="0" w:color="auto"/>
              <w:bottom w:val="nil"/>
            </w:tcBorders>
            <w:shd w:val="clear" w:color="auto" w:fill="auto"/>
          </w:tcPr>
          <w:p w14:paraId="2DDC6DB6" w14:textId="77777777" w:rsidR="006C241A" w:rsidRPr="00F9033F" w:rsidRDefault="006C241A" w:rsidP="00F0448A">
            <w:pPr>
              <w:spacing w:after="120" w:line="360" w:lineRule="exact"/>
              <w:ind w:right="113"/>
              <w:rPr>
                <w:rFonts w:eastAsiaTheme="minorEastAsia"/>
              </w:rPr>
            </w:pPr>
          </w:p>
        </w:tc>
      </w:tr>
      <w:tr w:rsidR="006C241A" w:rsidRPr="00F9033F" w14:paraId="1DC60D2E" w14:textId="77777777" w:rsidTr="004D04A7">
        <w:trPr>
          <w:trHeight w:val="240"/>
        </w:trPr>
        <w:tc>
          <w:tcPr>
            <w:tcW w:w="3824" w:type="dxa"/>
            <w:tcBorders>
              <w:top w:val="nil"/>
              <w:bottom w:val="nil"/>
            </w:tcBorders>
            <w:shd w:val="clear" w:color="auto" w:fill="auto"/>
          </w:tcPr>
          <w:p w14:paraId="7FA15865" w14:textId="0D5D788F" w:rsidR="006C241A" w:rsidRPr="00F9033F" w:rsidRDefault="006C241A" w:rsidP="00F0448A">
            <w:pPr>
              <w:spacing w:after="120" w:line="360" w:lineRule="exact"/>
              <w:ind w:left="73" w:right="113"/>
              <w:textDirection w:val="tbRlV"/>
              <w:rPr>
                <w:rFonts w:eastAsiaTheme="minorEastAsia"/>
                <w:b/>
                <w:bCs/>
                <w:lang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tcBorders>
              <w:top w:val="nil"/>
              <w:bottom w:val="nil"/>
            </w:tcBorders>
            <w:shd w:val="clear" w:color="auto" w:fill="auto"/>
          </w:tcPr>
          <w:p w14:paraId="6BC91F63" w14:textId="167F857E" w:rsidR="006C241A" w:rsidRPr="00F9033F" w:rsidRDefault="006C241A" w:rsidP="00F0448A">
            <w:pPr>
              <w:spacing w:after="120" w:line="360" w:lineRule="exact"/>
              <w:ind w:left="49" w:right="113"/>
              <w:textDirection w:val="tbRlV"/>
              <w:rPr>
                <w:rFonts w:eastAsiaTheme="minorEastAsia"/>
                <w:lang w:val="ar-SA" w:eastAsia="zh-TW" w:bidi="en-GB"/>
              </w:rPr>
            </w:pPr>
            <w:r w:rsidRPr="00F9033F">
              <w:rPr>
                <w:rFonts w:eastAsiaTheme="minorEastAsia"/>
              </w:rPr>
              <w:t>CED/C/ALB/CO/</w:t>
            </w:r>
            <w:r w:rsidRPr="00F9033F">
              <w:rPr>
                <w:rFonts w:eastAsiaTheme="minorEastAsia"/>
                <w:szCs w:val="20"/>
              </w:rPr>
              <w:t>1</w:t>
            </w:r>
            <w:r w:rsidRPr="00F9033F">
              <w:rPr>
                <w:rFonts w:eastAsiaTheme="minorEastAsia"/>
                <w:rtl/>
              </w:rPr>
              <w:t xml:space="preserve">، اعتُمدت في </w:t>
            </w:r>
            <w:r w:rsidRPr="00F9033F">
              <w:rPr>
                <w:rFonts w:eastAsiaTheme="minorEastAsia"/>
                <w:szCs w:val="20"/>
                <w:rtl/>
              </w:rPr>
              <w:t>31</w:t>
            </w:r>
            <w:r w:rsidRPr="00F9033F">
              <w:rPr>
                <w:rFonts w:eastAsiaTheme="minorEastAsia"/>
                <w:rtl/>
              </w:rPr>
              <w:t xml:space="preserve"> أيار/</w:t>
            </w:r>
            <w:r w:rsidR="004D04A7" w:rsidRPr="00F9033F">
              <w:rPr>
                <w:rFonts w:eastAsiaTheme="minorEastAsia" w:hint="cs"/>
                <w:rtl/>
              </w:rPr>
              <w:t xml:space="preserve"> </w:t>
            </w:r>
            <w:r w:rsidRPr="00F9033F">
              <w:rPr>
                <w:rFonts w:eastAsiaTheme="minorEastAsia"/>
                <w:rtl/>
              </w:rPr>
              <w:t xml:space="preserve">مايو </w:t>
            </w:r>
            <w:r w:rsidRPr="00F9033F">
              <w:rPr>
                <w:rFonts w:eastAsiaTheme="minorEastAsia"/>
                <w:szCs w:val="20"/>
                <w:rtl/>
              </w:rPr>
              <w:t>2018</w:t>
            </w:r>
          </w:p>
        </w:tc>
      </w:tr>
      <w:tr w:rsidR="006C241A" w:rsidRPr="00F9033F" w14:paraId="4FBA9AE3" w14:textId="77777777" w:rsidTr="004D04A7">
        <w:trPr>
          <w:trHeight w:val="240"/>
        </w:trPr>
        <w:tc>
          <w:tcPr>
            <w:tcW w:w="3824" w:type="dxa"/>
            <w:tcBorders>
              <w:top w:val="nil"/>
              <w:bottom w:val="nil"/>
            </w:tcBorders>
            <w:shd w:val="clear" w:color="auto" w:fill="auto"/>
          </w:tcPr>
          <w:p w14:paraId="51F46D0F" w14:textId="78FD63FA"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التوصيات موضوع المتابعة</w:t>
            </w:r>
            <w:r w:rsidR="0068712C" w:rsidRPr="00F9033F">
              <w:rPr>
                <w:rFonts w:eastAsiaTheme="minorEastAsia"/>
                <w:b/>
                <w:rtl/>
              </w:rPr>
              <w:t>:</w:t>
            </w:r>
            <w:r w:rsidR="004D04A7" w:rsidRPr="00F9033F">
              <w:rPr>
                <w:rFonts w:eastAsiaTheme="minorEastAsia" w:cs="Times New Roman" w:hint="cs"/>
                <w:b/>
                <w:bCs/>
                <w:rtl/>
              </w:rPr>
              <w:t xml:space="preserve"> </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c>
          <w:tcPr>
            <w:tcW w:w="3546" w:type="dxa"/>
            <w:tcBorders>
              <w:top w:val="nil"/>
              <w:bottom w:val="nil"/>
            </w:tcBorders>
            <w:shd w:val="clear" w:color="auto" w:fill="auto"/>
          </w:tcPr>
          <w:p w14:paraId="2908C000" w14:textId="77777777" w:rsidR="006C241A" w:rsidRPr="00F9033F" w:rsidRDefault="006C241A" w:rsidP="00F0448A">
            <w:pPr>
              <w:spacing w:after="120" w:line="360" w:lineRule="exact"/>
              <w:ind w:left="49" w:right="113"/>
              <w:textDirection w:val="tbRlV"/>
              <w:rPr>
                <w:rFonts w:eastAsiaTheme="minorEastAsia"/>
                <w:lang w:val="ar-SA" w:eastAsia="zh-TW" w:bidi="en-GB"/>
              </w:rPr>
            </w:pPr>
            <w:r w:rsidRPr="00F9033F">
              <w:rPr>
                <w:rFonts w:eastAsiaTheme="minorEastAsia"/>
                <w:rtl/>
              </w:rPr>
              <w:t xml:space="preserve">الفقرات </w:t>
            </w:r>
            <w:r w:rsidRPr="00F9033F">
              <w:rPr>
                <w:rFonts w:eastAsiaTheme="minorEastAsia"/>
                <w:szCs w:val="20"/>
                <w:rtl/>
              </w:rPr>
              <w:t>31</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33</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39</w:t>
            </w:r>
            <w:proofErr w:type="spellEnd"/>
          </w:p>
        </w:tc>
      </w:tr>
      <w:tr w:rsidR="006C241A" w:rsidRPr="00F9033F" w14:paraId="3B6397A4" w14:textId="77777777" w:rsidTr="004D04A7">
        <w:trPr>
          <w:trHeight w:val="240"/>
        </w:trPr>
        <w:tc>
          <w:tcPr>
            <w:tcW w:w="3824" w:type="dxa"/>
            <w:tcBorders>
              <w:top w:val="nil"/>
              <w:bottom w:val="nil"/>
            </w:tcBorders>
            <w:shd w:val="clear" w:color="auto" w:fill="auto"/>
          </w:tcPr>
          <w:p w14:paraId="44D4DCF7" w14:textId="0D2F0864"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lastRenderedPageBreak/>
              <w:t>الرد</w:t>
            </w:r>
            <w:r w:rsidR="0068712C" w:rsidRPr="00F9033F">
              <w:rPr>
                <w:rFonts w:eastAsiaTheme="minorEastAsia"/>
                <w:b/>
                <w:rtl/>
              </w:rPr>
              <w:t>:</w:t>
            </w:r>
          </w:p>
        </w:tc>
        <w:tc>
          <w:tcPr>
            <w:tcW w:w="3546" w:type="dxa"/>
            <w:tcBorders>
              <w:top w:val="nil"/>
              <w:bottom w:val="nil"/>
            </w:tcBorders>
            <w:shd w:val="clear" w:color="auto" w:fill="auto"/>
          </w:tcPr>
          <w:p w14:paraId="352DDC27" w14:textId="77777777" w:rsidR="006C241A" w:rsidRPr="00F0448A" w:rsidRDefault="006C241A" w:rsidP="00F0448A">
            <w:pPr>
              <w:spacing w:after="120" w:line="360" w:lineRule="exact"/>
              <w:ind w:left="49" w:right="113"/>
              <w:textDirection w:val="tbRlV"/>
              <w:rPr>
                <w:rFonts w:eastAsiaTheme="minorEastAsia"/>
                <w:spacing w:val="-2"/>
                <w:lang w:val="ar-SA" w:eastAsia="zh-TW" w:bidi="en-GB"/>
              </w:rPr>
            </w:pPr>
            <w:r w:rsidRPr="00F0448A">
              <w:rPr>
                <w:rFonts w:eastAsiaTheme="minorEastAsia"/>
                <w:spacing w:val="-2"/>
              </w:rPr>
              <w:t>CED/C/ALB/FCO/</w:t>
            </w:r>
            <w:r w:rsidRPr="00F0448A">
              <w:rPr>
                <w:rFonts w:eastAsiaTheme="minorEastAsia"/>
                <w:spacing w:val="-2"/>
                <w:szCs w:val="20"/>
              </w:rPr>
              <w:t>1</w:t>
            </w:r>
            <w:r w:rsidRPr="00F0448A">
              <w:rPr>
                <w:rFonts w:eastAsiaTheme="minorEastAsia"/>
                <w:spacing w:val="-2"/>
                <w:rtl/>
              </w:rPr>
              <w:t xml:space="preserve">، حل موعد تقديمه في </w:t>
            </w:r>
            <w:r w:rsidRPr="00F0448A">
              <w:rPr>
                <w:rFonts w:eastAsiaTheme="minorEastAsia"/>
                <w:spacing w:val="-2"/>
                <w:szCs w:val="20"/>
                <w:rtl/>
              </w:rPr>
              <w:t>1</w:t>
            </w:r>
            <w:r w:rsidRPr="00F0448A">
              <w:rPr>
                <w:rFonts w:eastAsiaTheme="minorEastAsia"/>
                <w:spacing w:val="-2"/>
                <w:rtl/>
              </w:rPr>
              <w:t xml:space="preserve"> حزيران/يونيه </w:t>
            </w:r>
            <w:r w:rsidRPr="00F0448A">
              <w:rPr>
                <w:rFonts w:eastAsiaTheme="minorEastAsia"/>
                <w:spacing w:val="-2"/>
                <w:szCs w:val="20"/>
                <w:rtl/>
              </w:rPr>
              <w:t>2019</w:t>
            </w:r>
            <w:r w:rsidRPr="00F0448A">
              <w:rPr>
                <w:rFonts w:eastAsiaTheme="minorEastAsia"/>
                <w:spacing w:val="-2"/>
                <w:rtl/>
              </w:rPr>
              <w:t xml:space="preserve">؛ وورد في </w:t>
            </w:r>
            <w:r w:rsidRPr="00F0448A">
              <w:rPr>
                <w:rFonts w:eastAsiaTheme="minorEastAsia"/>
                <w:spacing w:val="-2"/>
                <w:szCs w:val="20"/>
                <w:rtl/>
              </w:rPr>
              <w:t>24</w:t>
            </w:r>
            <w:r w:rsidRPr="00F0448A">
              <w:rPr>
                <w:rFonts w:eastAsiaTheme="minorEastAsia"/>
                <w:spacing w:val="-2"/>
                <w:rtl/>
              </w:rPr>
              <w:t xml:space="preserve"> أيار/مايو </w:t>
            </w:r>
            <w:r w:rsidRPr="00F0448A">
              <w:rPr>
                <w:rFonts w:eastAsiaTheme="minorEastAsia"/>
                <w:spacing w:val="-2"/>
                <w:szCs w:val="20"/>
                <w:rtl/>
              </w:rPr>
              <w:t>2020</w:t>
            </w:r>
            <w:r w:rsidRPr="00F0448A">
              <w:rPr>
                <w:rFonts w:eastAsiaTheme="minorEastAsia" w:cs="Times New Roman" w:hint="cs"/>
                <w:spacing w:val="-2"/>
                <w:rtl/>
              </w:rPr>
              <w:t>‬</w:t>
            </w:r>
          </w:p>
        </w:tc>
      </w:tr>
      <w:tr w:rsidR="006C241A" w:rsidRPr="00F9033F" w14:paraId="52CFEDBD" w14:textId="77777777" w:rsidTr="004D04A7">
        <w:trPr>
          <w:trHeight w:val="240"/>
        </w:trPr>
        <w:tc>
          <w:tcPr>
            <w:tcW w:w="7370" w:type="dxa"/>
            <w:gridSpan w:val="2"/>
            <w:tcBorders>
              <w:top w:val="nil"/>
              <w:bottom w:val="nil"/>
            </w:tcBorders>
            <w:shd w:val="clear" w:color="auto" w:fill="auto"/>
          </w:tcPr>
          <w:p w14:paraId="76BD2F63" w14:textId="1CD856B0" w:rsidR="006C241A" w:rsidRPr="00F9033F" w:rsidRDefault="006C241A" w:rsidP="00F0448A">
            <w:pPr>
              <w:spacing w:after="120" w:line="340" w:lineRule="exact"/>
              <w:ind w:left="74" w:right="113"/>
              <w:textDirection w:val="tbRlV"/>
              <w:rPr>
                <w:rFonts w:eastAsiaTheme="minorEastAsia"/>
                <w:b/>
                <w:bCs/>
                <w:spacing w:val="-4"/>
                <w:lang w:val="ar-SA" w:eastAsia="zh-TW" w:bidi="en-GB"/>
              </w:rPr>
            </w:pPr>
            <w:r w:rsidRPr="00F9033F">
              <w:rPr>
                <w:rFonts w:eastAsiaTheme="minorEastAsia"/>
                <w:b/>
                <w:bCs/>
                <w:spacing w:val="-4"/>
                <w:rtl/>
              </w:rPr>
              <w:t xml:space="preserve">الفقرة </w:t>
            </w:r>
            <w:r w:rsidRPr="00F9033F">
              <w:rPr>
                <w:rFonts w:eastAsiaTheme="minorEastAsia"/>
                <w:b/>
                <w:bCs/>
                <w:spacing w:val="-4"/>
                <w:szCs w:val="20"/>
                <w:rtl/>
              </w:rPr>
              <w:t>31</w:t>
            </w:r>
            <w:r w:rsidR="0068712C" w:rsidRPr="00F9033F">
              <w:rPr>
                <w:rFonts w:eastAsiaTheme="minorEastAsia"/>
                <w:b/>
                <w:spacing w:val="-4"/>
                <w:rtl/>
              </w:rPr>
              <w:t>:</w:t>
            </w:r>
            <w:r w:rsidRPr="00F9033F">
              <w:rPr>
                <w:rFonts w:eastAsiaTheme="minorEastAsia"/>
                <w:b/>
                <w:bCs/>
                <w:spacing w:val="-4"/>
                <w:rtl/>
              </w:rPr>
              <w:t xml:space="preserve"> توصي اللجنة الدولة الطرف بأن تضمن، وفقاً للمادة </w:t>
            </w:r>
            <w:r w:rsidRPr="00F9033F">
              <w:rPr>
                <w:rFonts w:eastAsiaTheme="minorEastAsia"/>
                <w:b/>
                <w:bCs/>
                <w:spacing w:val="-4"/>
                <w:szCs w:val="20"/>
                <w:rtl/>
              </w:rPr>
              <w:t>23</w:t>
            </w:r>
            <w:r w:rsidRPr="00F9033F">
              <w:rPr>
                <w:rFonts w:eastAsiaTheme="minorEastAsia"/>
                <w:b/>
                <w:bCs/>
                <w:spacing w:val="-4"/>
                <w:rtl/>
              </w:rPr>
              <w:t xml:space="preserve"> من الاتفاقية، تدريباً مناسباً ومنتظماً بشأن أحكام الاتفاقية لجميع موظفي إنفاذ القانون، مدنيين أو عسكريين، والموظفين الصحيين، والموظفين العموميين وغيرهم من الأشخاص الذين يمكن أن يتدخلوا في حراسة أو معاملة أي شخص مسلوب الحرية - بمن فيهم القضاة والمدعون العامون وغيرهم من المسؤولين عن إقامة العدل.</w:t>
            </w:r>
          </w:p>
        </w:tc>
      </w:tr>
      <w:tr w:rsidR="006C241A" w:rsidRPr="00F9033F" w14:paraId="6F1399F7" w14:textId="77777777" w:rsidTr="004D04A7">
        <w:trPr>
          <w:trHeight w:val="240"/>
        </w:trPr>
        <w:tc>
          <w:tcPr>
            <w:tcW w:w="7370" w:type="dxa"/>
            <w:gridSpan w:val="2"/>
            <w:tcBorders>
              <w:top w:val="nil"/>
              <w:bottom w:val="nil"/>
            </w:tcBorders>
            <w:shd w:val="clear" w:color="auto" w:fill="auto"/>
          </w:tcPr>
          <w:p w14:paraId="0DE04068" w14:textId="77777777" w:rsidR="006C241A" w:rsidRPr="00F9033F" w:rsidRDefault="006C241A" w:rsidP="00F0448A">
            <w:pPr>
              <w:spacing w:after="120" w:line="340" w:lineRule="exact"/>
              <w:ind w:left="74"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3A154963" w14:textId="77777777" w:rsidTr="004D04A7">
        <w:trPr>
          <w:trHeight w:val="240"/>
        </w:trPr>
        <w:tc>
          <w:tcPr>
            <w:tcW w:w="7370" w:type="dxa"/>
            <w:gridSpan w:val="2"/>
            <w:tcBorders>
              <w:top w:val="nil"/>
              <w:bottom w:val="nil"/>
            </w:tcBorders>
            <w:shd w:val="clear" w:color="auto" w:fill="auto"/>
          </w:tcPr>
          <w:p w14:paraId="5E067DCF" w14:textId="77777777" w:rsidR="006C241A" w:rsidRPr="00F9033F" w:rsidRDefault="006C241A" w:rsidP="00F0448A">
            <w:pPr>
              <w:spacing w:after="120" w:line="340" w:lineRule="exact"/>
              <w:ind w:left="74"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CED/C/ALB/FCO/</w:t>
            </w:r>
            <w:r w:rsidRPr="00F9033F">
              <w:rPr>
                <w:rFonts w:eastAsiaTheme="minorEastAsia"/>
                <w:szCs w:val="20"/>
              </w:rPr>
              <w:t>1</w:t>
            </w:r>
            <w:r w:rsidRPr="00F9033F">
              <w:rPr>
                <w:rFonts w:eastAsiaTheme="minorEastAsia"/>
                <w:rtl/>
              </w:rPr>
              <w:t xml:space="preserve">، الفقرات </w:t>
            </w:r>
            <w:r w:rsidRPr="00F9033F">
              <w:rPr>
                <w:rFonts w:eastAsiaTheme="minorEastAsia"/>
                <w:szCs w:val="20"/>
                <w:rtl/>
              </w:rPr>
              <w:t>1</w:t>
            </w:r>
            <w:r w:rsidRPr="00F9033F">
              <w:rPr>
                <w:rFonts w:eastAsiaTheme="minorEastAsia"/>
                <w:rtl/>
              </w:rPr>
              <w:t>-</w:t>
            </w:r>
            <w:r w:rsidRPr="00F9033F">
              <w:rPr>
                <w:rFonts w:eastAsiaTheme="minorEastAsia"/>
                <w:szCs w:val="20"/>
                <w:rtl/>
              </w:rPr>
              <w:t>12</w:t>
            </w:r>
            <w:r w:rsidRPr="00F9033F">
              <w:rPr>
                <w:rFonts w:eastAsiaTheme="minorEastAsia"/>
                <w:rtl/>
              </w:rPr>
              <w:t>.</w:t>
            </w:r>
          </w:p>
        </w:tc>
      </w:tr>
      <w:tr w:rsidR="006C241A" w:rsidRPr="00F9033F" w14:paraId="5922F0C2" w14:textId="77777777" w:rsidTr="004D04A7">
        <w:trPr>
          <w:trHeight w:val="240"/>
        </w:trPr>
        <w:tc>
          <w:tcPr>
            <w:tcW w:w="7370" w:type="dxa"/>
            <w:gridSpan w:val="2"/>
            <w:tcBorders>
              <w:top w:val="nil"/>
              <w:bottom w:val="nil"/>
            </w:tcBorders>
            <w:shd w:val="clear" w:color="auto" w:fill="auto"/>
          </w:tcPr>
          <w:p w14:paraId="5DAD36FA" w14:textId="77777777" w:rsidR="006C241A" w:rsidRPr="00F9033F" w:rsidRDefault="006C241A" w:rsidP="00F0448A">
            <w:pPr>
              <w:spacing w:after="120" w:line="340" w:lineRule="exact"/>
              <w:ind w:left="74"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5BF3B294" w14:textId="77777777" w:rsidTr="004D04A7">
        <w:trPr>
          <w:trHeight w:val="240"/>
        </w:trPr>
        <w:tc>
          <w:tcPr>
            <w:tcW w:w="7370" w:type="dxa"/>
            <w:gridSpan w:val="2"/>
            <w:tcBorders>
              <w:top w:val="nil"/>
              <w:bottom w:val="nil"/>
            </w:tcBorders>
            <w:shd w:val="clear" w:color="auto" w:fill="auto"/>
          </w:tcPr>
          <w:p w14:paraId="2C7B1772" w14:textId="50769345" w:rsidR="006C241A" w:rsidRPr="00F9033F" w:rsidRDefault="006C241A" w:rsidP="00F0448A">
            <w:pPr>
              <w:spacing w:after="120" w:line="346" w:lineRule="exact"/>
              <w:ind w:left="74"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rtl/>
              </w:rPr>
              <w:t>:</w:t>
            </w:r>
            <w:r w:rsidRPr="00F9033F">
              <w:rPr>
                <w:rFonts w:eastAsiaTheme="minorEastAsia"/>
                <w:rtl/>
              </w:rPr>
              <w:t xml:space="preserve"> تحيط اللجنة علماً ببرامج التدريب على حقوق الإنسان المقدمة إلى ضباط الشرطة، وموظفي السجون، والموظفين الطبيين، والمسؤولين عن حماية الأطفال، وببيان الدولة الطرف بأن الاتفاقية تشكل جزءاً من المناهج الدراسية للتدريب الأولي والمستمر في مدارس القضاة. غير أن اللجنة تشعر بالقلق لأن مواضيع التدريب الأولي والمستمر التي أشارت إليها الدولة الطرف لا تتصل بالاتفاقية على وجه التحديد. وتلاحظ اللجنة أيضاً أن الدولة الطرف لم تقدم معلومات عن التدريب الذي تلقاه موظفو إنفاذ القانون الآخرون، المدنيون أو العسكريون، والموظفون العموميون وغيرهم من الأشخاص الذين قد يكونون ضالعين في احتجاز أو معاملة أي شخص سُلب حريته.</w:t>
            </w:r>
          </w:p>
          <w:p w14:paraId="093F4982" w14:textId="77777777" w:rsidR="006C241A" w:rsidRPr="00F9033F" w:rsidRDefault="006C241A" w:rsidP="00F0448A">
            <w:pPr>
              <w:spacing w:after="120" w:line="346" w:lineRule="exact"/>
              <w:ind w:left="74" w:right="113"/>
              <w:textDirection w:val="tbRlV"/>
              <w:rPr>
                <w:rFonts w:eastAsiaTheme="minorEastAsia"/>
                <w:lang w:val="ar-SA" w:eastAsia="zh-TW" w:bidi="en-GB"/>
              </w:rPr>
            </w:pPr>
            <w:r w:rsidRPr="00F9033F">
              <w:rPr>
                <w:rFonts w:eastAsiaTheme="minorEastAsia"/>
                <w:rtl/>
              </w:rPr>
              <w:t>وفي ضوء ما تقدم، تطلب اللجنة إلى الدولة الطرف تقديم معلومات إضافية عن أي خطوات اتخذت لضمان تلقي جميع موظفي إنفاذ القانون، والمدنيين أو العسكريين، والموظفين الطبيين، والموظفين العموميين وغيرهم من الأشخاص الذين قد يكونون ضالعين في احتجاز أو معاملة أي شخص سُلب حريته، بمن فيهم القضاة والمدعون العامون وغيرهم من المسؤولين عن إقامة العدل، تدريباً مناسباً ومنتظماً بشأن أحكام الاتفاقية.</w:t>
            </w:r>
          </w:p>
        </w:tc>
      </w:tr>
      <w:tr w:rsidR="006C241A" w:rsidRPr="00F9033F" w14:paraId="150454D8" w14:textId="77777777" w:rsidTr="004D04A7">
        <w:trPr>
          <w:trHeight w:val="240"/>
        </w:trPr>
        <w:tc>
          <w:tcPr>
            <w:tcW w:w="7370" w:type="dxa"/>
            <w:gridSpan w:val="2"/>
            <w:tcBorders>
              <w:top w:val="nil"/>
              <w:bottom w:val="nil"/>
            </w:tcBorders>
            <w:shd w:val="clear" w:color="auto" w:fill="auto"/>
          </w:tcPr>
          <w:p w14:paraId="2F16B401" w14:textId="4C68D6CD" w:rsidR="006C241A" w:rsidRPr="00F9033F" w:rsidRDefault="006C241A" w:rsidP="00F0448A">
            <w:pPr>
              <w:spacing w:after="120" w:line="346" w:lineRule="exact"/>
              <w:ind w:left="74" w:right="113"/>
              <w:textDirection w:val="tbRlV"/>
              <w:rPr>
                <w:rFonts w:eastAsiaTheme="minorEastAsia"/>
                <w:b/>
                <w:bCs/>
                <w:lang w:val="ar-SA" w:eastAsia="zh-TW" w:bidi="en-GB"/>
              </w:rPr>
            </w:pPr>
            <w:r w:rsidRPr="00F9033F">
              <w:rPr>
                <w:rFonts w:eastAsiaTheme="minorEastAsia"/>
                <w:b/>
                <w:bCs/>
                <w:rtl/>
              </w:rPr>
              <w:t xml:space="preserve">الفقرة </w:t>
            </w:r>
            <w:r w:rsidRPr="00F9033F">
              <w:rPr>
                <w:rFonts w:eastAsiaTheme="minorEastAsia"/>
                <w:b/>
                <w:bCs/>
                <w:szCs w:val="20"/>
                <w:rtl/>
              </w:rPr>
              <w:t>33</w:t>
            </w:r>
            <w:r w:rsidR="0068712C" w:rsidRPr="00F9033F">
              <w:rPr>
                <w:rFonts w:eastAsiaTheme="minorEastAsia"/>
                <w:b/>
                <w:rtl/>
              </w:rPr>
              <w:t>:</w:t>
            </w:r>
            <w:r w:rsidRPr="00F9033F">
              <w:rPr>
                <w:rFonts w:eastAsiaTheme="minorEastAsia"/>
                <w:b/>
                <w:bCs/>
                <w:rtl/>
              </w:rPr>
              <w:t xml:space="preserve"> توصي اللجنة الدولة الطرف بإدراج تعريف لضحية الاختفاء القسري في تشريعاتها الجنائية وفقاً للمادة </w:t>
            </w:r>
            <w:r w:rsidRPr="00F9033F">
              <w:rPr>
                <w:rFonts w:eastAsiaTheme="minorEastAsia"/>
                <w:b/>
                <w:bCs/>
                <w:szCs w:val="20"/>
                <w:rtl/>
              </w:rPr>
              <w:t>24</w:t>
            </w:r>
            <w:r w:rsidR="0068712C" w:rsidRPr="00F9033F">
              <w:rPr>
                <w:rFonts w:eastAsiaTheme="minorEastAsia"/>
                <w:b/>
                <w:rtl/>
              </w:rPr>
              <w:t>(</w:t>
            </w:r>
            <w:r w:rsidRPr="00F9033F">
              <w:rPr>
                <w:rFonts w:eastAsiaTheme="minorEastAsia"/>
                <w:b/>
                <w:bCs/>
                <w:szCs w:val="20"/>
                <w:rtl/>
              </w:rPr>
              <w:t>1</w:t>
            </w:r>
            <w:r w:rsidR="0068712C" w:rsidRPr="00F9033F">
              <w:rPr>
                <w:rFonts w:eastAsiaTheme="minorEastAsia"/>
                <w:b/>
                <w:rtl/>
              </w:rPr>
              <w:t>)</w:t>
            </w:r>
            <w:r w:rsidRPr="00F9033F">
              <w:rPr>
                <w:rFonts w:eastAsiaTheme="minorEastAsia"/>
                <w:b/>
                <w:bCs/>
                <w:rtl/>
              </w:rPr>
              <w:t xml:space="preserve"> من الاتفاقية، حتى تضمن تمتع أي فرد لحق به ضرر مباشر من جراء الاختفاء القسري، تمتعاً كاملاً بالحقوق المذكورة في الاتفاقية.</w:t>
            </w:r>
            <w:r w:rsidRPr="00F9033F">
              <w:rPr>
                <w:rFonts w:eastAsiaTheme="minorEastAsia"/>
                <w:bCs/>
                <w:rtl/>
              </w:rPr>
              <w:t xml:space="preserve"> </w:t>
            </w:r>
            <w:r w:rsidRPr="00F9033F">
              <w:rPr>
                <w:rFonts w:eastAsiaTheme="minorEastAsia"/>
                <w:b/>
                <w:bCs/>
                <w:rtl/>
              </w:rPr>
              <w:t xml:space="preserve">وينبغي للدولة الطرف أيضاً السهر على أن تنص المادة </w:t>
            </w:r>
            <w:r w:rsidRPr="00F9033F">
              <w:rPr>
                <w:rFonts w:eastAsiaTheme="minorEastAsia"/>
                <w:b/>
                <w:bCs/>
                <w:szCs w:val="20"/>
                <w:rtl/>
              </w:rPr>
              <w:t>58</w:t>
            </w:r>
            <w:r w:rsidRPr="00F9033F">
              <w:rPr>
                <w:rFonts w:eastAsiaTheme="minorEastAsia"/>
                <w:b/>
                <w:bCs/>
                <w:rtl/>
              </w:rPr>
              <w:t xml:space="preserve"> من قانون العقوبات على حق الضحايا في معرفة الحقيقة عن ظروف الاختفاء القسري، وفقاً للمادة </w:t>
            </w:r>
            <w:r w:rsidRPr="00F9033F">
              <w:rPr>
                <w:rFonts w:eastAsiaTheme="minorEastAsia"/>
                <w:b/>
                <w:bCs/>
                <w:szCs w:val="20"/>
                <w:rtl/>
              </w:rPr>
              <w:t>24</w:t>
            </w:r>
            <w:r w:rsidR="0068712C" w:rsidRPr="00F9033F">
              <w:rPr>
                <w:rFonts w:eastAsiaTheme="minorEastAsia"/>
                <w:b/>
                <w:rtl/>
              </w:rPr>
              <w:t>(</w:t>
            </w:r>
            <w:r w:rsidRPr="00F9033F">
              <w:rPr>
                <w:rFonts w:eastAsiaTheme="minorEastAsia"/>
                <w:b/>
                <w:bCs/>
                <w:szCs w:val="20"/>
                <w:rtl/>
              </w:rPr>
              <w:t>2</w:t>
            </w:r>
            <w:r w:rsidR="0068712C" w:rsidRPr="00F9033F">
              <w:rPr>
                <w:rFonts w:eastAsiaTheme="minorEastAsia"/>
                <w:b/>
                <w:rtl/>
              </w:rPr>
              <w:t>)</w:t>
            </w:r>
            <w:r w:rsidRPr="00F9033F">
              <w:rPr>
                <w:rFonts w:eastAsiaTheme="minorEastAsia"/>
                <w:b/>
                <w:bCs/>
                <w:rtl/>
              </w:rPr>
              <w:t xml:space="preserve"> من الاتفاقية.</w:t>
            </w:r>
          </w:p>
        </w:tc>
      </w:tr>
      <w:tr w:rsidR="006C241A" w:rsidRPr="00F9033F" w14:paraId="0CAAD21F" w14:textId="77777777" w:rsidTr="004D04A7">
        <w:trPr>
          <w:trHeight w:val="240"/>
        </w:trPr>
        <w:tc>
          <w:tcPr>
            <w:tcW w:w="7370" w:type="dxa"/>
            <w:gridSpan w:val="2"/>
            <w:tcBorders>
              <w:top w:val="nil"/>
              <w:bottom w:val="nil"/>
            </w:tcBorders>
            <w:shd w:val="clear" w:color="auto" w:fill="auto"/>
          </w:tcPr>
          <w:p w14:paraId="6237AB13" w14:textId="0231A1BA" w:rsidR="006C241A" w:rsidRPr="00F9033F" w:rsidRDefault="006C241A" w:rsidP="00F0448A">
            <w:pPr>
              <w:spacing w:after="120" w:line="346" w:lineRule="exact"/>
              <w:ind w:left="74" w:right="113"/>
              <w:textDirection w:val="tbRlV"/>
              <w:rPr>
                <w:rFonts w:eastAsiaTheme="minorEastAsia"/>
                <w:b/>
                <w:bCs/>
                <w:lang w:eastAsia="zh-TW" w:bidi="en-GB"/>
              </w:rPr>
            </w:pPr>
            <w:r w:rsidRPr="00F9033F">
              <w:rPr>
                <w:rFonts w:eastAsiaTheme="minorEastAsia"/>
                <w:b/>
                <w:bCs/>
                <w:rtl/>
              </w:rPr>
              <w:t>رد الدولة الطرف</w:t>
            </w:r>
          </w:p>
        </w:tc>
      </w:tr>
      <w:tr w:rsidR="006C241A" w:rsidRPr="00F9033F" w14:paraId="3EEE9282" w14:textId="77777777" w:rsidTr="004D04A7">
        <w:trPr>
          <w:trHeight w:val="240"/>
        </w:trPr>
        <w:tc>
          <w:tcPr>
            <w:tcW w:w="7370" w:type="dxa"/>
            <w:gridSpan w:val="2"/>
            <w:tcBorders>
              <w:top w:val="nil"/>
              <w:bottom w:val="nil"/>
            </w:tcBorders>
            <w:shd w:val="clear" w:color="auto" w:fill="auto"/>
          </w:tcPr>
          <w:p w14:paraId="104B970D" w14:textId="77777777" w:rsidR="006C241A" w:rsidRPr="00F9033F" w:rsidRDefault="006C241A" w:rsidP="00F0448A">
            <w:pPr>
              <w:spacing w:after="120" w:line="346" w:lineRule="exact"/>
              <w:ind w:left="74" w:right="113"/>
              <w:textDirection w:val="tbRlV"/>
              <w:rPr>
                <w:rFonts w:eastAsiaTheme="minorEastAsia"/>
                <w:lang w:eastAsia="zh-TW" w:bidi="en-GB"/>
              </w:rPr>
            </w:pPr>
            <w:r w:rsidRPr="00F9033F">
              <w:rPr>
                <w:rFonts w:eastAsiaTheme="minorEastAsia"/>
                <w:rtl/>
              </w:rPr>
              <w:t xml:space="preserve">يرد رد الدولة الطرف في الوثيقة </w:t>
            </w:r>
            <w:r w:rsidRPr="00F9033F">
              <w:rPr>
                <w:rFonts w:eastAsiaTheme="minorEastAsia"/>
              </w:rPr>
              <w:t>CED/C/ALB/FCO/</w:t>
            </w:r>
            <w:r w:rsidRPr="00F9033F">
              <w:rPr>
                <w:rFonts w:eastAsiaTheme="minorEastAsia"/>
                <w:szCs w:val="20"/>
              </w:rPr>
              <w:t>1</w:t>
            </w:r>
            <w:r w:rsidRPr="00F9033F">
              <w:rPr>
                <w:rFonts w:eastAsiaTheme="minorEastAsia"/>
                <w:rtl/>
              </w:rPr>
              <w:t xml:space="preserve">، الفقرات </w:t>
            </w:r>
            <w:r w:rsidRPr="00F9033F">
              <w:rPr>
                <w:rFonts w:eastAsiaTheme="minorEastAsia"/>
                <w:szCs w:val="20"/>
                <w:rtl/>
              </w:rPr>
              <w:t>13</w:t>
            </w:r>
            <w:r w:rsidRPr="00F9033F">
              <w:rPr>
                <w:rFonts w:eastAsiaTheme="minorEastAsia"/>
                <w:rtl/>
              </w:rPr>
              <w:t>-</w:t>
            </w:r>
            <w:r w:rsidRPr="00F9033F">
              <w:rPr>
                <w:rFonts w:eastAsiaTheme="minorEastAsia"/>
                <w:szCs w:val="20"/>
                <w:rtl/>
              </w:rPr>
              <w:t>15</w:t>
            </w:r>
            <w:r w:rsidRPr="00F9033F">
              <w:rPr>
                <w:rFonts w:eastAsiaTheme="minorEastAsia"/>
                <w:rtl/>
              </w:rPr>
              <w:t>.</w:t>
            </w:r>
          </w:p>
        </w:tc>
      </w:tr>
      <w:tr w:rsidR="006C241A" w:rsidRPr="00F9033F" w14:paraId="5EFB649B" w14:textId="77777777" w:rsidTr="004D04A7">
        <w:trPr>
          <w:trHeight w:val="240"/>
        </w:trPr>
        <w:tc>
          <w:tcPr>
            <w:tcW w:w="7370" w:type="dxa"/>
            <w:gridSpan w:val="2"/>
            <w:tcBorders>
              <w:top w:val="nil"/>
              <w:bottom w:val="nil"/>
            </w:tcBorders>
            <w:shd w:val="clear" w:color="auto" w:fill="auto"/>
          </w:tcPr>
          <w:p w14:paraId="27091FD0" w14:textId="24163872" w:rsidR="00F0310E" w:rsidRPr="00F9033F" w:rsidRDefault="00F0310E" w:rsidP="00F0448A">
            <w:pPr>
              <w:spacing w:after="120" w:line="346" w:lineRule="exact"/>
              <w:ind w:left="74" w:right="113"/>
              <w:textDirection w:val="tbRlV"/>
              <w:rPr>
                <w:rFonts w:eastAsiaTheme="minorEastAsia"/>
                <w:b/>
                <w:bCs/>
                <w:spacing w:val="-4"/>
                <w:rtl/>
              </w:rPr>
            </w:pPr>
            <w:r w:rsidRPr="00F9033F">
              <w:rPr>
                <w:rFonts w:eastAsiaTheme="minorEastAsia"/>
                <w:b/>
                <w:bCs/>
                <w:rtl/>
              </w:rPr>
              <w:t>تقييم اللجنة</w:t>
            </w:r>
          </w:p>
          <w:p w14:paraId="7A09A492" w14:textId="3227D5CA" w:rsidR="00F0310E" w:rsidRPr="00F0448A" w:rsidRDefault="006C241A" w:rsidP="00F0448A">
            <w:pPr>
              <w:spacing w:after="120" w:line="346" w:lineRule="exact"/>
              <w:ind w:left="74" w:right="113"/>
              <w:textDirection w:val="tbRlV"/>
              <w:rPr>
                <w:rFonts w:eastAsiaTheme="minorEastAsia"/>
                <w:spacing w:val="-4"/>
                <w:lang w:val="ar-SA" w:eastAsia="zh-TW" w:bidi="en-GB"/>
              </w:rPr>
            </w:pPr>
            <w:r w:rsidRPr="00F9033F">
              <w:rPr>
                <w:rFonts w:eastAsiaTheme="minorEastAsia"/>
                <w:b/>
                <w:bCs/>
                <w:spacing w:val="-4"/>
                <w:rtl/>
              </w:rPr>
              <w:t>[جيم]</w:t>
            </w:r>
            <w:r w:rsidR="0068712C" w:rsidRPr="00F9033F">
              <w:rPr>
                <w:rFonts w:eastAsiaTheme="minorEastAsia"/>
                <w:spacing w:val="-4"/>
                <w:rtl/>
              </w:rPr>
              <w:t>:</w:t>
            </w:r>
            <w:r w:rsidRPr="00F9033F">
              <w:rPr>
                <w:rFonts w:eastAsiaTheme="minorEastAsia"/>
                <w:spacing w:val="-4"/>
                <w:rtl/>
              </w:rPr>
              <w:t xml:space="preserve"> ترحب اللجنة بأن وزارة الشؤون الأوروبية والخارجية أبلغت المؤسسات المعنية بتوصيات اللجنة، بعد اعتماد الملاحظات الختامية، وتلاحظ أن وزارة العدل لم تتلق أي مقترحات بشأن تعديل المادة </w:t>
            </w:r>
            <w:r w:rsidRPr="00F9033F">
              <w:rPr>
                <w:rFonts w:eastAsiaTheme="minorEastAsia"/>
                <w:spacing w:val="-4"/>
                <w:szCs w:val="20"/>
                <w:rtl/>
              </w:rPr>
              <w:t>109</w:t>
            </w:r>
            <w:r w:rsidR="0068712C" w:rsidRPr="00F9033F">
              <w:rPr>
                <w:rFonts w:eastAsiaTheme="minorEastAsia"/>
                <w:spacing w:val="-4"/>
                <w:rtl/>
              </w:rPr>
              <w:t>(</w:t>
            </w:r>
            <w:r w:rsidRPr="00F9033F">
              <w:rPr>
                <w:rFonts w:eastAsiaTheme="minorEastAsia"/>
                <w:spacing w:val="-4"/>
                <w:rtl/>
              </w:rPr>
              <w:t>ج</w:t>
            </w:r>
            <w:r w:rsidR="0068712C" w:rsidRPr="00F9033F">
              <w:rPr>
                <w:rFonts w:eastAsiaTheme="minorEastAsia"/>
                <w:spacing w:val="-4"/>
                <w:rtl/>
              </w:rPr>
              <w:t>)</w:t>
            </w:r>
            <w:r w:rsidRPr="00F9033F">
              <w:rPr>
                <w:rFonts w:eastAsiaTheme="minorEastAsia"/>
                <w:spacing w:val="-4"/>
                <w:rtl/>
              </w:rPr>
              <w:t xml:space="preserve"> من القانون الجنائي. وتلاحظ اللجنة أيضاً أن الدولة الطرف لم تقدم معلومات عن</w:t>
            </w:r>
            <w:r w:rsidR="0068712C" w:rsidRPr="00F9033F">
              <w:rPr>
                <w:rFonts w:eastAsiaTheme="minorEastAsia"/>
                <w:spacing w:val="-4"/>
                <w:rtl/>
              </w:rPr>
              <w:t>:</w:t>
            </w:r>
            <w:r w:rsidRPr="00F9033F">
              <w:rPr>
                <w:rFonts w:eastAsiaTheme="minorEastAsia"/>
                <w:spacing w:val="-4"/>
                <w:rtl/>
              </w:rPr>
              <w:t xml:space="preserve"> </w:t>
            </w:r>
            <w:r w:rsidR="0068712C" w:rsidRPr="00F9033F">
              <w:rPr>
                <w:rFonts w:eastAsiaTheme="minorEastAsia"/>
                <w:spacing w:val="-4"/>
                <w:rtl/>
              </w:rPr>
              <w:t>(</w:t>
            </w:r>
            <w:r w:rsidRPr="00F9033F">
              <w:rPr>
                <w:rFonts w:eastAsiaTheme="minorEastAsia"/>
                <w:spacing w:val="-4"/>
                <w:rtl/>
              </w:rPr>
              <w:t>أ</w:t>
            </w:r>
            <w:r w:rsidR="0068712C" w:rsidRPr="00F9033F">
              <w:rPr>
                <w:rFonts w:eastAsiaTheme="minorEastAsia"/>
                <w:spacing w:val="-4"/>
                <w:rtl/>
              </w:rPr>
              <w:t>)</w:t>
            </w:r>
            <w:r w:rsidRPr="00F9033F">
              <w:rPr>
                <w:rFonts w:eastAsiaTheme="minorEastAsia"/>
                <w:spacing w:val="-4"/>
                <w:rtl/>
              </w:rPr>
              <w:t xml:space="preserve"> الخطوات المتخذة لضمان إدراج تعريف لضحايا الاختفاء القسري في تشريعاتها الجنائية، وفقاً للمادة </w:t>
            </w:r>
            <w:r w:rsidRPr="00F9033F">
              <w:rPr>
                <w:rFonts w:eastAsiaTheme="minorEastAsia"/>
                <w:spacing w:val="-4"/>
                <w:szCs w:val="20"/>
                <w:rtl/>
              </w:rPr>
              <w:t>24</w:t>
            </w:r>
            <w:r w:rsidR="0068712C" w:rsidRPr="00F9033F">
              <w:rPr>
                <w:rFonts w:eastAsiaTheme="minorEastAsia"/>
                <w:spacing w:val="-4"/>
                <w:rtl/>
              </w:rPr>
              <w:t>(</w:t>
            </w:r>
            <w:r w:rsidRPr="00F9033F">
              <w:rPr>
                <w:rFonts w:eastAsiaTheme="minorEastAsia"/>
                <w:spacing w:val="-4"/>
                <w:szCs w:val="20"/>
                <w:rtl/>
              </w:rPr>
              <w:t>1</w:t>
            </w:r>
            <w:r w:rsidR="0068712C" w:rsidRPr="00F9033F">
              <w:rPr>
                <w:rFonts w:eastAsiaTheme="minorEastAsia"/>
                <w:spacing w:val="-4"/>
                <w:rtl/>
              </w:rPr>
              <w:t>)</w:t>
            </w:r>
            <w:r w:rsidRPr="00F9033F">
              <w:rPr>
                <w:rFonts w:eastAsiaTheme="minorEastAsia"/>
                <w:spacing w:val="-4"/>
                <w:rtl/>
              </w:rPr>
              <w:t xml:space="preserve"> من الاتفاقية؛ </w:t>
            </w:r>
            <w:r w:rsidR="0068712C" w:rsidRPr="00F9033F">
              <w:rPr>
                <w:rFonts w:eastAsiaTheme="minorEastAsia"/>
                <w:spacing w:val="-4"/>
                <w:rtl/>
              </w:rPr>
              <w:t>(</w:t>
            </w:r>
            <w:r w:rsidRPr="00F9033F">
              <w:rPr>
                <w:rFonts w:eastAsiaTheme="minorEastAsia"/>
                <w:spacing w:val="-4"/>
                <w:rtl/>
              </w:rPr>
              <w:t>ب</w:t>
            </w:r>
            <w:r w:rsidR="0068712C" w:rsidRPr="00F9033F">
              <w:rPr>
                <w:rFonts w:eastAsiaTheme="minorEastAsia"/>
                <w:spacing w:val="-4"/>
                <w:rtl/>
              </w:rPr>
              <w:t>)</w:t>
            </w:r>
            <w:r w:rsidRPr="00F9033F">
              <w:rPr>
                <w:rFonts w:eastAsiaTheme="minorEastAsia"/>
                <w:spacing w:val="-4"/>
                <w:rtl/>
              </w:rPr>
              <w:t xml:space="preserve"> التدابير التي اتخذتها الدولة الطرف لضمان أن تنص المادة </w:t>
            </w:r>
            <w:r w:rsidRPr="00F9033F">
              <w:rPr>
                <w:rFonts w:eastAsiaTheme="minorEastAsia"/>
                <w:spacing w:val="-4"/>
                <w:szCs w:val="20"/>
                <w:rtl/>
              </w:rPr>
              <w:t>58</w:t>
            </w:r>
            <w:r w:rsidRPr="00F9033F">
              <w:rPr>
                <w:rFonts w:eastAsiaTheme="minorEastAsia"/>
                <w:spacing w:val="-4"/>
                <w:rtl/>
              </w:rPr>
              <w:t xml:space="preserve"> من القانون الجنائي على حق الضحايا في معرفة الحقيقة فيما يتعلق بظروف اختفائهم القسري، وفقاً للمادة </w:t>
            </w:r>
            <w:r w:rsidRPr="00F9033F">
              <w:rPr>
                <w:rFonts w:eastAsiaTheme="minorEastAsia"/>
                <w:spacing w:val="-4"/>
                <w:szCs w:val="20"/>
                <w:rtl/>
              </w:rPr>
              <w:t>24</w:t>
            </w:r>
            <w:r w:rsidR="0068712C" w:rsidRPr="00F9033F">
              <w:rPr>
                <w:rFonts w:eastAsiaTheme="minorEastAsia"/>
                <w:spacing w:val="-4"/>
                <w:rtl/>
              </w:rPr>
              <w:t>(</w:t>
            </w:r>
            <w:r w:rsidRPr="00F9033F">
              <w:rPr>
                <w:rFonts w:eastAsiaTheme="minorEastAsia"/>
                <w:spacing w:val="-4"/>
                <w:szCs w:val="20"/>
                <w:rtl/>
              </w:rPr>
              <w:t>2</w:t>
            </w:r>
            <w:r w:rsidR="0068712C" w:rsidRPr="00F9033F">
              <w:rPr>
                <w:rFonts w:eastAsiaTheme="minorEastAsia"/>
                <w:spacing w:val="-4"/>
                <w:rtl/>
              </w:rPr>
              <w:t>)</w:t>
            </w:r>
            <w:r w:rsidRPr="00F9033F">
              <w:rPr>
                <w:rFonts w:eastAsiaTheme="minorEastAsia"/>
                <w:spacing w:val="-4"/>
                <w:rtl/>
              </w:rPr>
              <w:t xml:space="preserve"> من الاتفاقية.</w:t>
            </w:r>
          </w:p>
        </w:tc>
      </w:tr>
      <w:tr w:rsidR="00F0448A" w:rsidRPr="00F9033F" w14:paraId="050A8FDA" w14:textId="77777777" w:rsidTr="004D04A7">
        <w:trPr>
          <w:trHeight w:val="240"/>
        </w:trPr>
        <w:tc>
          <w:tcPr>
            <w:tcW w:w="7370" w:type="dxa"/>
            <w:gridSpan w:val="2"/>
            <w:tcBorders>
              <w:top w:val="nil"/>
              <w:bottom w:val="nil"/>
            </w:tcBorders>
            <w:shd w:val="clear" w:color="auto" w:fill="auto"/>
          </w:tcPr>
          <w:p w14:paraId="77AB633A" w14:textId="578205DD" w:rsidR="00F0448A" w:rsidRPr="00F9033F" w:rsidRDefault="00F0448A" w:rsidP="00F0448A">
            <w:pPr>
              <w:spacing w:after="120" w:line="360" w:lineRule="exact"/>
              <w:ind w:left="74" w:right="113"/>
              <w:textDirection w:val="tbRlV"/>
              <w:rPr>
                <w:rFonts w:eastAsiaTheme="minorEastAsia"/>
                <w:rtl/>
              </w:rPr>
            </w:pPr>
            <w:r w:rsidRPr="00F9033F">
              <w:rPr>
                <w:rFonts w:eastAsiaTheme="minorEastAsia"/>
                <w:rtl/>
              </w:rPr>
              <w:lastRenderedPageBreak/>
              <w:t>وفي ضوء ما تقدم، تكرر اللجنة توصيتها وتطلب إلى الدولة الطرف موافاتها بمعلومات عن التدابير المتخذة من أجل تنفيذها.</w:t>
            </w:r>
          </w:p>
        </w:tc>
      </w:tr>
      <w:tr w:rsidR="006C241A" w:rsidRPr="00F9033F" w14:paraId="1D076CB3" w14:textId="77777777" w:rsidTr="004D04A7">
        <w:trPr>
          <w:trHeight w:val="240"/>
        </w:trPr>
        <w:tc>
          <w:tcPr>
            <w:tcW w:w="7370" w:type="dxa"/>
            <w:gridSpan w:val="2"/>
            <w:tcBorders>
              <w:top w:val="nil"/>
              <w:bottom w:val="nil"/>
            </w:tcBorders>
            <w:shd w:val="clear" w:color="auto" w:fill="auto"/>
          </w:tcPr>
          <w:p w14:paraId="6D4F79FA" w14:textId="6F878A6B" w:rsidR="006C241A" w:rsidRPr="00F9033F" w:rsidRDefault="00F0310E" w:rsidP="00F0448A">
            <w:pPr>
              <w:spacing w:after="120" w:line="360" w:lineRule="exact"/>
              <w:ind w:left="74" w:right="113"/>
              <w:textDirection w:val="tbRlV"/>
              <w:rPr>
                <w:rFonts w:eastAsiaTheme="minorEastAsia"/>
                <w:b/>
                <w:bCs/>
                <w:lang w:val="ar-SA" w:eastAsia="zh-TW" w:bidi="en-GB"/>
              </w:rPr>
            </w:pPr>
            <w:r w:rsidRPr="00F9033F">
              <w:rPr>
                <w:rFonts w:eastAsiaTheme="minorEastAsia"/>
                <w:rtl/>
              </w:rPr>
              <w:br w:type="page"/>
            </w:r>
            <w:r w:rsidRPr="00F9033F">
              <w:rPr>
                <w:rFonts w:eastAsiaTheme="minorEastAsia"/>
                <w:b/>
                <w:bCs/>
                <w:rtl/>
              </w:rPr>
              <w:t xml:space="preserve">الفقرة </w:t>
            </w:r>
            <w:r w:rsidRPr="00F9033F">
              <w:rPr>
                <w:rFonts w:eastAsiaTheme="minorEastAsia"/>
                <w:b/>
                <w:bCs/>
                <w:szCs w:val="20"/>
                <w:rtl/>
              </w:rPr>
              <w:t>39</w:t>
            </w:r>
            <w:r w:rsidRPr="00F9033F">
              <w:rPr>
                <w:rFonts w:eastAsiaTheme="minorEastAsia"/>
                <w:b/>
                <w:rtl/>
              </w:rPr>
              <w:t>:</w:t>
            </w:r>
            <w:r w:rsidRPr="00F9033F">
              <w:rPr>
                <w:rFonts w:eastAsiaTheme="minorEastAsia"/>
                <w:b/>
                <w:bCs/>
                <w:rtl/>
              </w:rPr>
              <w:t xml:space="preserve"> تحث اللجنة الدولة الطرف على اتخاذ التدابير الضرورية والمحددة لضمان الحماية الفعالة </w:t>
            </w:r>
            <w:r w:rsidRPr="00F9033F">
              <w:rPr>
                <w:rFonts w:eastAsiaTheme="minorEastAsia"/>
                <w:b/>
                <w:bCs/>
                <w:spacing w:val="-4"/>
                <w:rtl/>
              </w:rPr>
              <w:t>للأطفال من الاختفاء القسري، لا سيما</w:t>
            </w:r>
            <w:r w:rsidRPr="00F9033F">
              <w:rPr>
                <w:rFonts w:eastAsiaTheme="minorEastAsia"/>
                <w:b/>
                <w:spacing w:val="-4"/>
                <w:rtl/>
              </w:rPr>
              <w:t>:</w:t>
            </w:r>
            <w:r w:rsidRPr="00F9033F">
              <w:rPr>
                <w:rFonts w:eastAsiaTheme="minorEastAsia"/>
                <w:b/>
                <w:bCs/>
                <w:spacing w:val="-4"/>
                <w:rtl/>
              </w:rPr>
              <w:t xml:space="preserve"> </w:t>
            </w:r>
            <w:r w:rsidRPr="00F9033F">
              <w:rPr>
                <w:rFonts w:eastAsiaTheme="minorEastAsia"/>
                <w:b/>
                <w:spacing w:val="-4"/>
                <w:rtl/>
              </w:rPr>
              <w:t>(</w:t>
            </w:r>
            <w:r w:rsidRPr="00F9033F">
              <w:rPr>
                <w:rFonts w:eastAsiaTheme="minorEastAsia"/>
                <w:b/>
                <w:bCs/>
                <w:spacing w:val="-4"/>
                <w:rtl/>
              </w:rPr>
              <w:t>أ</w:t>
            </w:r>
            <w:r w:rsidRPr="00F9033F">
              <w:rPr>
                <w:rFonts w:eastAsiaTheme="minorEastAsia"/>
                <w:b/>
                <w:spacing w:val="-4"/>
                <w:rtl/>
              </w:rPr>
              <w:t>)</w:t>
            </w:r>
            <w:r w:rsidRPr="00F9033F">
              <w:rPr>
                <w:rFonts w:eastAsiaTheme="minorEastAsia"/>
                <w:b/>
                <w:bCs/>
                <w:spacing w:val="-4"/>
                <w:rtl/>
              </w:rPr>
              <w:t xml:space="preserve"> وضع إجراءات تهدف إلى إعادة الهوية الحقيقية للأطفال في حالة تزوير المستندات التي تثبت هذه الهوية أو في حالة إخفاء هذه المستندات أو إتلافها؛</w:t>
            </w:r>
            <w:r w:rsidRPr="00F9033F">
              <w:rPr>
                <w:rFonts w:eastAsiaTheme="minorEastAsia"/>
                <w:bCs/>
                <w:spacing w:val="-4"/>
                <w:rtl/>
              </w:rPr>
              <w:t xml:space="preserve"> </w:t>
            </w:r>
            <w:r w:rsidRPr="00F9033F">
              <w:rPr>
                <w:rFonts w:eastAsiaTheme="minorEastAsia"/>
                <w:b/>
                <w:spacing w:val="-4"/>
                <w:rtl/>
              </w:rPr>
              <w:t>(</w:t>
            </w:r>
            <w:r w:rsidRPr="00F9033F">
              <w:rPr>
                <w:rFonts w:eastAsiaTheme="minorEastAsia"/>
                <w:b/>
                <w:bCs/>
                <w:spacing w:val="-4"/>
                <w:rtl/>
              </w:rPr>
              <w:t>ب</w:t>
            </w:r>
            <w:r w:rsidRPr="00F9033F">
              <w:rPr>
                <w:rFonts w:eastAsiaTheme="minorEastAsia"/>
                <w:b/>
                <w:spacing w:val="-4"/>
                <w:rtl/>
              </w:rPr>
              <w:t>)</w:t>
            </w:r>
            <w:r w:rsidR="005C4B0E" w:rsidRPr="00F9033F">
              <w:rPr>
                <w:rFonts w:eastAsiaTheme="minorEastAsia" w:hint="eastAsia"/>
                <w:b/>
                <w:bCs/>
                <w:spacing w:val="-4"/>
                <w:rtl/>
              </w:rPr>
              <w:t> </w:t>
            </w:r>
            <w:r w:rsidRPr="00F9033F">
              <w:rPr>
                <w:rFonts w:eastAsiaTheme="minorEastAsia"/>
                <w:b/>
                <w:bCs/>
                <w:spacing w:val="-4"/>
                <w:rtl/>
              </w:rPr>
              <w:t>سن تشريعات ووضع إجراءات لمراجعة أية حالة من حالات تبني الأطفال أو إيداعهم ناشئة عن حالة اختفاء قسري وإلغائها عند الاقتضاء؛</w:t>
            </w:r>
            <w:r w:rsidRPr="00F9033F">
              <w:rPr>
                <w:rFonts w:eastAsiaTheme="minorEastAsia"/>
                <w:bCs/>
                <w:spacing w:val="-4"/>
                <w:rtl/>
              </w:rPr>
              <w:t xml:space="preserve"> </w:t>
            </w:r>
            <w:r w:rsidRPr="00F9033F">
              <w:rPr>
                <w:rFonts w:eastAsiaTheme="minorEastAsia"/>
                <w:b/>
                <w:spacing w:val="-4"/>
                <w:rtl/>
              </w:rPr>
              <w:t>(</w:t>
            </w:r>
            <w:r w:rsidRPr="00F9033F">
              <w:rPr>
                <w:rFonts w:eastAsiaTheme="minorEastAsia"/>
                <w:b/>
                <w:bCs/>
                <w:spacing w:val="-4"/>
                <w:rtl/>
              </w:rPr>
              <w:t>ج</w:t>
            </w:r>
            <w:r w:rsidRPr="00F9033F">
              <w:rPr>
                <w:rFonts w:eastAsiaTheme="minorEastAsia"/>
                <w:b/>
                <w:spacing w:val="-4"/>
                <w:rtl/>
              </w:rPr>
              <w:t>)</w:t>
            </w:r>
            <w:r w:rsidRPr="00F9033F">
              <w:rPr>
                <w:rFonts w:eastAsiaTheme="minorEastAsia"/>
                <w:b/>
                <w:bCs/>
                <w:spacing w:val="-4"/>
                <w:rtl/>
              </w:rPr>
              <w:t xml:space="preserve"> إبرام اتفاقات مساعدة متبادلة مع دول أخرى للبحث عن الأطفال ضحايا الاختفاء القسري وتحديد هويتهم وتعيين مكان</w:t>
            </w:r>
            <w:r w:rsidRPr="00F9033F">
              <w:rPr>
                <w:rFonts w:eastAsiaTheme="minorEastAsia" w:hint="cs"/>
                <w:b/>
                <w:bCs/>
                <w:spacing w:val="-4"/>
                <w:rtl/>
              </w:rPr>
              <w:t xml:space="preserve"> </w:t>
            </w:r>
            <w:r w:rsidRPr="00F9033F">
              <w:rPr>
                <w:rFonts w:eastAsiaTheme="minorEastAsia"/>
                <w:b/>
                <w:bCs/>
                <w:spacing w:val="-4"/>
                <w:rtl/>
              </w:rPr>
              <w:t>وجودهم.</w:t>
            </w:r>
          </w:p>
        </w:tc>
      </w:tr>
      <w:tr w:rsidR="006C241A" w:rsidRPr="00F9033F" w14:paraId="325C849A" w14:textId="77777777" w:rsidTr="004D04A7">
        <w:trPr>
          <w:trHeight w:val="240"/>
        </w:trPr>
        <w:tc>
          <w:tcPr>
            <w:tcW w:w="7370" w:type="dxa"/>
            <w:gridSpan w:val="2"/>
            <w:tcBorders>
              <w:top w:val="nil"/>
              <w:bottom w:val="nil"/>
            </w:tcBorders>
            <w:shd w:val="clear" w:color="auto" w:fill="auto"/>
          </w:tcPr>
          <w:p w14:paraId="40E1D2B0" w14:textId="77777777"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1F417BEB" w14:textId="77777777" w:rsidTr="004D04A7">
        <w:trPr>
          <w:trHeight w:val="240"/>
        </w:trPr>
        <w:tc>
          <w:tcPr>
            <w:tcW w:w="7370" w:type="dxa"/>
            <w:gridSpan w:val="2"/>
            <w:tcBorders>
              <w:top w:val="nil"/>
              <w:bottom w:val="nil"/>
            </w:tcBorders>
            <w:shd w:val="clear" w:color="auto" w:fill="auto"/>
          </w:tcPr>
          <w:p w14:paraId="2257D98B" w14:textId="77777777"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CED/C/ALB/FCO/</w:t>
            </w:r>
            <w:r w:rsidRPr="00F9033F">
              <w:rPr>
                <w:rFonts w:eastAsiaTheme="minorEastAsia"/>
                <w:szCs w:val="20"/>
              </w:rPr>
              <w:t>1</w:t>
            </w:r>
            <w:r w:rsidRPr="00F9033F">
              <w:rPr>
                <w:rFonts w:eastAsiaTheme="minorEastAsia"/>
                <w:rtl/>
              </w:rPr>
              <w:t xml:space="preserve">، الفقرة </w:t>
            </w:r>
            <w:r w:rsidRPr="00F9033F">
              <w:rPr>
                <w:rFonts w:eastAsiaTheme="minorEastAsia"/>
                <w:szCs w:val="20"/>
                <w:rtl/>
              </w:rPr>
              <w:t>16</w:t>
            </w:r>
            <w:r w:rsidRPr="00F9033F">
              <w:rPr>
                <w:rFonts w:eastAsiaTheme="minorEastAsia"/>
                <w:rtl/>
              </w:rPr>
              <w:t>.</w:t>
            </w:r>
          </w:p>
        </w:tc>
      </w:tr>
      <w:tr w:rsidR="006C241A" w:rsidRPr="00F9033F" w14:paraId="442A3639" w14:textId="77777777" w:rsidTr="004D04A7">
        <w:trPr>
          <w:trHeight w:val="240"/>
        </w:trPr>
        <w:tc>
          <w:tcPr>
            <w:tcW w:w="7370" w:type="dxa"/>
            <w:gridSpan w:val="2"/>
            <w:tcBorders>
              <w:top w:val="nil"/>
              <w:bottom w:val="nil"/>
            </w:tcBorders>
            <w:shd w:val="clear" w:color="auto" w:fill="auto"/>
          </w:tcPr>
          <w:p w14:paraId="2E3BB8B8" w14:textId="77777777"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1634D862" w14:textId="77777777" w:rsidTr="004D04A7">
        <w:trPr>
          <w:trHeight w:val="240"/>
        </w:trPr>
        <w:tc>
          <w:tcPr>
            <w:tcW w:w="7370" w:type="dxa"/>
            <w:gridSpan w:val="2"/>
            <w:tcBorders>
              <w:top w:val="nil"/>
              <w:bottom w:val="nil"/>
            </w:tcBorders>
            <w:shd w:val="clear" w:color="auto" w:fill="auto"/>
          </w:tcPr>
          <w:p w14:paraId="226EF835" w14:textId="1E1B79B8"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rtl/>
              </w:rPr>
              <w:t>:</w:t>
            </w:r>
            <w:r w:rsidRPr="00F9033F">
              <w:rPr>
                <w:rFonts w:eastAsiaTheme="minorEastAsia"/>
                <w:rtl/>
              </w:rPr>
              <w:t xml:space="preserve"> تلاحظ اللجنة أن الدولة الطرف لم تقدم معلومات عن أي تدابير اتخذت منذ اعتماد الملاحظات الختامية لتنفيذ التوصية الواردة في الفقرة </w:t>
            </w:r>
            <w:r w:rsidRPr="00F9033F">
              <w:rPr>
                <w:rFonts w:eastAsiaTheme="minorEastAsia"/>
                <w:szCs w:val="20"/>
                <w:rtl/>
              </w:rPr>
              <w:t>39</w:t>
            </w:r>
            <w:r w:rsidRPr="00F9033F">
              <w:rPr>
                <w:rFonts w:eastAsiaTheme="minorEastAsia"/>
                <w:rtl/>
              </w:rPr>
              <w:t>. وبناء على ذلك، تكرر اللجنة توصيتها وتطلب إلى الدولة الطرف موافاتها بمعلومات عن التدابير المتخذة من أجل تنفيذها.</w:t>
            </w:r>
          </w:p>
        </w:tc>
      </w:tr>
      <w:tr w:rsidR="006C241A" w:rsidRPr="00F9033F" w14:paraId="1E966C5B" w14:textId="77777777" w:rsidTr="004D04A7">
        <w:trPr>
          <w:trHeight w:val="240"/>
        </w:trPr>
        <w:tc>
          <w:tcPr>
            <w:tcW w:w="7370" w:type="dxa"/>
            <w:gridSpan w:val="2"/>
            <w:tcBorders>
              <w:top w:val="nil"/>
              <w:bottom w:val="nil"/>
            </w:tcBorders>
            <w:shd w:val="clear" w:color="auto" w:fill="auto"/>
          </w:tcPr>
          <w:p w14:paraId="045DD3E3" w14:textId="77777777" w:rsidR="006C241A" w:rsidRPr="00F9033F" w:rsidRDefault="006C241A" w:rsidP="00F0448A">
            <w:pPr>
              <w:spacing w:after="120" w:line="360" w:lineRule="exact"/>
              <w:ind w:left="73" w:right="113"/>
              <w:textDirection w:val="tbRlV"/>
              <w:rPr>
                <w:rFonts w:eastAsiaTheme="minorEastAsia"/>
                <w:b/>
                <w:bCs/>
                <w:lang w:eastAsia="zh-TW" w:bidi="en-GB"/>
              </w:rPr>
            </w:pPr>
            <w:r w:rsidRPr="00F9033F">
              <w:rPr>
                <w:rFonts w:eastAsiaTheme="minorEastAsia"/>
                <w:b/>
                <w:bCs/>
                <w:rtl/>
              </w:rPr>
              <w:t>الإجراء الواجب اتخاذه</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04080F87" w14:textId="77777777" w:rsidTr="00F0310E">
        <w:trPr>
          <w:trHeight w:val="240"/>
        </w:trPr>
        <w:tc>
          <w:tcPr>
            <w:tcW w:w="7370" w:type="dxa"/>
            <w:gridSpan w:val="2"/>
            <w:tcBorders>
              <w:top w:val="nil"/>
              <w:bottom w:val="nil"/>
            </w:tcBorders>
            <w:shd w:val="clear" w:color="auto" w:fill="auto"/>
          </w:tcPr>
          <w:p w14:paraId="0BC79E14" w14:textId="2F358922" w:rsidR="006C241A" w:rsidRPr="00F9033F" w:rsidRDefault="006C241A" w:rsidP="00F0448A">
            <w:pPr>
              <w:spacing w:after="120" w:line="360" w:lineRule="exact"/>
              <w:ind w:left="73" w:right="113"/>
              <w:textDirection w:val="tbRlV"/>
              <w:rPr>
                <w:rFonts w:eastAsiaTheme="minorEastAsia"/>
                <w:lang w:eastAsia="zh-TW" w:bidi="en-GB"/>
              </w:rPr>
            </w:pPr>
            <w:r w:rsidRPr="00F9033F">
              <w:rPr>
                <w:rFonts w:eastAsiaTheme="minorEastAsia"/>
                <w:rtl/>
              </w:rPr>
              <w:t>ينبغي توجيه رسالة تتضمن تقييم اللجنة إلى الدولة الطرف.</w:t>
            </w:r>
            <w:r w:rsidRPr="00F9033F">
              <w:rPr>
                <w:rFonts w:eastAsiaTheme="minorEastAsia" w:cs="Times New Roman" w:hint="cs"/>
                <w:rtl/>
              </w:rPr>
              <w:t>‬</w:t>
            </w:r>
            <w:r w:rsidRPr="00F9033F">
              <w:rPr>
                <w:rFonts w:eastAsiaTheme="minorEastAsia"/>
                <w:rtl/>
              </w:rPr>
              <w:t xml:space="preserve"> </w:t>
            </w:r>
            <w:r w:rsidRPr="00F9033F">
              <w:rPr>
                <w:rFonts w:eastAsiaTheme="minorEastAsia" w:hint="cs"/>
                <w:rtl/>
              </w:rPr>
              <w:t>وينبغي</w:t>
            </w:r>
            <w:r w:rsidRPr="00F9033F">
              <w:rPr>
                <w:rFonts w:eastAsiaTheme="minorEastAsia"/>
                <w:rtl/>
              </w:rPr>
              <w:t xml:space="preserve"> </w:t>
            </w:r>
            <w:r w:rsidRPr="00F9033F">
              <w:rPr>
                <w:rFonts w:eastAsiaTheme="minorEastAsia" w:hint="cs"/>
                <w:rtl/>
              </w:rPr>
              <w:t>أن</w:t>
            </w:r>
            <w:r w:rsidRPr="00F9033F">
              <w:rPr>
                <w:rFonts w:eastAsiaTheme="minorEastAsia"/>
                <w:rtl/>
              </w:rPr>
              <w:t xml:space="preserve"> </w:t>
            </w:r>
            <w:r w:rsidRPr="00F9033F">
              <w:rPr>
                <w:rFonts w:eastAsiaTheme="minorEastAsia" w:hint="cs"/>
                <w:rtl/>
              </w:rPr>
              <w:t>تبرز</w:t>
            </w:r>
            <w:r w:rsidRPr="00F9033F">
              <w:rPr>
                <w:rFonts w:eastAsiaTheme="minorEastAsia"/>
                <w:rtl/>
              </w:rPr>
              <w:t xml:space="preserve"> </w:t>
            </w:r>
            <w:r w:rsidRPr="00F9033F">
              <w:rPr>
                <w:rFonts w:eastAsiaTheme="minorEastAsia" w:hint="cs"/>
                <w:rtl/>
              </w:rPr>
              <w:t>الرسالة</w:t>
            </w:r>
            <w:r w:rsidRPr="00F9033F">
              <w:rPr>
                <w:rFonts w:eastAsiaTheme="minorEastAsia"/>
                <w:rtl/>
              </w:rPr>
              <w:t xml:space="preserve"> </w:t>
            </w:r>
            <w:r w:rsidRPr="00F9033F">
              <w:rPr>
                <w:rFonts w:eastAsiaTheme="minorEastAsia" w:hint="cs"/>
                <w:rtl/>
              </w:rPr>
              <w:t>أهمية</w:t>
            </w:r>
            <w:r w:rsidRPr="00F9033F">
              <w:rPr>
                <w:rFonts w:eastAsiaTheme="minorEastAsia"/>
                <w:rtl/>
              </w:rPr>
              <w:t xml:space="preserve"> أن تراعي الدولة الطرف الإرشادات المحددة وطلب المعلومات الوارد في هذا التقرير، وكذلك المبادئ التوجيهية للجنة للبحث عن الأشخاص المختفين،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w:t>
            </w:r>
          </w:p>
        </w:tc>
      </w:tr>
      <w:tr w:rsidR="006C241A" w:rsidRPr="00F9033F" w14:paraId="2A615F81" w14:textId="77777777" w:rsidTr="00F0310E">
        <w:trPr>
          <w:trHeight w:val="240"/>
        </w:trPr>
        <w:tc>
          <w:tcPr>
            <w:tcW w:w="7370" w:type="dxa"/>
            <w:gridSpan w:val="2"/>
            <w:tcBorders>
              <w:top w:val="nil"/>
              <w:bottom w:val="single" w:sz="12" w:space="0" w:color="auto"/>
            </w:tcBorders>
            <w:shd w:val="clear" w:color="auto" w:fill="auto"/>
          </w:tcPr>
          <w:p w14:paraId="4448729A" w14:textId="187AEB6E" w:rsidR="006C241A" w:rsidRPr="00F9033F" w:rsidRDefault="006C241A" w:rsidP="00F0448A">
            <w:pPr>
              <w:spacing w:after="120" w:line="360" w:lineRule="exact"/>
              <w:ind w:left="73" w:right="113"/>
              <w:textDirection w:val="tbRlV"/>
              <w:rPr>
                <w:rFonts w:eastAsiaTheme="minorEastAsia"/>
                <w:lang w:eastAsia="zh-TW" w:bidi="en-GB"/>
              </w:rPr>
            </w:pPr>
            <w:r w:rsidRPr="00F9033F">
              <w:rPr>
                <w:rFonts w:eastAsiaTheme="minorEastAsia"/>
                <w:b/>
                <w:bCs/>
                <w:rtl/>
              </w:rPr>
              <w:t xml:space="preserve">الموعد النهائي لتقديم الدولة الطرف معلومات إضافية بموجب المادة </w:t>
            </w:r>
            <w:r w:rsidRPr="00F9033F">
              <w:rPr>
                <w:rFonts w:eastAsiaTheme="minorEastAsia"/>
                <w:b/>
                <w:bCs/>
                <w:szCs w:val="20"/>
                <w:rtl/>
              </w:rPr>
              <w:t>29</w:t>
            </w:r>
            <w:r w:rsidR="0068712C" w:rsidRPr="00F9033F">
              <w:rPr>
                <w:rFonts w:eastAsiaTheme="minorEastAsia"/>
                <w:b/>
                <w:rtl/>
              </w:rPr>
              <w:t>(</w:t>
            </w:r>
            <w:r w:rsidRPr="00F9033F">
              <w:rPr>
                <w:rFonts w:eastAsiaTheme="minorEastAsia"/>
                <w:b/>
                <w:bCs/>
                <w:szCs w:val="20"/>
                <w:rtl/>
              </w:rPr>
              <w:t>4</w:t>
            </w:r>
            <w:r w:rsidR="0068712C" w:rsidRPr="00F9033F">
              <w:rPr>
                <w:rFonts w:eastAsiaTheme="minorEastAsia"/>
                <w:b/>
                <w:rtl/>
              </w:rPr>
              <w:t>)</w:t>
            </w:r>
            <w:r w:rsidRPr="00F9033F">
              <w:rPr>
                <w:rFonts w:eastAsiaTheme="minorEastAsia"/>
                <w:b/>
                <w:bCs/>
                <w:rtl/>
              </w:rPr>
              <w:t xml:space="preserve"> من الاتفاقية</w:t>
            </w:r>
            <w:r w:rsidR="0068712C" w:rsidRPr="00F9033F">
              <w:rPr>
                <w:rFonts w:eastAsiaTheme="minorEastAsia"/>
                <w:b/>
                <w:sz w:val="28"/>
                <w:rtl/>
              </w:rPr>
              <w:t>:</w:t>
            </w:r>
            <w:r w:rsidRPr="00F9033F">
              <w:rPr>
                <w:rFonts w:eastAsiaTheme="minorEastAsia"/>
                <w:rtl/>
              </w:rPr>
              <w:t xml:space="preserve"> </w:t>
            </w:r>
            <w:r w:rsidRPr="00F9033F">
              <w:rPr>
                <w:rFonts w:eastAsiaTheme="minorEastAsia"/>
                <w:szCs w:val="20"/>
                <w:rtl/>
              </w:rPr>
              <w:t>1</w:t>
            </w:r>
            <w:r w:rsidR="00F0310E" w:rsidRPr="00F9033F">
              <w:rPr>
                <w:rFonts w:eastAsiaTheme="minorEastAsia" w:hint="cs"/>
                <w:rtl/>
              </w:rPr>
              <w:t> </w:t>
            </w:r>
            <w:r w:rsidRPr="00F9033F">
              <w:rPr>
                <w:rFonts w:eastAsiaTheme="minorEastAsia"/>
                <w:rtl/>
              </w:rPr>
              <w:t>حزيران/</w:t>
            </w:r>
            <w:proofErr w:type="gramStart"/>
            <w:r w:rsidRPr="00F9033F">
              <w:rPr>
                <w:rFonts w:eastAsiaTheme="minorEastAsia"/>
                <w:rtl/>
              </w:rPr>
              <w:t>يونيه</w:t>
            </w:r>
            <w:proofErr w:type="gramEnd"/>
            <w:r w:rsidRPr="00F9033F">
              <w:rPr>
                <w:rFonts w:eastAsiaTheme="minorEastAsia"/>
                <w:rtl/>
              </w:rPr>
              <w:t xml:space="preserve"> </w:t>
            </w:r>
            <w:r w:rsidRPr="00F9033F">
              <w:rPr>
                <w:rFonts w:eastAsiaTheme="minorEastAsia"/>
                <w:szCs w:val="20"/>
                <w:rtl/>
              </w:rPr>
              <w:t>2024</w:t>
            </w:r>
          </w:p>
        </w:tc>
      </w:tr>
    </w:tbl>
    <w:p w14:paraId="74999E5E" w14:textId="77777777" w:rsidR="006C241A" w:rsidRPr="00F9033F" w:rsidRDefault="006C241A" w:rsidP="00B136BA">
      <w:pPr>
        <w:pStyle w:val="H1GA"/>
        <w:rPr>
          <w:rFonts w:eastAsiaTheme="minorEastAsia"/>
          <w:lang w:val="ar-SA" w:eastAsia="zh-TW" w:bidi="en-GB"/>
        </w:rPr>
      </w:pPr>
      <w:r w:rsidRPr="00F9033F">
        <w:rPr>
          <w:rFonts w:eastAsiaTheme="minorEastAsia"/>
        </w:rPr>
        <w:tab/>
      </w:r>
      <w:r w:rsidRPr="00F9033F">
        <w:rPr>
          <w:rFonts w:eastAsiaTheme="minorEastAsia"/>
          <w:rtl/>
        </w:rPr>
        <w:t>دال-</w:t>
      </w:r>
      <w:r w:rsidRPr="00F9033F">
        <w:rPr>
          <w:rFonts w:eastAsiaTheme="minorEastAsia"/>
          <w:rtl/>
        </w:rPr>
        <w:tab/>
        <w:t>النمسا</w:t>
      </w:r>
    </w:p>
    <w:p w14:paraId="445D796E" w14:textId="5C9EA971" w:rsidR="006C241A" w:rsidRPr="00F9033F" w:rsidRDefault="006C241A" w:rsidP="00B136BA">
      <w:pPr>
        <w:pStyle w:val="H23GA"/>
        <w:rPr>
          <w:rFonts w:ascii="Times New Roman" w:eastAsiaTheme="minorEastAsia" w:hAnsi="Times New Roman"/>
          <w:szCs w:val="20"/>
          <w:lang w:val="ar-SA" w:eastAsia="zh-TW" w:bidi="en-GB"/>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الرابعة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أيار/مايو - حزيران/</w:t>
      </w:r>
      <w:proofErr w:type="gramStart"/>
      <w:r w:rsidRPr="00F9033F">
        <w:rPr>
          <w:rFonts w:ascii="Times New Roman" w:eastAsiaTheme="minorEastAsia" w:hAnsi="Times New Roman"/>
          <w:rtl/>
        </w:rPr>
        <w:t>يونيه</w:t>
      </w:r>
      <w:proofErr w:type="gramEnd"/>
      <w:r w:rsidRPr="00F9033F">
        <w:rPr>
          <w:rFonts w:ascii="Times New Roman" w:eastAsiaTheme="minorEastAsia" w:hAnsi="Times New Roman"/>
          <w:rtl/>
        </w:rPr>
        <w:t xml:space="preserve"> </w:t>
      </w:r>
      <w:r w:rsidRPr="00F9033F">
        <w:rPr>
          <w:rFonts w:ascii="Times New Roman" w:eastAsiaTheme="minorEastAsia" w:hAnsi="Times New Roman"/>
          <w:szCs w:val="20"/>
          <w:rtl/>
        </w:rPr>
        <w:t>2018</w:t>
      </w:r>
      <w:r w:rsidR="0068712C" w:rsidRPr="00F9033F">
        <w:rPr>
          <w:rFonts w:ascii="Times New Roman" w:eastAsiaTheme="minorEastAsia" w:hAnsi="Times New Roman"/>
          <w:bCs w:val="0"/>
          <w:sz w:val="3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6AB4C173"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51083F69" w14:textId="396035FC" w:rsidR="006C241A" w:rsidRPr="00F9033F" w:rsidRDefault="006C241A" w:rsidP="00F0448A">
            <w:pPr>
              <w:spacing w:after="120" w:line="360" w:lineRule="exact"/>
              <w:ind w:left="87" w:right="113"/>
              <w:textDirection w:val="tbRlV"/>
              <w:rPr>
                <w:rFonts w:eastAsiaTheme="minorEastAsia"/>
                <w:i/>
                <w:sz w:val="16"/>
                <w:lang w:eastAsia="zh-TW" w:bidi="en-GB"/>
              </w:rPr>
            </w:pPr>
            <w:r w:rsidRPr="00F9033F">
              <w:rPr>
                <w:rFonts w:eastAsiaTheme="minorEastAsia"/>
                <w:i/>
                <w:iCs/>
                <w:rtl/>
              </w:rPr>
              <w:t>النمسا</w:t>
            </w:r>
          </w:p>
        </w:tc>
        <w:tc>
          <w:tcPr>
            <w:tcW w:w="3546" w:type="dxa"/>
            <w:tcBorders>
              <w:top w:val="single" w:sz="4" w:space="0" w:color="auto"/>
              <w:bottom w:val="single" w:sz="12" w:space="0" w:color="auto"/>
            </w:tcBorders>
            <w:shd w:val="clear" w:color="auto" w:fill="auto"/>
            <w:vAlign w:val="bottom"/>
          </w:tcPr>
          <w:p w14:paraId="44757FCD" w14:textId="77777777" w:rsidR="006C241A" w:rsidRPr="00F9033F" w:rsidRDefault="006C241A" w:rsidP="00F0448A">
            <w:pPr>
              <w:spacing w:after="120" w:line="360" w:lineRule="exact"/>
              <w:ind w:right="113"/>
              <w:rPr>
                <w:rFonts w:eastAsiaTheme="minorEastAsia"/>
                <w:i/>
                <w:sz w:val="16"/>
              </w:rPr>
            </w:pPr>
          </w:p>
        </w:tc>
      </w:tr>
      <w:tr w:rsidR="006C241A" w:rsidRPr="00F9033F" w14:paraId="60960702" w14:textId="77777777" w:rsidTr="006C241A">
        <w:trPr>
          <w:trHeight w:hRule="exact" w:val="115"/>
          <w:tblHeader/>
        </w:trPr>
        <w:tc>
          <w:tcPr>
            <w:tcW w:w="3824" w:type="dxa"/>
            <w:tcBorders>
              <w:top w:val="single" w:sz="12" w:space="0" w:color="auto"/>
            </w:tcBorders>
            <w:shd w:val="clear" w:color="auto" w:fill="auto"/>
          </w:tcPr>
          <w:p w14:paraId="336E3AC9" w14:textId="77777777" w:rsidR="006C241A" w:rsidRPr="00F9033F" w:rsidRDefault="006C241A" w:rsidP="00F0448A">
            <w:pPr>
              <w:spacing w:after="120" w:line="360" w:lineRule="exact"/>
              <w:ind w:left="87" w:right="113"/>
              <w:rPr>
                <w:rFonts w:eastAsiaTheme="minorEastAsia"/>
              </w:rPr>
            </w:pPr>
          </w:p>
        </w:tc>
        <w:tc>
          <w:tcPr>
            <w:tcW w:w="3546" w:type="dxa"/>
            <w:tcBorders>
              <w:top w:val="single" w:sz="12" w:space="0" w:color="auto"/>
            </w:tcBorders>
            <w:shd w:val="clear" w:color="auto" w:fill="auto"/>
          </w:tcPr>
          <w:p w14:paraId="26D1FAFA" w14:textId="77777777" w:rsidR="006C241A" w:rsidRPr="00F9033F" w:rsidRDefault="006C241A" w:rsidP="00F0448A">
            <w:pPr>
              <w:spacing w:after="120" w:line="360" w:lineRule="exact"/>
              <w:ind w:right="113"/>
              <w:rPr>
                <w:rFonts w:eastAsiaTheme="minorEastAsia"/>
              </w:rPr>
            </w:pPr>
          </w:p>
        </w:tc>
      </w:tr>
      <w:tr w:rsidR="006C241A" w:rsidRPr="00F9033F" w14:paraId="407B5615" w14:textId="77777777" w:rsidTr="006C241A">
        <w:trPr>
          <w:trHeight w:val="240"/>
        </w:trPr>
        <w:tc>
          <w:tcPr>
            <w:tcW w:w="3824" w:type="dxa"/>
            <w:shd w:val="clear" w:color="auto" w:fill="auto"/>
          </w:tcPr>
          <w:p w14:paraId="7697CEC9" w14:textId="7C24A4DD" w:rsidR="006C241A" w:rsidRPr="00F9033F" w:rsidRDefault="006C241A" w:rsidP="00F0448A">
            <w:pPr>
              <w:spacing w:after="120" w:line="360" w:lineRule="exact"/>
              <w:ind w:left="87" w:right="113"/>
              <w:textDirection w:val="tbRlV"/>
              <w:rPr>
                <w:rFonts w:eastAsiaTheme="minorEastAsia"/>
                <w:b/>
                <w:bCs/>
                <w:lang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shd w:val="clear" w:color="auto" w:fill="auto"/>
          </w:tcPr>
          <w:p w14:paraId="38E4E6E9" w14:textId="4390BA92" w:rsidR="006C241A" w:rsidRPr="00F9033F" w:rsidRDefault="006C241A" w:rsidP="00F0448A">
            <w:pPr>
              <w:spacing w:after="120" w:line="360" w:lineRule="exact"/>
              <w:ind w:left="77" w:right="113"/>
              <w:textDirection w:val="tbRlV"/>
              <w:rPr>
                <w:rFonts w:eastAsiaTheme="minorEastAsia"/>
                <w:lang w:val="ar-SA" w:eastAsia="zh-TW" w:bidi="en-GB"/>
              </w:rPr>
            </w:pPr>
            <w:r w:rsidRPr="00F9033F">
              <w:rPr>
                <w:rFonts w:eastAsiaTheme="minorEastAsia"/>
              </w:rPr>
              <w:t>CED/C/</w:t>
            </w:r>
            <w:r w:rsidRPr="00F9033F">
              <w:rPr>
                <w:rFonts w:eastAsiaTheme="minorEastAsia"/>
                <w:spacing w:val="-4"/>
              </w:rPr>
              <w:t>AUT/CO/</w:t>
            </w:r>
            <w:r w:rsidRPr="00F9033F">
              <w:rPr>
                <w:rFonts w:eastAsiaTheme="minorEastAsia"/>
                <w:spacing w:val="-4"/>
                <w:szCs w:val="20"/>
              </w:rPr>
              <w:t>1</w:t>
            </w:r>
            <w:r w:rsidRPr="00F9033F">
              <w:rPr>
                <w:rFonts w:eastAsiaTheme="minorEastAsia"/>
                <w:spacing w:val="-4"/>
                <w:rtl/>
              </w:rPr>
              <w:t xml:space="preserve">، اعتُمدت في </w:t>
            </w:r>
            <w:r w:rsidRPr="00F9033F">
              <w:rPr>
                <w:rFonts w:eastAsiaTheme="minorEastAsia"/>
                <w:spacing w:val="-4"/>
                <w:szCs w:val="20"/>
                <w:rtl/>
              </w:rPr>
              <w:t>31</w:t>
            </w:r>
            <w:r w:rsidRPr="00F9033F">
              <w:rPr>
                <w:rFonts w:eastAsiaTheme="minorEastAsia"/>
                <w:spacing w:val="-4"/>
                <w:rtl/>
              </w:rPr>
              <w:t xml:space="preserve"> أيار/</w:t>
            </w:r>
            <w:r w:rsidR="00B136BA" w:rsidRPr="00F9033F">
              <w:rPr>
                <w:rFonts w:eastAsiaTheme="minorEastAsia" w:hint="cs"/>
                <w:spacing w:val="-4"/>
                <w:rtl/>
              </w:rPr>
              <w:t xml:space="preserve">   </w:t>
            </w:r>
            <w:r w:rsidRPr="00F9033F">
              <w:rPr>
                <w:rFonts w:eastAsiaTheme="minorEastAsia"/>
                <w:spacing w:val="-4"/>
                <w:rtl/>
              </w:rPr>
              <w:t xml:space="preserve">مايو </w:t>
            </w:r>
            <w:r w:rsidRPr="00F9033F">
              <w:rPr>
                <w:rFonts w:eastAsiaTheme="minorEastAsia"/>
                <w:spacing w:val="-4"/>
                <w:szCs w:val="20"/>
                <w:rtl/>
              </w:rPr>
              <w:t>2018</w:t>
            </w:r>
          </w:p>
        </w:tc>
      </w:tr>
      <w:tr w:rsidR="006C241A" w:rsidRPr="00F9033F" w14:paraId="5B89C1C1" w14:textId="77777777" w:rsidTr="006C241A">
        <w:trPr>
          <w:trHeight w:val="240"/>
        </w:trPr>
        <w:tc>
          <w:tcPr>
            <w:tcW w:w="3824" w:type="dxa"/>
            <w:tcBorders>
              <w:bottom w:val="nil"/>
            </w:tcBorders>
            <w:shd w:val="clear" w:color="auto" w:fill="auto"/>
          </w:tcPr>
          <w:p w14:paraId="56A22A83" w14:textId="32E2D18A"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التوصيات موضوع المتابعة</w:t>
            </w:r>
            <w:r w:rsidR="0068712C" w:rsidRPr="00F9033F">
              <w:rPr>
                <w:rFonts w:eastAsiaTheme="minorEastAsia"/>
                <w:b/>
                <w:rtl/>
              </w:rPr>
              <w:t>:</w:t>
            </w:r>
          </w:p>
        </w:tc>
        <w:tc>
          <w:tcPr>
            <w:tcW w:w="3546" w:type="dxa"/>
            <w:tcBorders>
              <w:bottom w:val="nil"/>
            </w:tcBorders>
            <w:shd w:val="clear" w:color="auto" w:fill="auto"/>
          </w:tcPr>
          <w:p w14:paraId="2645B6FD" w14:textId="77777777" w:rsidR="006C241A" w:rsidRPr="00F9033F" w:rsidRDefault="006C241A" w:rsidP="00F0448A">
            <w:pPr>
              <w:spacing w:after="120" w:line="360" w:lineRule="exact"/>
              <w:ind w:left="77" w:right="113"/>
              <w:textDirection w:val="tbRlV"/>
              <w:rPr>
                <w:rFonts w:eastAsiaTheme="minorEastAsia"/>
                <w:lang w:val="ar-SA" w:eastAsia="zh-TW" w:bidi="en-GB"/>
              </w:rPr>
            </w:pPr>
            <w:r w:rsidRPr="00F9033F">
              <w:rPr>
                <w:rFonts w:eastAsiaTheme="minorEastAsia"/>
                <w:rtl/>
              </w:rPr>
              <w:t xml:space="preserve">الفقرات </w:t>
            </w:r>
            <w:r w:rsidRPr="00F9033F">
              <w:rPr>
                <w:rFonts w:eastAsiaTheme="minorEastAsia"/>
                <w:szCs w:val="20"/>
                <w:rtl/>
              </w:rPr>
              <w:t>15</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21</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25</w:t>
            </w:r>
            <w:proofErr w:type="spellEnd"/>
          </w:p>
        </w:tc>
      </w:tr>
      <w:tr w:rsidR="006C241A" w:rsidRPr="00F9033F" w14:paraId="6932DDC4" w14:textId="77777777" w:rsidTr="00F0310E">
        <w:trPr>
          <w:trHeight w:val="240"/>
        </w:trPr>
        <w:tc>
          <w:tcPr>
            <w:tcW w:w="3824" w:type="dxa"/>
            <w:tcBorders>
              <w:top w:val="nil"/>
              <w:bottom w:val="nil"/>
            </w:tcBorders>
            <w:shd w:val="clear" w:color="auto" w:fill="auto"/>
          </w:tcPr>
          <w:p w14:paraId="4EDAEBA5" w14:textId="4848E091" w:rsidR="006C241A" w:rsidRPr="00F9033F" w:rsidRDefault="006C241A" w:rsidP="00F0448A">
            <w:pPr>
              <w:spacing w:after="120" w:line="360" w:lineRule="exact"/>
              <w:ind w:left="87" w:right="113"/>
              <w:textDirection w:val="tbRlV"/>
              <w:rPr>
                <w:rFonts w:eastAsiaTheme="minorEastAsia"/>
                <w:b/>
                <w:bCs/>
                <w:spacing w:val="-6"/>
                <w:lang w:eastAsia="zh-TW" w:bidi="en-GB"/>
              </w:rPr>
            </w:pPr>
            <w:r w:rsidRPr="00F9033F">
              <w:rPr>
                <w:rFonts w:eastAsiaTheme="minorEastAsia"/>
                <w:b/>
                <w:bCs/>
                <w:spacing w:val="-6"/>
                <w:rtl/>
              </w:rPr>
              <w:t>الرد</w:t>
            </w:r>
            <w:r w:rsidR="0068712C" w:rsidRPr="00F9033F">
              <w:rPr>
                <w:rFonts w:eastAsiaTheme="minorEastAsia"/>
                <w:b/>
                <w:spacing w:val="-6"/>
                <w:rtl/>
              </w:rPr>
              <w:t>:</w:t>
            </w:r>
          </w:p>
        </w:tc>
        <w:tc>
          <w:tcPr>
            <w:tcW w:w="3546" w:type="dxa"/>
            <w:tcBorders>
              <w:top w:val="nil"/>
              <w:bottom w:val="nil"/>
            </w:tcBorders>
            <w:shd w:val="clear" w:color="auto" w:fill="auto"/>
          </w:tcPr>
          <w:p w14:paraId="3F8EED50" w14:textId="532AFA2A" w:rsidR="006C241A" w:rsidRPr="00F9033F" w:rsidRDefault="006C241A" w:rsidP="00F0448A">
            <w:pPr>
              <w:spacing w:after="120" w:line="360" w:lineRule="exact"/>
              <w:ind w:left="77" w:right="113"/>
              <w:textDirection w:val="tbRlV"/>
              <w:rPr>
                <w:rFonts w:eastAsiaTheme="minorEastAsia"/>
                <w:spacing w:val="-6"/>
                <w:lang w:eastAsia="zh-TW" w:bidi="en-GB"/>
              </w:rPr>
            </w:pPr>
            <w:r w:rsidRPr="00F9033F">
              <w:rPr>
                <w:rFonts w:eastAsiaTheme="minorEastAsia"/>
                <w:spacing w:val="-6"/>
              </w:rPr>
              <w:t>CED/C/AUT/FCO/</w:t>
            </w:r>
            <w:r w:rsidRPr="00F9033F">
              <w:rPr>
                <w:rFonts w:eastAsiaTheme="minorEastAsia"/>
                <w:spacing w:val="-6"/>
                <w:szCs w:val="20"/>
              </w:rPr>
              <w:t>1</w:t>
            </w:r>
            <w:r w:rsidRPr="00F9033F">
              <w:rPr>
                <w:rFonts w:eastAsiaTheme="minorEastAsia"/>
                <w:spacing w:val="-6"/>
                <w:rtl/>
              </w:rPr>
              <w:t xml:space="preserve">، </w:t>
            </w:r>
            <w:r w:rsidRPr="00F9033F">
              <w:rPr>
                <w:rFonts w:eastAsiaTheme="minorEastAsia"/>
                <w:spacing w:val="-8"/>
                <w:rtl/>
              </w:rPr>
              <w:t xml:space="preserve">حل موعد تقديمه في </w:t>
            </w:r>
            <w:r w:rsidRPr="00F9033F">
              <w:rPr>
                <w:rFonts w:eastAsiaTheme="minorEastAsia"/>
                <w:spacing w:val="-8"/>
                <w:szCs w:val="20"/>
                <w:rtl/>
              </w:rPr>
              <w:t>1</w:t>
            </w:r>
            <w:r w:rsidRPr="00F9033F">
              <w:rPr>
                <w:rFonts w:eastAsiaTheme="minorEastAsia"/>
                <w:spacing w:val="-8"/>
                <w:rtl/>
              </w:rPr>
              <w:t xml:space="preserve"> حزيران/يونيه </w:t>
            </w:r>
            <w:r w:rsidRPr="00F9033F">
              <w:rPr>
                <w:rFonts w:eastAsiaTheme="minorEastAsia"/>
                <w:spacing w:val="-8"/>
                <w:szCs w:val="20"/>
                <w:rtl/>
              </w:rPr>
              <w:t>2019</w:t>
            </w:r>
            <w:r w:rsidRPr="00F9033F">
              <w:rPr>
                <w:rFonts w:eastAsiaTheme="minorEastAsia"/>
                <w:spacing w:val="-8"/>
                <w:rtl/>
              </w:rPr>
              <w:t xml:space="preserve">؛ وورد في </w:t>
            </w:r>
            <w:r w:rsidRPr="00F9033F">
              <w:rPr>
                <w:rFonts w:eastAsiaTheme="minorEastAsia"/>
                <w:spacing w:val="-8"/>
                <w:szCs w:val="20"/>
                <w:rtl/>
              </w:rPr>
              <w:t>20</w:t>
            </w:r>
            <w:r w:rsidRPr="00F9033F">
              <w:rPr>
                <w:rFonts w:eastAsiaTheme="minorEastAsia"/>
                <w:spacing w:val="-8"/>
                <w:rtl/>
              </w:rPr>
              <w:t xml:space="preserve"> كانون الثاني/</w:t>
            </w:r>
            <w:r w:rsidR="00F0310E" w:rsidRPr="00F9033F">
              <w:rPr>
                <w:rFonts w:eastAsiaTheme="minorEastAsia" w:hint="cs"/>
                <w:spacing w:val="-8"/>
                <w:rtl/>
              </w:rPr>
              <w:t xml:space="preserve">     </w:t>
            </w:r>
            <w:r w:rsidRPr="00F9033F">
              <w:rPr>
                <w:rFonts w:eastAsiaTheme="minorEastAsia"/>
                <w:spacing w:val="-8"/>
                <w:rtl/>
              </w:rPr>
              <w:t xml:space="preserve">يناير </w:t>
            </w:r>
            <w:r w:rsidRPr="00F9033F">
              <w:rPr>
                <w:rFonts w:eastAsiaTheme="minorEastAsia"/>
                <w:spacing w:val="-8"/>
                <w:szCs w:val="20"/>
                <w:rtl/>
              </w:rPr>
              <w:t>2020</w:t>
            </w:r>
            <w:r w:rsidRPr="00F9033F">
              <w:rPr>
                <w:rFonts w:eastAsiaTheme="minorEastAsia" w:cs="Times New Roman" w:hint="cs"/>
                <w:spacing w:val="-8"/>
                <w:rtl/>
              </w:rPr>
              <w:t>‬</w:t>
            </w:r>
          </w:p>
        </w:tc>
      </w:tr>
      <w:tr w:rsidR="006C241A" w:rsidRPr="00F9033F" w14:paraId="4BB95AB4" w14:textId="77777777" w:rsidTr="00F0310E">
        <w:trPr>
          <w:trHeight w:val="240"/>
        </w:trPr>
        <w:tc>
          <w:tcPr>
            <w:tcW w:w="7370" w:type="dxa"/>
            <w:gridSpan w:val="2"/>
            <w:tcBorders>
              <w:top w:val="nil"/>
              <w:bottom w:val="nil"/>
            </w:tcBorders>
            <w:shd w:val="clear" w:color="auto" w:fill="auto"/>
          </w:tcPr>
          <w:p w14:paraId="5F72A1E3" w14:textId="495F852F" w:rsidR="006C241A" w:rsidRPr="00F9033F" w:rsidRDefault="006C241A" w:rsidP="00F0448A">
            <w:pPr>
              <w:keepNext/>
              <w:keepLines/>
              <w:spacing w:after="120" w:line="360" w:lineRule="exact"/>
              <w:ind w:left="87" w:right="113"/>
              <w:textDirection w:val="tbRlV"/>
              <w:rPr>
                <w:rFonts w:eastAsiaTheme="minorEastAsia"/>
                <w:b/>
                <w:bCs/>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15</w:t>
            </w:r>
            <w:r w:rsidR="0068712C" w:rsidRPr="00F9033F">
              <w:rPr>
                <w:rFonts w:eastAsiaTheme="minorEastAsia"/>
                <w:b/>
                <w:rtl/>
              </w:rPr>
              <w:t>:</w:t>
            </w:r>
            <w:r w:rsidRPr="00F9033F">
              <w:rPr>
                <w:rFonts w:eastAsiaTheme="minorEastAsia"/>
                <w:b/>
                <w:bCs/>
                <w:rtl/>
              </w:rPr>
              <w:t xml:space="preserve"> توصي اللجنة الدولة الطرف بأن تتحقق، عملاً بأحكام المادة </w:t>
            </w:r>
            <w:r w:rsidRPr="00F9033F">
              <w:rPr>
                <w:rFonts w:eastAsiaTheme="minorEastAsia"/>
                <w:b/>
                <w:bCs/>
                <w:szCs w:val="20"/>
                <w:rtl/>
              </w:rPr>
              <w:t>8</w:t>
            </w:r>
            <w:r w:rsidRPr="00F9033F">
              <w:rPr>
                <w:rFonts w:eastAsiaTheme="minorEastAsia"/>
                <w:b/>
                <w:bCs/>
                <w:rtl/>
              </w:rPr>
              <w:t xml:space="preserve"> من الاتفاقية، من أن نظام التقادم ينص على فترة طويلة الأمد تتناسب مع شدة جسامة الجريمة.</w:t>
            </w:r>
          </w:p>
        </w:tc>
      </w:tr>
      <w:tr w:rsidR="006C241A" w:rsidRPr="00F9033F" w14:paraId="55C483FD" w14:textId="77777777" w:rsidTr="00F0310E">
        <w:trPr>
          <w:trHeight w:val="240"/>
        </w:trPr>
        <w:tc>
          <w:tcPr>
            <w:tcW w:w="7370" w:type="dxa"/>
            <w:gridSpan w:val="2"/>
            <w:tcBorders>
              <w:top w:val="nil"/>
              <w:bottom w:val="nil"/>
            </w:tcBorders>
            <w:shd w:val="clear" w:color="auto" w:fill="auto"/>
          </w:tcPr>
          <w:p w14:paraId="20D9920B" w14:textId="77777777" w:rsidR="006C241A" w:rsidRPr="00F9033F" w:rsidRDefault="006C241A" w:rsidP="00F0448A">
            <w:pPr>
              <w:keepNext/>
              <w:keepLines/>
              <w:spacing w:after="120" w:line="360" w:lineRule="exact"/>
              <w:ind w:left="87"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321D806D" w14:textId="77777777" w:rsidTr="00F0310E">
        <w:trPr>
          <w:trHeight w:val="80"/>
        </w:trPr>
        <w:tc>
          <w:tcPr>
            <w:tcW w:w="7370" w:type="dxa"/>
            <w:gridSpan w:val="2"/>
            <w:tcBorders>
              <w:top w:val="nil"/>
              <w:bottom w:val="nil"/>
            </w:tcBorders>
            <w:shd w:val="clear" w:color="auto" w:fill="auto"/>
          </w:tcPr>
          <w:p w14:paraId="6F087280" w14:textId="77777777"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CED/C/AUT/FCO/</w:t>
            </w:r>
            <w:r w:rsidRPr="00F9033F">
              <w:rPr>
                <w:rFonts w:eastAsiaTheme="minorEastAsia"/>
                <w:szCs w:val="20"/>
              </w:rPr>
              <w:t>1</w:t>
            </w:r>
            <w:r w:rsidRPr="00F9033F">
              <w:rPr>
                <w:rFonts w:eastAsiaTheme="minorEastAsia"/>
                <w:rtl/>
              </w:rPr>
              <w:t xml:space="preserve">، الفقرات </w:t>
            </w:r>
            <w:r w:rsidRPr="00F9033F">
              <w:rPr>
                <w:rFonts w:eastAsiaTheme="minorEastAsia"/>
                <w:szCs w:val="20"/>
                <w:rtl/>
              </w:rPr>
              <w:t>2</w:t>
            </w:r>
            <w:r w:rsidRPr="00F9033F">
              <w:rPr>
                <w:rFonts w:eastAsiaTheme="minorEastAsia"/>
                <w:rtl/>
              </w:rPr>
              <w:t>-</w:t>
            </w:r>
            <w:r w:rsidRPr="00F9033F">
              <w:rPr>
                <w:rFonts w:eastAsiaTheme="minorEastAsia"/>
                <w:szCs w:val="20"/>
                <w:rtl/>
              </w:rPr>
              <w:t>6</w:t>
            </w:r>
            <w:r w:rsidRPr="00F9033F">
              <w:rPr>
                <w:rFonts w:eastAsiaTheme="minorEastAsia"/>
                <w:rtl/>
              </w:rPr>
              <w:t>.</w:t>
            </w:r>
          </w:p>
        </w:tc>
      </w:tr>
      <w:tr w:rsidR="006C241A" w:rsidRPr="00F9033F" w14:paraId="69FF317F" w14:textId="77777777" w:rsidTr="00F0310E">
        <w:trPr>
          <w:trHeight w:val="240"/>
        </w:trPr>
        <w:tc>
          <w:tcPr>
            <w:tcW w:w="7370" w:type="dxa"/>
            <w:gridSpan w:val="2"/>
            <w:tcBorders>
              <w:top w:val="nil"/>
              <w:bottom w:val="nil"/>
            </w:tcBorders>
            <w:shd w:val="clear" w:color="auto" w:fill="auto"/>
          </w:tcPr>
          <w:p w14:paraId="30D4AD0A" w14:textId="77777777"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632A224C" w14:textId="77777777" w:rsidTr="00F0310E">
        <w:trPr>
          <w:trHeight w:val="240"/>
        </w:trPr>
        <w:tc>
          <w:tcPr>
            <w:tcW w:w="7370" w:type="dxa"/>
            <w:gridSpan w:val="2"/>
            <w:tcBorders>
              <w:top w:val="nil"/>
              <w:bottom w:val="nil"/>
            </w:tcBorders>
            <w:shd w:val="clear" w:color="auto" w:fill="auto"/>
          </w:tcPr>
          <w:p w14:paraId="7E1ABF4F" w14:textId="62BDD88B" w:rsidR="006C241A" w:rsidRPr="00F9033F" w:rsidRDefault="006C241A" w:rsidP="00F0448A">
            <w:pPr>
              <w:spacing w:after="120" w:line="360" w:lineRule="exact"/>
              <w:ind w:left="87" w:right="113"/>
              <w:textDirection w:val="tbRlV"/>
              <w:rPr>
                <w:rFonts w:eastAsiaTheme="minorEastAsia"/>
              </w:rPr>
            </w:pPr>
            <w:r w:rsidRPr="00F9033F">
              <w:rPr>
                <w:rFonts w:eastAsiaTheme="minorEastAsia"/>
                <w:b/>
                <w:bCs/>
                <w:rtl/>
              </w:rPr>
              <w:t>[جيم]</w:t>
            </w:r>
            <w:r w:rsidR="0068712C" w:rsidRPr="00F9033F">
              <w:rPr>
                <w:rFonts w:eastAsiaTheme="minorEastAsia"/>
                <w:b/>
                <w:bCs/>
                <w:rtl/>
              </w:rPr>
              <w:t>:</w:t>
            </w:r>
            <w:r w:rsidRPr="00F9033F">
              <w:rPr>
                <w:rFonts w:eastAsiaTheme="minorEastAsia"/>
                <w:rtl/>
              </w:rPr>
              <w:t xml:space="preserve"> ترحب اللجنة بتأكيد الدولة الطرف أن سلطاتها تشاطرها التقييم الذي يبين أن شدة خطورة حالات الاختفاء القسري تقتضي تحديد فترة تقادم طويلة. غير أن اللجنة تلاحظ أن الدولة الطرف تتمسك بالموقف الذي أعربت عنه في تقريرها الأولي، وفي</w:t>
            </w:r>
            <w:r w:rsidR="00B136BA" w:rsidRPr="00F9033F">
              <w:rPr>
                <w:rFonts w:eastAsiaTheme="minorEastAsia"/>
                <w:rtl/>
              </w:rPr>
              <w:t xml:space="preserve"> </w:t>
            </w:r>
            <w:r w:rsidRPr="00F9033F">
              <w:rPr>
                <w:rFonts w:eastAsiaTheme="minorEastAsia"/>
                <w:rtl/>
              </w:rPr>
              <w:t>الحوار البناء، والقاضي بأن يحدد التشريع المتعلق بفترة</w:t>
            </w:r>
            <w:r w:rsidR="00B136BA" w:rsidRPr="00F9033F">
              <w:rPr>
                <w:rFonts w:eastAsiaTheme="minorEastAsia"/>
                <w:rtl/>
              </w:rPr>
              <w:t xml:space="preserve"> </w:t>
            </w:r>
            <w:r w:rsidRPr="00F9033F">
              <w:rPr>
                <w:rFonts w:eastAsiaTheme="minorEastAsia"/>
                <w:rtl/>
              </w:rPr>
              <w:t>التقادم على أساس العقوبة القصوى</w:t>
            </w:r>
            <w:r w:rsidR="00B136BA" w:rsidRPr="00F9033F">
              <w:rPr>
                <w:rFonts w:eastAsiaTheme="minorEastAsia"/>
                <w:rtl/>
              </w:rPr>
              <w:t xml:space="preserve">، </w:t>
            </w:r>
            <w:r w:rsidRPr="00F9033F">
              <w:rPr>
                <w:rFonts w:eastAsiaTheme="minorEastAsia"/>
                <w:rtl/>
              </w:rPr>
              <w:t xml:space="preserve">وأن ينص بناء على ذلك على فترة طويلة تتناسب وشدة خطورة الجريمة </w:t>
            </w:r>
            <w:r w:rsidR="0068712C" w:rsidRPr="00F9033F">
              <w:rPr>
                <w:rFonts w:eastAsiaTheme="minorEastAsia"/>
                <w:rtl/>
              </w:rPr>
              <w:t>(</w:t>
            </w:r>
            <w:r w:rsidRPr="00F9033F">
              <w:rPr>
                <w:rFonts w:eastAsiaTheme="minorEastAsia"/>
                <w:rtl/>
              </w:rPr>
              <w:t xml:space="preserve">المادة </w:t>
            </w:r>
            <w:r w:rsidRPr="00F9033F">
              <w:rPr>
                <w:rFonts w:eastAsiaTheme="minorEastAsia"/>
                <w:szCs w:val="20"/>
                <w:rtl/>
              </w:rPr>
              <w:t>57</w:t>
            </w:r>
            <w:r w:rsidR="0068712C" w:rsidRPr="00F9033F">
              <w:rPr>
                <w:rFonts w:eastAsiaTheme="minorEastAsia"/>
                <w:rtl/>
              </w:rPr>
              <w:t>(</w:t>
            </w:r>
            <w:r w:rsidRPr="00F9033F">
              <w:rPr>
                <w:rFonts w:eastAsiaTheme="minorEastAsia"/>
                <w:szCs w:val="20"/>
                <w:rtl/>
              </w:rPr>
              <w:t>3</w:t>
            </w:r>
            <w:r w:rsidR="0068712C" w:rsidRPr="00F9033F">
              <w:rPr>
                <w:rFonts w:eastAsiaTheme="minorEastAsia"/>
                <w:rtl/>
              </w:rPr>
              <w:t>)</w:t>
            </w:r>
            <w:r w:rsidRPr="00F9033F">
              <w:rPr>
                <w:rFonts w:eastAsiaTheme="minorEastAsia"/>
                <w:rtl/>
              </w:rPr>
              <w:t xml:space="preserve"> من القانون الجنائي</w:t>
            </w:r>
            <w:r w:rsidR="0068712C" w:rsidRPr="00F9033F">
              <w:rPr>
                <w:rFonts w:eastAsiaTheme="minorEastAsia"/>
                <w:rtl/>
              </w:rPr>
              <w:t>)</w:t>
            </w:r>
            <w:r w:rsidRPr="00F9033F">
              <w:rPr>
                <w:rFonts w:eastAsiaTheme="minorEastAsia"/>
                <w:rtl/>
              </w:rPr>
              <w:t>. وفي ضوء ذلك، لا تزال اللجنة تشعر بالقلق لأن التشريع الحالي ينص على فترة تقادم مماثلة للفترة المحددة في الجرائم الجنائية الأخرى المنصوص عليها في القانون الجنائي إذا تعلق الأمر بجريمة الاختفاء القسري التي لا تبلغ حد الجريمة المرتكبة ضد الإنسانية</w:t>
            </w:r>
            <w:r w:rsidR="00B136BA" w:rsidRPr="00F9033F">
              <w:rPr>
                <w:rFonts w:eastAsiaTheme="minorEastAsia"/>
                <w:rtl/>
              </w:rPr>
              <w:t xml:space="preserve">. </w:t>
            </w:r>
            <w:r w:rsidRPr="00F9033F">
              <w:rPr>
                <w:rFonts w:eastAsiaTheme="minorEastAsia"/>
                <w:rtl/>
              </w:rPr>
              <w:t xml:space="preserve">ولهذا السبب، تكرر اللجنة توصيتها وتدعو الدولة الطرف إلى أن تكفل، وفقاً للمادة </w:t>
            </w:r>
            <w:r w:rsidRPr="00F9033F">
              <w:rPr>
                <w:rFonts w:eastAsiaTheme="minorEastAsia"/>
                <w:szCs w:val="20"/>
                <w:rtl/>
              </w:rPr>
              <w:t>8</w:t>
            </w:r>
            <w:r w:rsidRPr="00F9033F">
              <w:rPr>
                <w:rFonts w:eastAsiaTheme="minorEastAsia"/>
                <w:rtl/>
              </w:rPr>
              <w:t xml:space="preserve"> من الاتفاقية، تحديد فترة تقادم طويلة في القانون على الاختفاء القسري، بما في ذلك في الحالات التي تكون فيها جريمة الاختفاء القسري جريمة مستقلة لا تبلغ حد الجريمة المرتكبة ضد الإنسانية.</w:t>
            </w:r>
          </w:p>
        </w:tc>
      </w:tr>
      <w:tr w:rsidR="006C241A" w:rsidRPr="00F9033F" w14:paraId="647042AF" w14:textId="77777777" w:rsidTr="00F0310E">
        <w:trPr>
          <w:trHeight w:val="240"/>
        </w:trPr>
        <w:tc>
          <w:tcPr>
            <w:tcW w:w="7370" w:type="dxa"/>
            <w:gridSpan w:val="2"/>
            <w:tcBorders>
              <w:top w:val="nil"/>
              <w:bottom w:val="nil"/>
            </w:tcBorders>
            <w:shd w:val="clear" w:color="auto" w:fill="auto"/>
          </w:tcPr>
          <w:p w14:paraId="6272AD53" w14:textId="50038825" w:rsidR="006C241A" w:rsidRPr="00F9033F" w:rsidRDefault="006C241A" w:rsidP="00F0448A">
            <w:pPr>
              <w:spacing w:after="120" w:line="360" w:lineRule="exact"/>
              <w:ind w:left="87" w:right="113"/>
              <w:textDirection w:val="tbRlV"/>
              <w:rPr>
                <w:rFonts w:eastAsiaTheme="minorEastAsia"/>
                <w:b/>
                <w:bCs/>
                <w:lang w:eastAsia="zh-TW" w:bidi="en-GB"/>
              </w:rPr>
            </w:pPr>
            <w:r w:rsidRPr="00F9033F">
              <w:rPr>
                <w:rFonts w:eastAsiaTheme="minorEastAsia"/>
                <w:b/>
                <w:bCs/>
                <w:rtl/>
              </w:rPr>
              <w:t xml:space="preserve">الفقرة </w:t>
            </w:r>
            <w:r w:rsidRPr="00F9033F">
              <w:rPr>
                <w:rFonts w:eastAsiaTheme="minorEastAsia"/>
                <w:b/>
                <w:bCs/>
                <w:szCs w:val="20"/>
                <w:rtl/>
              </w:rPr>
              <w:t>21</w:t>
            </w:r>
            <w:r w:rsidR="0068712C" w:rsidRPr="00F9033F">
              <w:rPr>
                <w:rFonts w:eastAsiaTheme="minorEastAsia"/>
                <w:b/>
                <w:rtl/>
              </w:rPr>
              <w:t>:</w:t>
            </w:r>
            <w:r w:rsidRPr="00F9033F">
              <w:rPr>
                <w:rFonts w:eastAsiaTheme="minorEastAsia"/>
                <w:b/>
                <w:bCs/>
                <w:rtl/>
              </w:rPr>
              <w:t xml:space="preserve"> توصي اللجنة الدولة الطرف بأن تكفل احترام مبدأ عدم الإعادة القسرية المنصوص عليه في الفقرة </w:t>
            </w:r>
            <w:r w:rsidRPr="00F9033F">
              <w:rPr>
                <w:rFonts w:eastAsiaTheme="minorEastAsia"/>
                <w:b/>
                <w:bCs/>
                <w:szCs w:val="20"/>
                <w:rtl/>
              </w:rPr>
              <w:t>1</w:t>
            </w:r>
            <w:r w:rsidRPr="00F9033F">
              <w:rPr>
                <w:rFonts w:eastAsiaTheme="minorEastAsia"/>
                <w:b/>
                <w:bCs/>
                <w:rtl/>
              </w:rPr>
              <w:t xml:space="preserve"> من المادة </w:t>
            </w:r>
            <w:r w:rsidRPr="00F9033F">
              <w:rPr>
                <w:rFonts w:eastAsiaTheme="minorEastAsia"/>
                <w:b/>
                <w:bCs/>
                <w:szCs w:val="20"/>
                <w:rtl/>
              </w:rPr>
              <w:t>16</w:t>
            </w:r>
            <w:r w:rsidRPr="00F9033F">
              <w:rPr>
                <w:rFonts w:eastAsiaTheme="minorEastAsia"/>
                <w:b/>
                <w:bCs/>
                <w:rtl/>
              </w:rPr>
              <w:t xml:space="preserve"> من الاتفاقية احتراماً صارماً في جميع الظروف.</w:t>
            </w:r>
            <w:r w:rsidRPr="00F9033F">
              <w:rPr>
                <w:rFonts w:eastAsiaTheme="minorEastAsia"/>
                <w:bCs/>
                <w:rtl/>
              </w:rPr>
              <w:t xml:space="preserve"> </w:t>
            </w:r>
            <w:r w:rsidRPr="00F9033F">
              <w:rPr>
                <w:rFonts w:eastAsiaTheme="minorEastAsia"/>
                <w:b/>
                <w:bCs/>
                <w:rtl/>
              </w:rPr>
              <w:t>ولهذا الغرض</w:t>
            </w:r>
            <w:r w:rsidR="00B136BA" w:rsidRPr="00F9033F">
              <w:rPr>
                <w:rFonts w:eastAsiaTheme="minorEastAsia"/>
                <w:b/>
                <w:bCs/>
                <w:rtl/>
              </w:rPr>
              <w:t xml:space="preserve">، </w:t>
            </w:r>
            <w:r w:rsidRPr="00F9033F">
              <w:rPr>
                <w:rFonts w:eastAsiaTheme="minorEastAsia"/>
                <w:b/>
                <w:bCs/>
                <w:rtl/>
              </w:rPr>
              <w:t>ينبغي للدولة الطرف القيام بما يلي</w:t>
            </w:r>
            <w:r w:rsidR="0068712C" w:rsidRPr="00F9033F">
              <w:rPr>
                <w:rFonts w:eastAsiaTheme="minorEastAsia"/>
                <w:b/>
                <w:rtl/>
              </w:rPr>
              <w:t>:</w:t>
            </w:r>
          </w:p>
        </w:tc>
      </w:tr>
      <w:tr w:rsidR="006C241A" w:rsidRPr="00F9033F" w14:paraId="4390840E" w14:textId="77777777" w:rsidTr="00F0310E">
        <w:trPr>
          <w:trHeight w:val="165"/>
        </w:trPr>
        <w:tc>
          <w:tcPr>
            <w:tcW w:w="7370" w:type="dxa"/>
            <w:gridSpan w:val="2"/>
            <w:tcBorders>
              <w:top w:val="nil"/>
              <w:bottom w:val="nil"/>
            </w:tcBorders>
            <w:shd w:val="clear" w:color="auto" w:fill="auto"/>
          </w:tcPr>
          <w:p w14:paraId="41BB253E" w14:textId="0FD11296"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أن تنظر في إدراج حكم صريح في تشريعها الوطني يحظر تنفيذ قرارات الترحيل أو الإعادة أو الرد أو التسليم إذا كانت هناك أسباب وجيهة تدعو إلى الاعتقاد بأن الشخص سيواجه خطر التعرض للاختفاء القسري؛</w:t>
            </w:r>
          </w:p>
        </w:tc>
      </w:tr>
      <w:tr w:rsidR="006C241A" w:rsidRPr="00F9033F" w14:paraId="6078EF26" w14:textId="77777777" w:rsidTr="00F0310E">
        <w:trPr>
          <w:trHeight w:val="165"/>
        </w:trPr>
        <w:tc>
          <w:tcPr>
            <w:tcW w:w="7370" w:type="dxa"/>
            <w:gridSpan w:val="2"/>
            <w:tcBorders>
              <w:top w:val="nil"/>
              <w:bottom w:val="nil"/>
            </w:tcBorders>
            <w:shd w:val="clear" w:color="auto" w:fill="auto"/>
          </w:tcPr>
          <w:p w14:paraId="1A26E055" w14:textId="65B078E4"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r>
            <w:r w:rsidRPr="00F9033F">
              <w:rPr>
                <w:rFonts w:eastAsiaTheme="minorEastAsia"/>
                <w:b/>
                <w:bCs/>
                <w:rtl/>
              </w:rPr>
              <w:t>أن تكفل وجود معايير و/أو إجراءات محددة وواضحة لتقييم وتدقيق خطر تعرض شخص ما للاختفاء القسري في بلد المقصد؛</w:t>
            </w:r>
          </w:p>
        </w:tc>
      </w:tr>
      <w:tr w:rsidR="006C241A" w:rsidRPr="00F9033F" w14:paraId="0C745464" w14:textId="77777777" w:rsidTr="00F0310E">
        <w:trPr>
          <w:trHeight w:val="165"/>
        </w:trPr>
        <w:tc>
          <w:tcPr>
            <w:tcW w:w="7370" w:type="dxa"/>
            <w:gridSpan w:val="2"/>
            <w:tcBorders>
              <w:top w:val="nil"/>
              <w:bottom w:val="nil"/>
            </w:tcBorders>
            <w:shd w:val="clear" w:color="auto" w:fill="auto"/>
          </w:tcPr>
          <w:p w14:paraId="1A7B6F95" w14:textId="24F648EB"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r>
            <w:r w:rsidRPr="00F9033F">
              <w:rPr>
                <w:rFonts w:eastAsiaTheme="minorEastAsia"/>
                <w:b/>
                <w:bCs/>
                <w:rtl/>
              </w:rPr>
              <w:t xml:space="preserve">أن تكفل تطبيق مبدأ الأثر </w:t>
            </w:r>
            <w:proofErr w:type="spellStart"/>
            <w:r w:rsidRPr="00F9033F">
              <w:rPr>
                <w:rFonts w:eastAsiaTheme="minorEastAsia"/>
                <w:b/>
                <w:bCs/>
                <w:rtl/>
              </w:rPr>
              <w:t>الإيقافي</w:t>
            </w:r>
            <w:proofErr w:type="spellEnd"/>
            <w:r w:rsidRPr="00F9033F">
              <w:rPr>
                <w:rFonts w:eastAsiaTheme="minorEastAsia"/>
                <w:b/>
                <w:bCs/>
                <w:rtl/>
              </w:rPr>
              <w:t xml:space="preserve"> لطلبات الاستئناف المرفوعة طعناً في قرار طرد أو إعادة أو رد أو تسليم.</w:t>
            </w:r>
          </w:p>
        </w:tc>
      </w:tr>
      <w:tr w:rsidR="006C241A" w:rsidRPr="00F9033F" w14:paraId="63E4CAA5" w14:textId="77777777" w:rsidTr="00F0310E">
        <w:trPr>
          <w:trHeight w:val="240"/>
        </w:trPr>
        <w:tc>
          <w:tcPr>
            <w:tcW w:w="7370" w:type="dxa"/>
            <w:gridSpan w:val="2"/>
            <w:tcBorders>
              <w:top w:val="nil"/>
              <w:bottom w:val="nil"/>
            </w:tcBorders>
            <w:shd w:val="clear" w:color="auto" w:fill="auto"/>
          </w:tcPr>
          <w:p w14:paraId="65D628B6" w14:textId="2E865F11"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p>
        </w:tc>
      </w:tr>
      <w:tr w:rsidR="006C241A" w:rsidRPr="00F9033F" w14:paraId="1E80D09E" w14:textId="77777777" w:rsidTr="00F0310E">
        <w:trPr>
          <w:trHeight w:val="240"/>
        </w:trPr>
        <w:tc>
          <w:tcPr>
            <w:tcW w:w="7370" w:type="dxa"/>
            <w:gridSpan w:val="2"/>
            <w:tcBorders>
              <w:top w:val="nil"/>
              <w:bottom w:val="nil"/>
            </w:tcBorders>
            <w:shd w:val="clear" w:color="auto" w:fill="auto"/>
          </w:tcPr>
          <w:p w14:paraId="5B3F17CC" w14:textId="77777777"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CED/C/AUT/FCO/</w:t>
            </w:r>
            <w:r w:rsidRPr="00F9033F">
              <w:rPr>
                <w:rFonts w:eastAsiaTheme="minorEastAsia"/>
                <w:szCs w:val="20"/>
              </w:rPr>
              <w:t>1</w:t>
            </w:r>
            <w:r w:rsidRPr="00F9033F">
              <w:rPr>
                <w:rFonts w:eastAsiaTheme="minorEastAsia"/>
                <w:rtl/>
              </w:rPr>
              <w:t xml:space="preserve">، الفقرات </w:t>
            </w:r>
            <w:r w:rsidRPr="00F9033F">
              <w:rPr>
                <w:rFonts w:eastAsiaTheme="minorEastAsia"/>
                <w:szCs w:val="20"/>
                <w:rtl/>
              </w:rPr>
              <w:t>7</w:t>
            </w:r>
            <w:r w:rsidRPr="00F9033F">
              <w:rPr>
                <w:rFonts w:eastAsiaTheme="minorEastAsia"/>
                <w:rtl/>
              </w:rPr>
              <w:t>-</w:t>
            </w:r>
            <w:r w:rsidRPr="00F9033F">
              <w:rPr>
                <w:rFonts w:eastAsiaTheme="minorEastAsia"/>
                <w:szCs w:val="20"/>
                <w:rtl/>
              </w:rPr>
              <w:t>13</w:t>
            </w:r>
            <w:r w:rsidRPr="00F9033F">
              <w:rPr>
                <w:rFonts w:eastAsiaTheme="minorEastAsia"/>
                <w:rtl/>
              </w:rPr>
              <w:t>.</w:t>
            </w:r>
          </w:p>
        </w:tc>
      </w:tr>
      <w:tr w:rsidR="006C241A" w:rsidRPr="00F9033F" w14:paraId="1B9A8491" w14:textId="77777777" w:rsidTr="00F0310E">
        <w:trPr>
          <w:trHeight w:val="240"/>
        </w:trPr>
        <w:tc>
          <w:tcPr>
            <w:tcW w:w="7370" w:type="dxa"/>
            <w:gridSpan w:val="2"/>
            <w:tcBorders>
              <w:top w:val="nil"/>
              <w:bottom w:val="nil"/>
            </w:tcBorders>
            <w:shd w:val="clear" w:color="auto" w:fill="auto"/>
          </w:tcPr>
          <w:p w14:paraId="4ECFF944" w14:textId="77777777" w:rsidR="006C241A" w:rsidRPr="00F9033F" w:rsidRDefault="006C241A" w:rsidP="00F0448A">
            <w:pPr>
              <w:spacing w:after="120" w:line="360" w:lineRule="exact"/>
              <w:ind w:left="87" w:right="113"/>
              <w:textDirection w:val="tbRlV"/>
              <w:rPr>
                <w:rFonts w:eastAsiaTheme="minorEastAsia"/>
                <w:b/>
                <w:bCs/>
                <w:lang w:eastAsia="zh-TW" w:bidi="en-GB"/>
              </w:rPr>
            </w:pPr>
            <w:r w:rsidRPr="00F9033F">
              <w:rPr>
                <w:rFonts w:eastAsiaTheme="minorEastAsia"/>
                <w:b/>
                <w:bCs/>
                <w:rtl/>
              </w:rPr>
              <w:t>تقييم اللجنة</w:t>
            </w:r>
          </w:p>
        </w:tc>
      </w:tr>
      <w:tr w:rsidR="006C241A" w:rsidRPr="00F9033F" w14:paraId="14604EE7" w14:textId="77777777" w:rsidTr="006C241A">
        <w:trPr>
          <w:trHeight w:val="288"/>
        </w:trPr>
        <w:tc>
          <w:tcPr>
            <w:tcW w:w="7370" w:type="dxa"/>
            <w:gridSpan w:val="2"/>
            <w:tcBorders>
              <w:top w:val="nil"/>
              <w:bottom w:val="nil"/>
            </w:tcBorders>
            <w:shd w:val="clear" w:color="auto" w:fill="auto"/>
          </w:tcPr>
          <w:p w14:paraId="11DC6082" w14:textId="10850541"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rtl/>
              </w:rPr>
              <w:t xml:space="preserve"> تحيط اللجنة علماً بالمعلومات التي قدمتها الدولة الطرف بشأن التشريعات السارية فيما يتعلق بعمليات الترحيل وتسليم المطلوبين، والتي تنص على وجوب احترام الضمانات المنصوص عليها في المواد</w:t>
            </w:r>
            <w:r w:rsidR="00F0310E" w:rsidRPr="00F9033F">
              <w:rPr>
                <w:rFonts w:eastAsiaTheme="minorEastAsia" w:hint="cs"/>
                <w:rtl/>
              </w:rPr>
              <w:t> </w:t>
            </w:r>
            <w:r w:rsidRPr="00F9033F">
              <w:rPr>
                <w:rFonts w:eastAsiaTheme="minorEastAsia"/>
                <w:szCs w:val="20"/>
                <w:rtl/>
              </w:rPr>
              <w:t>2</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8</w:t>
            </w:r>
            <w:proofErr w:type="spellEnd"/>
            <w:r w:rsidRPr="00F9033F">
              <w:rPr>
                <w:rFonts w:eastAsiaTheme="minorEastAsia"/>
                <w:rtl/>
              </w:rPr>
              <w:t xml:space="preserve"> </w:t>
            </w:r>
            <w:r w:rsidRPr="00F9033F">
              <w:rPr>
                <w:rFonts w:eastAsiaTheme="minorEastAsia"/>
                <w:spacing w:val="-4"/>
                <w:rtl/>
              </w:rPr>
              <w:t xml:space="preserve">من اتفاقية حماية حقوق الإنسان والحريات الأساسية </w:t>
            </w:r>
            <w:r w:rsidR="0068712C" w:rsidRPr="00F9033F">
              <w:rPr>
                <w:rFonts w:eastAsiaTheme="minorEastAsia"/>
                <w:spacing w:val="-4"/>
                <w:rtl/>
              </w:rPr>
              <w:t>(</w:t>
            </w:r>
            <w:r w:rsidRPr="00F9033F">
              <w:rPr>
                <w:rFonts w:eastAsiaTheme="minorEastAsia"/>
                <w:spacing w:val="-4"/>
                <w:rtl/>
              </w:rPr>
              <w:t>الاتفاقية الأوروبية لحقوق الإنسان</w:t>
            </w:r>
            <w:r w:rsidR="0068712C" w:rsidRPr="00F9033F">
              <w:rPr>
                <w:rFonts w:eastAsiaTheme="minorEastAsia"/>
                <w:spacing w:val="-4"/>
                <w:rtl/>
              </w:rPr>
              <w:t>)</w:t>
            </w:r>
            <w:r w:rsidRPr="00F9033F">
              <w:rPr>
                <w:rFonts w:eastAsiaTheme="minorEastAsia"/>
                <w:spacing w:val="-4"/>
                <w:rtl/>
              </w:rPr>
              <w:t xml:space="preserve"> في جميع </w:t>
            </w:r>
            <w:r w:rsidRPr="00F9033F">
              <w:rPr>
                <w:rFonts w:eastAsiaTheme="minorEastAsia"/>
                <w:rtl/>
              </w:rPr>
              <w:t>مراحل إجراءات اللجوء والإعادة. وتلاحظ اللجنة أيضاً أنه يجب عدم تنفيذ قرارات الإعادة إذا كانت حياة مقدمي الطلبات و/أو معاملتهم الإنسانية في خطر جراء ذلك.</w:t>
            </w:r>
          </w:p>
          <w:p w14:paraId="4E6F06AF" w14:textId="67861BEF" w:rsidR="006C241A" w:rsidRPr="00F9033F" w:rsidRDefault="006C241A" w:rsidP="00F0448A">
            <w:pPr>
              <w:spacing w:after="120" w:line="360" w:lineRule="exact"/>
              <w:ind w:left="85" w:right="113"/>
              <w:textDirection w:val="tbRlV"/>
              <w:rPr>
                <w:rFonts w:eastAsiaTheme="minorEastAsia"/>
                <w:lang w:val="ar-SA" w:eastAsia="zh-TW" w:bidi="en-GB"/>
              </w:rPr>
            </w:pPr>
            <w:r w:rsidRPr="00F9033F">
              <w:rPr>
                <w:rFonts w:eastAsiaTheme="minorEastAsia"/>
                <w:spacing w:val="-4"/>
                <w:rtl/>
              </w:rPr>
              <w:lastRenderedPageBreak/>
              <w:t>غير أن اللجنة تأسف لأن الدولة الطرف لم تقدم معلومات عن الطريقة المتوخاة لإدراج حظر صريح في تشريعاتها لتنفيذ عمليات الطرد أو الإعادة أو الردّ</w:t>
            </w:r>
            <w:r w:rsidR="00B136BA" w:rsidRPr="00F9033F">
              <w:rPr>
                <w:rFonts w:eastAsiaTheme="minorEastAsia"/>
                <w:spacing w:val="-4"/>
                <w:rtl/>
              </w:rPr>
              <w:t xml:space="preserve"> </w:t>
            </w:r>
            <w:r w:rsidRPr="00F9033F">
              <w:rPr>
                <w:rFonts w:eastAsiaTheme="minorEastAsia"/>
                <w:spacing w:val="-4"/>
                <w:rtl/>
              </w:rPr>
              <w:t xml:space="preserve">أو التسليم عندما تكون ثمة أسباب حقيقية تدعو إلى الاعتقاد بأن الشخص المعني سيتعرض لخطر الاختفاء القسري في بلد المقصد. ولم تبين الدولة الطرف أيضاً التدابير المتخذة لضمان وجود معايير وإجراءات واضحة ومحددة لتقييم هذا الخطر والتحقق منه، وكفالة أن يكون للطعن أثر إيقافي على القرار المتعلق بهذه المسألة. ولهذا السبب، تؤكد اللجنة مجدداً توصياتها الواردة في الفقرة </w:t>
            </w:r>
            <w:r w:rsidRPr="00F9033F">
              <w:rPr>
                <w:rFonts w:eastAsiaTheme="minorEastAsia"/>
                <w:spacing w:val="-4"/>
                <w:szCs w:val="20"/>
                <w:rtl/>
              </w:rPr>
              <w:t>21</w:t>
            </w:r>
            <w:r w:rsidRPr="00F9033F">
              <w:rPr>
                <w:rFonts w:eastAsiaTheme="minorEastAsia"/>
                <w:spacing w:val="-4"/>
                <w:rtl/>
              </w:rPr>
              <w:t xml:space="preserve"> من ملاحظاتها الختامية، وتطلب إلى الدولة الطرف موافاتها بمعلومات في </w:t>
            </w:r>
            <w:r w:rsidRPr="00F9033F">
              <w:rPr>
                <w:rFonts w:eastAsiaTheme="minorEastAsia"/>
                <w:rtl/>
              </w:rPr>
              <w:t>هذا الصدد.</w:t>
            </w:r>
          </w:p>
        </w:tc>
      </w:tr>
      <w:tr w:rsidR="006C241A" w:rsidRPr="00F9033F" w14:paraId="4F4B9F6B" w14:textId="77777777" w:rsidTr="00F0310E">
        <w:trPr>
          <w:trHeight w:val="240"/>
        </w:trPr>
        <w:tc>
          <w:tcPr>
            <w:tcW w:w="7370" w:type="dxa"/>
            <w:gridSpan w:val="2"/>
            <w:tcBorders>
              <w:top w:val="nil"/>
              <w:bottom w:val="nil"/>
            </w:tcBorders>
            <w:shd w:val="clear" w:color="auto" w:fill="auto"/>
          </w:tcPr>
          <w:p w14:paraId="4DBFB9E7" w14:textId="598193A1"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25</w:t>
            </w:r>
            <w:r w:rsidR="0068712C" w:rsidRPr="00F9033F">
              <w:rPr>
                <w:rFonts w:eastAsiaTheme="minorEastAsia"/>
                <w:b/>
                <w:rtl/>
              </w:rPr>
              <w:t>:</w:t>
            </w:r>
            <w:r w:rsidRPr="00F9033F">
              <w:rPr>
                <w:rFonts w:eastAsiaTheme="minorEastAsia"/>
                <w:b/>
                <w:bCs/>
                <w:rtl/>
              </w:rPr>
              <w:t xml:space="preserve"> توصي اللجنة بأن تستعرض الدولة الطرف تشريعاتها الجنائية بغية إدراج الأفعال المبينة في الفقرة </w:t>
            </w:r>
            <w:r w:rsidRPr="00F9033F">
              <w:rPr>
                <w:rFonts w:eastAsiaTheme="minorEastAsia"/>
                <w:b/>
                <w:bCs/>
                <w:szCs w:val="20"/>
                <w:rtl/>
              </w:rPr>
              <w:t>1</w:t>
            </w:r>
            <w:r w:rsidRPr="00F9033F">
              <w:rPr>
                <w:rFonts w:eastAsiaTheme="minorEastAsia"/>
                <w:b/>
                <w:bCs/>
                <w:rtl/>
              </w:rPr>
              <w:t xml:space="preserve"> من المادة </w:t>
            </w:r>
            <w:r w:rsidRPr="00F9033F">
              <w:rPr>
                <w:rFonts w:eastAsiaTheme="minorEastAsia"/>
                <w:b/>
                <w:bCs/>
                <w:szCs w:val="20"/>
                <w:rtl/>
              </w:rPr>
              <w:t>25</w:t>
            </w:r>
            <w:r w:rsidRPr="00F9033F">
              <w:rPr>
                <w:rFonts w:eastAsiaTheme="minorEastAsia"/>
                <w:b/>
                <w:bCs/>
                <w:rtl/>
              </w:rPr>
              <w:t xml:space="preserve"> من الاتفاقية في فئة الفعل الجرمي وأن تُضمِّن تشريعاتها العقوبات التي تراعي شدة جسامة تلك الجرائم.</w:t>
            </w:r>
            <w:r w:rsidRPr="00F9033F">
              <w:rPr>
                <w:rFonts w:eastAsiaTheme="minorEastAsia"/>
                <w:bCs/>
                <w:rtl/>
              </w:rPr>
              <w:t xml:space="preserve"> </w:t>
            </w:r>
          </w:p>
        </w:tc>
      </w:tr>
      <w:tr w:rsidR="006C241A" w:rsidRPr="00F9033F" w14:paraId="7892CAA7" w14:textId="77777777" w:rsidTr="00F0310E">
        <w:trPr>
          <w:trHeight w:val="240"/>
        </w:trPr>
        <w:tc>
          <w:tcPr>
            <w:tcW w:w="7370" w:type="dxa"/>
            <w:gridSpan w:val="2"/>
            <w:tcBorders>
              <w:top w:val="nil"/>
              <w:bottom w:val="nil"/>
            </w:tcBorders>
            <w:shd w:val="clear" w:color="auto" w:fill="auto"/>
          </w:tcPr>
          <w:p w14:paraId="232FB72C" w14:textId="77777777"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5D08A78C" w14:textId="77777777" w:rsidTr="00F0310E">
        <w:trPr>
          <w:trHeight w:val="240"/>
        </w:trPr>
        <w:tc>
          <w:tcPr>
            <w:tcW w:w="7370" w:type="dxa"/>
            <w:gridSpan w:val="2"/>
            <w:tcBorders>
              <w:top w:val="nil"/>
              <w:bottom w:val="nil"/>
            </w:tcBorders>
            <w:shd w:val="clear" w:color="auto" w:fill="auto"/>
          </w:tcPr>
          <w:p w14:paraId="3275674C" w14:textId="77777777"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rPr>
              <w:t>CED/C/AUT/FCO/</w:t>
            </w:r>
            <w:r w:rsidRPr="00F9033F">
              <w:rPr>
                <w:rFonts w:eastAsiaTheme="minorEastAsia"/>
                <w:szCs w:val="20"/>
              </w:rPr>
              <w:t>1</w:t>
            </w:r>
            <w:r w:rsidRPr="00F9033F">
              <w:rPr>
                <w:rFonts w:eastAsiaTheme="minorEastAsia"/>
                <w:rtl/>
              </w:rPr>
              <w:t xml:space="preserve">، الفقرة </w:t>
            </w:r>
            <w:r w:rsidRPr="00F9033F">
              <w:rPr>
                <w:rFonts w:eastAsiaTheme="minorEastAsia"/>
                <w:szCs w:val="20"/>
                <w:rtl/>
              </w:rPr>
              <w:t>14</w:t>
            </w:r>
            <w:r w:rsidRPr="00F9033F">
              <w:rPr>
                <w:rFonts w:eastAsiaTheme="minorEastAsia"/>
                <w:rtl/>
              </w:rPr>
              <w:t>.</w:t>
            </w:r>
          </w:p>
        </w:tc>
      </w:tr>
      <w:tr w:rsidR="006C241A" w:rsidRPr="00F9033F" w14:paraId="077DBF7C" w14:textId="77777777" w:rsidTr="00F0310E">
        <w:trPr>
          <w:trHeight w:val="240"/>
        </w:trPr>
        <w:tc>
          <w:tcPr>
            <w:tcW w:w="7370" w:type="dxa"/>
            <w:gridSpan w:val="2"/>
            <w:tcBorders>
              <w:top w:val="nil"/>
              <w:bottom w:val="nil"/>
            </w:tcBorders>
            <w:shd w:val="clear" w:color="auto" w:fill="auto"/>
          </w:tcPr>
          <w:p w14:paraId="30109701" w14:textId="77777777" w:rsidR="006C241A" w:rsidRPr="00140477" w:rsidRDefault="006C241A" w:rsidP="00F0448A">
            <w:pPr>
              <w:spacing w:after="120" w:line="360" w:lineRule="exact"/>
              <w:ind w:left="87" w:right="113"/>
              <w:textDirection w:val="tbRlV"/>
              <w:rPr>
                <w:rFonts w:eastAsiaTheme="minorEastAsia"/>
                <w:b/>
                <w:bCs/>
                <w:lang w:eastAsia="zh-TW" w:bidi="en-GB"/>
              </w:rPr>
            </w:pPr>
            <w:r w:rsidRPr="00F9033F">
              <w:rPr>
                <w:rFonts w:eastAsiaTheme="minorEastAsia"/>
                <w:b/>
                <w:bCs/>
                <w:rtl/>
              </w:rPr>
              <w:t>تقييم اللجنة</w:t>
            </w:r>
          </w:p>
        </w:tc>
      </w:tr>
      <w:tr w:rsidR="006C241A" w:rsidRPr="00F9033F" w14:paraId="50820128" w14:textId="77777777" w:rsidTr="00F0310E">
        <w:trPr>
          <w:trHeight w:val="240"/>
        </w:trPr>
        <w:tc>
          <w:tcPr>
            <w:tcW w:w="7370" w:type="dxa"/>
            <w:gridSpan w:val="2"/>
            <w:tcBorders>
              <w:top w:val="nil"/>
              <w:bottom w:val="nil"/>
            </w:tcBorders>
            <w:shd w:val="clear" w:color="auto" w:fill="auto"/>
          </w:tcPr>
          <w:p w14:paraId="7E279B69" w14:textId="42C5E825"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b/>
                <w:bCs/>
                <w:rtl/>
              </w:rPr>
              <w:t xml:space="preserve"> </w:t>
            </w:r>
            <w:r w:rsidRPr="00F9033F">
              <w:rPr>
                <w:rFonts w:eastAsiaTheme="minorEastAsia"/>
                <w:rtl/>
              </w:rPr>
              <w:t xml:space="preserve">تحيط اللجنة علماً برد الدولة الطرف ومفاده أنها تدرس حالياً إمكانية استعراض تشريعاتها الجنائية بغية إدراج الأفعال الواردة في المادة </w:t>
            </w:r>
            <w:r w:rsidRPr="00F9033F">
              <w:rPr>
                <w:rFonts w:eastAsiaTheme="minorEastAsia"/>
                <w:szCs w:val="20"/>
                <w:rtl/>
              </w:rPr>
              <w:t>25</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باعتبارها جرائم محددة. ومع ذلك، تؤكد</w:t>
            </w:r>
            <w:r w:rsidR="00F0310E" w:rsidRPr="00F9033F">
              <w:rPr>
                <w:rFonts w:eastAsiaTheme="minorEastAsia" w:hint="cs"/>
                <w:rtl/>
              </w:rPr>
              <w:t> </w:t>
            </w:r>
            <w:r w:rsidRPr="00F9033F">
              <w:rPr>
                <w:rFonts w:eastAsiaTheme="minorEastAsia"/>
                <w:rtl/>
              </w:rPr>
              <w:t>اللجنة أهمية إجراء هذا الاستعراض فعلياً وتنفيذه بفعالية، وتتطلع إلى تلقي معلومات إضافية في هذا الصدد.</w:t>
            </w:r>
          </w:p>
        </w:tc>
      </w:tr>
      <w:tr w:rsidR="006C241A" w:rsidRPr="00F9033F" w14:paraId="2D51C97F" w14:textId="77777777" w:rsidTr="00F0310E">
        <w:trPr>
          <w:trHeight w:val="240"/>
        </w:trPr>
        <w:tc>
          <w:tcPr>
            <w:tcW w:w="7370" w:type="dxa"/>
            <w:gridSpan w:val="2"/>
            <w:tcBorders>
              <w:top w:val="nil"/>
              <w:bottom w:val="nil"/>
            </w:tcBorders>
            <w:shd w:val="clear" w:color="auto" w:fill="auto"/>
          </w:tcPr>
          <w:p w14:paraId="267338AB" w14:textId="77777777" w:rsidR="006C241A" w:rsidRPr="00F9033F" w:rsidRDefault="006C241A" w:rsidP="00F0448A">
            <w:pPr>
              <w:spacing w:after="120" w:line="360" w:lineRule="exact"/>
              <w:ind w:left="85" w:right="113"/>
              <w:textDirection w:val="tbRlV"/>
              <w:rPr>
                <w:rFonts w:eastAsiaTheme="minorEastAsia"/>
                <w:b/>
                <w:bCs/>
                <w:lang w:val="ar-SA" w:eastAsia="zh-TW" w:bidi="en-GB"/>
              </w:rPr>
            </w:pPr>
            <w:r w:rsidRPr="00F9033F">
              <w:rPr>
                <w:rFonts w:eastAsiaTheme="minorEastAsia"/>
                <w:b/>
                <w:bCs/>
                <w:rtl/>
              </w:rPr>
              <w:t>الإجراء الواجب اتخاذه</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1A8A4761" w14:textId="77777777" w:rsidTr="00076C1D">
        <w:trPr>
          <w:trHeight w:val="240"/>
        </w:trPr>
        <w:tc>
          <w:tcPr>
            <w:tcW w:w="7370" w:type="dxa"/>
            <w:gridSpan w:val="2"/>
            <w:tcBorders>
              <w:top w:val="nil"/>
              <w:bottom w:val="nil"/>
            </w:tcBorders>
            <w:shd w:val="clear" w:color="auto" w:fill="auto"/>
          </w:tcPr>
          <w:p w14:paraId="35ABCAA7" w14:textId="0C9E6C3C" w:rsidR="006C241A" w:rsidRPr="00F9033F" w:rsidRDefault="006C241A" w:rsidP="00F0448A">
            <w:pPr>
              <w:spacing w:after="120" w:line="360" w:lineRule="exact"/>
              <w:ind w:left="87" w:right="113"/>
              <w:textDirection w:val="tbRlV"/>
              <w:rPr>
                <w:rFonts w:eastAsiaTheme="minorEastAsia"/>
                <w:lang w:eastAsia="zh-TW" w:bidi="en-GB"/>
              </w:rPr>
            </w:pPr>
            <w:r w:rsidRPr="00F9033F">
              <w:rPr>
                <w:rFonts w:eastAsiaTheme="minorEastAsia"/>
                <w:rtl/>
              </w:rPr>
              <w:t>ينبغي توجيه رسالة تتضمن تقييم اللجنة إلى الدولة الطرف.</w:t>
            </w:r>
            <w:r w:rsidRPr="00F9033F">
              <w:rPr>
                <w:rFonts w:eastAsiaTheme="minorEastAsia" w:cs="Times New Roman" w:hint="cs"/>
                <w:rtl/>
              </w:rPr>
              <w:t>‬</w:t>
            </w:r>
            <w:r w:rsidRPr="00F9033F">
              <w:rPr>
                <w:rFonts w:eastAsiaTheme="minorEastAsia"/>
                <w:rtl/>
              </w:rPr>
              <w:t xml:space="preserve"> وينبغي أن تبرز الرسالة أهمية أن تراعي </w:t>
            </w:r>
            <w:r w:rsidRPr="00F9033F">
              <w:rPr>
                <w:rFonts w:eastAsiaTheme="minorEastAsia"/>
                <w:spacing w:val="-4"/>
                <w:rtl/>
              </w:rPr>
              <w:t xml:space="preserve">الدولة الطرف الإرشادات المحددة وطلب المعلومات الوارد في هذا التقرير، وكذلك المبادئ التوجيهية للجنة للبحث عن الأشخاص المختفين، عند تقديم معلوماتها الإضافية بموجب المادة </w:t>
            </w:r>
            <w:r w:rsidRPr="00F9033F">
              <w:rPr>
                <w:rFonts w:eastAsiaTheme="minorEastAsia"/>
                <w:spacing w:val="-4"/>
                <w:szCs w:val="20"/>
                <w:rtl/>
              </w:rPr>
              <w:t>29</w:t>
            </w:r>
            <w:r w:rsidR="0068712C" w:rsidRPr="00F9033F">
              <w:rPr>
                <w:rFonts w:eastAsiaTheme="minorEastAsia"/>
                <w:spacing w:val="-4"/>
                <w:rtl/>
              </w:rPr>
              <w:t>(</w:t>
            </w:r>
            <w:r w:rsidRPr="00F9033F">
              <w:rPr>
                <w:rFonts w:eastAsiaTheme="minorEastAsia"/>
                <w:spacing w:val="-4"/>
                <w:szCs w:val="20"/>
                <w:rtl/>
              </w:rPr>
              <w:t>4</w:t>
            </w:r>
            <w:r w:rsidR="0068712C" w:rsidRPr="00F9033F">
              <w:rPr>
                <w:rFonts w:eastAsiaTheme="minorEastAsia"/>
                <w:spacing w:val="-4"/>
                <w:rtl/>
              </w:rPr>
              <w:t>)</w:t>
            </w:r>
            <w:r w:rsidRPr="00F9033F">
              <w:rPr>
                <w:rFonts w:eastAsiaTheme="minorEastAsia"/>
                <w:spacing w:val="-4"/>
                <w:rtl/>
              </w:rPr>
              <w:t xml:space="preserve"> من الاتفاقية.</w:t>
            </w:r>
          </w:p>
        </w:tc>
      </w:tr>
      <w:tr w:rsidR="006C241A" w:rsidRPr="00F9033F" w14:paraId="685BA1D6" w14:textId="77777777" w:rsidTr="00076C1D">
        <w:trPr>
          <w:trHeight w:val="240"/>
        </w:trPr>
        <w:tc>
          <w:tcPr>
            <w:tcW w:w="7370" w:type="dxa"/>
            <w:gridSpan w:val="2"/>
            <w:tcBorders>
              <w:top w:val="nil"/>
              <w:bottom w:val="single" w:sz="12" w:space="0" w:color="auto"/>
            </w:tcBorders>
            <w:shd w:val="clear" w:color="auto" w:fill="auto"/>
          </w:tcPr>
          <w:p w14:paraId="45E11E7E" w14:textId="5882202D" w:rsidR="006C241A" w:rsidRPr="00F9033F" w:rsidRDefault="006C241A" w:rsidP="00F0448A">
            <w:pPr>
              <w:spacing w:after="120" w:line="360" w:lineRule="exact"/>
              <w:ind w:left="87" w:right="113"/>
              <w:textDirection w:val="tbRlV"/>
              <w:rPr>
                <w:rFonts w:eastAsiaTheme="minorEastAsia"/>
                <w:lang w:eastAsia="zh-TW" w:bidi="en-GB"/>
              </w:rPr>
            </w:pPr>
            <w:r w:rsidRPr="00F9033F">
              <w:rPr>
                <w:rFonts w:eastAsiaTheme="minorEastAsia"/>
                <w:b/>
                <w:bCs/>
                <w:spacing w:val="-4"/>
                <w:rtl/>
              </w:rPr>
              <w:t xml:space="preserve">الموعد النهائي لتقديم الدولة الطرف معلومات إضافية بموجب المادة </w:t>
            </w:r>
            <w:r w:rsidRPr="00F9033F">
              <w:rPr>
                <w:rFonts w:eastAsiaTheme="minorEastAsia"/>
                <w:b/>
                <w:bCs/>
                <w:spacing w:val="-4"/>
                <w:szCs w:val="20"/>
                <w:rtl/>
              </w:rPr>
              <w:t>29</w:t>
            </w:r>
            <w:r w:rsidR="0068712C" w:rsidRPr="00F9033F">
              <w:rPr>
                <w:rFonts w:eastAsiaTheme="minorEastAsia"/>
                <w:b/>
                <w:spacing w:val="-4"/>
                <w:rtl/>
              </w:rPr>
              <w:t>(</w:t>
            </w:r>
            <w:r w:rsidRPr="00F9033F">
              <w:rPr>
                <w:rFonts w:eastAsiaTheme="minorEastAsia"/>
                <w:b/>
                <w:bCs/>
                <w:spacing w:val="-4"/>
                <w:szCs w:val="20"/>
                <w:rtl/>
              </w:rPr>
              <w:t>4</w:t>
            </w:r>
            <w:r w:rsidR="0068712C" w:rsidRPr="00F9033F">
              <w:rPr>
                <w:rFonts w:eastAsiaTheme="minorEastAsia"/>
                <w:b/>
                <w:spacing w:val="-4"/>
                <w:rtl/>
              </w:rPr>
              <w:t>)</w:t>
            </w:r>
            <w:r w:rsidRPr="00F9033F">
              <w:rPr>
                <w:rFonts w:eastAsiaTheme="minorEastAsia"/>
                <w:b/>
                <w:bCs/>
                <w:spacing w:val="-4"/>
                <w:rtl/>
              </w:rPr>
              <w:t xml:space="preserve"> من الاتفاقية</w:t>
            </w:r>
            <w:r w:rsidR="0068712C" w:rsidRPr="00F9033F">
              <w:rPr>
                <w:rFonts w:eastAsiaTheme="minorEastAsia"/>
                <w:spacing w:val="-4"/>
                <w:rtl/>
              </w:rPr>
              <w:t>:</w:t>
            </w:r>
            <w:r w:rsidRPr="00F9033F">
              <w:rPr>
                <w:rFonts w:eastAsiaTheme="minorEastAsia"/>
                <w:spacing w:val="-4"/>
                <w:rtl/>
              </w:rPr>
              <w:t xml:space="preserve"> </w:t>
            </w:r>
            <w:r w:rsidRPr="00F9033F">
              <w:rPr>
                <w:rFonts w:eastAsiaTheme="minorEastAsia"/>
                <w:spacing w:val="-4"/>
                <w:szCs w:val="20"/>
                <w:rtl/>
              </w:rPr>
              <w:t>1</w:t>
            </w:r>
            <w:r w:rsidRPr="00F9033F">
              <w:rPr>
                <w:rFonts w:eastAsiaTheme="minorEastAsia"/>
                <w:spacing w:val="-4"/>
                <w:rtl/>
              </w:rPr>
              <w:t xml:space="preserve"> حزيران/</w:t>
            </w:r>
            <w:proofErr w:type="gramStart"/>
            <w:r w:rsidRPr="00F9033F">
              <w:rPr>
                <w:rFonts w:eastAsiaTheme="minorEastAsia"/>
                <w:rtl/>
              </w:rPr>
              <w:t>يونيه</w:t>
            </w:r>
            <w:proofErr w:type="gramEnd"/>
            <w:r w:rsidRPr="00F9033F">
              <w:rPr>
                <w:rFonts w:eastAsiaTheme="minorEastAsia"/>
                <w:rtl/>
              </w:rPr>
              <w:t xml:space="preserve"> </w:t>
            </w:r>
            <w:r w:rsidRPr="00F9033F">
              <w:rPr>
                <w:rFonts w:eastAsiaTheme="minorEastAsia"/>
                <w:szCs w:val="20"/>
                <w:rtl/>
              </w:rPr>
              <w:t>2024</w:t>
            </w:r>
          </w:p>
        </w:tc>
      </w:tr>
    </w:tbl>
    <w:p w14:paraId="1E5C7552" w14:textId="77777777" w:rsidR="006C241A" w:rsidRPr="00F9033F" w:rsidRDefault="006C241A" w:rsidP="00B136BA">
      <w:pPr>
        <w:pStyle w:val="H1GA"/>
        <w:rPr>
          <w:rFonts w:eastAsiaTheme="minorEastAsia"/>
          <w:lang w:eastAsia="zh-TW" w:bidi="en-GB"/>
        </w:rPr>
      </w:pPr>
      <w:r w:rsidRPr="00F9033F">
        <w:rPr>
          <w:rFonts w:eastAsiaTheme="minorEastAsia"/>
        </w:rPr>
        <w:tab/>
      </w:r>
      <w:r w:rsidRPr="00F9033F">
        <w:rPr>
          <w:rFonts w:eastAsiaTheme="minorEastAsia"/>
          <w:rtl/>
        </w:rPr>
        <w:t>هاء-</w:t>
      </w:r>
      <w:r w:rsidRPr="00F9033F">
        <w:rPr>
          <w:rFonts w:eastAsiaTheme="minorEastAsia"/>
          <w:rtl/>
        </w:rPr>
        <w:tab/>
        <w:t>هندوراس</w:t>
      </w:r>
    </w:p>
    <w:p w14:paraId="5C0D97D0" w14:textId="0CE580FA" w:rsidR="006C241A" w:rsidRPr="00F9033F" w:rsidRDefault="006C241A" w:rsidP="00B136BA">
      <w:pPr>
        <w:pStyle w:val="H23GA"/>
        <w:rPr>
          <w:rFonts w:ascii="Times New Roman" w:eastAsiaTheme="minorEastAsia" w:hAnsi="Times New Roman"/>
          <w:szCs w:val="20"/>
          <w:lang w:val="ar-SA" w:eastAsia="zh-TW" w:bidi="en-GB"/>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الرابعة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أيار/مايو - حزيران/</w:t>
      </w:r>
      <w:proofErr w:type="gramStart"/>
      <w:r w:rsidRPr="00F9033F">
        <w:rPr>
          <w:rFonts w:ascii="Times New Roman" w:eastAsiaTheme="minorEastAsia" w:hAnsi="Times New Roman"/>
          <w:rtl/>
        </w:rPr>
        <w:t>يونيه</w:t>
      </w:r>
      <w:proofErr w:type="gramEnd"/>
      <w:r w:rsidRPr="00F9033F">
        <w:rPr>
          <w:rFonts w:ascii="Times New Roman" w:eastAsiaTheme="minorEastAsia" w:hAnsi="Times New Roman"/>
          <w:rtl/>
        </w:rPr>
        <w:t xml:space="preserve"> </w:t>
      </w:r>
      <w:r w:rsidRPr="00F9033F">
        <w:rPr>
          <w:rFonts w:ascii="Times New Roman" w:eastAsiaTheme="minorEastAsia" w:hAnsi="Times New Roman"/>
          <w:szCs w:val="20"/>
          <w:rtl/>
        </w:rPr>
        <w:t>2018</w:t>
      </w:r>
      <w:r w:rsidR="0068712C" w:rsidRPr="00F9033F">
        <w:rPr>
          <w:rFonts w:ascii="Times New Roman" w:eastAsiaTheme="minorEastAsia" w:hAnsi="Times New Roman"/>
          <w:bCs w:val="0"/>
          <w:sz w:val="3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53C8A812"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1085FC47" w14:textId="77777777" w:rsidR="006C241A" w:rsidRPr="00F9033F" w:rsidRDefault="006C241A" w:rsidP="00F0448A">
            <w:pPr>
              <w:spacing w:after="120" w:line="360" w:lineRule="exact"/>
              <w:ind w:left="74" w:right="113"/>
              <w:textDirection w:val="tbRlV"/>
              <w:rPr>
                <w:rFonts w:eastAsiaTheme="minorEastAsia"/>
                <w:i/>
                <w:sz w:val="16"/>
                <w:lang w:eastAsia="zh-TW" w:bidi="en-GB"/>
              </w:rPr>
            </w:pPr>
            <w:r w:rsidRPr="00F9033F">
              <w:rPr>
                <w:rFonts w:eastAsiaTheme="minorEastAsia"/>
                <w:i/>
                <w:iCs/>
                <w:rtl/>
              </w:rPr>
              <w:t>هندوراس</w:t>
            </w:r>
          </w:p>
        </w:tc>
        <w:tc>
          <w:tcPr>
            <w:tcW w:w="3546" w:type="dxa"/>
            <w:tcBorders>
              <w:top w:val="single" w:sz="4" w:space="0" w:color="auto"/>
              <w:bottom w:val="single" w:sz="12" w:space="0" w:color="auto"/>
            </w:tcBorders>
            <w:shd w:val="clear" w:color="auto" w:fill="auto"/>
            <w:vAlign w:val="bottom"/>
          </w:tcPr>
          <w:p w14:paraId="7F2BF0FA" w14:textId="77777777" w:rsidR="006C241A" w:rsidRPr="00F9033F" w:rsidRDefault="006C241A" w:rsidP="00F0448A">
            <w:pPr>
              <w:spacing w:after="120" w:line="360" w:lineRule="exact"/>
              <w:ind w:right="113"/>
              <w:rPr>
                <w:rFonts w:eastAsiaTheme="minorEastAsia"/>
                <w:i/>
                <w:sz w:val="16"/>
              </w:rPr>
            </w:pPr>
          </w:p>
        </w:tc>
      </w:tr>
      <w:tr w:rsidR="006C241A" w:rsidRPr="00F9033F" w14:paraId="49F9FB72" w14:textId="77777777" w:rsidTr="006C241A">
        <w:trPr>
          <w:trHeight w:hRule="exact" w:val="115"/>
          <w:tblHeader/>
        </w:trPr>
        <w:tc>
          <w:tcPr>
            <w:tcW w:w="3824" w:type="dxa"/>
            <w:tcBorders>
              <w:top w:val="single" w:sz="12" w:space="0" w:color="auto"/>
            </w:tcBorders>
            <w:shd w:val="clear" w:color="auto" w:fill="auto"/>
          </w:tcPr>
          <w:p w14:paraId="53E4A11D" w14:textId="77777777" w:rsidR="006C241A" w:rsidRPr="00F9033F" w:rsidRDefault="006C241A" w:rsidP="00F0448A">
            <w:pPr>
              <w:spacing w:after="120" w:line="360" w:lineRule="exact"/>
              <w:ind w:left="73" w:right="113"/>
              <w:rPr>
                <w:rFonts w:eastAsiaTheme="minorEastAsia"/>
              </w:rPr>
            </w:pPr>
          </w:p>
        </w:tc>
        <w:tc>
          <w:tcPr>
            <w:tcW w:w="3546" w:type="dxa"/>
            <w:tcBorders>
              <w:top w:val="single" w:sz="12" w:space="0" w:color="auto"/>
            </w:tcBorders>
            <w:shd w:val="clear" w:color="auto" w:fill="auto"/>
          </w:tcPr>
          <w:p w14:paraId="0505C8EE" w14:textId="77777777" w:rsidR="006C241A" w:rsidRPr="00F9033F" w:rsidRDefault="006C241A" w:rsidP="00F0448A">
            <w:pPr>
              <w:spacing w:after="120" w:line="360" w:lineRule="exact"/>
              <w:ind w:right="113"/>
              <w:rPr>
                <w:rFonts w:eastAsiaTheme="minorEastAsia"/>
              </w:rPr>
            </w:pPr>
          </w:p>
        </w:tc>
      </w:tr>
      <w:tr w:rsidR="006C241A" w:rsidRPr="00F9033F" w14:paraId="73C6FCE6" w14:textId="77777777" w:rsidTr="006C241A">
        <w:trPr>
          <w:trHeight w:val="240"/>
        </w:trPr>
        <w:tc>
          <w:tcPr>
            <w:tcW w:w="3824" w:type="dxa"/>
            <w:shd w:val="clear" w:color="auto" w:fill="auto"/>
          </w:tcPr>
          <w:p w14:paraId="16302BF8" w14:textId="4AD2FFD4"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shd w:val="clear" w:color="auto" w:fill="auto"/>
          </w:tcPr>
          <w:p w14:paraId="51137D9E" w14:textId="4F46B7DA" w:rsidR="006C241A" w:rsidRPr="00F9033F" w:rsidRDefault="006C241A" w:rsidP="00F0448A">
            <w:pPr>
              <w:spacing w:after="120" w:line="360" w:lineRule="exact"/>
              <w:ind w:left="49" w:right="113"/>
              <w:textDirection w:val="tbRlV"/>
              <w:rPr>
                <w:rFonts w:eastAsiaTheme="minorEastAsia"/>
                <w:lang w:val="ar-SA" w:eastAsia="zh-TW" w:bidi="en-GB"/>
              </w:rPr>
            </w:pPr>
            <w:r w:rsidRPr="00F9033F">
              <w:rPr>
                <w:rFonts w:eastAsiaTheme="minorEastAsia" w:cs="Times New Roman"/>
              </w:rPr>
              <w:t>CED/C/HND/CO/</w:t>
            </w:r>
            <w:r w:rsidRPr="00F9033F">
              <w:rPr>
                <w:rFonts w:eastAsiaTheme="minorEastAsia" w:cs="Times New Roman"/>
                <w:szCs w:val="20"/>
              </w:rPr>
              <w:t>1</w:t>
            </w:r>
            <w:r w:rsidRPr="00F9033F">
              <w:rPr>
                <w:rFonts w:eastAsiaTheme="minorEastAsia"/>
                <w:rtl/>
              </w:rPr>
              <w:t xml:space="preserve">، اعتُمدت في </w:t>
            </w:r>
            <w:r w:rsidRPr="00F9033F">
              <w:rPr>
                <w:rFonts w:eastAsiaTheme="minorEastAsia"/>
                <w:szCs w:val="20"/>
                <w:rtl/>
              </w:rPr>
              <w:t>31</w:t>
            </w:r>
            <w:r w:rsidRPr="00F9033F">
              <w:rPr>
                <w:rFonts w:eastAsiaTheme="minorEastAsia"/>
                <w:rtl/>
              </w:rPr>
              <w:t xml:space="preserve"> أيار/</w:t>
            </w:r>
            <w:r w:rsidR="008F1A12" w:rsidRPr="00F9033F">
              <w:rPr>
                <w:rFonts w:eastAsiaTheme="minorEastAsia" w:hint="cs"/>
                <w:rtl/>
              </w:rPr>
              <w:t xml:space="preserve"> </w:t>
            </w:r>
            <w:r w:rsidRPr="00F9033F">
              <w:rPr>
                <w:rFonts w:eastAsiaTheme="minorEastAsia"/>
                <w:rtl/>
              </w:rPr>
              <w:t xml:space="preserve">مايو </w:t>
            </w:r>
            <w:r w:rsidRPr="00F9033F">
              <w:rPr>
                <w:rFonts w:eastAsiaTheme="minorEastAsia"/>
                <w:szCs w:val="20"/>
                <w:rtl/>
              </w:rPr>
              <w:t>2018</w:t>
            </w:r>
          </w:p>
        </w:tc>
      </w:tr>
      <w:tr w:rsidR="006C241A" w:rsidRPr="00F9033F" w14:paraId="106A66EF" w14:textId="77777777" w:rsidTr="008F1A12">
        <w:trPr>
          <w:trHeight w:val="240"/>
        </w:trPr>
        <w:tc>
          <w:tcPr>
            <w:tcW w:w="3824" w:type="dxa"/>
            <w:tcBorders>
              <w:bottom w:val="nil"/>
            </w:tcBorders>
            <w:shd w:val="clear" w:color="auto" w:fill="auto"/>
          </w:tcPr>
          <w:p w14:paraId="33E0EFFA" w14:textId="4283856C"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التوصيات موضوع المتابعة</w:t>
            </w:r>
            <w:r w:rsidR="0068712C" w:rsidRPr="00F9033F">
              <w:rPr>
                <w:rFonts w:eastAsiaTheme="minorEastAsia"/>
                <w:b/>
                <w:rtl/>
              </w:rPr>
              <w:t>:</w:t>
            </w:r>
            <w:r w:rsidR="008F1A12" w:rsidRPr="00F9033F">
              <w:rPr>
                <w:rFonts w:eastAsiaTheme="minorEastAsia" w:cs="Times New Roman" w:hint="cs"/>
                <w:b/>
                <w:bCs/>
                <w:rtl/>
              </w:rPr>
              <w:t xml:space="preserve"> </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c>
          <w:tcPr>
            <w:tcW w:w="3546" w:type="dxa"/>
            <w:tcBorders>
              <w:bottom w:val="nil"/>
            </w:tcBorders>
            <w:shd w:val="clear" w:color="auto" w:fill="auto"/>
          </w:tcPr>
          <w:p w14:paraId="57631D5D" w14:textId="77777777" w:rsidR="006C241A" w:rsidRPr="00F9033F" w:rsidRDefault="006C241A" w:rsidP="00F0448A">
            <w:pPr>
              <w:spacing w:after="120" w:line="360" w:lineRule="exact"/>
              <w:ind w:left="49" w:right="113"/>
              <w:textDirection w:val="tbRlV"/>
              <w:rPr>
                <w:rFonts w:eastAsiaTheme="minorEastAsia"/>
                <w:lang w:val="ar-SA" w:eastAsia="zh-TW" w:bidi="en-GB"/>
              </w:rPr>
            </w:pPr>
            <w:r w:rsidRPr="00F9033F">
              <w:rPr>
                <w:rFonts w:eastAsiaTheme="minorEastAsia"/>
                <w:rtl/>
              </w:rPr>
              <w:t xml:space="preserve">الفقرات </w:t>
            </w:r>
            <w:r w:rsidRPr="00F9033F">
              <w:rPr>
                <w:rFonts w:eastAsiaTheme="minorEastAsia"/>
                <w:szCs w:val="20"/>
                <w:rtl/>
              </w:rPr>
              <w:t>13</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25</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27</w:t>
            </w:r>
            <w:proofErr w:type="spellEnd"/>
          </w:p>
        </w:tc>
      </w:tr>
      <w:tr w:rsidR="006C241A" w:rsidRPr="00F9033F" w14:paraId="5076BFAD" w14:textId="77777777" w:rsidTr="008F1A12">
        <w:trPr>
          <w:trHeight w:val="240"/>
        </w:trPr>
        <w:tc>
          <w:tcPr>
            <w:tcW w:w="3824" w:type="dxa"/>
            <w:tcBorders>
              <w:top w:val="nil"/>
              <w:bottom w:val="nil"/>
            </w:tcBorders>
            <w:shd w:val="clear" w:color="auto" w:fill="auto"/>
          </w:tcPr>
          <w:p w14:paraId="5CFB92C0" w14:textId="0035283D" w:rsidR="006C241A" w:rsidRPr="00F9033F" w:rsidRDefault="006C241A" w:rsidP="00F0448A">
            <w:pPr>
              <w:spacing w:after="120" w:line="360" w:lineRule="exact"/>
              <w:ind w:left="73" w:right="113"/>
              <w:textDirection w:val="tbRlV"/>
              <w:rPr>
                <w:rFonts w:eastAsiaTheme="minorEastAsia"/>
                <w:b/>
                <w:bCs/>
                <w:lang w:eastAsia="zh-TW" w:bidi="en-GB"/>
              </w:rPr>
            </w:pPr>
            <w:r w:rsidRPr="00F9033F">
              <w:rPr>
                <w:rFonts w:eastAsiaTheme="minorEastAsia"/>
                <w:b/>
                <w:bCs/>
                <w:rtl/>
              </w:rPr>
              <w:t>الرد</w:t>
            </w:r>
            <w:r w:rsidR="0068712C" w:rsidRPr="00F9033F">
              <w:rPr>
                <w:rFonts w:eastAsiaTheme="minorEastAsia"/>
                <w:b/>
                <w:rtl/>
              </w:rPr>
              <w:t>:</w:t>
            </w:r>
          </w:p>
        </w:tc>
        <w:tc>
          <w:tcPr>
            <w:tcW w:w="3546" w:type="dxa"/>
            <w:tcBorders>
              <w:top w:val="nil"/>
              <w:bottom w:val="nil"/>
            </w:tcBorders>
            <w:shd w:val="clear" w:color="auto" w:fill="auto"/>
          </w:tcPr>
          <w:p w14:paraId="3A39A4DF" w14:textId="277767E7" w:rsidR="006C241A" w:rsidRPr="00F9033F" w:rsidRDefault="006C241A" w:rsidP="00F0448A">
            <w:pPr>
              <w:spacing w:after="120" w:line="360" w:lineRule="exact"/>
              <w:ind w:left="49" w:right="113"/>
              <w:textDirection w:val="tbRlV"/>
              <w:rPr>
                <w:rFonts w:eastAsiaTheme="minorEastAsia"/>
                <w:lang w:eastAsia="zh-TW" w:bidi="en-GB"/>
              </w:rPr>
            </w:pPr>
            <w:r w:rsidRPr="00F9033F">
              <w:rPr>
                <w:rFonts w:eastAsiaTheme="minorEastAsia" w:cs="Times New Roman"/>
              </w:rPr>
              <w:t>CED/C/HND/CO/</w:t>
            </w:r>
            <w:r w:rsidRPr="00F9033F">
              <w:rPr>
                <w:rFonts w:eastAsiaTheme="minorEastAsia" w:cs="Times New Roman"/>
                <w:szCs w:val="20"/>
              </w:rPr>
              <w:t>1</w:t>
            </w:r>
            <w:r w:rsidRPr="00F9033F">
              <w:rPr>
                <w:rFonts w:eastAsiaTheme="minorEastAsia" w:cs="Times New Roman"/>
              </w:rPr>
              <w:t>/</w:t>
            </w:r>
            <w:proofErr w:type="spellStart"/>
            <w:r w:rsidRPr="00F9033F">
              <w:rPr>
                <w:rFonts w:eastAsiaTheme="minorEastAsia" w:cs="Times New Roman"/>
              </w:rPr>
              <w:t>Add</w:t>
            </w:r>
            <w:r w:rsidRPr="00F9033F">
              <w:rPr>
                <w:rFonts w:eastAsiaTheme="minorEastAsia" w:cs="Times New Roman"/>
                <w:spacing w:val="-4"/>
              </w:rPr>
              <w:t>.</w:t>
            </w:r>
            <w:r w:rsidRPr="00F9033F">
              <w:rPr>
                <w:rFonts w:eastAsiaTheme="minorEastAsia" w:cs="Times New Roman"/>
                <w:spacing w:val="-4"/>
                <w:szCs w:val="20"/>
              </w:rPr>
              <w:t>1</w:t>
            </w:r>
            <w:proofErr w:type="spellEnd"/>
            <w:r w:rsidRPr="00F9033F">
              <w:rPr>
                <w:rFonts w:eastAsiaTheme="minorEastAsia"/>
                <w:spacing w:val="-4"/>
                <w:rtl/>
              </w:rPr>
              <w:t xml:space="preserve">، حل موعد تقديمه في </w:t>
            </w:r>
            <w:r w:rsidRPr="00F9033F">
              <w:rPr>
                <w:rFonts w:eastAsiaTheme="minorEastAsia"/>
                <w:spacing w:val="-4"/>
                <w:szCs w:val="20"/>
                <w:rtl/>
              </w:rPr>
              <w:t>1</w:t>
            </w:r>
            <w:r w:rsidRPr="00F9033F">
              <w:rPr>
                <w:rFonts w:eastAsiaTheme="minorEastAsia"/>
                <w:spacing w:val="-4"/>
                <w:rtl/>
              </w:rPr>
              <w:t xml:space="preserve"> حزيران/يونيه </w:t>
            </w:r>
            <w:r w:rsidRPr="00F9033F">
              <w:rPr>
                <w:rFonts w:eastAsiaTheme="minorEastAsia"/>
                <w:spacing w:val="-4"/>
                <w:szCs w:val="20"/>
                <w:rtl/>
              </w:rPr>
              <w:t>2019</w:t>
            </w:r>
            <w:r w:rsidR="008F1A12" w:rsidRPr="00F9033F">
              <w:rPr>
                <w:rFonts w:eastAsiaTheme="minorEastAsia" w:hint="cs"/>
                <w:spacing w:val="-4"/>
                <w:rtl/>
              </w:rPr>
              <w:t>،</w:t>
            </w:r>
            <w:r w:rsidRPr="00F9033F">
              <w:rPr>
                <w:rFonts w:eastAsiaTheme="minorEastAsia"/>
                <w:spacing w:val="-4"/>
                <w:rtl/>
              </w:rPr>
              <w:t xml:space="preserve"> وورد في </w:t>
            </w:r>
            <w:r w:rsidRPr="00F9033F">
              <w:rPr>
                <w:rFonts w:eastAsiaTheme="minorEastAsia"/>
                <w:spacing w:val="-4"/>
                <w:szCs w:val="20"/>
                <w:rtl/>
              </w:rPr>
              <w:t>11</w:t>
            </w:r>
            <w:r w:rsidRPr="00F9033F">
              <w:rPr>
                <w:rFonts w:eastAsiaTheme="minorEastAsia"/>
                <w:spacing w:val="-4"/>
                <w:rtl/>
              </w:rPr>
              <w:t xml:space="preserve"> حزيران/</w:t>
            </w:r>
            <w:r w:rsidR="008F1A12" w:rsidRPr="00F9033F">
              <w:rPr>
                <w:rFonts w:eastAsiaTheme="minorEastAsia" w:hint="cs"/>
                <w:spacing w:val="-4"/>
                <w:rtl/>
              </w:rPr>
              <w:t xml:space="preserve">   </w:t>
            </w:r>
            <w:r w:rsidRPr="00F9033F">
              <w:rPr>
                <w:rFonts w:eastAsiaTheme="minorEastAsia"/>
                <w:spacing w:val="-4"/>
                <w:rtl/>
              </w:rPr>
              <w:t xml:space="preserve">يونيه </w:t>
            </w:r>
            <w:r w:rsidRPr="00F9033F">
              <w:rPr>
                <w:rFonts w:eastAsiaTheme="minorEastAsia"/>
                <w:spacing w:val="-4"/>
                <w:szCs w:val="20"/>
                <w:rtl/>
              </w:rPr>
              <w:t>2019</w:t>
            </w:r>
            <w:r w:rsidRPr="00F9033F">
              <w:rPr>
                <w:rFonts w:eastAsiaTheme="minorEastAsia" w:cs="Times New Roman" w:hint="cs"/>
                <w:spacing w:val="-4"/>
                <w:rtl/>
              </w:rPr>
              <w:t>‬</w:t>
            </w:r>
          </w:p>
        </w:tc>
      </w:tr>
      <w:tr w:rsidR="006C241A" w:rsidRPr="00F9033F" w14:paraId="616E83CD" w14:textId="77777777" w:rsidTr="008F1A12">
        <w:trPr>
          <w:trHeight w:val="240"/>
        </w:trPr>
        <w:tc>
          <w:tcPr>
            <w:tcW w:w="3824" w:type="dxa"/>
            <w:tcBorders>
              <w:top w:val="nil"/>
              <w:bottom w:val="nil"/>
            </w:tcBorders>
            <w:shd w:val="clear" w:color="auto" w:fill="auto"/>
          </w:tcPr>
          <w:p w14:paraId="76A42051" w14:textId="6D577A82" w:rsidR="006C241A" w:rsidRPr="00F9033F" w:rsidRDefault="006C241A" w:rsidP="00F0448A">
            <w:pPr>
              <w:spacing w:after="120" w:line="360" w:lineRule="exact"/>
              <w:ind w:left="73" w:right="663"/>
              <w:textDirection w:val="tbRlV"/>
              <w:rPr>
                <w:rFonts w:eastAsiaTheme="minorEastAsia"/>
                <w:b/>
                <w:bCs/>
                <w:lang w:val="ar-SA" w:eastAsia="zh-TW" w:bidi="en-GB"/>
              </w:rPr>
            </w:pPr>
            <w:r w:rsidRPr="00F9033F">
              <w:rPr>
                <w:rFonts w:eastAsiaTheme="minorEastAsia"/>
                <w:b/>
                <w:bCs/>
                <w:rtl/>
              </w:rPr>
              <w:lastRenderedPageBreak/>
              <w:t>المعلومات المقدمة من الجهات الأخرى صاحبة المصلحة</w:t>
            </w:r>
            <w:r w:rsidR="0068712C" w:rsidRPr="00F9033F">
              <w:rPr>
                <w:rFonts w:eastAsiaTheme="minorEastAsia"/>
                <w:b/>
                <w:rtl/>
              </w:rPr>
              <w:t>:</w:t>
            </w:r>
          </w:p>
        </w:tc>
        <w:tc>
          <w:tcPr>
            <w:tcW w:w="3546" w:type="dxa"/>
            <w:tcBorders>
              <w:top w:val="nil"/>
              <w:bottom w:val="nil"/>
            </w:tcBorders>
            <w:shd w:val="clear" w:color="auto" w:fill="auto"/>
          </w:tcPr>
          <w:p w14:paraId="1178C6C7" w14:textId="77777777" w:rsidR="006C241A" w:rsidRPr="00F9033F" w:rsidRDefault="006C241A" w:rsidP="00F0448A">
            <w:pPr>
              <w:spacing w:after="120" w:line="360" w:lineRule="exact"/>
              <w:ind w:left="49" w:right="113"/>
              <w:textDirection w:val="tbRlV"/>
              <w:rPr>
                <w:rFonts w:eastAsiaTheme="minorEastAsia"/>
                <w:lang w:val="ar-SA" w:eastAsia="zh-TW" w:bidi="en-GB"/>
              </w:rPr>
            </w:pPr>
            <w:r w:rsidRPr="00F9033F">
              <w:rPr>
                <w:rFonts w:eastAsiaTheme="minorEastAsia"/>
                <w:rtl/>
              </w:rPr>
              <w:t xml:space="preserve">مكتب الدفاع عن الحقوق وتقاطعاتها، وردت في </w:t>
            </w:r>
            <w:r w:rsidRPr="00F9033F">
              <w:rPr>
                <w:rFonts w:eastAsiaTheme="minorEastAsia"/>
                <w:szCs w:val="20"/>
                <w:rtl/>
              </w:rPr>
              <w:t>2</w:t>
            </w:r>
            <w:r w:rsidRPr="00F9033F">
              <w:rPr>
                <w:rFonts w:eastAsiaTheme="minorEastAsia"/>
                <w:rtl/>
              </w:rPr>
              <w:t xml:space="preserve"> تموز/يوليه </w:t>
            </w:r>
            <w:r w:rsidRPr="00F9033F">
              <w:rPr>
                <w:rFonts w:eastAsiaTheme="minorEastAsia"/>
                <w:szCs w:val="20"/>
                <w:rtl/>
              </w:rPr>
              <w:t>2019</w:t>
            </w:r>
          </w:p>
        </w:tc>
      </w:tr>
      <w:tr w:rsidR="006C241A" w:rsidRPr="00F9033F" w14:paraId="48DD6827" w14:textId="77777777" w:rsidTr="008F1A12">
        <w:trPr>
          <w:trHeight w:val="240"/>
        </w:trPr>
        <w:tc>
          <w:tcPr>
            <w:tcW w:w="7370" w:type="dxa"/>
            <w:gridSpan w:val="2"/>
            <w:tcBorders>
              <w:top w:val="nil"/>
              <w:bottom w:val="nil"/>
            </w:tcBorders>
            <w:shd w:val="clear" w:color="auto" w:fill="auto"/>
          </w:tcPr>
          <w:p w14:paraId="67C3428F" w14:textId="008D044E"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 xml:space="preserve">الفقرة </w:t>
            </w:r>
            <w:r w:rsidRPr="00F9033F">
              <w:rPr>
                <w:rFonts w:eastAsiaTheme="minorEastAsia"/>
                <w:b/>
                <w:bCs/>
                <w:szCs w:val="20"/>
                <w:rtl/>
              </w:rPr>
              <w:t>13</w:t>
            </w:r>
            <w:r w:rsidR="0068712C" w:rsidRPr="00F9033F">
              <w:rPr>
                <w:rFonts w:eastAsiaTheme="minorEastAsia"/>
                <w:b/>
                <w:rtl/>
              </w:rPr>
              <w:t>:</w:t>
            </w:r>
            <w:r w:rsidRPr="00F9033F">
              <w:rPr>
                <w:rFonts w:eastAsiaTheme="minorEastAsia"/>
                <w:b/>
                <w:bCs/>
                <w:rtl/>
              </w:rPr>
              <w:t xml:space="preserve"> تحث اللجنة الدولة الطرف على إنشاء سجل موحد لجميع حالات الاختفاء القسري التي تقع في إقليمها الوطني أو يكون ضحاياها رعايا </w:t>
            </w:r>
            <w:proofErr w:type="spellStart"/>
            <w:r w:rsidRPr="00F9033F">
              <w:rPr>
                <w:rFonts w:eastAsiaTheme="minorEastAsia"/>
                <w:b/>
                <w:bCs/>
                <w:rtl/>
              </w:rPr>
              <w:t>هندوراسيين</w:t>
            </w:r>
            <w:proofErr w:type="spellEnd"/>
            <w:r w:rsidRPr="00F9033F">
              <w:rPr>
                <w:rFonts w:eastAsiaTheme="minorEastAsia"/>
                <w:b/>
                <w:bCs/>
                <w:rtl/>
              </w:rPr>
              <w:t xml:space="preserve"> اختفوا خارج إقليمها.</w:t>
            </w:r>
            <w:r w:rsidRPr="00F9033F">
              <w:rPr>
                <w:rFonts w:eastAsiaTheme="minorEastAsia"/>
                <w:bCs/>
                <w:rtl/>
              </w:rPr>
              <w:t xml:space="preserve"> </w:t>
            </w:r>
            <w:r w:rsidRPr="00F9033F">
              <w:rPr>
                <w:rFonts w:eastAsiaTheme="minorEastAsia"/>
                <w:b/>
                <w:bCs/>
                <w:rtl/>
              </w:rPr>
              <w:t>وينبغي</w:t>
            </w:r>
            <w:r w:rsidR="00B136BA" w:rsidRPr="00F9033F">
              <w:rPr>
                <w:rFonts w:eastAsiaTheme="minorEastAsia"/>
                <w:b/>
                <w:bCs/>
                <w:rtl/>
              </w:rPr>
              <w:t xml:space="preserve"> </w:t>
            </w:r>
            <w:r w:rsidRPr="00F9033F">
              <w:rPr>
                <w:rFonts w:eastAsiaTheme="minorEastAsia"/>
                <w:b/>
                <w:bCs/>
                <w:rtl/>
              </w:rPr>
              <w:t>أن يبين هذا السجل مجموع عدد الأشخاص المختفين والأشخاص الذين عُثر عليهم لاحقاً، أحياءً أو</w:t>
            </w:r>
            <w:r w:rsidR="008F1A12" w:rsidRPr="00F9033F">
              <w:rPr>
                <w:rFonts w:eastAsiaTheme="minorEastAsia" w:hint="cs"/>
                <w:b/>
                <w:bCs/>
                <w:rtl/>
              </w:rPr>
              <w:t> </w:t>
            </w:r>
            <w:r w:rsidRPr="00F9033F">
              <w:rPr>
                <w:rFonts w:eastAsiaTheme="minorEastAsia"/>
                <w:b/>
                <w:bCs/>
                <w:rtl/>
              </w:rPr>
              <w:t>أمواتاً، والأشخاص الذين لا يزالون مختفين.</w:t>
            </w:r>
          </w:p>
        </w:tc>
      </w:tr>
      <w:tr w:rsidR="006C241A" w:rsidRPr="00F9033F" w14:paraId="79A91E7E" w14:textId="77777777" w:rsidTr="008F1A12">
        <w:trPr>
          <w:trHeight w:val="240"/>
        </w:trPr>
        <w:tc>
          <w:tcPr>
            <w:tcW w:w="7370" w:type="dxa"/>
            <w:gridSpan w:val="2"/>
            <w:tcBorders>
              <w:top w:val="nil"/>
              <w:bottom w:val="nil"/>
            </w:tcBorders>
            <w:shd w:val="clear" w:color="auto" w:fill="auto"/>
          </w:tcPr>
          <w:p w14:paraId="70F171D6" w14:textId="77777777"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7260E77B" w14:textId="77777777" w:rsidTr="008F1A12">
        <w:trPr>
          <w:trHeight w:val="240"/>
        </w:trPr>
        <w:tc>
          <w:tcPr>
            <w:tcW w:w="7370" w:type="dxa"/>
            <w:gridSpan w:val="2"/>
            <w:tcBorders>
              <w:top w:val="nil"/>
              <w:bottom w:val="nil"/>
            </w:tcBorders>
            <w:shd w:val="clear" w:color="auto" w:fill="auto"/>
          </w:tcPr>
          <w:p w14:paraId="6803BC6F" w14:textId="77777777"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CED/C/HND/CO/</w:t>
            </w:r>
            <w:r w:rsidRPr="00F9033F">
              <w:rPr>
                <w:rFonts w:eastAsiaTheme="minorEastAsia" w:cs="Times New Roman"/>
                <w:szCs w:val="20"/>
              </w:rPr>
              <w:t>1</w:t>
            </w:r>
            <w:r w:rsidRPr="00F9033F">
              <w:rPr>
                <w:rFonts w:eastAsiaTheme="minorEastAsia" w:cs="Times New Roman"/>
              </w:rPr>
              <w:t>/</w:t>
            </w:r>
            <w:proofErr w:type="spellStart"/>
            <w:r w:rsidRPr="00F9033F">
              <w:rPr>
                <w:rFonts w:eastAsiaTheme="minorEastAsia" w:cs="Times New Roman"/>
              </w:rPr>
              <w:t>Add.</w:t>
            </w:r>
            <w:r w:rsidRPr="00F9033F">
              <w:rPr>
                <w:rFonts w:eastAsiaTheme="minorEastAsia" w:cs="Times New Roman"/>
                <w:szCs w:val="20"/>
              </w:rPr>
              <w:t>1</w:t>
            </w:r>
            <w:proofErr w:type="spellEnd"/>
            <w:r w:rsidRPr="00F9033F">
              <w:rPr>
                <w:rFonts w:eastAsiaTheme="minorEastAsia"/>
                <w:rtl/>
              </w:rPr>
              <w:t xml:space="preserve">، الفقرات </w:t>
            </w:r>
            <w:r w:rsidRPr="00F9033F">
              <w:rPr>
                <w:rFonts w:eastAsiaTheme="minorEastAsia"/>
                <w:szCs w:val="20"/>
                <w:rtl/>
              </w:rPr>
              <w:t>5</w:t>
            </w:r>
            <w:r w:rsidRPr="00F9033F">
              <w:rPr>
                <w:rFonts w:eastAsiaTheme="minorEastAsia"/>
                <w:rtl/>
              </w:rPr>
              <w:t>-</w:t>
            </w:r>
            <w:r w:rsidRPr="00F9033F">
              <w:rPr>
                <w:rFonts w:eastAsiaTheme="minorEastAsia"/>
                <w:szCs w:val="20"/>
                <w:rtl/>
              </w:rPr>
              <w:t>10</w:t>
            </w:r>
            <w:r w:rsidRPr="00F9033F">
              <w:rPr>
                <w:rFonts w:eastAsiaTheme="minorEastAsia"/>
                <w:rtl/>
              </w:rPr>
              <w:t>.</w:t>
            </w:r>
          </w:p>
        </w:tc>
      </w:tr>
      <w:tr w:rsidR="006C241A" w:rsidRPr="00F9033F" w14:paraId="4FE79E26" w14:textId="77777777" w:rsidTr="008F1A12">
        <w:trPr>
          <w:trHeight w:val="240"/>
        </w:trPr>
        <w:tc>
          <w:tcPr>
            <w:tcW w:w="7370" w:type="dxa"/>
            <w:gridSpan w:val="2"/>
            <w:tcBorders>
              <w:top w:val="nil"/>
              <w:bottom w:val="nil"/>
            </w:tcBorders>
            <w:shd w:val="clear" w:color="auto" w:fill="auto"/>
          </w:tcPr>
          <w:p w14:paraId="0A9D4EE0" w14:textId="77777777" w:rsidR="006C241A" w:rsidRPr="00140477" w:rsidRDefault="006C241A" w:rsidP="00F0448A">
            <w:pPr>
              <w:spacing w:after="120" w:line="360" w:lineRule="exact"/>
              <w:ind w:left="73" w:right="113"/>
              <w:textDirection w:val="tbRlV"/>
              <w:rPr>
                <w:rFonts w:eastAsiaTheme="minorEastAsia"/>
                <w:b/>
                <w:bCs/>
                <w:lang w:eastAsia="zh-TW" w:bidi="en-GB"/>
              </w:rPr>
            </w:pPr>
            <w:r w:rsidRPr="00F9033F">
              <w:rPr>
                <w:rFonts w:eastAsiaTheme="minorEastAsia"/>
                <w:b/>
                <w:bCs/>
                <w:rtl/>
              </w:rPr>
              <w:t>تقييم اللجنة</w:t>
            </w:r>
          </w:p>
        </w:tc>
      </w:tr>
      <w:tr w:rsidR="006C241A" w:rsidRPr="00F9033F" w14:paraId="7074C29D" w14:textId="77777777" w:rsidTr="006C241A">
        <w:trPr>
          <w:trHeight w:val="240"/>
        </w:trPr>
        <w:tc>
          <w:tcPr>
            <w:tcW w:w="7370" w:type="dxa"/>
            <w:gridSpan w:val="2"/>
            <w:tcBorders>
              <w:top w:val="nil"/>
              <w:bottom w:val="nil"/>
            </w:tcBorders>
            <w:shd w:val="clear" w:color="auto" w:fill="auto"/>
          </w:tcPr>
          <w:p w14:paraId="03AAE92E" w14:textId="6EEC04FE"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b/>
                <w:bCs/>
                <w:rtl/>
              </w:rPr>
              <w:t>[باء]</w:t>
            </w:r>
            <w:r w:rsidR="0068712C" w:rsidRPr="00F9033F">
              <w:rPr>
                <w:rFonts w:eastAsiaTheme="minorEastAsia"/>
                <w:b/>
                <w:bCs/>
                <w:rtl/>
              </w:rPr>
              <w:t>:</w:t>
            </w:r>
            <w:r w:rsidRPr="00F9033F">
              <w:rPr>
                <w:rFonts w:eastAsiaTheme="minorEastAsia"/>
                <w:rtl/>
              </w:rPr>
              <w:t xml:space="preserve"> ترحب اللجنة بمشروع القانون الرامي إلى إنشاء سجل وطني للأشخاص المفقودين أو المختفين. غير أن اللجنة تلاحظ أن سنتين اِنقضتا منذ تقديم مشروع القانون إلى المؤتمر الوطني في حزيران/</w:t>
            </w:r>
            <w:r w:rsidR="008F1A12" w:rsidRPr="00F9033F">
              <w:rPr>
                <w:rFonts w:eastAsiaTheme="minorEastAsia" w:hint="cs"/>
                <w:rtl/>
              </w:rPr>
              <w:t xml:space="preserve">     </w:t>
            </w:r>
            <w:proofErr w:type="gramStart"/>
            <w:r w:rsidRPr="00F9033F">
              <w:rPr>
                <w:rFonts w:eastAsiaTheme="minorEastAsia"/>
                <w:rtl/>
              </w:rPr>
              <w:t>يونيه</w:t>
            </w:r>
            <w:proofErr w:type="gramEnd"/>
            <w:r w:rsidRPr="00F9033F">
              <w:rPr>
                <w:rFonts w:eastAsiaTheme="minorEastAsia"/>
                <w:rtl/>
              </w:rPr>
              <w:t xml:space="preserve"> </w:t>
            </w:r>
            <w:r w:rsidRPr="00F9033F">
              <w:rPr>
                <w:rFonts w:eastAsiaTheme="minorEastAsia"/>
                <w:szCs w:val="20"/>
                <w:rtl/>
              </w:rPr>
              <w:t>2018</w:t>
            </w:r>
            <w:r w:rsidRPr="00F9033F">
              <w:rPr>
                <w:rFonts w:eastAsiaTheme="minorEastAsia"/>
                <w:rtl/>
              </w:rPr>
              <w:t>، وأنه لا يزال لم يُعتمد بعد، وأن الدولة الطرف لم تقدم أي معلومات عن أسباب هذا</w:t>
            </w:r>
            <w:r w:rsidR="008F1A12" w:rsidRPr="00F9033F">
              <w:rPr>
                <w:rFonts w:eastAsiaTheme="minorEastAsia" w:hint="cs"/>
                <w:rtl/>
              </w:rPr>
              <w:t> </w:t>
            </w:r>
            <w:r w:rsidRPr="00F9033F">
              <w:rPr>
                <w:rFonts w:eastAsiaTheme="minorEastAsia"/>
                <w:rtl/>
              </w:rPr>
              <w:t xml:space="preserve">التأخير. </w:t>
            </w:r>
            <w:bookmarkStart w:id="1" w:name="_Hlk10810715"/>
            <w:bookmarkEnd w:id="1"/>
          </w:p>
          <w:p w14:paraId="4EC0473A" w14:textId="5EC00292"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 xml:space="preserve">وفيما يتعلق بمضمون مشروع القانون، تحيط اللجنة علماً بالملاحظات التي أصدرتها وزارة حقوق الإنسان في تشرين الأول/أكتوبر </w:t>
            </w:r>
            <w:r w:rsidRPr="00F9033F">
              <w:rPr>
                <w:rFonts w:eastAsiaTheme="minorEastAsia"/>
                <w:szCs w:val="20"/>
                <w:rtl/>
              </w:rPr>
              <w:t>2018</w:t>
            </w:r>
            <w:r w:rsidRPr="00F9033F">
              <w:rPr>
                <w:rFonts w:eastAsiaTheme="minorEastAsia"/>
                <w:rtl/>
              </w:rPr>
              <w:t xml:space="preserve">، والتي قدمت فيها مدخلاتها بهدف تعزيز توافق مشروع القانون مع الاتفاقية </w:t>
            </w:r>
            <w:r w:rsidR="0068712C" w:rsidRPr="00F9033F">
              <w:rPr>
                <w:rFonts w:eastAsiaTheme="minorEastAsia"/>
                <w:rtl/>
              </w:rPr>
              <w:t>(</w:t>
            </w:r>
            <w:r w:rsidRPr="00F9033F">
              <w:rPr>
                <w:rFonts w:eastAsiaTheme="minorEastAsia" w:cs="Times New Roman"/>
              </w:rPr>
              <w:t>CED/C/HND/CO/</w:t>
            </w:r>
            <w:r w:rsidRPr="00F9033F">
              <w:rPr>
                <w:rFonts w:eastAsiaTheme="minorEastAsia" w:cs="Times New Roman"/>
                <w:szCs w:val="20"/>
              </w:rPr>
              <w:t>1</w:t>
            </w:r>
            <w:r w:rsidRPr="00F9033F">
              <w:rPr>
                <w:rFonts w:eastAsiaTheme="minorEastAsia" w:cs="Times New Roman"/>
              </w:rPr>
              <w:t>/</w:t>
            </w:r>
            <w:proofErr w:type="spellStart"/>
            <w:r w:rsidRPr="00F9033F">
              <w:rPr>
                <w:rFonts w:eastAsiaTheme="minorEastAsia" w:cs="Times New Roman"/>
              </w:rPr>
              <w:t>Add.</w:t>
            </w:r>
            <w:r w:rsidRPr="00F9033F">
              <w:rPr>
                <w:rFonts w:eastAsiaTheme="minorEastAsia" w:cs="Times New Roman"/>
                <w:szCs w:val="20"/>
              </w:rPr>
              <w:t>1</w:t>
            </w:r>
            <w:proofErr w:type="spellEnd"/>
            <w:r w:rsidRPr="00F9033F">
              <w:rPr>
                <w:rFonts w:eastAsiaTheme="minorEastAsia"/>
                <w:rtl/>
              </w:rPr>
              <w:t>، المرفق الثاني</w:t>
            </w:r>
            <w:r w:rsidR="0068712C" w:rsidRPr="00F9033F">
              <w:rPr>
                <w:rFonts w:eastAsiaTheme="minorEastAsia"/>
                <w:rtl/>
              </w:rPr>
              <w:t>)</w:t>
            </w:r>
            <w:r w:rsidRPr="00F9033F">
              <w:rPr>
                <w:rFonts w:eastAsiaTheme="minorEastAsia"/>
                <w:rtl/>
              </w:rPr>
              <w:t xml:space="preserve">. وتلاحظ اللجنة أن الدولة الطرف لم تقدم أي معلومات عن إدراج هذه الملاحظات في مشروع القانون. وتلاحظ كذلك أنه وفقاً للمادة </w:t>
            </w:r>
            <w:r w:rsidRPr="00F9033F">
              <w:rPr>
                <w:rFonts w:eastAsiaTheme="minorEastAsia"/>
                <w:szCs w:val="20"/>
                <w:rtl/>
              </w:rPr>
              <w:t>3</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نص مشروع القانون المقدم إلى اللجنة، يُعتبر الشخص المختفي شخصاً مجهول المكان، استناداً إلى معلومات موثوقة من أفراد أسرته أو من أقاربه أو من أشخاص مرتبطين به. ولا يحدد مشروع القانون كيفية ضمان تسجيل حالات الاختفاء عندما يقدم شخص ما معلومات ذات صلة بذلك، ولا يكون ضمن أي من هذه الفئات. وتذكّر اللجنة في هذا الصدد بأنه بموجب المادة </w:t>
            </w:r>
            <w:r w:rsidRPr="00F9033F">
              <w:rPr>
                <w:rFonts w:eastAsiaTheme="minorEastAsia"/>
                <w:szCs w:val="20"/>
                <w:rtl/>
              </w:rPr>
              <w:t>12</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يجب على الدول الأطراف أن تكفل حق أي فرد يدعي أن شخصاً ما تعرض للاختفاء القسري في إبلاغ السلطات المختصة بوقائع ذلك. وتلاحظ اللجنة كذلك أن مشروع القانون لا يشير إلى عناصر الاختفاء القسري للتعريف الوارد في المادة </w:t>
            </w:r>
            <w:r w:rsidRPr="00F9033F">
              <w:rPr>
                <w:rFonts w:eastAsiaTheme="minorEastAsia"/>
                <w:szCs w:val="20"/>
                <w:rtl/>
              </w:rPr>
              <w:t>2</w:t>
            </w:r>
            <w:r w:rsidRPr="00F9033F">
              <w:rPr>
                <w:rFonts w:eastAsiaTheme="minorEastAsia"/>
                <w:rtl/>
              </w:rPr>
              <w:t xml:space="preserve"> من الاتفاقية، ولا يحدد كيفية تسجيل حالات الاختفاء القسري في السجل الوطني. وتلاحظ اللجنة كذلك أنها لم تتلق معلومات عن مشاركة المجتمع المدني أو أقارب الأشخاص المختفين في عملية صياغة مشروع القانون واعتماده.</w:t>
            </w:r>
            <w:bookmarkStart w:id="2" w:name="_Hlk46845045"/>
            <w:bookmarkEnd w:id="2"/>
          </w:p>
          <w:p w14:paraId="41795AC8" w14:textId="595772C3" w:rsidR="006C241A" w:rsidRPr="00F9033F" w:rsidRDefault="006C241A" w:rsidP="00F0448A">
            <w:pPr>
              <w:spacing w:after="120" w:line="360" w:lineRule="exact"/>
              <w:ind w:left="73" w:right="113"/>
              <w:textDirection w:val="tbRlV"/>
              <w:rPr>
                <w:rFonts w:eastAsiaTheme="minorEastAsia"/>
                <w:spacing w:val="-4"/>
                <w:lang w:val="ar-SA" w:eastAsia="zh-TW" w:bidi="en-GB"/>
              </w:rPr>
            </w:pPr>
            <w:r w:rsidRPr="00F9033F">
              <w:rPr>
                <w:rFonts w:eastAsiaTheme="minorEastAsia"/>
                <w:spacing w:val="-4"/>
                <w:rtl/>
              </w:rPr>
              <w:t>وفي</w:t>
            </w:r>
            <w:r w:rsidR="00B136BA" w:rsidRPr="00F9033F">
              <w:rPr>
                <w:rFonts w:eastAsiaTheme="minorEastAsia"/>
                <w:spacing w:val="-4"/>
                <w:rtl/>
              </w:rPr>
              <w:t xml:space="preserve"> </w:t>
            </w:r>
            <w:r w:rsidRPr="00F9033F">
              <w:rPr>
                <w:rFonts w:eastAsiaTheme="minorEastAsia"/>
                <w:spacing w:val="-4"/>
                <w:rtl/>
              </w:rPr>
              <w:t>ضوء ما تقدم، تكرر اللجنة توصيتها وتطلب إلى الدولة الطرف موافاتها بمعلومات إضافية بشأن ما يلي</w:t>
            </w:r>
            <w:r w:rsidR="0068712C" w:rsidRPr="00F9033F">
              <w:rPr>
                <w:rFonts w:eastAsiaTheme="minorEastAsia"/>
                <w:spacing w:val="-4"/>
                <w:rtl/>
              </w:rPr>
              <w:t>:</w:t>
            </w:r>
          </w:p>
          <w:p w14:paraId="679C74E8" w14:textId="20C8B12A"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t>أسباب التأخير في اعتماد مشروع القانون المتعلق بإنشاء سجل وطني للأشخاص المفقودين أو المختفين؛</w:t>
            </w:r>
          </w:p>
          <w:p w14:paraId="783DE8B5" w14:textId="3ADAD345"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t xml:space="preserve">طريقة إدراج الملاحظات التي أبدتها وزارة حقوق الإنسان في تشرين الأول/أكتوبر </w:t>
            </w:r>
            <w:r w:rsidRPr="00F9033F">
              <w:rPr>
                <w:rFonts w:eastAsiaTheme="minorEastAsia"/>
                <w:szCs w:val="20"/>
                <w:rtl/>
              </w:rPr>
              <w:t>2018</w:t>
            </w:r>
            <w:r w:rsidRPr="00F9033F">
              <w:rPr>
                <w:rFonts w:eastAsiaTheme="minorEastAsia"/>
                <w:rtl/>
              </w:rPr>
              <w:t xml:space="preserve"> في مشروع القانون والتي تتناول</w:t>
            </w:r>
            <w:r w:rsidR="00B136BA" w:rsidRPr="00F9033F">
              <w:rPr>
                <w:rFonts w:eastAsiaTheme="minorEastAsia"/>
                <w:rtl/>
              </w:rPr>
              <w:t xml:space="preserve"> </w:t>
            </w:r>
            <w:r w:rsidRPr="00F9033F">
              <w:rPr>
                <w:rFonts w:eastAsiaTheme="minorEastAsia"/>
                <w:rtl/>
              </w:rPr>
              <w:t>توافق مشروع القانون مع الاتفاقية؛</w:t>
            </w:r>
          </w:p>
          <w:p w14:paraId="7A154E54" w14:textId="13EE157C"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t xml:space="preserve">النص الحالي لمشروع القانون؛ </w:t>
            </w:r>
          </w:p>
          <w:p w14:paraId="1E6ADFFC" w14:textId="072F9301"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ab/>
              <w:t xml:space="preserve">كيفية تسجيل حالات الاختفاء في السجل الوطني عندما تقدم المعلومات ذات الصلة من قبل شخص لا يندرج ضمن الفئات المذكورة في المادة </w:t>
            </w:r>
            <w:r w:rsidRPr="00F9033F">
              <w:rPr>
                <w:rFonts w:eastAsiaTheme="minorEastAsia"/>
                <w:szCs w:val="20"/>
                <w:rtl/>
              </w:rPr>
              <w:t>3</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مشروع القانون؛</w:t>
            </w:r>
          </w:p>
          <w:p w14:paraId="051F7694" w14:textId="5CD71A09"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lastRenderedPageBreak/>
              <w:tab/>
            </w:r>
            <w:r w:rsidR="0068712C" w:rsidRPr="00F9033F">
              <w:rPr>
                <w:rFonts w:eastAsiaTheme="minorEastAsia"/>
                <w:rtl/>
              </w:rPr>
              <w:t>(</w:t>
            </w:r>
            <w:r w:rsidRPr="00F9033F">
              <w:rPr>
                <w:rFonts w:eastAsiaTheme="minorEastAsia"/>
                <w:rtl/>
              </w:rPr>
              <w:t>هـ</w:t>
            </w:r>
            <w:r w:rsidR="0068712C" w:rsidRPr="00F9033F">
              <w:rPr>
                <w:rFonts w:eastAsiaTheme="minorEastAsia"/>
                <w:rtl/>
              </w:rPr>
              <w:t>)</w:t>
            </w:r>
            <w:r w:rsidRPr="00F9033F">
              <w:rPr>
                <w:rFonts w:eastAsiaTheme="minorEastAsia"/>
                <w:rtl/>
              </w:rPr>
              <w:tab/>
              <w:t>العناصر التأسيسية التي ستؤخذ في الاعتبار عند تسجيل حالات الاختفاء القسري في السجل الوطني؛</w:t>
            </w:r>
          </w:p>
          <w:p w14:paraId="2314CFCD" w14:textId="2384F8FC"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و</w:t>
            </w:r>
            <w:r w:rsidR="0068712C" w:rsidRPr="00F9033F">
              <w:rPr>
                <w:rFonts w:eastAsiaTheme="minorEastAsia"/>
                <w:rtl/>
              </w:rPr>
              <w:t>)</w:t>
            </w:r>
            <w:r w:rsidRPr="00F9033F">
              <w:rPr>
                <w:rFonts w:eastAsiaTheme="minorEastAsia"/>
                <w:rtl/>
              </w:rPr>
              <w:tab/>
              <w:t>مشاركة المجتمع المدني أو أقارب المختفين في عملية صياغة مشروع القانون واعتماده.</w:t>
            </w:r>
          </w:p>
        </w:tc>
      </w:tr>
      <w:tr w:rsidR="006C241A" w:rsidRPr="00F9033F" w14:paraId="1BF8A4C6" w14:textId="77777777" w:rsidTr="008F1A12">
        <w:trPr>
          <w:trHeight w:val="240"/>
        </w:trPr>
        <w:tc>
          <w:tcPr>
            <w:tcW w:w="7370" w:type="dxa"/>
            <w:gridSpan w:val="2"/>
            <w:tcBorders>
              <w:top w:val="nil"/>
              <w:bottom w:val="nil"/>
            </w:tcBorders>
            <w:shd w:val="clear" w:color="auto" w:fill="auto"/>
          </w:tcPr>
          <w:p w14:paraId="4A5AE464" w14:textId="4727396C"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25</w:t>
            </w:r>
            <w:r w:rsidR="0068712C" w:rsidRPr="00F9033F">
              <w:rPr>
                <w:rFonts w:eastAsiaTheme="minorEastAsia"/>
                <w:b/>
                <w:rtl/>
              </w:rPr>
              <w:t>:</w:t>
            </w:r>
            <w:r w:rsidRPr="00F9033F">
              <w:rPr>
                <w:rFonts w:eastAsiaTheme="minorEastAsia" w:cs="Times New Roman" w:hint="cs"/>
                <w:b/>
                <w:bCs/>
                <w:rtl/>
              </w:rPr>
              <w:t>‬</w:t>
            </w:r>
            <w:r w:rsidRPr="00F9033F">
              <w:rPr>
                <w:rFonts w:eastAsiaTheme="minorEastAsia"/>
                <w:b/>
                <w:bCs/>
                <w:rtl/>
              </w:rPr>
              <w:t xml:space="preserve"> </w:t>
            </w:r>
            <w:r w:rsidRPr="00F9033F">
              <w:rPr>
                <w:rFonts w:eastAsiaTheme="minorEastAsia" w:hint="cs"/>
                <w:b/>
                <w:bCs/>
                <w:rtl/>
              </w:rPr>
              <w:t>توصي</w:t>
            </w:r>
            <w:r w:rsidRPr="00F9033F">
              <w:rPr>
                <w:rFonts w:eastAsiaTheme="minorEastAsia"/>
                <w:b/>
                <w:bCs/>
                <w:rtl/>
              </w:rPr>
              <w:t xml:space="preserve"> </w:t>
            </w:r>
            <w:r w:rsidRPr="00F9033F">
              <w:rPr>
                <w:rFonts w:eastAsiaTheme="minorEastAsia" w:hint="cs"/>
                <w:b/>
                <w:bCs/>
                <w:rtl/>
              </w:rPr>
              <w:t>اللجنة</w:t>
            </w:r>
            <w:r w:rsidRPr="00F9033F">
              <w:rPr>
                <w:rFonts w:eastAsiaTheme="minorEastAsia"/>
                <w:b/>
                <w:bCs/>
                <w:rtl/>
              </w:rPr>
              <w:t xml:space="preserve"> بأن تضطلع الدولة الطرف بما يلي</w:t>
            </w:r>
            <w:r w:rsidR="0068712C" w:rsidRPr="00F9033F">
              <w:rPr>
                <w:rFonts w:eastAsiaTheme="minorEastAsia"/>
                <w:b/>
                <w:rtl/>
              </w:rPr>
              <w:t>:</w:t>
            </w:r>
            <w:r w:rsidRPr="00F9033F">
              <w:rPr>
                <w:rFonts w:eastAsiaTheme="minorEastAsia"/>
                <w:bCs/>
                <w:rtl/>
              </w:rPr>
              <w:t xml:space="preserve"> </w:t>
            </w:r>
          </w:p>
        </w:tc>
      </w:tr>
      <w:tr w:rsidR="006C241A" w:rsidRPr="00F9033F" w14:paraId="2AFB1F82" w14:textId="77777777" w:rsidTr="008F1A12">
        <w:trPr>
          <w:trHeight w:val="165"/>
        </w:trPr>
        <w:tc>
          <w:tcPr>
            <w:tcW w:w="7370" w:type="dxa"/>
            <w:gridSpan w:val="2"/>
            <w:tcBorders>
              <w:top w:val="nil"/>
              <w:bottom w:val="nil"/>
            </w:tcBorders>
            <w:shd w:val="clear" w:color="auto" w:fill="auto"/>
          </w:tcPr>
          <w:p w14:paraId="2CD60E9B" w14:textId="12FE4EA9"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أن تكفل في الممارسة العملية الشروع من دون تأخير في إجراء تحقيق شامل ونزيه متى وُجدت أسباب معقولة تدعو إلى اعتقاد أن شخصاً ما قد تعرض للاختفاء القسري، وإن لم تُقدَّم شكوى رسمية بشأن ذلك؛</w:t>
            </w:r>
          </w:p>
        </w:tc>
      </w:tr>
      <w:tr w:rsidR="006C241A" w:rsidRPr="00F9033F" w14:paraId="0871F63D" w14:textId="77777777" w:rsidTr="008F1A12">
        <w:trPr>
          <w:trHeight w:val="165"/>
        </w:trPr>
        <w:tc>
          <w:tcPr>
            <w:tcW w:w="7370" w:type="dxa"/>
            <w:gridSpan w:val="2"/>
            <w:tcBorders>
              <w:top w:val="nil"/>
              <w:bottom w:val="nil"/>
            </w:tcBorders>
            <w:shd w:val="clear" w:color="auto" w:fill="auto"/>
          </w:tcPr>
          <w:p w14:paraId="7EF497D6" w14:textId="7B6B02EB"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r>
            <w:r w:rsidRPr="00F9033F">
              <w:rPr>
                <w:rFonts w:eastAsiaTheme="minorEastAsia"/>
                <w:b/>
                <w:bCs/>
                <w:rtl/>
              </w:rPr>
              <w:t>أن تسرّع سير التحقيقات الجارية في حالات الاختفاء القسري وتضمن التحقيق في جميع الحالات من دون إبطاء، بما فيها تلك التي وقعت في ثمانينيات وتسعينيات القرن الماضي، ومقاضاة الأشخاص المشتبه في أنهم الجناة ومعاقبتهم، في حال ثبوت إدانتهم، بعقوبات تتناسب مع شدة جسامة أفعالهم، بما يكفل عدم الإفلات من العقاب على أي من أفعال الإخفاء القسري؛</w:t>
            </w:r>
          </w:p>
        </w:tc>
      </w:tr>
      <w:tr w:rsidR="006C241A" w:rsidRPr="00F9033F" w14:paraId="7FE26B31" w14:textId="77777777" w:rsidTr="008F1A12">
        <w:trPr>
          <w:trHeight w:val="165"/>
        </w:trPr>
        <w:tc>
          <w:tcPr>
            <w:tcW w:w="7370" w:type="dxa"/>
            <w:gridSpan w:val="2"/>
            <w:tcBorders>
              <w:top w:val="nil"/>
              <w:bottom w:val="nil"/>
            </w:tcBorders>
            <w:shd w:val="clear" w:color="auto" w:fill="auto"/>
          </w:tcPr>
          <w:p w14:paraId="170041A1" w14:textId="0721BF3E"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r>
            <w:r w:rsidRPr="00F9033F">
              <w:rPr>
                <w:rFonts w:eastAsiaTheme="minorEastAsia"/>
                <w:b/>
                <w:bCs/>
                <w:rtl/>
              </w:rPr>
              <w:t xml:space="preserve">أن تشجع وتيسّر مشاركة كل شخص له مصلحة مشروعة، مثل ذوي الأشخاص </w:t>
            </w:r>
            <w:r w:rsidRPr="00F9033F">
              <w:rPr>
                <w:rFonts w:eastAsiaTheme="minorEastAsia"/>
                <w:b/>
                <w:bCs/>
                <w:spacing w:val="-4"/>
                <w:rtl/>
              </w:rPr>
              <w:t>المختفين وأصدقائهم المقربين</w:t>
            </w:r>
            <w:r w:rsidR="00B136BA" w:rsidRPr="00F9033F">
              <w:rPr>
                <w:rFonts w:eastAsiaTheme="minorEastAsia"/>
                <w:b/>
                <w:bCs/>
                <w:spacing w:val="-4"/>
                <w:rtl/>
              </w:rPr>
              <w:t xml:space="preserve"> </w:t>
            </w:r>
            <w:r w:rsidRPr="00F9033F">
              <w:rPr>
                <w:rFonts w:eastAsiaTheme="minorEastAsia"/>
                <w:b/>
                <w:bCs/>
                <w:spacing w:val="-4"/>
                <w:rtl/>
              </w:rPr>
              <w:t xml:space="preserve">وممثليهم القانونيين، في التحقيقات وفي جميع مراحل الدعاوى، في إطار مراعاة الأصول القانونية، وأن تضمن </w:t>
            </w:r>
            <w:proofErr w:type="spellStart"/>
            <w:r w:rsidRPr="00F9033F">
              <w:rPr>
                <w:rFonts w:eastAsiaTheme="minorEastAsia"/>
                <w:b/>
                <w:bCs/>
                <w:spacing w:val="-4"/>
                <w:rtl/>
              </w:rPr>
              <w:t>إطْلاعهم</w:t>
            </w:r>
            <w:proofErr w:type="spellEnd"/>
            <w:r w:rsidRPr="00F9033F">
              <w:rPr>
                <w:rFonts w:eastAsiaTheme="minorEastAsia"/>
                <w:b/>
                <w:bCs/>
                <w:spacing w:val="-4"/>
                <w:rtl/>
              </w:rPr>
              <w:t xml:space="preserve"> بانتظام على مستجدات التحقيقات ونتائجها؛</w:t>
            </w:r>
            <w:r w:rsidRPr="00F9033F">
              <w:rPr>
                <w:rFonts w:eastAsiaTheme="minorEastAsia"/>
                <w:rtl/>
              </w:rPr>
              <w:t xml:space="preserve"> </w:t>
            </w:r>
          </w:p>
        </w:tc>
      </w:tr>
      <w:tr w:rsidR="006C241A" w:rsidRPr="00F9033F" w14:paraId="5C20C04D" w14:textId="77777777" w:rsidTr="008F1A12">
        <w:trPr>
          <w:trHeight w:val="165"/>
        </w:trPr>
        <w:tc>
          <w:tcPr>
            <w:tcW w:w="7370" w:type="dxa"/>
            <w:gridSpan w:val="2"/>
            <w:tcBorders>
              <w:top w:val="nil"/>
              <w:bottom w:val="nil"/>
            </w:tcBorders>
            <w:shd w:val="clear" w:color="auto" w:fill="auto"/>
          </w:tcPr>
          <w:p w14:paraId="2C372F5D" w14:textId="3A4E6E07"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ab/>
            </w:r>
            <w:r w:rsidRPr="00F9033F">
              <w:rPr>
                <w:rFonts w:eastAsiaTheme="minorEastAsia"/>
                <w:b/>
                <w:bCs/>
                <w:rtl/>
              </w:rPr>
              <w:t>أن تكفل إمكانية دخول أفراد السلطات والمؤسسات المختصة إلى أماكن الحرمان من الحرية متى وُجدت أسباب تدعو إلى اعتقاد أن من المحتمل أن يوجد بها شخص تعرض للاختفاء القسري؛</w:t>
            </w:r>
          </w:p>
        </w:tc>
      </w:tr>
      <w:tr w:rsidR="006C241A" w:rsidRPr="00F9033F" w14:paraId="55EB8BD4" w14:textId="77777777" w:rsidTr="006C241A">
        <w:trPr>
          <w:trHeight w:val="165"/>
        </w:trPr>
        <w:tc>
          <w:tcPr>
            <w:tcW w:w="7370" w:type="dxa"/>
            <w:gridSpan w:val="2"/>
            <w:tcBorders>
              <w:top w:val="nil"/>
              <w:bottom w:val="nil"/>
            </w:tcBorders>
            <w:shd w:val="clear" w:color="auto" w:fill="auto"/>
          </w:tcPr>
          <w:p w14:paraId="6F7E28AE" w14:textId="3CEEB19D"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هـ</w:t>
            </w:r>
            <w:r w:rsidR="0068712C" w:rsidRPr="00F9033F">
              <w:rPr>
                <w:rFonts w:eastAsiaTheme="minorEastAsia"/>
                <w:rtl/>
              </w:rPr>
              <w:t>)</w:t>
            </w:r>
            <w:r w:rsidRPr="00F9033F">
              <w:rPr>
                <w:rFonts w:eastAsiaTheme="minorEastAsia"/>
                <w:rtl/>
              </w:rPr>
              <w:tab/>
            </w:r>
            <w:r w:rsidRPr="00F9033F">
              <w:rPr>
                <w:rFonts w:eastAsiaTheme="minorEastAsia"/>
                <w:b/>
                <w:bCs/>
                <w:rtl/>
              </w:rPr>
              <w:t>أن تكفل ألا يكون الموظف، المدني أو العسكري، التابع للدولة المشتبه في ارتكابه جريمة اختفاء قسري في وضع يسمح له بالتأثير على سير التحقيقات.</w:t>
            </w:r>
          </w:p>
        </w:tc>
      </w:tr>
      <w:tr w:rsidR="006C241A" w:rsidRPr="00F9033F" w14:paraId="2A71ABB7" w14:textId="77777777" w:rsidTr="008F1A12">
        <w:trPr>
          <w:trHeight w:val="240"/>
        </w:trPr>
        <w:tc>
          <w:tcPr>
            <w:tcW w:w="7370" w:type="dxa"/>
            <w:gridSpan w:val="2"/>
            <w:tcBorders>
              <w:top w:val="nil"/>
              <w:bottom w:val="nil"/>
            </w:tcBorders>
            <w:shd w:val="clear" w:color="auto" w:fill="auto"/>
          </w:tcPr>
          <w:p w14:paraId="48601E27" w14:textId="40B51CB7" w:rsidR="006C241A" w:rsidRPr="00F9033F" w:rsidRDefault="006C241A" w:rsidP="00F0448A">
            <w:pPr>
              <w:keepNext/>
              <w:keepLines/>
              <w:spacing w:after="120" w:line="360" w:lineRule="exact"/>
              <w:ind w:left="73"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p>
        </w:tc>
      </w:tr>
      <w:tr w:rsidR="006C241A" w:rsidRPr="00F9033F" w14:paraId="441329B0" w14:textId="77777777" w:rsidTr="008F1A12">
        <w:trPr>
          <w:trHeight w:val="240"/>
        </w:trPr>
        <w:tc>
          <w:tcPr>
            <w:tcW w:w="7370" w:type="dxa"/>
            <w:gridSpan w:val="2"/>
            <w:tcBorders>
              <w:top w:val="nil"/>
              <w:bottom w:val="nil"/>
            </w:tcBorders>
            <w:shd w:val="clear" w:color="auto" w:fill="auto"/>
          </w:tcPr>
          <w:p w14:paraId="65D55462" w14:textId="77777777" w:rsidR="006C241A" w:rsidRPr="00F9033F" w:rsidRDefault="006C241A" w:rsidP="00F0448A">
            <w:pPr>
              <w:keepNext/>
              <w:keepLines/>
              <w:spacing w:after="120" w:line="360" w:lineRule="exact"/>
              <w:ind w:left="73"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CED/C/HND/CO/</w:t>
            </w:r>
            <w:r w:rsidRPr="00F9033F">
              <w:rPr>
                <w:rFonts w:eastAsiaTheme="minorEastAsia" w:cs="Times New Roman"/>
                <w:szCs w:val="20"/>
              </w:rPr>
              <w:t>1</w:t>
            </w:r>
            <w:r w:rsidRPr="00F9033F">
              <w:rPr>
                <w:rFonts w:eastAsiaTheme="minorEastAsia" w:cs="Times New Roman"/>
              </w:rPr>
              <w:t>/</w:t>
            </w:r>
            <w:proofErr w:type="spellStart"/>
            <w:r w:rsidRPr="00F9033F">
              <w:rPr>
                <w:rFonts w:eastAsiaTheme="minorEastAsia" w:cs="Times New Roman"/>
              </w:rPr>
              <w:t>Add.</w:t>
            </w:r>
            <w:r w:rsidRPr="00F9033F">
              <w:rPr>
                <w:rFonts w:eastAsiaTheme="minorEastAsia" w:cs="Times New Roman"/>
                <w:szCs w:val="20"/>
              </w:rPr>
              <w:t>1</w:t>
            </w:r>
            <w:proofErr w:type="spellEnd"/>
            <w:r w:rsidRPr="00F9033F">
              <w:rPr>
                <w:rFonts w:eastAsiaTheme="minorEastAsia"/>
                <w:rtl/>
              </w:rPr>
              <w:t xml:space="preserve">، الفقرات </w:t>
            </w:r>
            <w:r w:rsidRPr="00F9033F">
              <w:rPr>
                <w:rFonts w:eastAsiaTheme="minorEastAsia"/>
                <w:szCs w:val="20"/>
                <w:rtl/>
              </w:rPr>
              <w:t>11</w:t>
            </w:r>
            <w:r w:rsidRPr="00F9033F">
              <w:rPr>
                <w:rFonts w:eastAsiaTheme="minorEastAsia"/>
                <w:rtl/>
              </w:rPr>
              <w:t>-</w:t>
            </w:r>
            <w:r w:rsidRPr="00F9033F">
              <w:rPr>
                <w:rFonts w:eastAsiaTheme="minorEastAsia"/>
                <w:szCs w:val="20"/>
                <w:rtl/>
              </w:rPr>
              <w:t>27</w:t>
            </w:r>
            <w:r w:rsidRPr="00F9033F">
              <w:rPr>
                <w:rFonts w:eastAsiaTheme="minorEastAsia"/>
                <w:rtl/>
              </w:rPr>
              <w:t>.</w:t>
            </w:r>
          </w:p>
        </w:tc>
      </w:tr>
      <w:tr w:rsidR="006C241A" w:rsidRPr="00F9033F" w14:paraId="7BB77860" w14:textId="77777777" w:rsidTr="008F1A12">
        <w:trPr>
          <w:trHeight w:val="240"/>
        </w:trPr>
        <w:tc>
          <w:tcPr>
            <w:tcW w:w="7370" w:type="dxa"/>
            <w:gridSpan w:val="2"/>
            <w:tcBorders>
              <w:top w:val="nil"/>
              <w:bottom w:val="nil"/>
            </w:tcBorders>
            <w:shd w:val="clear" w:color="auto" w:fill="auto"/>
          </w:tcPr>
          <w:p w14:paraId="2E3328F8" w14:textId="77777777"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24185EFD" w14:textId="77777777" w:rsidTr="008F1A12">
        <w:trPr>
          <w:trHeight w:val="165"/>
        </w:trPr>
        <w:tc>
          <w:tcPr>
            <w:tcW w:w="7370" w:type="dxa"/>
            <w:gridSpan w:val="2"/>
            <w:tcBorders>
              <w:top w:val="nil"/>
              <w:bottom w:val="nil"/>
            </w:tcBorders>
            <w:shd w:val="clear" w:color="auto" w:fill="auto"/>
          </w:tcPr>
          <w:p w14:paraId="4891E340" w14:textId="143B72B2" w:rsidR="006C241A" w:rsidRPr="00F9033F" w:rsidRDefault="006C241A" w:rsidP="00F0448A">
            <w:pPr>
              <w:spacing w:after="120" w:line="360" w:lineRule="exact"/>
              <w:ind w:left="74"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rtl/>
              </w:rPr>
              <w:t xml:space="preserve"> تحيط اللجنة علماً بالمعلومات التي قدمتها الدولة الطرف فيما يتعلق بالبحث عن مواطنين </w:t>
            </w:r>
            <w:proofErr w:type="spellStart"/>
            <w:r w:rsidRPr="00F9033F">
              <w:rPr>
                <w:rFonts w:eastAsiaTheme="minorEastAsia"/>
                <w:rtl/>
              </w:rPr>
              <w:t>هندوراسيين</w:t>
            </w:r>
            <w:proofErr w:type="spellEnd"/>
            <w:r w:rsidRPr="00F9033F">
              <w:rPr>
                <w:rFonts w:eastAsiaTheme="minorEastAsia"/>
                <w:rtl/>
              </w:rPr>
              <w:t xml:space="preserve"> اختفوا في الخارج. غير أنها تلاحظ أيضاً أن الدولة الطرف لم تقدم معلومات عن الخطوات التي اتخذتها، منذ أن اعتمدت اللجنة ملاحظاتها الختامية، بغية ضمان إجراء تحقيق شامل ونزيه وفوري، حتى وإن لم تكن هناك شكوى رسمية، عندما توجد أسباب معقولة للاعتقاد بأن شخصاً ما تعرض للاختفاء القسري، بما في ذلك عندما يكون الاختفاء قد وقع في إقليم خاضع لولاية الدولة الطرف.</w:t>
            </w:r>
          </w:p>
          <w:p w14:paraId="1FC7E924" w14:textId="77777777" w:rsidR="006C241A" w:rsidRPr="00F9033F" w:rsidRDefault="006C241A" w:rsidP="00F0448A">
            <w:pPr>
              <w:spacing w:after="120" w:line="360" w:lineRule="exact"/>
              <w:ind w:left="74" w:right="113"/>
              <w:textDirection w:val="tbRlV"/>
              <w:rPr>
                <w:rFonts w:eastAsiaTheme="minorEastAsia"/>
                <w:spacing w:val="-4"/>
                <w:lang w:val="ar-SA" w:eastAsia="zh-TW" w:bidi="en-GB"/>
              </w:rPr>
            </w:pPr>
            <w:r w:rsidRPr="00F9033F">
              <w:rPr>
                <w:rFonts w:eastAsiaTheme="minorEastAsia"/>
                <w:rtl/>
              </w:rPr>
              <w:t xml:space="preserve">وتلاحظ اللجنة أيضاً أن قسم الاختفاء القسري التابع لمكتب المدعي الخاص لحقوق الإنسان، كما كان الحال بالفعل في عام </w:t>
            </w:r>
            <w:r w:rsidRPr="00F9033F">
              <w:rPr>
                <w:rFonts w:eastAsiaTheme="minorEastAsia"/>
                <w:szCs w:val="20"/>
                <w:rtl/>
              </w:rPr>
              <w:t>2018</w:t>
            </w:r>
            <w:r w:rsidRPr="00F9033F">
              <w:rPr>
                <w:rFonts w:eastAsiaTheme="minorEastAsia"/>
                <w:rtl/>
              </w:rPr>
              <w:t xml:space="preserve"> عندما نظرت في التقرير الأولي للدولة الطرف، لا يزال مسؤولاً عن التحقيق في جميع حالات الاختفاء القسري التي وقعت في هندوراس، وأن </w:t>
            </w:r>
            <w:r w:rsidRPr="00F9033F">
              <w:rPr>
                <w:rFonts w:eastAsiaTheme="minorEastAsia"/>
                <w:szCs w:val="20"/>
                <w:rtl/>
              </w:rPr>
              <w:t>139</w:t>
            </w:r>
            <w:r w:rsidRPr="00F9033F">
              <w:rPr>
                <w:rFonts w:eastAsiaTheme="minorEastAsia"/>
                <w:rtl/>
              </w:rPr>
              <w:t xml:space="preserve"> حالة سُجلت حتى الآن. وتلاحظ اللجنة كذلك أنه طُلب إلى العديد من السلطات الوطنية والدول الأخرى معلومات بشأن </w:t>
            </w:r>
            <w:r w:rsidRPr="00F9033F">
              <w:rPr>
                <w:rFonts w:eastAsiaTheme="minorEastAsia"/>
                <w:spacing w:val="-4"/>
                <w:rtl/>
              </w:rPr>
              <w:t xml:space="preserve">هذه الحالات. ومع ذلك، تلاحظ اللجنة أن الدولة الطرف لم تقدم معلومات عما أُنجز منذ عام </w:t>
            </w:r>
            <w:r w:rsidRPr="00F9033F">
              <w:rPr>
                <w:rFonts w:eastAsiaTheme="minorEastAsia"/>
                <w:spacing w:val="-4"/>
                <w:szCs w:val="20"/>
                <w:rtl/>
              </w:rPr>
              <w:t>2018</w:t>
            </w:r>
            <w:r w:rsidRPr="00F9033F">
              <w:rPr>
                <w:rFonts w:eastAsiaTheme="minorEastAsia"/>
                <w:spacing w:val="-4"/>
                <w:rtl/>
              </w:rPr>
              <w:t xml:space="preserve"> بشأن التحقيق في جميع حالات الاختفاء القسري، بما فيها تلك التي ارتُكبت في الثمانينات والتسعينات.</w:t>
            </w:r>
          </w:p>
          <w:p w14:paraId="5347CA37" w14:textId="77777777" w:rsidR="006C241A" w:rsidRPr="00F9033F" w:rsidRDefault="006C241A" w:rsidP="00F0448A">
            <w:pPr>
              <w:spacing w:after="120" w:line="360" w:lineRule="exact"/>
              <w:ind w:left="74" w:right="113"/>
              <w:textDirection w:val="tbRlV"/>
              <w:rPr>
                <w:rFonts w:eastAsiaTheme="minorEastAsia"/>
                <w:lang w:val="ar-SA" w:eastAsia="zh-TW" w:bidi="en-GB"/>
              </w:rPr>
            </w:pPr>
            <w:r w:rsidRPr="00F9033F">
              <w:rPr>
                <w:rFonts w:eastAsiaTheme="minorEastAsia"/>
                <w:rtl/>
              </w:rPr>
              <w:lastRenderedPageBreak/>
              <w:t>وتحيط اللجنة علماً بالمعلومات التي قدمتها الدولة الطرف فيما يتعلق بمكتب المدعي العام.</w:t>
            </w:r>
            <w:r w:rsidRPr="00F9033F">
              <w:rPr>
                <w:rFonts w:eastAsiaTheme="minorEastAsia" w:cs="Times New Roman" w:hint="cs"/>
                <w:rtl/>
              </w:rPr>
              <w:t>‬</w:t>
            </w:r>
            <w:r w:rsidRPr="00F9033F">
              <w:rPr>
                <w:rFonts w:eastAsiaTheme="minorEastAsia"/>
                <w:rtl/>
              </w:rPr>
              <w:t xml:space="preserve"> </w:t>
            </w:r>
            <w:r w:rsidRPr="00F9033F">
              <w:rPr>
                <w:rFonts w:eastAsiaTheme="minorEastAsia" w:hint="cs"/>
                <w:rtl/>
              </w:rPr>
              <w:t>غير</w:t>
            </w:r>
            <w:r w:rsidRPr="00F9033F">
              <w:rPr>
                <w:rFonts w:eastAsiaTheme="minorEastAsia"/>
                <w:rtl/>
              </w:rPr>
              <w:t xml:space="preserve"> </w:t>
            </w:r>
            <w:r w:rsidRPr="00F9033F">
              <w:rPr>
                <w:rFonts w:eastAsiaTheme="minorEastAsia" w:hint="cs"/>
                <w:rtl/>
              </w:rPr>
              <w:t>أنها</w:t>
            </w:r>
            <w:r w:rsidRPr="00F9033F">
              <w:rPr>
                <w:rFonts w:eastAsiaTheme="minorEastAsia"/>
                <w:rtl/>
              </w:rPr>
              <w:t xml:space="preserve"> </w:t>
            </w:r>
            <w:r w:rsidRPr="00F9033F">
              <w:rPr>
                <w:rFonts w:eastAsiaTheme="minorEastAsia" w:hint="cs"/>
                <w:rtl/>
              </w:rPr>
              <w:t>تلاحظ</w:t>
            </w:r>
            <w:r w:rsidRPr="00F9033F">
              <w:rPr>
                <w:rFonts w:eastAsiaTheme="minorEastAsia"/>
                <w:rtl/>
              </w:rPr>
              <w:t xml:space="preserve"> </w:t>
            </w:r>
            <w:r w:rsidRPr="00F9033F">
              <w:rPr>
                <w:rFonts w:eastAsiaTheme="minorEastAsia" w:hint="cs"/>
                <w:rtl/>
              </w:rPr>
              <w:t>عدم</w:t>
            </w:r>
            <w:r w:rsidRPr="00F9033F">
              <w:rPr>
                <w:rFonts w:eastAsiaTheme="minorEastAsia"/>
                <w:rtl/>
              </w:rPr>
              <w:t xml:space="preserve"> </w:t>
            </w:r>
            <w:r w:rsidRPr="00F9033F">
              <w:rPr>
                <w:rFonts w:eastAsiaTheme="minorEastAsia" w:hint="cs"/>
                <w:rtl/>
              </w:rPr>
              <w:t>إتاحة</w:t>
            </w:r>
            <w:r w:rsidRPr="00F9033F">
              <w:rPr>
                <w:rFonts w:eastAsiaTheme="minorEastAsia"/>
                <w:rtl/>
              </w:rPr>
              <w:t xml:space="preserve"> </w:t>
            </w:r>
            <w:r w:rsidRPr="00F9033F">
              <w:rPr>
                <w:rFonts w:eastAsiaTheme="minorEastAsia" w:hint="cs"/>
                <w:rtl/>
              </w:rPr>
              <w:t>أي</w:t>
            </w:r>
            <w:r w:rsidRPr="00F9033F">
              <w:rPr>
                <w:rFonts w:eastAsiaTheme="minorEastAsia"/>
                <w:rtl/>
              </w:rPr>
              <w:t xml:space="preserve"> </w:t>
            </w:r>
            <w:r w:rsidRPr="00F9033F">
              <w:rPr>
                <w:rFonts w:eastAsiaTheme="minorEastAsia" w:hint="cs"/>
                <w:rtl/>
              </w:rPr>
              <w:t>معلومات</w:t>
            </w:r>
            <w:r w:rsidRPr="00F9033F">
              <w:rPr>
                <w:rFonts w:eastAsiaTheme="minorEastAsia"/>
                <w:rtl/>
              </w:rPr>
              <w:t xml:space="preserve"> </w:t>
            </w:r>
            <w:r w:rsidRPr="00F9033F">
              <w:rPr>
                <w:rFonts w:eastAsiaTheme="minorEastAsia" w:hint="cs"/>
                <w:rtl/>
              </w:rPr>
              <w:t>بشأن</w:t>
            </w:r>
            <w:r w:rsidRPr="00F9033F">
              <w:rPr>
                <w:rFonts w:eastAsiaTheme="minorEastAsia"/>
                <w:rtl/>
              </w:rPr>
              <w:t xml:space="preserve"> الخطوات التي اتخذتها الدولة الطرف من أجل تشجيع وتيسير مشاركة جميع الأشخاص الذين لهم مصلحة مشروعة، مثل أسر الأشخاص المختفين وأصدقاءهم المقربين وممثليهم القانونيين، في التحقيقات وفي جميع مراحل الإجراءات، ومن أجل ضمان إبلاغهم بانتظام بسير التحقيقات وبنتائجها.</w:t>
            </w:r>
          </w:p>
          <w:p w14:paraId="04258C68" w14:textId="361026EA" w:rsidR="006C241A" w:rsidRPr="00F9033F" w:rsidRDefault="006C241A" w:rsidP="00F0448A">
            <w:pPr>
              <w:spacing w:after="120" w:line="360" w:lineRule="exact"/>
              <w:ind w:left="74" w:right="113"/>
              <w:textDirection w:val="tbRlV"/>
              <w:rPr>
                <w:rFonts w:eastAsiaTheme="minorEastAsia"/>
                <w:lang w:val="ar-SA" w:eastAsia="zh-TW" w:bidi="en-GB"/>
              </w:rPr>
            </w:pPr>
            <w:r w:rsidRPr="00F9033F">
              <w:rPr>
                <w:rFonts w:eastAsiaTheme="minorEastAsia"/>
                <w:rtl/>
              </w:rPr>
              <w:t xml:space="preserve">وترحب اللجنة بالمعلومات المتعلقة بعدد الزيارات التي أجرتها اللجنة الوطنية لمنع التعذيب والمعاملة القاسية أو اللاإنسانية أو المهينة في عام </w:t>
            </w:r>
            <w:r w:rsidRPr="00F9033F">
              <w:rPr>
                <w:rFonts w:eastAsiaTheme="minorEastAsia"/>
                <w:szCs w:val="20"/>
                <w:rtl/>
              </w:rPr>
              <w:t>2018</w:t>
            </w:r>
            <w:r w:rsidRPr="00F9033F">
              <w:rPr>
                <w:rFonts w:eastAsiaTheme="minorEastAsia"/>
                <w:rtl/>
              </w:rPr>
              <w:t>، وبالتحقيقات التي أُجريت في الحالات التي منعت فيها اللجنة الوطنية من زيارة أماكن سلب الحرية أو تمَّ تأخيرها. غير أن اللجنة تلاحظ أن الدولة الطرف لم</w:t>
            </w:r>
            <w:r w:rsidR="00460A22" w:rsidRPr="00F9033F">
              <w:rPr>
                <w:rFonts w:eastAsiaTheme="minorEastAsia" w:hint="cs"/>
                <w:rtl/>
              </w:rPr>
              <w:t> </w:t>
            </w:r>
            <w:r w:rsidRPr="00F9033F">
              <w:rPr>
                <w:rFonts w:eastAsiaTheme="minorEastAsia"/>
                <w:rtl/>
              </w:rPr>
              <w:t xml:space="preserve">تقدم معلومات عن التدابير المتخذة منذ اعتماد الملاحظات الختامية في عام </w:t>
            </w:r>
            <w:r w:rsidRPr="00F9033F">
              <w:rPr>
                <w:rFonts w:eastAsiaTheme="minorEastAsia"/>
                <w:szCs w:val="20"/>
                <w:rtl/>
              </w:rPr>
              <w:t>2018</w:t>
            </w:r>
            <w:r w:rsidRPr="00F9033F">
              <w:rPr>
                <w:rFonts w:eastAsiaTheme="minorEastAsia"/>
                <w:rtl/>
              </w:rPr>
              <w:t xml:space="preserve"> لضمان أن تتاح للسلطات والمؤسسات المختصة إمكانية زيارة أي مكان من أماكن سلب الحرية حيثما وُجدت أسباب تدعو إلى الاعتقاد بأن الشخص المختفي قد يوجد فيه.</w:t>
            </w:r>
          </w:p>
          <w:p w14:paraId="2F881EE4" w14:textId="599472B6" w:rsidR="006C241A" w:rsidRPr="00F9033F" w:rsidRDefault="006C241A" w:rsidP="00F0448A">
            <w:pPr>
              <w:spacing w:after="120" w:line="360" w:lineRule="exact"/>
              <w:ind w:left="74" w:right="113"/>
              <w:textDirection w:val="tbRlV"/>
              <w:rPr>
                <w:rFonts w:eastAsiaTheme="minorEastAsia"/>
                <w:lang w:val="ar-SA" w:eastAsia="zh-TW" w:bidi="en-GB"/>
              </w:rPr>
            </w:pPr>
            <w:r w:rsidRPr="00F9033F">
              <w:rPr>
                <w:rFonts w:eastAsiaTheme="minorEastAsia"/>
                <w:rtl/>
              </w:rPr>
              <w:t xml:space="preserve">وتذكّر اللجنة بالقلق الذي أعربت عنه في الفقرة </w:t>
            </w:r>
            <w:r w:rsidRPr="00F9033F">
              <w:rPr>
                <w:rFonts w:eastAsiaTheme="minorEastAsia"/>
                <w:szCs w:val="20"/>
                <w:rtl/>
              </w:rPr>
              <w:t>24</w:t>
            </w:r>
            <w:r w:rsidRPr="00F9033F">
              <w:rPr>
                <w:rFonts w:eastAsiaTheme="minorEastAsia"/>
                <w:rtl/>
              </w:rPr>
              <w:t xml:space="preserve"> من ملاحظاتها الختامية من أن التشريعات المحلية لا</w:t>
            </w:r>
            <w:r w:rsidR="00F97050" w:rsidRPr="00F9033F">
              <w:rPr>
                <w:rFonts w:eastAsiaTheme="minorEastAsia" w:hint="cs"/>
                <w:rtl/>
              </w:rPr>
              <w:t> </w:t>
            </w:r>
            <w:r w:rsidRPr="00F9033F">
              <w:rPr>
                <w:rFonts w:eastAsiaTheme="minorEastAsia"/>
                <w:rtl/>
              </w:rPr>
              <w:t>تنص صراحة على توقيف موظفي الدولة الذين يُشتبه في تورطهم في ارتكاب جريمة اختفاء قسري عن العمل، وتلاحظ أن الدولة الطرف لم تقدم أي معلومات عن التدابير المتخذة لضمان عدم تمكن موظفي الدولة المشتبه فيهم من التأثير على سير التحقيقات.</w:t>
            </w:r>
          </w:p>
          <w:p w14:paraId="1415D1A5" w14:textId="77777777" w:rsidR="006C241A" w:rsidRPr="00F9033F" w:rsidRDefault="006C241A" w:rsidP="00F0448A">
            <w:pPr>
              <w:spacing w:after="120" w:line="360" w:lineRule="exact"/>
              <w:ind w:left="74" w:right="113"/>
              <w:textDirection w:val="tbRlV"/>
              <w:rPr>
                <w:rFonts w:eastAsiaTheme="minorEastAsia"/>
                <w:lang w:val="ar-SA" w:eastAsia="zh-TW" w:bidi="en-GB"/>
              </w:rPr>
            </w:pPr>
            <w:r w:rsidRPr="00F9033F">
              <w:rPr>
                <w:rFonts w:eastAsiaTheme="minorEastAsia"/>
                <w:rtl/>
              </w:rPr>
              <w:t xml:space="preserve">وفي ضوء ما تقدم، تؤكد اللجنة مجدداً التوصيات الواردة في الفقرة </w:t>
            </w:r>
            <w:r w:rsidRPr="00F9033F">
              <w:rPr>
                <w:rFonts w:eastAsiaTheme="minorEastAsia"/>
                <w:szCs w:val="20"/>
                <w:rtl/>
              </w:rPr>
              <w:t>25</w:t>
            </w:r>
            <w:r w:rsidRPr="00F9033F">
              <w:rPr>
                <w:rFonts w:eastAsiaTheme="minorEastAsia"/>
                <w:rtl/>
              </w:rPr>
              <w:t xml:space="preserve"> من ملاحظاتها الختامية، وتطلب إلى الدولة الطرف موافاتها بمعلومات عن التدابير المتخذة لتنفيذ كل منها.</w:t>
            </w:r>
          </w:p>
        </w:tc>
      </w:tr>
      <w:tr w:rsidR="006C241A" w:rsidRPr="00F9033F" w14:paraId="7B50C536" w14:textId="77777777" w:rsidTr="008F1A12">
        <w:trPr>
          <w:trHeight w:val="165"/>
        </w:trPr>
        <w:tc>
          <w:tcPr>
            <w:tcW w:w="7370" w:type="dxa"/>
            <w:gridSpan w:val="2"/>
            <w:tcBorders>
              <w:top w:val="nil"/>
              <w:bottom w:val="nil"/>
            </w:tcBorders>
            <w:shd w:val="clear" w:color="auto" w:fill="auto"/>
          </w:tcPr>
          <w:p w14:paraId="5600E4A7" w14:textId="2736D911"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27</w:t>
            </w:r>
            <w:r w:rsidR="0068712C" w:rsidRPr="00F9033F">
              <w:rPr>
                <w:rFonts w:eastAsiaTheme="minorEastAsia"/>
                <w:b/>
                <w:rtl/>
              </w:rPr>
              <w:t>:</w:t>
            </w:r>
            <w:r w:rsidRPr="00F9033F">
              <w:rPr>
                <w:rFonts w:eastAsiaTheme="minorEastAsia"/>
                <w:b/>
                <w:bCs/>
                <w:rtl/>
              </w:rPr>
              <w:t xml:space="preserve"> تحث اللجنة الدولة الطرف على أن تعزز جهودها لمنع أفعال الترهيب و/أو سوء المعاملة التي قد يتعرض لها جميع الأشخاص المشار إليهم في الفقرة </w:t>
            </w:r>
            <w:r w:rsidRPr="00F9033F">
              <w:rPr>
                <w:rFonts w:eastAsiaTheme="minorEastAsia"/>
                <w:b/>
                <w:bCs/>
                <w:szCs w:val="20"/>
                <w:rtl/>
              </w:rPr>
              <w:t>1</w:t>
            </w:r>
            <w:r w:rsidRPr="00F9033F">
              <w:rPr>
                <w:rFonts w:eastAsiaTheme="minorEastAsia"/>
                <w:b/>
                <w:bCs/>
                <w:rtl/>
              </w:rPr>
              <w:t xml:space="preserve"> من المادة </w:t>
            </w:r>
            <w:r w:rsidRPr="00F9033F">
              <w:rPr>
                <w:rFonts w:eastAsiaTheme="minorEastAsia"/>
                <w:b/>
                <w:bCs/>
                <w:szCs w:val="20"/>
                <w:rtl/>
              </w:rPr>
              <w:t>12</w:t>
            </w:r>
            <w:r w:rsidRPr="00F9033F">
              <w:rPr>
                <w:rFonts w:eastAsiaTheme="minorEastAsia"/>
                <w:b/>
                <w:bCs/>
                <w:rtl/>
              </w:rPr>
              <w:t xml:space="preserve"> من الاتفاقية، والمعاقبة عليها، وكذلك لضمان سرعة وفعالية تنفيذ تدابير الحماية المنصوص عليها في القانون الداخلي بغية كفالة فعالية حمايتهم.</w:t>
            </w:r>
            <w:r w:rsidRPr="00F9033F">
              <w:rPr>
                <w:rFonts w:eastAsiaTheme="minorEastAsia"/>
                <w:bCs/>
                <w:rtl/>
              </w:rPr>
              <w:t xml:space="preserve"> </w:t>
            </w:r>
          </w:p>
        </w:tc>
      </w:tr>
      <w:tr w:rsidR="006C241A" w:rsidRPr="00F9033F" w14:paraId="03CA7EA4" w14:textId="77777777" w:rsidTr="008F1A12">
        <w:trPr>
          <w:trHeight w:val="165"/>
        </w:trPr>
        <w:tc>
          <w:tcPr>
            <w:tcW w:w="7370" w:type="dxa"/>
            <w:gridSpan w:val="2"/>
            <w:tcBorders>
              <w:top w:val="nil"/>
              <w:bottom w:val="nil"/>
            </w:tcBorders>
            <w:shd w:val="clear" w:color="auto" w:fill="auto"/>
          </w:tcPr>
          <w:p w14:paraId="64AAB40F" w14:textId="7C88399D"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p>
        </w:tc>
      </w:tr>
      <w:tr w:rsidR="006C241A" w:rsidRPr="00F9033F" w14:paraId="7B7A0001" w14:textId="77777777" w:rsidTr="008F1A12">
        <w:trPr>
          <w:trHeight w:val="165"/>
        </w:trPr>
        <w:tc>
          <w:tcPr>
            <w:tcW w:w="7370" w:type="dxa"/>
            <w:gridSpan w:val="2"/>
            <w:tcBorders>
              <w:top w:val="nil"/>
              <w:bottom w:val="nil"/>
            </w:tcBorders>
            <w:shd w:val="clear" w:color="auto" w:fill="auto"/>
          </w:tcPr>
          <w:p w14:paraId="0A690F3B" w14:textId="77777777" w:rsidR="006C241A" w:rsidRPr="00F9033F" w:rsidRDefault="006C241A" w:rsidP="00F0448A">
            <w:pPr>
              <w:spacing w:after="120" w:line="360" w:lineRule="exact"/>
              <w:ind w:left="73"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CED/C/HND/CO/</w:t>
            </w:r>
            <w:r w:rsidRPr="00F9033F">
              <w:rPr>
                <w:rFonts w:eastAsiaTheme="minorEastAsia" w:cs="Times New Roman"/>
                <w:szCs w:val="20"/>
              </w:rPr>
              <w:t>1</w:t>
            </w:r>
            <w:r w:rsidRPr="00F9033F">
              <w:rPr>
                <w:rFonts w:eastAsiaTheme="minorEastAsia" w:cs="Times New Roman"/>
              </w:rPr>
              <w:t>/</w:t>
            </w:r>
            <w:proofErr w:type="spellStart"/>
            <w:r w:rsidRPr="00F9033F">
              <w:rPr>
                <w:rFonts w:eastAsiaTheme="minorEastAsia" w:cs="Times New Roman"/>
              </w:rPr>
              <w:t>Add.</w:t>
            </w:r>
            <w:r w:rsidRPr="00F9033F">
              <w:rPr>
                <w:rFonts w:eastAsiaTheme="minorEastAsia" w:cs="Times New Roman"/>
                <w:szCs w:val="20"/>
              </w:rPr>
              <w:t>1</w:t>
            </w:r>
            <w:proofErr w:type="spellEnd"/>
            <w:r w:rsidRPr="00F9033F">
              <w:rPr>
                <w:rFonts w:eastAsiaTheme="minorEastAsia"/>
                <w:rtl/>
              </w:rPr>
              <w:t xml:space="preserve">، الفقرات </w:t>
            </w:r>
            <w:r w:rsidRPr="00F9033F">
              <w:rPr>
                <w:rFonts w:eastAsiaTheme="minorEastAsia"/>
                <w:szCs w:val="20"/>
                <w:rtl/>
              </w:rPr>
              <w:t>28</w:t>
            </w:r>
            <w:r w:rsidRPr="00F9033F">
              <w:rPr>
                <w:rFonts w:eastAsiaTheme="minorEastAsia"/>
                <w:rtl/>
              </w:rPr>
              <w:t>-</w:t>
            </w:r>
            <w:r w:rsidRPr="00F9033F">
              <w:rPr>
                <w:rFonts w:eastAsiaTheme="minorEastAsia"/>
                <w:szCs w:val="20"/>
                <w:rtl/>
              </w:rPr>
              <w:t>31</w:t>
            </w:r>
            <w:r w:rsidRPr="00F9033F">
              <w:rPr>
                <w:rFonts w:eastAsiaTheme="minorEastAsia"/>
                <w:rtl/>
              </w:rPr>
              <w:t>.</w:t>
            </w:r>
          </w:p>
        </w:tc>
      </w:tr>
      <w:tr w:rsidR="006C241A" w:rsidRPr="00F9033F" w14:paraId="669C82E7" w14:textId="77777777" w:rsidTr="006C241A">
        <w:trPr>
          <w:trHeight w:val="165"/>
        </w:trPr>
        <w:tc>
          <w:tcPr>
            <w:tcW w:w="7370" w:type="dxa"/>
            <w:gridSpan w:val="2"/>
            <w:tcBorders>
              <w:top w:val="nil"/>
              <w:bottom w:val="nil"/>
            </w:tcBorders>
            <w:shd w:val="clear" w:color="auto" w:fill="auto"/>
          </w:tcPr>
          <w:p w14:paraId="125F21B3" w14:textId="77777777" w:rsidR="006C241A" w:rsidRPr="00F9033F" w:rsidRDefault="006C241A" w:rsidP="00F0448A">
            <w:pPr>
              <w:spacing w:after="120" w:line="360" w:lineRule="exact"/>
              <w:ind w:left="73"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64ACFFF9" w14:textId="77777777" w:rsidTr="006C241A">
        <w:trPr>
          <w:trHeight w:val="165"/>
        </w:trPr>
        <w:tc>
          <w:tcPr>
            <w:tcW w:w="7370" w:type="dxa"/>
            <w:gridSpan w:val="2"/>
            <w:tcBorders>
              <w:top w:val="nil"/>
              <w:bottom w:val="nil"/>
            </w:tcBorders>
            <w:shd w:val="clear" w:color="auto" w:fill="auto"/>
          </w:tcPr>
          <w:p w14:paraId="1D56BE92" w14:textId="5DFF368D" w:rsidR="006C241A" w:rsidRPr="00F9033F" w:rsidRDefault="006C241A" w:rsidP="00F0448A">
            <w:pPr>
              <w:spacing w:after="120" w:line="340" w:lineRule="exact"/>
              <w:ind w:left="74"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rtl/>
              </w:rPr>
              <w:t xml:space="preserve"> ترحب اللجنة بإدراج التدريب المتعلق بحالات الاختفاء القسري في الدورات التدريبية المقدمة إلى القوات المسلحة، فضلاً عن تنظيم حلقة عمل لمدة يومين بشأن الوقاية والتحقيق في مصير الأشخاص المفقودين جراء الاختفاء القسري. بيد أن اللجنة تلاحظ أن الدولة الطرف لم تقدم معلومات عما إذا كانت مسألة حماية الأشخاص المشار إليهم في المادة </w:t>
            </w:r>
            <w:r w:rsidRPr="00F9033F">
              <w:rPr>
                <w:rFonts w:eastAsiaTheme="minorEastAsia"/>
                <w:szCs w:val="20"/>
                <w:rtl/>
              </w:rPr>
              <w:t>12</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قد عولجت باعتبار ذلك جزءاً من الأنشطة المذكورة.</w:t>
            </w:r>
          </w:p>
          <w:p w14:paraId="23D9BB09" w14:textId="1A9CD49A" w:rsidR="006C241A" w:rsidRDefault="006C241A" w:rsidP="00F0448A">
            <w:pPr>
              <w:spacing w:after="120" w:line="340" w:lineRule="exact"/>
              <w:ind w:left="74" w:right="113"/>
              <w:textDirection w:val="tbRlV"/>
              <w:rPr>
                <w:rFonts w:eastAsiaTheme="minorEastAsia"/>
                <w:lang w:eastAsia="zh-TW" w:bidi="en-GB"/>
              </w:rPr>
            </w:pPr>
            <w:r w:rsidRPr="00F9033F">
              <w:rPr>
                <w:rFonts w:eastAsiaTheme="minorEastAsia"/>
                <w:rtl/>
              </w:rPr>
              <w:t>وتلاحظ اللجنة أن الدولة الطرف لم تقدم أي معلومات تقريباً عن التدابير الأخرى التي اتخذتها سلطاتها لمنع أعمال التخويف و/أو سوء المعاملة المرتكبة في حق أي من الأشخاص المشار إليهم في المادة</w:t>
            </w:r>
            <w:r w:rsidR="008F1A12" w:rsidRPr="00F9033F">
              <w:rPr>
                <w:rFonts w:eastAsiaTheme="minorEastAsia" w:hint="cs"/>
                <w:rtl/>
              </w:rPr>
              <w:t> </w:t>
            </w:r>
            <w:r w:rsidRPr="00F9033F">
              <w:rPr>
                <w:rFonts w:eastAsiaTheme="minorEastAsia"/>
                <w:szCs w:val="20"/>
                <w:rtl/>
              </w:rPr>
              <w:t>12</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ومعاقبة مرتكبيها</w:t>
            </w:r>
            <w:r w:rsidR="00B136BA" w:rsidRPr="00F9033F">
              <w:rPr>
                <w:rFonts w:eastAsiaTheme="minorEastAsia"/>
                <w:rtl/>
              </w:rPr>
              <w:t xml:space="preserve">. </w:t>
            </w:r>
            <w:r w:rsidRPr="00F9033F">
              <w:rPr>
                <w:rFonts w:eastAsiaTheme="minorEastAsia"/>
                <w:rtl/>
              </w:rPr>
              <w:t>وتلاحظ اللجنة، على وجه الخصوص، أن الدولة الطرف لم</w:t>
            </w:r>
            <w:r w:rsidR="00F97050" w:rsidRPr="00F9033F">
              <w:rPr>
                <w:rFonts w:eastAsiaTheme="minorEastAsia" w:hint="cs"/>
                <w:rtl/>
              </w:rPr>
              <w:t> </w:t>
            </w:r>
            <w:r w:rsidRPr="00F9033F">
              <w:rPr>
                <w:rFonts w:eastAsiaTheme="minorEastAsia"/>
                <w:rtl/>
              </w:rPr>
              <w:t xml:space="preserve">تقدم معلومات عن التحقيقات التي أُجريت بشأن هذه الحالات وعن نتائجها. </w:t>
            </w:r>
          </w:p>
          <w:p w14:paraId="0D94C940" w14:textId="77777777" w:rsidR="00F0448A" w:rsidRPr="00F0448A" w:rsidRDefault="00F0448A" w:rsidP="00F0448A">
            <w:pPr>
              <w:spacing w:after="120" w:line="340" w:lineRule="exact"/>
              <w:ind w:left="74" w:right="113"/>
              <w:textDirection w:val="tbRlV"/>
              <w:rPr>
                <w:rFonts w:eastAsiaTheme="minorEastAsia"/>
                <w:lang w:eastAsia="zh-TW" w:bidi="en-GB"/>
              </w:rPr>
            </w:pPr>
          </w:p>
          <w:p w14:paraId="72E9137F" w14:textId="77777777" w:rsidR="006C241A" w:rsidRPr="00F9033F" w:rsidRDefault="006C241A" w:rsidP="00F0448A">
            <w:pPr>
              <w:keepNext/>
              <w:keepLines/>
              <w:spacing w:after="120" w:line="340" w:lineRule="exact"/>
              <w:ind w:left="74" w:right="113"/>
              <w:textDirection w:val="tbRlV"/>
              <w:rPr>
                <w:rFonts w:eastAsiaTheme="minorEastAsia"/>
                <w:lang w:val="ar-SA" w:eastAsia="zh-TW" w:bidi="en-GB"/>
              </w:rPr>
            </w:pPr>
            <w:r w:rsidRPr="00F9033F">
              <w:rPr>
                <w:rFonts w:eastAsiaTheme="minorEastAsia"/>
                <w:rtl/>
              </w:rPr>
              <w:lastRenderedPageBreak/>
              <w:t>وتحيط اللجنة علماً بالمعلومات المقدمة عن ثلاث حالات من التخويف وسوء المعاملة ضد مدافعين عن حقوق الإنسان ينشطون في مجال مكافحة الاختفاء القسري في هندوراس ويوجدون تحت حماية السلطات. غير أن الدولة الطرف لم تقدم معلومات عن التشريعات الوطنية التي طُبقت في هذه الحالات، وعن الإجراءات المتخذة لضمان تنفيذ تدابير الحماية التي مُنحت لهم تنفيذاً سريعاً وفعالاً.</w:t>
            </w:r>
          </w:p>
          <w:p w14:paraId="729DD70F" w14:textId="75B8F60E" w:rsidR="006C241A" w:rsidRPr="00F9033F" w:rsidRDefault="006C241A" w:rsidP="00F0448A">
            <w:pPr>
              <w:spacing w:after="120" w:line="340" w:lineRule="exact"/>
              <w:ind w:left="74" w:right="113"/>
              <w:textDirection w:val="tbRlV"/>
              <w:rPr>
                <w:rFonts w:eastAsiaTheme="minorEastAsia"/>
                <w:lang w:val="ar-SA" w:eastAsia="zh-TW" w:bidi="en-GB"/>
              </w:rPr>
            </w:pPr>
            <w:r w:rsidRPr="00F9033F">
              <w:rPr>
                <w:rFonts w:eastAsiaTheme="minorEastAsia"/>
                <w:rtl/>
              </w:rPr>
              <w:t>وفي</w:t>
            </w:r>
            <w:r w:rsidR="00B136BA" w:rsidRPr="00F9033F">
              <w:rPr>
                <w:rFonts w:eastAsiaTheme="minorEastAsia"/>
                <w:rtl/>
              </w:rPr>
              <w:t xml:space="preserve"> </w:t>
            </w:r>
            <w:r w:rsidRPr="00F9033F">
              <w:rPr>
                <w:rFonts w:eastAsiaTheme="minorEastAsia"/>
                <w:rtl/>
              </w:rPr>
              <w:t>ضوء ما تقدم، تكرر اللجنة توصيتها وتطلب إلى الدولة الطرف موافاتها بمعلومات عما يلي</w:t>
            </w:r>
            <w:r w:rsidR="0068712C" w:rsidRPr="00F9033F">
              <w:rPr>
                <w:rFonts w:eastAsiaTheme="minorEastAsia"/>
                <w:rtl/>
              </w:rPr>
              <w:t>:</w:t>
            </w:r>
          </w:p>
          <w:p w14:paraId="2C505841" w14:textId="53C479E9" w:rsidR="006C241A" w:rsidRPr="00F9033F" w:rsidRDefault="006C241A" w:rsidP="00F0448A">
            <w:pPr>
              <w:spacing w:after="120" w:line="340" w:lineRule="exact"/>
              <w:ind w:left="74"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t xml:space="preserve">الطرائق المستخدمة لإدراج مسألة حماية الأشخاص المشار إليهم في المادة </w:t>
            </w:r>
            <w:r w:rsidRPr="00F9033F">
              <w:rPr>
                <w:rFonts w:eastAsiaTheme="minorEastAsia"/>
                <w:szCs w:val="20"/>
                <w:rtl/>
              </w:rPr>
              <w:t>12</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باعتبار ذلك جزءاً من الأنشطة المذكورة في معلومات المتابعة التي وضعتها الدولة الطرف، والمواضيع التي تطرقت إليها في هذا السياق؛ </w:t>
            </w:r>
          </w:p>
          <w:p w14:paraId="21568E8E" w14:textId="68A1943F" w:rsidR="006C241A" w:rsidRPr="00F9033F" w:rsidRDefault="006C241A" w:rsidP="00F0448A">
            <w:pPr>
              <w:spacing w:after="120" w:line="34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t xml:space="preserve">التدابير الأخرى المتخذة لمنع أعمال التخويف و/أو سوء المعاملة المرتكبة في حق أي من الأشخاص المشار إليهم في المادة </w:t>
            </w:r>
            <w:r w:rsidRPr="00F9033F">
              <w:rPr>
                <w:rFonts w:eastAsiaTheme="minorEastAsia"/>
                <w:szCs w:val="20"/>
                <w:rtl/>
              </w:rPr>
              <w:t>12</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ومعاقبة مرتكبيها؛</w:t>
            </w:r>
          </w:p>
          <w:p w14:paraId="10A7A85E" w14:textId="122AFFEC" w:rsidR="006C241A" w:rsidRPr="00140477" w:rsidRDefault="006C241A" w:rsidP="00F0448A">
            <w:pPr>
              <w:spacing w:after="120" w:line="340" w:lineRule="exact"/>
              <w:ind w:left="73" w:right="113"/>
              <w:textDirection w:val="tbRlV"/>
              <w:rPr>
                <w:rFonts w:eastAsiaTheme="minorEastAsia"/>
                <w:lang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t xml:space="preserve">التشريعات الوطنية التي طُبقت في الحالات الثلاث المذكورة في الفقرة </w:t>
            </w:r>
            <w:r w:rsidRPr="00F9033F">
              <w:rPr>
                <w:rFonts w:eastAsiaTheme="minorEastAsia"/>
                <w:szCs w:val="20"/>
                <w:rtl/>
              </w:rPr>
              <w:t>29</w:t>
            </w:r>
            <w:r w:rsidRPr="00F9033F">
              <w:rPr>
                <w:rFonts w:eastAsiaTheme="minorEastAsia"/>
                <w:rtl/>
              </w:rPr>
              <w:t xml:space="preserve"> من معلومات المتابعة التي قدمتها الدولة الطرف، والإجراءات المتخذة لضمان تنفيذ تدابير الحماية التي مُنحت لهم تنفيذاً سريعاً وفعالاً؛</w:t>
            </w:r>
          </w:p>
          <w:p w14:paraId="0AF2DC44" w14:textId="19C111BA" w:rsidR="006C241A" w:rsidRPr="00F9033F" w:rsidRDefault="006C241A" w:rsidP="00F0448A">
            <w:pPr>
              <w:spacing w:after="120" w:line="340" w:lineRule="exact"/>
              <w:ind w:left="73" w:right="113"/>
              <w:textDirection w:val="tbRlV"/>
              <w:rPr>
                <w:rFonts w:eastAsiaTheme="minorEastAsia"/>
                <w:lang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ab/>
              <w:t xml:space="preserve">أي حالات أخرى منذ نيسان/أبريل </w:t>
            </w:r>
            <w:r w:rsidRPr="00F9033F">
              <w:rPr>
                <w:rFonts w:eastAsiaTheme="minorEastAsia"/>
                <w:szCs w:val="20"/>
                <w:rtl/>
              </w:rPr>
              <w:t>2019</w:t>
            </w:r>
            <w:r w:rsidRPr="00F9033F">
              <w:rPr>
                <w:rFonts w:eastAsiaTheme="minorEastAsia"/>
                <w:rtl/>
              </w:rPr>
              <w:t xml:space="preserve"> مَنحت فيها الدولة الطرف تدابير الحماية لأي من الأشخاص المذكورين في المادة </w:t>
            </w:r>
            <w:r w:rsidRPr="00F9033F">
              <w:rPr>
                <w:rFonts w:eastAsiaTheme="minorEastAsia"/>
                <w:szCs w:val="20"/>
                <w:rtl/>
              </w:rPr>
              <w:t>12</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w:t>
            </w:r>
          </w:p>
          <w:p w14:paraId="21F8E66F" w14:textId="1ED1C212" w:rsidR="006C241A" w:rsidRPr="00F9033F" w:rsidRDefault="006C241A" w:rsidP="00F0448A">
            <w:pPr>
              <w:spacing w:after="120" w:line="340" w:lineRule="exact"/>
              <w:ind w:left="7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هـ</w:t>
            </w:r>
            <w:r w:rsidR="0068712C" w:rsidRPr="00F9033F">
              <w:rPr>
                <w:rFonts w:eastAsiaTheme="minorEastAsia"/>
                <w:rtl/>
              </w:rPr>
              <w:t>)</w:t>
            </w:r>
            <w:r w:rsidRPr="00F9033F">
              <w:rPr>
                <w:rFonts w:eastAsiaTheme="minorEastAsia"/>
                <w:rtl/>
              </w:rPr>
              <w:tab/>
              <w:t xml:space="preserve">التحقيقات التي أجريت في حالات التخويف و/أو سوء المعاملة في حق أي شخص مذكور في المادة </w:t>
            </w:r>
            <w:r w:rsidRPr="00F9033F">
              <w:rPr>
                <w:rFonts w:eastAsiaTheme="minorEastAsia"/>
                <w:szCs w:val="20"/>
                <w:rtl/>
              </w:rPr>
              <w:t>12</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من الاتفاقية، ونتائج تلك التحقيقات.</w:t>
            </w:r>
          </w:p>
        </w:tc>
      </w:tr>
      <w:tr w:rsidR="006C241A" w:rsidRPr="00F9033F" w14:paraId="742048B8" w14:textId="77777777" w:rsidTr="008F1A12">
        <w:trPr>
          <w:trHeight w:val="165"/>
        </w:trPr>
        <w:tc>
          <w:tcPr>
            <w:tcW w:w="7370" w:type="dxa"/>
            <w:gridSpan w:val="2"/>
            <w:tcBorders>
              <w:top w:val="nil"/>
              <w:bottom w:val="nil"/>
            </w:tcBorders>
            <w:shd w:val="clear" w:color="auto" w:fill="auto"/>
          </w:tcPr>
          <w:p w14:paraId="5BE4D084" w14:textId="0AAD0401" w:rsidR="006C241A" w:rsidRPr="00F9033F" w:rsidRDefault="006C241A" w:rsidP="00F0448A">
            <w:pPr>
              <w:spacing w:after="120" w:line="340" w:lineRule="exact"/>
              <w:ind w:left="73" w:right="113"/>
              <w:textDirection w:val="tbRlV"/>
              <w:rPr>
                <w:rFonts w:eastAsiaTheme="minorEastAsia"/>
                <w:b/>
                <w:bCs/>
                <w:lang w:eastAsia="zh-TW" w:bidi="en-GB"/>
              </w:rPr>
            </w:pPr>
            <w:r w:rsidRPr="00F9033F">
              <w:rPr>
                <w:rFonts w:eastAsiaTheme="minorEastAsia"/>
                <w:b/>
                <w:bCs/>
                <w:rtl/>
              </w:rPr>
              <w:lastRenderedPageBreak/>
              <w:t>الإجراء الواجب اتخاذه</w:t>
            </w:r>
            <w:r w:rsidRPr="00F9033F">
              <w:rPr>
                <w:rFonts w:eastAsiaTheme="minorEastAsia" w:cs="Times New Roman" w:hint="cs"/>
                <w:b/>
                <w:bCs/>
                <w:rtl/>
              </w:rPr>
              <w:t>‬</w:t>
            </w:r>
          </w:p>
        </w:tc>
      </w:tr>
      <w:tr w:rsidR="006C241A" w:rsidRPr="00F9033F" w14:paraId="357E16CE" w14:textId="77777777" w:rsidTr="008F1A12">
        <w:trPr>
          <w:trHeight w:val="165"/>
        </w:trPr>
        <w:tc>
          <w:tcPr>
            <w:tcW w:w="7370" w:type="dxa"/>
            <w:gridSpan w:val="2"/>
            <w:tcBorders>
              <w:top w:val="nil"/>
              <w:bottom w:val="nil"/>
            </w:tcBorders>
            <w:shd w:val="clear" w:color="auto" w:fill="auto"/>
          </w:tcPr>
          <w:p w14:paraId="1592A2D9" w14:textId="6FC830A2" w:rsidR="006C241A" w:rsidRPr="00F9033F" w:rsidRDefault="006C241A" w:rsidP="00F0448A">
            <w:pPr>
              <w:spacing w:after="120" w:line="340" w:lineRule="exact"/>
              <w:ind w:left="73" w:right="113"/>
              <w:textDirection w:val="tbRlV"/>
              <w:rPr>
                <w:rFonts w:eastAsiaTheme="minorEastAsia"/>
                <w:lang w:val="ar-SA" w:eastAsia="zh-TW" w:bidi="en-GB"/>
              </w:rPr>
            </w:pPr>
            <w:r w:rsidRPr="00F9033F">
              <w:rPr>
                <w:rFonts w:eastAsiaTheme="minorEastAsia"/>
                <w:rtl/>
              </w:rPr>
              <w:t xml:space="preserve">ينبغي توجيه رسالة تتضمن تقييم اللجنة إلى الدولة الطرف. وينبغي أن تبرز الرسالة أهمية أن تراعي الدولة الطرف الإرشادات المحددة وطلب المعلومات الوارد في هذا التقرير، وكذلك المبادئ التوجيهية للجنة للبحث عن الأشخاص المختفين،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 </w:t>
            </w:r>
          </w:p>
        </w:tc>
      </w:tr>
      <w:tr w:rsidR="006C241A" w:rsidRPr="00F9033F" w14:paraId="75C71157" w14:textId="77777777" w:rsidTr="008F1A12">
        <w:trPr>
          <w:trHeight w:val="240"/>
        </w:trPr>
        <w:tc>
          <w:tcPr>
            <w:tcW w:w="7370" w:type="dxa"/>
            <w:gridSpan w:val="2"/>
            <w:tcBorders>
              <w:top w:val="nil"/>
              <w:bottom w:val="single" w:sz="12" w:space="0" w:color="auto"/>
            </w:tcBorders>
            <w:shd w:val="clear" w:color="auto" w:fill="auto"/>
          </w:tcPr>
          <w:p w14:paraId="413DAA9D" w14:textId="7F643B5B" w:rsidR="006C241A" w:rsidRPr="00F9033F" w:rsidRDefault="006C241A" w:rsidP="00F0448A">
            <w:pPr>
              <w:spacing w:after="120" w:line="340" w:lineRule="exact"/>
              <w:ind w:left="74" w:right="113"/>
              <w:textDirection w:val="tbRlV"/>
              <w:rPr>
                <w:rFonts w:eastAsiaTheme="minorEastAsia"/>
                <w:lang w:eastAsia="zh-TW" w:bidi="en-GB"/>
              </w:rPr>
            </w:pPr>
            <w:r w:rsidRPr="00F9033F">
              <w:rPr>
                <w:rFonts w:eastAsiaTheme="minorEastAsia"/>
                <w:b/>
                <w:bCs/>
                <w:spacing w:val="-4"/>
                <w:rtl/>
              </w:rPr>
              <w:t xml:space="preserve">الموعد النهائي لتقديم الدولة الطرف معلومات إضافية بموجب المادة </w:t>
            </w:r>
            <w:r w:rsidRPr="00F9033F">
              <w:rPr>
                <w:rFonts w:eastAsiaTheme="minorEastAsia"/>
                <w:b/>
                <w:bCs/>
                <w:spacing w:val="-4"/>
                <w:szCs w:val="20"/>
                <w:rtl/>
              </w:rPr>
              <w:t>29</w:t>
            </w:r>
            <w:r w:rsidR="0068712C" w:rsidRPr="00F9033F">
              <w:rPr>
                <w:rFonts w:eastAsiaTheme="minorEastAsia"/>
                <w:b/>
                <w:spacing w:val="-4"/>
                <w:rtl/>
              </w:rPr>
              <w:t>(</w:t>
            </w:r>
            <w:r w:rsidRPr="00F9033F">
              <w:rPr>
                <w:rFonts w:eastAsiaTheme="minorEastAsia"/>
                <w:b/>
                <w:bCs/>
                <w:spacing w:val="-4"/>
                <w:szCs w:val="20"/>
                <w:rtl/>
              </w:rPr>
              <w:t>4</w:t>
            </w:r>
            <w:r w:rsidR="0068712C" w:rsidRPr="00F9033F">
              <w:rPr>
                <w:rFonts w:eastAsiaTheme="minorEastAsia"/>
                <w:b/>
                <w:spacing w:val="-4"/>
                <w:rtl/>
              </w:rPr>
              <w:t>)</w:t>
            </w:r>
            <w:r w:rsidRPr="00F9033F">
              <w:rPr>
                <w:rFonts w:eastAsiaTheme="minorEastAsia"/>
                <w:b/>
                <w:bCs/>
                <w:spacing w:val="-4"/>
                <w:rtl/>
              </w:rPr>
              <w:t xml:space="preserve"> من الاتفاقية</w:t>
            </w:r>
            <w:r w:rsidR="0068712C" w:rsidRPr="00F9033F">
              <w:rPr>
                <w:rFonts w:eastAsiaTheme="minorEastAsia"/>
                <w:b/>
                <w:spacing w:val="-4"/>
                <w:rtl/>
              </w:rPr>
              <w:t>:</w:t>
            </w:r>
            <w:r w:rsidRPr="00F9033F">
              <w:rPr>
                <w:rFonts w:eastAsiaTheme="minorEastAsia"/>
                <w:spacing w:val="-4"/>
                <w:rtl/>
              </w:rPr>
              <w:t xml:space="preserve"> </w:t>
            </w:r>
            <w:r w:rsidRPr="00F9033F">
              <w:rPr>
                <w:rFonts w:eastAsiaTheme="minorEastAsia"/>
                <w:spacing w:val="-4"/>
                <w:szCs w:val="20"/>
                <w:rtl/>
              </w:rPr>
              <w:t>1</w:t>
            </w:r>
            <w:r w:rsidRPr="00F9033F">
              <w:rPr>
                <w:rFonts w:eastAsiaTheme="minorEastAsia"/>
                <w:spacing w:val="-4"/>
                <w:rtl/>
              </w:rPr>
              <w:t xml:space="preserve"> حزيران/</w:t>
            </w:r>
            <w:proofErr w:type="gramStart"/>
            <w:r w:rsidRPr="00F9033F">
              <w:rPr>
                <w:rFonts w:eastAsiaTheme="minorEastAsia"/>
                <w:rtl/>
              </w:rPr>
              <w:t>يونيه</w:t>
            </w:r>
            <w:proofErr w:type="gramEnd"/>
            <w:r w:rsidRPr="00F9033F">
              <w:rPr>
                <w:rFonts w:eastAsiaTheme="minorEastAsia"/>
                <w:rtl/>
              </w:rPr>
              <w:t xml:space="preserve"> </w:t>
            </w:r>
            <w:r w:rsidRPr="00F9033F">
              <w:rPr>
                <w:rFonts w:eastAsiaTheme="minorEastAsia"/>
                <w:szCs w:val="20"/>
                <w:rtl/>
              </w:rPr>
              <w:t>2021</w:t>
            </w:r>
          </w:p>
        </w:tc>
      </w:tr>
    </w:tbl>
    <w:p w14:paraId="70F11B4E" w14:textId="7BF17390" w:rsidR="006C241A" w:rsidRPr="00F9033F" w:rsidRDefault="006C241A" w:rsidP="00B136BA">
      <w:pPr>
        <w:pStyle w:val="H1GA"/>
        <w:rPr>
          <w:rFonts w:eastAsiaTheme="minorEastAsia"/>
          <w:szCs w:val="20"/>
          <w:rtl/>
          <w:lang w:val="ar-SA" w:eastAsia="zh-TW" w:bidi="en-GB"/>
        </w:rPr>
      </w:pPr>
      <w:r w:rsidRPr="00F9033F">
        <w:rPr>
          <w:rFonts w:eastAsiaTheme="minorEastAsia"/>
        </w:rPr>
        <w:tab/>
      </w:r>
      <w:r w:rsidRPr="00F9033F">
        <w:rPr>
          <w:rFonts w:eastAsiaTheme="minorEastAsia"/>
          <w:rtl/>
        </w:rPr>
        <w:t>واو-</w:t>
      </w:r>
      <w:r w:rsidRPr="00F9033F">
        <w:rPr>
          <w:rFonts w:eastAsiaTheme="minorEastAsia"/>
          <w:rtl/>
        </w:rPr>
        <w:tab/>
      </w:r>
      <w:proofErr w:type="gramStart"/>
      <w:r w:rsidRPr="00F9033F">
        <w:rPr>
          <w:rFonts w:eastAsiaTheme="minorEastAsia"/>
          <w:rtl/>
        </w:rPr>
        <w:t>اليابان</w:t>
      </w:r>
      <w:r w:rsidR="009517E2" w:rsidRPr="00F9033F">
        <w:rPr>
          <w:rFonts w:eastAsiaTheme="minorEastAsia" w:hint="cs"/>
          <w:sz w:val="28"/>
          <w:szCs w:val="28"/>
          <w:vertAlign w:val="superscript"/>
          <w:rtl/>
        </w:rPr>
        <w:t>(</w:t>
      </w:r>
      <w:proofErr w:type="gramEnd"/>
      <w:r w:rsidRPr="00F9033F">
        <w:rPr>
          <w:rStyle w:val="FootnoteReference"/>
          <w:rFonts w:ascii="Times New Roman" w:eastAsiaTheme="minorEastAsia" w:hAnsi="Times New Roman" w:cs="Times New Roman"/>
          <w:position w:val="4"/>
          <w:sz w:val="20"/>
        </w:rPr>
        <w:footnoteReference w:id="2"/>
      </w:r>
      <w:r w:rsidR="009517E2" w:rsidRPr="00F9033F">
        <w:rPr>
          <w:rFonts w:eastAsiaTheme="minorEastAsia" w:hint="cs"/>
          <w:sz w:val="18"/>
          <w:szCs w:val="28"/>
          <w:vertAlign w:val="superscript"/>
          <w:rtl/>
        </w:rPr>
        <w:t>)</w:t>
      </w:r>
    </w:p>
    <w:p w14:paraId="6CB18455" w14:textId="72FF932F" w:rsidR="006C241A" w:rsidRPr="00F9033F" w:rsidRDefault="006C241A" w:rsidP="00B136BA">
      <w:pPr>
        <w:pStyle w:val="H23GA"/>
        <w:rPr>
          <w:rFonts w:ascii="Times New Roman" w:eastAsiaTheme="minorEastAsia" w:hAnsi="Times New Roman"/>
          <w:szCs w:val="20"/>
          <w:lang w:eastAsia="zh-TW"/>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الخامسة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 xml:space="preserve">تشرين الثاني/نوفمبر </w:t>
      </w:r>
      <w:r w:rsidRPr="00F9033F">
        <w:rPr>
          <w:rFonts w:ascii="Times New Roman" w:eastAsiaTheme="minorEastAsia" w:hAnsi="Times New Roman"/>
          <w:szCs w:val="20"/>
          <w:rtl/>
        </w:rPr>
        <w:t>2018</w:t>
      </w:r>
      <w:r w:rsidR="0068712C" w:rsidRPr="00F9033F">
        <w:rPr>
          <w:rFonts w:ascii="Times New Roman" w:eastAsiaTheme="minorEastAsia" w:hAnsi="Times New Roman"/>
          <w:bCs w:val="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7963E01B"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712E9A9A" w14:textId="78EB531F" w:rsidR="006C241A" w:rsidRPr="00F9033F" w:rsidRDefault="006C241A" w:rsidP="00F0448A">
            <w:pPr>
              <w:spacing w:after="120" w:line="360" w:lineRule="exact"/>
              <w:ind w:left="113" w:right="113"/>
              <w:textDirection w:val="tbRlV"/>
              <w:rPr>
                <w:rFonts w:eastAsiaTheme="minorEastAsia"/>
                <w:i/>
                <w:sz w:val="16"/>
                <w:lang w:eastAsia="zh-TW" w:bidi="en-GB"/>
              </w:rPr>
            </w:pPr>
            <w:r w:rsidRPr="00F9033F">
              <w:rPr>
                <w:rFonts w:eastAsiaTheme="minorEastAsia"/>
                <w:i/>
                <w:iCs/>
                <w:rtl/>
              </w:rPr>
              <w:t>اليابان</w:t>
            </w:r>
          </w:p>
        </w:tc>
        <w:tc>
          <w:tcPr>
            <w:tcW w:w="3546" w:type="dxa"/>
            <w:tcBorders>
              <w:top w:val="single" w:sz="4" w:space="0" w:color="auto"/>
              <w:bottom w:val="single" w:sz="12" w:space="0" w:color="auto"/>
            </w:tcBorders>
            <w:shd w:val="clear" w:color="auto" w:fill="auto"/>
            <w:vAlign w:val="bottom"/>
          </w:tcPr>
          <w:p w14:paraId="23EDEB2D" w14:textId="77777777" w:rsidR="006C241A" w:rsidRPr="00F9033F" w:rsidRDefault="006C241A" w:rsidP="00F0448A">
            <w:pPr>
              <w:spacing w:after="120" w:line="360" w:lineRule="exact"/>
              <w:ind w:right="113"/>
              <w:rPr>
                <w:rFonts w:eastAsiaTheme="minorEastAsia"/>
                <w:i/>
                <w:sz w:val="16"/>
              </w:rPr>
            </w:pPr>
          </w:p>
        </w:tc>
      </w:tr>
      <w:tr w:rsidR="006C241A" w:rsidRPr="00F9033F" w14:paraId="5303D0D3" w14:textId="77777777" w:rsidTr="005C4B0E">
        <w:trPr>
          <w:trHeight w:hRule="exact" w:val="115"/>
          <w:tblHeader/>
        </w:trPr>
        <w:tc>
          <w:tcPr>
            <w:tcW w:w="3824" w:type="dxa"/>
            <w:tcBorders>
              <w:top w:val="single" w:sz="12" w:space="0" w:color="auto"/>
              <w:bottom w:val="nil"/>
            </w:tcBorders>
            <w:shd w:val="clear" w:color="auto" w:fill="auto"/>
          </w:tcPr>
          <w:p w14:paraId="079965F2" w14:textId="77777777" w:rsidR="006C241A" w:rsidRPr="00F9033F" w:rsidRDefault="006C241A" w:rsidP="00F0448A">
            <w:pPr>
              <w:spacing w:after="120" w:line="360" w:lineRule="exact"/>
              <w:ind w:left="115" w:right="113"/>
              <w:rPr>
                <w:rFonts w:eastAsiaTheme="minorEastAsia"/>
              </w:rPr>
            </w:pPr>
          </w:p>
        </w:tc>
        <w:tc>
          <w:tcPr>
            <w:tcW w:w="3546" w:type="dxa"/>
            <w:tcBorders>
              <w:top w:val="single" w:sz="12" w:space="0" w:color="auto"/>
              <w:bottom w:val="nil"/>
            </w:tcBorders>
            <w:shd w:val="clear" w:color="auto" w:fill="auto"/>
          </w:tcPr>
          <w:p w14:paraId="22E8AB64" w14:textId="77777777" w:rsidR="006C241A" w:rsidRPr="00F9033F" w:rsidRDefault="006C241A" w:rsidP="00F0448A">
            <w:pPr>
              <w:spacing w:after="120" w:line="360" w:lineRule="exact"/>
              <w:ind w:right="113"/>
              <w:rPr>
                <w:rFonts w:eastAsiaTheme="minorEastAsia"/>
              </w:rPr>
            </w:pPr>
          </w:p>
        </w:tc>
      </w:tr>
      <w:tr w:rsidR="006C241A" w:rsidRPr="00F9033F" w14:paraId="63A7AB19" w14:textId="77777777" w:rsidTr="006C241A">
        <w:trPr>
          <w:trHeight w:val="240"/>
        </w:trPr>
        <w:tc>
          <w:tcPr>
            <w:tcW w:w="3824" w:type="dxa"/>
            <w:tcBorders>
              <w:top w:val="nil"/>
              <w:bottom w:val="nil"/>
            </w:tcBorders>
            <w:shd w:val="clear" w:color="auto" w:fill="auto"/>
          </w:tcPr>
          <w:p w14:paraId="546F2304" w14:textId="15525BB7" w:rsidR="006C241A" w:rsidRPr="00F9033F" w:rsidRDefault="006C241A" w:rsidP="00F0448A">
            <w:pPr>
              <w:spacing w:after="120" w:line="360" w:lineRule="exact"/>
              <w:ind w:left="113" w:right="113"/>
              <w:textDirection w:val="tbRlV"/>
              <w:rPr>
                <w:rFonts w:eastAsiaTheme="minorEastAsia"/>
                <w:b/>
                <w:bCs/>
                <w:lang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tcBorders>
              <w:top w:val="nil"/>
              <w:bottom w:val="nil"/>
            </w:tcBorders>
            <w:shd w:val="clear" w:color="auto" w:fill="auto"/>
          </w:tcPr>
          <w:p w14:paraId="469F2DAA" w14:textId="25E067B5" w:rsidR="006C241A" w:rsidRPr="00F9033F" w:rsidRDefault="006C241A" w:rsidP="00F0448A">
            <w:pPr>
              <w:spacing w:after="120" w:line="360" w:lineRule="exact"/>
              <w:ind w:left="113" w:right="113"/>
              <w:textDirection w:val="tbRlV"/>
              <w:rPr>
                <w:rFonts w:eastAsiaTheme="minorEastAsia"/>
                <w:lang w:val="ar-SA" w:eastAsia="zh-TW" w:bidi="en-GB"/>
              </w:rPr>
            </w:pPr>
            <w:r w:rsidRPr="00F9033F">
              <w:rPr>
                <w:rFonts w:eastAsiaTheme="minorEastAsia" w:cs="Times New Roman"/>
              </w:rPr>
              <w:t>CED/C/JPN/CO/</w:t>
            </w:r>
            <w:r w:rsidRPr="00F9033F">
              <w:rPr>
                <w:rFonts w:eastAsiaTheme="minorEastAsia" w:cs="Times New Roman"/>
                <w:szCs w:val="20"/>
              </w:rPr>
              <w:t>1</w:t>
            </w:r>
            <w:r w:rsidRPr="00F9033F">
              <w:rPr>
                <w:rFonts w:eastAsiaTheme="minorEastAsia"/>
                <w:rtl/>
              </w:rPr>
              <w:t xml:space="preserve">، اعتُمدت في </w:t>
            </w:r>
            <w:r w:rsidRPr="00F9033F">
              <w:rPr>
                <w:rFonts w:eastAsiaTheme="minorEastAsia"/>
                <w:szCs w:val="20"/>
                <w:rtl/>
              </w:rPr>
              <w:t>14</w:t>
            </w:r>
            <w:r w:rsidRPr="00F9033F">
              <w:rPr>
                <w:rFonts w:eastAsiaTheme="minorEastAsia"/>
                <w:rtl/>
              </w:rPr>
              <w:t xml:space="preserve"> تشرين الثاني/نوفمبر </w:t>
            </w:r>
            <w:r w:rsidRPr="00F9033F">
              <w:rPr>
                <w:rFonts w:eastAsiaTheme="minorEastAsia"/>
                <w:szCs w:val="20"/>
                <w:rtl/>
              </w:rPr>
              <w:t>2018</w:t>
            </w:r>
          </w:p>
        </w:tc>
      </w:tr>
      <w:tr w:rsidR="006C241A" w:rsidRPr="00F9033F" w14:paraId="736FDE88" w14:textId="77777777" w:rsidTr="005C4B0E">
        <w:trPr>
          <w:trHeight w:val="240"/>
        </w:trPr>
        <w:tc>
          <w:tcPr>
            <w:tcW w:w="3824" w:type="dxa"/>
            <w:tcBorders>
              <w:top w:val="nil"/>
              <w:bottom w:val="nil"/>
            </w:tcBorders>
            <w:shd w:val="clear" w:color="auto" w:fill="auto"/>
          </w:tcPr>
          <w:p w14:paraId="325BBDD7" w14:textId="2803821A" w:rsidR="006C241A" w:rsidRPr="00F9033F" w:rsidRDefault="006C241A" w:rsidP="00F0448A">
            <w:pPr>
              <w:spacing w:after="120" w:line="360" w:lineRule="exact"/>
              <w:ind w:left="113" w:right="113"/>
              <w:textDirection w:val="tbRlV"/>
              <w:rPr>
                <w:rFonts w:eastAsiaTheme="minorEastAsia"/>
                <w:b/>
                <w:bCs/>
                <w:lang w:val="ar-SA" w:eastAsia="zh-TW" w:bidi="en-GB"/>
              </w:rPr>
            </w:pPr>
            <w:r w:rsidRPr="00F9033F">
              <w:rPr>
                <w:rFonts w:eastAsiaTheme="minorEastAsia"/>
                <w:b/>
                <w:bCs/>
                <w:rtl/>
              </w:rPr>
              <w:t>التوصيات موضوع المتابعة</w:t>
            </w:r>
            <w:r w:rsidR="0068712C" w:rsidRPr="00F9033F">
              <w:rPr>
                <w:rFonts w:eastAsiaTheme="minorEastAsia"/>
                <w:b/>
                <w:rtl/>
              </w:rPr>
              <w:t>:</w:t>
            </w:r>
            <w:r w:rsidR="009517E2" w:rsidRPr="00F9033F">
              <w:rPr>
                <w:rFonts w:eastAsiaTheme="minorEastAsia" w:cs="Times New Roman" w:hint="cs"/>
                <w:b/>
                <w:bCs/>
                <w:rtl/>
              </w:rPr>
              <w:t xml:space="preserve"> </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c>
          <w:tcPr>
            <w:tcW w:w="3546" w:type="dxa"/>
            <w:tcBorders>
              <w:top w:val="nil"/>
              <w:bottom w:val="nil"/>
            </w:tcBorders>
            <w:shd w:val="clear" w:color="auto" w:fill="auto"/>
          </w:tcPr>
          <w:p w14:paraId="048EC032" w14:textId="77777777" w:rsidR="006C241A" w:rsidRPr="00F9033F" w:rsidRDefault="006C241A" w:rsidP="00F0448A">
            <w:pPr>
              <w:spacing w:after="120" w:line="360" w:lineRule="exact"/>
              <w:ind w:left="113" w:right="113"/>
              <w:textDirection w:val="tbRlV"/>
              <w:rPr>
                <w:rFonts w:eastAsiaTheme="minorEastAsia"/>
                <w:lang w:val="ar-SA" w:eastAsia="zh-TW" w:bidi="en-GB"/>
              </w:rPr>
            </w:pPr>
            <w:r w:rsidRPr="00F9033F">
              <w:rPr>
                <w:rFonts w:eastAsiaTheme="minorEastAsia"/>
                <w:rtl/>
              </w:rPr>
              <w:t xml:space="preserve">الفقرات </w:t>
            </w:r>
            <w:r w:rsidRPr="00F9033F">
              <w:rPr>
                <w:rFonts w:eastAsiaTheme="minorEastAsia"/>
                <w:szCs w:val="20"/>
                <w:rtl/>
              </w:rPr>
              <w:t>12</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14</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32</w:t>
            </w:r>
            <w:proofErr w:type="spellEnd"/>
          </w:p>
        </w:tc>
      </w:tr>
      <w:tr w:rsidR="006C241A" w:rsidRPr="00F9033F" w14:paraId="1D500FF9" w14:textId="77777777" w:rsidTr="005C4B0E">
        <w:trPr>
          <w:trHeight w:val="240"/>
        </w:trPr>
        <w:tc>
          <w:tcPr>
            <w:tcW w:w="3824" w:type="dxa"/>
            <w:tcBorders>
              <w:top w:val="nil"/>
              <w:bottom w:val="nil"/>
            </w:tcBorders>
            <w:shd w:val="clear" w:color="auto" w:fill="auto"/>
          </w:tcPr>
          <w:p w14:paraId="25B8F33B" w14:textId="53BA6C5B" w:rsidR="006C241A" w:rsidRPr="00F9033F" w:rsidRDefault="006C241A" w:rsidP="00F0448A">
            <w:pPr>
              <w:spacing w:after="120" w:line="340" w:lineRule="exact"/>
              <w:ind w:left="113" w:right="113"/>
              <w:textDirection w:val="tbRlV"/>
              <w:rPr>
                <w:rFonts w:eastAsiaTheme="minorEastAsia"/>
                <w:b/>
                <w:bCs/>
                <w:lang w:val="ar-SA" w:eastAsia="zh-TW" w:bidi="en-GB"/>
              </w:rPr>
            </w:pPr>
            <w:r w:rsidRPr="00F9033F">
              <w:rPr>
                <w:rFonts w:eastAsiaTheme="minorEastAsia"/>
                <w:b/>
                <w:bCs/>
                <w:rtl/>
              </w:rPr>
              <w:lastRenderedPageBreak/>
              <w:t>الرد</w:t>
            </w:r>
            <w:r w:rsidR="0068712C" w:rsidRPr="00F9033F">
              <w:rPr>
                <w:rFonts w:eastAsiaTheme="minorEastAsia"/>
                <w:b/>
                <w:rtl/>
              </w:rPr>
              <w:t>:</w:t>
            </w:r>
          </w:p>
        </w:tc>
        <w:tc>
          <w:tcPr>
            <w:tcW w:w="3546" w:type="dxa"/>
            <w:tcBorders>
              <w:top w:val="nil"/>
              <w:bottom w:val="nil"/>
            </w:tcBorders>
            <w:shd w:val="clear" w:color="auto" w:fill="auto"/>
          </w:tcPr>
          <w:p w14:paraId="4357E098" w14:textId="4210D911" w:rsidR="006C241A" w:rsidRPr="00F9033F" w:rsidRDefault="006C241A" w:rsidP="00F0448A">
            <w:pPr>
              <w:spacing w:after="120" w:line="340" w:lineRule="exact"/>
              <w:ind w:left="113" w:right="113"/>
              <w:textDirection w:val="tbRlV"/>
              <w:rPr>
                <w:rFonts w:eastAsiaTheme="minorEastAsia"/>
                <w:lang w:val="ar-SA" w:eastAsia="zh-TW" w:bidi="en-GB"/>
              </w:rPr>
            </w:pPr>
            <w:r w:rsidRPr="00F9033F">
              <w:rPr>
                <w:rFonts w:eastAsiaTheme="minorEastAsia" w:cs="Times New Roman"/>
              </w:rPr>
              <w:t>CED/C/JPN/FCO/</w:t>
            </w:r>
            <w:r w:rsidRPr="00F9033F">
              <w:rPr>
                <w:rFonts w:eastAsiaTheme="minorEastAsia" w:cs="Times New Roman"/>
                <w:szCs w:val="20"/>
              </w:rPr>
              <w:t>1</w:t>
            </w:r>
            <w:r w:rsidRPr="00F9033F">
              <w:rPr>
                <w:rFonts w:eastAsiaTheme="minorEastAsia"/>
                <w:rtl/>
              </w:rPr>
              <w:t xml:space="preserve">، حل موعد تقديمه في </w:t>
            </w:r>
            <w:r w:rsidRPr="00F9033F">
              <w:rPr>
                <w:rFonts w:eastAsiaTheme="minorEastAsia"/>
                <w:szCs w:val="20"/>
                <w:rtl/>
              </w:rPr>
              <w:t>16</w:t>
            </w:r>
            <w:r w:rsidRPr="00F9033F">
              <w:rPr>
                <w:rFonts w:eastAsiaTheme="minorEastAsia"/>
                <w:rtl/>
              </w:rPr>
              <w:t xml:space="preserve"> تشرين</w:t>
            </w:r>
            <w:r w:rsidR="009517E2" w:rsidRPr="00F9033F">
              <w:rPr>
                <w:rFonts w:eastAsiaTheme="minorEastAsia" w:hint="cs"/>
                <w:rtl/>
              </w:rPr>
              <w:t xml:space="preserve"> </w:t>
            </w:r>
            <w:r w:rsidRPr="00F9033F">
              <w:rPr>
                <w:rFonts w:eastAsiaTheme="minorEastAsia"/>
                <w:rtl/>
              </w:rPr>
              <w:t xml:space="preserve">الثاني/نوفمبر </w:t>
            </w:r>
            <w:r w:rsidRPr="00F9033F">
              <w:rPr>
                <w:rFonts w:eastAsiaTheme="minorEastAsia"/>
                <w:szCs w:val="20"/>
                <w:rtl/>
              </w:rPr>
              <w:t>2019</w:t>
            </w:r>
            <w:r w:rsidRPr="00F9033F">
              <w:rPr>
                <w:rFonts w:eastAsiaTheme="minorEastAsia"/>
                <w:rtl/>
              </w:rPr>
              <w:t xml:space="preserve">؛ وورد في </w:t>
            </w:r>
            <w:r w:rsidRPr="00F9033F">
              <w:rPr>
                <w:rFonts w:eastAsiaTheme="minorEastAsia"/>
                <w:szCs w:val="20"/>
                <w:rtl/>
              </w:rPr>
              <w:t>26</w:t>
            </w:r>
            <w:r w:rsidRPr="00F9033F">
              <w:rPr>
                <w:rFonts w:eastAsiaTheme="minorEastAsia"/>
                <w:rtl/>
              </w:rPr>
              <w:t xml:space="preserve"> كانون</w:t>
            </w:r>
            <w:r w:rsidR="009517E2" w:rsidRPr="00F9033F">
              <w:rPr>
                <w:rFonts w:eastAsiaTheme="minorEastAsia" w:hint="cs"/>
                <w:rtl/>
              </w:rPr>
              <w:t xml:space="preserve"> </w:t>
            </w:r>
            <w:r w:rsidRPr="00F9033F">
              <w:rPr>
                <w:rFonts w:eastAsiaTheme="minorEastAsia"/>
                <w:rtl/>
              </w:rPr>
              <w:t xml:space="preserve">الأول/ديسمبر </w:t>
            </w:r>
            <w:r w:rsidRPr="00F9033F">
              <w:rPr>
                <w:rFonts w:eastAsiaTheme="minorEastAsia"/>
                <w:szCs w:val="20"/>
                <w:rtl/>
              </w:rPr>
              <w:t>2019</w:t>
            </w:r>
            <w:r w:rsidRPr="00F9033F">
              <w:rPr>
                <w:rFonts w:eastAsiaTheme="minorEastAsia" w:cs="Times New Roman" w:hint="cs"/>
                <w:rtl/>
              </w:rPr>
              <w:t>‬</w:t>
            </w:r>
          </w:p>
        </w:tc>
      </w:tr>
      <w:tr w:rsidR="006C241A" w:rsidRPr="00F9033F" w14:paraId="0D40513F" w14:textId="77777777" w:rsidTr="005C4B0E">
        <w:trPr>
          <w:trHeight w:val="240"/>
        </w:trPr>
        <w:tc>
          <w:tcPr>
            <w:tcW w:w="3824" w:type="dxa"/>
            <w:tcBorders>
              <w:top w:val="nil"/>
              <w:bottom w:val="nil"/>
            </w:tcBorders>
            <w:shd w:val="clear" w:color="auto" w:fill="auto"/>
          </w:tcPr>
          <w:p w14:paraId="23817463" w14:textId="587BBCC1" w:rsidR="006C241A" w:rsidRPr="00F9033F" w:rsidRDefault="006C241A" w:rsidP="00F0448A">
            <w:pPr>
              <w:spacing w:after="120" w:line="340" w:lineRule="exact"/>
              <w:ind w:left="113" w:right="702"/>
              <w:textDirection w:val="tbRlV"/>
              <w:rPr>
                <w:rFonts w:eastAsiaTheme="minorEastAsia"/>
                <w:b/>
                <w:bCs/>
                <w:lang w:eastAsia="zh-TW" w:bidi="en-GB"/>
              </w:rPr>
            </w:pPr>
            <w:r w:rsidRPr="00F9033F">
              <w:rPr>
                <w:rFonts w:eastAsiaTheme="minorEastAsia"/>
                <w:b/>
                <w:bCs/>
                <w:rtl/>
              </w:rPr>
              <w:t>المعلومات المقدمة من الجهات الأخرى صاحبة المصلحة</w:t>
            </w:r>
            <w:r w:rsidR="0068712C" w:rsidRPr="00F9033F">
              <w:rPr>
                <w:rFonts w:eastAsiaTheme="minorEastAsia"/>
                <w:b/>
                <w:rtl/>
              </w:rPr>
              <w:t>:</w:t>
            </w:r>
          </w:p>
        </w:tc>
        <w:tc>
          <w:tcPr>
            <w:tcW w:w="3546" w:type="dxa"/>
            <w:tcBorders>
              <w:top w:val="nil"/>
              <w:bottom w:val="nil"/>
            </w:tcBorders>
            <w:shd w:val="clear" w:color="auto" w:fill="auto"/>
          </w:tcPr>
          <w:p w14:paraId="385AC4E5" w14:textId="77777777" w:rsidR="006C241A" w:rsidRPr="00F9033F" w:rsidRDefault="006C241A" w:rsidP="00F0448A">
            <w:pPr>
              <w:spacing w:after="120" w:line="340" w:lineRule="exact"/>
              <w:ind w:left="113" w:right="113"/>
              <w:textDirection w:val="tbRlV"/>
              <w:rPr>
                <w:rFonts w:eastAsiaTheme="minorEastAsia"/>
                <w:lang w:val="ar-SA" w:eastAsia="zh-TW" w:bidi="en-GB"/>
              </w:rPr>
            </w:pPr>
            <w:r w:rsidRPr="00F9033F">
              <w:rPr>
                <w:rFonts w:eastAsiaTheme="minorEastAsia"/>
                <w:rtl/>
              </w:rPr>
              <w:t xml:space="preserve">الاتحاد الياباني لنقابات المحامين، وردت في </w:t>
            </w:r>
            <w:r w:rsidRPr="00F9033F">
              <w:rPr>
                <w:rFonts w:eastAsiaTheme="minorEastAsia"/>
                <w:szCs w:val="20"/>
                <w:rtl/>
              </w:rPr>
              <w:t>16</w:t>
            </w:r>
            <w:r w:rsidRPr="00F9033F">
              <w:rPr>
                <w:rFonts w:eastAsiaTheme="minorEastAsia"/>
                <w:rtl/>
              </w:rPr>
              <w:t xml:space="preserve"> تشرين الأول/أكتوبر </w:t>
            </w:r>
            <w:r w:rsidRPr="00F9033F">
              <w:rPr>
                <w:rFonts w:eastAsiaTheme="minorEastAsia"/>
                <w:szCs w:val="20"/>
                <w:rtl/>
              </w:rPr>
              <w:t>2019</w:t>
            </w:r>
          </w:p>
        </w:tc>
      </w:tr>
      <w:tr w:rsidR="006C241A" w:rsidRPr="00F9033F" w14:paraId="0FE3F647" w14:textId="77777777" w:rsidTr="005C4B0E">
        <w:trPr>
          <w:trHeight w:val="240"/>
        </w:trPr>
        <w:tc>
          <w:tcPr>
            <w:tcW w:w="7370" w:type="dxa"/>
            <w:gridSpan w:val="2"/>
            <w:tcBorders>
              <w:top w:val="nil"/>
              <w:bottom w:val="nil"/>
            </w:tcBorders>
            <w:shd w:val="clear" w:color="auto" w:fill="auto"/>
          </w:tcPr>
          <w:p w14:paraId="77799F5F" w14:textId="478DE146" w:rsidR="006C241A" w:rsidRPr="00F9033F" w:rsidRDefault="006C241A" w:rsidP="00F0448A">
            <w:pPr>
              <w:spacing w:after="120" w:line="340" w:lineRule="exact"/>
              <w:ind w:left="113" w:right="113"/>
              <w:textDirection w:val="tbRlV"/>
              <w:rPr>
                <w:rFonts w:eastAsiaTheme="minorEastAsia"/>
                <w:b/>
                <w:bCs/>
                <w:lang w:eastAsia="zh-TW" w:bidi="en-GB"/>
              </w:rPr>
            </w:pPr>
            <w:r w:rsidRPr="00F9033F">
              <w:rPr>
                <w:rFonts w:eastAsiaTheme="minorEastAsia"/>
                <w:b/>
                <w:bCs/>
                <w:rtl/>
              </w:rPr>
              <w:t xml:space="preserve">الفقرة </w:t>
            </w:r>
            <w:r w:rsidRPr="00F9033F">
              <w:rPr>
                <w:rFonts w:eastAsiaTheme="minorEastAsia"/>
                <w:b/>
                <w:bCs/>
                <w:szCs w:val="20"/>
                <w:rtl/>
              </w:rPr>
              <w:t>12</w:t>
            </w:r>
            <w:r w:rsidR="0068712C" w:rsidRPr="00F9033F">
              <w:rPr>
                <w:rFonts w:eastAsiaTheme="minorEastAsia"/>
                <w:b/>
                <w:rtl/>
              </w:rPr>
              <w:t>:</w:t>
            </w:r>
            <w:r w:rsidRPr="00F9033F">
              <w:rPr>
                <w:rFonts w:eastAsiaTheme="minorEastAsia"/>
                <w:b/>
                <w:bCs/>
                <w:rtl/>
              </w:rPr>
              <w:t xml:space="preserve"> توصي اللجنة الدولة الطرف باتخاذ التدابير التشريعية اللازمة لتضمين القانون المحلي حكماً يحظر الاختفاء القسري حظراً مطلقاً، عملاً بالفقرة </w:t>
            </w:r>
            <w:r w:rsidRPr="00F9033F">
              <w:rPr>
                <w:rFonts w:eastAsiaTheme="minorEastAsia"/>
                <w:b/>
                <w:bCs/>
                <w:szCs w:val="20"/>
                <w:rtl/>
              </w:rPr>
              <w:t>2</w:t>
            </w:r>
            <w:r w:rsidRPr="00F9033F">
              <w:rPr>
                <w:rFonts w:eastAsiaTheme="minorEastAsia"/>
                <w:b/>
                <w:bCs/>
                <w:rtl/>
              </w:rPr>
              <w:t xml:space="preserve"> من المادة </w:t>
            </w:r>
            <w:r w:rsidRPr="00F9033F">
              <w:rPr>
                <w:rFonts w:eastAsiaTheme="minorEastAsia"/>
                <w:b/>
                <w:bCs/>
                <w:szCs w:val="20"/>
                <w:rtl/>
              </w:rPr>
              <w:t>1</w:t>
            </w:r>
            <w:r w:rsidRPr="00F9033F">
              <w:rPr>
                <w:rFonts w:eastAsiaTheme="minorEastAsia"/>
                <w:b/>
                <w:bCs/>
                <w:rtl/>
              </w:rPr>
              <w:t xml:space="preserve"> من الاتفاقية.</w:t>
            </w:r>
          </w:p>
        </w:tc>
      </w:tr>
      <w:tr w:rsidR="006C241A" w:rsidRPr="00F9033F" w14:paraId="39863035" w14:textId="77777777" w:rsidTr="005C4B0E">
        <w:trPr>
          <w:trHeight w:val="240"/>
        </w:trPr>
        <w:tc>
          <w:tcPr>
            <w:tcW w:w="7370" w:type="dxa"/>
            <w:gridSpan w:val="2"/>
            <w:tcBorders>
              <w:top w:val="nil"/>
              <w:bottom w:val="nil"/>
            </w:tcBorders>
            <w:shd w:val="clear" w:color="auto" w:fill="auto"/>
          </w:tcPr>
          <w:p w14:paraId="376BB186" w14:textId="77777777" w:rsidR="006C241A" w:rsidRPr="00F9033F" w:rsidRDefault="006C241A" w:rsidP="00F0448A">
            <w:pPr>
              <w:spacing w:after="120" w:line="340" w:lineRule="exact"/>
              <w:ind w:left="115"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0FDD03D0" w14:textId="77777777" w:rsidTr="005C4B0E">
        <w:trPr>
          <w:trHeight w:val="240"/>
        </w:trPr>
        <w:tc>
          <w:tcPr>
            <w:tcW w:w="7370" w:type="dxa"/>
            <w:gridSpan w:val="2"/>
            <w:tcBorders>
              <w:top w:val="nil"/>
              <w:bottom w:val="nil"/>
            </w:tcBorders>
            <w:shd w:val="clear" w:color="auto" w:fill="auto"/>
          </w:tcPr>
          <w:p w14:paraId="6BF42284" w14:textId="77777777" w:rsidR="006C241A" w:rsidRPr="00F9033F" w:rsidRDefault="006C241A" w:rsidP="00F0448A">
            <w:pPr>
              <w:spacing w:after="120" w:line="340" w:lineRule="exact"/>
              <w:ind w:left="115"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CED/C/JPN/FCO/</w:t>
            </w:r>
            <w:r w:rsidRPr="00F9033F">
              <w:rPr>
                <w:rFonts w:eastAsiaTheme="minorEastAsia" w:cs="Times New Roman"/>
                <w:szCs w:val="20"/>
              </w:rPr>
              <w:t>1</w:t>
            </w:r>
            <w:r w:rsidRPr="00F9033F">
              <w:rPr>
                <w:rFonts w:eastAsiaTheme="minorEastAsia"/>
                <w:rtl/>
              </w:rPr>
              <w:t xml:space="preserve">، الفقرات </w:t>
            </w:r>
            <w:r w:rsidRPr="00F9033F">
              <w:rPr>
                <w:rFonts w:eastAsiaTheme="minorEastAsia"/>
                <w:szCs w:val="20"/>
                <w:rtl/>
              </w:rPr>
              <w:t>2</w:t>
            </w:r>
            <w:r w:rsidRPr="00F9033F">
              <w:rPr>
                <w:rFonts w:eastAsiaTheme="minorEastAsia"/>
                <w:rtl/>
              </w:rPr>
              <w:t>-</w:t>
            </w:r>
            <w:r w:rsidRPr="00F9033F">
              <w:rPr>
                <w:rFonts w:eastAsiaTheme="minorEastAsia"/>
                <w:szCs w:val="20"/>
                <w:rtl/>
              </w:rPr>
              <w:t>4</w:t>
            </w:r>
            <w:r w:rsidRPr="00F9033F">
              <w:rPr>
                <w:rFonts w:eastAsiaTheme="minorEastAsia"/>
                <w:rtl/>
              </w:rPr>
              <w:t>.</w:t>
            </w:r>
          </w:p>
        </w:tc>
      </w:tr>
      <w:tr w:rsidR="006C241A" w:rsidRPr="00F9033F" w14:paraId="5B24204D" w14:textId="77777777" w:rsidTr="005C4B0E">
        <w:trPr>
          <w:trHeight w:val="240"/>
        </w:trPr>
        <w:tc>
          <w:tcPr>
            <w:tcW w:w="7370" w:type="dxa"/>
            <w:gridSpan w:val="2"/>
            <w:tcBorders>
              <w:top w:val="nil"/>
              <w:bottom w:val="nil"/>
            </w:tcBorders>
            <w:shd w:val="clear" w:color="auto" w:fill="auto"/>
          </w:tcPr>
          <w:p w14:paraId="2CE7FEBB" w14:textId="77777777" w:rsidR="006C241A" w:rsidRPr="00F9033F" w:rsidRDefault="006C241A" w:rsidP="00F0448A">
            <w:pPr>
              <w:spacing w:after="120" w:line="340" w:lineRule="exact"/>
              <w:ind w:left="115"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2FBF3151" w14:textId="77777777" w:rsidTr="005C4B0E">
        <w:trPr>
          <w:trHeight w:val="240"/>
        </w:trPr>
        <w:tc>
          <w:tcPr>
            <w:tcW w:w="7370" w:type="dxa"/>
            <w:gridSpan w:val="2"/>
            <w:tcBorders>
              <w:top w:val="nil"/>
              <w:bottom w:val="nil"/>
            </w:tcBorders>
            <w:shd w:val="clear" w:color="auto" w:fill="auto"/>
          </w:tcPr>
          <w:p w14:paraId="13F8180C" w14:textId="328C9D68" w:rsidR="006C241A" w:rsidRPr="00F9033F" w:rsidRDefault="006C241A" w:rsidP="00F0448A">
            <w:pPr>
              <w:spacing w:after="120" w:line="340" w:lineRule="exact"/>
              <w:ind w:left="115" w:right="113"/>
              <w:textDirection w:val="tbRlV"/>
              <w:rPr>
                <w:rFonts w:eastAsiaTheme="minorEastAsia"/>
                <w:lang w:val="ar-SA" w:eastAsia="zh-TW" w:bidi="en-GB"/>
              </w:rPr>
            </w:pPr>
            <w:r w:rsidRPr="00F9033F">
              <w:rPr>
                <w:rFonts w:eastAsiaTheme="minorEastAsia"/>
                <w:b/>
                <w:bCs/>
                <w:rtl/>
              </w:rPr>
              <w:t>[هاء]</w:t>
            </w:r>
            <w:r w:rsidR="0068712C" w:rsidRPr="00F9033F">
              <w:rPr>
                <w:rFonts w:eastAsiaTheme="minorEastAsia"/>
                <w:b/>
                <w:bCs/>
                <w:rtl/>
              </w:rPr>
              <w:t>:</w:t>
            </w:r>
            <w:r w:rsidRPr="00F9033F">
              <w:rPr>
                <w:rFonts w:eastAsiaTheme="minorEastAsia"/>
                <w:rtl/>
              </w:rPr>
              <w:t xml:space="preserve"> تأسف اللجنة لأن الدولة الطرف لا ترى ضرورة لاتخاذ التدابير التشريعية التي أوصت بها اللجنة، وذلك بتضمين القانون المحلي حظراً مطلقاً على الاختفاء القسري، تمشياً مع المادة </w:t>
            </w:r>
            <w:r w:rsidRPr="00F9033F">
              <w:rPr>
                <w:rFonts w:eastAsiaTheme="minorEastAsia"/>
                <w:szCs w:val="20"/>
                <w:rtl/>
              </w:rPr>
              <w:t>1</w:t>
            </w:r>
            <w:r w:rsidR="0068712C" w:rsidRPr="00F9033F">
              <w:rPr>
                <w:rFonts w:eastAsiaTheme="minorEastAsia"/>
                <w:rtl/>
              </w:rPr>
              <w:t>(</w:t>
            </w:r>
            <w:r w:rsidRPr="00F9033F">
              <w:rPr>
                <w:rFonts w:eastAsiaTheme="minorEastAsia"/>
                <w:szCs w:val="20"/>
                <w:rtl/>
              </w:rPr>
              <w:t>2</w:t>
            </w:r>
            <w:r w:rsidR="0068712C" w:rsidRPr="00F9033F">
              <w:rPr>
                <w:rFonts w:eastAsiaTheme="minorEastAsia"/>
                <w:rtl/>
              </w:rPr>
              <w:t>)</w:t>
            </w:r>
            <w:r w:rsidRPr="00F9033F">
              <w:rPr>
                <w:rFonts w:eastAsiaTheme="minorEastAsia"/>
                <w:rtl/>
              </w:rPr>
              <w:t xml:space="preserve"> من الاتفاقية. ولهذا السبب، تكرر اللجنة توصيتها الواردة في الفقرة </w:t>
            </w:r>
            <w:r w:rsidRPr="00F9033F">
              <w:rPr>
                <w:rFonts w:eastAsiaTheme="minorEastAsia"/>
                <w:szCs w:val="20"/>
                <w:rtl/>
              </w:rPr>
              <w:t>12</w:t>
            </w:r>
            <w:r w:rsidRPr="00F9033F">
              <w:rPr>
                <w:rFonts w:eastAsiaTheme="minorEastAsia"/>
                <w:rtl/>
              </w:rPr>
              <w:t xml:space="preserve"> من ملاحظاتها الختامية، وتطلب إلى الدولة الطرف موافاتها بمعلومات عن التدابير المتخذة في هذا الصدد، وفقاً لالتزاماتها التقليدية. </w:t>
            </w:r>
          </w:p>
        </w:tc>
      </w:tr>
      <w:tr w:rsidR="006C241A" w:rsidRPr="00F9033F" w14:paraId="5BEC6568" w14:textId="77777777" w:rsidTr="005C4B0E">
        <w:trPr>
          <w:trHeight w:val="240"/>
        </w:trPr>
        <w:tc>
          <w:tcPr>
            <w:tcW w:w="7370" w:type="dxa"/>
            <w:gridSpan w:val="2"/>
            <w:tcBorders>
              <w:top w:val="nil"/>
              <w:bottom w:val="nil"/>
            </w:tcBorders>
            <w:shd w:val="clear" w:color="auto" w:fill="auto"/>
          </w:tcPr>
          <w:p w14:paraId="54D3C9AA" w14:textId="3749CE97" w:rsidR="006C241A" w:rsidRPr="00F9033F" w:rsidRDefault="006C241A" w:rsidP="00F0448A">
            <w:pPr>
              <w:spacing w:after="120" w:line="340" w:lineRule="exact"/>
              <w:ind w:left="115" w:right="113"/>
              <w:textDirection w:val="tbRlV"/>
              <w:rPr>
                <w:rFonts w:eastAsiaTheme="minorEastAsia"/>
                <w:b/>
                <w:bCs/>
                <w:spacing w:val="-4"/>
                <w:lang w:eastAsia="zh-TW" w:bidi="en-GB"/>
              </w:rPr>
            </w:pPr>
            <w:r w:rsidRPr="00F9033F">
              <w:rPr>
                <w:rFonts w:eastAsiaTheme="minorEastAsia"/>
                <w:b/>
                <w:bCs/>
                <w:spacing w:val="-4"/>
                <w:rtl/>
              </w:rPr>
              <w:t xml:space="preserve">الفقرة </w:t>
            </w:r>
            <w:r w:rsidRPr="00F9033F">
              <w:rPr>
                <w:rFonts w:eastAsiaTheme="minorEastAsia"/>
                <w:b/>
                <w:bCs/>
                <w:spacing w:val="-4"/>
                <w:szCs w:val="20"/>
                <w:rtl/>
              </w:rPr>
              <w:t>14</w:t>
            </w:r>
            <w:r w:rsidR="0068712C" w:rsidRPr="00F9033F">
              <w:rPr>
                <w:rFonts w:eastAsiaTheme="minorEastAsia"/>
                <w:b/>
                <w:spacing w:val="-4"/>
                <w:rtl/>
              </w:rPr>
              <w:t>:</w:t>
            </w:r>
            <w:r w:rsidRPr="00F9033F">
              <w:rPr>
                <w:rFonts w:eastAsiaTheme="minorEastAsia"/>
                <w:b/>
                <w:bCs/>
                <w:spacing w:val="-4"/>
                <w:rtl/>
              </w:rPr>
              <w:t xml:space="preserve"> </w:t>
            </w:r>
            <w:r w:rsidRPr="00F9033F">
              <w:rPr>
                <w:rFonts w:eastAsiaTheme="minorEastAsia"/>
                <w:b/>
                <w:bCs/>
                <w:spacing w:val="-6"/>
                <w:rtl/>
              </w:rPr>
              <w:t>توصي اللجنة الدولة الطرف باعتماد التدابير التشريعية اللازمة في أقرب وقت ممكن لضمان إدراج الاختفاء القسري في القانون المحلي بوصفه جريمة قائمة بذاتها، وفقاً للتعريف الوارد في</w:t>
            </w:r>
            <w:r w:rsidRPr="00F9033F">
              <w:rPr>
                <w:rFonts w:eastAsiaTheme="minorEastAsia"/>
                <w:b/>
                <w:bCs/>
                <w:spacing w:val="-4"/>
                <w:rtl/>
              </w:rPr>
              <w:t xml:space="preserve"> </w:t>
            </w:r>
            <w:r w:rsidRPr="00F9033F">
              <w:rPr>
                <w:rFonts w:eastAsiaTheme="minorEastAsia"/>
                <w:b/>
                <w:bCs/>
                <w:spacing w:val="-6"/>
                <w:rtl/>
              </w:rPr>
              <w:t xml:space="preserve">المادة </w:t>
            </w:r>
            <w:r w:rsidRPr="00F9033F">
              <w:rPr>
                <w:rFonts w:eastAsiaTheme="minorEastAsia"/>
                <w:b/>
                <w:bCs/>
                <w:spacing w:val="-6"/>
                <w:szCs w:val="20"/>
                <w:rtl/>
              </w:rPr>
              <w:t>2</w:t>
            </w:r>
            <w:r w:rsidRPr="00F9033F">
              <w:rPr>
                <w:rFonts w:eastAsiaTheme="minorEastAsia"/>
                <w:b/>
                <w:bCs/>
                <w:spacing w:val="-6"/>
                <w:rtl/>
              </w:rPr>
              <w:t xml:space="preserve"> من الاتفاقية، وبوصفه جريمة ضد الإنسانية، وفقاً للمعايير المنصوص عليها في المادة </w:t>
            </w:r>
            <w:r w:rsidRPr="00F9033F">
              <w:rPr>
                <w:rFonts w:eastAsiaTheme="minorEastAsia"/>
                <w:b/>
                <w:bCs/>
                <w:spacing w:val="-6"/>
                <w:szCs w:val="20"/>
                <w:rtl/>
              </w:rPr>
              <w:t>5</w:t>
            </w:r>
            <w:r w:rsidRPr="00F9033F">
              <w:rPr>
                <w:rFonts w:eastAsiaTheme="minorEastAsia"/>
                <w:b/>
                <w:bCs/>
                <w:spacing w:val="-6"/>
                <w:rtl/>
              </w:rPr>
              <w:t xml:space="preserve"> من الاتفاقية.</w:t>
            </w:r>
          </w:p>
        </w:tc>
      </w:tr>
      <w:tr w:rsidR="006C241A" w:rsidRPr="00F9033F" w14:paraId="3FFECD4E" w14:textId="77777777" w:rsidTr="005C4B0E">
        <w:trPr>
          <w:trHeight w:val="240"/>
        </w:trPr>
        <w:tc>
          <w:tcPr>
            <w:tcW w:w="7370" w:type="dxa"/>
            <w:gridSpan w:val="2"/>
            <w:tcBorders>
              <w:top w:val="nil"/>
              <w:bottom w:val="nil"/>
            </w:tcBorders>
            <w:shd w:val="clear" w:color="auto" w:fill="auto"/>
          </w:tcPr>
          <w:p w14:paraId="16FB4124" w14:textId="577F734D" w:rsidR="006C241A" w:rsidRPr="00F9033F" w:rsidRDefault="006C241A" w:rsidP="00F0448A">
            <w:pPr>
              <w:spacing w:after="120" w:line="340" w:lineRule="exact"/>
              <w:ind w:left="115"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p>
        </w:tc>
      </w:tr>
      <w:tr w:rsidR="006C241A" w:rsidRPr="00F9033F" w14:paraId="68FE0EB4" w14:textId="77777777" w:rsidTr="005C4B0E">
        <w:trPr>
          <w:trHeight w:val="240"/>
        </w:trPr>
        <w:tc>
          <w:tcPr>
            <w:tcW w:w="7370" w:type="dxa"/>
            <w:gridSpan w:val="2"/>
            <w:tcBorders>
              <w:top w:val="nil"/>
              <w:bottom w:val="nil"/>
            </w:tcBorders>
            <w:shd w:val="clear" w:color="auto" w:fill="auto"/>
          </w:tcPr>
          <w:p w14:paraId="2D171143" w14:textId="77777777" w:rsidR="006C241A" w:rsidRPr="00F9033F" w:rsidRDefault="006C241A" w:rsidP="00F0448A">
            <w:pPr>
              <w:spacing w:after="120" w:line="340" w:lineRule="exact"/>
              <w:ind w:left="115"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CED/C/JPN/FCO/</w:t>
            </w:r>
            <w:r w:rsidRPr="00F9033F">
              <w:rPr>
                <w:rFonts w:eastAsiaTheme="minorEastAsia" w:cs="Times New Roman"/>
                <w:szCs w:val="20"/>
              </w:rPr>
              <w:t>1</w:t>
            </w:r>
            <w:r w:rsidRPr="00F9033F">
              <w:rPr>
                <w:rFonts w:eastAsiaTheme="minorEastAsia"/>
                <w:rtl/>
              </w:rPr>
              <w:t xml:space="preserve">، الفقرتان </w:t>
            </w:r>
            <w:r w:rsidRPr="00F9033F">
              <w:rPr>
                <w:rFonts w:eastAsiaTheme="minorEastAsia"/>
                <w:szCs w:val="20"/>
                <w:rtl/>
              </w:rPr>
              <w:t>5</w:t>
            </w:r>
            <w:r w:rsidRPr="00F9033F">
              <w:rPr>
                <w:rFonts w:eastAsiaTheme="minorEastAsia"/>
                <w:rtl/>
              </w:rPr>
              <w:t>-</w:t>
            </w:r>
            <w:r w:rsidRPr="00F9033F">
              <w:rPr>
                <w:rFonts w:eastAsiaTheme="minorEastAsia"/>
                <w:szCs w:val="20"/>
                <w:rtl/>
              </w:rPr>
              <w:t>6</w:t>
            </w:r>
            <w:r w:rsidRPr="00F9033F">
              <w:rPr>
                <w:rFonts w:eastAsiaTheme="minorEastAsia"/>
                <w:rtl/>
              </w:rPr>
              <w:t>.</w:t>
            </w:r>
          </w:p>
        </w:tc>
      </w:tr>
      <w:tr w:rsidR="006C241A" w:rsidRPr="00F9033F" w14:paraId="583D5999" w14:textId="77777777" w:rsidTr="005C4B0E">
        <w:trPr>
          <w:trHeight w:val="240"/>
        </w:trPr>
        <w:tc>
          <w:tcPr>
            <w:tcW w:w="7370" w:type="dxa"/>
            <w:gridSpan w:val="2"/>
            <w:tcBorders>
              <w:top w:val="nil"/>
              <w:bottom w:val="nil"/>
            </w:tcBorders>
            <w:shd w:val="clear" w:color="auto" w:fill="auto"/>
          </w:tcPr>
          <w:p w14:paraId="758707A6" w14:textId="77777777" w:rsidR="006C241A" w:rsidRPr="00F9033F" w:rsidRDefault="006C241A" w:rsidP="00F0448A">
            <w:pPr>
              <w:spacing w:after="120" w:line="340" w:lineRule="exact"/>
              <w:ind w:left="115" w:right="113"/>
              <w:textDirection w:val="tbRlV"/>
              <w:rPr>
                <w:rFonts w:eastAsiaTheme="minorEastAsia"/>
                <w:b/>
                <w:bCs/>
                <w:lang w:val="ar-SA" w:eastAsia="zh-TW" w:bidi="en-GB"/>
              </w:rPr>
            </w:pPr>
            <w:r w:rsidRPr="00F9033F">
              <w:rPr>
                <w:rFonts w:eastAsiaTheme="minorEastAsia"/>
                <w:b/>
                <w:bCs/>
                <w:rtl/>
              </w:rPr>
              <w:t>تقييم اللجنة</w:t>
            </w:r>
          </w:p>
        </w:tc>
      </w:tr>
      <w:tr w:rsidR="006C241A" w:rsidRPr="00F9033F" w14:paraId="3B56C307" w14:textId="77777777" w:rsidTr="006C241A">
        <w:trPr>
          <w:trHeight w:val="165"/>
        </w:trPr>
        <w:tc>
          <w:tcPr>
            <w:tcW w:w="7370" w:type="dxa"/>
            <w:gridSpan w:val="2"/>
            <w:tcBorders>
              <w:top w:val="nil"/>
              <w:bottom w:val="nil"/>
            </w:tcBorders>
            <w:shd w:val="clear" w:color="auto" w:fill="auto"/>
          </w:tcPr>
          <w:p w14:paraId="44A32ACF" w14:textId="50B72AC9" w:rsidR="006C241A" w:rsidRPr="00F9033F" w:rsidRDefault="006C241A" w:rsidP="00F0448A">
            <w:pPr>
              <w:spacing w:after="120" w:line="340" w:lineRule="exact"/>
              <w:ind w:left="115" w:right="113"/>
              <w:textDirection w:val="tbRlV"/>
              <w:rPr>
                <w:rFonts w:eastAsiaTheme="minorEastAsia"/>
                <w:lang w:val="ar-SA" w:eastAsia="zh-TW" w:bidi="en-GB"/>
              </w:rPr>
            </w:pPr>
            <w:r w:rsidRPr="00F9033F">
              <w:rPr>
                <w:rFonts w:eastAsiaTheme="minorEastAsia"/>
                <w:b/>
                <w:bCs/>
                <w:rtl/>
              </w:rPr>
              <w:t>[هاء]</w:t>
            </w:r>
            <w:r w:rsidR="0068712C" w:rsidRPr="00F9033F">
              <w:rPr>
                <w:rFonts w:eastAsiaTheme="minorEastAsia"/>
                <w:b/>
                <w:bCs/>
                <w:rtl/>
              </w:rPr>
              <w:t>:</w:t>
            </w:r>
            <w:r w:rsidRPr="00F9033F">
              <w:rPr>
                <w:rFonts w:eastAsiaTheme="minorEastAsia"/>
                <w:b/>
                <w:bCs/>
                <w:rtl/>
              </w:rPr>
              <w:t xml:space="preserve"> </w:t>
            </w:r>
            <w:r w:rsidRPr="00F9033F">
              <w:rPr>
                <w:rFonts w:eastAsiaTheme="minorEastAsia"/>
                <w:rtl/>
              </w:rPr>
              <w:t xml:space="preserve">تحيط اللجنة علماً بالمعلومات التي قدمتها الدولة الطرف، وتأسف لأن الدولة الطرف لا ترى أن من الضروري تعريف الاختفاء القسري في تشريعاتها الجنائية المحلية، وفقاً للمادة </w:t>
            </w:r>
            <w:r w:rsidRPr="00F9033F">
              <w:rPr>
                <w:rFonts w:eastAsiaTheme="minorEastAsia"/>
                <w:szCs w:val="20"/>
                <w:rtl/>
              </w:rPr>
              <w:t>2</w:t>
            </w:r>
            <w:r w:rsidRPr="00F9033F">
              <w:rPr>
                <w:rFonts w:eastAsiaTheme="minorEastAsia"/>
                <w:rtl/>
              </w:rPr>
              <w:t xml:space="preserve"> من الاتفاقية. وتود اللجنة التذكير بأن الدول الأطراف ملزمة، عملاً بالمادة </w:t>
            </w:r>
            <w:r w:rsidRPr="00F9033F">
              <w:rPr>
                <w:rFonts w:eastAsiaTheme="minorEastAsia"/>
                <w:szCs w:val="20"/>
                <w:rtl/>
              </w:rPr>
              <w:t>4</w:t>
            </w:r>
            <w:r w:rsidRPr="00F9033F">
              <w:rPr>
                <w:rFonts w:eastAsiaTheme="minorEastAsia"/>
                <w:rtl/>
              </w:rPr>
              <w:t xml:space="preserve"> من الاتفاقية، باتخاذ التدابير اللازمة لكفالة أن يشكل الاختفاء القسري جريمة في قوانينها الجنائية، وذلك وفقاً للتعريف المنصوص عليه في المادة </w:t>
            </w:r>
            <w:r w:rsidRPr="00F9033F">
              <w:rPr>
                <w:rFonts w:eastAsiaTheme="minorEastAsia"/>
                <w:szCs w:val="20"/>
                <w:rtl/>
              </w:rPr>
              <w:t>2</w:t>
            </w:r>
            <w:r w:rsidRPr="00F9033F">
              <w:rPr>
                <w:rFonts w:eastAsiaTheme="minorEastAsia"/>
                <w:rtl/>
              </w:rPr>
              <w:t xml:space="preserve"> من الاتفاقية. وتؤكد اللجنة أن تجريم الاختفاء القسري باعتباره جريمة قائمة بذاتها يشكل ضمانة هامة ضد الإفلات من العقاب، وتدبيراً وقائياً لكفالة عدم وقوع هذه الجريمة. </w:t>
            </w:r>
          </w:p>
          <w:p w14:paraId="42AE1413" w14:textId="177FA77D" w:rsidR="006C241A" w:rsidRPr="00F9033F" w:rsidRDefault="006C241A" w:rsidP="00F0448A">
            <w:pPr>
              <w:spacing w:after="120" w:line="340" w:lineRule="exact"/>
              <w:ind w:left="115" w:right="113"/>
              <w:textDirection w:val="tbRlV"/>
              <w:rPr>
                <w:rFonts w:eastAsiaTheme="minorEastAsia"/>
                <w:lang w:val="ar-SA" w:eastAsia="zh-TW" w:bidi="en-GB"/>
              </w:rPr>
            </w:pPr>
            <w:r w:rsidRPr="00F9033F">
              <w:rPr>
                <w:rFonts w:eastAsiaTheme="minorEastAsia"/>
                <w:rtl/>
              </w:rPr>
              <w:t>وتأسف اللجنة كذلك للموقف الذي أعربت عنه الدولة الطرف إذ أفادت أن لا داع لإدراج ممارسة الاختفاء القسري، العامة أو المنهجية</w:t>
            </w:r>
            <w:r w:rsidR="00B136BA" w:rsidRPr="00F9033F">
              <w:rPr>
                <w:rFonts w:eastAsiaTheme="minorEastAsia"/>
                <w:rtl/>
              </w:rPr>
              <w:t xml:space="preserve">، </w:t>
            </w:r>
            <w:r w:rsidRPr="00F9033F">
              <w:rPr>
                <w:rFonts w:eastAsiaTheme="minorEastAsia"/>
                <w:rtl/>
              </w:rPr>
              <w:t xml:space="preserve">بشكل منفصل جريمة محددة ضد الإنسانية في القانون المحلي. وتود اللجنة التذكير بأن الدول الأطراف ملزمة، عملاً بالمادة </w:t>
            </w:r>
            <w:r w:rsidRPr="00F9033F">
              <w:rPr>
                <w:rFonts w:eastAsiaTheme="minorEastAsia"/>
                <w:szCs w:val="20"/>
                <w:rtl/>
              </w:rPr>
              <w:t>5</w:t>
            </w:r>
            <w:r w:rsidRPr="00F9033F">
              <w:rPr>
                <w:rFonts w:eastAsiaTheme="minorEastAsia"/>
                <w:rtl/>
              </w:rPr>
              <w:t xml:space="preserve"> من الاتفاقية، باتخاذ التدابير اللازمة لضمان أن تشكل الممارسة العامة أو المنهجية للاختفاء القسري جريمة ضد الإنسانية.</w:t>
            </w:r>
          </w:p>
          <w:p w14:paraId="2B4504AE" w14:textId="4DFDF278" w:rsidR="006C241A" w:rsidRPr="00F9033F" w:rsidRDefault="006C241A" w:rsidP="00F0448A">
            <w:pPr>
              <w:spacing w:after="120" w:line="340" w:lineRule="exact"/>
              <w:ind w:left="115" w:right="113"/>
              <w:textDirection w:val="tbRlV"/>
              <w:rPr>
                <w:rFonts w:eastAsiaTheme="minorEastAsia"/>
                <w:spacing w:val="-6"/>
                <w:lang w:eastAsia="zh-TW" w:bidi="en-GB"/>
              </w:rPr>
            </w:pPr>
            <w:r w:rsidRPr="00F9033F">
              <w:rPr>
                <w:rFonts w:eastAsiaTheme="minorEastAsia"/>
                <w:spacing w:val="-6"/>
                <w:rtl/>
              </w:rPr>
              <w:t xml:space="preserve">ولهذا السبب، تكرر اللجنة توصيتها الواردة في الفقرة </w:t>
            </w:r>
            <w:r w:rsidRPr="00F9033F">
              <w:rPr>
                <w:rFonts w:eastAsiaTheme="minorEastAsia"/>
                <w:spacing w:val="-6"/>
                <w:szCs w:val="20"/>
                <w:rtl/>
              </w:rPr>
              <w:t>14</w:t>
            </w:r>
            <w:r w:rsidRPr="00F9033F">
              <w:rPr>
                <w:rFonts w:eastAsiaTheme="minorEastAsia"/>
                <w:spacing w:val="-6"/>
                <w:rtl/>
              </w:rPr>
              <w:t xml:space="preserve"> من ملاحظاتها الختامية، وتطلب إلى الدولة الطرف موافاتها بمعلومات عن التدابير المتخذة لإدراج الاختفاء القسري في تشريعاتها الجنائية المحلية على النحو التالي</w:t>
            </w:r>
            <w:r w:rsidR="0068712C" w:rsidRPr="00F9033F">
              <w:rPr>
                <w:rFonts w:eastAsiaTheme="minorEastAsia"/>
                <w:spacing w:val="-6"/>
                <w:rtl/>
              </w:rPr>
              <w:t>:</w:t>
            </w:r>
          </w:p>
          <w:p w14:paraId="11D150A5" w14:textId="612499E1" w:rsidR="006C241A" w:rsidRPr="00F9033F" w:rsidRDefault="006C241A" w:rsidP="00F0448A">
            <w:pPr>
              <w:spacing w:after="120" w:line="340" w:lineRule="exact"/>
              <w:ind w:left="115" w:right="113"/>
              <w:textDirection w:val="tbRlV"/>
              <w:rPr>
                <w:rFonts w:eastAsiaTheme="minorEastAsia"/>
                <w:spacing w:val="-4"/>
                <w:lang w:eastAsia="zh-TW" w:bidi="en-GB"/>
              </w:rPr>
            </w:pPr>
            <w:r w:rsidRPr="00F9033F">
              <w:rPr>
                <w:rFonts w:eastAsiaTheme="minorEastAsia"/>
                <w:spacing w:val="-4"/>
                <w:rtl/>
              </w:rPr>
              <w:tab/>
            </w:r>
            <w:r w:rsidR="0068712C" w:rsidRPr="00F9033F">
              <w:rPr>
                <w:rFonts w:eastAsiaTheme="minorEastAsia"/>
                <w:spacing w:val="-4"/>
                <w:rtl/>
              </w:rPr>
              <w:t>(</w:t>
            </w:r>
            <w:r w:rsidRPr="00F9033F">
              <w:rPr>
                <w:rFonts w:eastAsiaTheme="minorEastAsia"/>
                <w:spacing w:val="-4"/>
                <w:rtl/>
              </w:rPr>
              <w:t>أ</w:t>
            </w:r>
            <w:r w:rsidR="0068712C" w:rsidRPr="00F9033F">
              <w:rPr>
                <w:rFonts w:eastAsiaTheme="minorEastAsia"/>
                <w:spacing w:val="-4"/>
                <w:rtl/>
              </w:rPr>
              <w:t>)</w:t>
            </w:r>
            <w:r w:rsidRPr="00F9033F">
              <w:rPr>
                <w:rFonts w:eastAsiaTheme="minorEastAsia"/>
                <w:spacing w:val="-4"/>
                <w:rtl/>
              </w:rPr>
              <w:tab/>
              <w:t xml:space="preserve">جريمة مستقلة، وفقاً للمادة </w:t>
            </w:r>
            <w:r w:rsidRPr="00F9033F">
              <w:rPr>
                <w:rFonts w:eastAsiaTheme="minorEastAsia"/>
                <w:spacing w:val="-4"/>
                <w:szCs w:val="20"/>
                <w:rtl/>
              </w:rPr>
              <w:t>4</w:t>
            </w:r>
            <w:r w:rsidRPr="00F9033F">
              <w:rPr>
                <w:rFonts w:eastAsiaTheme="minorEastAsia"/>
                <w:spacing w:val="-4"/>
                <w:rtl/>
              </w:rPr>
              <w:t xml:space="preserve"> من الاتفاقية، وامتثالاً للتعريف الوارد في المادة </w:t>
            </w:r>
            <w:r w:rsidRPr="00F9033F">
              <w:rPr>
                <w:rFonts w:eastAsiaTheme="minorEastAsia"/>
                <w:spacing w:val="-4"/>
                <w:szCs w:val="20"/>
                <w:rtl/>
              </w:rPr>
              <w:t>2</w:t>
            </w:r>
            <w:r w:rsidRPr="00F9033F">
              <w:rPr>
                <w:rFonts w:eastAsiaTheme="minorEastAsia"/>
                <w:spacing w:val="-4"/>
                <w:rtl/>
              </w:rPr>
              <w:t xml:space="preserve"> من الاتفاقية؛</w:t>
            </w:r>
          </w:p>
          <w:p w14:paraId="260F7DB8" w14:textId="58C2F0BA" w:rsidR="006C241A" w:rsidRPr="00F9033F" w:rsidRDefault="006C241A" w:rsidP="00F0448A">
            <w:pPr>
              <w:spacing w:after="120" w:line="340" w:lineRule="exact"/>
              <w:ind w:left="115"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t xml:space="preserve">جريمة ضد الإنسانية، وفقاً للمادة </w:t>
            </w:r>
            <w:r w:rsidRPr="00F9033F">
              <w:rPr>
                <w:rFonts w:eastAsiaTheme="minorEastAsia"/>
                <w:szCs w:val="20"/>
                <w:rtl/>
              </w:rPr>
              <w:t>5</w:t>
            </w:r>
            <w:r w:rsidRPr="00F9033F">
              <w:rPr>
                <w:rFonts w:eastAsiaTheme="minorEastAsia"/>
                <w:rtl/>
              </w:rPr>
              <w:t xml:space="preserve"> من الاتفاقية.</w:t>
            </w:r>
          </w:p>
        </w:tc>
      </w:tr>
      <w:tr w:rsidR="006C241A" w:rsidRPr="00F9033F" w14:paraId="1ED88781" w14:textId="77777777" w:rsidTr="006C241A">
        <w:trPr>
          <w:trHeight w:val="165"/>
        </w:trPr>
        <w:tc>
          <w:tcPr>
            <w:tcW w:w="7370" w:type="dxa"/>
            <w:gridSpan w:val="2"/>
            <w:tcBorders>
              <w:top w:val="nil"/>
              <w:bottom w:val="nil"/>
            </w:tcBorders>
            <w:shd w:val="clear" w:color="auto" w:fill="auto"/>
          </w:tcPr>
          <w:p w14:paraId="0A84AC74" w14:textId="16C99050" w:rsidR="006C241A" w:rsidRPr="00F9033F" w:rsidRDefault="006C241A" w:rsidP="00F0448A">
            <w:pPr>
              <w:keepNext/>
              <w:spacing w:after="120" w:line="360" w:lineRule="exact"/>
              <w:ind w:left="113" w:right="113"/>
              <w:textDirection w:val="tbRlV"/>
              <w:rPr>
                <w:rFonts w:eastAsiaTheme="minorEastAsia"/>
                <w:b/>
                <w:bCs/>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32</w:t>
            </w:r>
            <w:r w:rsidR="0068712C" w:rsidRPr="00F9033F">
              <w:rPr>
                <w:rFonts w:eastAsiaTheme="minorEastAsia"/>
                <w:b/>
                <w:rtl/>
              </w:rPr>
              <w:t>:</w:t>
            </w:r>
            <w:r w:rsidRPr="00F9033F">
              <w:rPr>
                <w:rFonts w:eastAsiaTheme="minorEastAsia"/>
                <w:b/>
                <w:bCs/>
                <w:rtl/>
              </w:rPr>
              <w:t xml:space="preserve"> </w:t>
            </w:r>
            <w:r w:rsidRPr="00F9033F">
              <w:rPr>
                <w:rFonts w:eastAsiaTheme="minorEastAsia" w:cs="Times New Roman" w:hint="cs"/>
                <w:b/>
                <w:bCs/>
                <w:rtl/>
              </w:rPr>
              <w:t>‬</w:t>
            </w:r>
            <w:r w:rsidRPr="00F9033F">
              <w:rPr>
                <w:rFonts w:eastAsiaTheme="minorEastAsia" w:hint="cs"/>
                <w:b/>
                <w:bCs/>
                <w:rtl/>
              </w:rPr>
              <w:t>توصي</w:t>
            </w:r>
            <w:r w:rsidRPr="00F9033F">
              <w:rPr>
                <w:rFonts w:eastAsiaTheme="minorEastAsia"/>
                <w:b/>
                <w:bCs/>
                <w:rtl/>
              </w:rPr>
              <w:t xml:space="preserve"> </w:t>
            </w:r>
            <w:r w:rsidRPr="00F9033F">
              <w:rPr>
                <w:rFonts w:eastAsiaTheme="minorEastAsia" w:hint="cs"/>
                <w:b/>
                <w:bCs/>
                <w:rtl/>
              </w:rPr>
              <w:t>اللجنة</w:t>
            </w:r>
            <w:r w:rsidRPr="00F9033F">
              <w:rPr>
                <w:rFonts w:eastAsiaTheme="minorEastAsia"/>
                <w:b/>
                <w:bCs/>
                <w:rtl/>
              </w:rPr>
              <w:t xml:space="preserve"> </w:t>
            </w:r>
            <w:r w:rsidRPr="00F9033F">
              <w:rPr>
                <w:rFonts w:eastAsiaTheme="minorEastAsia" w:hint="cs"/>
                <w:b/>
                <w:bCs/>
                <w:rtl/>
              </w:rPr>
              <w:t>الدولة</w:t>
            </w:r>
            <w:r w:rsidRPr="00F9033F">
              <w:rPr>
                <w:rFonts w:eastAsiaTheme="minorEastAsia"/>
                <w:b/>
                <w:bCs/>
                <w:rtl/>
              </w:rPr>
              <w:t xml:space="preserve"> </w:t>
            </w:r>
            <w:r w:rsidRPr="00F9033F">
              <w:rPr>
                <w:rFonts w:eastAsiaTheme="minorEastAsia" w:hint="cs"/>
                <w:b/>
                <w:bCs/>
                <w:rtl/>
              </w:rPr>
              <w:t>الطرف</w:t>
            </w:r>
            <w:r w:rsidRPr="00F9033F">
              <w:rPr>
                <w:rFonts w:eastAsiaTheme="minorEastAsia"/>
                <w:b/>
                <w:bCs/>
                <w:rtl/>
              </w:rPr>
              <w:t xml:space="preserve"> </w:t>
            </w:r>
            <w:r w:rsidRPr="00F9033F">
              <w:rPr>
                <w:rFonts w:eastAsiaTheme="minorEastAsia" w:hint="cs"/>
                <w:b/>
                <w:bCs/>
                <w:rtl/>
              </w:rPr>
              <w:t>بضمان</w:t>
            </w:r>
            <w:r w:rsidRPr="00F9033F">
              <w:rPr>
                <w:rFonts w:eastAsiaTheme="minorEastAsia"/>
                <w:b/>
                <w:bCs/>
                <w:rtl/>
              </w:rPr>
              <w:t xml:space="preserve"> ما يلي</w:t>
            </w:r>
            <w:r w:rsidR="0068712C" w:rsidRPr="00F9033F">
              <w:rPr>
                <w:rFonts w:eastAsiaTheme="minorEastAsia"/>
                <w:b/>
                <w:rtl/>
              </w:rPr>
              <w:t>:</w:t>
            </w:r>
            <w:r w:rsidRPr="00F9033F">
              <w:rPr>
                <w:rFonts w:eastAsiaTheme="minorEastAsia" w:cs="Times New Roman" w:hint="cs"/>
                <w:b/>
                <w:bCs/>
                <w:rtl/>
              </w:rPr>
              <w:t>‬</w:t>
            </w:r>
          </w:p>
        </w:tc>
      </w:tr>
      <w:tr w:rsidR="006C241A" w:rsidRPr="00F9033F" w14:paraId="0520B0B1" w14:textId="77777777" w:rsidTr="006C241A">
        <w:trPr>
          <w:trHeight w:val="165"/>
        </w:trPr>
        <w:tc>
          <w:tcPr>
            <w:tcW w:w="7370" w:type="dxa"/>
            <w:gridSpan w:val="2"/>
            <w:tcBorders>
              <w:top w:val="nil"/>
              <w:bottom w:val="nil"/>
            </w:tcBorders>
            <w:shd w:val="clear" w:color="auto" w:fill="auto"/>
          </w:tcPr>
          <w:p w14:paraId="73D31D87" w14:textId="316B2982" w:rsidR="006C241A" w:rsidRPr="00F9033F" w:rsidRDefault="006C241A" w:rsidP="00F0448A">
            <w:pPr>
              <w:keepNext/>
              <w:spacing w:after="120" w:line="360" w:lineRule="exact"/>
              <w:ind w:left="113" w:right="113"/>
              <w:textDirection w:val="tbRlV"/>
              <w:rPr>
                <w:rFonts w:eastAsiaTheme="minorEastAsia"/>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تمكين جميع الأشخاص المسلوبة حريتهم في جميع أماكن سلب الحرية من الاستعانة بمحام منذ بداية سلب حريتهم ومن الاتصال، دون تأخير، بأقاربهم أو محام أو أي شخص يختارونه أو بالسلطات القنصلية بالنسبة للأجانب، ومن تلقي زيارتهم؛</w:t>
            </w:r>
          </w:p>
        </w:tc>
      </w:tr>
      <w:tr w:rsidR="006C241A" w:rsidRPr="00F9033F" w14:paraId="45ADEF9E" w14:textId="77777777" w:rsidTr="00941A6E">
        <w:trPr>
          <w:trHeight w:val="165"/>
        </w:trPr>
        <w:tc>
          <w:tcPr>
            <w:tcW w:w="7370" w:type="dxa"/>
            <w:gridSpan w:val="2"/>
            <w:tcBorders>
              <w:top w:val="nil"/>
              <w:bottom w:val="nil"/>
            </w:tcBorders>
            <w:shd w:val="clear" w:color="auto" w:fill="auto"/>
          </w:tcPr>
          <w:p w14:paraId="52273876" w14:textId="0C5B5F21" w:rsidR="006C241A" w:rsidRPr="00F9033F" w:rsidRDefault="006C241A" w:rsidP="00F0448A">
            <w:pPr>
              <w:spacing w:after="120" w:line="360" w:lineRule="exact"/>
              <w:ind w:left="113" w:right="113"/>
              <w:textDirection w:val="tbRlV"/>
              <w:rPr>
                <w:rFonts w:eastAsiaTheme="minorEastAsia"/>
                <w:lang w:val="ar-SA" w:eastAsia="zh-TW" w:bidi="en-GB"/>
              </w:rPr>
            </w:pPr>
            <w:r w:rsidRPr="00F9033F">
              <w:rPr>
                <w:rFonts w:eastAsiaTheme="minorEastAsia"/>
                <w:spacing w:val="-6"/>
                <w:rtl/>
              </w:rPr>
              <w:tab/>
            </w:r>
            <w:r w:rsidR="0068712C" w:rsidRPr="00F9033F">
              <w:rPr>
                <w:rFonts w:eastAsiaTheme="minorEastAsia"/>
                <w:spacing w:val="-6"/>
                <w:rtl/>
              </w:rPr>
              <w:t>(</w:t>
            </w:r>
            <w:r w:rsidRPr="00F9033F">
              <w:rPr>
                <w:rFonts w:eastAsiaTheme="minorEastAsia"/>
                <w:spacing w:val="-6"/>
                <w:rtl/>
              </w:rPr>
              <w:t>ب</w:t>
            </w:r>
            <w:r w:rsidR="0068712C" w:rsidRPr="00F9033F">
              <w:rPr>
                <w:rFonts w:eastAsiaTheme="minorEastAsia"/>
                <w:spacing w:val="-6"/>
                <w:rtl/>
              </w:rPr>
              <w:t>)</w:t>
            </w:r>
            <w:r w:rsidRPr="00F9033F">
              <w:rPr>
                <w:rFonts w:eastAsiaTheme="minorEastAsia"/>
                <w:spacing w:val="-6"/>
                <w:rtl/>
              </w:rPr>
              <w:tab/>
            </w:r>
            <w:r w:rsidRPr="00F9033F">
              <w:rPr>
                <w:rFonts w:eastAsiaTheme="minorEastAsia"/>
                <w:b/>
                <w:bCs/>
                <w:spacing w:val="-6"/>
                <w:rtl/>
              </w:rPr>
              <w:t>استقلال الآليات المرخص لها زيارة أماكن سلب الحرية، بطرق منها وضع معايير موضوعية لاختيار أعضائها ووصولهم السلس إلى جميع أماكن سلب الحرية، وتوفير التدريب على</w:t>
            </w:r>
            <w:r w:rsidR="00941A6E" w:rsidRPr="00F9033F">
              <w:rPr>
                <w:rFonts w:eastAsiaTheme="minorEastAsia" w:hint="cs"/>
                <w:b/>
                <w:bCs/>
                <w:spacing w:val="-6"/>
                <w:rtl/>
              </w:rPr>
              <w:t xml:space="preserve"> </w:t>
            </w:r>
            <w:r w:rsidRPr="00F9033F">
              <w:rPr>
                <w:rFonts w:eastAsiaTheme="minorEastAsia"/>
                <w:b/>
                <w:bCs/>
                <w:spacing w:val="-6"/>
                <w:rtl/>
              </w:rPr>
              <w:t>الاتفاقية</w:t>
            </w:r>
            <w:r w:rsidRPr="00F9033F">
              <w:rPr>
                <w:rFonts w:eastAsiaTheme="minorEastAsia"/>
                <w:b/>
                <w:bCs/>
                <w:rtl/>
              </w:rPr>
              <w:t>.</w:t>
            </w:r>
          </w:p>
        </w:tc>
      </w:tr>
      <w:tr w:rsidR="006C241A" w:rsidRPr="00F9033F" w14:paraId="5306EC3A" w14:textId="77777777" w:rsidTr="00941A6E">
        <w:trPr>
          <w:trHeight w:val="165"/>
        </w:trPr>
        <w:tc>
          <w:tcPr>
            <w:tcW w:w="7370" w:type="dxa"/>
            <w:gridSpan w:val="2"/>
            <w:tcBorders>
              <w:top w:val="nil"/>
              <w:bottom w:val="nil"/>
            </w:tcBorders>
            <w:shd w:val="clear" w:color="auto" w:fill="auto"/>
          </w:tcPr>
          <w:p w14:paraId="3CCE57B1" w14:textId="52C52DE8" w:rsidR="006C241A" w:rsidRPr="00F9033F" w:rsidRDefault="006C241A" w:rsidP="00F0448A">
            <w:pPr>
              <w:spacing w:after="120" w:line="360" w:lineRule="exact"/>
              <w:ind w:left="113" w:right="113"/>
              <w:textDirection w:val="tbRlV"/>
              <w:rPr>
                <w:rFonts w:eastAsiaTheme="minorEastAsia"/>
                <w:b/>
                <w:bCs/>
                <w:lang w:eastAsia="zh-TW" w:bidi="en-GB"/>
              </w:rPr>
            </w:pPr>
            <w:r w:rsidRPr="00F9033F">
              <w:rPr>
                <w:rFonts w:eastAsiaTheme="minorEastAsia"/>
                <w:b/>
                <w:bCs/>
                <w:rtl/>
              </w:rPr>
              <w:t>رد الدولة الطرف</w:t>
            </w:r>
            <w:r w:rsidRPr="00F9033F">
              <w:rPr>
                <w:rFonts w:eastAsiaTheme="minorEastAsia" w:cs="Times New Roman" w:hint="cs"/>
                <w:b/>
                <w:bCs/>
                <w:rtl/>
              </w:rPr>
              <w:t>‬</w:t>
            </w:r>
          </w:p>
        </w:tc>
      </w:tr>
      <w:tr w:rsidR="006C241A" w:rsidRPr="00F9033F" w14:paraId="08D8FFE7" w14:textId="77777777" w:rsidTr="00941A6E">
        <w:trPr>
          <w:trHeight w:val="165"/>
        </w:trPr>
        <w:tc>
          <w:tcPr>
            <w:tcW w:w="7370" w:type="dxa"/>
            <w:gridSpan w:val="2"/>
            <w:tcBorders>
              <w:top w:val="nil"/>
              <w:bottom w:val="nil"/>
            </w:tcBorders>
            <w:shd w:val="clear" w:color="auto" w:fill="auto"/>
          </w:tcPr>
          <w:p w14:paraId="4BA15F7C" w14:textId="77777777" w:rsidR="006C241A" w:rsidRPr="00F9033F" w:rsidRDefault="006C241A" w:rsidP="00F0448A">
            <w:pPr>
              <w:spacing w:after="120" w:line="360" w:lineRule="exact"/>
              <w:ind w:left="113"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CED/C/JPN/FCO/</w:t>
            </w:r>
            <w:r w:rsidRPr="00F9033F">
              <w:rPr>
                <w:rFonts w:eastAsiaTheme="minorEastAsia" w:cs="Times New Roman"/>
                <w:szCs w:val="20"/>
              </w:rPr>
              <w:t>1</w:t>
            </w:r>
            <w:r w:rsidRPr="00F9033F">
              <w:rPr>
                <w:rFonts w:eastAsiaTheme="minorEastAsia"/>
                <w:rtl/>
              </w:rPr>
              <w:t xml:space="preserve">، الفقرات </w:t>
            </w:r>
            <w:r w:rsidRPr="00F9033F">
              <w:rPr>
                <w:rFonts w:eastAsiaTheme="minorEastAsia"/>
                <w:szCs w:val="20"/>
                <w:rtl/>
              </w:rPr>
              <w:t>7</w:t>
            </w:r>
            <w:r w:rsidRPr="00F9033F">
              <w:rPr>
                <w:rFonts w:eastAsiaTheme="minorEastAsia"/>
                <w:rtl/>
              </w:rPr>
              <w:t>-</w:t>
            </w:r>
            <w:r w:rsidRPr="00F9033F">
              <w:rPr>
                <w:rFonts w:eastAsiaTheme="minorEastAsia"/>
                <w:szCs w:val="20"/>
                <w:rtl/>
              </w:rPr>
              <w:t>24</w:t>
            </w:r>
            <w:r w:rsidRPr="00F9033F">
              <w:rPr>
                <w:rFonts w:eastAsiaTheme="minorEastAsia"/>
                <w:rtl/>
              </w:rPr>
              <w:t>.</w:t>
            </w:r>
          </w:p>
        </w:tc>
      </w:tr>
      <w:tr w:rsidR="006C241A" w:rsidRPr="00F9033F" w14:paraId="678B68A8" w14:textId="77777777" w:rsidTr="00941A6E">
        <w:trPr>
          <w:trHeight w:val="165"/>
        </w:trPr>
        <w:tc>
          <w:tcPr>
            <w:tcW w:w="7370" w:type="dxa"/>
            <w:gridSpan w:val="2"/>
            <w:tcBorders>
              <w:top w:val="nil"/>
              <w:bottom w:val="nil"/>
            </w:tcBorders>
            <w:shd w:val="clear" w:color="auto" w:fill="auto"/>
          </w:tcPr>
          <w:p w14:paraId="07DDEAF5" w14:textId="77777777" w:rsidR="006C241A" w:rsidRPr="00F9033F" w:rsidRDefault="006C241A" w:rsidP="00F0448A">
            <w:pPr>
              <w:spacing w:after="120" w:line="360" w:lineRule="exact"/>
              <w:ind w:left="113" w:right="113"/>
              <w:textDirection w:val="tbRlV"/>
              <w:rPr>
                <w:rFonts w:eastAsiaTheme="minorEastAsia"/>
                <w:b/>
                <w:bCs/>
                <w:rtl/>
                <w:lang w:val="ar-SA" w:eastAsia="zh-TW"/>
              </w:rPr>
            </w:pPr>
            <w:r w:rsidRPr="00F9033F">
              <w:rPr>
                <w:rFonts w:eastAsiaTheme="minorEastAsia"/>
                <w:b/>
                <w:bCs/>
                <w:rtl/>
              </w:rPr>
              <w:t>تقييم اللجنة</w:t>
            </w:r>
          </w:p>
        </w:tc>
      </w:tr>
      <w:tr w:rsidR="006C241A" w:rsidRPr="00F9033F" w14:paraId="44A2745F" w14:textId="77777777" w:rsidTr="00941A6E">
        <w:trPr>
          <w:trHeight w:val="165"/>
        </w:trPr>
        <w:tc>
          <w:tcPr>
            <w:tcW w:w="7370" w:type="dxa"/>
            <w:gridSpan w:val="2"/>
            <w:tcBorders>
              <w:top w:val="nil"/>
              <w:bottom w:val="nil"/>
            </w:tcBorders>
            <w:shd w:val="clear" w:color="auto" w:fill="auto"/>
          </w:tcPr>
          <w:p w14:paraId="6A3AE2F3" w14:textId="275CB300" w:rsidR="006C241A" w:rsidRPr="00F9033F" w:rsidRDefault="006C241A" w:rsidP="00F0448A">
            <w:pPr>
              <w:spacing w:after="120" w:line="360" w:lineRule="exact"/>
              <w:ind w:left="113" w:right="113"/>
              <w:textDirection w:val="tbRlV"/>
              <w:rPr>
                <w:rFonts w:eastAsiaTheme="minorEastAsia"/>
                <w:lang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b/>
                <w:bCs/>
                <w:rtl/>
              </w:rPr>
              <w:t xml:space="preserve"> </w:t>
            </w:r>
            <w:r w:rsidRPr="00F9033F">
              <w:rPr>
                <w:rFonts w:eastAsiaTheme="minorEastAsia"/>
                <w:rtl/>
              </w:rPr>
              <w:t>تلاحظ اللجنة المعلومات المقدمة، لكنها تأسف لأن الدولة الطرف لم تصف أياً من التدابير المتخذة منذ اعتماد الملاحظات الختامية لضمان أن يتمكن جميع الأشخاص الذين سلبوا حريتهم في جميع أماكن سلب الحرية من الاستعانة بمحام بمجرد سلب حريتهم، وأن يتصلوا دون تأخير بأقاربهم وبمحاميهم أو بأي شخص يختارونه</w:t>
            </w:r>
            <w:r w:rsidR="00B136BA" w:rsidRPr="00F9033F">
              <w:rPr>
                <w:rFonts w:eastAsiaTheme="minorEastAsia"/>
                <w:rtl/>
              </w:rPr>
              <w:t xml:space="preserve"> </w:t>
            </w:r>
            <w:r w:rsidRPr="00F9033F">
              <w:rPr>
                <w:rFonts w:eastAsiaTheme="minorEastAsia"/>
                <w:rtl/>
              </w:rPr>
              <w:t>ويتلقوا زيارتهم، وأن يتمكنوا من الاتصال بالسلطات القنصلية لبلدهم في حال كانوا أجانب.</w:t>
            </w:r>
          </w:p>
          <w:p w14:paraId="70217006" w14:textId="11DD6168" w:rsidR="006C241A" w:rsidRPr="00F9033F" w:rsidRDefault="006C241A" w:rsidP="00F0448A">
            <w:pPr>
              <w:spacing w:after="120" w:line="360" w:lineRule="exact"/>
              <w:ind w:left="113" w:right="113"/>
              <w:textDirection w:val="tbRlV"/>
              <w:rPr>
                <w:rFonts w:eastAsiaTheme="minorEastAsia"/>
                <w:lang w:val="ar-SA" w:eastAsia="zh-TW" w:bidi="en-GB"/>
              </w:rPr>
            </w:pPr>
            <w:r w:rsidRPr="00F9033F">
              <w:rPr>
                <w:rFonts w:eastAsiaTheme="minorEastAsia"/>
                <w:rtl/>
              </w:rPr>
              <w:t>وتلاحظ اللجنة كذلك عدم تقديم معلومات عن التدابير المتخذة لضمان استقلال الآليات المصرح لها</w:t>
            </w:r>
            <w:r w:rsidR="00941A6E" w:rsidRPr="00F9033F">
              <w:rPr>
                <w:rFonts w:eastAsiaTheme="minorEastAsia" w:hint="cs"/>
                <w:rtl/>
              </w:rPr>
              <w:t> </w:t>
            </w:r>
            <w:r w:rsidRPr="00F9033F">
              <w:rPr>
                <w:rFonts w:eastAsiaTheme="minorEastAsia"/>
                <w:rtl/>
              </w:rPr>
              <w:t xml:space="preserve">بزيارة أماكن سلب الحرية. ولم تقدم الدولة الطرف، على وجه الخصوص، أي معلومات عن </w:t>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00941A6E" w:rsidRPr="00F9033F">
              <w:rPr>
                <w:rFonts w:eastAsiaTheme="minorEastAsia" w:hint="cs"/>
                <w:rtl/>
              </w:rPr>
              <w:t> </w:t>
            </w:r>
            <w:r w:rsidRPr="00F9033F">
              <w:rPr>
                <w:rFonts w:eastAsiaTheme="minorEastAsia"/>
                <w:rtl/>
              </w:rPr>
              <w:t>الخطوات المتخذة لوضع معايير موضوعية لاختيار أعضاء الآليات المصرح لها بزيارة أماكن سلب</w:t>
            </w:r>
            <w:r w:rsidR="00941A6E" w:rsidRPr="00F9033F">
              <w:rPr>
                <w:rFonts w:eastAsiaTheme="minorEastAsia" w:hint="cs"/>
                <w:rtl/>
              </w:rPr>
              <w:t> </w:t>
            </w:r>
            <w:r w:rsidRPr="00F9033F">
              <w:rPr>
                <w:rFonts w:eastAsiaTheme="minorEastAsia"/>
                <w:rtl/>
              </w:rPr>
              <w:t xml:space="preserve">الحرية؛ </w:t>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 xml:space="preserve"> التدابير المتخذة لضمان زيارة هذه الآليات لميع أماكن سلب الحرية دون قيود؛ أو</w:t>
            </w:r>
            <w:r w:rsidR="00941A6E" w:rsidRPr="00F9033F">
              <w:rPr>
                <w:rFonts w:eastAsiaTheme="minorEastAsia" w:hint="cs"/>
                <w:rtl/>
              </w:rPr>
              <w:t> </w:t>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 xml:space="preserve"> التدريب المقدم إلى هذه الآليات بشأن الاتفاقية.</w:t>
            </w:r>
          </w:p>
          <w:p w14:paraId="4DD377A9" w14:textId="77777777" w:rsidR="006C241A" w:rsidRPr="00F9033F" w:rsidRDefault="006C241A" w:rsidP="00F0448A">
            <w:pPr>
              <w:spacing w:after="120" w:line="360" w:lineRule="exact"/>
              <w:ind w:left="113" w:right="113"/>
              <w:textDirection w:val="tbRlV"/>
              <w:rPr>
                <w:rFonts w:eastAsiaTheme="minorEastAsia"/>
                <w:lang w:val="ar-SA" w:eastAsia="zh-TW" w:bidi="en-GB"/>
              </w:rPr>
            </w:pPr>
            <w:r w:rsidRPr="00F9033F">
              <w:rPr>
                <w:rFonts w:eastAsiaTheme="minorEastAsia"/>
                <w:rtl/>
              </w:rPr>
              <w:t xml:space="preserve">وفي ضوء ما تقدم، تكرر اللجنة التوصيات الواردة في الفقرة </w:t>
            </w:r>
            <w:r w:rsidRPr="00F9033F">
              <w:rPr>
                <w:rFonts w:eastAsiaTheme="minorEastAsia"/>
                <w:szCs w:val="20"/>
                <w:rtl/>
              </w:rPr>
              <w:t>32</w:t>
            </w:r>
            <w:r w:rsidRPr="00F9033F">
              <w:rPr>
                <w:rFonts w:eastAsiaTheme="minorEastAsia"/>
                <w:rtl/>
              </w:rPr>
              <w:t xml:space="preserve"> من ملاحظاتها الختامية، وتطلب إلى الدولة الطرف موافاتها بمعلومات عن التدابير المتخذة في هذا الصدد منذ اعتماد ملاحظاتها الختامية. </w:t>
            </w:r>
          </w:p>
        </w:tc>
      </w:tr>
      <w:tr w:rsidR="006C241A" w:rsidRPr="00F9033F" w14:paraId="599FB245" w14:textId="77777777" w:rsidTr="00941A6E">
        <w:trPr>
          <w:trHeight w:val="165"/>
        </w:trPr>
        <w:tc>
          <w:tcPr>
            <w:tcW w:w="7370" w:type="dxa"/>
            <w:gridSpan w:val="2"/>
            <w:tcBorders>
              <w:top w:val="nil"/>
              <w:bottom w:val="nil"/>
            </w:tcBorders>
            <w:shd w:val="clear" w:color="auto" w:fill="auto"/>
          </w:tcPr>
          <w:p w14:paraId="27574285" w14:textId="6E793C78" w:rsidR="006C241A" w:rsidRPr="00F9033F" w:rsidRDefault="006C241A" w:rsidP="00F0448A">
            <w:pPr>
              <w:spacing w:after="120" w:line="360" w:lineRule="exact"/>
              <w:ind w:left="113" w:right="113"/>
              <w:textDirection w:val="tbRlV"/>
              <w:rPr>
                <w:rFonts w:eastAsiaTheme="minorEastAsia"/>
                <w:b/>
                <w:bCs/>
                <w:lang w:val="ar-SA" w:eastAsia="zh-TW" w:bidi="en-GB"/>
              </w:rPr>
            </w:pPr>
            <w:r w:rsidRPr="00F9033F">
              <w:rPr>
                <w:rFonts w:eastAsiaTheme="minorEastAsia"/>
                <w:b/>
                <w:bCs/>
                <w:rtl/>
              </w:rPr>
              <w:t>الإجراء الواجب اتخاذه</w:t>
            </w:r>
            <w:r w:rsidRPr="00F9033F">
              <w:rPr>
                <w:rFonts w:eastAsiaTheme="minorEastAsia" w:cs="Times New Roman" w:hint="cs"/>
                <w:b/>
                <w:bCs/>
                <w:rtl/>
              </w:rPr>
              <w:t>‬</w:t>
            </w:r>
          </w:p>
        </w:tc>
      </w:tr>
      <w:tr w:rsidR="006C241A" w:rsidRPr="00F9033F" w14:paraId="7823D575" w14:textId="77777777" w:rsidTr="005C4B0E">
        <w:trPr>
          <w:trHeight w:val="165"/>
        </w:trPr>
        <w:tc>
          <w:tcPr>
            <w:tcW w:w="7370" w:type="dxa"/>
            <w:gridSpan w:val="2"/>
            <w:tcBorders>
              <w:top w:val="nil"/>
              <w:bottom w:val="nil"/>
            </w:tcBorders>
            <w:shd w:val="clear" w:color="auto" w:fill="auto"/>
          </w:tcPr>
          <w:p w14:paraId="5E86E59E" w14:textId="3C11B2D1" w:rsidR="006C241A" w:rsidRPr="00F9033F" w:rsidRDefault="006C241A" w:rsidP="00F0448A">
            <w:pPr>
              <w:spacing w:after="120" w:line="360" w:lineRule="exact"/>
              <w:ind w:left="113" w:right="113"/>
              <w:textDirection w:val="tbRlV"/>
              <w:rPr>
                <w:rFonts w:eastAsiaTheme="minorEastAsia"/>
                <w:highlight w:val="yellow"/>
                <w:lang w:val="ar-SA" w:eastAsia="zh-TW" w:bidi="en-GB"/>
              </w:rPr>
            </w:pPr>
            <w:r w:rsidRPr="00F9033F">
              <w:rPr>
                <w:rFonts w:eastAsiaTheme="minorEastAsia"/>
                <w:rtl/>
              </w:rPr>
              <w:t xml:space="preserve">ينبغي توجيه رسالة تتضمن تقييم اللجنة إلى الدولة الطرف. وينبغي أن تبرز الرسالة أهمية أن تراعي الدولة الطرف الإرشادات المحددة وطلب المعلومات الوارد في هذا التقرير، وكذلك المبادئ التوجيهية للجنة للبحث عن الأشخاص المختفين،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w:t>
            </w:r>
          </w:p>
        </w:tc>
      </w:tr>
      <w:tr w:rsidR="006C241A" w:rsidRPr="00F9033F" w14:paraId="2EAD8F21" w14:textId="77777777" w:rsidTr="005C4B0E">
        <w:trPr>
          <w:trHeight w:val="240"/>
        </w:trPr>
        <w:tc>
          <w:tcPr>
            <w:tcW w:w="7370" w:type="dxa"/>
            <w:gridSpan w:val="2"/>
            <w:tcBorders>
              <w:top w:val="nil"/>
              <w:bottom w:val="single" w:sz="12" w:space="0" w:color="auto"/>
            </w:tcBorders>
            <w:shd w:val="clear" w:color="auto" w:fill="auto"/>
          </w:tcPr>
          <w:p w14:paraId="11C0DB66" w14:textId="0E05D312" w:rsidR="006C241A" w:rsidRPr="00F9033F" w:rsidRDefault="006C241A" w:rsidP="00F0448A">
            <w:pPr>
              <w:spacing w:after="120" w:line="360" w:lineRule="exact"/>
              <w:ind w:left="113" w:right="113"/>
              <w:textDirection w:val="tbRlV"/>
              <w:rPr>
                <w:rFonts w:eastAsiaTheme="minorEastAsia"/>
                <w:highlight w:val="yellow"/>
                <w:lang w:eastAsia="zh-TW" w:bidi="en-GB"/>
              </w:rPr>
            </w:pPr>
            <w:r w:rsidRPr="00F9033F">
              <w:rPr>
                <w:rFonts w:eastAsiaTheme="minorEastAsia"/>
                <w:b/>
                <w:bCs/>
                <w:rtl/>
              </w:rPr>
              <w:t xml:space="preserve">الموعد النهائي لتقديم الدولة الطرف معلومات إضافية بموجب المادة </w:t>
            </w:r>
            <w:r w:rsidRPr="00F9033F">
              <w:rPr>
                <w:rFonts w:eastAsiaTheme="minorEastAsia"/>
                <w:b/>
                <w:bCs/>
                <w:szCs w:val="20"/>
                <w:rtl/>
              </w:rPr>
              <w:t>29</w:t>
            </w:r>
            <w:r w:rsidR="0068712C" w:rsidRPr="00F9033F">
              <w:rPr>
                <w:rFonts w:eastAsiaTheme="minorEastAsia"/>
                <w:b/>
                <w:rtl/>
              </w:rPr>
              <w:t>(</w:t>
            </w:r>
            <w:r w:rsidRPr="00F9033F">
              <w:rPr>
                <w:rFonts w:eastAsiaTheme="minorEastAsia"/>
                <w:b/>
                <w:bCs/>
                <w:szCs w:val="20"/>
                <w:rtl/>
              </w:rPr>
              <w:t>4</w:t>
            </w:r>
            <w:r w:rsidR="0068712C" w:rsidRPr="00F9033F">
              <w:rPr>
                <w:rFonts w:eastAsiaTheme="minorEastAsia"/>
                <w:b/>
                <w:rtl/>
              </w:rPr>
              <w:t>)</w:t>
            </w:r>
            <w:r w:rsidRPr="00F9033F">
              <w:rPr>
                <w:rFonts w:eastAsiaTheme="minorEastAsia"/>
                <w:b/>
                <w:bCs/>
                <w:rtl/>
              </w:rPr>
              <w:t xml:space="preserve"> من الاتفاقية</w:t>
            </w:r>
            <w:r w:rsidR="0068712C" w:rsidRPr="00F9033F">
              <w:rPr>
                <w:rFonts w:eastAsiaTheme="minorEastAsia"/>
                <w:rtl/>
              </w:rPr>
              <w:t>:</w:t>
            </w:r>
            <w:r w:rsidRPr="00F9033F">
              <w:rPr>
                <w:rFonts w:eastAsiaTheme="minorEastAsia"/>
                <w:rtl/>
              </w:rPr>
              <w:t xml:space="preserve"> </w:t>
            </w:r>
            <w:r w:rsidRPr="00F9033F">
              <w:rPr>
                <w:rFonts w:eastAsiaTheme="minorEastAsia"/>
                <w:szCs w:val="20"/>
                <w:rtl/>
              </w:rPr>
              <w:t>16</w:t>
            </w:r>
            <w:r w:rsidRPr="00F9033F">
              <w:rPr>
                <w:rFonts w:eastAsiaTheme="minorEastAsia"/>
                <w:rtl/>
              </w:rPr>
              <w:t xml:space="preserve"> تشرين الثاني/نوفمبر </w:t>
            </w:r>
            <w:r w:rsidRPr="00F9033F">
              <w:rPr>
                <w:rFonts w:eastAsiaTheme="minorEastAsia"/>
                <w:szCs w:val="20"/>
                <w:rtl/>
              </w:rPr>
              <w:t>2024</w:t>
            </w:r>
          </w:p>
        </w:tc>
      </w:tr>
    </w:tbl>
    <w:p w14:paraId="5358ABDF" w14:textId="28420C81" w:rsidR="006C241A" w:rsidRPr="00F9033F" w:rsidRDefault="006C241A" w:rsidP="00F0448A">
      <w:pPr>
        <w:pStyle w:val="H1GA"/>
        <w:pageBreakBefore/>
        <w:spacing w:before="120"/>
        <w:rPr>
          <w:rFonts w:eastAsiaTheme="minorEastAsia"/>
          <w:lang w:val="ar-SA" w:eastAsia="zh-TW" w:bidi="en-GB"/>
        </w:rPr>
      </w:pPr>
      <w:r w:rsidRPr="00F9033F">
        <w:rPr>
          <w:rFonts w:eastAsiaTheme="minorEastAsia"/>
        </w:rPr>
        <w:lastRenderedPageBreak/>
        <w:tab/>
      </w:r>
      <w:r w:rsidRPr="00F9033F">
        <w:rPr>
          <w:rFonts w:eastAsiaTheme="minorEastAsia"/>
          <w:rtl/>
        </w:rPr>
        <w:t>زاي-</w:t>
      </w:r>
      <w:r w:rsidRPr="00F9033F">
        <w:rPr>
          <w:rFonts w:eastAsiaTheme="minorEastAsia"/>
          <w:rtl/>
        </w:rPr>
        <w:tab/>
        <w:t>البرتغال</w:t>
      </w:r>
    </w:p>
    <w:p w14:paraId="0BC65D69" w14:textId="52E4117B" w:rsidR="006C241A" w:rsidRPr="00F9033F" w:rsidRDefault="006C241A" w:rsidP="00B136BA">
      <w:pPr>
        <w:pStyle w:val="H23GA"/>
        <w:rPr>
          <w:rFonts w:ascii="Times New Roman" w:eastAsiaTheme="minorEastAsia" w:hAnsi="Times New Roman"/>
          <w:szCs w:val="20"/>
          <w:lang w:val="ar-SA" w:eastAsia="zh-TW" w:bidi="en-GB"/>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الخامسة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 xml:space="preserve">تشرين الثاني/نوفمبر </w:t>
      </w:r>
      <w:r w:rsidRPr="00F9033F">
        <w:rPr>
          <w:rFonts w:ascii="Times New Roman" w:eastAsiaTheme="minorEastAsia" w:hAnsi="Times New Roman"/>
          <w:szCs w:val="20"/>
          <w:rtl/>
        </w:rPr>
        <w:t>2018</w:t>
      </w:r>
      <w:r w:rsidR="0068712C" w:rsidRPr="00F9033F">
        <w:rPr>
          <w:rFonts w:ascii="Times New Roman" w:eastAsiaTheme="minorEastAsia" w:hAnsi="Times New Roman"/>
          <w:bCs w:val="0"/>
          <w:sz w:val="3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781A8D6B"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53FA3EFD" w14:textId="41C2D957" w:rsidR="006C241A" w:rsidRPr="00F9033F" w:rsidRDefault="006C241A" w:rsidP="00F0448A">
            <w:pPr>
              <w:spacing w:after="120" w:line="360" w:lineRule="exact"/>
              <w:ind w:left="85" w:right="113"/>
              <w:textDirection w:val="tbRlV"/>
              <w:rPr>
                <w:rFonts w:eastAsiaTheme="minorEastAsia"/>
                <w:i/>
                <w:sz w:val="16"/>
                <w:lang w:eastAsia="zh-TW" w:bidi="en-GB"/>
              </w:rPr>
            </w:pPr>
            <w:r w:rsidRPr="00F9033F">
              <w:rPr>
                <w:rFonts w:eastAsiaTheme="minorEastAsia"/>
                <w:i/>
                <w:iCs/>
                <w:rtl/>
              </w:rPr>
              <w:t>البرتغال</w:t>
            </w:r>
          </w:p>
        </w:tc>
        <w:tc>
          <w:tcPr>
            <w:tcW w:w="3546" w:type="dxa"/>
            <w:tcBorders>
              <w:top w:val="single" w:sz="4" w:space="0" w:color="auto"/>
              <w:bottom w:val="single" w:sz="12" w:space="0" w:color="auto"/>
            </w:tcBorders>
            <w:shd w:val="clear" w:color="auto" w:fill="auto"/>
            <w:vAlign w:val="bottom"/>
          </w:tcPr>
          <w:p w14:paraId="424F5271" w14:textId="77777777" w:rsidR="006C241A" w:rsidRPr="00F9033F" w:rsidRDefault="006C241A" w:rsidP="00F0448A">
            <w:pPr>
              <w:spacing w:after="120" w:line="360" w:lineRule="exact"/>
              <w:ind w:right="113"/>
              <w:rPr>
                <w:rFonts w:eastAsiaTheme="minorEastAsia"/>
                <w:i/>
                <w:sz w:val="16"/>
              </w:rPr>
            </w:pPr>
          </w:p>
        </w:tc>
      </w:tr>
      <w:tr w:rsidR="006C241A" w:rsidRPr="00F9033F" w14:paraId="42A03B1F" w14:textId="77777777" w:rsidTr="006C241A">
        <w:trPr>
          <w:trHeight w:hRule="exact" w:val="115"/>
          <w:tblHeader/>
        </w:trPr>
        <w:tc>
          <w:tcPr>
            <w:tcW w:w="3824" w:type="dxa"/>
            <w:tcBorders>
              <w:top w:val="single" w:sz="12" w:space="0" w:color="auto"/>
            </w:tcBorders>
            <w:shd w:val="clear" w:color="auto" w:fill="auto"/>
          </w:tcPr>
          <w:p w14:paraId="2DB02FF1" w14:textId="77777777" w:rsidR="006C241A" w:rsidRPr="00F9033F" w:rsidRDefault="006C241A" w:rsidP="00F0448A">
            <w:pPr>
              <w:spacing w:after="120" w:line="360" w:lineRule="exact"/>
              <w:ind w:left="87" w:right="113"/>
              <w:rPr>
                <w:rFonts w:eastAsiaTheme="minorEastAsia"/>
              </w:rPr>
            </w:pPr>
          </w:p>
        </w:tc>
        <w:tc>
          <w:tcPr>
            <w:tcW w:w="3546" w:type="dxa"/>
            <w:tcBorders>
              <w:top w:val="single" w:sz="12" w:space="0" w:color="auto"/>
            </w:tcBorders>
            <w:shd w:val="clear" w:color="auto" w:fill="auto"/>
          </w:tcPr>
          <w:p w14:paraId="5B2C03F2" w14:textId="77777777" w:rsidR="006C241A" w:rsidRPr="00F9033F" w:rsidRDefault="006C241A" w:rsidP="00F0448A">
            <w:pPr>
              <w:spacing w:after="120" w:line="360" w:lineRule="exact"/>
              <w:ind w:right="113"/>
              <w:rPr>
                <w:rFonts w:eastAsiaTheme="minorEastAsia"/>
              </w:rPr>
            </w:pPr>
          </w:p>
        </w:tc>
      </w:tr>
      <w:tr w:rsidR="006C241A" w:rsidRPr="00F9033F" w14:paraId="6BEEAC9A" w14:textId="77777777" w:rsidTr="006C241A">
        <w:trPr>
          <w:trHeight w:val="240"/>
        </w:trPr>
        <w:tc>
          <w:tcPr>
            <w:tcW w:w="3824" w:type="dxa"/>
            <w:shd w:val="clear" w:color="auto" w:fill="auto"/>
          </w:tcPr>
          <w:p w14:paraId="1808F6CC" w14:textId="173B6C0B"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shd w:val="clear" w:color="auto" w:fill="auto"/>
          </w:tcPr>
          <w:p w14:paraId="2AF09E1E" w14:textId="77777777" w:rsidR="006C241A" w:rsidRPr="00F9033F" w:rsidRDefault="006C241A" w:rsidP="00F0448A">
            <w:pPr>
              <w:spacing w:after="120" w:line="360" w:lineRule="exact"/>
              <w:ind w:left="77" w:right="113"/>
              <w:textDirection w:val="tbRlV"/>
              <w:rPr>
                <w:rFonts w:eastAsiaTheme="minorEastAsia"/>
                <w:lang w:val="ar-SA" w:eastAsia="zh-TW" w:bidi="en-GB"/>
              </w:rPr>
            </w:pPr>
            <w:r w:rsidRPr="00F9033F">
              <w:rPr>
                <w:rFonts w:eastAsiaTheme="minorEastAsia" w:cs="Times New Roman"/>
              </w:rPr>
              <w:t>CED/C/PRT/CO/</w:t>
            </w:r>
            <w:r w:rsidRPr="00F9033F">
              <w:rPr>
                <w:rFonts w:eastAsiaTheme="minorEastAsia" w:cs="Times New Roman"/>
                <w:szCs w:val="20"/>
              </w:rPr>
              <w:t>1</w:t>
            </w:r>
            <w:r w:rsidRPr="00F9033F">
              <w:rPr>
                <w:rFonts w:eastAsiaTheme="minorEastAsia"/>
                <w:rtl/>
              </w:rPr>
              <w:t xml:space="preserve">، اعتُمدت في </w:t>
            </w:r>
            <w:r w:rsidRPr="00F9033F">
              <w:rPr>
                <w:rFonts w:eastAsiaTheme="minorEastAsia"/>
                <w:szCs w:val="20"/>
                <w:rtl/>
              </w:rPr>
              <w:t>15</w:t>
            </w:r>
            <w:r w:rsidRPr="00F9033F">
              <w:rPr>
                <w:rFonts w:eastAsiaTheme="minorEastAsia"/>
                <w:rtl/>
              </w:rPr>
              <w:t xml:space="preserve"> تشرين الثاني/نوفمبر </w:t>
            </w:r>
            <w:r w:rsidRPr="00F9033F">
              <w:rPr>
                <w:rFonts w:eastAsiaTheme="minorEastAsia"/>
                <w:szCs w:val="20"/>
                <w:rtl/>
              </w:rPr>
              <w:t>2018</w:t>
            </w:r>
          </w:p>
        </w:tc>
      </w:tr>
      <w:tr w:rsidR="006C241A" w:rsidRPr="00F9033F" w14:paraId="6A7DCC38" w14:textId="77777777" w:rsidTr="006C241A">
        <w:trPr>
          <w:trHeight w:val="240"/>
        </w:trPr>
        <w:tc>
          <w:tcPr>
            <w:tcW w:w="3824" w:type="dxa"/>
            <w:tcBorders>
              <w:bottom w:val="nil"/>
            </w:tcBorders>
            <w:shd w:val="clear" w:color="auto" w:fill="auto"/>
          </w:tcPr>
          <w:p w14:paraId="3E6089A1" w14:textId="1F14A57C" w:rsidR="006C241A" w:rsidRPr="00F9033F" w:rsidRDefault="006C241A" w:rsidP="00F0448A">
            <w:pPr>
              <w:spacing w:after="120" w:line="360" w:lineRule="exact"/>
              <w:ind w:left="87" w:right="113"/>
              <w:textDirection w:val="tbRlV"/>
              <w:rPr>
                <w:rFonts w:eastAsiaTheme="minorEastAsia"/>
                <w:b/>
                <w:bCs/>
                <w:lang w:eastAsia="zh-TW" w:bidi="en-GB"/>
              </w:rPr>
            </w:pPr>
            <w:r w:rsidRPr="00F9033F">
              <w:rPr>
                <w:rFonts w:eastAsiaTheme="minorEastAsia"/>
                <w:b/>
                <w:bCs/>
                <w:rtl/>
              </w:rPr>
              <w:t>التوصيات موضوع المتابعة</w:t>
            </w:r>
            <w:r w:rsidR="0068712C" w:rsidRPr="00F9033F">
              <w:rPr>
                <w:rFonts w:eastAsiaTheme="minorEastAsia"/>
                <w:b/>
                <w:rtl/>
              </w:rPr>
              <w:t>:</w:t>
            </w:r>
            <w:r w:rsidRPr="00F9033F">
              <w:rPr>
                <w:rFonts w:eastAsiaTheme="minorEastAsia" w:cs="Times New Roman" w:hint="cs"/>
                <w:b/>
                <w:bCs/>
                <w:rtl/>
              </w:rPr>
              <w:t>‬</w:t>
            </w:r>
          </w:p>
        </w:tc>
        <w:tc>
          <w:tcPr>
            <w:tcW w:w="3546" w:type="dxa"/>
            <w:tcBorders>
              <w:bottom w:val="nil"/>
            </w:tcBorders>
            <w:shd w:val="clear" w:color="auto" w:fill="auto"/>
          </w:tcPr>
          <w:p w14:paraId="188CBEBB" w14:textId="77777777" w:rsidR="006C241A" w:rsidRPr="00F9033F" w:rsidRDefault="006C241A" w:rsidP="00F0448A">
            <w:pPr>
              <w:spacing w:after="120" w:line="360" w:lineRule="exact"/>
              <w:ind w:left="77" w:right="113"/>
              <w:textDirection w:val="tbRlV"/>
              <w:rPr>
                <w:rFonts w:eastAsiaTheme="minorEastAsia"/>
                <w:lang w:val="ar-SA" w:eastAsia="zh-TW" w:bidi="en-GB"/>
              </w:rPr>
            </w:pPr>
            <w:r w:rsidRPr="00F9033F">
              <w:rPr>
                <w:rFonts w:eastAsiaTheme="minorEastAsia"/>
                <w:rtl/>
              </w:rPr>
              <w:t xml:space="preserve">الفقرات </w:t>
            </w:r>
            <w:r w:rsidRPr="00F9033F">
              <w:rPr>
                <w:rFonts w:eastAsiaTheme="minorEastAsia"/>
                <w:szCs w:val="20"/>
                <w:rtl/>
              </w:rPr>
              <w:t>15</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17</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21</w:t>
            </w:r>
            <w:proofErr w:type="spellEnd"/>
          </w:p>
        </w:tc>
      </w:tr>
      <w:tr w:rsidR="006C241A" w:rsidRPr="00F9033F" w14:paraId="0BB09354" w14:textId="77777777" w:rsidTr="006C241A">
        <w:trPr>
          <w:trHeight w:val="240"/>
        </w:trPr>
        <w:tc>
          <w:tcPr>
            <w:tcW w:w="3824" w:type="dxa"/>
            <w:tcBorders>
              <w:top w:val="nil"/>
              <w:bottom w:val="nil"/>
            </w:tcBorders>
            <w:shd w:val="clear" w:color="auto" w:fill="auto"/>
          </w:tcPr>
          <w:p w14:paraId="77107AB3" w14:textId="157ECA81" w:rsidR="006C241A" w:rsidRPr="00F9033F" w:rsidRDefault="006C241A" w:rsidP="00F0448A">
            <w:pPr>
              <w:spacing w:after="120" w:line="360" w:lineRule="exact"/>
              <w:ind w:left="87" w:right="113"/>
              <w:textDirection w:val="tbRlV"/>
              <w:rPr>
                <w:rFonts w:eastAsiaTheme="minorEastAsia"/>
                <w:b/>
                <w:bCs/>
                <w:lang w:eastAsia="zh-TW" w:bidi="en-GB"/>
              </w:rPr>
            </w:pPr>
            <w:r w:rsidRPr="00F9033F">
              <w:rPr>
                <w:rFonts w:eastAsiaTheme="minorEastAsia"/>
                <w:b/>
                <w:bCs/>
                <w:rtl/>
              </w:rPr>
              <w:t>الرد</w:t>
            </w:r>
            <w:r w:rsidR="0068712C" w:rsidRPr="00F9033F">
              <w:rPr>
                <w:rFonts w:eastAsiaTheme="minorEastAsia"/>
                <w:b/>
                <w:rtl/>
              </w:rPr>
              <w:t>:</w:t>
            </w:r>
          </w:p>
        </w:tc>
        <w:tc>
          <w:tcPr>
            <w:tcW w:w="3546" w:type="dxa"/>
            <w:tcBorders>
              <w:top w:val="nil"/>
              <w:bottom w:val="nil"/>
            </w:tcBorders>
            <w:shd w:val="clear" w:color="auto" w:fill="auto"/>
          </w:tcPr>
          <w:p w14:paraId="4E40169E" w14:textId="4596E00E" w:rsidR="006C241A" w:rsidRPr="00F9033F" w:rsidRDefault="006C241A" w:rsidP="00F0448A">
            <w:pPr>
              <w:spacing w:after="120" w:line="360" w:lineRule="exact"/>
              <w:ind w:left="77" w:right="113"/>
              <w:textDirection w:val="tbRlV"/>
              <w:rPr>
                <w:rFonts w:eastAsiaTheme="minorEastAsia"/>
                <w:lang w:val="ar-SA" w:eastAsia="zh-TW" w:bidi="en-GB"/>
              </w:rPr>
            </w:pPr>
            <w:r w:rsidRPr="00F9033F">
              <w:rPr>
                <w:rFonts w:eastAsiaTheme="minorEastAsia" w:cs="Times New Roman"/>
              </w:rPr>
              <w:t>CED/C/PRT/FCO/</w:t>
            </w:r>
            <w:r w:rsidRPr="00F9033F">
              <w:rPr>
                <w:rFonts w:eastAsiaTheme="minorEastAsia" w:cs="Times New Roman"/>
                <w:szCs w:val="20"/>
              </w:rPr>
              <w:t>1</w:t>
            </w:r>
            <w:r w:rsidRPr="00F9033F">
              <w:rPr>
                <w:rFonts w:eastAsiaTheme="minorEastAsia"/>
                <w:rtl/>
              </w:rPr>
              <w:t xml:space="preserve">، حل موعد تقديمه في </w:t>
            </w:r>
            <w:r w:rsidRPr="00F9033F">
              <w:rPr>
                <w:rFonts w:eastAsiaTheme="minorEastAsia"/>
                <w:szCs w:val="20"/>
                <w:rtl/>
              </w:rPr>
              <w:t>16</w:t>
            </w:r>
            <w:r w:rsidRPr="00F9033F">
              <w:rPr>
                <w:rFonts w:eastAsiaTheme="minorEastAsia"/>
                <w:rtl/>
              </w:rPr>
              <w:t xml:space="preserve"> تشرين الثاني/نوفمبر </w:t>
            </w:r>
            <w:r w:rsidRPr="00F9033F">
              <w:rPr>
                <w:rFonts w:eastAsiaTheme="minorEastAsia"/>
                <w:szCs w:val="20"/>
                <w:rtl/>
              </w:rPr>
              <w:t>2019</w:t>
            </w:r>
            <w:r w:rsidRPr="00F9033F">
              <w:rPr>
                <w:rFonts w:eastAsiaTheme="minorEastAsia"/>
                <w:rtl/>
              </w:rPr>
              <w:t xml:space="preserve">؛ وورد في </w:t>
            </w:r>
            <w:r w:rsidRPr="00F9033F">
              <w:rPr>
                <w:rFonts w:eastAsiaTheme="minorEastAsia"/>
                <w:szCs w:val="20"/>
                <w:rtl/>
              </w:rPr>
              <w:t>15</w:t>
            </w:r>
            <w:r w:rsidRPr="00F9033F">
              <w:rPr>
                <w:rFonts w:eastAsiaTheme="minorEastAsia"/>
                <w:rtl/>
              </w:rPr>
              <w:t xml:space="preserve"> تشرين</w:t>
            </w:r>
            <w:r w:rsidR="005C4B0E" w:rsidRPr="00F9033F">
              <w:rPr>
                <w:rFonts w:eastAsiaTheme="minorEastAsia" w:hint="cs"/>
                <w:rtl/>
              </w:rPr>
              <w:t xml:space="preserve"> </w:t>
            </w:r>
            <w:r w:rsidRPr="00F9033F">
              <w:rPr>
                <w:rFonts w:eastAsiaTheme="minorEastAsia"/>
                <w:rtl/>
              </w:rPr>
              <w:t xml:space="preserve">الثاني/نوفمبر </w:t>
            </w:r>
            <w:r w:rsidRPr="00F9033F">
              <w:rPr>
                <w:rFonts w:eastAsiaTheme="minorEastAsia"/>
                <w:szCs w:val="20"/>
                <w:rtl/>
              </w:rPr>
              <w:t>2019</w:t>
            </w:r>
            <w:r w:rsidRPr="00F9033F">
              <w:rPr>
                <w:rFonts w:eastAsiaTheme="minorEastAsia" w:cs="Times New Roman" w:hint="cs"/>
                <w:rtl/>
              </w:rPr>
              <w:t>‬</w:t>
            </w:r>
          </w:p>
        </w:tc>
      </w:tr>
      <w:tr w:rsidR="006C241A" w:rsidRPr="00F9033F" w14:paraId="6B03F636" w14:textId="77777777" w:rsidTr="006C241A">
        <w:trPr>
          <w:trHeight w:val="240"/>
        </w:trPr>
        <w:tc>
          <w:tcPr>
            <w:tcW w:w="7370" w:type="dxa"/>
            <w:gridSpan w:val="2"/>
            <w:tcBorders>
              <w:top w:val="nil"/>
            </w:tcBorders>
            <w:shd w:val="clear" w:color="auto" w:fill="auto"/>
          </w:tcPr>
          <w:p w14:paraId="1010AE86" w14:textId="6C5B7215" w:rsidR="006C241A" w:rsidRPr="009317E3" w:rsidRDefault="006C241A" w:rsidP="00F0448A">
            <w:pPr>
              <w:spacing w:after="120" w:line="360" w:lineRule="exact"/>
              <w:ind w:left="87" w:right="113"/>
              <w:textDirection w:val="tbRlV"/>
              <w:rPr>
                <w:rFonts w:ascii="Times New Roman Bold" w:eastAsiaTheme="minorEastAsia" w:hAnsi="Times New Roman Bold"/>
                <w:b/>
                <w:bCs/>
                <w:spacing w:val="-4"/>
                <w:lang w:val="ar-SA" w:eastAsia="zh-TW" w:bidi="en-GB"/>
              </w:rPr>
            </w:pPr>
            <w:r w:rsidRPr="009317E3">
              <w:rPr>
                <w:rFonts w:ascii="Times New Roman Bold" w:eastAsiaTheme="minorEastAsia" w:hAnsi="Times New Roman Bold"/>
                <w:b/>
                <w:bCs/>
                <w:spacing w:val="-4"/>
                <w:rtl/>
              </w:rPr>
              <w:t xml:space="preserve">الفقرة </w:t>
            </w:r>
            <w:r w:rsidRPr="009317E3">
              <w:rPr>
                <w:rFonts w:ascii="Times New Roman Bold" w:eastAsiaTheme="minorEastAsia" w:hAnsi="Times New Roman Bold"/>
                <w:b/>
                <w:bCs/>
                <w:spacing w:val="-4"/>
                <w:szCs w:val="20"/>
                <w:rtl/>
              </w:rPr>
              <w:t>15</w:t>
            </w:r>
            <w:r w:rsidR="0068712C" w:rsidRPr="009317E3">
              <w:rPr>
                <w:rFonts w:ascii="Times New Roman Bold" w:eastAsiaTheme="minorEastAsia" w:hAnsi="Times New Roman Bold"/>
                <w:b/>
                <w:spacing w:val="-4"/>
                <w:rtl/>
              </w:rPr>
              <w:t>:</w:t>
            </w:r>
            <w:r w:rsidRPr="009317E3">
              <w:rPr>
                <w:rFonts w:ascii="Times New Roman Bold" w:eastAsiaTheme="minorEastAsia" w:hAnsi="Times New Roman Bold"/>
                <w:b/>
                <w:bCs/>
                <w:spacing w:val="-4"/>
                <w:rtl/>
              </w:rPr>
              <w:t xml:space="preserve"> توصي اللجنة بأن تعتمد الدولة الطرف التدابير التشريعية الضرورية لتجريم الاختفاء القسري باعتباره جريمة قائمة بذاتها وفقاً للتعريف الوارد في المادة </w:t>
            </w:r>
            <w:r w:rsidRPr="009317E3">
              <w:rPr>
                <w:rFonts w:ascii="Times New Roman Bold" w:eastAsiaTheme="minorEastAsia" w:hAnsi="Times New Roman Bold"/>
                <w:b/>
                <w:bCs/>
                <w:spacing w:val="-4"/>
                <w:szCs w:val="20"/>
                <w:rtl/>
              </w:rPr>
              <w:t>2</w:t>
            </w:r>
            <w:r w:rsidRPr="009317E3">
              <w:rPr>
                <w:rFonts w:ascii="Times New Roman Bold" w:eastAsiaTheme="minorEastAsia" w:hAnsi="Times New Roman Bold"/>
                <w:b/>
                <w:bCs/>
                <w:spacing w:val="-4"/>
                <w:rtl/>
              </w:rPr>
              <w:t xml:space="preserve"> من الاتفاقية وأن تحدد لهذه الجريمة العقوبات المناسبة التي تراعي جسامتها.</w:t>
            </w:r>
            <w:r w:rsidRPr="009317E3">
              <w:rPr>
                <w:rFonts w:ascii="Times New Roman Bold" w:eastAsiaTheme="minorEastAsia" w:hAnsi="Times New Roman Bold"/>
                <w:bCs/>
                <w:spacing w:val="-4"/>
                <w:rtl/>
              </w:rPr>
              <w:t xml:space="preserve"> </w:t>
            </w:r>
            <w:r w:rsidRPr="009317E3">
              <w:rPr>
                <w:rFonts w:ascii="Times New Roman Bold" w:eastAsiaTheme="minorEastAsia" w:hAnsi="Times New Roman Bold"/>
                <w:b/>
                <w:bCs/>
                <w:spacing w:val="-4"/>
                <w:rtl/>
              </w:rPr>
              <w:t xml:space="preserve">وينبغي للدولة الطرف أيضاً أن تتخذ التدابير الضرورية لتحميل المسؤولية الجنائية لأي شخص يرتكب جريمة الاختفاء القسري أو يأمر أو يوصي بارتكابها أو يحاول ارتكابها أو يكون متواطئاً أو يشترك في ارتكابها، وفقاً للفقرة </w:t>
            </w:r>
            <w:r w:rsidRPr="009317E3">
              <w:rPr>
                <w:rFonts w:ascii="Times New Roman Bold" w:eastAsiaTheme="minorEastAsia" w:hAnsi="Times New Roman Bold"/>
                <w:b/>
                <w:bCs/>
                <w:spacing w:val="-4"/>
                <w:szCs w:val="20"/>
                <w:rtl/>
              </w:rPr>
              <w:t>1</w:t>
            </w:r>
            <w:r w:rsidR="0068712C" w:rsidRPr="009317E3">
              <w:rPr>
                <w:rFonts w:ascii="Times New Roman Bold" w:eastAsiaTheme="minorEastAsia" w:hAnsi="Times New Roman Bold"/>
                <w:b/>
                <w:spacing w:val="-4"/>
                <w:rtl/>
              </w:rPr>
              <w:t>(</w:t>
            </w:r>
            <w:r w:rsidRPr="009317E3">
              <w:rPr>
                <w:rFonts w:ascii="Times New Roman Bold" w:eastAsiaTheme="minorEastAsia" w:hAnsi="Times New Roman Bold"/>
                <w:b/>
                <w:bCs/>
                <w:spacing w:val="-4"/>
                <w:rtl/>
              </w:rPr>
              <w:t>أ</w:t>
            </w:r>
            <w:r w:rsidR="0068712C" w:rsidRPr="009317E3">
              <w:rPr>
                <w:rFonts w:ascii="Times New Roman Bold" w:eastAsiaTheme="minorEastAsia" w:hAnsi="Times New Roman Bold"/>
                <w:b/>
                <w:spacing w:val="-4"/>
                <w:rtl/>
              </w:rPr>
              <w:t>)</w:t>
            </w:r>
            <w:r w:rsidRPr="009317E3">
              <w:rPr>
                <w:rFonts w:ascii="Times New Roman Bold" w:eastAsiaTheme="minorEastAsia" w:hAnsi="Times New Roman Bold"/>
                <w:b/>
                <w:bCs/>
                <w:spacing w:val="-4"/>
                <w:rtl/>
              </w:rPr>
              <w:t xml:space="preserve"> من المادة </w:t>
            </w:r>
            <w:r w:rsidRPr="009317E3">
              <w:rPr>
                <w:rFonts w:ascii="Times New Roman Bold" w:eastAsiaTheme="minorEastAsia" w:hAnsi="Times New Roman Bold"/>
                <w:b/>
                <w:bCs/>
                <w:spacing w:val="-4"/>
                <w:szCs w:val="20"/>
                <w:rtl/>
              </w:rPr>
              <w:t>6</w:t>
            </w:r>
            <w:r w:rsidRPr="009317E3">
              <w:rPr>
                <w:rFonts w:ascii="Times New Roman Bold" w:eastAsiaTheme="minorEastAsia" w:hAnsi="Times New Roman Bold"/>
                <w:b/>
                <w:bCs/>
                <w:spacing w:val="-4"/>
                <w:rtl/>
              </w:rPr>
              <w:t xml:space="preserve"> من الاتفاقية.</w:t>
            </w:r>
          </w:p>
        </w:tc>
      </w:tr>
      <w:tr w:rsidR="006C241A" w:rsidRPr="00F9033F" w14:paraId="0D4AC9E0" w14:textId="77777777" w:rsidTr="006C241A">
        <w:trPr>
          <w:trHeight w:val="240"/>
        </w:trPr>
        <w:tc>
          <w:tcPr>
            <w:tcW w:w="7370" w:type="dxa"/>
            <w:gridSpan w:val="2"/>
            <w:shd w:val="clear" w:color="auto" w:fill="auto"/>
          </w:tcPr>
          <w:p w14:paraId="120963EA" w14:textId="77777777"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743FB83D" w14:textId="77777777" w:rsidTr="006C241A">
        <w:trPr>
          <w:trHeight w:val="240"/>
        </w:trPr>
        <w:tc>
          <w:tcPr>
            <w:tcW w:w="7370" w:type="dxa"/>
            <w:gridSpan w:val="2"/>
            <w:shd w:val="clear" w:color="auto" w:fill="auto"/>
          </w:tcPr>
          <w:p w14:paraId="092F3CE4" w14:textId="77777777"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CED/C/PRT/FCO/</w:t>
            </w:r>
            <w:r w:rsidRPr="00F9033F">
              <w:rPr>
                <w:rFonts w:eastAsiaTheme="minorEastAsia" w:cs="Times New Roman"/>
                <w:szCs w:val="20"/>
              </w:rPr>
              <w:t>1</w:t>
            </w:r>
            <w:r w:rsidRPr="00F9033F">
              <w:rPr>
                <w:rFonts w:eastAsiaTheme="minorEastAsia"/>
                <w:rtl/>
              </w:rPr>
              <w:t xml:space="preserve">، الفقرات </w:t>
            </w:r>
            <w:r w:rsidRPr="00F9033F">
              <w:rPr>
                <w:rFonts w:eastAsiaTheme="minorEastAsia"/>
                <w:szCs w:val="20"/>
                <w:rtl/>
              </w:rPr>
              <w:t>1</w:t>
            </w:r>
            <w:r w:rsidRPr="00F9033F">
              <w:rPr>
                <w:rFonts w:eastAsiaTheme="minorEastAsia"/>
                <w:rtl/>
              </w:rPr>
              <w:t>-</w:t>
            </w:r>
            <w:r w:rsidRPr="00F9033F">
              <w:rPr>
                <w:rFonts w:eastAsiaTheme="minorEastAsia"/>
                <w:szCs w:val="20"/>
                <w:rtl/>
              </w:rPr>
              <w:t>4</w:t>
            </w:r>
            <w:r w:rsidRPr="00F9033F">
              <w:rPr>
                <w:rFonts w:eastAsiaTheme="minorEastAsia"/>
                <w:rtl/>
              </w:rPr>
              <w:t xml:space="preserve">. </w:t>
            </w:r>
          </w:p>
        </w:tc>
      </w:tr>
      <w:tr w:rsidR="006C241A" w:rsidRPr="00F9033F" w14:paraId="51E7C9C7" w14:textId="77777777" w:rsidTr="006C241A">
        <w:trPr>
          <w:trHeight w:val="240"/>
        </w:trPr>
        <w:tc>
          <w:tcPr>
            <w:tcW w:w="7370" w:type="dxa"/>
            <w:gridSpan w:val="2"/>
            <w:shd w:val="clear" w:color="auto" w:fill="auto"/>
          </w:tcPr>
          <w:p w14:paraId="4B8BEBF4" w14:textId="77777777" w:rsidR="006C241A" w:rsidRPr="00F9033F" w:rsidRDefault="006C241A" w:rsidP="00F0448A">
            <w:pPr>
              <w:spacing w:after="120" w:line="360" w:lineRule="exact"/>
              <w:ind w:left="87" w:right="113"/>
              <w:textDirection w:val="tbRlV"/>
              <w:rPr>
                <w:rFonts w:eastAsiaTheme="minorEastAsia"/>
                <w:b/>
                <w:bCs/>
                <w:lang w:eastAsia="zh-TW" w:bidi="en-GB"/>
              </w:rPr>
            </w:pPr>
            <w:r w:rsidRPr="00F9033F">
              <w:rPr>
                <w:rFonts w:eastAsiaTheme="minorEastAsia"/>
                <w:b/>
                <w:bCs/>
                <w:rtl/>
              </w:rPr>
              <w:t>تقييم اللجنة</w:t>
            </w:r>
          </w:p>
        </w:tc>
      </w:tr>
      <w:tr w:rsidR="006C241A" w:rsidRPr="00F9033F" w14:paraId="37703503" w14:textId="77777777" w:rsidTr="006C241A">
        <w:trPr>
          <w:trHeight w:val="240"/>
        </w:trPr>
        <w:tc>
          <w:tcPr>
            <w:tcW w:w="7370" w:type="dxa"/>
            <w:gridSpan w:val="2"/>
            <w:shd w:val="clear" w:color="auto" w:fill="auto"/>
          </w:tcPr>
          <w:p w14:paraId="4434C4D7" w14:textId="6A495D51"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rtl/>
              </w:rPr>
              <w:t xml:space="preserve"> تلاحظ اللجنة أن الدولة الطرف أولت التوصية الواردة في الفقرة </w:t>
            </w:r>
            <w:r w:rsidRPr="00F9033F">
              <w:rPr>
                <w:rFonts w:eastAsiaTheme="minorEastAsia"/>
                <w:szCs w:val="20"/>
                <w:rtl/>
              </w:rPr>
              <w:t>15</w:t>
            </w:r>
            <w:r w:rsidRPr="00F9033F">
              <w:rPr>
                <w:rFonts w:eastAsiaTheme="minorEastAsia"/>
                <w:rtl/>
              </w:rPr>
              <w:t xml:space="preserve"> من الملاحظات الختامية "اهتمامها البالغ"، لكن لا توجد حالياً معلومات إضافية عن ذلك. وتلاحظ اللجنة أيضاً أن الدولة الطرف كررت الموقف الذي أعربت عنه في تقريرها الأولي، حيث أفادت بأن تحقيقات ستجرى في أي حالة معزولة من حالات الاختفاء القسري، ومقاضاة مرتكبيها ومعاقبتهم بموجب أحكام الجرائم الأخرى </w:t>
            </w:r>
            <w:r w:rsidR="0068712C" w:rsidRPr="00F9033F">
              <w:rPr>
                <w:rFonts w:eastAsiaTheme="minorEastAsia"/>
                <w:rtl/>
              </w:rPr>
              <w:t>(</w:t>
            </w:r>
            <w:r w:rsidRPr="00F9033F">
              <w:rPr>
                <w:rFonts w:eastAsiaTheme="minorEastAsia"/>
                <w:rtl/>
              </w:rPr>
              <w:t>التعذيب وغيره من ضروب المعاملة القاسية أو المهينة أو اللاإنسانية، أو الاحتجاز غير القانوني، أو الاسترقاق، أو الاتجار بالأشخاص، أو الاختطاف، أو أخذ الرهائن</w:t>
            </w:r>
            <w:r w:rsidR="0068712C" w:rsidRPr="00F9033F">
              <w:rPr>
                <w:rFonts w:eastAsiaTheme="minorEastAsia"/>
                <w:rtl/>
              </w:rPr>
              <w:t>)</w:t>
            </w:r>
            <w:r w:rsidRPr="00F9033F">
              <w:rPr>
                <w:rFonts w:eastAsiaTheme="minorEastAsia"/>
                <w:rtl/>
              </w:rPr>
              <w:t xml:space="preserve"> التي صُنفت جرائم عامة، ويجب، بصفتها هذه، التحقيق فيها تلقائي</w:t>
            </w:r>
            <w:r w:rsidR="00F97050" w:rsidRPr="00F9033F">
              <w:rPr>
                <w:rFonts w:eastAsiaTheme="minorEastAsia"/>
                <w:rtl/>
              </w:rPr>
              <w:t xml:space="preserve">اً </w:t>
            </w:r>
            <w:r w:rsidRPr="00F9033F">
              <w:rPr>
                <w:rFonts w:eastAsiaTheme="minorEastAsia"/>
                <w:rtl/>
              </w:rPr>
              <w:t xml:space="preserve">بمجرد أن تصبح السلطات المختصة على علم بارتكابها. غير أن اللجنة تأسف لعدم اتخاذ الدولة الطرف أي إجراء حتى تاريخ إعداد هذا التقرير لضمان تجريم الاختفاء القسري، باعتباره جريمة مستقلة. وبناء على ذلك، تكرر اللجنة التوصية الواردة في الفقرة </w:t>
            </w:r>
            <w:r w:rsidRPr="00F9033F">
              <w:rPr>
                <w:rFonts w:eastAsiaTheme="minorEastAsia"/>
                <w:szCs w:val="20"/>
                <w:rtl/>
              </w:rPr>
              <w:t>15</w:t>
            </w:r>
            <w:r w:rsidRPr="00F9033F">
              <w:rPr>
                <w:rFonts w:eastAsiaTheme="minorEastAsia"/>
                <w:rtl/>
              </w:rPr>
              <w:t xml:space="preserve"> من ملاحظاتها الختامية، وتدعو الدولة الطرف إلى اتخاذ إجراء فوري، وموافاتها بمعلومات عن التدابير المتخذة في هذا الصدد.</w:t>
            </w:r>
          </w:p>
        </w:tc>
      </w:tr>
      <w:tr w:rsidR="006C241A" w:rsidRPr="00F9033F" w14:paraId="5003A697" w14:textId="77777777" w:rsidTr="009317E3">
        <w:trPr>
          <w:trHeight w:val="240"/>
        </w:trPr>
        <w:tc>
          <w:tcPr>
            <w:tcW w:w="7370" w:type="dxa"/>
            <w:gridSpan w:val="2"/>
            <w:tcBorders>
              <w:bottom w:val="nil"/>
            </w:tcBorders>
            <w:shd w:val="clear" w:color="auto" w:fill="auto"/>
          </w:tcPr>
          <w:p w14:paraId="66AE83D0" w14:textId="35790057"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 xml:space="preserve">الفقرة </w:t>
            </w:r>
            <w:r w:rsidRPr="00F9033F">
              <w:rPr>
                <w:rFonts w:eastAsiaTheme="minorEastAsia"/>
                <w:b/>
                <w:bCs/>
                <w:szCs w:val="20"/>
                <w:rtl/>
              </w:rPr>
              <w:t>17</w:t>
            </w:r>
            <w:r w:rsidR="0068712C" w:rsidRPr="00F9033F">
              <w:rPr>
                <w:rFonts w:eastAsiaTheme="minorEastAsia"/>
                <w:b/>
                <w:rtl/>
              </w:rPr>
              <w:t>:</w:t>
            </w:r>
            <w:r w:rsidRPr="00F9033F">
              <w:rPr>
                <w:rFonts w:eastAsiaTheme="minorEastAsia"/>
                <w:b/>
                <w:bCs/>
                <w:rtl/>
              </w:rPr>
              <w:t xml:space="preserve"> توصي اللجنة بأن تتخذ الدولة الطرف التدابير اللازمة لتضمين تشريعها المحلي حكماً خاصاً يحظر الاحتجاج بأوامر أو تعليمات صادرة عن مسؤولين في رتب أعلى لتبرير جريمة الاختفاء القسري، بما يتفق توافقاً تاماً مع الفقرة </w:t>
            </w:r>
            <w:r w:rsidRPr="00F9033F">
              <w:rPr>
                <w:rFonts w:eastAsiaTheme="minorEastAsia"/>
                <w:b/>
                <w:bCs/>
                <w:szCs w:val="20"/>
                <w:rtl/>
              </w:rPr>
              <w:t>2</w:t>
            </w:r>
            <w:r w:rsidRPr="00F9033F">
              <w:rPr>
                <w:rFonts w:eastAsiaTheme="minorEastAsia"/>
                <w:b/>
                <w:bCs/>
                <w:rtl/>
              </w:rPr>
              <w:t xml:space="preserve"> من المادة </w:t>
            </w:r>
            <w:r w:rsidRPr="00F9033F">
              <w:rPr>
                <w:rFonts w:eastAsiaTheme="minorEastAsia"/>
                <w:b/>
                <w:bCs/>
                <w:szCs w:val="20"/>
                <w:rtl/>
              </w:rPr>
              <w:t>6</w:t>
            </w:r>
            <w:r w:rsidRPr="00F9033F">
              <w:rPr>
                <w:rFonts w:eastAsiaTheme="minorEastAsia"/>
                <w:b/>
                <w:bCs/>
                <w:rtl/>
              </w:rPr>
              <w:t xml:space="preserve"> من الاتفاقية.</w:t>
            </w:r>
          </w:p>
        </w:tc>
      </w:tr>
      <w:tr w:rsidR="006C241A" w:rsidRPr="00F9033F" w14:paraId="1C63A5E1" w14:textId="77777777" w:rsidTr="009317E3">
        <w:trPr>
          <w:trHeight w:val="240"/>
        </w:trPr>
        <w:tc>
          <w:tcPr>
            <w:tcW w:w="7370" w:type="dxa"/>
            <w:gridSpan w:val="2"/>
            <w:tcBorders>
              <w:top w:val="nil"/>
              <w:bottom w:val="nil"/>
            </w:tcBorders>
            <w:shd w:val="clear" w:color="auto" w:fill="auto"/>
          </w:tcPr>
          <w:p w14:paraId="371ADB81" w14:textId="77777777"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5506D9F8" w14:textId="77777777" w:rsidTr="009317E3">
        <w:trPr>
          <w:trHeight w:val="240"/>
        </w:trPr>
        <w:tc>
          <w:tcPr>
            <w:tcW w:w="7370" w:type="dxa"/>
            <w:gridSpan w:val="2"/>
            <w:tcBorders>
              <w:top w:val="nil"/>
              <w:bottom w:val="nil"/>
            </w:tcBorders>
            <w:shd w:val="clear" w:color="auto" w:fill="auto"/>
          </w:tcPr>
          <w:p w14:paraId="35DF5D30" w14:textId="77777777"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CED/C/PRT/FCO/</w:t>
            </w:r>
            <w:r w:rsidRPr="00F9033F">
              <w:rPr>
                <w:rFonts w:eastAsiaTheme="minorEastAsia" w:cs="Times New Roman"/>
                <w:szCs w:val="20"/>
              </w:rPr>
              <w:t>1</w:t>
            </w:r>
            <w:r w:rsidRPr="00F9033F">
              <w:rPr>
                <w:rFonts w:eastAsiaTheme="minorEastAsia"/>
                <w:rtl/>
              </w:rPr>
              <w:t xml:space="preserve">، الفقرات </w:t>
            </w:r>
            <w:r w:rsidRPr="00F9033F">
              <w:rPr>
                <w:rFonts w:eastAsiaTheme="minorEastAsia"/>
                <w:szCs w:val="20"/>
                <w:rtl/>
              </w:rPr>
              <w:t>5</w:t>
            </w:r>
            <w:r w:rsidRPr="00F9033F">
              <w:rPr>
                <w:rFonts w:eastAsiaTheme="minorEastAsia"/>
                <w:rtl/>
              </w:rPr>
              <w:t>-</w:t>
            </w:r>
            <w:r w:rsidRPr="00F9033F">
              <w:rPr>
                <w:rFonts w:eastAsiaTheme="minorEastAsia"/>
                <w:szCs w:val="20"/>
                <w:rtl/>
              </w:rPr>
              <w:t>8</w:t>
            </w:r>
            <w:r w:rsidRPr="00F9033F">
              <w:rPr>
                <w:rFonts w:eastAsiaTheme="minorEastAsia"/>
                <w:rtl/>
              </w:rPr>
              <w:t>.</w:t>
            </w:r>
          </w:p>
        </w:tc>
      </w:tr>
      <w:tr w:rsidR="006C241A" w:rsidRPr="00F9033F" w14:paraId="23CA1350" w14:textId="77777777" w:rsidTr="009317E3">
        <w:trPr>
          <w:trHeight w:val="240"/>
        </w:trPr>
        <w:tc>
          <w:tcPr>
            <w:tcW w:w="7370" w:type="dxa"/>
            <w:gridSpan w:val="2"/>
            <w:tcBorders>
              <w:top w:val="nil"/>
            </w:tcBorders>
            <w:shd w:val="clear" w:color="auto" w:fill="auto"/>
          </w:tcPr>
          <w:p w14:paraId="02E4EFA4" w14:textId="77777777" w:rsidR="006C241A" w:rsidRPr="00F9033F" w:rsidRDefault="006C241A" w:rsidP="00F0448A">
            <w:pPr>
              <w:spacing w:after="120" w:line="360" w:lineRule="exact"/>
              <w:ind w:left="87" w:right="113"/>
              <w:textDirection w:val="tbRlV"/>
              <w:rPr>
                <w:rFonts w:eastAsiaTheme="minorEastAsia"/>
                <w:b/>
                <w:bCs/>
                <w:lang w:val="ar-SA" w:eastAsia="zh-TW" w:bidi="en-GB"/>
              </w:rPr>
            </w:pPr>
            <w:r w:rsidRPr="00F9033F">
              <w:rPr>
                <w:rFonts w:eastAsiaTheme="minorEastAsia"/>
                <w:b/>
                <w:bCs/>
                <w:rtl/>
              </w:rPr>
              <w:lastRenderedPageBreak/>
              <w:t>تقييم اللجنة</w:t>
            </w:r>
          </w:p>
        </w:tc>
      </w:tr>
      <w:tr w:rsidR="006C241A" w:rsidRPr="00F9033F" w14:paraId="167034B6" w14:textId="77777777" w:rsidTr="006C241A">
        <w:trPr>
          <w:trHeight w:val="165"/>
        </w:trPr>
        <w:tc>
          <w:tcPr>
            <w:tcW w:w="7370" w:type="dxa"/>
            <w:gridSpan w:val="2"/>
            <w:tcBorders>
              <w:bottom w:val="nil"/>
            </w:tcBorders>
            <w:shd w:val="clear" w:color="auto" w:fill="auto"/>
          </w:tcPr>
          <w:p w14:paraId="1A53A867" w14:textId="104ECD4E" w:rsidR="006C241A" w:rsidRPr="00F9033F" w:rsidRDefault="006C241A" w:rsidP="00F0448A">
            <w:pPr>
              <w:spacing w:after="120" w:line="360" w:lineRule="exact"/>
              <w:ind w:left="87" w:right="113"/>
              <w:textDirection w:val="tbRlV"/>
              <w:rPr>
                <w:rFonts w:eastAsiaTheme="minorEastAsia"/>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rtl/>
              </w:rPr>
              <w:t xml:space="preserve"> تلاحظ اللجنة أن الدولة الطرف تدفع بأن إصدار أوامر أو تعليمات عليا لتبرير ارتكاب جريمة الاختفاء القسري محظور في الدستور </w:t>
            </w:r>
            <w:r w:rsidR="0068712C" w:rsidRPr="00F9033F">
              <w:rPr>
                <w:rFonts w:eastAsiaTheme="minorEastAsia"/>
                <w:rtl/>
              </w:rPr>
              <w:t>(</w:t>
            </w:r>
            <w:r w:rsidRPr="00F9033F">
              <w:rPr>
                <w:rFonts w:eastAsiaTheme="minorEastAsia"/>
                <w:rtl/>
              </w:rPr>
              <w:t>المادة</w:t>
            </w:r>
            <w:r w:rsidR="009317E3">
              <w:rPr>
                <w:rFonts w:eastAsiaTheme="minorEastAsia" w:hint="cs"/>
                <w:rtl/>
              </w:rPr>
              <w:t xml:space="preserve"> </w:t>
            </w:r>
            <w:r w:rsidRPr="00F9033F">
              <w:rPr>
                <w:rFonts w:eastAsiaTheme="minorEastAsia"/>
                <w:szCs w:val="20"/>
                <w:rtl/>
              </w:rPr>
              <w:t>271</w:t>
            </w:r>
            <w:r w:rsidR="0068712C" w:rsidRPr="00F9033F">
              <w:rPr>
                <w:rFonts w:eastAsiaTheme="minorEastAsia"/>
                <w:rtl/>
              </w:rPr>
              <w:t>(</w:t>
            </w:r>
            <w:r w:rsidRPr="00F9033F">
              <w:rPr>
                <w:rFonts w:eastAsiaTheme="minorEastAsia"/>
                <w:szCs w:val="20"/>
                <w:rtl/>
              </w:rPr>
              <w:t>3</w:t>
            </w:r>
            <w:r w:rsidR="0068712C" w:rsidRPr="00F9033F">
              <w:rPr>
                <w:rFonts w:eastAsiaTheme="minorEastAsia"/>
                <w:rtl/>
              </w:rPr>
              <w:t>)</w:t>
            </w:r>
            <w:r w:rsidR="0068712C" w:rsidRPr="00F9033F">
              <w:rPr>
                <w:rFonts w:eastAsiaTheme="minorEastAsia"/>
                <w:sz w:val="30"/>
                <w:rtl/>
              </w:rPr>
              <w:t>)</w:t>
            </w:r>
            <w:r w:rsidRPr="00F9033F">
              <w:rPr>
                <w:rFonts w:eastAsiaTheme="minorEastAsia"/>
                <w:rtl/>
              </w:rPr>
              <w:t xml:space="preserve">، وفي القانون العادي </w:t>
            </w:r>
            <w:r w:rsidR="0068712C" w:rsidRPr="00F9033F">
              <w:rPr>
                <w:rFonts w:eastAsiaTheme="minorEastAsia"/>
                <w:rtl/>
              </w:rPr>
              <w:t>(</w:t>
            </w:r>
            <w:r w:rsidRPr="00F9033F">
              <w:rPr>
                <w:rFonts w:eastAsiaTheme="minorEastAsia"/>
                <w:rtl/>
              </w:rPr>
              <w:t xml:space="preserve">المادة </w:t>
            </w:r>
            <w:r w:rsidRPr="00F9033F">
              <w:rPr>
                <w:rFonts w:eastAsiaTheme="minorEastAsia"/>
                <w:szCs w:val="20"/>
                <w:rtl/>
              </w:rPr>
              <w:t>36</w:t>
            </w:r>
            <w:r w:rsidR="0068712C" w:rsidRPr="00F9033F">
              <w:rPr>
                <w:rFonts w:eastAsiaTheme="minorEastAsia"/>
                <w:rtl/>
              </w:rPr>
              <w:t>(</w:t>
            </w:r>
            <w:r w:rsidRPr="00F9033F">
              <w:rPr>
                <w:rFonts w:eastAsiaTheme="minorEastAsia"/>
                <w:szCs w:val="20"/>
                <w:rtl/>
              </w:rPr>
              <w:t>2</w:t>
            </w:r>
            <w:r w:rsidR="0068712C" w:rsidRPr="00F9033F">
              <w:rPr>
                <w:rFonts w:eastAsiaTheme="minorEastAsia"/>
                <w:rtl/>
              </w:rPr>
              <w:t>)</w:t>
            </w:r>
            <w:r w:rsidRPr="00F9033F">
              <w:rPr>
                <w:rFonts w:eastAsiaTheme="minorEastAsia"/>
                <w:rtl/>
              </w:rPr>
              <w:t xml:space="preserve"> من القانون الجنائي، والمادة </w:t>
            </w:r>
            <w:r w:rsidRPr="00F9033F">
              <w:rPr>
                <w:rFonts w:eastAsiaTheme="minorEastAsia"/>
                <w:szCs w:val="20"/>
                <w:rtl/>
              </w:rPr>
              <w:t>177</w:t>
            </w:r>
            <w:r w:rsidR="0068712C" w:rsidRPr="00F9033F">
              <w:rPr>
                <w:rFonts w:eastAsiaTheme="minorEastAsia"/>
                <w:rtl/>
              </w:rPr>
              <w:t>(</w:t>
            </w:r>
            <w:r w:rsidRPr="00F9033F">
              <w:rPr>
                <w:rFonts w:eastAsiaTheme="minorEastAsia"/>
                <w:szCs w:val="20"/>
                <w:rtl/>
              </w:rPr>
              <w:t>5</w:t>
            </w:r>
            <w:r w:rsidR="0068712C" w:rsidRPr="00F9033F">
              <w:rPr>
                <w:rFonts w:eastAsiaTheme="minorEastAsia"/>
                <w:rtl/>
              </w:rPr>
              <w:t>)</w:t>
            </w:r>
            <w:r w:rsidRPr="00F9033F">
              <w:rPr>
                <w:rFonts w:eastAsiaTheme="minorEastAsia"/>
                <w:rtl/>
              </w:rPr>
              <w:t xml:space="preserve"> من القانون رقم </w:t>
            </w:r>
            <w:r w:rsidRPr="00F9033F">
              <w:rPr>
                <w:rFonts w:eastAsiaTheme="minorEastAsia"/>
                <w:szCs w:val="20"/>
              </w:rPr>
              <w:t>2014</w:t>
            </w:r>
            <w:r w:rsidRPr="00F9033F">
              <w:rPr>
                <w:rFonts w:eastAsiaTheme="minorEastAsia"/>
              </w:rPr>
              <w:t>/</w:t>
            </w:r>
            <w:r w:rsidRPr="00F9033F">
              <w:rPr>
                <w:rFonts w:eastAsiaTheme="minorEastAsia"/>
                <w:szCs w:val="20"/>
              </w:rPr>
              <w:t>35</w:t>
            </w:r>
            <w:r w:rsidRPr="00F9033F">
              <w:rPr>
                <w:rFonts w:eastAsiaTheme="minorEastAsia"/>
                <w:rtl/>
              </w:rPr>
              <w:t xml:space="preserve"> المؤرخ </w:t>
            </w:r>
            <w:r w:rsidRPr="00F9033F">
              <w:rPr>
                <w:rFonts w:eastAsiaTheme="minorEastAsia"/>
                <w:szCs w:val="20"/>
                <w:rtl/>
              </w:rPr>
              <w:t>20</w:t>
            </w:r>
            <w:r w:rsidRPr="00F9033F">
              <w:rPr>
                <w:rFonts w:eastAsiaTheme="minorEastAsia"/>
                <w:rtl/>
              </w:rPr>
              <w:t xml:space="preserve"> تموز/يوليه </w:t>
            </w:r>
            <w:r w:rsidRPr="00F9033F">
              <w:rPr>
                <w:rFonts w:eastAsiaTheme="minorEastAsia"/>
                <w:szCs w:val="20"/>
                <w:rtl/>
              </w:rPr>
              <w:t>2014</w:t>
            </w:r>
            <w:r w:rsidR="0068712C" w:rsidRPr="00F9033F">
              <w:rPr>
                <w:rFonts w:eastAsiaTheme="minorEastAsia"/>
                <w:sz w:val="30"/>
                <w:rtl/>
              </w:rPr>
              <w:t>)</w:t>
            </w:r>
            <w:r w:rsidRPr="00F9033F">
              <w:rPr>
                <w:rFonts w:eastAsiaTheme="minorEastAsia"/>
                <w:rtl/>
              </w:rPr>
              <w:t xml:space="preserve">. ويصبح تطبيق واجب الطاعة </w:t>
            </w:r>
            <w:proofErr w:type="spellStart"/>
            <w:r w:rsidRPr="00F9033F">
              <w:rPr>
                <w:rFonts w:eastAsiaTheme="minorEastAsia"/>
                <w:rtl/>
              </w:rPr>
              <w:t>لاغياً</w:t>
            </w:r>
            <w:proofErr w:type="spellEnd"/>
            <w:r w:rsidRPr="00F9033F">
              <w:rPr>
                <w:rFonts w:eastAsiaTheme="minorEastAsia"/>
                <w:rtl/>
              </w:rPr>
              <w:t xml:space="preserve"> عندما يتعلق الأمر بالامتثال لأوامر أو لتعليمات بارتكاب جريمة، ولا يمكن للمرؤوس أن يتذرع بهذه الأوامر العليا مبرراً لتفادي المسؤولية. وتلاحظ اللجنة أيضاً حجة الدولة الطرف بأن الإجراء المنصوص عليه في المادة </w:t>
            </w:r>
            <w:r w:rsidRPr="00F9033F">
              <w:rPr>
                <w:rFonts w:eastAsiaTheme="minorEastAsia"/>
                <w:szCs w:val="20"/>
                <w:rtl/>
              </w:rPr>
              <w:t>177</w:t>
            </w:r>
            <w:r w:rsidR="0068712C" w:rsidRPr="00F9033F">
              <w:rPr>
                <w:rFonts w:eastAsiaTheme="minorEastAsia"/>
                <w:rtl/>
              </w:rPr>
              <w:t>(</w:t>
            </w:r>
            <w:r w:rsidRPr="00F9033F">
              <w:rPr>
                <w:rFonts w:eastAsiaTheme="minorEastAsia"/>
                <w:szCs w:val="20"/>
                <w:rtl/>
              </w:rPr>
              <w:t>1</w:t>
            </w:r>
            <w:r w:rsidR="0068712C" w:rsidRPr="00F9033F">
              <w:rPr>
                <w:rFonts w:eastAsiaTheme="minorEastAsia"/>
                <w:rtl/>
              </w:rPr>
              <w:t>)</w:t>
            </w:r>
            <w:r w:rsidRPr="00F9033F">
              <w:rPr>
                <w:rFonts w:eastAsiaTheme="minorEastAsia"/>
                <w:rtl/>
              </w:rPr>
              <w:t xml:space="preserve"> و</w:t>
            </w:r>
            <w:r w:rsidR="0068712C" w:rsidRPr="00F9033F">
              <w:rPr>
                <w:rFonts w:eastAsiaTheme="minorEastAsia"/>
                <w:rtl/>
              </w:rPr>
              <w:t>(</w:t>
            </w:r>
            <w:r w:rsidRPr="00F9033F">
              <w:rPr>
                <w:rFonts w:eastAsiaTheme="minorEastAsia"/>
                <w:szCs w:val="20"/>
                <w:rtl/>
              </w:rPr>
              <w:t>2</w:t>
            </w:r>
            <w:r w:rsidR="0068712C" w:rsidRPr="00F9033F">
              <w:rPr>
                <w:rFonts w:eastAsiaTheme="minorEastAsia"/>
                <w:rtl/>
              </w:rPr>
              <w:t>)</w:t>
            </w:r>
            <w:r w:rsidRPr="00F9033F">
              <w:rPr>
                <w:rFonts w:eastAsiaTheme="minorEastAsia"/>
                <w:rtl/>
              </w:rPr>
              <w:t xml:space="preserve"> من القانون رقم </w:t>
            </w:r>
            <w:r w:rsidRPr="00F9033F">
              <w:rPr>
                <w:rFonts w:eastAsiaTheme="minorEastAsia"/>
                <w:szCs w:val="20"/>
                <w:rtl/>
              </w:rPr>
              <w:t>35</w:t>
            </w:r>
            <w:r w:rsidRPr="00F9033F">
              <w:rPr>
                <w:rFonts w:eastAsiaTheme="minorEastAsia"/>
                <w:sz w:val="12"/>
                <w:szCs w:val="20"/>
                <w:rtl/>
              </w:rPr>
              <w:t>/</w:t>
            </w:r>
            <w:r w:rsidRPr="00F9033F">
              <w:rPr>
                <w:rFonts w:eastAsiaTheme="minorEastAsia"/>
                <w:szCs w:val="20"/>
                <w:rtl/>
              </w:rPr>
              <w:t>2014</w:t>
            </w:r>
            <w:r w:rsidR="00B136BA" w:rsidRPr="00F9033F">
              <w:rPr>
                <w:rFonts w:eastAsiaTheme="minorEastAsia"/>
                <w:rtl/>
              </w:rPr>
              <w:t xml:space="preserve">، </w:t>
            </w:r>
            <w:r w:rsidRPr="00F9033F">
              <w:rPr>
                <w:rFonts w:eastAsiaTheme="minorEastAsia"/>
                <w:rtl/>
              </w:rPr>
              <w:t xml:space="preserve">الذي أعربت اللجنة عن قلقها بشأنه في الملاحظات الختامية </w:t>
            </w:r>
            <w:r w:rsidR="0068712C" w:rsidRPr="00F9033F">
              <w:rPr>
                <w:rFonts w:eastAsiaTheme="minorEastAsia"/>
                <w:rtl/>
              </w:rPr>
              <w:t>(</w:t>
            </w:r>
            <w:r w:rsidRPr="00F9033F">
              <w:rPr>
                <w:rFonts w:eastAsiaTheme="minorEastAsia"/>
                <w:rtl/>
              </w:rPr>
              <w:t xml:space="preserve">الفقرة </w:t>
            </w:r>
            <w:r w:rsidRPr="00F9033F">
              <w:rPr>
                <w:rFonts w:eastAsiaTheme="minorEastAsia"/>
                <w:szCs w:val="20"/>
                <w:rtl/>
              </w:rPr>
              <w:t>16</w:t>
            </w:r>
            <w:r w:rsidR="0068712C" w:rsidRPr="00F9033F">
              <w:rPr>
                <w:rFonts w:eastAsiaTheme="minorEastAsia"/>
                <w:rtl/>
              </w:rPr>
              <w:t>)</w:t>
            </w:r>
            <w:r w:rsidRPr="00F9033F">
              <w:rPr>
                <w:rFonts w:eastAsiaTheme="minorEastAsia"/>
                <w:rtl/>
              </w:rPr>
              <w:t>، لا ينطبق إلا في حال المسؤولية التأديبية، ولا ينطبق أبداً على الحالات التي تشكل فيها الأفعال موضع النظر جريمةً؛ وبناء على ذلك، لا يجوز الاحتجاج بأي أوامر أو تعليمات من أي سلطة عامة كانت لتبرير جريمة الاختفاء القسري. ومع ذلك، توجه اللجنة انتباه الدولة الطرف إلى أن الأحكام المشار إليها لا تنص تحديداً على حظر الاحتجاج بالأوامر أو</w:t>
            </w:r>
            <w:r w:rsidR="00F97050" w:rsidRPr="00F9033F">
              <w:rPr>
                <w:rFonts w:eastAsiaTheme="minorEastAsia" w:hint="cs"/>
                <w:rtl/>
              </w:rPr>
              <w:t> </w:t>
            </w:r>
            <w:r w:rsidRPr="00F9033F">
              <w:rPr>
                <w:rFonts w:eastAsiaTheme="minorEastAsia"/>
                <w:rtl/>
              </w:rPr>
              <w:t>التعليمات العليا لغرض تبرير جريمة الاختفاء القسري، وأن هذه الأحكام لا تزال تعفي الموظف، امرأة كانت أو رجلاً، الذي ينفذ أوامر غير قانونية من مسؤوليته التأديبية عندما يطلب ذلك أو يشترط أن تحال إليه تلك الأوامر في شكل مكتوب ويشير صراحة إلى أنه يعتبرها مخالفة للقانون</w:t>
            </w:r>
            <w:r w:rsidR="00B136BA" w:rsidRPr="00F9033F">
              <w:rPr>
                <w:rFonts w:eastAsiaTheme="minorEastAsia"/>
                <w:rtl/>
              </w:rPr>
              <w:t xml:space="preserve">. </w:t>
            </w:r>
            <w:r w:rsidRPr="00F9033F">
              <w:rPr>
                <w:rFonts w:eastAsiaTheme="minorEastAsia"/>
                <w:rtl/>
              </w:rPr>
              <w:t xml:space="preserve">وبناء على ذلك، تكرر اللجنة التوصية الواردة في الفقرة </w:t>
            </w:r>
            <w:r w:rsidRPr="00F9033F">
              <w:rPr>
                <w:rFonts w:eastAsiaTheme="minorEastAsia"/>
                <w:szCs w:val="20"/>
                <w:rtl/>
              </w:rPr>
              <w:t>17</w:t>
            </w:r>
            <w:r w:rsidRPr="00F9033F">
              <w:rPr>
                <w:rFonts w:eastAsiaTheme="minorEastAsia"/>
                <w:rtl/>
              </w:rPr>
              <w:t xml:space="preserve"> من ملاحظاتها الختامية، وتدعو الدولة الطرف إلى اتخاذ إجراء فوري، وموافاتها بمعلومات عن التدابير المتخذة في هذا الصدد.</w:t>
            </w:r>
          </w:p>
        </w:tc>
      </w:tr>
      <w:tr w:rsidR="006C241A" w:rsidRPr="00F9033F" w14:paraId="2B747B5A" w14:textId="77777777" w:rsidTr="006C241A">
        <w:trPr>
          <w:trHeight w:val="165"/>
        </w:trPr>
        <w:tc>
          <w:tcPr>
            <w:tcW w:w="7370" w:type="dxa"/>
            <w:gridSpan w:val="2"/>
            <w:tcBorders>
              <w:top w:val="nil"/>
              <w:bottom w:val="nil"/>
            </w:tcBorders>
            <w:shd w:val="clear" w:color="auto" w:fill="auto"/>
          </w:tcPr>
          <w:p w14:paraId="69A2F3EB" w14:textId="5CDF2EC7" w:rsidR="006C241A" w:rsidRPr="00F9033F" w:rsidRDefault="006C241A" w:rsidP="00F0448A">
            <w:pPr>
              <w:keepNext/>
              <w:spacing w:after="120" w:line="360" w:lineRule="exact"/>
              <w:ind w:left="87" w:right="113"/>
              <w:textDirection w:val="tbRlV"/>
              <w:rPr>
                <w:rFonts w:eastAsiaTheme="minorEastAsia"/>
                <w:b/>
                <w:bCs/>
                <w:highlight w:val="yellow"/>
                <w:lang w:val="ar-SA" w:eastAsia="zh-TW" w:bidi="en-GB"/>
              </w:rPr>
            </w:pPr>
            <w:r w:rsidRPr="00F9033F">
              <w:rPr>
                <w:rFonts w:eastAsiaTheme="minorEastAsia"/>
                <w:b/>
                <w:bCs/>
                <w:rtl/>
              </w:rPr>
              <w:t xml:space="preserve">الفقرة </w:t>
            </w:r>
            <w:r w:rsidRPr="00F9033F">
              <w:rPr>
                <w:rFonts w:eastAsiaTheme="minorEastAsia"/>
                <w:b/>
                <w:bCs/>
                <w:szCs w:val="20"/>
                <w:rtl/>
              </w:rPr>
              <w:t>21</w:t>
            </w:r>
            <w:r w:rsidR="0068712C" w:rsidRPr="00F9033F">
              <w:rPr>
                <w:rFonts w:eastAsiaTheme="minorEastAsia"/>
                <w:b/>
                <w:rtl/>
              </w:rPr>
              <w:t>:</w:t>
            </w:r>
            <w:r w:rsidRPr="00F9033F">
              <w:rPr>
                <w:rFonts w:eastAsiaTheme="minorEastAsia"/>
                <w:b/>
                <w:bCs/>
                <w:rtl/>
              </w:rPr>
              <w:t xml:space="preserve"> توصي اللجنة بأن تتخذ الدولة الطرف جميع التدابير الضرورية لامتثال مبدأ عدم الإعادة القسرية المنصوص عليه في الفقرة </w:t>
            </w:r>
            <w:r w:rsidRPr="00F9033F">
              <w:rPr>
                <w:rFonts w:eastAsiaTheme="minorEastAsia"/>
                <w:b/>
                <w:bCs/>
                <w:szCs w:val="20"/>
                <w:rtl/>
              </w:rPr>
              <w:t>1</w:t>
            </w:r>
            <w:r w:rsidRPr="00F9033F">
              <w:rPr>
                <w:rFonts w:eastAsiaTheme="minorEastAsia"/>
                <w:b/>
                <w:bCs/>
                <w:rtl/>
              </w:rPr>
              <w:t xml:space="preserve"> من المادة </w:t>
            </w:r>
            <w:r w:rsidRPr="00F9033F">
              <w:rPr>
                <w:rFonts w:eastAsiaTheme="minorEastAsia"/>
                <w:b/>
                <w:bCs/>
                <w:szCs w:val="20"/>
                <w:rtl/>
              </w:rPr>
              <w:t>16</w:t>
            </w:r>
            <w:r w:rsidRPr="00F9033F">
              <w:rPr>
                <w:rFonts w:eastAsiaTheme="minorEastAsia"/>
                <w:b/>
                <w:bCs/>
                <w:rtl/>
              </w:rPr>
              <w:t xml:space="preserve"> من الاتفاقية امتثالاً تاماً.</w:t>
            </w:r>
          </w:p>
        </w:tc>
      </w:tr>
      <w:tr w:rsidR="006C241A" w:rsidRPr="00F9033F" w14:paraId="3E97ABFE" w14:textId="77777777" w:rsidTr="006C241A">
        <w:trPr>
          <w:trHeight w:val="165"/>
        </w:trPr>
        <w:tc>
          <w:tcPr>
            <w:tcW w:w="7370" w:type="dxa"/>
            <w:gridSpan w:val="2"/>
            <w:tcBorders>
              <w:top w:val="nil"/>
            </w:tcBorders>
            <w:shd w:val="clear" w:color="auto" w:fill="auto"/>
          </w:tcPr>
          <w:p w14:paraId="2EAD04A3" w14:textId="77777777" w:rsidR="006C241A" w:rsidRPr="00F9033F" w:rsidRDefault="006C241A" w:rsidP="00F0448A">
            <w:pPr>
              <w:keepNext/>
              <w:spacing w:after="120" w:line="360" w:lineRule="exact"/>
              <w:ind w:left="87" w:right="113"/>
              <w:textDirection w:val="tbRlV"/>
              <w:rPr>
                <w:rFonts w:eastAsiaTheme="minorEastAsia"/>
                <w:b/>
                <w:bCs/>
                <w:highlight w:val="yellow"/>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40389CD8" w14:textId="77777777" w:rsidTr="006C241A">
        <w:trPr>
          <w:trHeight w:val="165"/>
        </w:trPr>
        <w:tc>
          <w:tcPr>
            <w:tcW w:w="7370" w:type="dxa"/>
            <w:gridSpan w:val="2"/>
            <w:shd w:val="clear" w:color="auto" w:fill="auto"/>
          </w:tcPr>
          <w:p w14:paraId="5BAE13C0" w14:textId="77777777" w:rsidR="006C241A" w:rsidRPr="00F9033F" w:rsidRDefault="006C241A" w:rsidP="00F0448A">
            <w:pPr>
              <w:spacing w:after="120" w:line="360" w:lineRule="exact"/>
              <w:ind w:left="87" w:right="113"/>
              <w:textDirection w:val="tbRlV"/>
              <w:rPr>
                <w:rFonts w:eastAsiaTheme="minorEastAsia"/>
                <w:highlight w:val="yellow"/>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rPr>
              <w:t>CED/C/PRT/FCO/</w:t>
            </w:r>
            <w:r w:rsidRPr="00F9033F">
              <w:rPr>
                <w:rFonts w:eastAsiaTheme="minorEastAsia" w:cs="Times New Roman"/>
                <w:szCs w:val="20"/>
              </w:rPr>
              <w:t>1</w:t>
            </w:r>
            <w:r w:rsidRPr="00F9033F">
              <w:rPr>
                <w:rFonts w:eastAsiaTheme="minorEastAsia"/>
                <w:rtl/>
              </w:rPr>
              <w:t xml:space="preserve">، الفقرات </w:t>
            </w:r>
            <w:r w:rsidRPr="00F9033F">
              <w:rPr>
                <w:rFonts w:eastAsiaTheme="minorEastAsia"/>
                <w:szCs w:val="20"/>
                <w:rtl/>
              </w:rPr>
              <w:t>9</w:t>
            </w:r>
            <w:r w:rsidRPr="00F9033F">
              <w:rPr>
                <w:rFonts w:eastAsiaTheme="minorEastAsia"/>
                <w:rtl/>
              </w:rPr>
              <w:t>-</w:t>
            </w:r>
            <w:r w:rsidRPr="00F9033F">
              <w:rPr>
                <w:rFonts w:eastAsiaTheme="minorEastAsia"/>
                <w:szCs w:val="20"/>
                <w:rtl/>
              </w:rPr>
              <w:t>15</w:t>
            </w:r>
            <w:r w:rsidRPr="00F9033F">
              <w:rPr>
                <w:rFonts w:eastAsiaTheme="minorEastAsia"/>
                <w:rtl/>
              </w:rPr>
              <w:t xml:space="preserve">. </w:t>
            </w:r>
          </w:p>
        </w:tc>
      </w:tr>
      <w:tr w:rsidR="006C241A" w:rsidRPr="00F9033F" w14:paraId="4AED8DF6" w14:textId="77777777" w:rsidTr="006C241A">
        <w:trPr>
          <w:trHeight w:val="165"/>
        </w:trPr>
        <w:tc>
          <w:tcPr>
            <w:tcW w:w="7370" w:type="dxa"/>
            <w:gridSpan w:val="2"/>
            <w:shd w:val="clear" w:color="auto" w:fill="auto"/>
          </w:tcPr>
          <w:p w14:paraId="56E5DA1E" w14:textId="77777777" w:rsidR="006C241A" w:rsidRPr="00F9033F" w:rsidRDefault="006C241A" w:rsidP="00F0448A">
            <w:pPr>
              <w:keepNext/>
              <w:spacing w:after="120" w:line="360" w:lineRule="exact"/>
              <w:ind w:left="87" w:right="113"/>
              <w:textDirection w:val="tbRlV"/>
              <w:rPr>
                <w:rFonts w:eastAsiaTheme="minorEastAsia"/>
                <w:b/>
                <w:bCs/>
                <w:highlight w:val="yellow"/>
                <w:lang w:val="ar-SA" w:eastAsia="zh-TW" w:bidi="en-GB"/>
              </w:rPr>
            </w:pPr>
            <w:r w:rsidRPr="00F9033F">
              <w:rPr>
                <w:rFonts w:eastAsiaTheme="minorEastAsia"/>
                <w:b/>
                <w:bCs/>
                <w:rtl/>
              </w:rPr>
              <w:t>تقييم اللجنة</w:t>
            </w:r>
          </w:p>
        </w:tc>
      </w:tr>
      <w:tr w:rsidR="006C241A" w:rsidRPr="00F9033F" w14:paraId="439ACD91" w14:textId="77777777" w:rsidTr="005C4B0E">
        <w:trPr>
          <w:trHeight w:val="165"/>
        </w:trPr>
        <w:tc>
          <w:tcPr>
            <w:tcW w:w="7370" w:type="dxa"/>
            <w:gridSpan w:val="2"/>
            <w:tcBorders>
              <w:bottom w:val="nil"/>
            </w:tcBorders>
            <w:shd w:val="clear" w:color="auto" w:fill="auto"/>
          </w:tcPr>
          <w:p w14:paraId="6914851C" w14:textId="5E84D216" w:rsidR="006C241A" w:rsidRPr="00F9033F" w:rsidRDefault="006C241A" w:rsidP="00F0448A">
            <w:pPr>
              <w:spacing w:after="120" w:line="360" w:lineRule="exact"/>
              <w:ind w:left="87" w:right="113"/>
              <w:textDirection w:val="tbRlV"/>
              <w:rPr>
                <w:rFonts w:eastAsiaTheme="minorEastAsia"/>
                <w:lang w:eastAsia="zh-TW" w:bidi="en-GB"/>
              </w:rPr>
            </w:pPr>
            <w:r w:rsidRPr="00F9033F">
              <w:rPr>
                <w:rFonts w:eastAsiaTheme="minorEastAsia"/>
                <w:b/>
                <w:bCs/>
                <w:rtl/>
              </w:rPr>
              <w:t>[</w:t>
            </w:r>
            <w:r w:rsidRPr="009317E3">
              <w:rPr>
                <w:rFonts w:eastAsiaTheme="minorEastAsia"/>
                <w:b/>
                <w:bCs/>
                <w:spacing w:val="-2"/>
                <w:rtl/>
              </w:rPr>
              <w:t>جيم]</w:t>
            </w:r>
            <w:r w:rsidR="0068712C" w:rsidRPr="009317E3">
              <w:rPr>
                <w:rFonts w:eastAsiaTheme="minorEastAsia"/>
                <w:b/>
                <w:bCs/>
                <w:spacing w:val="-2"/>
                <w:rtl/>
              </w:rPr>
              <w:t>:</w:t>
            </w:r>
            <w:r w:rsidRPr="009317E3">
              <w:rPr>
                <w:rFonts w:eastAsiaTheme="minorEastAsia"/>
                <w:b/>
                <w:bCs/>
                <w:spacing w:val="-2"/>
                <w:rtl/>
              </w:rPr>
              <w:t xml:space="preserve"> </w:t>
            </w:r>
            <w:r w:rsidRPr="009317E3">
              <w:rPr>
                <w:rFonts w:eastAsiaTheme="minorEastAsia"/>
                <w:spacing w:val="-2"/>
                <w:rtl/>
              </w:rPr>
              <w:t xml:space="preserve">تلاحظ اللجنة أن إجراءات تسليم المطلوبين، وفقاً للدولة الطرف، تتبع مجموعة صارمة من القواعد المنصوص عليها في القانون رقم </w:t>
            </w:r>
            <w:r w:rsidRPr="009317E3">
              <w:rPr>
                <w:rFonts w:eastAsiaTheme="minorEastAsia"/>
                <w:spacing w:val="-2"/>
                <w:szCs w:val="20"/>
              </w:rPr>
              <w:t>99</w:t>
            </w:r>
            <w:r w:rsidRPr="009317E3">
              <w:rPr>
                <w:rFonts w:eastAsiaTheme="minorEastAsia"/>
                <w:spacing w:val="-2"/>
              </w:rPr>
              <w:t>/</w:t>
            </w:r>
            <w:r w:rsidRPr="009317E3">
              <w:rPr>
                <w:rFonts w:eastAsiaTheme="minorEastAsia"/>
                <w:spacing w:val="-2"/>
                <w:szCs w:val="20"/>
              </w:rPr>
              <w:t>144</w:t>
            </w:r>
            <w:r w:rsidRPr="009317E3">
              <w:rPr>
                <w:rFonts w:eastAsiaTheme="minorEastAsia"/>
                <w:spacing w:val="-2"/>
                <w:rtl/>
              </w:rPr>
              <w:t xml:space="preserve">، المؤرخ </w:t>
            </w:r>
            <w:r w:rsidRPr="009317E3">
              <w:rPr>
                <w:rFonts w:eastAsiaTheme="minorEastAsia"/>
                <w:spacing w:val="-2"/>
                <w:szCs w:val="20"/>
                <w:rtl/>
              </w:rPr>
              <w:t>31</w:t>
            </w:r>
            <w:r w:rsidRPr="009317E3">
              <w:rPr>
                <w:rFonts w:eastAsiaTheme="minorEastAsia"/>
                <w:spacing w:val="-2"/>
                <w:rtl/>
              </w:rPr>
              <w:t xml:space="preserve"> آب/أغسطس </w:t>
            </w:r>
            <w:r w:rsidRPr="009317E3">
              <w:rPr>
                <w:rFonts w:eastAsiaTheme="minorEastAsia"/>
                <w:spacing w:val="-2"/>
                <w:szCs w:val="20"/>
                <w:rtl/>
              </w:rPr>
              <w:t>1999</w:t>
            </w:r>
            <w:r w:rsidRPr="009317E3">
              <w:rPr>
                <w:rFonts w:eastAsiaTheme="minorEastAsia"/>
                <w:spacing w:val="-2"/>
                <w:rtl/>
              </w:rPr>
              <w:t>، الذي ينظم التعاون القضائي الدولي في مجال المسائل الجنائية، ويحدد الأسس العامة الإلزامية لرفض طلب التعاون الدولي. وتلاحظ اللجنة أيضاً الأساسين الأولين لرفض هذا الطلب، على النحو الذي أشارت إليه الدولة الطرف</w:t>
            </w:r>
            <w:r w:rsidR="0068712C" w:rsidRPr="009317E3">
              <w:rPr>
                <w:rFonts w:eastAsiaTheme="minorEastAsia"/>
                <w:spacing w:val="-2"/>
                <w:rtl/>
              </w:rPr>
              <w:t>:</w:t>
            </w:r>
            <w:r w:rsidRPr="009317E3">
              <w:rPr>
                <w:rFonts w:eastAsiaTheme="minorEastAsia"/>
                <w:spacing w:val="-2"/>
                <w:rtl/>
              </w:rPr>
              <w:t xml:space="preserve"> </w:t>
            </w:r>
            <w:r w:rsidR="0068712C" w:rsidRPr="009317E3">
              <w:rPr>
                <w:rFonts w:eastAsiaTheme="minorEastAsia"/>
                <w:spacing w:val="-2"/>
                <w:rtl/>
              </w:rPr>
              <w:t>(</w:t>
            </w:r>
            <w:r w:rsidRPr="009317E3">
              <w:rPr>
                <w:rFonts w:eastAsiaTheme="minorEastAsia"/>
                <w:spacing w:val="-2"/>
                <w:rtl/>
              </w:rPr>
              <w:t>أ</w:t>
            </w:r>
            <w:r w:rsidR="0068712C" w:rsidRPr="009317E3">
              <w:rPr>
                <w:rFonts w:eastAsiaTheme="minorEastAsia"/>
                <w:spacing w:val="-2"/>
                <w:rtl/>
              </w:rPr>
              <w:t>)</w:t>
            </w:r>
            <w:r w:rsidRPr="009317E3">
              <w:rPr>
                <w:rFonts w:eastAsiaTheme="minorEastAsia"/>
                <w:spacing w:val="-2"/>
                <w:rtl/>
              </w:rPr>
              <w:t xml:space="preserve"> عندما لا يفي الطلب بمقتضيات الاتفاقية الأوروبية لحقوق الإنسان أو الصكوك الدولية الأخرى ذات الصلة التي صدقت عليها البرتغال </w:t>
            </w:r>
            <w:r w:rsidR="0068712C" w:rsidRPr="009317E3">
              <w:rPr>
                <w:rFonts w:eastAsiaTheme="minorEastAsia"/>
                <w:spacing w:val="-2"/>
                <w:rtl/>
              </w:rPr>
              <w:t>(</w:t>
            </w:r>
            <w:r w:rsidRPr="009317E3">
              <w:rPr>
                <w:rFonts w:eastAsiaTheme="minorEastAsia"/>
                <w:spacing w:val="-2"/>
                <w:rtl/>
              </w:rPr>
              <w:t>بما في ذلك الاتفاقية</w:t>
            </w:r>
            <w:r w:rsidR="0068712C" w:rsidRPr="009317E3">
              <w:rPr>
                <w:rFonts w:eastAsiaTheme="minorEastAsia"/>
                <w:spacing w:val="-2"/>
                <w:rtl/>
              </w:rPr>
              <w:t>)</w:t>
            </w:r>
            <w:r w:rsidRPr="009317E3">
              <w:rPr>
                <w:rFonts w:eastAsiaTheme="minorEastAsia"/>
                <w:spacing w:val="-2"/>
                <w:rtl/>
              </w:rPr>
              <w:t xml:space="preserve">؛ </w:t>
            </w:r>
            <w:r w:rsidR="0068712C" w:rsidRPr="009317E3">
              <w:rPr>
                <w:rFonts w:eastAsiaTheme="minorEastAsia"/>
                <w:spacing w:val="-2"/>
                <w:rtl/>
              </w:rPr>
              <w:t>(</w:t>
            </w:r>
            <w:r w:rsidRPr="009317E3">
              <w:rPr>
                <w:rFonts w:eastAsiaTheme="minorEastAsia"/>
                <w:spacing w:val="-2"/>
                <w:rtl/>
              </w:rPr>
              <w:t>ب</w:t>
            </w:r>
            <w:r w:rsidR="0068712C" w:rsidRPr="009317E3">
              <w:rPr>
                <w:rFonts w:eastAsiaTheme="minorEastAsia"/>
                <w:spacing w:val="-2"/>
                <w:rtl/>
              </w:rPr>
              <w:t>)</w:t>
            </w:r>
            <w:r w:rsidRPr="009317E3">
              <w:rPr>
                <w:rFonts w:eastAsiaTheme="minorEastAsia"/>
                <w:spacing w:val="-2"/>
                <w:rtl/>
              </w:rPr>
              <w:t xml:space="preserve"> عندما تكون ثمة أسباب معقولة للاعتقاد بأن التعاون مطلوب لغرض مقاضاة أو معاقبة شخص بسبب العرق أو الدين، أو</w:t>
            </w:r>
            <w:r w:rsidR="00CB2695" w:rsidRPr="009317E3">
              <w:rPr>
                <w:rFonts w:eastAsiaTheme="minorEastAsia" w:hint="cs"/>
                <w:spacing w:val="-2"/>
                <w:rtl/>
              </w:rPr>
              <w:t> </w:t>
            </w:r>
            <w:r w:rsidRPr="009317E3">
              <w:rPr>
                <w:rFonts w:eastAsiaTheme="minorEastAsia"/>
                <w:spacing w:val="-2"/>
                <w:rtl/>
              </w:rPr>
              <w:t>الجنس أو الجنسية، أو اللغة أو المعتقدات السياسية أو الأيديولوجية، أو الانتماء إلى فئة اجتماعية بعينها. وأخيراً، تلاحظ اللجنة المعلومات المقدمة من الدولة الطرف، التي تفيد بأنه ينبغي عدم التشكيك في أن تسليم المطلوبين مرفوض بحكم القانون إذا كانت هناك أسباب كافية للاعتقاد بأن الشخص المطلوب قد يتعرض للاختفاء القسري. بيد أن اللجنة ترى أن المعلومات المقدمة تكرر المعلومات التي قدمتها الدولة الطرف في تقريرها الأولي وخلال جلسة التحاور. ولهذا السبب، تطلب اللجنة إلى الدولة الطرف موافاتها بمعلومات محددة عن التدابير المتخذة منذ اعتماد الملاحظات الختامية بغرض الامتثال التام لمبدأ عدم الإعادة القسرية، عندما يكون الشخص المطلوب عرضة لخطر الاختفاء</w:t>
            </w:r>
            <w:r w:rsidR="00CB2695" w:rsidRPr="009317E3">
              <w:rPr>
                <w:rFonts w:eastAsiaTheme="minorEastAsia" w:hint="cs"/>
                <w:spacing w:val="-2"/>
                <w:rtl/>
              </w:rPr>
              <w:t> </w:t>
            </w:r>
            <w:r w:rsidRPr="009317E3">
              <w:rPr>
                <w:rFonts w:eastAsiaTheme="minorEastAsia"/>
                <w:spacing w:val="-2"/>
                <w:rtl/>
              </w:rPr>
              <w:t>القسري.</w:t>
            </w:r>
          </w:p>
          <w:p w14:paraId="166BE0C6" w14:textId="534367CD" w:rsidR="00B136BA" w:rsidRPr="00F9033F" w:rsidRDefault="00B136BA" w:rsidP="00F0448A">
            <w:pPr>
              <w:pStyle w:val="H23GA"/>
              <w:spacing w:before="0" w:line="360" w:lineRule="exact"/>
              <w:ind w:left="87" w:firstLine="0"/>
              <w:rPr>
                <w:rFonts w:ascii="Times New Roman" w:eastAsiaTheme="minorEastAsia" w:hAnsi="Times New Roman"/>
                <w:lang w:eastAsia="zh-TW" w:bidi="en-GB"/>
              </w:rPr>
            </w:pPr>
            <w:r w:rsidRPr="00F9033F">
              <w:rPr>
                <w:rFonts w:ascii="Times New Roman" w:eastAsiaTheme="minorEastAsia" w:hAnsi="Times New Roman"/>
                <w:rtl/>
              </w:rPr>
              <w:lastRenderedPageBreak/>
              <w:t>الإجراء الواجب اتخاذ</w:t>
            </w:r>
            <w:r w:rsidRPr="00F9033F">
              <w:rPr>
                <w:rFonts w:ascii="Times New Roman" w:eastAsiaTheme="minorEastAsia" w:hAnsi="Times New Roman" w:hint="cs"/>
                <w:rtl/>
              </w:rPr>
              <w:t>ه</w:t>
            </w:r>
          </w:p>
        </w:tc>
      </w:tr>
      <w:tr w:rsidR="006C241A" w:rsidRPr="00F9033F" w14:paraId="5A6C6B58" w14:textId="77777777" w:rsidTr="00A95C51">
        <w:trPr>
          <w:trHeight w:val="165"/>
        </w:trPr>
        <w:tc>
          <w:tcPr>
            <w:tcW w:w="7370" w:type="dxa"/>
            <w:gridSpan w:val="2"/>
            <w:tcBorders>
              <w:top w:val="nil"/>
              <w:bottom w:val="nil"/>
            </w:tcBorders>
            <w:shd w:val="clear" w:color="auto" w:fill="auto"/>
          </w:tcPr>
          <w:p w14:paraId="1FCB6EF5" w14:textId="287C8ACF" w:rsidR="006C241A" w:rsidRPr="00F9033F" w:rsidRDefault="006C241A" w:rsidP="00F0448A">
            <w:pPr>
              <w:spacing w:after="120" w:line="360" w:lineRule="exact"/>
              <w:ind w:left="85" w:right="113"/>
              <w:textDirection w:val="tbRlV"/>
              <w:rPr>
                <w:rFonts w:eastAsiaTheme="minorEastAsia"/>
                <w:lang w:eastAsia="zh-TW" w:bidi="en-GB"/>
              </w:rPr>
            </w:pPr>
            <w:r w:rsidRPr="00F9033F">
              <w:rPr>
                <w:rFonts w:eastAsiaTheme="minorEastAsia"/>
                <w:rtl/>
              </w:rPr>
              <w:lastRenderedPageBreak/>
              <w:t>ينبغي توجيه رسالة تتضمن تقييم اللجنة إلى الدولة الطرف.</w:t>
            </w:r>
            <w:r w:rsidRPr="00F9033F">
              <w:rPr>
                <w:rFonts w:eastAsiaTheme="minorEastAsia" w:cs="Times New Roman" w:hint="cs"/>
                <w:rtl/>
              </w:rPr>
              <w:t>‬</w:t>
            </w:r>
            <w:r w:rsidRPr="00F9033F">
              <w:rPr>
                <w:rFonts w:eastAsiaTheme="minorEastAsia"/>
                <w:rtl/>
              </w:rPr>
              <w:t xml:space="preserve"> وينبغي أن تبرز الرسالة أهمية أن تراعي الدولة الطرف الإرشادات المحددة وطلب المعلومات الوارد في هذا التقرير، وكذلك المبادئ التوجيهية للجنة للبحث عن الأشخاص المختفين،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 </w:t>
            </w:r>
          </w:p>
        </w:tc>
      </w:tr>
      <w:tr w:rsidR="006C241A" w:rsidRPr="00F9033F" w14:paraId="30CE1698" w14:textId="77777777" w:rsidTr="00A95C51">
        <w:trPr>
          <w:trHeight w:val="240"/>
        </w:trPr>
        <w:tc>
          <w:tcPr>
            <w:tcW w:w="7370" w:type="dxa"/>
            <w:gridSpan w:val="2"/>
            <w:tcBorders>
              <w:top w:val="nil"/>
              <w:bottom w:val="single" w:sz="12" w:space="0" w:color="auto"/>
            </w:tcBorders>
            <w:shd w:val="clear" w:color="auto" w:fill="auto"/>
          </w:tcPr>
          <w:p w14:paraId="0C5EED9B" w14:textId="4CE5E17E" w:rsidR="006C241A" w:rsidRPr="00F9033F" w:rsidRDefault="006C241A" w:rsidP="00F0448A">
            <w:pPr>
              <w:spacing w:after="120" w:line="360" w:lineRule="exact"/>
              <w:ind w:left="85" w:right="113"/>
              <w:textDirection w:val="tbRlV"/>
              <w:rPr>
                <w:rFonts w:eastAsiaTheme="minorEastAsia"/>
                <w:lang w:eastAsia="zh-TW" w:bidi="en-GB"/>
              </w:rPr>
            </w:pPr>
            <w:r w:rsidRPr="00F9033F">
              <w:rPr>
                <w:rFonts w:eastAsiaTheme="minorEastAsia"/>
                <w:b/>
                <w:bCs/>
                <w:rtl/>
              </w:rPr>
              <w:t xml:space="preserve">الموعد النهائي لتقديم الدولة الطرف معلومات إضافية بموجب المادة </w:t>
            </w:r>
            <w:r w:rsidRPr="00F9033F">
              <w:rPr>
                <w:rFonts w:eastAsiaTheme="minorEastAsia"/>
                <w:b/>
                <w:bCs/>
                <w:szCs w:val="20"/>
                <w:rtl/>
              </w:rPr>
              <w:t>29</w:t>
            </w:r>
            <w:r w:rsidR="0068712C" w:rsidRPr="00F9033F">
              <w:rPr>
                <w:rFonts w:eastAsiaTheme="minorEastAsia"/>
                <w:b/>
                <w:rtl/>
              </w:rPr>
              <w:t>(</w:t>
            </w:r>
            <w:r w:rsidRPr="00F9033F">
              <w:rPr>
                <w:rFonts w:eastAsiaTheme="minorEastAsia"/>
                <w:b/>
                <w:bCs/>
                <w:szCs w:val="20"/>
                <w:rtl/>
              </w:rPr>
              <w:t>4</w:t>
            </w:r>
            <w:r w:rsidR="0068712C" w:rsidRPr="00F9033F">
              <w:rPr>
                <w:rFonts w:eastAsiaTheme="minorEastAsia"/>
                <w:b/>
                <w:rtl/>
              </w:rPr>
              <w:t>)</w:t>
            </w:r>
            <w:r w:rsidRPr="00F9033F">
              <w:rPr>
                <w:rFonts w:eastAsiaTheme="minorEastAsia"/>
                <w:b/>
                <w:bCs/>
                <w:rtl/>
              </w:rPr>
              <w:t xml:space="preserve"> من الاتفاقية</w:t>
            </w:r>
            <w:r w:rsidR="0068712C" w:rsidRPr="00F9033F">
              <w:rPr>
                <w:rFonts w:eastAsiaTheme="minorEastAsia"/>
                <w:b/>
                <w:rtl/>
              </w:rPr>
              <w:t>:</w:t>
            </w:r>
            <w:r w:rsidRPr="00F9033F">
              <w:rPr>
                <w:rFonts w:eastAsiaTheme="minorEastAsia"/>
                <w:rtl/>
              </w:rPr>
              <w:t xml:space="preserve"> </w:t>
            </w:r>
            <w:r w:rsidRPr="00F9033F">
              <w:rPr>
                <w:rFonts w:eastAsiaTheme="minorEastAsia"/>
                <w:szCs w:val="20"/>
                <w:rtl/>
              </w:rPr>
              <w:t>16</w:t>
            </w:r>
            <w:r w:rsidRPr="00F9033F">
              <w:rPr>
                <w:rFonts w:eastAsiaTheme="minorEastAsia"/>
                <w:rtl/>
              </w:rPr>
              <w:t xml:space="preserve"> تشرين الثاني/نوفمبر </w:t>
            </w:r>
            <w:r w:rsidRPr="00F9033F">
              <w:rPr>
                <w:rFonts w:eastAsiaTheme="minorEastAsia"/>
                <w:szCs w:val="20"/>
                <w:rtl/>
              </w:rPr>
              <w:t>2024</w:t>
            </w:r>
          </w:p>
        </w:tc>
      </w:tr>
    </w:tbl>
    <w:p w14:paraId="6D45A367" w14:textId="77777777" w:rsidR="006C241A" w:rsidRPr="00F9033F" w:rsidRDefault="006C241A" w:rsidP="00B136BA">
      <w:pPr>
        <w:pStyle w:val="H1GA"/>
        <w:rPr>
          <w:rFonts w:eastAsiaTheme="minorEastAsia"/>
          <w:lang w:val="ar-SA" w:eastAsia="zh-TW" w:bidi="en-GB"/>
        </w:rPr>
      </w:pPr>
      <w:r w:rsidRPr="00F9033F">
        <w:rPr>
          <w:rFonts w:eastAsiaTheme="minorEastAsia"/>
        </w:rPr>
        <w:tab/>
      </w:r>
      <w:r w:rsidRPr="00F9033F">
        <w:rPr>
          <w:rFonts w:eastAsiaTheme="minorEastAsia"/>
          <w:rtl/>
        </w:rPr>
        <w:t>حاء-</w:t>
      </w:r>
      <w:r w:rsidRPr="00F9033F">
        <w:rPr>
          <w:rFonts w:eastAsiaTheme="minorEastAsia"/>
          <w:rtl/>
        </w:rPr>
        <w:tab/>
        <w:t>شيلي</w:t>
      </w:r>
    </w:p>
    <w:p w14:paraId="239A8C9F" w14:textId="20F44C08" w:rsidR="006C241A" w:rsidRPr="00F9033F" w:rsidRDefault="006C241A" w:rsidP="00B136BA">
      <w:pPr>
        <w:pStyle w:val="H23GA"/>
        <w:rPr>
          <w:rFonts w:ascii="Times New Roman" w:eastAsiaTheme="minorEastAsia" w:hAnsi="Times New Roman"/>
          <w:szCs w:val="20"/>
          <w:lang w:val="ar-SA" w:eastAsia="zh-TW" w:bidi="en-GB"/>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السادسة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 xml:space="preserve">نيسان/أبريل </w:t>
      </w:r>
      <w:r w:rsidRPr="00F9033F">
        <w:rPr>
          <w:rFonts w:ascii="Times New Roman" w:eastAsiaTheme="minorEastAsia" w:hAnsi="Times New Roman"/>
          <w:szCs w:val="20"/>
          <w:rtl/>
        </w:rPr>
        <w:t>2019</w:t>
      </w:r>
      <w:r w:rsidR="0068712C" w:rsidRPr="00F9033F">
        <w:rPr>
          <w:rFonts w:ascii="Times New Roman" w:eastAsiaTheme="minorEastAsia" w:hAnsi="Times New Roman"/>
          <w:bCs w:val="0"/>
          <w:sz w:val="3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2AFAFE7F"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7B11804E" w14:textId="77777777" w:rsidR="006C241A" w:rsidRPr="00F9033F" w:rsidRDefault="006C241A" w:rsidP="009317E3">
            <w:pPr>
              <w:spacing w:after="120" w:line="360" w:lineRule="exact"/>
              <w:ind w:left="87" w:right="113"/>
              <w:textDirection w:val="tbRlV"/>
              <w:rPr>
                <w:rFonts w:eastAsiaTheme="minorEastAsia"/>
                <w:i/>
                <w:sz w:val="16"/>
                <w:szCs w:val="20"/>
                <w:lang w:eastAsia="zh-TW" w:bidi="en-GB"/>
              </w:rPr>
            </w:pPr>
            <w:r w:rsidRPr="00F9033F">
              <w:rPr>
                <w:rFonts w:eastAsiaTheme="minorEastAsia"/>
                <w:i/>
                <w:iCs/>
                <w:rtl/>
              </w:rPr>
              <w:t>شيلي</w:t>
            </w:r>
          </w:p>
        </w:tc>
        <w:tc>
          <w:tcPr>
            <w:tcW w:w="3546" w:type="dxa"/>
            <w:tcBorders>
              <w:top w:val="single" w:sz="4" w:space="0" w:color="auto"/>
              <w:bottom w:val="single" w:sz="12" w:space="0" w:color="auto"/>
            </w:tcBorders>
            <w:shd w:val="clear" w:color="auto" w:fill="auto"/>
            <w:vAlign w:val="bottom"/>
          </w:tcPr>
          <w:p w14:paraId="69743AA7" w14:textId="77777777" w:rsidR="006C241A" w:rsidRPr="00F9033F" w:rsidRDefault="006C241A" w:rsidP="009317E3">
            <w:pPr>
              <w:spacing w:after="120" w:line="360" w:lineRule="exact"/>
              <w:ind w:right="113"/>
              <w:rPr>
                <w:rFonts w:eastAsiaTheme="minorEastAsia"/>
                <w:i/>
                <w:sz w:val="16"/>
              </w:rPr>
            </w:pPr>
          </w:p>
        </w:tc>
      </w:tr>
      <w:tr w:rsidR="006C241A" w:rsidRPr="00F9033F" w14:paraId="4361A8A8" w14:textId="77777777" w:rsidTr="00CB2695">
        <w:trPr>
          <w:trHeight w:hRule="exact" w:val="115"/>
          <w:tblHeader/>
        </w:trPr>
        <w:tc>
          <w:tcPr>
            <w:tcW w:w="3824" w:type="dxa"/>
            <w:tcBorders>
              <w:top w:val="single" w:sz="12" w:space="0" w:color="auto"/>
              <w:bottom w:val="nil"/>
            </w:tcBorders>
            <w:shd w:val="clear" w:color="auto" w:fill="auto"/>
          </w:tcPr>
          <w:p w14:paraId="7A022234" w14:textId="77777777" w:rsidR="006C241A" w:rsidRPr="00F9033F" w:rsidRDefault="006C241A" w:rsidP="009317E3">
            <w:pPr>
              <w:spacing w:after="120" w:line="360" w:lineRule="exact"/>
              <w:ind w:left="87" w:right="113"/>
              <w:rPr>
                <w:rFonts w:eastAsiaTheme="minorEastAsia"/>
              </w:rPr>
            </w:pPr>
          </w:p>
        </w:tc>
        <w:tc>
          <w:tcPr>
            <w:tcW w:w="3546" w:type="dxa"/>
            <w:tcBorders>
              <w:top w:val="single" w:sz="12" w:space="0" w:color="auto"/>
              <w:bottom w:val="nil"/>
            </w:tcBorders>
            <w:shd w:val="clear" w:color="auto" w:fill="auto"/>
          </w:tcPr>
          <w:p w14:paraId="3EE71D73" w14:textId="77777777" w:rsidR="006C241A" w:rsidRPr="00F9033F" w:rsidRDefault="006C241A" w:rsidP="009317E3">
            <w:pPr>
              <w:spacing w:after="120" w:line="360" w:lineRule="exact"/>
              <w:ind w:right="113"/>
              <w:rPr>
                <w:rFonts w:eastAsiaTheme="minorEastAsia"/>
              </w:rPr>
            </w:pPr>
          </w:p>
        </w:tc>
      </w:tr>
      <w:tr w:rsidR="006C241A" w:rsidRPr="00F9033F" w14:paraId="492CBFDB" w14:textId="77777777" w:rsidTr="00CB2695">
        <w:trPr>
          <w:trHeight w:val="240"/>
        </w:trPr>
        <w:tc>
          <w:tcPr>
            <w:tcW w:w="3824" w:type="dxa"/>
            <w:tcBorders>
              <w:top w:val="nil"/>
              <w:bottom w:val="nil"/>
            </w:tcBorders>
            <w:shd w:val="clear" w:color="auto" w:fill="auto"/>
          </w:tcPr>
          <w:p w14:paraId="149013BE" w14:textId="279F51C1"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tcBorders>
              <w:top w:val="nil"/>
              <w:bottom w:val="nil"/>
            </w:tcBorders>
            <w:shd w:val="clear" w:color="auto" w:fill="auto"/>
          </w:tcPr>
          <w:p w14:paraId="76522A46" w14:textId="25AE3BCD" w:rsidR="006C241A" w:rsidRPr="00F9033F" w:rsidRDefault="006C241A" w:rsidP="009317E3">
            <w:pPr>
              <w:spacing w:after="120" w:line="360" w:lineRule="exact"/>
              <w:ind w:left="63" w:right="113"/>
              <w:textDirection w:val="tbRlV"/>
              <w:rPr>
                <w:rFonts w:eastAsiaTheme="minorEastAsia"/>
                <w:szCs w:val="20"/>
                <w:lang w:val="ar-SA" w:eastAsia="zh-TW" w:bidi="en-GB"/>
              </w:rPr>
            </w:pPr>
            <w:r w:rsidRPr="00F9033F">
              <w:rPr>
                <w:rFonts w:eastAsiaTheme="minorEastAsia" w:cs="Times New Roman"/>
                <w:szCs w:val="20"/>
              </w:rPr>
              <w:t>CED/C/CHL/CO/1</w:t>
            </w:r>
            <w:r w:rsidR="00B136BA" w:rsidRPr="00F9033F">
              <w:rPr>
                <w:rFonts w:eastAsiaTheme="minorEastAsia"/>
                <w:rtl/>
              </w:rPr>
              <w:t xml:space="preserve">، </w:t>
            </w:r>
            <w:r w:rsidRPr="00F9033F">
              <w:rPr>
                <w:rFonts w:eastAsiaTheme="minorEastAsia"/>
                <w:rtl/>
              </w:rPr>
              <w:t xml:space="preserve">اعتُمدت في </w:t>
            </w:r>
            <w:r w:rsidRPr="00F9033F">
              <w:rPr>
                <w:rFonts w:eastAsiaTheme="minorEastAsia"/>
                <w:szCs w:val="20"/>
                <w:rtl/>
              </w:rPr>
              <w:t>17</w:t>
            </w:r>
            <w:r w:rsidRPr="00F9033F">
              <w:rPr>
                <w:rFonts w:eastAsiaTheme="minorEastAsia"/>
                <w:rtl/>
              </w:rPr>
              <w:t xml:space="preserve"> نيسان/</w:t>
            </w:r>
            <w:r w:rsidR="00CB2695" w:rsidRPr="00F9033F">
              <w:rPr>
                <w:rFonts w:eastAsiaTheme="minorEastAsia" w:hint="cs"/>
                <w:rtl/>
              </w:rPr>
              <w:t xml:space="preserve"> </w:t>
            </w:r>
            <w:r w:rsidRPr="00F9033F">
              <w:rPr>
                <w:rFonts w:eastAsiaTheme="minorEastAsia"/>
                <w:rtl/>
              </w:rPr>
              <w:t xml:space="preserve">أبريل </w:t>
            </w:r>
            <w:r w:rsidRPr="00F9033F">
              <w:rPr>
                <w:rFonts w:eastAsiaTheme="minorEastAsia"/>
                <w:szCs w:val="20"/>
                <w:rtl/>
              </w:rPr>
              <w:t>2019</w:t>
            </w:r>
          </w:p>
        </w:tc>
      </w:tr>
      <w:tr w:rsidR="006C241A" w:rsidRPr="00F9033F" w14:paraId="2ABB4E28" w14:textId="77777777" w:rsidTr="00CB2695">
        <w:trPr>
          <w:trHeight w:val="240"/>
        </w:trPr>
        <w:tc>
          <w:tcPr>
            <w:tcW w:w="3824" w:type="dxa"/>
            <w:tcBorders>
              <w:top w:val="nil"/>
              <w:bottom w:val="nil"/>
            </w:tcBorders>
            <w:shd w:val="clear" w:color="auto" w:fill="auto"/>
          </w:tcPr>
          <w:p w14:paraId="54C91B49" w14:textId="55FE3222"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التوصيات موضوع المتابعة</w:t>
            </w:r>
            <w:r w:rsidR="0068712C" w:rsidRPr="00F9033F">
              <w:rPr>
                <w:rFonts w:eastAsiaTheme="minorEastAsia"/>
                <w:b/>
                <w:rtl/>
              </w:rPr>
              <w:t>:</w:t>
            </w:r>
            <w:r w:rsidR="00B136BA" w:rsidRPr="00F9033F">
              <w:rPr>
                <w:rFonts w:eastAsiaTheme="minorEastAsia"/>
                <w:b/>
                <w:bCs/>
                <w:rtl/>
              </w:rPr>
              <w:t xml:space="preserve"> </w:t>
            </w:r>
            <w:r w:rsidRPr="00F9033F">
              <w:rPr>
                <w:rFonts w:eastAsiaTheme="minorEastAsia" w:cs="Times New Roman" w:hint="cs"/>
                <w:b/>
                <w:bCs/>
                <w:rtl/>
              </w:rPr>
              <w:t>‬</w:t>
            </w:r>
            <w:r w:rsidRPr="00F9033F">
              <w:rPr>
                <w:rFonts w:eastAsiaTheme="minorEastAsia" w:cs="Times New Roman" w:hint="cs"/>
                <w:b/>
                <w:bCs/>
                <w:rtl/>
              </w:rPr>
              <w:t>‬</w:t>
            </w:r>
          </w:p>
        </w:tc>
        <w:tc>
          <w:tcPr>
            <w:tcW w:w="3546" w:type="dxa"/>
            <w:tcBorders>
              <w:top w:val="nil"/>
              <w:bottom w:val="nil"/>
            </w:tcBorders>
            <w:shd w:val="clear" w:color="auto" w:fill="auto"/>
          </w:tcPr>
          <w:p w14:paraId="42289A7C" w14:textId="77777777" w:rsidR="006C241A" w:rsidRPr="00F9033F" w:rsidRDefault="006C241A" w:rsidP="009317E3">
            <w:pPr>
              <w:spacing w:after="120" w:line="360" w:lineRule="exact"/>
              <w:ind w:left="63" w:right="113"/>
              <w:textDirection w:val="tbRlV"/>
              <w:rPr>
                <w:rFonts w:eastAsiaTheme="minorEastAsia"/>
                <w:szCs w:val="20"/>
                <w:lang w:val="ar-SA" w:eastAsia="zh-TW" w:bidi="en-GB"/>
              </w:rPr>
            </w:pPr>
            <w:r w:rsidRPr="00F9033F">
              <w:rPr>
                <w:rFonts w:eastAsiaTheme="minorEastAsia"/>
                <w:rtl/>
              </w:rPr>
              <w:t xml:space="preserve">الفقرات </w:t>
            </w:r>
            <w:r w:rsidRPr="00F9033F">
              <w:rPr>
                <w:rFonts w:eastAsiaTheme="minorEastAsia"/>
                <w:szCs w:val="20"/>
                <w:rtl/>
              </w:rPr>
              <w:t>9</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17</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27</w:t>
            </w:r>
            <w:proofErr w:type="spellEnd"/>
          </w:p>
        </w:tc>
      </w:tr>
      <w:tr w:rsidR="006C241A" w:rsidRPr="00F9033F" w14:paraId="561A256B" w14:textId="77777777" w:rsidTr="00CB2695">
        <w:trPr>
          <w:trHeight w:val="240"/>
        </w:trPr>
        <w:tc>
          <w:tcPr>
            <w:tcW w:w="3824" w:type="dxa"/>
            <w:tcBorders>
              <w:top w:val="nil"/>
              <w:bottom w:val="nil"/>
            </w:tcBorders>
            <w:shd w:val="clear" w:color="auto" w:fill="auto"/>
          </w:tcPr>
          <w:p w14:paraId="6EB21677" w14:textId="16FEC13E" w:rsidR="006C241A" w:rsidRPr="00F9033F" w:rsidRDefault="006C241A" w:rsidP="009317E3">
            <w:pPr>
              <w:spacing w:after="120" w:line="360" w:lineRule="exact"/>
              <w:ind w:left="87" w:right="113"/>
              <w:textDirection w:val="tbRlV"/>
              <w:rPr>
                <w:rFonts w:eastAsiaTheme="minorEastAsia"/>
                <w:b/>
                <w:bCs/>
                <w:szCs w:val="20"/>
                <w:lang w:eastAsia="zh-TW" w:bidi="en-GB"/>
              </w:rPr>
            </w:pPr>
            <w:r w:rsidRPr="00F9033F">
              <w:rPr>
                <w:rFonts w:eastAsiaTheme="minorEastAsia"/>
                <w:b/>
                <w:bCs/>
                <w:rtl/>
              </w:rPr>
              <w:t>الرد</w:t>
            </w:r>
            <w:r w:rsidR="0068712C" w:rsidRPr="00F9033F">
              <w:rPr>
                <w:rFonts w:eastAsiaTheme="minorEastAsia"/>
                <w:b/>
                <w:rtl/>
              </w:rPr>
              <w:t>:</w:t>
            </w:r>
          </w:p>
        </w:tc>
        <w:tc>
          <w:tcPr>
            <w:tcW w:w="3546" w:type="dxa"/>
            <w:tcBorders>
              <w:top w:val="nil"/>
              <w:bottom w:val="nil"/>
            </w:tcBorders>
            <w:shd w:val="clear" w:color="auto" w:fill="auto"/>
          </w:tcPr>
          <w:p w14:paraId="4114CD70" w14:textId="54628E6F" w:rsidR="006C241A" w:rsidRPr="009317E3" w:rsidRDefault="006C241A" w:rsidP="009317E3">
            <w:pPr>
              <w:spacing w:after="120" w:line="360" w:lineRule="exact"/>
              <w:ind w:left="63" w:right="113"/>
              <w:textDirection w:val="tbRlV"/>
              <w:rPr>
                <w:rFonts w:eastAsiaTheme="minorEastAsia"/>
                <w:szCs w:val="20"/>
                <w:lang w:eastAsia="zh-TW" w:bidi="en-GB"/>
              </w:rPr>
            </w:pPr>
            <w:r w:rsidRPr="009317E3">
              <w:rPr>
                <w:rFonts w:eastAsiaTheme="minorEastAsia" w:cs="Times New Roman"/>
                <w:szCs w:val="20"/>
              </w:rPr>
              <w:t>CED/C/CHL/FCO/1</w:t>
            </w:r>
            <w:r w:rsidRPr="009317E3">
              <w:rPr>
                <w:rFonts w:eastAsiaTheme="minorEastAsia"/>
                <w:rtl/>
              </w:rPr>
              <w:t xml:space="preserve">، حل موعد تقديمه في </w:t>
            </w:r>
            <w:r w:rsidRPr="009317E3">
              <w:rPr>
                <w:rFonts w:eastAsiaTheme="minorEastAsia"/>
                <w:szCs w:val="20"/>
                <w:rtl/>
              </w:rPr>
              <w:t>18</w:t>
            </w:r>
            <w:r w:rsidRPr="009317E3">
              <w:rPr>
                <w:rFonts w:eastAsiaTheme="minorEastAsia"/>
                <w:rtl/>
              </w:rPr>
              <w:t xml:space="preserve"> نيسان/أبريل </w:t>
            </w:r>
            <w:r w:rsidRPr="009317E3">
              <w:rPr>
                <w:rFonts w:eastAsiaTheme="minorEastAsia"/>
                <w:szCs w:val="20"/>
                <w:rtl/>
              </w:rPr>
              <w:t>2020</w:t>
            </w:r>
            <w:r w:rsidRPr="009317E3">
              <w:rPr>
                <w:rFonts w:eastAsiaTheme="minorEastAsia"/>
                <w:rtl/>
              </w:rPr>
              <w:t xml:space="preserve">؛ وورد في </w:t>
            </w:r>
            <w:r w:rsidRPr="009317E3">
              <w:rPr>
                <w:rFonts w:eastAsiaTheme="minorEastAsia"/>
                <w:szCs w:val="20"/>
                <w:rtl/>
              </w:rPr>
              <w:t>29</w:t>
            </w:r>
            <w:r w:rsidRPr="009317E3">
              <w:rPr>
                <w:rFonts w:eastAsiaTheme="minorEastAsia"/>
                <w:rtl/>
              </w:rPr>
              <w:t xml:space="preserve"> نيسان/</w:t>
            </w:r>
            <w:r w:rsidR="009317E3">
              <w:rPr>
                <w:rFonts w:eastAsiaTheme="minorEastAsia" w:hint="cs"/>
                <w:rtl/>
              </w:rPr>
              <w:t xml:space="preserve"> </w:t>
            </w:r>
            <w:r w:rsidRPr="009317E3">
              <w:rPr>
                <w:rFonts w:eastAsiaTheme="minorEastAsia"/>
                <w:rtl/>
              </w:rPr>
              <w:t xml:space="preserve">أبريل </w:t>
            </w:r>
            <w:r w:rsidRPr="009317E3">
              <w:rPr>
                <w:rFonts w:eastAsiaTheme="minorEastAsia"/>
                <w:szCs w:val="20"/>
                <w:rtl/>
              </w:rPr>
              <w:t>2020</w:t>
            </w:r>
            <w:r w:rsidRPr="009317E3">
              <w:rPr>
                <w:rFonts w:eastAsiaTheme="minorEastAsia" w:cs="Times New Roman" w:hint="cs"/>
                <w:szCs w:val="20"/>
                <w:rtl/>
              </w:rPr>
              <w:t>‬</w:t>
            </w:r>
          </w:p>
        </w:tc>
      </w:tr>
      <w:tr w:rsidR="006C241A" w:rsidRPr="00F9033F" w14:paraId="3FAE6E70" w14:textId="77777777" w:rsidTr="006C241A">
        <w:trPr>
          <w:trHeight w:val="240"/>
        </w:trPr>
        <w:tc>
          <w:tcPr>
            <w:tcW w:w="7370" w:type="dxa"/>
            <w:gridSpan w:val="2"/>
            <w:tcBorders>
              <w:top w:val="nil"/>
              <w:bottom w:val="nil"/>
            </w:tcBorders>
            <w:shd w:val="clear" w:color="auto" w:fill="auto"/>
          </w:tcPr>
          <w:p w14:paraId="441A4AA5" w14:textId="2AD5F753"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 xml:space="preserve">الفقرة </w:t>
            </w:r>
            <w:r w:rsidRPr="00F9033F">
              <w:rPr>
                <w:rFonts w:eastAsiaTheme="minorEastAsia"/>
                <w:b/>
                <w:bCs/>
                <w:szCs w:val="20"/>
                <w:rtl/>
              </w:rPr>
              <w:t>9</w:t>
            </w:r>
            <w:r w:rsidR="0068712C" w:rsidRPr="00F9033F">
              <w:rPr>
                <w:rFonts w:eastAsiaTheme="minorEastAsia"/>
                <w:b/>
                <w:rtl/>
              </w:rPr>
              <w:t>:</w:t>
            </w:r>
            <w:r w:rsidRPr="00F9033F">
              <w:rPr>
                <w:rFonts w:eastAsiaTheme="minorEastAsia"/>
                <w:b/>
                <w:bCs/>
                <w:rtl/>
              </w:rPr>
              <w:t xml:space="preserve"> توصي اللجنة الدولة الطرف بأن تعتمد التدابير التشريعية الضرورية لضمان تعريف الاختفاء القسري باعتباره جريمة منفصلة وفقاً للتعريف الوارد في المادة </w:t>
            </w:r>
            <w:r w:rsidRPr="00F9033F">
              <w:rPr>
                <w:rFonts w:eastAsiaTheme="minorEastAsia"/>
                <w:b/>
                <w:bCs/>
                <w:szCs w:val="20"/>
                <w:rtl/>
              </w:rPr>
              <w:t>2</w:t>
            </w:r>
            <w:r w:rsidRPr="00F9033F">
              <w:rPr>
                <w:rFonts w:eastAsiaTheme="minorEastAsia"/>
                <w:b/>
                <w:bCs/>
                <w:rtl/>
              </w:rPr>
              <w:t xml:space="preserve"> من الاتفاقية، وبأن تحدَّد لهذه الجريمة عقوبات مناسبة تراعي خطورتها الشديدة.</w:t>
            </w:r>
            <w:r w:rsidRPr="00F9033F">
              <w:rPr>
                <w:rFonts w:eastAsiaTheme="minorEastAsia"/>
                <w:bCs/>
                <w:rtl/>
              </w:rPr>
              <w:t xml:space="preserve"> </w:t>
            </w:r>
            <w:r w:rsidRPr="00F9033F">
              <w:rPr>
                <w:rFonts w:eastAsiaTheme="minorEastAsia"/>
                <w:b/>
                <w:bCs/>
                <w:rtl/>
              </w:rPr>
              <w:t xml:space="preserve">وفي هذا الصدد، توصي اللجنة الدولة الطرف بأن تعجّل إجراءات اعتماد مشروع القانون المعدّل للقانون الجنائي والرامي إلى إدراج جريمة الاختفاء القسري للأشخاص </w:t>
            </w:r>
            <w:r w:rsidR="0068712C" w:rsidRPr="00F9033F">
              <w:rPr>
                <w:rFonts w:eastAsiaTheme="minorEastAsia"/>
                <w:b/>
                <w:rtl/>
              </w:rPr>
              <w:t>(</w:t>
            </w:r>
            <w:r w:rsidRPr="00F9033F">
              <w:rPr>
                <w:rFonts w:eastAsiaTheme="minorEastAsia"/>
                <w:b/>
                <w:bCs/>
                <w:rtl/>
              </w:rPr>
              <w:t xml:space="preserve">النشرة رقم </w:t>
            </w:r>
            <w:r w:rsidRPr="00F9033F">
              <w:rPr>
                <w:rFonts w:eastAsiaTheme="minorEastAsia"/>
                <w:b/>
                <w:bCs/>
                <w:szCs w:val="20"/>
                <w:rtl/>
              </w:rPr>
              <w:t>9818</w:t>
            </w:r>
            <w:r w:rsidR="00CB2695" w:rsidRPr="00F9033F">
              <w:rPr>
                <w:rFonts w:eastAsiaTheme="minorEastAsia" w:hint="cs"/>
                <w:b/>
                <w:bCs/>
                <w:szCs w:val="20"/>
                <w:rtl/>
              </w:rPr>
              <w:t>-</w:t>
            </w:r>
            <w:r w:rsidRPr="00F9033F">
              <w:rPr>
                <w:rFonts w:eastAsiaTheme="minorEastAsia"/>
                <w:b/>
                <w:bCs/>
                <w:szCs w:val="20"/>
                <w:rtl/>
              </w:rPr>
              <w:t>17</w:t>
            </w:r>
            <w:r w:rsidR="0068712C" w:rsidRPr="00F9033F">
              <w:rPr>
                <w:rFonts w:eastAsiaTheme="minorEastAsia"/>
                <w:b/>
                <w:rtl/>
              </w:rPr>
              <w:t>)</w:t>
            </w:r>
            <w:r w:rsidRPr="00F9033F">
              <w:rPr>
                <w:rFonts w:eastAsiaTheme="minorEastAsia"/>
                <w:b/>
                <w:bCs/>
                <w:rtl/>
              </w:rPr>
              <w:t>، وضمان أن تتماشى الأحكام المعتمدة في نهاية المطاف تماشياً تامّاً مع الاتفاقية.</w:t>
            </w:r>
          </w:p>
        </w:tc>
      </w:tr>
      <w:tr w:rsidR="006C241A" w:rsidRPr="00F9033F" w14:paraId="3407259F" w14:textId="77777777" w:rsidTr="00CB2695">
        <w:trPr>
          <w:trHeight w:val="240"/>
        </w:trPr>
        <w:tc>
          <w:tcPr>
            <w:tcW w:w="7370" w:type="dxa"/>
            <w:gridSpan w:val="2"/>
            <w:tcBorders>
              <w:top w:val="nil"/>
              <w:bottom w:val="nil"/>
            </w:tcBorders>
            <w:shd w:val="clear" w:color="auto" w:fill="auto"/>
          </w:tcPr>
          <w:p w14:paraId="21CF9801" w14:textId="77777777"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22937CD2" w14:textId="77777777" w:rsidTr="00CB2695">
        <w:trPr>
          <w:trHeight w:val="240"/>
        </w:trPr>
        <w:tc>
          <w:tcPr>
            <w:tcW w:w="7370" w:type="dxa"/>
            <w:gridSpan w:val="2"/>
            <w:tcBorders>
              <w:top w:val="nil"/>
              <w:bottom w:val="nil"/>
            </w:tcBorders>
            <w:shd w:val="clear" w:color="auto" w:fill="auto"/>
          </w:tcPr>
          <w:p w14:paraId="113B14A3" w14:textId="77777777"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szCs w:val="20"/>
              </w:rPr>
              <w:t>CED/C/CHL/FCO/1</w:t>
            </w:r>
            <w:r w:rsidRPr="00F9033F">
              <w:rPr>
                <w:rFonts w:eastAsiaTheme="minorEastAsia"/>
                <w:rtl/>
              </w:rPr>
              <w:t xml:space="preserve">، الفقرات </w:t>
            </w:r>
            <w:r w:rsidRPr="00F9033F">
              <w:rPr>
                <w:rFonts w:eastAsiaTheme="minorEastAsia"/>
                <w:szCs w:val="20"/>
                <w:rtl/>
              </w:rPr>
              <w:t>2-5</w:t>
            </w:r>
            <w:r w:rsidRPr="00F9033F">
              <w:rPr>
                <w:rFonts w:eastAsiaTheme="minorEastAsia"/>
                <w:rtl/>
              </w:rPr>
              <w:t>.</w:t>
            </w:r>
          </w:p>
        </w:tc>
      </w:tr>
      <w:tr w:rsidR="006C241A" w:rsidRPr="00F9033F" w14:paraId="168579A5" w14:textId="77777777" w:rsidTr="00CB2695">
        <w:trPr>
          <w:trHeight w:val="240"/>
        </w:trPr>
        <w:tc>
          <w:tcPr>
            <w:tcW w:w="7370" w:type="dxa"/>
            <w:gridSpan w:val="2"/>
            <w:tcBorders>
              <w:top w:val="nil"/>
              <w:bottom w:val="nil"/>
            </w:tcBorders>
            <w:shd w:val="clear" w:color="auto" w:fill="auto"/>
          </w:tcPr>
          <w:p w14:paraId="0F284255" w14:textId="77777777"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تقييم اللجنة</w:t>
            </w:r>
          </w:p>
        </w:tc>
      </w:tr>
      <w:tr w:rsidR="006C241A" w:rsidRPr="00F9033F" w14:paraId="051B9F06" w14:textId="77777777" w:rsidTr="00CB2695">
        <w:trPr>
          <w:trHeight w:val="240"/>
        </w:trPr>
        <w:tc>
          <w:tcPr>
            <w:tcW w:w="7370" w:type="dxa"/>
            <w:gridSpan w:val="2"/>
            <w:tcBorders>
              <w:top w:val="nil"/>
              <w:bottom w:val="nil"/>
            </w:tcBorders>
            <w:shd w:val="clear" w:color="auto" w:fill="auto"/>
          </w:tcPr>
          <w:p w14:paraId="19985C5A" w14:textId="553C41E1"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b/>
                <w:bCs/>
                <w:rtl/>
              </w:rPr>
              <w:t>[باء]</w:t>
            </w:r>
            <w:r w:rsidR="0068712C" w:rsidRPr="00F9033F">
              <w:rPr>
                <w:rFonts w:eastAsiaTheme="minorEastAsia"/>
                <w:b/>
                <w:bCs/>
                <w:rtl/>
              </w:rPr>
              <w:t>:</w:t>
            </w:r>
            <w:r w:rsidRPr="00F9033F">
              <w:rPr>
                <w:rFonts w:eastAsiaTheme="minorEastAsia"/>
                <w:rtl/>
              </w:rPr>
              <w:t xml:space="preserve"> تلاحظ اللجنة أن مشروع القانون المعدل للقانون الجنائي الذي ينص على أن الاختفاء القسري جريمة يوجد حالياً في مرحلته الثانية أمام مجلس الشيوخ، وأنه يجري اتخاذ خطوات لاعتماده بعد عملية تشاور أجراها مكتب وكيل وزارة حقوق الإنسان. وترحب اللجنة بالتقدم المحرز، وتكرر توصيتها التي دعت فيها الدولة الطرف إلى التعجيل بإجراءات اعتماد مشروع القانون، بما يكفل امتثال الأحكام التي تُعتمد في نهاية المطاف امتثالاً تاماً لأحكام الاتفاقية. وتطلب اللجنة إليها أيضاً موافاتها بمعلومات بشأن التدابير المعتمدة في هذا الصدد.</w:t>
            </w:r>
            <w:r w:rsidRPr="00F9033F">
              <w:rPr>
                <w:rFonts w:eastAsiaTheme="minorEastAsia" w:cs="Times New Roman" w:hint="cs"/>
                <w:rtl/>
              </w:rPr>
              <w:t>‬</w:t>
            </w:r>
          </w:p>
        </w:tc>
      </w:tr>
      <w:tr w:rsidR="006C241A" w:rsidRPr="00F9033F" w14:paraId="7A165F43" w14:textId="77777777" w:rsidTr="00CB2695">
        <w:trPr>
          <w:trHeight w:val="240"/>
        </w:trPr>
        <w:tc>
          <w:tcPr>
            <w:tcW w:w="7370" w:type="dxa"/>
            <w:gridSpan w:val="2"/>
            <w:tcBorders>
              <w:top w:val="nil"/>
              <w:bottom w:val="nil"/>
            </w:tcBorders>
            <w:shd w:val="clear" w:color="auto" w:fill="auto"/>
          </w:tcPr>
          <w:p w14:paraId="0FB050BF" w14:textId="4932AA57"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17</w:t>
            </w:r>
            <w:r w:rsidR="0068712C" w:rsidRPr="00F9033F">
              <w:rPr>
                <w:rFonts w:eastAsiaTheme="minorEastAsia"/>
                <w:b/>
                <w:rtl/>
              </w:rPr>
              <w:t>:</w:t>
            </w:r>
            <w:r w:rsidR="00CB2695" w:rsidRPr="00F9033F">
              <w:rPr>
                <w:rFonts w:eastAsiaTheme="minorEastAsia" w:hint="cs"/>
                <w:b/>
                <w:bCs/>
                <w:rtl/>
              </w:rPr>
              <w:t xml:space="preserve"> </w:t>
            </w:r>
            <w:r w:rsidRPr="00F9033F">
              <w:rPr>
                <w:rFonts w:eastAsiaTheme="minorEastAsia" w:hint="cs"/>
                <w:b/>
                <w:bCs/>
                <w:rtl/>
              </w:rPr>
              <w:t>توصي</w:t>
            </w:r>
            <w:r w:rsidRPr="00F9033F">
              <w:rPr>
                <w:rFonts w:eastAsiaTheme="minorEastAsia"/>
                <w:b/>
                <w:bCs/>
                <w:rtl/>
              </w:rPr>
              <w:t xml:space="preserve"> </w:t>
            </w:r>
            <w:r w:rsidRPr="00F9033F">
              <w:rPr>
                <w:rFonts w:eastAsiaTheme="minorEastAsia" w:hint="cs"/>
                <w:b/>
                <w:bCs/>
                <w:rtl/>
              </w:rPr>
              <w:t>اللجنة</w:t>
            </w:r>
            <w:r w:rsidRPr="00F9033F">
              <w:rPr>
                <w:rFonts w:eastAsiaTheme="minorEastAsia"/>
                <w:b/>
                <w:bCs/>
                <w:rtl/>
              </w:rPr>
              <w:t xml:space="preserve"> </w:t>
            </w:r>
            <w:r w:rsidRPr="00F9033F">
              <w:rPr>
                <w:rFonts w:eastAsiaTheme="minorEastAsia" w:hint="cs"/>
                <w:b/>
                <w:bCs/>
                <w:rtl/>
              </w:rPr>
              <w:t>الدولة</w:t>
            </w:r>
            <w:r w:rsidRPr="00F9033F">
              <w:rPr>
                <w:rFonts w:eastAsiaTheme="minorEastAsia"/>
                <w:b/>
                <w:bCs/>
                <w:rtl/>
              </w:rPr>
              <w:t xml:space="preserve"> </w:t>
            </w:r>
            <w:r w:rsidRPr="00F9033F">
              <w:rPr>
                <w:rFonts w:eastAsiaTheme="minorEastAsia" w:hint="cs"/>
                <w:b/>
                <w:bCs/>
                <w:rtl/>
              </w:rPr>
              <w:t>الطرف</w:t>
            </w:r>
            <w:r w:rsidRPr="00F9033F">
              <w:rPr>
                <w:rFonts w:eastAsiaTheme="minorEastAsia"/>
                <w:b/>
                <w:bCs/>
                <w:rtl/>
              </w:rPr>
              <w:t xml:space="preserve"> بما يلي</w:t>
            </w:r>
            <w:r w:rsidR="0068712C" w:rsidRPr="00F9033F">
              <w:rPr>
                <w:rFonts w:eastAsiaTheme="minorEastAsia"/>
                <w:b/>
                <w:rtl/>
              </w:rPr>
              <w:t>:</w:t>
            </w:r>
          </w:p>
        </w:tc>
      </w:tr>
      <w:tr w:rsidR="006C241A" w:rsidRPr="00F9033F" w14:paraId="1F147ACB" w14:textId="77777777" w:rsidTr="00CB2695">
        <w:trPr>
          <w:trHeight w:val="165"/>
        </w:trPr>
        <w:tc>
          <w:tcPr>
            <w:tcW w:w="7370" w:type="dxa"/>
            <w:gridSpan w:val="2"/>
            <w:tcBorders>
              <w:top w:val="nil"/>
              <w:bottom w:val="nil"/>
            </w:tcBorders>
            <w:shd w:val="clear" w:color="auto" w:fill="auto"/>
          </w:tcPr>
          <w:p w14:paraId="4751902A" w14:textId="7E3B8792" w:rsidR="006C241A" w:rsidRPr="009317E3" w:rsidRDefault="006C241A" w:rsidP="009317E3">
            <w:pPr>
              <w:spacing w:after="120" w:line="360" w:lineRule="exact"/>
              <w:ind w:left="87" w:right="113"/>
              <w:textDirection w:val="tbRlV"/>
              <w:rPr>
                <w:rFonts w:eastAsiaTheme="minorEastAsia"/>
                <w:szCs w:val="20"/>
                <w:lang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مواصلة ومضاعفة جهودها الرامية إلى فتح تحقيقات عاجلة في حالات الاختفاء القسري التي ارتُكبت إبّان فترة الحكم الدكتاتوري وإلى ضمان محاكمة الأشخاص الذين تورطوا في حالات الاختفاء هذه ومعاقبتهم، إذا ما ثبت أنهم مذنبون، بعقوبات مناسبة تراعي شدة جسامة هذه الأفعال؛</w:t>
            </w:r>
          </w:p>
        </w:tc>
      </w:tr>
      <w:tr w:rsidR="006C241A" w:rsidRPr="00F9033F" w14:paraId="6EE66231" w14:textId="77777777" w:rsidTr="00CB2695">
        <w:trPr>
          <w:trHeight w:val="165"/>
        </w:trPr>
        <w:tc>
          <w:tcPr>
            <w:tcW w:w="7370" w:type="dxa"/>
            <w:gridSpan w:val="2"/>
            <w:tcBorders>
              <w:top w:val="nil"/>
              <w:bottom w:val="nil"/>
            </w:tcBorders>
            <w:shd w:val="clear" w:color="auto" w:fill="auto"/>
          </w:tcPr>
          <w:p w14:paraId="6FB787EC" w14:textId="6A201468"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r>
            <w:r w:rsidRPr="00F9033F">
              <w:rPr>
                <w:rFonts w:eastAsiaTheme="minorEastAsia"/>
                <w:b/>
                <w:bCs/>
                <w:rtl/>
              </w:rPr>
              <w:t>اتخاذ التدابير المناسبة لضمان قدرة أي شخص لحقه ضرر كنتيجة مباشرة للاختفاء القسري على ممارسة حقه في معرفة الحقيقة بشأن مدى تقدم التحقيقات ونتائجها؛</w:t>
            </w:r>
            <w:r w:rsidRPr="00F9033F">
              <w:rPr>
                <w:rFonts w:eastAsiaTheme="minorEastAsia"/>
                <w:rtl/>
              </w:rPr>
              <w:t xml:space="preserve"> </w:t>
            </w:r>
          </w:p>
        </w:tc>
      </w:tr>
      <w:tr w:rsidR="006C241A" w:rsidRPr="00F9033F" w14:paraId="3A87C719" w14:textId="77777777" w:rsidTr="00CB2695">
        <w:trPr>
          <w:trHeight w:val="165"/>
        </w:trPr>
        <w:tc>
          <w:tcPr>
            <w:tcW w:w="7370" w:type="dxa"/>
            <w:gridSpan w:val="2"/>
            <w:tcBorders>
              <w:top w:val="nil"/>
              <w:bottom w:val="nil"/>
            </w:tcBorders>
            <w:shd w:val="clear" w:color="auto" w:fill="auto"/>
          </w:tcPr>
          <w:p w14:paraId="1751DC94" w14:textId="1EB52098"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r>
            <w:r w:rsidRPr="00F9033F">
              <w:rPr>
                <w:rFonts w:eastAsiaTheme="minorEastAsia"/>
                <w:b/>
                <w:bCs/>
                <w:rtl/>
              </w:rPr>
              <w:t>اتخاذ التدابير اللازمة لضمان وصول سلطات التحقيق في حالات الاختفاء القسري إلى جميع الوثائق وغيرها من المعلومات ذات الصلة كي تستطيع إجراء تحقيقات فعّالة؛</w:t>
            </w:r>
          </w:p>
        </w:tc>
      </w:tr>
      <w:tr w:rsidR="006C241A" w:rsidRPr="00F9033F" w14:paraId="11AF8D86" w14:textId="77777777" w:rsidTr="00CB2695">
        <w:trPr>
          <w:trHeight w:val="165"/>
        </w:trPr>
        <w:tc>
          <w:tcPr>
            <w:tcW w:w="7370" w:type="dxa"/>
            <w:gridSpan w:val="2"/>
            <w:tcBorders>
              <w:top w:val="nil"/>
              <w:bottom w:val="nil"/>
            </w:tcBorders>
            <w:shd w:val="clear" w:color="auto" w:fill="auto"/>
          </w:tcPr>
          <w:p w14:paraId="05EDDFCE" w14:textId="368597AE"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ab/>
            </w:r>
            <w:r w:rsidRPr="00F9033F">
              <w:rPr>
                <w:rFonts w:eastAsiaTheme="minorEastAsia"/>
                <w:b/>
                <w:bCs/>
                <w:rtl/>
              </w:rPr>
              <w:t>كفالة عدم تضمين التشريعات المحلية أحكام</w:t>
            </w:r>
            <w:r w:rsidR="00F97050" w:rsidRPr="00F9033F">
              <w:rPr>
                <w:rFonts w:eastAsiaTheme="minorEastAsia"/>
                <w:b/>
                <w:bCs/>
                <w:rtl/>
              </w:rPr>
              <w:t xml:space="preserve">اً </w:t>
            </w:r>
            <w:r w:rsidRPr="00F9033F">
              <w:rPr>
                <w:rFonts w:eastAsiaTheme="minorEastAsia"/>
                <w:b/>
                <w:bCs/>
                <w:rtl/>
              </w:rPr>
              <w:t>من شأنها أن تسمح بإعفاء مرتكبي الاختفاء القسري من أي إجراءات قانونية أو عقوبات جنائية مناسبة.</w:t>
            </w:r>
            <w:r w:rsidRPr="00F9033F">
              <w:rPr>
                <w:rFonts w:eastAsiaTheme="minorEastAsia"/>
                <w:rtl/>
              </w:rPr>
              <w:t xml:space="preserve"> </w:t>
            </w:r>
            <w:r w:rsidRPr="00F9033F">
              <w:rPr>
                <w:rFonts w:eastAsiaTheme="minorEastAsia"/>
                <w:b/>
                <w:bCs/>
                <w:rtl/>
              </w:rPr>
              <w:t xml:space="preserve">وفي هذا الصدد، توصي اللجنة بإعلان مرسوم قانون العفو </w:t>
            </w:r>
            <w:r w:rsidR="0068712C" w:rsidRPr="00F9033F">
              <w:rPr>
                <w:rFonts w:eastAsiaTheme="minorEastAsia"/>
                <w:b/>
                <w:rtl/>
              </w:rPr>
              <w:t>(</w:t>
            </w:r>
            <w:r w:rsidRPr="00F9033F">
              <w:rPr>
                <w:rFonts w:eastAsiaTheme="minorEastAsia"/>
                <w:b/>
                <w:bCs/>
                <w:rtl/>
              </w:rPr>
              <w:t xml:space="preserve">رقم </w:t>
            </w:r>
            <w:r w:rsidRPr="00F9033F">
              <w:rPr>
                <w:rFonts w:eastAsiaTheme="minorEastAsia"/>
                <w:b/>
                <w:bCs/>
                <w:szCs w:val="20"/>
                <w:rtl/>
              </w:rPr>
              <w:t>2191</w:t>
            </w:r>
            <w:r w:rsidR="0068712C" w:rsidRPr="00F9033F">
              <w:rPr>
                <w:rFonts w:eastAsiaTheme="minorEastAsia"/>
                <w:b/>
                <w:rtl/>
              </w:rPr>
              <w:t>)</w:t>
            </w:r>
            <w:r w:rsidRPr="00F9033F">
              <w:rPr>
                <w:rFonts w:eastAsiaTheme="minorEastAsia"/>
                <w:b/>
                <w:bCs/>
                <w:rtl/>
              </w:rPr>
              <w:t xml:space="preserve"> </w:t>
            </w:r>
            <w:proofErr w:type="spellStart"/>
            <w:r w:rsidR="00140477">
              <w:rPr>
                <w:rFonts w:eastAsiaTheme="minorEastAsia" w:hint="cs"/>
                <w:b/>
                <w:bCs/>
                <w:rtl/>
              </w:rPr>
              <w:t>لا</w:t>
            </w:r>
            <w:r w:rsidRPr="00F9033F">
              <w:rPr>
                <w:rFonts w:eastAsiaTheme="minorEastAsia"/>
                <w:b/>
                <w:bCs/>
                <w:rtl/>
              </w:rPr>
              <w:t>غياً</w:t>
            </w:r>
            <w:proofErr w:type="spellEnd"/>
            <w:r w:rsidRPr="00F9033F">
              <w:rPr>
                <w:rFonts w:eastAsiaTheme="minorEastAsia"/>
                <w:b/>
                <w:bCs/>
                <w:rtl/>
              </w:rPr>
              <w:t>؛</w:t>
            </w:r>
          </w:p>
        </w:tc>
      </w:tr>
      <w:tr w:rsidR="006C241A" w:rsidRPr="00F9033F" w14:paraId="0401D410" w14:textId="77777777" w:rsidTr="00CB2695">
        <w:trPr>
          <w:trHeight w:val="165"/>
        </w:trPr>
        <w:tc>
          <w:tcPr>
            <w:tcW w:w="7370" w:type="dxa"/>
            <w:gridSpan w:val="2"/>
            <w:tcBorders>
              <w:top w:val="nil"/>
              <w:bottom w:val="nil"/>
            </w:tcBorders>
            <w:shd w:val="clear" w:color="auto" w:fill="auto"/>
          </w:tcPr>
          <w:p w14:paraId="16D4FD30" w14:textId="7FB5840C"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هـ</w:t>
            </w:r>
            <w:r w:rsidR="0068712C" w:rsidRPr="00F9033F">
              <w:rPr>
                <w:rFonts w:eastAsiaTheme="minorEastAsia"/>
                <w:rtl/>
              </w:rPr>
              <w:t>)</w:t>
            </w:r>
            <w:r w:rsidRPr="00F9033F">
              <w:rPr>
                <w:rFonts w:eastAsiaTheme="minorEastAsia"/>
                <w:rtl/>
              </w:rPr>
              <w:tab/>
            </w:r>
            <w:r w:rsidRPr="00F9033F">
              <w:rPr>
                <w:rFonts w:eastAsiaTheme="minorEastAsia"/>
                <w:b/>
                <w:bCs/>
                <w:rtl/>
              </w:rPr>
              <w:t>ضمان تمتع المؤسسات المعنية بالتحقيق في حالات الاختفاء القسري بما يكفي من الموارد المالية والتقنية والموظفين المؤهلين كي تستطيع أداء عملها بسرعة وفعالية.</w:t>
            </w:r>
          </w:p>
        </w:tc>
      </w:tr>
      <w:tr w:rsidR="006C241A" w:rsidRPr="00F9033F" w14:paraId="5668E6A2" w14:textId="77777777" w:rsidTr="00CB2695">
        <w:trPr>
          <w:trHeight w:val="240"/>
        </w:trPr>
        <w:tc>
          <w:tcPr>
            <w:tcW w:w="7370" w:type="dxa"/>
            <w:gridSpan w:val="2"/>
            <w:tcBorders>
              <w:top w:val="nil"/>
              <w:bottom w:val="nil"/>
            </w:tcBorders>
            <w:shd w:val="clear" w:color="auto" w:fill="auto"/>
          </w:tcPr>
          <w:p w14:paraId="55311113" w14:textId="77777777"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616B8CFE" w14:textId="77777777" w:rsidTr="00CB2695">
        <w:trPr>
          <w:trHeight w:val="240"/>
        </w:trPr>
        <w:tc>
          <w:tcPr>
            <w:tcW w:w="7370" w:type="dxa"/>
            <w:gridSpan w:val="2"/>
            <w:tcBorders>
              <w:top w:val="nil"/>
              <w:bottom w:val="nil"/>
            </w:tcBorders>
            <w:shd w:val="clear" w:color="auto" w:fill="auto"/>
          </w:tcPr>
          <w:p w14:paraId="1164C1CD" w14:textId="77777777"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szCs w:val="20"/>
              </w:rPr>
              <w:t>CED/C/CHL/FCO/1</w:t>
            </w:r>
            <w:r w:rsidRPr="00F9033F">
              <w:rPr>
                <w:rFonts w:eastAsiaTheme="minorEastAsia"/>
                <w:rtl/>
              </w:rPr>
              <w:t xml:space="preserve">، الفقرات </w:t>
            </w:r>
            <w:r w:rsidRPr="00F9033F">
              <w:rPr>
                <w:rFonts w:eastAsiaTheme="minorEastAsia"/>
                <w:szCs w:val="20"/>
                <w:rtl/>
              </w:rPr>
              <w:t>6-52</w:t>
            </w:r>
            <w:r w:rsidRPr="00F9033F">
              <w:rPr>
                <w:rFonts w:eastAsiaTheme="minorEastAsia"/>
                <w:rtl/>
              </w:rPr>
              <w:t>.</w:t>
            </w:r>
          </w:p>
        </w:tc>
      </w:tr>
      <w:tr w:rsidR="006C241A" w:rsidRPr="00F9033F" w14:paraId="6685D0C3" w14:textId="77777777" w:rsidTr="00CB2695">
        <w:trPr>
          <w:trHeight w:val="240"/>
        </w:trPr>
        <w:tc>
          <w:tcPr>
            <w:tcW w:w="7370" w:type="dxa"/>
            <w:gridSpan w:val="2"/>
            <w:tcBorders>
              <w:top w:val="nil"/>
              <w:bottom w:val="nil"/>
            </w:tcBorders>
            <w:shd w:val="clear" w:color="auto" w:fill="auto"/>
          </w:tcPr>
          <w:p w14:paraId="760CDCF6" w14:textId="77777777"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تقييم اللجنة</w:t>
            </w:r>
          </w:p>
        </w:tc>
      </w:tr>
      <w:tr w:rsidR="006C241A" w:rsidRPr="00F9033F" w14:paraId="4774B78F" w14:textId="77777777" w:rsidTr="006C241A">
        <w:trPr>
          <w:trHeight w:val="165"/>
        </w:trPr>
        <w:tc>
          <w:tcPr>
            <w:tcW w:w="7370" w:type="dxa"/>
            <w:gridSpan w:val="2"/>
            <w:tcBorders>
              <w:top w:val="nil"/>
              <w:bottom w:val="nil"/>
            </w:tcBorders>
            <w:shd w:val="clear" w:color="auto" w:fill="auto"/>
          </w:tcPr>
          <w:p w14:paraId="36A6AB5F" w14:textId="7D10D18F"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b/>
                <w:bCs/>
                <w:rtl/>
              </w:rPr>
              <w:t>[باء]</w:t>
            </w:r>
            <w:r w:rsidR="0068712C" w:rsidRPr="00F9033F">
              <w:rPr>
                <w:rFonts w:eastAsiaTheme="minorEastAsia"/>
                <w:b/>
                <w:bCs/>
                <w:rtl/>
              </w:rPr>
              <w:t>:</w:t>
            </w:r>
            <w:r w:rsidRPr="00F9033F">
              <w:rPr>
                <w:rFonts w:eastAsiaTheme="minorEastAsia"/>
                <w:rtl/>
              </w:rPr>
              <w:t xml:space="preserve"> ترحب اللجنة بالإجراءات المتخذة لتعزيز التحقيق في حالات الاختفاء القسري التي ارتكبت في الفترة بين عامي </w:t>
            </w:r>
            <w:r w:rsidRPr="00F9033F">
              <w:rPr>
                <w:rFonts w:eastAsiaTheme="minorEastAsia"/>
                <w:szCs w:val="20"/>
                <w:rtl/>
              </w:rPr>
              <w:t>1973</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1990</w:t>
            </w:r>
            <w:proofErr w:type="spellEnd"/>
            <w:r w:rsidRPr="00F9033F">
              <w:rPr>
                <w:rFonts w:eastAsiaTheme="minorEastAsia"/>
                <w:szCs w:val="20"/>
                <w:rtl/>
              </w:rPr>
              <w:t>.</w:t>
            </w:r>
            <w:r w:rsidRPr="00F9033F">
              <w:rPr>
                <w:rFonts w:eastAsiaTheme="minorEastAsia"/>
                <w:rtl/>
              </w:rPr>
              <w:t xml:space="preserve"> وتلاحظ اللجنة، على وجه الخصوص، الخطوات التي اتخذها الفريق المشترك بين قطاعات المؤسسات العامة المعنية بالبحث عن ضحايا انتهاكات حقوق الإنسان، مثل صياغة بروتوكول للتحقيق والبحث وتحديد الهوية في حالات الأشخاص المختفين، يأخذ في الاعتبار توصيات اللجنة. وتدرك اللجنة أن عملية التشاور اللازمة لاعتماد البروتوكول مُددت بسبب أزمة جائحة مرض فيروس كورونا </w:t>
            </w:r>
            <w:r w:rsidR="0068712C" w:rsidRPr="00F9033F">
              <w:rPr>
                <w:rFonts w:eastAsiaTheme="minorEastAsia"/>
                <w:rtl/>
              </w:rPr>
              <w:t>(</w:t>
            </w:r>
            <w:proofErr w:type="spellStart"/>
            <w:r w:rsidRPr="00F9033F">
              <w:rPr>
                <w:rFonts w:eastAsiaTheme="minorEastAsia"/>
                <w:rtl/>
              </w:rPr>
              <w:t>كوفيد</w:t>
            </w:r>
            <w:proofErr w:type="spellEnd"/>
            <w:r w:rsidRPr="00F9033F">
              <w:rPr>
                <w:rFonts w:eastAsiaTheme="minorEastAsia"/>
                <w:rtl/>
              </w:rPr>
              <w:t>-</w:t>
            </w:r>
            <w:r w:rsidRPr="00F9033F">
              <w:rPr>
                <w:rFonts w:eastAsiaTheme="minorEastAsia"/>
                <w:szCs w:val="20"/>
                <w:rtl/>
              </w:rPr>
              <w:t>19</w:t>
            </w:r>
            <w:r w:rsidR="0068712C" w:rsidRPr="00F9033F">
              <w:rPr>
                <w:rFonts w:eastAsiaTheme="minorEastAsia"/>
                <w:sz w:val="30"/>
                <w:rtl/>
              </w:rPr>
              <w:t>)</w:t>
            </w:r>
            <w:r w:rsidRPr="00F9033F">
              <w:rPr>
                <w:rFonts w:eastAsiaTheme="minorEastAsia"/>
                <w:rtl/>
              </w:rPr>
              <w:t>، وتدعو الدولة الطرف إلى اتخاذ جميع الإجراءات اللازمة لجعل تنفيذ البروتوكول ممكناً. وتتطلع اللجنة إلى تلقي معلومات إضافية في هذا الصدد.</w:t>
            </w:r>
          </w:p>
          <w:p w14:paraId="33092FE2" w14:textId="27AF459B"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 xml:space="preserve">وإضافة إلى ذلك، تلاحظ اللجنة معلومات بعينها قدمتها الدولة الطرف فيما يتعلق بالتقدم المحرز في التحقيق في حالات الاختفاء القسري التي وقعت بين عامي </w:t>
            </w:r>
            <w:r w:rsidRPr="00F9033F">
              <w:rPr>
                <w:rFonts w:eastAsiaTheme="minorEastAsia"/>
                <w:szCs w:val="20"/>
                <w:rtl/>
              </w:rPr>
              <w:t>1973</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1990</w:t>
            </w:r>
            <w:proofErr w:type="spellEnd"/>
            <w:r w:rsidRPr="00F9033F">
              <w:rPr>
                <w:rFonts w:eastAsiaTheme="minorEastAsia"/>
                <w:szCs w:val="20"/>
                <w:rtl/>
              </w:rPr>
              <w:t>.</w:t>
            </w:r>
            <w:r w:rsidRPr="00F9033F">
              <w:rPr>
                <w:rFonts w:eastAsiaTheme="minorEastAsia"/>
                <w:rtl/>
              </w:rPr>
              <w:t xml:space="preserve"> وفي هذا الصدد، تلاحظ اللجنة أن الدولة الطرف شرعت في إجراء دراسة عن التحقيقات المتأخرة لتحديد أسباب التأخيرات، إذ كان من المقرر الانتهاء منها في الربع الأول من عام </w:t>
            </w:r>
            <w:r w:rsidRPr="00F9033F">
              <w:rPr>
                <w:rFonts w:eastAsiaTheme="minorEastAsia"/>
                <w:szCs w:val="20"/>
                <w:rtl/>
              </w:rPr>
              <w:t>2020.</w:t>
            </w:r>
            <w:r w:rsidRPr="00F9033F">
              <w:rPr>
                <w:rFonts w:eastAsiaTheme="minorEastAsia"/>
                <w:rtl/>
              </w:rPr>
              <w:t xml:space="preserve"> وترى اللجنة أن هذه المبادرة ذات أهمية كبيرة، وتدعو الدولة الطرف إلى موافاتها بنسخة من تقرير الدراسة. وفي الاتجاه نفسه، تطلب اللجنة إلى الدولة الطرف، في المعلومات الإضافية التي ستقدمها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 موافاتها بما</w:t>
            </w:r>
            <w:r w:rsidR="00F97050" w:rsidRPr="00F9033F">
              <w:rPr>
                <w:rFonts w:eastAsiaTheme="minorEastAsia" w:hint="cs"/>
                <w:rtl/>
              </w:rPr>
              <w:t> </w:t>
            </w:r>
            <w:r w:rsidRPr="00F9033F">
              <w:rPr>
                <w:rFonts w:eastAsiaTheme="minorEastAsia"/>
                <w:rtl/>
              </w:rPr>
              <w:t>يلي</w:t>
            </w:r>
            <w:r w:rsidR="0068712C" w:rsidRPr="00F9033F">
              <w:rPr>
                <w:rFonts w:eastAsiaTheme="minorEastAsia"/>
                <w:rtl/>
              </w:rPr>
              <w:t>:</w:t>
            </w:r>
            <w:r w:rsidRPr="00F9033F">
              <w:rPr>
                <w:rFonts w:eastAsiaTheme="minorEastAsia"/>
                <w:rtl/>
              </w:rPr>
              <w:t xml:space="preserve"> </w:t>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 xml:space="preserve"> إحصاءات محددة يمكن استخراجها من البرنامج الجديد لتكنولوجيا المعلومات الذي أنشئ للاحتفاظ بسجل محدث عن معالجة انتهاكات حقوق الإنسان، و</w:t>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 xml:space="preserve"> توضيح مدى تمكين هذا البرنامج السلطات التي تحقق في حالات الاختفاء القسري من الاطلاع على جميع الوثائق ذات الصلة وغيرها من الوثائق ذات الصلة لتمكينها من إجراء التحقيق بشكل فعال.</w:t>
            </w:r>
          </w:p>
          <w:p w14:paraId="027EB8D0" w14:textId="0291EBCE"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b/>
                <w:bCs/>
                <w:rtl/>
              </w:rPr>
              <w:lastRenderedPageBreak/>
              <w:t>[جيم]</w:t>
            </w:r>
            <w:r w:rsidR="0068712C" w:rsidRPr="00F9033F">
              <w:rPr>
                <w:rFonts w:eastAsiaTheme="minorEastAsia"/>
                <w:b/>
                <w:bCs/>
                <w:rtl/>
              </w:rPr>
              <w:t>:</w:t>
            </w:r>
            <w:r w:rsidRPr="00F9033F">
              <w:rPr>
                <w:rFonts w:eastAsiaTheme="minorEastAsia"/>
                <w:rtl/>
              </w:rPr>
              <w:t xml:space="preserve"> فيما يتعلق بالتوصية الواردة في الفقرة </w:t>
            </w:r>
            <w:r w:rsidRPr="00F9033F">
              <w:rPr>
                <w:rFonts w:eastAsiaTheme="minorEastAsia"/>
                <w:szCs w:val="20"/>
                <w:rtl/>
              </w:rPr>
              <w:t>17</w:t>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 xml:space="preserve"> من الملاحظات الختامية، تلاحظ اللجنة أن الدولة الطرف أفادت بأن مرسوم العفو العام </w:t>
            </w:r>
            <w:r w:rsidR="0068712C" w:rsidRPr="00F9033F">
              <w:rPr>
                <w:rFonts w:eastAsiaTheme="minorEastAsia"/>
                <w:rtl/>
              </w:rPr>
              <w:t>(</w:t>
            </w:r>
            <w:r w:rsidRPr="00F9033F">
              <w:rPr>
                <w:rFonts w:eastAsiaTheme="minorEastAsia"/>
                <w:rtl/>
              </w:rPr>
              <w:t xml:space="preserve">رقم </w:t>
            </w:r>
            <w:r w:rsidRPr="00F9033F">
              <w:rPr>
                <w:rFonts w:eastAsiaTheme="minorEastAsia"/>
                <w:szCs w:val="20"/>
                <w:rtl/>
              </w:rPr>
              <w:t>2191</w:t>
            </w:r>
            <w:r w:rsidR="0068712C" w:rsidRPr="00F9033F">
              <w:rPr>
                <w:rFonts w:eastAsiaTheme="minorEastAsia"/>
                <w:rtl/>
              </w:rPr>
              <w:t>)</w:t>
            </w:r>
            <w:r w:rsidRPr="00F9033F">
              <w:rPr>
                <w:rFonts w:eastAsiaTheme="minorEastAsia"/>
                <w:rtl/>
              </w:rPr>
              <w:t xml:space="preserve"> لم يطبق منذ عام </w:t>
            </w:r>
            <w:r w:rsidRPr="00F9033F">
              <w:rPr>
                <w:rFonts w:eastAsiaTheme="minorEastAsia"/>
                <w:szCs w:val="20"/>
                <w:rtl/>
              </w:rPr>
              <w:t>1998</w:t>
            </w:r>
            <w:r w:rsidRPr="00F9033F">
              <w:rPr>
                <w:rFonts w:eastAsiaTheme="minorEastAsia"/>
                <w:rtl/>
              </w:rPr>
              <w:t xml:space="preserve">، وأنه لا يُتوقع حدوث أي تغيير في الاجتهادات القضائية ذات الصلة للمحاكم الوطنية. وتأسف اللجنة لعدم اتخاذ أي خطوات حتى الآن لتنفيذ توصيتها، وتكرر طلبها إلى الدولة الطرف أن تعلن أن مرسوم العفو العام </w:t>
            </w:r>
            <w:r w:rsidR="0068712C" w:rsidRPr="00F9033F">
              <w:rPr>
                <w:rFonts w:eastAsiaTheme="minorEastAsia"/>
                <w:rtl/>
              </w:rPr>
              <w:t>(</w:t>
            </w:r>
            <w:r w:rsidRPr="00F9033F">
              <w:rPr>
                <w:rFonts w:eastAsiaTheme="minorEastAsia"/>
                <w:rtl/>
              </w:rPr>
              <w:t xml:space="preserve">رقم </w:t>
            </w:r>
            <w:r w:rsidRPr="00F9033F">
              <w:rPr>
                <w:rFonts w:eastAsiaTheme="minorEastAsia"/>
                <w:szCs w:val="20"/>
                <w:rtl/>
              </w:rPr>
              <w:t>2191</w:t>
            </w:r>
            <w:r w:rsidR="0068712C" w:rsidRPr="00F9033F">
              <w:rPr>
                <w:rFonts w:eastAsiaTheme="minorEastAsia"/>
                <w:rtl/>
              </w:rPr>
              <w:t>)</w:t>
            </w:r>
            <w:r w:rsidRPr="00F9033F">
              <w:rPr>
                <w:rFonts w:eastAsiaTheme="minorEastAsia"/>
                <w:rtl/>
              </w:rPr>
              <w:t xml:space="preserve"> لاغ وباطل.</w:t>
            </w:r>
          </w:p>
          <w:p w14:paraId="5284B085" w14:textId="046A4A19"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 xml:space="preserve">وفيما يتعلق بالتوصية الواردة في الفقرة </w:t>
            </w:r>
            <w:r w:rsidRPr="00F9033F">
              <w:rPr>
                <w:rFonts w:eastAsiaTheme="minorEastAsia"/>
                <w:szCs w:val="20"/>
                <w:rtl/>
              </w:rPr>
              <w:t>17</w:t>
            </w:r>
            <w:r w:rsidR="0068712C" w:rsidRPr="00F9033F">
              <w:rPr>
                <w:rFonts w:eastAsiaTheme="minorEastAsia"/>
                <w:rtl/>
              </w:rPr>
              <w:t>(</w:t>
            </w:r>
            <w:r w:rsidRPr="00F9033F">
              <w:rPr>
                <w:rFonts w:eastAsiaTheme="minorEastAsia"/>
                <w:rtl/>
              </w:rPr>
              <w:t>هـ</w:t>
            </w:r>
            <w:r w:rsidR="0068712C" w:rsidRPr="00F9033F">
              <w:rPr>
                <w:rFonts w:eastAsiaTheme="minorEastAsia"/>
                <w:rtl/>
              </w:rPr>
              <w:t>)</w:t>
            </w:r>
            <w:r w:rsidRPr="00F9033F">
              <w:rPr>
                <w:rFonts w:eastAsiaTheme="minorEastAsia"/>
                <w:rtl/>
              </w:rPr>
              <w:t xml:space="preserve">، تحيط اللجنة علماً بالمعلومات المقدمة بشأن الموارد البشرية التي تم تسخيرها للتحقيق في الحالات التي وقعت بين عامي </w:t>
            </w:r>
            <w:r w:rsidRPr="00F9033F">
              <w:rPr>
                <w:rFonts w:eastAsiaTheme="minorEastAsia"/>
                <w:szCs w:val="20"/>
                <w:rtl/>
              </w:rPr>
              <w:t>1973</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1990</w:t>
            </w:r>
            <w:proofErr w:type="spellEnd"/>
            <w:r w:rsidRPr="00F9033F">
              <w:rPr>
                <w:rFonts w:eastAsiaTheme="minorEastAsia"/>
                <w:rtl/>
              </w:rPr>
              <w:t xml:space="preserve">، فضلاً عن التدريب الذي تم تنظيمه. غير أن اللجنة تأسف لأن الدولة الطرف لم تقدم معلومات عن الموارد المالية والتقنية التي قدمت إلى الدوائر المعنية لتمكينها من أداء عملها بفعالية وعلى وجه السرعة. وبناء على ذلك، تكرر اللجنة التوصية الواردة في الفقرة </w:t>
            </w:r>
            <w:r w:rsidRPr="00F9033F">
              <w:rPr>
                <w:rFonts w:eastAsiaTheme="minorEastAsia"/>
                <w:szCs w:val="20"/>
                <w:rtl/>
              </w:rPr>
              <w:t>17</w:t>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 xml:space="preserve"> و</w:t>
            </w:r>
            <w:r w:rsidR="0068712C" w:rsidRPr="00F9033F">
              <w:rPr>
                <w:rFonts w:eastAsiaTheme="minorEastAsia"/>
                <w:rtl/>
              </w:rPr>
              <w:t>(</w:t>
            </w:r>
            <w:r w:rsidRPr="00F9033F">
              <w:rPr>
                <w:rFonts w:eastAsiaTheme="minorEastAsia"/>
                <w:rtl/>
              </w:rPr>
              <w:t>هـ</w:t>
            </w:r>
            <w:r w:rsidR="0068712C" w:rsidRPr="00F9033F">
              <w:rPr>
                <w:rFonts w:eastAsiaTheme="minorEastAsia"/>
                <w:rtl/>
              </w:rPr>
              <w:t>)</w:t>
            </w:r>
            <w:r w:rsidRPr="00F9033F">
              <w:rPr>
                <w:rFonts w:eastAsiaTheme="minorEastAsia"/>
                <w:rtl/>
              </w:rPr>
              <w:t xml:space="preserve"> من ملاحظاتها الختامية، وتدعو الدولة الطرف إلى اتخاذ إجراء فوري، وموافاتها بمعلومات عن التدابير المتخذة في هذا الصدد.</w:t>
            </w:r>
          </w:p>
        </w:tc>
      </w:tr>
      <w:tr w:rsidR="006C241A" w:rsidRPr="00F9033F" w14:paraId="5B85D573" w14:textId="77777777" w:rsidTr="00CB2695">
        <w:trPr>
          <w:trHeight w:val="165"/>
        </w:trPr>
        <w:tc>
          <w:tcPr>
            <w:tcW w:w="7370" w:type="dxa"/>
            <w:gridSpan w:val="2"/>
            <w:tcBorders>
              <w:top w:val="nil"/>
              <w:bottom w:val="nil"/>
            </w:tcBorders>
            <w:shd w:val="clear" w:color="auto" w:fill="auto"/>
          </w:tcPr>
          <w:p w14:paraId="63B2C03D" w14:textId="67516960"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lastRenderedPageBreak/>
              <w:t xml:space="preserve">الفقرة </w:t>
            </w:r>
            <w:r w:rsidRPr="00F9033F">
              <w:rPr>
                <w:rFonts w:eastAsiaTheme="minorEastAsia"/>
                <w:b/>
                <w:bCs/>
                <w:szCs w:val="20"/>
                <w:rtl/>
              </w:rPr>
              <w:t>27</w:t>
            </w:r>
            <w:r w:rsidR="0068712C" w:rsidRPr="00F9033F">
              <w:rPr>
                <w:rFonts w:eastAsiaTheme="minorEastAsia"/>
                <w:b/>
                <w:rtl/>
              </w:rPr>
              <w:t>:</w:t>
            </w:r>
            <w:r w:rsidRPr="00F9033F">
              <w:rPr>
                <w:rFonts w:eastAsiaTheme="minorEastAsia"/>
                <w:b/>
                <w:bCs/>
                <w:rtl/>
              </w:rPr>
              <w:t xml:space="preserve"> توصي اللجنة الدولة الطرف بمواصلة وتكثيف جهودها الرامية إلى تحديد أماكن وجود أي أشخاص تعرّضوا للاختفاء القسري إبّان فترة الحكم الديكتاتوري أو بعدها ولم يُعرف مصيرهم بعدُ، والقيام، في حالة وفاتهم، بالتعرف على رفاتهم وإعادتها بصورة كريمة.</w:t>
            </w:r>
            <w:r w:rsidRPr="00F9033F">
              <w:rPr>
                <w:rFonts w:eastAsiaTheme="minorEastAsia"/>
                <w:bCs/>
                <w:rtl/>
              </w:rPr>
              <w:t xml:space="preserve"> </w:t>
            </w:r>
            <w:r w:rsidRPr="00F9033F">
              <w:rPr>
                <w:rFonts w:eastAsiaTheme="minorEastAsia"/>
                <w:b/>
                <w:bCs/>
                <w:rtl/>
              </w:rPr>
              <w:t>وعلى وجه الخصوص، توصي اللجنة الدولة الطرف بما يلي</w:t>
            </w:r>
            <w:r w:rsidR="0068712C" w:rsidRPr="00F9033F">
              <w:rPr>
                <w:rFonts w:eastAsiaTheme="minorEastAsia"/>
                <w:b/>
                <w:rtl/>
              </w:rPr>
              <w:t>:</w:t>
            </w:r>
          </w:p>
        </w:tc>
      </w:tr>
      <w:tr w:rsidR="006C241A" w:rsidRPr="00F9033F" w14:paraId="053432A8" w14:textId="77777777" w:rsidTr="00CB2695">
        <w:trPr>
          <w:trHeight w:val="165"/>
        </w:trPr>
        <w:tc>
          <w:tcPr>
            <w:tcW w:w="7370" w:type="dxa"/>
            <w:gridSpan w:val="2"/>
            <w:tcBorders>
              <w:top w:val="nil"/>
              <w:bottom w:val="nil"/>
            </w:tcBorders>
            <w:shd w:val="clear" w:color="auto" w:fill="auto"/>
          </w:tcPr>
          <w:p w14:paraId="385A8F32" w14:textId="382B2DCE"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مواصلة جهودها بغرض كفالة التنسيق الفعال والتعاون ومطابقة البيانات بين الوكالات المكلفة بالتحقيق في حالات الاختفاء القسري، والبحث عن الأشخاص المختفين والتعرف على رفاتهم في حالة الوفاة؛</w:t>
            </w:r>
          </w:p>
        </w:tc>
      </w:tr>
      <w:tr w:rsidR="006C241A" w:rsidRPr="00F9033F" w14:paraId="029DBF33" w14:textId="77777777" w:rsidTr="00CB2695">
        <w:trPr>
          <w:trHeight w:val="165"/>
        </w:trPr>
        <w:tc>
          <w:tcPr>
            <w:tcW w:w="7370" w:type="dxa"/>
            <w:gridSpan w:val="2"/>
            <w:tcBorders>
              <w:top w:val="nil"/>
              <w:bottom w:val="nil"/>
            </w:tcBorders>
            <w:shd w:val="clear" w:color="auto" w:fill="auto"/>
          </w:tcPr>
          <w:p w14:paraId="3E880111" w14:textId="0250045B" w:rsidR="006C241A" w:rsidRPr="00F9033F" w:rsidRDefault="006C241A" w:rsidP="009317E3">
            <w:pPr>
              <w:spacing w:after="120" w:line="360" w:lineRule="exact"/>
              <w:ind w:left="87" w:right="113"/>
              <w:textDirection w:val="tbRlV"/>
              <w:rPr>
                <w:rFonts w:eastAsiaTheme="minorEastAsia"/>
                <w:spacing w:val="-4"/>
                <w:szCs w:val="20"/>
                <w:lang w:val="ar-SA" w:eastAsia="zh-TW" w:bidi="en-GB"/>
              </w:rPr>
            </w:pPr>
            <w:r w:rsidRPr="00F9033F">
              <w:rPr>
                <w:rFonts w:eastAsiaTheme="minorEastAsia"/>
                <w:spacing w:val="-4"/>
                <w:rtl/>
              </w:rPr>
              <w:tab/>
            </w:r>
            <w:r w:rsidR="0068712C" w:rsidRPr="00F9033F">
              <w:rPr>
                <w:rFonts w:eastAsiaTheme="minorEastAsia"/>
                <w:spacing w:val="-4"/>
                <w:rtl/>
              </w:rPr>
              <w:t>(</w:t>
            </w:r>
            <w:r w:rsidRPr="00F9033F">
              <w:rPr>
                <w:rFonts w:eastAsiaTheme="minorEastAsia"/>
                <w:spacing w:val="-4"/>
                <w:rtl/>
              </w:rPr>
              <w:t>ب</w:t>
            </w:r>
            <w:r w:rsidR="0068712C" w:rsidRPr="00F9033F">
              <w:rPr>
                <w:rFonts w:eastAsiaTheme="minorEastAsia"/>
                <w:spacing w:val="-4"/>
                <w:rtl/>
              </w:rPr>
              <w:t>)</w:t>
            </w:r>
            <w:r w:rsidRPr="00F9033F">
              <w:rPr>
                <w:rFonts w:eastAsiaTheme="minorEastAsia"/>
                <w:spacing w:val="-4"/>
                <w:rtl/>
              </w:rPr>
              <w:tab/>
            </w:r>
            <w:r w:rsidRPr="00F9033F">
              <w:rPr>
                <w:rFonts w:eastAsiaTheme="minorEastAsia"/>
                <w:b/>
                <w:bCs/>
                <w:spacing w:val="-4"/>
                <w:rtl/>
              </w:rPr>
              <w:t>ضمان أن تتمتع الوكالات المكلفة بالبحث عن الأشخاص المختفين والتعرف على رفاتهم في حالة الوفاة بما يلزم من الموارد المالية والتقنية والموظفين المؤهلين لأداء عملها بسرعة وفعالية؛</w:t>
            </w:r>
          </w:p>
        </w:tc>
      </w:tr>
      <w:tr w:rsidR="006C241A" w:rsidRPr="00F9033F" w14:paraId="78A18697" w14:textId="77777777" w:rsidTr="00CB2695">
        <w:trPr>
          <w:trHeight w:val="165"/>
        </w:trPr>
        <w:tc>
          <w:tcPr>
            <w:tcW w:w="7370" w:type="dxa"/>
            <w:gridSpan w:val="2"/>
            <w:tcBorders>
              <w:top w:val="nil"/>
              <w:bottom w:val="nil"/>
            </w:tcBorders>
            <w:shd w:val="clear" w:color="auto" w:fill="auto"/>
          </w:tcPr>
          <w:p w14:paraId="78BCA8B8" w14:textId="3A0A54CB" w:rsidR="006C241A" w:rsidRPr="00F9033F" w:rsidRDefault="006C241A" w:rsidP="009317E3">
            <w:pPr>
              <w:spacing w:after="120" w:line="360" w:lineRule="exact"/>
              <w:ind w:left="87" w:right="113"/>
              <w:textDirection w:val="tbRlV"/>
              <w:rPr>
                <w:rFonts w:eastAsiaTheme="minorEastAsia"/>
                <w:szCs w:val="20"/>
                <w:lang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r>
            <w:r w:rsidRPr="00F9033F">
              <w:rPr>
                <w:rFonts w:eastAsiaTheme="minorEastAsia"/>
                <w:b/>
                <w:bCs/>
                <w:rtl/>
              </w:rPr>
              <w:t>ضمان تولي السلطات المختصة عمليات البحث بمشاركة نشطة من أقرباء الشخص المختفين، في حال طلبهم ذلك؛</w:t>
            </w:r>
          </w:p>
        </w:tc>
      </w:tr>
      <w:tr w:rsidR="006C241A" w:rsidRPr="00F9033F" w14:paraId="30819163" w14:textId="77777777" w:rsidTr="00CB2695">
        <w:trPr>
          <w:trHeight w:val="165"/>
        </w:trPr>
        <w:tc>
          <w:tcPr>
            <w:tcW w:w="7370" w:type="dxa"/>
            <w:gridSpan w:val="2"/>
            <w:tcBorders>
              <w:top w:val="nil"/>
              <w:bottom w:val="nil"/>
            </w:tcBorders>
            <w:shd w:val="clear" w:color="auto" w:fill="auto"/>
          </w:tcPr>
          <w:p w14:paraId="67B5476A" w14:textId="044F23F5"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ab/>
            </w:r>
            <w:r w:rsidRPr="00F9033F">
              <w:rPr>
                <w:rFonts w:eastAsiaTheme="minorEastAsia"/>
                <w:b/>
                <w:bCs/>
                <w:rtl/>
              </w:rPr>
              <w:t>ضمان استمرار البحث إلى حين تحديد مصير الشخص المختفي.</w:t>
            </w:r>
            <w:r w:rsidRPr="00F9033F">
              <w:rPr>
                <w:rFonts w:eastAsiaTheme="minorEastAsia"/>
                <w:rtl/>
              </w:rPr>
              <w:t xml:space="preserve"> </w:t>
            </w:r>
            <w:r w:rsidRPr="00F9033F">
              <w:rPr>
                <w:rFonts w:eastAsiaTheme="minorEastAsia"/>
                <w:b/>
                <w:bCs/>
                <w:rtl/>
              </w:rPr>
              <w:t>ويشمل ذلك تحديد جميع الأماكن التي يشتبه في أن يعثر فيها على رفات الأشخاص المختفين والحفاظ عليها</w:t>
            </w:r>
            <w:r w:rsidR="00CB2695" w:rsidRPr="00F9033F">
              <w:rPr>
                <w:rFonts w:eastAsiaTheme="minorEastAsia" w:hint="eastAsia"/>
                <w:b/>
                <w:bCs/>
                <w:rtl/>
              </w:rPr>
              <w:t> </w:t>
            </w:r>
            <w:r w:rsidRPr="00F9033F">
              <w:rPr>
                <w:rFonts w:eastAsiaTheme="minorEastAsia"/>
                <w:b/>
                <w:bCs/>
                <w:rtl/>
              </w:rPr>
              <w:t>وحمايتها.</w:t>
            </w:r>
          </w:p>
        </w:tc>
      </w:tr>
      <w:tr w:rsidR="006C241A" w:rsidRPr="00F9033F" w14:paraId="7DB6F419" w14:textId="77777777" w:rsidTr="00CB2695">
        <w:trPr>
          <w:trHeight w:val="165"/>
        </w:trPr>
        <w:tc>
          <w:tcPr>
            <w:tcW w:w="7370" w:type="dxa"/>
            <w:gridSpan w:val="2"/>
            <w:tcBorders>
              <w:top w:val="nil"/>
              <w:bottom w:val="nil"/>
            </w:tcBorders>
            <w:shd w:val="clear" w:color="auto" w:fill="auto"/>
          </w:tcPr>
          <w:p w14:paraId="75B361AC" w14:textId="3EEDCA80" w:rsidR="006C241A" w:rsidRPr="00A95C51" w:rsidRDefault="006C241A" w:rsidP="009317E3">
            <w:pPr>
              <w:spacing w:after="120" w:line="360" w:lineRule="exact"/>
              <w:ind w:left="87" w:right="113"/>
              <w:textDirection w:val="tbRlV"/>
              <w:rPr>
                <w:rFonts w:eastAsiaTheme="minorEastAsia"/>
                <w:b/>
                <w:bCs/>
                <w:szCs w:val="20"/>
                <w:lang w:eastAsia="zh-TW" w:bidi="en-GB"/>
              </w:rPr>
            </w:pPr>
            <w:r w:rsidRPr="00F9033F">
              <w:rPr>
                <w:rFonts w:eastAsiaTheme="minorEastAsia"/>
                <w:b/>
                <w:bCs/>
                <w:rtl/>
              </w:rPr>
              <w:t>رد الدولة الطرف</w:t>
            </w:r>
            <w:r w:rsidRPr="00F9033F">
              <w:rPr>
                <w:rFonts w:eastAsiaTheme="minorEastAsia" w:cs="Times New Roman" w:hint="cs"/>
                <w:b/>
                <w:bCs/>
                <w:rtl/>
              </w:rPr>
              <w:t>‬</w:t>
            </w:r>
          </w:p>
        </w:tc>
      </w:tr>
      <w:tr w:rsidR="006C241A" w:rsidRPr="00F9033F" w14:paraId="3F5C38C0" w14:textId="77777777" w:rsidTr="00CB2695">
        <w:trPr>
          <w:trHeight w:val="165"/>
        </w:trPr>
        <w:tc>
          <w:tcPr>
            <w:tcW w:w="7370" w:type="dxa"/>
            <w:gridSpan w:val="2"/>
            <w:tcBorders>
              <w:top w:val="nil"/>
              <w:bottom w:val="nil"/>
            </w:tcBorders>
            <w:shd w:val="clear" w:color="auto" w:fill="auto"/>
          </w:tcPr>
          <w:p w14:paraId="6EBF6395" w14:textId="77777777" w:rsidR="006C241A" w:rsidRPr="00F9033F" w:rsidRDefault="006C241A" w:rsidP="009317E3">
            <w:pPr>
              <w:spacing w:after="120" w:line="360" w:lineRule="exact"/>
              <w:ind w:left="87" w:right="113"/>
              <w:textDirection w:val="tbRlV"/>
              <w:rPr>
                <w:rFonts w:eastAsiaTheme="minorEastAsia"/>
                <w:szCs w:val="20"/>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szCs w:val="20"/>
              </w:rPr>
              <w:t>CED/C/CHL/FCO/1</w:t>
            </w:r>
            <w:r w:rsidRPr="00F9033F">
              <w:rPr>
                <w:rFonts w:eastAsiaTheme="minorEastAsia"/>
                <w:rtl/>
              </w:rPr>
              <w:t xml:space="preserve">، الفقرات </w:t>
            </w:r>
            <w:r w:rsidRPr="00F9033F">
              <w:rPr>
                <w:rFonts w:eastAsiaTheme="minorEastAsia"/>
                <w:szCs w:val="20"/>
                <w:rtl/>
              </w:rPr>
              <w:t>6-16</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53</w:t>
            </w:r>
            <w:proofErr w:type="spellEnd"/>
            <w:r w:rsidRPr="00F9033F">
              <w:rPr>
                <w:rFonts w:eastAsiaTheme="minorEastAsia"/>
                <w:szCs w:val="20"/>
                <w:rtl/>
              </w:rPr>
              <w:t>-59</w:t>
            </w:r>
            <w:r w:rsidRPr="00F9033F">
              <w:rPr>
                <w:rFonts w:eastAsiaTheme="minorEastAsia"/>
                <w:rtl/>
              </w:rPr>
              <w:t>.</w:t>
            </w:r>
          </w:p>
        </w:tc>
      </w:tr>
      <w:tr w:rsidR="006C241A" w:rsidRPr="00F9033F" w14:paraId="4220BE99" w14:textId="77777777" w:rsidTr="00CB2695">
        <w:trPr>
          <w:trHeight w:val="165"/>
        </w:trPr>
        <w:tc>
          <w:tcPr>
            <w:tcW w:w="7370" w:type="dxa"/>
            <w:gridSpan w:val="2"/>
            <w:tcBorders>
              <w:top w:val="nil"/>
              <w:bottom w:val="nil"/>
            </w:tcBorders>
            <w:shd w:val="clear" w:color="auto" w:fill="auto"/>
          </w:tcPr>
          <w:p w14:paraId="4FF9EDB3" w14:textId="77777777" w:rsidR="006C241A" w:rsidRPr="00F9033F" w:rsidRDefault="006C241A" w:rsidP="009317E3">
            <w:pPr>
              <w:spacing w:after="120" w:line="360" w:lineRule="exact"/>
              <w:ind w:left="87" w:right="113"/>
              <w:textDirection w:val="tbRlV"/>
              <w:rPr>
                <w:rFonts w:eastAsiaTheme="minorEastAsia"/>
                <w:b/>
                <w:bCs/>
                <w:szCs w:val="20"/>
                <w:lang w:val="ar-SA" w:eastAsia="zh-TW" w:bidi="en-GB"/>
              </w:rPr>
            </w:pPr>
            <w:r w:rsidRPr="00F9033F">
              <w:rPr>
                <w:rFonts w:eastAsiaTheme="minorEastAsia"/>
                <w:b/>
                <w:bCs/>
                <w:rtl/>
              </w:rPr>
              <w:t>تقييم اللجنة</w:t>
            </w:r>
          </w:p>
        </w:tc>
      </w:tr>
      <w:tr w:rsidR="006C241A" w:rsidRPr="00F9033F" w14:paraId="79762544" w14:textId="77777777" w:rsidTr="006C241A">
        <w:trPr>
          <w:trHeight w:val="165"/>
        </w:trPr>
        <w:tc>
          <w:tcPr>
            <w:tcW w:w="7370" w:type="dxa"/>
            <w:gridSpan w:val="2"/>
            <w:tcBorders>
              <w:top w:val="nil"/>
              <w:bottom w:val="nil"/>
            </w:tcBorders>
            <w:shd w:val="clear" w:color="auto" w:fill="auto"/>
          </w:tcPr>
          <w:p w14:paraId="7D3CD3DD" w14:textId="4F38EDDC" w:rsidR="006C241A" w:rsidRPr="00F9033F" w:rsidRDefault="006C241A" w:rsidP="009317E3">
            <w:pPr>
              <w:spacing w:after="120" w:line="360" w:lineRule="exact"/>
              <w:ind w:left="85" w:right="113"/>
              <w:textDirection w:val="tbRlV"/>
              <w:rPr>
                <w:rFonts w:eastAsiaTheme="minorEastAsia"/>
                <w:spacing w:val="-4"/>
                <w:szCs w:val="20"/>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b/>
                <w:bCs/>
                <w:rtl/>
              </w:rPr>
              <w:t xml:space="preserve"> </w:t>
            </w:r>
            <w:r w:rsidRPr="00F9033F">
              <w:rPr>
                <w:rFonts w:eastAsiaTheme="minorEastAsia"/>
                <w:rtl/>
              </w:rPr>
              <w:t xml:space="preserve">تحيط اللجنة علماً بالمعلومات التي قدمتها الدولة الطرف ومفادها أن وحدة حقوق الإنسان التابعة لدائرة الأدلة الجنائية لديها فريق تقني متعدد التخصصات ومتخصص في البحث عن الأشخاص المختفين، وأن هذا الفريق يتيح إمكانية الوصول إلى أدلة عالية الجودة، ويحتفظ بقاعدة بيانات موثوقة تتضمن المعلومات الوراثية للضحايا وأسرهم. وتلاحظ اللجنة أيضاً الإجراءات المتخذة لتعزيز حصول </w:t>
            </w:r>
            <w:r w:rsidRPr="00F9033F">
              <w:rPr>
                <w:rFonts w:eastAsiaTheme="minorEastAsia"/>
                <w:spacing w:val="-2"/>
                <w:rtl/>
              </w:rPr>
              <w:t xml:space="preserve">أقارب الأشخاص المختفين على هذه المعلومات. غير أن اللجنة تأسف لأن الدولة الطرف لم توافيها بمعلومات عن التدابير المتخذة لتعزيز مشاركة أقارب الأشخاص المختفين مشاركة نشطة في عمليات </w:t>
            </w:r>
            <w:r w:rsidRPr="00F9033F">
              <w:rPr>
                <w:rFonts w:eastAsiaTheme="minorEastAsia"/>
                <w:spacing w:val="-4"/>
                <w:rtl/>
              </w:rPr>
              <w:lastRenderedPageBreak/>
              <w:t>التفتيش التي أجرتها السلطات المختصة. وتأسف اللجنة كذلك لأن الدولة الطرف لم توافيها بمعلومات عن الموارد المالية والتقنية المقدمة إلى الدوائر المعنية لتمكينها من الاضطلاع بعملها بفعالية وعلى وجه</w:t>
            </w:r>
            <w:r w:rsidR="00CB2695" w:rsidRPr="00F9033F">
              <w:rPr>
                <w:rFonts w:eastAsiaTheme="minorEastAsia" w:hint="cs"/>
                <w:spacing w:val="-4"/>
                <w:rtl/>
              </w:rPr>
              <w:t xml:space="preserve"> </w:t>
            </w:r>
            <w:r w:rsidRPr="00F9033F">
              <w:rPr>
                <w:rFonts w:eastAsiaTheme="minorEastAsia"/>
                <w:spacing w:val="-4"/>
                <w:rtl/>
              </w:rPr>
              <w:t>السرعة.</w:t>
            </w:r>
          </w:p>
          <w:p w14:paraId="2198AEC9" w14:textId="3CB5FFC4" w:rsidR="006C241A" w:rsidRPr="00F9033F" w:rsidRDefault="006C241A" w:rsidP="009317E3">
            <w:pPr>
              <w:spacing w:after="120" w:line="360" w:lineRule="exact"/>
              <w:ind w:left="85" w:right="113"/>
              <w:textDirection w:val="tbRlV"/>
              <w:rPr>
                <w:rFonts w:eastAsiaTheme="minorEastAsia"/>
                <w:szCs w:val="20"/>
                <w:lang w:val="ar-SA" w:eastAsia="zh-TW" w:bidi="en-GB"/>
              </w:rPr>
            </w:pPr>
            <w:r w:rsidRPr="00F9033F">
              <w:rPr>
                <w:rFonts w:eastAsiaTheme="minorEastAsia"/>
                <w:rtl/>
              </w:rPr>
              <w:t xml:space="preserve">وفيما يتعلق بالتوصية الواردة في الفقرة </w:t>
            </w:r>
            <w:r w:rsidRPr="00F9033F">
              <w:rPr>
                <w:rFonts w:eastAsiaTheme="minorEastAsia"/>
                <w:szCs w:val="20"/>
                <w:rtl/>
              </w:rPr>
              <w:t>27</w:t>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 xml:space="preserve">، تلاحظ اللجنة الإجراء المتخذ لإنشاء وحفظ أرشيف الوثائق من أجل إتاحة إمكانية الحصول على المعلومات ذات الصلة بشأن الأماكن التي أجريت فيها عمليات البحث عن الأشخاص المختفين. وتلاحظ اللجنة أيضاً أن دائرة الأدلة الجنائية كانت تعتزم اتخاذ تدابير محددة في عام </w:t>
            </w:r>
            <w:r w:rsidRPr="00F9033F">
              <w:rPr>
                <w:rFonts w:eastAsiaTheme="minorEastAsia"/>
                <w:szCs w:val="20"/>
                <w:rtl/>
              </w:rPr>
              <w:t>2020</w:t>
            </w:r>
            <w:r w:rsidRPr="00F9033F">
              <w:rPr>
                <w:rFonts w:eastAsiaTheme="minorEastAsia"/>
                <w:rtl/>
              </w:rPr>
              <w:t xml:space="preserve"> لتوثيق المكان المحدد بالضبط لجميع المواقع التي عملت فيها وحدة حقوق الإنسان التابعة للدائرة بين عامي </w:t>
            </w:r>
            <w:r w:rsidRPr="00F9033F">
              <w:rPr>
                <w:rFonts w:eastAsiaTheme="minorEastAsia"/>
                <w:szCs w:val="20"/>
                <w:rtl/>
              </w:rPr>
              <w:t>2012</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2020</w:t>
            </w:r>
            <w:proofErr w:type="spellEnd"/>
            <w:r w:rsidRPr="00F9033F">
              <w:rPr>
                <w:rFonts w:eastAsiaTheme="minorEastAsia"/>
                <w:szCs w:val="20"/>
                <w:rtl/>
              </w:rPr>
              <w:t>.</w:t>
            </w:r>
            <w:r w:rsidRPr="00F9033F">
              <w:rPr>
                <w:rFonts w:eastAsiaTheme="minorEastAsia"/>
                <w:rtl/>
              </w:rPr>
              <w:t xml:space="preserve"> وفي هذا الصدد، تطلب اللجنة إلى الدولة الطرف موافاتها بمعلومات محدثة عن التدابير المتخذة، وعن مدى تأثير سياق مكافحة </w:t>
            </w:r>
            <w:proofErr w:type="spellStart"/>
            <w:r w:rsidRPr="00F9033F">
              <w:rPr>
                <w:rFonts w:eastAsiaTheme="minorEastAsia"/>
                <w:rtl/>
              </w:rPr>
              <w:t>كوفيد</w:t>
            </w:r>
            <w:proofErr w:type="spellEnd"/>
            <w:r w:rsidRPr="00F9033F">
              <w:rPr>
                <w:rFonts w:eastAsiaTheme="minorEastAsia"/>
                <w:rtl/>
              </w:rPr>
              <w:t>-</w:t>
            </w:r>
            <w:r w:rsidRPr="00F9033F">
              <w:rPr>
                <w:rFonts w:eastAsiaTheme="minorEastAsia"/>
                <w:szCs w:val="20"/>
                <w:rtl/>
              </w:rPr>
              <w:t>19</w:t>
            </w:r>
            <w:r w:rsidRPr="00F9033F">
              <w:rPr>
                <w:rFonts w:eastAsiaTheme="minorEastAsia"/>
                <w:rtl/>
              </w:rPr>
              <w:t xml:space="preserve"> على الأنشطة المخطط لها، وعن الطريقة التي أعادت بها السلطات المختصة تحديد مواعيد هذه الأنشطة أو</w:t>
            </w:r>
            <w:r w:rsidR="00CB2695" w:rsidRPr="00F9033F">
              <w:rPr>
                <w:rFonts w:eastAsiaTheme="minorEastAsia" w:hint="cs"/>
                <w:rtl/>
              </w:rPr>
              <w:t> </w:t>
            </w:r>
            <w:r w:rsidRPr="00F9033F">
              <w:rPr>
                <w:rFonts w:eastAsiaTheme="minorEastAsia"/>
                <w:rtl/>
              </w:rPr>
              <w:t xml:space="preserve">تنفيذها. وتلاحظ اللجنة أيضاً أن الدولة الطرف لم توافيها بمعلومات عن التدابير الأخرى المتخذة لضمان استمرار عمليات التفتيش إلى حين معرفة مصير الشخص المختفي، وتطلب إلى الدولة الطرف موافاتها بهذه المعلومات ضمن المعلومات الإضافية التي ستقدمها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 </w:t>
            </w:r>
          </w:p>
        </w:tc>
      </w:tr>
      <w:tr w:rsidR="006C241A" w:rsidRPr="00F9033F" w14:paraId="1326D1C2" w14:textId="77777777" w:rsidTr="00CB2695">
        <w:trPr>
          <w:trHeight w:val="165"/>
        </w:trPr>
        <w:tc>
          <w:tcPr>
            <w:tcW w:w="7370" w:type="dxa"/>
            <w:gridSpan w:val="2"/>
            <w:tcBorders>
              <w:top w:val="nil"/>
              <w:bottom w:val="nil"/>
            </w:tcBorders>
            <w:shd w:val="clear" w:color="auto" w:fill="auto"/>
          </w:tcPr>
          <w:p w14:paraId="44809026" w14:textId="437E647F" w:rsidR="006C241A" w:rsidRPr="00A95C51" w:rsidRDefault="006C241A" w:rsidP="009317E3">
            <w:pPr>
              <w:spacing w:after="120" w:line="360" w:lineRule="exact"/>
              <w:ind w:left="87" w:right="113"/>
              <w:textDirection w:val="tbRlV"/>
              <w:rPr>
                <w:rFonts w:eastAsiaTheme="minorEastAsia"/>
                <w:b/>
                <w:bCs/>
                <w:szCs w:val="20"/>
                <w:lang w:eastAsia="zh-TW" w:bidi="en-GB"/>
              </w:rPr>
            </w:pPr>
            <w:r w:rsidRPr="00F9033F">
              <w:rPr>
                <w:rFonts w:eastAsiaTheme="minorEastAsia"/>
                <w:b/>
                <w:bCs/>
                <w:rtl/>
              </w:rPr>
              <w:lastRenderedPageBreak/>
              <w:t>الإجراء الواجب اتخاذه</w:t>
            </w:r>
            <w:r w:rsidRPr="00F9033F">
              <w:rPr>
                <w:rFonts w:eastAsiaTheme="minorEastAsia" w:cs="Times New Roman" w:hint="cs"/>
                <w:b/>
                <w:bCs/>
                <w:rtl/>
              </w:rPr>
              <w:t>‬</w:t>
            </w:r>
          </w:p>
        </w:tc>
      </w:tr>
      <w:tr w:rsidR="006C241A" w:rsidRPr="00F9033F" w14:paraId="4C4C38DB" w14:textId="77777777" w:rsidTr="00CB2695">
        <w:trPr>
          <w:trHeight w:val="165"/>
        </w:trPr>
        <w:tc>
          <w:tcPr>
            <w:tcW w:w="7370" w:type="dxa"/>
            <w:gridSpan w:val="2"/>
            <w:tcBorders>
              <w:top w:val="nil"/>
              <w:bottom w:val="nil"/>
            </w:tcBorders>
            <w:shd w:val="clear" w:color="auto" w:fill="auto"/>
          </w:tcPr>
          <w:p w14:paraId="5349ABAF" w14:textId="2D21DFA4" w:rsidR="006C241A" w:rsidRPr="00140477" w:rsidRDefault="006C241A" w:rsidP="009317E3">
            <w:pPr>
              <w:spacing w:after="120" w:line="360" w:lineRule="exact"/>
              <w:ind w:left="85" w:right="113"/>
              <w:textDirection w:val="tbRlV"/>
              <w:rPr>
                <w:rFonts w:eastAsiaTheme="minorEastAsia"/>
                <w:szCs w:val="20"/>
                <w:lang w:eastAsia="zh-TW" w:bidi="en-GB"/>
              </w:rPr>
            </w:pPr>
            <w:r w:rsidRPr="00F9033F">
              <w:rPr>
                <w:rFonts w:eastAsiaTheme="minorEastAsia"/>
                <w:rtl/>
              </w:rPr>
              <w:t>ينبغي توجيه رسالة تتضمن تقييم اللجنة إلى الدولة الطرف.</w:t>
            </w:r>
            <w:r w:rsidRPr="00F9033F">
              <w:rPr>
                <w:rFonts w:eastAsiaTheme="minorEastAsia" w:cs="Times New Roman" w:hint="cs"/>
                <w:rtl/>
              </w:rPr>
              <w:t>‬</w:t>
            </w:r>
            <w:r w:rsidRPr="00F9033F">
              <w:rPr>
                <w:rFonts w:eastAsiaTheme="minorEastAsia"/>
                <w:rtl/>
              </w:rPr>
              <w:t xml:space="preserve"> وينبغي أن تبرز الرسالة أهمية أن تراعي الدولة الطرف الإرشادات المحددة وطلب المعلومات الوارد في هذا التقرير، وكذلك المبادئ التوجيهية للجنة للبحث عن الأشخاص المختفين،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w:t>
            </w:r>
          </w:p>
        </w:tc>
      </w:tr>
      <w:tr w:rsidR="006C241A" w:rsidRPr="00F9033F" w14:paraId="399DF6B3" w14:textId="77777777" w:rsidTr="00CB2695">
        <w:trPr>
          <w:trHeight w:val="240"/>
        </w:trPr>
        <w:tc>
          <w:tcPr>
            <w:tcW w:w="7370" w:type="dxa"/>
            <w:gridSpan w:val="2"/>
            <w:tcBorders>
              <w:top w:val="nil"/>
              <w:bottom w:val="single" w:sz="12" w:space="0" w:color="auto"/>
            </w:tcBorders>
            <w:shd w:val="clear" w:color="auto" w:fill="auto"/>
          </w:tcPr>
          <w:p w14:paraId="232E130F" w14:textId="7F1B65CE" w:rsidR="006C241A" w:rsidRPr="00140477" w:rsidRDefault="006C241A" w:rsidP="009317E3">
            <w:pPr>
              <w:spacing w:after="120" w:line="360" w:lineRule="exact"/>
              <w:ind w:left="87" w:right="113"/>
              <w:textDirection w:val="tbRlV"/>
              <w:rPr>
                <w:rFonts w:eastAsiaTheme="minorEastAsia"/>
                <w:spacing w:val="-4"/>
                <w:szCs w:val="20"/>
                <w:lang w:eastAsia="zh-TW" w:bidi="en-GB"/>
              </w:rPr>
            </w:pPr>
            <w:r w:rsidRPr="00F9033F">
              <w:rPr>
                <w:rFonts w:eastAsiaTheme="minorEastAsia"/>
                <w:b/>
                <w:bCs/>
                <w:spacing w:val="-4"/>
                <w:rtl/>
              </w:rPr>
              <w:t xml:space="preserve">الموعد النهائي لتقديم الدولة الطرف معلومات إضافية بموجب المادة </w:t>
            </w:r>
            <w:r w:rsidRPr="00F9033F">
              <w:rPr>
                <w:rFonts w:eastAsiaTheme="minorEastAsia"/>
                <w:b/>
                <w:bCs/>
                <w:spacing w:val="-4"/>
                <w:szCs w:val="20"/>
                <w:rtl/>
              </w:rPr>
              <w:t>29</w:t>
            </w:r>
            <w:r w:rsidR="0068712C" w:rsidRPr="00F9033F">
              <w:rPr>
                <w:rFonts w:eastAsiaTheme="minorEastAsia"/>
                <w:b/>
                <w:spacing w:val="-4"/>
                <w:rtl/>
              </w:rPr>
              <w:t>(</w:t>
            </w:r>
            <w:r w:rsidRPr="00F9033F">
              <w:rPr>
                <w:rFonts w:eastAsiaTheme="minorEastAsia"/>
                <w:b/>
                <w:bCs/>
                <w:spacing w:val="-4"/>
                <w:szCs w:val="20"/>
                <w:rtl/>
              </w:rPr>
              <w:t>4</w:t>
            </w:r>
            <w:r w:rsidR="0068712C" w:rsidRPr="00F9033F">
              <w:rPr>
                <w:rFonts w:eastAsiaTheme="minorEastAsia"/>
                <w:b/>
                <w:spacing w:val="-4"/>
                <w:rtl/>
              </w:rPr>
              <w:t>)</w:t>
            </w:r>
            <w:r w:rsidRPr="00F9033F">
              <w:rPr>
                <w:rFonts w:eastAsiaTheme="minorEastAsia"/>
                <w:b/>
                <w:bCs/>
                <w:spacing w:val="-4"/>
                <w:rtl/>
              </w:rPr>
              <w:t xml:space="preserve"> من الاتفاقية</w:t>
            </w:r>
            <w:r w:rsidR="0068712C" w:rsidRPr="00F9033F">
              <w:rPr>
                <w:rFonts w:eastAsiaTheme="minorEastAsia"/>
                <w:b/>
                <w:spacing w:val="-4"/>
                <w:rtl/>
              </w:rPr>
              <w:t>:</w:t>
            </w:r>
            <w:r w:rsidRPr="00F9033F">
              <w:rPr>
                <w:rFonts w:eastAsiaTheme="minorEastAsia"/>
                <w:spacing w:val="-4"/>
                <w:rtl/>
              </w:rPr>
              <w:t xml:space="preserve"> </w:t>
            </w:r>
            <w:r w:rsidRPr="00F9033F">
              <w:rPr>
                <w:rFonts w:eastAsiaTheme="minorEastAsia"/>
                <w:spacing w:val="-4"/>
                <w:szCs w:val="20"/>
                <w:rtl/>
              </w:rPr>
              <w:t>18</w:t>
            </w:r>
            <w:r w:rsidRPr="00F9033F">
              <w:rPr>
                <w:rFonts w:eastAsiaTheme="minorEastAsia"/>
                <w:spacing w:val="-4"/>
                <w:rtl/>
              </w:rPr>
              <w:t xml:space="preserve"> نيسان/أبريل </w:t>
            </w:r>
            <w:r w:rsidRPr="00F9033F">
              <w:rPr>
                <w:rFonts w:eastAsiaTheme="minorEastAsia"/>
                <w:spacing w:val="-4"/>
                <w:szCs w:val="20"/>
                <w:rtl/>
              </w:rPr>
              <w:t>2025</w:t>
            </w:r>
          </w:p>
        </w:tc>
      </w:tr>
    </w:tbl>
    <w:p w14:paraId="7C0DF91B" w14:textId="33AEC386" w:rsidR="006C241A" w:rsidRPr="00F9033F" w:rsidRDefault="00A54E35" w:rsidP="00A54E35">
      <w:pPr>
        <w:pStyle w:val="H1GA"/>
        <w:rPr>
          <w:rFonts w:eastAsiaTheme="minorEastAsia"/>
        </w:rPr>
      </w:pPr>
      <w:r w:rsidRPr="00F9033F">
        <w:rPr>
          <w:rFonts w:eastAsiaTheme="minorEastAsia"/>
          <w:rtl/>
        </w:rPr>
        <w:tab/>
      </w:r>
      <w:r w:rsidRPr="00F9033F">
        <w:rPr>
          <w:rFonts w:eastAsiaTheme="minorEastAsia" w:hint="cs"/>
          <w:rtl/>
        </w:rPr>
        <w:t>طاء</w:t>
      </w:r>
      <w:r w:rsidR="006C241A" w:rsidRPr="00F9033F">
        <w:rPr>
          <w:rFonts w:eastAsiaTheme="minorEastAsia"/>
          <w:rtl/>
        </w:rPr>
        <w:t>-</w:t>
      </w:r>
      <w:r w:rsidR="006C241A" w:rsidRPr="00F9033F">
        <w:rPr>
          <w:rFonts w:eastAsiaTheme="minorEastAsia"/>
          <w:rtl/>
        </w:rPr>
        <w:tab/>
        <w:t>إيطاليا</w:t>
      </w:r>
    </w:p>
    <w:p w14:paraId="3F1A76F9" w14:textId="4E08720B" w:rsidR="006C241A" w:rsidRPr="00F9033F" w:rsidRDefault="006C241A" w:rsidP="00B136BA">
      <w:pPr>
        <w:pStyle w:val="H23GA"/>
        <w:rPr>
          <w:rFonts w:ascii="Times New Roman" w:eastAsiaTheme="minorEastAsia" w:hAnsi="Times New Roman"/>
          <w:szCs w:val="20"/>
          <w:lang w:val="ar-SA" w:eastAsia="zh-TW" w:bidi="en-GB"/>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السادسة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 xml:space="preserve">نيسان/أبريل </w:t>
      </w:r>
      <w:r w:rsidRPr="00F9033F">
        <w:rPr>
          <w:rFonts w:ascii="Times New Roman" w:eastAsiaTheme="minorEastAsia" w:hAnsi="Times New Roman"/>
          <w:szCs w:val="20"/>
          <w:rtl/>
        </w:rPr>
        <w:t>2019</w:t>
      </w:r>
      <w:r w:rsidR="0068712C" w:rsidRPr="00F9033F">
        <w:rPr>
          <w:rFonts w:ascii="Times New Roman" w:eastAsiaTheme="minorEastAsia" w:hAnsi="Times New Roman"/>
          <w:bCs w:val="0"/>
          <w:sz w:val="3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74498760"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7552F32A" w14:textId="77777777" w:rsidR="006C241A" w:rsidRPr="00F9033F" w:rsidRDefault="006C241A" w:rsidP="009317E3">
            <w:pPr>
              <w:spacing w:after="120" w:line="360" w:lineRule="exact"/>
              <w:ind w:left="101" w:right="113"/>
              <w:textDirection w:val="tbRlV"/>
              <w:rPr>
                <w:rFonts w:eastAsiaTheme="minorEastAsia"/>
                <w:i/>
                <w:sz w:val="16"/>
                <w:szCs w:val="20"/>
                <w:lang w:val="ar-SA" w:eastAsia="zh-TW" w:bidi="en-GB"/>
              </w:rPr>
            </w:pPr>
            <w:r w:rsidRPr="00F9033F">
              <w:rPr>
                <w:rFonts w:eastAsiaTheme="minorEastAsia"/>
                <w:i/>
                <w:iCs/>
                <w:rtl/>
              </w:rPr>
              <w:t>إيطاليا</w:t>
            </w:r>
          </w:p>
        </w:tc>
        <w:tc>
          <w:tcPr>
            <w:tcW w:w="3546" w:type="dxa"/>
            <w:tcBorders>
              <w:top w:val="single" w:sz="4" w:space="0" w:color="auto"/>
              <w:bottom w:val="single" w:sz="12" w:space="0" w:color="auto"/>
            </w:tcBorders>
            <w:shd w:val="clear" w:color="auto" w:fill="auto"/>
            <w:vAlign w:val="bottom"/>
          </w:tcPr>
          <w:p w14:paraId="0A4781C1" w14:textId="77777777" w:rsidR="006C241A" w:rsidRPr="00F9033F" w:rsidRDefault="006C241A" w:rsidP="009317E3">
            <w:pPr>
              <w:spacing w:after="120" w:line="360" w:lineRule="exact"/>
              <w:ind w:right="113"/>
              <w:rPr>
                <w:rFonts w:eastAsiaTheme="minorEastAsia"/>
                <w:i/>
                <w:sz w:val="16"/>
              </w:rPr>
            </w:pPr>
          </w:p>
        </w:tc>
      </w:tr>
      <w:tr w:rsidR="006C241A" w:rsidRPr="00F9033F" w14:paraId="245A7F7E" w14:textId="77777777" w:rsidTr="006C241A">
        <w:trPr>
          <w:trHeight w:hRule="exact" w:val="115"/>
          <w:tblHeader/>
        </w:trPr>
        <w:tc>
          <w:tcPr>
            <w:tcW w:w="3824" w:type="dxa"/>
            <w:tcBorders>
              <w:top w:val="single" w:sz="12" w:space="0" w:color="auto"/>
            </w:tcBorders>
            <w:shd w:val="clear" w:color="auto" w:fill="auto"/>
          </w:tcPr>
          <w:p w14:paraId="43DB6BE8" w14:textId="77777777" w:rsidR="006C241A" w:rsidRPr="00F9033F" w:rsidRDefault="006C241A" w:rsidP="009317E3">
            <w:pPr>
              <w:spacing w:after="120" w:line="360" w:lineRule="exact"/>
              <w:ind w:left="101" w:right="113"/>
              <w:rPr>
                <w:rFonts w:eastAsiaTheme="minorEastAsia"/>
              </w:rPr>
            </w:pPr>
          </w:p>
        </w:tc>
        <w:tc>
          <w:tcPr>
            <w:tcW w:w="3546" w:type="dxa"/>
            <w:tcBorders>
              <w:top w:val="single" w:sz="12" w:space="0" w:color="auto"/>
            </w:tcBorders>
            <w:shd w:val="clear" w:color="auto" w:fill="auto"/>
          </w:tcPr>
          <w:p w14:paraId="53C76AD6" w14:textId="77777777" w:rsidR="006C241A" w:rsidRPr="00F9033F" w:rsidRDefault="006C241A" w:rsidP="009317E3">
            <w:pPr>
              <w:spacing w:after="120" w:line="360" w:lineRule="exact"/>
              <w:ind w:right="113"/>
              <w:rPr>
                <w:rFonts w:eastAsiaTheme="minorEastAsia"/>
              </w:rPr>
            </w:pPr>
          </w:p>
        </w:tc>
      </w:tr>
      <w:tr w:rsidR="006C241A" w:rsidRPr="00F9033F" w14:paraId="139BA7F9" w14:textId="77777777" w:rsidTr="006C241A">
        <w:trPr>
          <w:trHeight w:val="240"/>
        </w:trPr>
        <w:tc>
          <w:tcPr>
            <w:tcW w:w="3824" w:type="dxa"/>
            <w:shd w:val="clear" w:color="auto" w:fill="auto"/>
          </w:tcPr>
          <w:p w14:paraId="3ED9BFE4" w14:textId="51BCF6D4" w:rsidR="006C241A" w:rsidRPr="00F9033F" w:rsidRDefault="006C241A" w:rsidP="009317E3">
            <w:pPr>
              <w:spacing w:after="120" w:line="360" w:lineRule="exact"/>
              <w:ind w:left="102" w:right="113"/>
              <w:textDirection w:val="tbRlV"/>
              <w:rPr>
                <w:rFonts w:eastAsiaTheme="minorEastAsia"/>
                <w:b/>
                <w:bCs/>
                <w:szCs w:val="20"/>
                <w:lang w:val="ar-SA"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shd w:val="clear" w:color="auto" w:fill="auto"/>
          </w:tcPr>
          <w:p w14:paraId="42A373BB" w14:textId="48406582" w:rsidR="006C241A" w:rsidRPr="00F9033F" w:rsidRDefault="006C241A" w:rsidP="009317E3">
            <w:pPr>
              <w:spacing w:after="120" w:line="360" w:lineRule="exact"/>
              <w:ind w:left="102" w:right="113"/>
              <w:textDirection w:val="tbRlV"/>
              <w:rPr>
                <w:rFonts w:eastAsiaTheme="minorEastAsia"/>
                <w:szCs w:val="20"/>
                <w:lang w:val="ar-SA" w:eastAsia="zh-TW" w:bidi="en-GB"/>
              </w:rPr>
            </w:pPr>
            <w:r w:rsidRPr="00F9033F">
              <w:rPr>
                <w:rFonts w:eastAsiaTheme="minorEastAsia" w:cs="Times New Roman"/>
                <w:szCs w:val="20"/>
              </w:rPr>
              <w:t>CED/C/ITA/CO/1</w:t>
            </w:r>
            <w:r w:rsidR="00B136BA" w:rsidRPr="00F9033F">
              <w:rPr>
                <w:rFonts w:eastAsiaTheme="minorEastAsia"/>
                <w:rtl/>
              </w:rPr>
              <w:t xml:space="preserve">، </w:t>
            </w:r>
            <w:r w:rsidRPr="00F9033F">
              <w:rPr>
                <w:rFonts w:eastAsiaTheme="minorEastAsia"/>
                <w:rtl/>
              </w:rPr>
              <w:t xml:space="preserve">اعتُمدت في </w:t>
            </w:r>
            <w:r w:rsidRPr="00F9033F">
              <w:rPr>
                <w:rFonts w:eastAsiaTheme="minorEastAsia"/>
                <w:szCs w:val="20"/>
                <w:rtl/>
              </w:rPr>
              <w:t>17</w:t>
            </w:r>
            <w:r w:rsidRPr="00F9033F">
              <w:rPr>
                <w:rFonts w:eastAsiaTheme="minorEastAsia"/>
                <w:rtl/>
              </w:rPr>
              <w:t xml:space="preserve"> نيسان/</w:t>
            </w:r>
            <w:r w:rsidR="00CB2695" w:rsidRPr="00F9033F">
              <w:rPr>
                <w:rFonts w:eastAsiaTheme="minorEastAsia" w:hint="cs"/>
                <w:rtl/>
              </w:rPr>
              <w:t xml:space="preserve"> </w:t>
            </w:r>
            <w:r w:rsidRPr="00F9033F">
              <w:rPr>
                <w:rFonts w:eastAsiaTheme="minorEastAsia"/>
                <w:rtl/>
              </w:rPr>
              <w:t xml:space="preserve">أبريل </w:t>
            </w:r>
            <w:r w:rsidRPr="00F9033F">
              <w:rPr>
                <w:rFonts w:eastAsiaTheme="minorEastAsia"/>
                <w:szCs w:val="20"/>
                <w:rtl/>
              </w:rPr>
              <w:t>2019</w:t>
            </w:r>
          </w:p>
        </w:tc>
      </w:tr>
      <w:tr w:rsidR="006C241A" w:rsidRPr="00F9033F" w14:paraId="447930B6" w14:textId="77777777" w:rsidTr="006C241A">
        <w:trPr>
          <w:trHeight w:val="240"/>
        </w:trPr>
        <w:tc>
          <w:tcPr>
            <w:tcW w:w="3824" w:type="dxa"/>
            <w:shd w:val="clear" w:color="auto" w:fill="auto"/>
          </w:tcPr>
          <w:p w14:paraId="5587C988" w14:textId="63D9FCD8" w:rsidR="006C241A" w:rsidRPr="00F9033F" w:rsidRDefault="006C241A" w:rsidP="009317E3">
            <w:pPr>
              <w:spacing w:after="120" w:line="360" w:lineRule="exact"/>
              <w:ind w:left="102" w:right="113"/>
              <w:textDirection w:val="tbRlV"/>
              <w:rPr>
                <w:rFonts w:eastAsiaTheme="minorEastAsia"/>
                <w:b/>
                <w:bCs/>
                <w:szCs w:val="20"/>
                <w:lang w:val="ar-SA" w:eastAsia="zh-TW" w:bidi="en-GB"/>
              </w:rPr>
            </w:pPr>
            <w:r w:rsidRPr="00F9033F">
              <w:rPr>
                <w:rFonts w:eastAsiaTheme="minorEastAsia"/>
                <w:b/>
                <w:bCs/>
                <w:rtl/>
              </w:rPr>
              <w:t>التوصيات موضوع المتابعة</w:t>
            </w:r>
            <w:r w:rsidR="0068712C" w:rsidRPr="00F9033F">
              <w:rPr>
                <w:rFonts w:eastAsiaTheme="minorEastAsia"/>
                <w:b/>
                <w:rtl/>
              </w:rPr>
              <w:t>:</w:t>
            </w:r>
            <w:r w:rsidR="00CB2695" w:rsidRPr="00F9033F">
              <w:rPr>
                <w:rFonts w:eastAsiaTheme="minorEastAsia" w:cs="Times New Roman" w:hint="cs"/>
                <w:b/>
                <w:bCs/>
                <w:rtl/>
              </w:rPr>
              <w:t xml:space="preserve"> </w:t>
            </w:r>
            <w:r w:rsidRPr="00F9033F">
              <w:rPr>
                <w:rFonts w:eastAsiaTheme="minorEastAsia" w:cs="Times New Roman" w:hint="cs"/>
                <w:b/>
                <w:bCs/>
                <w:rtl/>
              </w:rPr>
              <w:t>‬</w:t>
            </w:r>
            <w:r w:rsidRPr="00F9033F">
              <w:rPr>
                <w:rFonts w:eastAsiaTheme="minorEastAsia" w:cs="Times New Roman" w:hint="cs"/>
                <w:b/>
                <w:bCs/>
                <w:rtl/>
              </w:rPr>
              <w:t>‬</w:t>
            </w:r>
          </w:p>
        </w:tc>
        <w:tc>
          <w:tcPr>
            <w:tcW w:w="3546" w:type="dxa"/>
            <w:shd w:val="clear" w:color="auto" w:fill="auto"/>
          </w:tcPr>
          <w:p w14:paraId="554B4A96" w14:textId="77777777" w:rsidR="006C241A" w:rsidRPr="00F9033F" w:rsidRDefault="006C241A" w:rsidP="009317E3">
            <w:pPr>
              <w:spacing w:after="120" w:line="360" w:lineRule="exact"/>
              <w:ind w:left="102" w:right="113"/>
              <w:textDirection w:val="tbRlV"/>
              <w:rPr>
                <w:rFonts w:eastAsiaTheme="minorEastAsia"/>
                <w:szCs w:val="20"/>
                <w:lang w:val="ar-SA" w:eastAsia="zh-TW" w:bidi="en-GB"/>
              </w:rPr>
            </w:pPr>
            <w:r w:rsidRPr="00F9033F">
              <w:rPr>
                <w:rFonts w:eastAsiaTheme="minorEastAsia"/>
                <w:rtl/>
              </w:rPr>
              <w:t xml:space="preserve">الفقرات </w:t>
            </w:r>
            <w:r w:rsidRPr="00F9033F">
              <w:rPr>
                <w:rFonts w:eastAsiaTheme="minorEastAsia"/>
                <w:szCs w:val="20"/>
                <w:rtl/>
              </w:rPr>
              <w:t>15</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33</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35</w:t>
            </w:r>
            <w:proofErr w:type="spellEnd"/>
          </w:p>
        </w:tc>
      </w:tr>
      <w:tr w:rsidR="006C241A" w:rsidRPr="00F9033F" w14:paraId="2BB13434" w14:textId="77777777" w:rsidTr="009317E3">
        <w:trPr>
          <w:trHeight w:val="240"/>
        </w:trPr>
        <w:tc>
          <w:tcPr>
            <w:tcW w:w="3824" w:type="dxa"/>
            <w:tcBorders>
              <w:bottom w:val="nil"/>
            </w:tcBorders>
            <w:shd w:val="clear" w:color="auto" w:fill="auto"/>
          </w:tcPr>
          <w:p w14:paraId="784E963F" w14:textId="3B3777C9" w:rsidR="006C241A" w:rsidRPr="009317E3" w:rsidRDefault="006C241A" w:rsidP="009317E3">
            <w:pPr>
              <w:spacing w:after="120" w:line="360" w:lineRule="exact"/>
              <w:ind w:left="102" w:right="113"/>
              <w:textDirection w:val="tbRlV"/>
              <w:rPr>
                <w:rFonts w:eastAsiaTheme="minorEastAsia"/>
                <w:b/>
                <w:bCs/>
                <w:szCs w:val="20"/>
                <w:lang w:eastAsia="zh-TW" w:bidi="en-GB"/>
              </w:rPr>
            </w:pPr>
            <w:r w:rsidRPr="00F9033F">
              <w:rPr>
                <w:rFonts w:eastAsiaTheme="minorEastAsia"/>
                <w:b/>
                <w:bCs/>
                <w:rtl/>
              </w:rPr>
              <w:t>الرد</w:t>
            </w:r>
            <w:r w:rsidR="0068712C" w:rsidRPr="00F9033F">
              <w:rPr>
                <w:rFonts w:eastAsiaTheme="minorEastAsia"/>
                <w:b/>
                <w:rtl/>
              </w:rPr>
              <w:t>:</w:t>
            </w:r>
          </w:p>
        </w:tc>
        <w:tc>
          <w:tcPr>
            <w:tcW w:w="3546" w:type="dxa"/>
            <w:tcBorders>
              <w:bottom w:val="nil"/>
            </w:tcBorders>
            <w:shd w:val="clear" w:color="auto" w:fill="auto"/>
          </w:tcPr>
          <w:p w14:paraId="79E6F0CF" w14:textId="77777777" w:rsidR="006C241A" w:rsidRPr="00642A58" w:rsidRDefault="006C241A" w:rsidP="009317E3">
            <w:pPr>
              <w:spacing w:after="120" w:line="360" w:lineRule="exact"/>
              <w:ind w:left="102" w:right="113"/>
              <w:textDirection w:val="tbRlV"/>
              <w:rPr>
                <w:rFonts w:eastAsiaTheme="minorEastAsia"/>
                <w:spacing w:val="-4"/>
                <w:szCs w:val="20"/>
                <w:lang w:val="ar-SA" w:eastAsia="zh-TW" w:bidi="en-GB"/>
              </w:rPr>
            </w:pPr>
            <w:r w:rsidRPr="00642A58">
              <w:rPr>
                <w:rFonts w:eastAsiaTheme="minorEastAsia" w:cs="Times New Roman"/>
                <w:spacing w:val="-4"/>
                <w:szCs w:val="20"/>
              </w:rPr>
              <w:t>CED/C/ITA/FCO/1</w:t>
            </w:r>
            <w:r w:rsidRPr="00642A58">
              <w:rPr>
                <w:rFonts w:eastAsiaTheme="minorEastAsia"/>
                <w:spacing w:val="-4"/>
                <w:rtl/>
              </w:rPr>
              <w:t xml:space="preserve">، حل موعد تقديمه في </w:t>
            </w:r>
            <w:r w:rsidRPr="00642A58">
              <w:rPr>
                <w:rFonts w:eastAsiaTheme="minorEastAsia"/>
                <w:spacing w:val="-4"/>
                <w:szCs w:val="20"/>
                <w:rtl/>
              </w:rPr>
              <w:t>18</w:t>
            </w:r>
            <w:r w:rsidRPr="00642A58">
              <w:rPr>
                <w:rFonts w:eastAsiaTheme="minorEastAsia"/>
                <w:spacing w:val="-4"/>
                <w:rtl/>
              </w:rPr>
              <w:t xml:space="preserve"> نيسان/أبريل </w:t>
            </w:r>
            <w:r w:rsidRPr="00642A58">
              <w:rPr>
                <w:rFonts w:eastAsiaTheme="minorEastAsia"/>
                <w:spacing w:val="-4"/>
                <w:szCs w:val="20"/>
                <w:rtl/>
              </w:rPr>
              <w:t>2020</w:t>
            </w:r>
            <w:r w:rsidRPr="00642A58">
              <w:rPr>
                <w:rFonts w:eastAsiaTheme="minorEastAsia"/>
                <w:spacing w:val="-4"/>
                <w:rtl/>
              </w:rPr>
              <w:t xml:space="preserve">؛ وورد في </w:t>
            </w:r>
            <w:r w:rsidRPr="00642A58">
              <w:rPr>
                <w:rFonts w:eastAsiaTheme="minorEastAsia"/>
                <w:spacing w:val="-4"/>
                <w:szCs w:val="20"/>
                <w:rtl/>
              </w:rPr>
              <w:t>22</w:t>
            </w:r>
            <w:r w:rsidRPr="00642A58">
              <w:rPr>
                <w:rFonts w:eastAsiaTheme="minorEastAsia"/>
                <w:spacing w:val="-4"/>
                <w:rtl/>
              </w:rPr>
              <w:t xml:space="preserve"> أيار/مايو </w:t>
            </w:r>
            <w:r w:rsidRPr="00642A58">
              <w:rPr>
                <w:rFonts w:eastAsiaTheme="minorEastAsia"/>
                <w:spacing w:val="-4"/>
                <w:szCs w:val="20"/>
                <w:rtl/>
              </w:rPr>
              <w:t>2020</w:t>
            </w:r>
            <w:r w:rsidRPr="00642A58">
              <w:rPr>
                <w:rFonts w:eastAsiaTheme="minorEastAsia" w:cs="Times New Roman" w:hint="cs"/>
                <w:spacing w:val="-4"/>
                <w:szCs w:val="20"/>
                <w:rtl/>
              </w:rPr>
              <w:t>‬</w:t>
            </w:r>
          </w:p>
        </w:tc>
      </w:tr>
      <w:tr w:rsidR="006C241A" w:rsidRPr="00F9033F" w14:paraId="6ED9C75D" w14:textId="77777777" w:rsidTr="009317E3">
        <w:trPr>
          <w:trHeight w:val="240"/>
        </w:trPr>
        <w:tc>
          <w:tcPr>
            <w:tcW w:w="7370" w:type="dxa"/>
            <w:gridSpan w:val="2"/>
            <w:tcBorders>
              <w:top w:val="nil"/>
              <w:bottom w:val="nil"/>
            </w:tcBorders>
            <w:shd w:val="clear" w:color="auto" w:fill="auto"/>
          </w:tcPr>
          <w:p w14:paraId="482C843C" w14:textId="15C4C7CD" w:rsidR="006C241A" w:rsidRPr="00F9033F" w:rsidRDefault="006C241A" w:rsidP="009317E3">
            <w:pPr>
              <w:spacing w:after="120" w:line="360" w:lineRule="exact"/>
              <w:ind w:left="102" w:right="113"/>
              <w:textDirection w:val="tbRlV"/>
              <w:rPr>
                <w:rFonts w:eastAsiaTheme="minorEastAsia"/>
                <w:b/>
                <w:bCs/>
                <w:szCs w:val="20"/>
                <w:lang w:val="ar-SA" w:eastAsia="zh-TW" w:bidi="en-GB"/>
              </w:rPr>
            </w:pPr>
            <w:r w:rsidRPr="00F9033F">
              <w:rPr>
                <w:rFonts w:eastAsiaTheme="minorEastAsia"/>
                <w:b/>
                <w:bCs/>
                <w:rtl/>
              </w:rPr>
              <w:t xml:space="preserve">الفقرة </w:t>
            </w:r>
            <w:r w:rsidRPr="00F9033F">
              <w:rPr>
                <w:rFonts w:eastAsiaTheme="minorEastAsia"/>
                <w:b/>
                <w:bCs/>
                <w:szCs w:val="20"/>
                <w:rtl/>
              </w:rPr>
              <w:t>15</w:t>
            </w:r>
            <w:r w:rsidR="0068712C" w:rsidRPr="00F9033F">
              <w:rPr>
                <w:rFonts w:eastAsiaTheme="minorEastAsia"/>
                <w:b/>
                <w:rtl/>
              </w:rPr>
              <w:t>:</w:t>
            </w:r>
            <w:r w:rsidRPr="00F9033F">
              <w:rPr>
                <w:rFonts w:eastAsiaTheme="minorEastAsia"/>
                <w:b/>
                <w:bCs/>
                <w:rtl/>
              </w:rPr>
              <w:t xml:space="preserve"> توصي اللجنة بأن تتخذ الدولة الطرف التدابير التشريعية اللازمة لجعل الاختفاء القسري جريمة على حدة تماشياً مع التعريف الوارد في المادة </w:t>
            </w:r>
            <w:r w:rsidRPr="00F9033F">
              <w:rPr>
                <w:rFonts w:eastAsiaTheme="minorEastAsia"/>
                <w:b/>
                <w:bCs/>
                <w:szCs w:val="20"/>
                <w:rtl/>
              </w:rPr>
              <w:t>2</w:t>
            </w:r>
            <w:r w:rsidRPr="00F9033F">
              <w:rPr>
                <w:rFonts w:eastAsiaTheme="minorEastAsia"/>
                <w:b/>
                <w:bCs/>
                <w:rtl/>
              </w:rPr>
              <w:t xml:space="preserve"> من الاتفاقية.</w:t>
            </w:r>
            <w:r w:rsidRPr="00F9033F">
              <w:rPr>
                <w:rFonts w:eastAsiaTheme="minorEastAsia"/>
                <w:bCs/>
                <w:rtl/>
              </w:rPr>
              <w:t xml:space="preserve"> </w:t>
            </w:r>
            <w:r w:rsidRPr="00F9033F">
              <w:rPr>
                <w:rFonts w:eastAsiaTheme="minorEastAsia"/>
                <w:b/>
                <w:bCs/>
                <w:rtl/>
              </w:rPr>
              <w:t xml:space="preserve">وتوصي اللجنة أيضاً بأن تعترف الدولة الطرف صراحة بالاختفاء القسري بوصفه جريمة في حق الإنسانية، تماشياً مع المادة </w:t>
            </w:r>
            <w:r w:rsidRPr="00F9033F">
              <w:rPr>
                <w:rFonts w:eastAsiaTheme="minorEastAsia"/>
                <w:b/>
                <w:bCs/>
                <w:szCs w:val="20"/>
                <w:rtl/>
              </w:rPr>
              <w:t>5</w:t>
            </w:r>
            <w:r w:rsidRPr="00F9033F">
              <w:rPr>
                <w:rFonts w:eastAsiaTheme="minorEastAsia"/>
                <w:b/>
                <w:bCs/>
                <w:rtl/>
              </w:rPr>
              <w:t xml:space="preserve"> من الاتفاقية.</w:t>
            </w:r>
          </w:p>
        </w:tc>
      </w:tr>
      <w:tr w:rsidR="006C241A" w:rsidRPr="00F9033F" w14:paraId="3A1C332A" w14:textId="77777777" w:rsidTr="009317E3">
        <w:trPr>
          <w:trHeight w:val="240"/>
        </w:trPr>
        <w:tc>
          <w:tcPr>
            <w:tcW w:w="7370" w:type="dxa"/>
            <w:gridSpan w:val="2"/>
            <w:tcBorders>
              <w:top w:val="nil"/>
            </w:tcBorders>
            <w:shd w:val="clear" w:color="auto" w:fill="auto"/>
          </w:tcPr>
          <w:p w14:paraId="33C22542" w14:textId="77777777" w:rsidR="006C241A" w:rsidRPr="00F9033F" w:rsidRDefault="006C241A" w:rsidP="009317E3">
            <w:pPr>
              <w:spacing w:after="120" w:line="360" w:lineRule="exact"/>
              <w:ind w:left="102" w:right="113"/>
              <w:textDirection w:val="tbRlV"/>
              <w:rPr>
                <w:rFonts w:eastAsiaTheme="minorEastAsia"/>
                <w:b/>
                <w:bCs/>
                <w:szCs w:val="20"/>
                <w:lang w:val="ar-SA" w:eastAsia="zh-TW" w:bidi="en-GB"/>
              </w:rPr>
            </w:pPr>
            <w:r w:rsidRPr="00F9033F">
              <w:rPr>
                <w:rFonts w:eastAsiaTheme="minorEastAsia"/>
                <w:b/>
                <w:bCs/>
                <w:rtl/>
              </w:rPr>
              <w:lastRenderedPageBreak/>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436899A1" w14:textId="77777777" w:rsidTr="006C241A">
        <w:trPr>
          <w:trHeight w:val="240"/>
        </w:trPr>
        <w:tc>
          <w:tcPr>
            <w:tcW w:w="7370" w:type="dxa"/>
            <w:gridSpan w:val="2"/>
            <w:shd w:val="clear" w:color="auto" w:fill="auto"/>
          </w:tcPr>
          <w:p w14:paraId="66E39218" w14:textId="6FF744B0" w:rsidR="006C241A" w:rsidRPr="00F9033F" w:rsidRDefault="006C241A" w:rsidP="009317E3">
            <w:pPr>
              <w:spacing w:after="120" w:line="360" w:lineRule="exact"/>
              <w:ind w:left="102" w:right="113"/>
              <w:textDirection w:val="tbRlV"/>
              <w:rPr>
                <w:rFonts w:eastAsiaTheme="minorEastAsia"/>
                <w:szCs w:val="20"/>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szCs w:val="20"/>
              </w:rPr>
              <w:t>CED/C/ITA/FCO/1</w:t>
            </w:r>
            <w:r w:rsidR="00B136BA" w:rsidRPr="00F9033F">
              <w:rPr>
                <w:rFonts w:eastAsiaTheme="minorEastAsia"/>
                <w:rtl/>
              </w:rPr>
              <w:t xml:space="preserve">، </w:t>
            </w:r>
            <w:r w:rsidRPr="00F9033F">
              <w:rPr>
                <w:rFonts w:eastAsiaTheme="minorEastAsia"/>
                <w:rtl/>
              </w:rPr>
              <w:t xml:space="preserve">الفقرات </w:t>
            </w:r>
            <w:r w:rsidRPr="00F9033F">
              <w:rPr>
                <w:rFonts w:eastAsiaTheme="minorEastAsia"/>
                <w:szCs w:val="20"/>
                <w:rtl/>
              </w:rPr>
              <w:t>2-3</w:t>
            </w:r>
            <w:r w:rsidRPr="00F9033F">
              <w:rPr>
                <w:rFonts w:eastAsiaTheme="minorEastAsia"/>
                <w:rtl/>
              </w:rPr>
              <w:t>.</w:t>
            </w:r>
          </w:p>
        </w:tc>
      </w:tr>
      <w:tr w:rsidR="006C241A" w:rsidRPr="00F9033F" w14:paraId="433D69BB" w14:textId="77777777" w:rsidTr="006C241A">
        <w:trPr>
          <w:trHeight w:val="240"/>
        </w:trPr>
        <w:tc>
          <w:tcPr>
            <w:tcW w:w="7370" w:type="dxa"/>
            <w:gridSpan w:val="2"/>
            <w:shd w:val="clear" w:color="auto" w:fill="auto"/>
          </w:tcPr>
          <w:p w14:paraId="1EDA9972" w14:textId="77777777" w:rsidR="006C241A" w:rsidRPr="00F9033F" w:rsidRDefault="006C241A" w:rsidP="009317E3">
            <w:pPr>
              <w:spacing w:after="120" w:line="360" w:lineRule="exact"/>
              <w:ind w:left="102" w:right="113"/>
              <w:textDirection w:val="tbRlV"/>
              <w:rPr>
                <w:rFonts w:eastAsiaTheme="minorEastAsia"/>
                <w:b/>
                <w:bCs/>
                <w:szCs w:val="20"/>
                <w:lang w:val="ar-SA" w:eastAsia="zh-TW" w:bidi="en-GB"/>
              </w:rPr>
            </w:pPr>
            <w:r w:rsidRPr="00F9033F">
              <w:rPr>
                <w:rFonts w:eastAsiaTheme="minorEastAsia"/>
                <w:b/>
                <w:bCs/>
                <w:rtl/>
              </w:rPr>
              <w:t>تقييم اللجنة</w:t>
            </w:r>
          </w:p>
        </w:tc>
      </w:tr>
      <w:tr w:rsidR="006C241A" w:rsidRPr="00F9033F" w14:paraId="7FE5F39C" w14:textId="77777777" w:rsidTr="006C241A">
        <w:trPr>
          <w:trHeight w:val="240"/>
        </w:trPr>
        <w:tc>
          <w:tcPr>
            <w:tcW w:w="7370" w:type="dxa"/>
            <w:gridSpan w:val="2"/>
            <w:tcBorders>
              <w:bottom w:val="nil"/>
            </w:tcBorders>
            <w:shd w:val="clear" w:color="auto" w:fill="auto"/>
          </w:tcPr>
          <w:p w14:paraId="260DF112" w14:textId="47326CAF" w:rsidR="006C241A" w:rsidRPr="00F9033F" w:rsidRDefault="006C241A" w:rsidP="009317E3">
            <w:pPr>
              <w:spacing w:after="120" w:line="350" w:lineRule="exact"/>
              <w:ind w:left="102" w:right="113"/>
              <w:textDirection w:val="tbRlV"/>
              <w:rPr>
                <w:rFonts w:eastAsiaTheme="minorEastAsia"/>
                <w:szCs w:val="20"/>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b/>
                <w:bCs/>
                <w:rtl/>
              </w:rPr>
              <w:t xml:space="preserve"> </w:t>
            </w:r>
            <w:r w:rsidRPr="00F9033F">
              <w:rPr>
                <w:rFonts w:eastAsiaTheme="minorEastAsia"/>
                <w:rtl/>
              </w:rPr>
              <w:t xml:space="preserve">تلاحظ اللجنة أن المكاتب الفنية المختصة في وزارة العدل تولي اهتماماً خاصاً للتوصية التي تدعو الدولة الطرف إلى اتخاذ التدابير التشريعية اللازمة لجعل الاختفاء القسري جريمة مستقلة، وفقاً للتعريف الوارد في المادة </w:t>
            </w:r>
            <w:r w:rsidRPr="00F9033F">
              <w:rPr>
                <w:rFonts w:eastAsiaTheme="minorEastAsia"/>
                <w:szCs w:val="20"/>
                <w:rtl/>
              </w:rPr>
              <w:t>2</w:t>
            </w:r>
            <w:r w:rsidRPr="00F9033F">
              <w:rPr>
                <w:rFonts w:eastAsiaTheme="minorEastAsia"/>
                <w:rtl/>
              </w:rPr>
              <w:t xml:space="preserve"> من الاتفاقية، وضرورة الاعتراف صراحة بأن الاختفاء القسري جريمة ضد الإنسانية. غير أن اللجنة تأسف لعدم اتخاذ أي إجراء في هذا الصدد، وفقاً للمعلومات المتوافرة لديها. وبناء على ذلك، تكرر اللجنة التوصية الواردة في الفقرة </w:t>
            </w:r>
            <w:r w:rsidRPr="00F9033F">
              <w:rPr>
                <w:rFonts w:eastAsiaTheme="minorEastAsia"/>
                <w:szCs w:val="20"/>
                <w:rtl/>
              </w:rPr>
              <w:t>15</w:t>
            </w:r>
            <w:r w:rsidRPr="00F9033F">
              <w:rPr>
                <w:rFonts w:eastAsiaTheme="minorEastAsia"/>
                <w:rtl/>
              </w:rPr>
              <w:t xml:space="preserve"> من ملاحظاتها الختامية، وتدعو الدولة الطرف إلى اتخاذ إجراء فوري، وموافاتها بمعلومات عن التدابير المتخذة في هذا الصدد. </w:t>
            </w:r>
          </w:p>
        </w:tc>
      </w:tr>
      <w:tr w:rsidR="006C241A" w:rsidRPr="00F9033F" w14:paraId="5BF99E4A" w14:textId="77777777" w:rsidTr="006C241A">
        <w:trPr>
          <w:trHeight w:val="240"/>
        </w:trPr>
        <w:tc>
          <w:tcPr>
            <w:tcW w:w="7370" w:type="dxa"/>
            <w:gridSpan w:val="2"/>
            <w:tcBorders>
              <w:top w:val="nil"/>
              <w:bottom w:val="nil"/>
            </w:tcBorders>
            <w:shd w:val="clear" w:color="auto" w:fill="auto"/>
          </w:tcPr>
          <w:p w14:paraId="33BFB117" w14:textId="7BB24D50" w:rsidR="006C241A" w:rsidRPr="00F9033F" w:rsidRDefault="006C241A" w:rsidP="009317E3">
            <w:pPr>
              <w:spacing w:after="120" w:line="350" w:lineRule="exact"/>
              <w:ind w:left="102" w:right="113"/>
              <w:textDirection w:val="tbRlV"/>
              <w:rPr>
                <w:rFonts w:eastAsiaTheme="minorEastAsia"/>
                <w:b/>
                <w:bCs/>
                <w:szCs w:val="20"/>
                <w:lang w:val="ar-SA" w:eastAsia="zh-TW" w:bidi="en-GB"/>
              </w:rPr>
            </w:pPr>
            <w:r w:rsidRPr="00F9033F">
              <w:rPr>
                <w:rFonts w:eastAsiaTheme="minorEastAsia"/>
                <w:b/>
                <w:bCs/>
                <w:rtl/>
              </w:rPr>
              <w:t xml:space="preserve">الفقرة </w:t>
            </w:r>
            <w:r w:rsidRPr="00F9033F">
              <w:rPr>
                <w:rFonts w:eastAsiaTheme="minorEastAsia"/>
                <w:b/>
                <w:bCs/>
                <w:szCs w:val="20"/>
                <w:rtl/>
              </w:rPr>
              <w:t>33</w:t>
            </w:r>
            <w:r w:rsidR="0068712C" w:rsidRPr="00F9033F">
              <w:rPr>
                <w:rFonts w:eastAsiaTheme="minorEastAsia"/>
                <w:b/>
                <w:rtl/>
              </w:rPr>
              <w:t>:</w:t>
            </w:r>
            <w:r w:rsidRPr="00F9033F">
              <w:rPr>
                <w:rFonts w:eastAsiaTheme="minorEastAsia"/>
                <w:b/>
                <w:bCs/>
                <w:rtl/>
              </w:rPr>
              <w:t xml:space="preserve"> توصي اللجنة بأن تعيد الدولة الطرف النظر في تشريعاتها المحلية كي تدمج بصورة فعلية تعريف الضحايا بكامل نطاقه وتكفل إعمال الحق في الحصول على الجبر والحق في معرفة الحقيقة تماشياً مع المادة </w:t>
            </w:r>
            <w:r w:rsidRPr="00F9033F">
              <w:rPr>
                <w:rFonts w:eastAsiaTheme="minorEastAsia"/>
                <w:b/>
                <w:bCs/>
                <w:szCs w:val="20"/>
                <w:rtl/>
              </w:rPr>
              <w:t>24</w:t>
            </w:r>
            <w:r w:rsidRPr="00F9033F">
              <w:rPr>
                <w:rFonts w:eastAsiaTheme="minorEastAsia"/>
                <w:b/>
                <w:bCs/>
                <w:rtl/>
              </w:rPr>
              <w:t xml:space="preserve"> من الاتفاقية.</w:t>
            </w:r>
          </w:p>
        </w:tc>
      </w:tr>
      <w:tr w:rsidR="006C241A" w:rsidRPr="00F9033F" w14:paraId="63E9DFB2" w14:textId="77777777" w:rsidTr="006C241A">
        <w:trPr>
          <w:trHeight w:val="240"/>
        </w:trPr>
        <w:tc>
          <w:tcPr>
            <w:tcW w:w="7370" w:type="dxa"/>
            <w:gridSpan w:val="2"/>
            <w:tcBorders>
              <w:top w:val="nil"/>
            </w:tcBorders>
            <w:shd w:val="clear" w:color="auto" w:fill="auto"/>
          </w:tcPr>
          <w:p w14:paraId="123A5C0B" w14:textId="77777777" w:rsidR="006C241A" w:rsidRPr="00F9033F" w:rsidRDefault="006C241A" w:rsidP="009317E3">
            <w:pPr>
              <w:spacing w:after="120" w:line="350" w:lineRule="exact"/>
              <w:ind w:left="101" w:right="113"/>
              <w:textDirection w:val="tbRlV"/>
              <w:rPr>
                <w:rFonts w:eastAsiaTheme="minorEastAsia"/>
                <w:b/>
                <w:bCs/>
                <w:szCs w:val="20"/>
                <w:lang w:val="ar-SA" w:eastAsia="zh-TW" w:bidi="en-GB"/>
              </w:rPr>
            </w:pPr>
            <w:r w:rsidRPr="00F9033F">
              <w:rPr>
                <w:rFonts w:eastAsiaTheme="minorEastAsia"/>
                <w:b/>
                <w:bCs/>
                <w:rtl/>
              </w:rPr>
              <w:t>رد الدولة الطرف</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r w:rsidRPr="00F9033F">
              <w:rPr>
                <w:rFonts w:eastAsiaTheme="minorEastAsia" w:cs="Times New Roman" w:hint="cs"/>
                <w:b/>
                <w:bCs/>
                <w:rtl/>
              </w:rPr>
              <w:t>‬</w:t>
            </w:r>
          </w:p>
        </w:tc>
      </w:tr>
      <w:tr w:rsidR="006C241A" w:rsidRPr="00F9033F" w14:paraId="55B6B39C" w14:textId="77777777" w:rsidTr="006C241A">
        <w:trPr>
          <w:trHeight w:val="240"/>
        </w:trPr>
        <w:tc>
          <w:tcPr>
            <w:tcW w:w="7370" w:type="dxa"/>
            <w:gridSpan w:val="2"/>
            <w:shd w:val="clear" w:color="auto" w:fill="auto"/>
          </w:tcPr>
          <w:p w14:paraId="1E37975E" w14:textId="77777777" w:rsidR="006C241A" w:rsidRPr="00F9033F" w:rsidRDefault="006C241A" w:rsidP="009317E3">
            <w:pPr>
              <w:spacing w:after="120" w:line="350" w:lineRule="exact"/>
              <w:ind w:left="101" w:right="113"/>
              <w:textDirection w:val="tbRlV"/>
              <w:rPr>
                <w:rFonts w:eastAsiaTheme="minorEastAsia"/>
                <w:szCs w:val="20"/>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szCs w:val="20"/>
              </w:rPr>
              <w:t>CED/C/ITA/FCO/1</w:t>
            </w:r>
            <w:r w:rsidRPr="00F9033F">
              <w:rPr>
                <w:rFonts w:eastAsiaTheme="minorEastAsia"/>
                <w:rtl/>
              </w:rPr>
              <w:t xml:space="preserve">، الفقرات </w:t>
            </w:r>
            <w:r w:rsidRPr="00F9033F">
              <w:rPr>
                <w:rFonts w:eastAsiaTheme="minorEastAsia"/>
                <w:szCs w:val="20"/>
                <w:rtl/>
              </w:rPr>
              <w:t>4-11</w:t>
            </w:r>
            <w:r w:rsidRPr="00F9033F">
              <w:rPr>
                <w:rFonts w:eastAsiaTheme="minorEastAsia"/>
                <w:rtl/>
              </w:rPr>
              <w:t>.</w:t>
            </w:r>
          </w:p>
        </w:tc>
      </w:tr>
      <w:tr w:rsidR="006C241A" w:rsidRPr="00F9033F" w14:paraId="1428A8A2" w14:textId="77777777" w:rsidTr="006C241A">
        <w:trPr>
          <w:trHeight w:val="240"/>
        </w:trPr>
        <w:tc>
          <w:tcPr>
            <w:tcW w:w="7370" w:type="dxa"/>
            <w:gridSpan w:val="2"/>
            <w:shd w:val="clear" w:color="auto" w:fill="auto"/>
          </w:tcPr>
          <w:p w14:paraId="5D1545EE" w14:textId="77777777" w:rsidR="006C241A" w:rsidRPr="00F9033F" w:rsidRDefault="006C241A" w:rsidP="009317E3">
            <w:pPr>
              <w:spacing w:after="120" w:line="350" w:lineRule="exact"/>
              <w:ind w:left="101" w:right="113"/>
              <w:textDirection w:val="tbRlV"/>
              <w:rPr>
                <w:rFonts w:eastAsiaTheme="minorEastAsia"/>
                <w:b/>
                <w:bCs/>
                <w:szCs w:val="20"/>
                <w:lang w:val="ar-SA" w:eastAsia="zh-TW" w:bidi="en-GB"/>
              </w:rPr>
            </w:pPr>
            <w:r w:rsidRPr="00F9033F">
              <w:rPr>
                <w:rFonts w:eastAsiaTheme="minorEastAsia"/>
                <w:b/>
                <w:bCs/>
                <w:rtl/>
              </w:rPr>
              <w:t>تقييم اللجنة</w:t>
            </w:r>
          </w:p>
        </w:tc>
      </w:tr>
      <w:tr w:rsidR="006C241A" w:rsidRPr="00F9033F" w14:paraId="28555720" w14:textId="77777777" w:rsidTr="006C241A">
        <w:trPr>
          <w:trHeight w:val="165"/>
        </w:trPr>
        <w:tc>
          <w:tcPr>
            <w:tcW w:w="7370" w:type="dxa"/>
            <w:gridSpan w:val="2"/>
            <w:shd w:val="clear" w:color="auto" w:fill="auto"/>
          </w:tcPr>
          <w:p w14:paraId="76DA1B47" w14:textId="585B5B04" w:rsidR="006C241A" w:rsidRPr="00F9033F" w:rsidRDefault="006C241A" w:rsidP="009317E3">
            <w:pPr>
              <w:spacing w:after="120" w:line="350" w:lineRule="exact"/>
              <w:ind w:left="101" w:right="113"/>
              <w:textDirection w:val="tbRlV"/>
              <w:rPr>
                <w:rFonts w:eastAsiaTheme="minorEastAsia"/>
                <w:szCs w:val="20"/>
                <w:lang w:val="ar-SA" w:eastAsia="zh-TW" w:bidi="en-GB"/>
              </w:rPr>
            </w:pPr>
            <w:r w:rsidRPr="00F9033F">
              <w:rPr>
                <w:rFonts w:eastAsiaTheme="minorEastAsia"/>
                <w:b/>
                <w:bCs/>
                <w:rtl/>
              </w:rPr>
              <w:t>[جيم</w:t>
            </w:r>
            <w:r w:rsidRPr="009317E3">
              <w:rPr>
                <w:rFonts w:eastAsiaTheme="minorEastAsia"/>
                <w:b/>
                <w:bCs/>
                <w:spacing w:val="-2"/>
                <w:rtl/>
              </w:rPr>
              <w:t>]</w:t>
            </w:r>
            <w:r w:rsidR="0068712C" w:rsidRPr="009317E3">
              <w:rPr>
                <w:rFonts w:eastAsiaTheme="minorEastAsia"/>
                <w:spacing w:val="-2"/>
                <w:rtl/>
              </w:rPr>
              <w:t>:</w:t>
            </w:r>
            <w:r w:rsidRPr="009317E3">
              <w:rPr>
                <w:rFonts w:eastAsiaTheme="minorEastAsia"/>
                <w:spacing w:val="-2"/>
                <w:rtl/>
              </w:rPr>
              <w:t xml:space="preserve"> تلاحظ اللجنة أن الدولة الطرف تكرر الإعراب عن الموقف نفسه الذي أبدته عندما نظرت اللجنة في تقريرها الأولي في نيسان/أبريل </w:t>
            </w:r>
            <w:r w:rsidRPr="009317E3">
              <w:rPr>
                <w:rFonts w:eastAsiaTheme="minorEastAsia"/>
                <w:spacing w:val="-2"/>
                <w:szCs w:val="20"/>
                <w:rtl/>
              </w:rPr>
              <w:t>2019</w:t>
            </w:r>
            <w:r w:rsidRPr="009317E3">
              <w:rPr>
                <w:rFonts w:eastAsiaTheme="minorEastAsia"/>
                <w:spacing w:val="-2"/>
                <w:rtl/>
              </w:rPr>
              <w:t xml:space="preserve">، حيث أشارت إلى أن الأحكام المتعلقة بالتعويضات، الواردة في قانون الإجراءات الجنائية، تشمل قائمة التدابير الواردة في المادة </w:t>
            </w:r>
            <w:r w:rsidRPr="009317E3">
              <w:rPr>
                <w:rFonts w:eastAsiaTheme="minorEastAsia"/>
                <w:spacing w:val="-2"/>
                <w:szCs w:val="20"/>
                <w:rtl/>
              </w:rPr>
              <w:t>24</w:t>
            </w:r>
            <w:r w:rsidRPr="009317E3">
              <w:rPr>
                <w:rFonts w:eastAsiaTheme="minorEastAsia"/>
                <w:spacing w:val="-2"/>
                <w:rtl/>
              </w:rPr>
              <w:t xml:space="preserve"> من الاتفاقية. وتلاحظ اللجنة أيضاً أنه لم يُـتخذ أي إجراء لمواءمة التشريعات المحلية مع مبادئ الاتفاقية، لا سيما فيما يتعلق بمحدودية نطاق نظام التعويضات القائم في الدولة الطرف، والحق في معرفة الحقيقة، الذي لا يزال محصوراً في الحقيقة القضائية. وبناء على ذلك، تكرر اللجنة التوصية الواردة في الفقرة </w:t>
            </w:r>
            <w:r w:rsidRPr="009317E3">
              <w:rPr>
                <w:rFonts w:eastAsiaTheme="minorEastAsia"/>
                <w:spacing w:val="-2"/>
                <w:szCs w:val="20"/>
                <w:rtl/>
              </w:rPr>
              <w:t>33</w:t>
            </w:r>
            <w:r w:rsidRPr="009317E3">
              <w:rPr>
                <w:rFonts w:eastAsiaTheme="minorEastAsia"/>
                <w:spacing w:val="-2"/>
                <w:rtl/>
              </w:rPr>
              <w:t xml:space="preserve"> من ملاحظاتها الختامية، وتدعو الدولة الطرف إلى اتخاذ إجراء فوري، وموافاتها بمعلومات عن التدابير المتخذة في هذا</w:t>
            </w:r>
            <w:r w:rsidR="00A54E35" w:rsidRPr="009317E3">
              <w:rPr>
                <w:rFonts w:eastAsiaTheme="minorEastAsia" w:hint="cs"/>
                <w:spacing w:val="-2"/>
                <w:rtl/>
              </w:rPr>
              <w:t> </w:t>
            </w:r>
            <w:r w:rsidRPr="009317E3">
              <w:rPr>
                <w:rFonts w:eastAsiaTheme="minorEastAsia"/>
                <w:spacing w:val="-2"/>
                <w:rtl/>
              </w:rPr>
              <w:t>الصدد.</w:t>
            </w:r>
          </w:p>
        </w:tc>
      </w:tr>
      <w:tr w:rsidR="006C241A" w:rsidRPr="00F9033F" w14:paraId="1FC41AA3" w14:textId="77777777" w:rsidTr="006C241A">
        <w:trPr>
          <w:trHeight w:val="165"/>
        </w:trPr>
        <w:tc>
          <w:tcPr>
            <w:tcW w:w="7370" w:type="dxa"/>
            <w:gridSpan w:val="2"/>
            <w:shd w:val="clear" w:color="auto" w:fill="auto"/>
          </w:tcPr>
          <w:p w14:paraId="6CFC227E" w14:textId="2A15D957" w:rsidR="006C241A" w:rsidRPr="00F9033F" w:rsidRDefault="006C241A" w:rsidP="009317E3">
            <w:pPr>
              <w:spacing w:after="120" w:line="350" w:lineRule="exact"/>
              <w:ind w:left="101" w:right="113"/>
              <w:textDirection w:val="tbRlV"/>
              <w:rPr>
                <w:rFonts w:eastAsiaTheme="minorEastAsia"/>
                <w:b/>
                <w:bCs/>
                <w:szCs w:val="20"/>
                <w:lang w:val="ar-SA" w:eastAsia="zh-TW" w:bidi="en-GB"/>
              </w:rPr>
            </w:pPr>
            <w:r w:rsidRPr="00F9033F">
              <w:rPr>
                <w:rFonts w:eastAsiaTheme="minorEastAsia"/>
                <w:b/>
                <w:bCs/>
                <w:rtl/>
              </w:rPr>
              <w:t xml:space="preserve">الفقرة </w:t>
            </w:r>
            <w:r w:rsidRPr="00F9033F">
              <w:rPr>
                <w:rFonts w:eastAsiaTheme="minorEastAsia"/>
                <w:b/>
                <w:bCs/>
                <w:szCs w:val="20"/>
                <w:rtl/>
              </w:rPr>
              <w:t>35</w:t>
            </w:r>
            <w:r w:rsidR="0068712C" w:rsidRPr="00F9033F">
              <w:rPr>
                <w:rFonts w:eastAsiaTheme="minorEastAsia"/>
                <w:b/>
                <w:rtl/>
              </w:rPr>
              <w:t>:</w:t>
            </w:r>
            <w:r w:rsidRPr="00F9033F">
              <w:rPr>
                <w:rFonts w:eastAsiaTheme="minorEastAsia"/>
                <w:b/>
                <w:bCs/>
                <w:rtl/>
              </w:rPr>
              <w:t xml:space="preserve"> توصي اللجنة بأن تتخذ الدولة الطرف التدابير اللازمة لتحقيق الأهداف التالية</w:t>
            </w:r>
            <w:r w:rsidR="0068712C" w:rsidRPr="00F9033F">
              <w:rPr>
                <w:rFonts w:eastAsiaTheme="minorEastAsia"/>
                <w:b/>
                <w:rtl/>
              </w:rPr>
              <w:t>:</w:t>
            </w:r>
            <w:r w:rsidRPr="00F9033F">
              <w:rPr>
                <w:rFonts w:eastAsiaTheme="minorEastAsia"/>
                <w:bCs/>
                <w:rtl/>
              </w:rPr>
              <w:t xml:space="preserve"> </w:t>
            </w:r>
          </w:p>
        </w:tc>
      </w:tr>
      <w:tr w:rsidR="006C241A" w:rsidRPr="00F9033F" w14:paraId="1854E490" w14:textId="77777777" w:rsidTr="006C241A">
        <w:trPr>
          <w:trHeight w:val="165"/>
        </w:trPr>
        <w:tc>
          <w:tcPr>
            <w:tcW w:w="7370" w:type="dxa"/>
            <w:gridSpan w:val="2"/>
            <w:shd w:val="clear" w:color="auto" w:fill="auto"/>
          </w:tcPr>
          <w:p w14:paraId="413E9131" w14:textId="27163165" w:rsidR="006C241A" w:rsidRPr="00F9033F" w:rsidRDefault="006C241A" w:rsidP="009317E3">
            <w:pPr>
              <w:spacing w:after="120" w:line="350" w:lineRule="exact"/>
              <w:ind w:left="101"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ab/>
            </w:r>
            <w:r w:rsidRPr="00F9033F">
              <w:rPr>
                <w:rFonts w:eastAsiaTheme="minorEastAsia"/>
                <w:b/>
                <w:bCs/>
                <w:rtl/>
              </w:rPr>
              <w:t>ضمان إحالة القصر غير المصحوبين على وجه السرعة إلى سلطات حماية الطفل في أقرب وقت ممكن بعد وصولهم إلى مركز لاحتجاز المهاجرين؛</w:t>
            </w:r>
          </w:p>
        </w:tc>
      </w:tr>
      <w:tr w:rsidR="006C241A" w:rsidRPr="00F9033F" w14:paraId="70ED1D00" w14:textId="77777777" w:rsidTr="006C241A">
        <w:trPr>
          <w:trHeight w:val="165"/>
        </w:trPr>
        <w:tc>
          <w:tcPr>
            <w:tcW w:w="7370" w:type="dxa"/>
            <w:gridSpan w:val="2"/>
            <w:shd w:val="clear" w:color="auto" w:fill="auto"/>
          </w:tcPr>
          <w:p w14:paraId="0BD12109" w14:textId="3C89C0DF" w:rsidR="006C241A" w:rsidRPr="00F9033F" w:rsidRDefault="006C241A" w:rsidP="009317E3">
            <w:pPr>
              <w:spacing w:after="120" w:line="350" w:lineRule="exact"/>
              <w:ind w:left="101"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ب</w:t>
            </w:r>
            <w:r w:rsidR="0068712C" w:rsidRPr="00F9033F">
              <w:rPr>
                <w:rFonts w:eastAsiaTheme="minorEastAsia"/>
                <w:rtl/>
              </w:rPr>
              <w:t>)</w:t>
            </w:r>
            <w:r w:rsidRPr="00F9033F">
              <w:rPr>
                <w:rFonts w:eastAsiaTheme="minorEastAsia"/>
                <w:rtl/>
              </w:rPr>
              <w:tab/>
            </w:r>
            <w:r w:rsidRPr="00F9033F">
              <w:rPr>
                <w:rFonts w:eastAsiaTheme="minorEastAsia"/>
                <w:b/>
                <w:bCs/>
                <w:rtl/>
              </w:rPr>
              <w:t>ضمان الفعالية في تطبيق إجراءات تقييم السن الجديدة المنسقة والمتعددة التخصصات في جميع مراكز احتجاز المهاجرين، والتأكد من معاملة كل من يدعي أنه طفل على أنه كذلك إلى حين إجراء تقييم للسن يكون شاملاً وملائماً للطفل؛</w:t>
            </w:r>
          </w:p>
        </w:tc>
      </w:tr>
      <w:tr w:rsidR="006C241A" w:rsidRPr="00F9033F" w14:paraId="355484D1" w14:textId="77777777" w:rsidTr="009317E3">
        <w:trPr>
          <w:trHeight w:val="165"/>
        </w:trPr>
        <w:tc>
          <w:tcPr>
            <w:tcW w:w="7370" w:type="dxa"/>
            <w:gridSpan w:val="2"/>
            <w:tcBorders>
              <w:bottom w:val="nil"/>
            </w:tcBorders>
            <w:shd w:val="clear" w:color="auto" w:fill="auto"/>
          </w:tcPr>
          <w:p w14:paraId="537E74D2" w14:textId="55AB1D78" w:rsidR="006C241A" w:rsidRPr="00F9033F" w:rsidRDefault="006C241A" w:rsidP="009317E3">
            <w:pPr>
              <w:spacing w:after="120" w:line="350" w:lineRule="exact"/>
              <w:ind w:left="101"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ج</w:t>
            </w:r>
            <w:r w:rsidR="0068712C" w:rsidRPr="00F9033F">
              <w:rPr>
                <w:rFonts w:eastAsiaTheme="minorEastAsia"/>
                <w:rtl/>
              </w:rPr>
              <w:t>)</w:t>
            </w:r>
            <w:r w:rsidRPr="00F9033F">
              <w:rPr>
                <w:rFonts w:eastAsiaTheme="minorEastAsia"/>
                <w:rtl/>
              </w:rPr>
              <w:tab/>
            </w:r>
            <w:r w:rsidRPr="00F9033F">
              <w:rPr>
                <w:rFonts w:eastAsiaTheme="minorEastAsia"/>
                <w:b/>
                <w:bCs/>
                <w:rtl/>
              </w:rPr>
              <w:t>تحسين نظام البيانات المتعلق بالقصر غير المصحوبين بذويهم أو المنفصلين عنهم وضمان جمع إحصاءات بشأن القصر غير المصحوبين والأطفال المختفين من مراكز الاستقبال؛</w:t>
            </w:r>
          </w:p>
        </w:tc>
      </w:tr>
      <w:tr w:rsidR="006C241A" w:rsidRPr="00F9033F" w14:paraId="45E3BC5B" w14:textId="77777777" w:rsidTr="009317E3">
        <w:trPr>
          <w:trHeight w:val="165"/>
        </w:trPr>
        <w:tc>
          <w:tcPr>
            <w:tcW w:w="7370" w:type="dxa"/>
            <w:gridSpan w:val="2"/>
            <w:tcBorders>
              <w:top w:val="nil"/>
              <w:bottom w:val="nil"/>
            </w:tcBorders>
            <w:shd w:val="clear" w:color="auto" w:fill="auto"/>
          </w:tcPr>
          <w:p w14:paraId="06780851" w14:textId="42F9A246" w:rsidR="006C241A" w:rsidRPr="00F9033F" w:rsidRDefault="006C241A" w:rsidP="009317E3">
            <w:pPr>
              <w:spacing w:after="120" w:line="350" w:lineRule="exact"/>
              <w:ind w:left="101" w:right="113"/>
              <w:textDirection w:val="tbRlV"/>
              <w:rPr>
                <w:rFonts w:eastAsiaTheme="minorEastAsia"/>
                <w:szCs w:val="20"/>
                <w:lang w:val="ar-SA" w:eastAsia="zh-TW" w:bidi="en-GB"/>
              </w:rPr>
            </w:pPr>
            <w:r w:rsidRPr="00F9033F">
              <w:rPr>
                <w:rFonts w:eastAsiaTheme="minorEastAsia"/>
                <w:rtl/>
              </w:rPr>
              <w:tab/>
            </w:r>
            <w:r w:rsidR="0068712C" w:rsidRPr="00F9033F">
              <w:rPr>
                <w:rFonts w:eastAsiaTheme="minorEastAsia"/>
                <w:rtl/>
              </w:rPr>
              <w:t>(</w:t>
            </w:r>
            <w:r w:rsidRPr="00F9033F">
              <w:rPr>
                <w:rFonts w:eastAsiaTheme="minorEastAsia"/>
                <w:rtl/>
              </w:rPr>
              <w:t>د</w:t>
            </w:r>
            <w:r w:rsidR="0068712C" w:rsidRPr="00F9033F">
              <w:rPr>
                <w:rFonts w:eastAsiaTheme="minorEastAsia"/>
                <w:rtl/>
              </w:rPr>
              <w:t>)</w:t>
            </w:r>
            <w:r w:rsidRPr="00F9033F">
              <w:rPr>
                <w:rFonts w:eastAsiaTheme="minorEastAsia"/>
                <w:rtl/>
              </w:rPr>
              <w:tab/>
            </w:r>
            <w:r w:rsidRPr="00F9033F">
              <w:rPr>
                <w:rFonts w:eastAsiaTheme="minorEastAsia"/>
                <w:b/>
                <w:bCs/>
                <w:rtl/>
              </w:rPr>
              <w:t>منع اختفاء الأطفال من مراكز الاستقبال وتوضيح مصير كل المفقودين بالفعل.</w:t>
            </w:r>
          </w:p>
        </w:tc>
      </w:tr>
      <w:tr w:rsidR="006C241A" w:rsidRPr="00F9033F" w14:paraId="2594EAF7" w14:textId="77777777" w:rsidTr="009317E3">
        <w:trPr>
          <w:trHeight w:val="165"/>
        </w:trPr>
        <w:tc>
          <w:tcPr>
            <w:tcW w:w="7370" w:type="dxa"/>
            <w:gridSpan w:val="2"/>
            <w:tcBorders>
              <w:top w:val="nil"/>
              <w:bottom w:val="nil"/>
            </w:tcBorders>
            <w:shd w:val="clear" w:color="auto" w:fill="auto"/>
          </w:tcPr>
          <w:p w14:paraId="4CBDB9FD" w14:textId="2BA8E962" w:rsidR="006C241A" w:rsidRPr="00F9033F" w:rsidRDefault="006C241A" w:rsidP="009317E3">
            <w:pPr>
              <w:spacing w:after="120" w:line="350" w:lineRule="exact"/>
              <w:ind w:left="101" w:right="113"/>
              <w:textDirection w:val="tbRlV"/>
              <w:rPr>
                <w:rFonts w:eastAsiaTheme="minorEastAsia"/>
                <w:b/>
                <w:bCs/>
                <w:szCs w:val="20"/>
                <w:lang w:eastAsia="zh-TW" w:bidi="en-GB"/>
              </w:rPr>
            </w:pPr>
            <w:r w:rsidRPr="00F9033F">
              <w:rPr>
                <w:rFonts w:eastAsiaTheme="minorEastAsia"/>
                <w:b/>
                <w:bCs/>
                <w:rtl/>
              </w:rPr>
              <w:t>رد الدولة الطرف</w:t>
            </w:r>
          </w:p>
        </w:tc>
      </w:tr>
      <w:tr w:rsidR="006C241A" w:rsidRPr="00F9033F" w14:paraId="68157FBD" w14:textId="77777777" w:rsidTr="009317E3">
        <w:trPr>
          <w:trHeight w:val="165"/>
        </w:trPr>
        <w:tc>
          <w:tcPr>
            <w:tcW w:w="7370" w:type="dxa"/>
            <w:gridSpan w:val="2"/>
            <w:tcBorders>
              <w:top w:val="nil"/>
              <w:bottom w:val="nil"/>
            </w:tcBorders>
            <w:shd w:val="clear" w:color="auto" w:fill="auto"/>
          </w:tcPr>
          <w:p w14:paraId="5D06C737" w14:textId="77777777" w:rsidR="006C241A" w:rsidRPr="00F9033F" w:rsidRDefault="006C241A" w:rsidP="009317E3">
            <w:pPr>
              <w:spacing w:after="120" w:line="350" w:lineRule="exact"/>
              <w:ind w:left="101" w:right="113"/>
              <w:textDirection w:val="tbRlV"/>
              <w:rPr>
                <w:rFonts w:eastAsiaTheme="minorEastAsia"/>
                <w:szCs w:val="20"/>
                <w:lang w:val="ar-SA" w:eastAsia="zh-TW" w:bidi="en-GB"/>
              </w:rPr>
            </w:pPr>
            <w:r w:rsidRPr="00F9033F">
              <w:rPr>
                <w:rFonts w:eastAsiaTheme="minorEastAsia"/>
                <w:rtl/>
              </w:rPr>
              <w:t xml:space="preserve">يرد رد الدولة الطرف في الوثيقة </w:t>
            </w:r>
            <w:r w:rsidRPr="00F9033F">
              <w:rPr>
                <w:rFonts w:eastAsiaTheme="minorEastAsia" w:cs="Times New Roman"/>
                <w:szCs w:val="20"/>
              </w:rPr>
              <w:t>CED/C/ITA/FCO/1</w:t>
            </w:r>
            <w:r w:rsidRPr="00F9033F">
              <w:rPr>
                <w:rFonts w:eastAsiaTheme="minorEastAsia"/>
                <w:rtl/>
              </w:rPr>
              <w:t xml:space="preserve">، الفقرات </w:t>
            </w:r>
            <w:r w:rsidRPr="00F9033F">
              <w:rPr>
                <w:rFonts w:eastAsiaTheme="minorEastAsia"/>
                <w:szCs w:val="20"/>
                <w:rtl/>
              </w:rPr>
              <w:t>12-43</w:t>
            </w:r>
            <w:r w:rsidRPr="00F9033F">
              <w:rPr>
                <w:rFonts w:eastAsiaTheme="minorEastAsia"/>
                <w:rtl/>
              </w:rPr>
              <w:t>.</w:t>
            </w:r>
          </w:p>
        </w:tc>
      </w:tr>
      <w:tr w:rsidR="006C241A" w:rsidRPr="00F9033F" w14:paraId="736DD78D" w14:textId="77777777" w:rsidTr="009317E3">
        <w:trPr>
          <w:trHeight w:val="165"/>
        </w:trPr>
        <w:tc>
          <w:tcPr>
            <w:tcW w:w="7370" w:type="dxa"/>
            <w:gridSpan w:val="2"/>
            <w:tcBorders>
              <w:top w:val="nil"/>
            </w:tcBorders>
            <w:shd w:val="clear" w:color="auto" w:fill="auto"/>
          </w:tcPr>
          <w:p w14:paraId="1BD2720B" w14:textId="77777777" w:rsidR="006C241A" w:rsidRPr="009317E3" w:rsidRDefault="006C241A" w:rsidP="009317E3">
            <w:pPr>
              <w:spacing w:after="120" w:line="340" w:lineRule="exact"/>
              <w:ind w:left="102" w:right="113"/>
              <w:textDirection w:val="tbRlV"/>
              <w:rPr>
                <w:rFonts w:eastAsiaTheme="minorEastAsia"/>
                <w:b/>
                <w:bCs/>
                <w:szCs w:val="20"/>
                <w:lang w:eastAsia="zh-TW" w:bidi="en-GB"/>
              </w:rPr>
            </w:pPr>
            <w:r w:rsidRPr="00F9033F">
              <w:rPr>
                <w:rFonts w:eastAsiaTheme="minorEastAsia"/>
                <w:b/>
                <w:bCs/>
                <w:rtl/>
              </w:rPr>
              <w:lastRenderedPageBreak/>
              <w:t>تقييم اللجنة</w:t>
            </w:r>
          </w:p>
        </w:tc>
      </w:tr>
      <w:tr w:rsidR="006C241A" w:rsidRPr="00F9033F" w14:paraId="265136BA" w14:textId="77777777" w:rsidTr="006C241A">
        <w:trPr>
          <w:trHeight w:val="165"/>
        </w:trPr>
        <w:tc>
          <w:tcPr>
            <w:tcW w:w="7370" w:type="dxa"/>
            <w:gridSpan w:val="2"/>
            <w:tcBorders>
              <w:bottom w:val="nil"/>
            </w:tcBorders>
            <w:shd w:val="clear" w:color="auto" w:fill="auto"/>
          </w:tcPr>
          <w:p w14:paraId="57F327F8" w14:textId="2C43B748" w:rsidR="006C241A" w:rsidRPr="00F9033F" w:rsidRDefault="006C241A" w:rsidP="009317E3">
            <w:pPr>
              <w:spacing w:after="120" w:line="340" w:lineRule="exact"/>
              <w:ind w:left="102" w:right="113"/>
              <w:textDirection w:val="tbRlV"/>
              <w:rPr>
                <w:rFonts w:eastAsiaTheme="minorEastAsia"/>
                <w:szCs w:val="20"/>
                <w:lang w:val="ar-SA" w:eastAsia="zh-TW" w:bidi="en-GB"/>
              </w:rPr>
            </w:pPr>
            <w:r w:rsidRPr="00F9033F">
              <w:rPr>
                <w:rFonts w:eastAsiaTheme="minorEastAsia"/>
                <w:b/>
                <w:bCs/>
                <w:rtl/>
              </w:rPr>
              <w:t>[جيم]</w:t>
            </w:r>
            <w:r w:rsidR="0068712C" w:rsidRPr="00F9033F">
              <w:rPr>
                <w:rFonts w:eastAsiaTheme="minorEastAsia"/>
                <w:b/>
                <w:bCs/>
                <w:rtl/>
              </w:rPr>
              <w:t>:</w:t>
            </w:r>
            <w:r w:rsidRPr="00F9033F">
              <w:rPr>
                <w:rFonts w:eastAsiaTheme="minorEastAsia"/>
                <w:b/>
                <w:bCs/>
                <w:rtl/>
              </w:rPr>
              <w:t xml:space="preserve"> </w:t>
            </w:r>
            <w:r w:rsidRPr="00F9033F">
              <w:rPr>
                <w:rFonts w:eastAsiaTheme="minorEastAsia"/>
                <w:rtl/>
              </w:rPr>
              <w:t xml:space="preserve">تحيط اللجنة علماً بالإجراءات التي اتخذتها الدولة الطرف بهدف ضمان الحماية الكاملة للقاصرين الأجانب غير المصحوبين. غير أن اللجنة تلاحظ أن المعلومات المقدمة تكرر في معظمها المعلومات المقدمة بمناسبة نظر اللجنة في التقرير الأولي للدولة الطرف، وأنها لا تتناول التوصيات المحددة الواردة في الفقرة </w:t>
            </w:r>
            <w:r w:rsidRPr="00F9033F">
              <w:rPr>
                <w:rFonts w:eastAsiaTheme="minorEastAsia"/>
                <w:szCs w:val="20"/>
                <w:rtl/>
              </w:rPr>
              <w:t>35</w:t>
            </w:r>
            <w:r w:rsidRPr="00F9033F">
              <w:rPr>
                <w:rFonts w:eastAsiaTheme="minorEastAsia"/>
                <w:rtl/>
              </w:rPr>
              <w:t xml:space="preserve"> من الملاحظات الختامية للجنة. وفيما يتعلق بالفقرة </w:t>
            </w:r>
            <w:r w:rsidRPr="00F9033F">
              <w:rPr>
                <w:rFonts w:eastAsiaTheme="minorEastAsia"/>
                <w:szCs w:val="20"/>
                <w:rtl/>
              </w:rPr>
              <w:t>35</w:t>
            </w:r>
            <w:r w:rsidR="0068712C" w:rsidRPr="00F9033F">
              <w:rPr>
                <w:rFonts w:eastAsiaTheme="minorEastAsia"/>
                <w:rtl/>
              </w:rPr>
              <w:t>(</w:t>
            </w:r>
            <w:r w:rsidRPr="00F9033F">
              <w:rPr>
                <w:rFonts w:eastAsiaTheme="minorEastAsia"/>
                <w:rtl/>
              </w:rPr>
              <w:t>أ</w:t>
            </w:r>
            <w:r w:rsidR="0068712C" w:rsidRPr="00F9033F">
              <w:rPr>
                <w:rFonts w:eastAsiaTheme="minorEastAsia"/>
                <w:rtl/>
              </w:rPr>
              <w:t>)</w:t>
            </w:r>
            <w:r w:rsidRPr="00F9033F">
              <w:rPr>
                <w:rFonts w:eastAsiaTheme="minorEastAsia"/>
                <w:rtl/>
              </w:rPr>
              <w:t xml:space="preserve">، تلاحظ اللجنة المعلومات المقدمة عن التدابير المتخذة لضمان إحالة القاصرين غير المصحوبين فوراً إلى سلطات حماية الطفل بعد وصولهم إلى مركز احتجاز المهاجرين. غير أن اللجنة تلاحظ أيضاً، وفقاً للمعلومات المقدمة، أنه في أعقاب انخفاض عدد الوافدين من طريق البحر، وإغلاق </w:t>
            </w:r>
            <w:r w:rsidRPr="00F9033F">
              <w:rPr>
                <w:rFonts w:eastAsiaTheme="minorEastAsia"/>
                <w:szCs w:val="20"/>
                <w:rtl/>
              </w:rPr>
              <w:t>19</w:t>
            </w:r>
            <w:r w:rsidRPr="00F9033F">
              <w:rPr>
                <w:rFonts w:eastAsiaTheme="minorEastAsia"/>
                <w:rtl/>
              </w:rPr>
              <w:t xml:space="preserve"> مركزاً للاستقبال الأولي من أصل </w:t>
            </w:r>
            <w:r w:rsidRPr="00F9033F">
              <w:rPr>
                <w:rFonts w:eastAsiaTheme="minorEastAsia"/>
                <w:szCs w:val="20"/>
                <w:rtl/>
              </w:rPr>
              <w:t>27</w:t>
            </w:r>
            <w:r w:rsidRPr="00F9033F">
              <w:rPr>
                <w:rFonts w:eastAsiaTheme="minorEastAsia"/>
                <w:rtl/>
              </w:rPr>
              <w:t xml:space="preserve"> مركزاً</w:t>
            </w:r>
            <w:r w:rsidR="00B136BA" w:rsidRPr="00F9033F">
              <w:rPr>
                <w:rFonts w:eastAsiaTheme="minorEastAsia"/>
                <w:rtl/>
              </w:rPr>
              <w:t xml:space="preserve">، </w:t>
            </w:r>
            <w:r w:rsidRPr="00F9033F">
              <w:rPr>
                <w:rFonts w:eastAsiaTheme="minorEastAsia"/>
                <w:rtl/>
              </w:rPr>
              <w:t xml:space="preserve">لن يتاح للقاصرين الأجانب غير المصحوبين سوى ثمانية مشاريع حتى تموز/يوليه </w:t>
            </w:r>
            <w:r w:rsidRPr="00F9033F">
              <w:rPr>
                <w:rFonts w:eastAsiaTheme="minorEastAsia"/>
                <w:szCs w:val="20"/>
                <w:rtl/>
              </w:rPr>
              <w:t>2020</w:t>
            </w:r>
            <w:r w:rsidRPr="00F9033F">
              <w:rPr>
                <w:rFonts w:eastAsiaTheme="minorEastAsia"/>
                <w:rtl/>
              </w:rPr>
              <w:t xml:space="preserve">، مما سيوفر ما مجموعه </w:t>
            </w:r>
            <w:r w:rsidRPr="00F9033F">
              <w:rPr>
                <w:rFonts w:eastAsiaTheme="minorEastAsia"/>
                <w:szCs w:val="20"/>
                <w:rtl/>
              </w:rPr>
              <w:t>200</w:t>
            </w:r>
            <w:r w:rsidRPr="00F9033F">
              <w:rPr>
                <w:rFonts w:eastAsiaTheme="minorEastAsia"/>
                <w:rtl/>
              </w:rPr>
              <w:t xml:space="preserve"> مكان. ونظراً لعمليات الإغلاق هذه، ترى اللجنة أنه ينبغي للدولة الطرف موافاتها بمعلومات إضافية لتوضيح قدرتها الحالية على استقبال القاصرين غير المصحوبين. وتلاحظ اللجنة كذلك أن الدولة الطرف لم توافيها بمعلومات عن اعتماد وتنفيذ مشروع البروتوكول الرامي إلى مواءمة القواعد الإجرائية ذات الصلة على الصعيد الوطني من أجل إجراءات تحديد الهوية والسن</w:t>
            </w:r>
            <w:r w:rsidR="00B136BA" w:rsidRPr="00F9033F">
              <w:rPr>
                <w:rFonts w:eastAsiaTheme="minorEastAsia"/>
                <w:rtl/>
              </w:rPr>
              <w:t xml:space="preserve">، </w:t>
            </w:r>
            <w:r w:rsidRPr="00F9033F">
              <w:rPr>
                <w:rFonts w:eastAsiaTheme="minorEastAsia"/>
                <w:rtl/>
              </w:rPr>
              <w:t>وتطلب إلى الدولة الطرف من ثم موافاتها بهذه المعلومات.</w:t>
            </w:r>
          </w:p>
        </w:tc>
      </w:tr>
      <w:tr w:rsidR="006C241A" w:rsidRPr="00F9033F" w14:paraId="5724DE27" w14:textId="77777777" w:rsidTr="006C241A">
        <w:trPr>
          <w:trHeight w:val="165"/>
        </w:trPr>
        <w:tc>
          <w:tcPr>
            <w:tcW w:w="7370" w:type="dxa"/>
            <w:gridSpan w:val="2"/>
            <w:tcBorders>
              <w:top w:val="nil"/>
              <w:bottom w:val="nil"/>
            </w:tcBorders>
            <w:shd w:val="clear" w:color="auto" w:fill="auto"/>
          </w:tcPr>
          <w:p w14:paraId="14AD4B0D" w14:textId="5BA450E1" w:rsidR="006C241A" w:rsidRPr="00F9033F" w:rsidRDefault="006C241A" w:rsidP="009317E3">
            <w:pPr>
              <w:keepNext/>
              <w:spacing w:after="120" w:line="340" w:lineRule="exact"/>
              <w:ind w:left="102" w:right="113"/>
              <w:textDirection w:val="tbRlV"/>
              <w:rPr>
                <w:rFonts w:eastAsiaTheme="minorEastAsia"/>
                <w:b/>
                <w:bCs/>
                <w:szCs w:val="20"/>
                <w:lang w:eastAsia="zh-TW" w:bidi="en-GB"/>
              </w:rPr>
            </w:pPr>
            <w:r w:rsidRPr="00F9033F">
              <w:rPr>
                <w:rFonts w:eastAsiaTheme="minorEastAsia"/>
                <w:b/>
                <w:bCs/>
                <w:rtl/>
              </w:rPr>
              <w:t>الإجراء الواجب اتخاذه</w:t>
            </w:r>
          </w:p>
        </w:tc>
      </w:tr>
      <w:tr w:rsidR="006C241A" w:rsidRPr="00F9033F" w14:paraId="01354733" w14:textId="77777777" w:rsidTr="006C241A">
        <w:trPr>
          <w:trHeight w:val="165"/>
        </w:trPr>
        <w:tc>
          <w:tcPr>
            <w:tcW w:w="7370" w:type="dxa"/>
            <w:gridSpan w:val="2"/>
            <w:tcBorders>
              <w:top w:val="nil"/>
            </w:tcBorders>
            <w:shd w:val="clear" w:color="auto" w:fill="auto"/>
          </w:tcPr>
          <w:p w14:paraId="3C6B735B" w14:textId="3CDB0DFD" w:rsidR="006C241A" w:rsidRPr="00F9033F" w:rsidRDefault="006C241A" w:rsidP="009317E3">
            <w:pPr>
              <w:keepNext/>
              <w:spacing w:after="120" w:line="340" w:lineRule="exact"/>
              <w:ind w:left="102" w:right="113"/>
              <w:textDirection w:val="tbRlV"/>
              <w:rPr>
                <w:rFonts w:eastAsiaTheme="minorEastAsia" w:hint="cs"/>
                <w:szCs w:val="20"/>
                <w:rtl/>
                <w:lang w:eastAsia="zh-TW"/>
              </w:rPr>
            </w:pPr>
            <w:r w:rsidRPr="00F9033F">
              <w:rPr>
                <w:rFonts w:eastAsiaTheme="minorEastAsia"/>
                <w:rtl/>
              </w:rPr>
              <w:t>ينبغي توجيه رسالة تتضمن تقييم اللجنة إلى الدولة الطرف.</w:t>
            </w:r>
            <w:r w:rsidRPr="00F9033F">
              <w:rPr>
                <w:rFonts w:eastAsiaTheme="minorEastAsia" w:cs="Times New Roman" w:hint="cs"/>
                <w:rtl/>
              </w:rPr>
              <w:t>‬</w:t>
            </w:r>
            <w:r w:rsidRPr="00F9033F">
              <w:rPr>
                <w:rFonts w:eastAsiaTheme="minorEastAsia"/>
                <w:rtl/>
              </w:rPr>
              <w:t xml:space="preserve"> وينبغي أن تبرز الرسالة أهمية أن تراعي الدولة الطرف الإرشادات المحددة وطلب المعلومات الوارد في هذا التقرير، وكذلك المبادئ التوجيهية للجنة للبحث عن الأشخاص المختفين، عند تنفيذ توصيات اللجنة وتقديم معلوماتها الإضافية بموجب المادة </w:t>
            </w:r>
            <w:r w:rsidRPr="00F9033F">
              <w:rPr>
                <w:rFonts w:eastAsiaTheme="minorEastAsia"/>
                <w:szCs w:val="20"/>
                <w:rtl/>
              </w:rPr>
              <w:t>29</w:t>
            </w:r>
            <w:r w:rsidR="0068712C" w:rsidRPr="00F9033F">
              <w:rPr>
                <w:rFonts w:eastAsiaTheme="minorEastAsia"/>
                <w:rtl/>
              </w:rPr>
              <w:t>(</w:t>
            </w:r>
            <w:r w:rsidRPr="00F9033F">
              <w:rPr>
                <w:rFonts w:eastAsiaTheme="minorEastAsia"/>
                <w:szCs w:val="20"/>
                <w:rtl/>
              </w:rPr>
              <w:t>4</w:t>
            </w:r>
            <w:r w:rsidR="0068712C" w:rsidRPr="00F9033F">
              <w:rPr>
                <w:rFonts w:eastAsiaTheme="minorEastAsia"/>
                <w:rtl/>
              </w:rPr>
              <w:t>)</w:t>
            </w:r>
            <w:r w:rsidRPr="00F9033F">
              <w:rPr>
                <w:rFonts w:eastAsiaTheme="minorEastAsia"/>
                <w:rtl/>
              </w:rPr>
              <w:t xml:space="preserve"> من الاتفاقية. </w:t>
            </w:r>
          </w:p>
        </w:tc>
      </w:tr>
      <w:tr w:rsidR="006C241A" w:rsidRPr="00F9033F" w14:paraId="367BDDA7" w14:textId="77777777" w:rsidTr="006C241A">
        <w:trPr>
          <w:trHeight w:val="240"/>
        </w:trPr>
        <w:tc>
          <w:tcPr>
            <w:tcW w:w="7370" w:type="dxa"/>
            <w:gridSpan w:val="2"/>
            <w:shd w:val="clear" w:color="auto" w:fill="auto"/>
          </w:tcPr>
          <w:p w14:paraId="73F91A89" w14:textId="591D7B0F" w:rsidR="006C241A" w:rsidRPr="009317E3" w:rsidRDefault="006C241A" w:rsidP="009317E3">
            <w:pPr>
              <w:spacing w:after="120" w:line="340" w:lineRule="exact"/>
              <w:ind w:left="102" w:right="113"/>
              <w:textDirection w:val="tbRlV"/>
              <w:rPr>
                <w:rFonts w:eastAsiaTheme="minorEastAsia"/>
                <w:szCs w:val="20"/>
                <w:lang w:eastAsia="zh-TW" w:bidi="en-GB"/>
              </w:rPr>
            </w:pPr>
            <w:r w:rsidRPr="00F9033F">
              <w:rPr>
                <w:rFonts w:eastAsiaTheme="minorEastAsia"/>
                <w:b/>
                <w:bCs/>
                <w:spacing w:val="-4"/>
                <w:rtl/>
              </w:rPr>
              <w:t xml:space="preserve">الموعد النهائي لتقديم الدولة الطرف معلومات إضافية بموجب المادة </w:t>
            </w:r>
            <w:r w:rsidRPr="00F9033F">
              <w:rPr>
                <w:rFonts w:eastAsiaTheme="minorEastAsia"/>
                <w:b/>
                <w:bCs/>
                <w:spacing w:val="-4"/>
                <w:szCs w:val="20"/>
                <w:rtl/>
              </w:rPr>
              <w:t>29</w:t>
            </w:r>
            <w:r w:rsidR="0068712C" w:rsidRPr="00F9033F">
              <w:rPr>
                <w:rFonts w:eastAsiaTheme="minorEastAsia"/>
                <w:b/>
                <w:spacing w:val="-4"/>
                <w:rtl/>
              </w:rPr>
              <w:t>(</w:t>
            </w:r>
            <w:r w:rsidRPr="00F9033F">
              <w:rPr>
                <w:rFonts w:eastAsiaTheme="minorEastAsia"/>
                <w:b/>
                <w:bCs/>
                <w:spacing w:val="-4"/>
                <w:szCs w:val="20"/>
                <w:rtl/>
              </w:rPr>
              <w:t>4</w:t>
            </w:r>
            <w:r w:rsidR="0068712C" w:rsidRPr="00F9033F">
              <w:rPr>
                <w:rFonts w:eastAsiaTheme="minorEastAsia"/>
                <w:b/>
                <w:spacing w:val="-4"/>
                <w:rtl/>
              </w:rPr>
              <w:t>)</w:t>
            </w:r>
            <w:r w:rsidRPr="00F9033F">
              <w:rPr>
                <w:rFonts w:eastAsiaTheme="minorEastAsia"/>
                <w:b/>
                <w:bCs/>
                <w:spacing w:val="-4"/>
                <w:rtl/>
              </w:rPr>
              <w:t xml:space="preserve"> من الاتفاقية</w:t>
            </w:r>
            <w:r w:rsidR="0068712C" w:rsidRPr="00F9033F">
              <w:rPr>
                <w:rFonts w:eastAsiaTheme="minorEastAsia"/>
                <w:spacing w:val="-4"/>
                <w:rtl/>
              </w:rPr>
              <w:t>:</w:t>
            </w:r>
            <w:r w:rsidRPr="00F9033F">
              <w:rPr>
                <w:rFonts w:eastAsiaTheme="minorEastAsia"/>
                <w:spacing w:val="-4"/>
                <w:rtl/>
              </w:rPr>
              <w:t xml:space="preserve"> </w:t>
            </w:r>
            <w:r w:rsidRPr="00F9033F">
              <w:rPr>
                <w:rFonts w:eastAsiaTheme="minorEastAsia"/>
                <w:spacing w:val="-4"/>
                <w:szCs w:val="20"/>
                <w:rtl/>
              </w:rPr>
              <w:t>18</w:t>
            </w:r>
            <w:r w:rsidRPr="00F9033F">
              <w:rPr>
                <w:rFonts w:eastAsiaTheme="minorEastAsia"/>
                <w:spacing w:val="-4"/>
                <w:rtl/>
              </w:rPr>
              <w:t xml:space="preserve"> نيسان/أبريل</w:t>
            </w:r>
            <w:r w:rsidRPr="00F9033F">
              <w:rPr>
                <w:rFonts w:eastAsiaTheme="minorEastAsia"/>
                <w:rtl/>
              </w:rPr>
              <w:t xml:space="preserve"> </w:t>
            </w:r>
            <w:r w:rsidRPr="00F9033F">
              <w:rPr>
                <w:rFonts w:eastAsiaTheme="minorEastAsia"/>
                <w:szCs w:val="20"/>
                <w:rtl/>
              </w:rPr>
              <w:t>2025</w:t>
            </w:r>
          </w:p>
        </w:tc>
      </w:tr>
    </w:tbl>
    <w:p w14:paraId="48F313A1" w14:textId="77777777" w:rsidR="006C241A" w:rsidRPr="00F9033F" w:rsidRDefault="006C241A" w:rsidP="00B136BA">
      <w:pPr>
        <w:pStyle w:val="H1GA"/>
        <w:rPr>
          <w:rFonts w:eastAsiaTheme="minorEastAsia"/>
          <w:lang w:eastAsia="zh-TW" w:bidi="en-GB"/>
        </w:rPr>
      </w:pPr>
      <w:r w:rsidRPr="00F9033F">
        <w:rPr>
          <w:rFonts w:eastAsiaTheme="minorEastAsia"/>
        </w:rPr>
        <w:tab/>
      </w:r>
      <w:r w:rsidRPr="00F9033F">
        <w:rPr>
          <w:rFonts w:eastAsiaTheme="minorEastAsia"/>
          <w:rtl/>
        </w:rPr>
        <w:t>ياء-</w:t>
      </w:r>
      <w:r w:rsidRPr="00F9033F">
        <w:rPr>
          <w:rFonts w:eastAsiaTheme="minorEastAsia"/>
          <w:rtl/>
        </w:rPr>
        <w:tab/>
        <w:t>بيرو</w:t>
      </w:r>
    </w:p>
    <w:p w14:paraId="3044D7AA" w14:textId="367DA575" w:rsidR="006C241A" w:rsidRPr="00F9033F" w:rsidRDefault="006C241A" w:rsidP="00B136BA">
      <w:pPr>
        <w:pStyle w:val="H23GA"/>
        <w:rPr>
          <w:rFonts w:ascii="Times New Roman" w:eastAsiaTheme="minorEastAsia" w:hAnsi="Times New Roman"/>
          <w:szCs w:val="20"/>
          <w:lang w:val="ar-SA" w:eastAsia="zh-TW" w:bidi="en-GB"/>
        </w:rPr>
      </w:pPr>
      <w:r w:rsidRPr="00F9033F">
        <w:rPr>
          <w:rFonts w:ascii="Times New Roman" w:eastAsiaTheme="minorEastAsia" w:hAnsi="Times New Roman"/>
          <w:rtl/>
        </w:rPr>
        <w:tab/>
      </w:r>
      <w:r w:rsidRPr="00F9033F">
        <w:rPr>
          <w:rFonts w:ascii="Times New Roman" w:eastAsiaTheme="minorEastAsia" w:hAnsi="Times New Roman"/>
          <w:rtl/>
        </w:rPr>
        <w:tab/>
        <w:t xml:space="preserve">الدورة السادسة عشرة </w:t>
      </w:r>
      <w:r w:rsidR="0068712C" w:rsidRPr="00F9033F">
        <w:rPr>
          <w:rFonts w:ascii="Times New Roman" w:eastAsiaTheme="minorEastAsia" w:hAnsi="Times New Roman"/>
          <w:bCs w:val="0"/>
          <w:rtl/>
        </w:rPr>
        <w:t>(</w:t>
      </w:r>
      <w:r w:rsidRPr="00F9033F">
        <w:rPr>
          <w:rFonts w:ascii="Times New Roman" w:eastAsiaTheme="minorEastAsia" w:hAnsi="Times New Roman"/>
          <w:rtl/>
        </w:rPr>
        <w:t xml:space="preserve">نيسان/أبريل </w:t>
      </w:r>
      <w:r w:rsidRPr="00F9033F">
        <w:rPr>
          <w:rFonts w:ascii="Times New Roman" w:eastAsiaTheme="minorEastAsia" w:hAnsi="Times New Roman"/>
          <w:szCs w:val="20"/>
          <w:rtl/>
        </w:rPr>
        <w:t>2019</w:t>
      </w:r>
      <w:r w:rsidR="0068712C" w:rsidRPr="00F9033F">
        <w:rPr>
          <w:rFonts w:ascii="Times New Roman" w:eastAsiaTheme="minorEastAsia" w:hAnsi="Times New Roman"/>
          <w:bCs w:val="0"/>
          <w:sz w:val="3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4"/>
        <w:gridCol w:w="3546"/>
      </w:tblGrid>
      <w:tr w:rsidR="006C241A" w:rsidRPr="00F9033F" w14:paraId="1656D816" w14:textId="77777777" w:rsidTr="006C241A">
        <w:trPr>
          <w:trHeight w:val="240"/>
          <w:tblHeader/>
        </w:trPr>
        <w:tc>
          <w:tcPr>
            <w:tcW w:w="3824" w:type="dxa"/>
            <w:tcBorders>
              <w:top w:val="single" w:sz="4" w:space="0" w:color="auto"/>
              <w:bottom w:val="single" w:sz="12" w:space="0" w:color="auto"/>
            </w:tcBorders>
            <w:shd w:val="clear" w:color="auto" w:fill="auto"/>
            <w:vAlign w:val="bottom"/>
          </w:tcPr>
          <w:p w14:paraId="5C1255DE" w14:textId="77777777" w:rsidR="006C241A" w:rsidRPr="00F9033F" w:rsidRDefault="006C241A" w:rsidP="009317E3">
            <w:pPr>
              <w:spacing w:after="120" w:line="340" w:lineRule="exact"/>
              <w:ind w:left="101" w:right="113"/>
              <w:textDirection w:val="tbRlV"/>
              <w:rPr>
                <w:rFonts w:eastAsiaTheme="minorEastAsia"/>
                <w:i/>
                <w:sz w:val="16"/>
                <w:szCs w:val="20"/>
                <w:lang w:eastAsia="zh-TW" w:bidi="en-GB"/>
              </w:rPr>
            </w:pPr>
            <w:r w:rsidRPr="00F9033F">
              <w:rPr>
                <w:rFonts w:eastAsiaTheme="minorEastAsia"/>
                <w:i/>
                <w:iCs/>
                <w:rtl/>
              </w:rPr>
              <w:t>بيرو</w:t>
            </w:r>
          </w:p>
        </w:tc>
        <w:tc>
          <w:tcPr>
            <w:tcW w:w="3546" w:type="dxa"/>
            <w:tcBorders>
              <w:top w:val="single" w:sz="4" w:space="0" w:color="auto"/>
              <w:bottom w:val="single" w:sz="12" w:space="0" w:color="auto"/>
            </w:tcBorders>
            <w:shd w:val="clear" w:color="auto" w:fill="auto"/>
            <w:vAlign w:val="bottom"/>
          </w:tcPr>
          <w:p w14:paraId="46751FEE" w14:textId="77777777" w:rsidR="006C241A" w:rsidRPr="00F9033F" w:rsidRDefault="006C241A" w:rsidP="009317E3">
            <w:pPr>
              <w:spacing w:after="120" w:line="340" w:lineRule="exact"/>
              <w:ind w:right="113"/>
              <w:rPr>
                <w:rFonts w:eastAsiaTheme="minorEastAsia"/>
                <w:i/>
                <w:sz w:val="16"/>
              </w:rPr>
            </w:pPr>
          </w:p>
        </w:tc>
      </w:tr>
      <w:tr w:rsidR="006C241A" w:rsidRPr="00F9033F" w14:paraId="54D07586" w14:textId="77777777" w:rsidTr="006C241A">
        <w:trPr>
          <w:trHeight w:hRule="exact" w:val="115"/>
          <w:tblHeader/>
        </w:trPr>
        <w:tc>
          <w:tcPr>
            <w:tcW w:w="3824" w:type="dxa"/>
            <w:tcBorders>
              <w:top w:val="single" w:sz="12" w:space="0" w:color="auto"/>
            </w:tcBorders>
            <w:shd w:val="clear" w:color="auto" w:fill="auto"/>
          </w:tcPr>
          <w:p w14:paraId="1CAC89AE" w14:textId="77777777" w:rsidR="006C241A" w:rsidRPr="00F9033F" w:rsidRDefault="006C241A" w:rsidP="009317E3">
            <w:pPr>
              <w:spacing w:after="120" w:line="340" w:lineRule="exact"/>
              <w:ind w:left="101" w:right="113"/>
              <w:rPr>
                <w:rFonts w:eastAsiaTheme="minorEastAsia"/>
              </w:rPr>
            </w:pPr>
          </w:p>
        </w:tc>
        <w:tc>
          <w:tcPr>
            <w:tcW w:w="3546" w:type="dxa"/>
            <w:tcBorders>
              <w:top w:val="single" w:sz="12" w:space="0" w:color="auto"/>
            </w:tcBorders>
            <w:shd w:val="clear" w:color="auto" w:fill="auto"/>
          </w:tcPr>
          <w:p w14:paraId="222A88D7" w14:textId="77777777" w:rsidR="006C241A" w:rsidRPr="00F9033F" w:rsidRDefault="006C241A" w:rsidP="009317E3">
            <w:pPr>
              <w:spacing w:after="120" w:line="340" w:lineRule="exact"/>
              <w:ind w:right="113"/>
              <w:rPr>
                <w:rFonts w:eastAsiaTheme="minorEastAsia"/>
              </w:rPr>
            </w:pPr>
          </w:p>
        </w:tc>
      </w:tr>
      <w:tr w:rsidR="006C241A" w:rsidRPr="00F9033F" w14:paraId="7564315C" w14:textId="77777777" w:rsidTr="006C241A">
        <w:trPr>
          <w:trHeight w:val="240"/>
        </w:trPr>
        <w:tc>
          <w:tcPr>
            <w:tcW w:w="3824" w:type="dxa"/>
            <w:shd w:val="clear" w:color="auto" w:fill="auto"/>
          </w:tcPr>
          <w:p w14:paraId="5C397237" w14:textId="0345182C" w:rsidR="006C241A" w:rsidRPr="00F9033F" w:rsidRDefault="006C241A" w:rsidP="009317E3">
            <w:pPr>
              <w:spacing w:after="120" w:line="340" w:lineRule="exact"/>
              <w:ind w:left="101" w:right="113"/>
              <w:textDirection w:val="tbRlV"/>
              <w:rPr>
                <w:rFonts w:eastAsiaTheme="minorEastAsia"/>
                <w:b/>
                <w:bCs/>
                <w:szCs w:val="20"/>
                <w:lang w:val="ar-SA" w:eastAsia="zh-TW" w:bidi="en-GB"/>
              </w:rPr>
            </w:pPr>
            <w:r w:rsidRPr="00F9033F">
              <w:rPr>
                <w:rFonts w:eastAsiaTheme="minorEastAsia"/>
                <w:b/>
                <w:bCs/>
                <w:rtl/>
              </w:rPr>
              <w:t>الملاحظات الختامية</w:t>
            </w:r>
            <w:r w:rsidR="0068712C" w:rsidRPr="00F9033F">
              <w:rPr>
                <w:rFonts w:eastAsiaTheme="minorEastAsia"/>
                <w:b/>
                <w:rtl/>
              </w:rPr>
              <w:t>:</w:t>
            </w:r>
          </w:p>
        </w:tc>
        <w:tc>
          <w:tcPr>
            <w:tcW w:w="3546" w:type="dxa"/>
            <w:shd w:val="clear" w:color="auto" w:fill="auto"/>
          </w:tcPr>
          <w:p w14:paraId="22DF8E56" w14:textId="369340E9" w:rsidR="006C241A" w:rsidRPr="00F9033F" w:rsidRDefault="006C241A" w:rsidP="009317E3">
            <w:pPr>
              <w:spacing w:after="120" w:line="340" w:lineRule="exact"/>
              <w:ind w:left="63" w:right="113"/>
              <w:textDirection w:val="tbRlV"/>
              <w:rPr>
                <w:rFonts w:eastAsiaTheme="minorEastAsia"/>
                <w:szCs w:val="20"/>
                <w:lang w:val="ar-SA" w:eastAsia="zh-TW" w:bidi="en-GB"/>
              </w:rPr>
            </w:pPr>
            <w:r w:rsidRPr="00F9033F">
              <w:rPr>
                <w:rFonts w:eastAsiaTheme="minorEastAsia" w:cs="Times New Roman"/>
                <w:szCs w:val="20"/>
              </w:rPr>
              <w:t>CED/C/PER/CO/1</w:t>
            </w:r>
            <w:r w:rsidRPr="00F9033F">
              <w:rPr>
                <w:rFonts w:eastAsiaTheme="minorEastAsia"/>
                <w:rtl/>
              </w:rPr>
              <w:t xml:space="preserve">، اعتُمدت في </w:t>
            </w:r>
            <w:r w:rsidRPr="00F9033F">
              <w:rPr>
                <w:rFonts w:eastAsiaTheme="minorEastAsia"/>
                <w:szCs w:val="20"/>
                <w:rtl/>
              </w:rPr>
              <w:t>17</w:t>
            </w:r>
            <w:r w:rsidRPr="00F9033F">
              <w:rPr>
                <w:rFonts w:eastAsiaTheme="minorEastAsia"/>
                <w:rtl/>
              </w:rPr>
              <w:t xml:space="preserve"> نيسان/</w:t>
            </w:r>
            <w:r w:rsidR="00A54E35" w:rsidRPr="00F9033F">
              <w:rPr>
                <w:rFonts w:eastAsiaTheme="minorEastAsia" w:hint="cs"/>
                <w:rtl/>
              </w:rPr>
              <w:t xml:space="preserve"> </w:t>
            </w:r>
            <w:r w:rsidRPr="00F9033F">
              <w:rPr>
                <w:rFonts w:eastAsiaTheme="minorEastAsia"/>
                <w:rtl/>
              </w:rPr>
              <w:t xml:space="preserve">أبريل </w:t>
            </w:r>
            <w:r w:rsidRPr="00F9033F">
              <w:rPr>
                <w:rFonts w:eastAsiaTheme="minorEastAsia"/>
                <w:szCs w:val="20"/>
                <w:rtl/>
              </w:rPr>
              <w:t>2019</w:t>
            </w:r>
          </w:p>
        </w:tc>
      </w:tr>
      <w:tr w:rsidR="006C241A" w:rsidRPr="00F9033F" w14:paraId="2C3547C4" w14:textId="77777777" w:rsidTr="006C241A">
        <w:trPr>
          <w:trHeight w:val="240"/>
        </w:trPr>
        <w:tc>
          <w:tcPr>
            <w:tcW w:w="3824" w:type="dxa"/>
            <w:shd w:val="clear" w:color="auto" w:fill="auto"/>
          </w:tcPr>
          <w:p w14:paraId="1FC69880" w14:textId="48632CC0" w:rsidR="006C241A" w:rsidRPr="00F9033F" w:rsidRDefault="006C241A" w:rsidP="009317E3">
            <w:pPr>
              <w:spacing w:after="120" w:line="340" w:lineRule="exact"/>
              <w:ind w:left="101" w:right="113"/>
              <w:textDirection w:val="tbRlV"/>
              <w:rPr>
                <w:rFonts w:eastAsiaTheme="minorEastAsia"/>
                <w:b/>
                <w:bCs/>
                <w:szCs w:val="20"/>
                <w:lang w:val="ar-SA" w:eastAsia="zh-TW" w:bidi="en-GB"/>
              </w:rPr>
            </w:pPr>
            <w:r w:rsidRPr="00F9033F">
              <w:rPr>
                <w:rFonts w:eastAsiaTheme="minorEastAsia"/>
                <w:b/>
                <w:bCs/>
                <w:rtl/>
              </w:rPr>
              <w:t>التوصيات موضوع المتابعة</w:t>
            </w:r>
            <w:r w:rsidR="0068712C" w:rsidRPr="00F9033F">
              <w:rPr>
                <w:rFonts w:eastAsiaTheme="minorEastAsia"/>
                <w:b/>
                <w:rtl/>
              </w:rPr>
              <w:t>:</w:t>
            </w:r>
            <w:r w:rsidRPr="00F9033F">
              <w:rPr>
                <w:rFonts w:eastAsiaTheme="minorEastAsia" w:cs="Times New Roman" w:hint="cs"/>
                <w:b/>
                <w:bCs/>
                <w:rtl/>
              </w:rPr>
              <w:t>‬</w:t>
            </w:r>
            <w:r w:rsidR="00B136BA" w:rsidRPr="00F9033F">
              <w:rPr>
                <w:rFonts w:eastAsiaTheme="minorEastAsia"/>
                <w:b/>
                <w:bCs/>
                <w:rtl/>
              </w:rPr>
              <w:t xml:space="preserve"> </w:t>
            </w:r>
            <w:r w:rsidRPr="00F9033F">
              <w:rPr>
                <w:rFonts w:eastAsiaTheme="minorEastAsia" w:cs="Times New Roman" w:hint="cs"/>
                <w:b/>
                <w:bCs/>
                <w:rtl/>
              </w:rPr>
              <w:t>‬</w:t>
            </w:r>
          </w:p>
        </w:tc>
        <w:tc>
          <w:tcPr>
            <w:tcW w:w="3546" w:type="dxa"/>
            <w:shd w:val="clear" w:color="auto" w:fill="auto"/>
          </w:tcPr>
          <w:p w14:paraId="20D52691" w14:textId="77777777" w:rsidR="006C241A" w:rsidRPr="00F9033F" w:rsidRDefault="006C241A" w:rsidP="009317E3">
            <w:pPr>
              <w:spacing w:after="120" w:line="340" w:lineRule="exact"/>
              <w:ind w:left="63" w:right="113"/>
              <w:textDirection w:val="tbRlV"/>
              <w:rPr>
                <w:rFonts w:eastAsiaTheme="minorEastAsia"/>
                <w:szCs w:val="20"/>
                <w:lang w:val="ar-SA" w:eastAsia="zh-TW" w:bidi="en-GB"/>
              </w:rPr>
            </w:pPr>
            <w:r w:rsidRPr="00F9033F">
              <w:rPr>
                <w:rFonts w:eastAsiaTheme="minorEastAsia"/>
                <w:rtl/>
              </w:rPr>
              <w:t xml:space="preserve">الفقرات </w:t>
            </w:r>
            <w:r w:rsidRPr="00F9033F">
              <w:rPr>
                <w:rFonts w:eastAsiaTheme="minorEastAsia"/>
                <w:szCs w:val="20"/>
                <w:rtl/>
              </w:rPr>
              <w:t>15</w:t>
            </w:r>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29</w:t>
            </w:r>
            <w:proofErr w:type="spellEnd"/>
            <w:r w:rsidRPr="00F9033F">
              <w:rPr>
                <w:rFonts w:eastAsiaTheme="minorEastAsia"/>
                <w:rtl/>
              </w:rPr>
              <w:t xml:space="preserve">، </w:t>
            </w:r>
            <w:proofErr w:type="spellStart"/>
            <w:r w:rsidRPr="00F9033F">
              <w:rPr>
                <w:rFonts w:eastAsiaTheme="minorEastAsia"/>
                <w:rtl/>
              </w:rPr>
              <w:t>و</w:t>
            </w:r>
            <w:r w:rsidRPr="00F9033F">
              <w:rPr>
                <w:rFonts w:eastAsiaTheme="minorEastAsia"/>
                <w:szCs w:val="20"/>
                <w:rtl/>
              </w:rPr>
              <w:t>33</w:t>
            </w:r>
            <w:proofErr w:type="spellEnd"/>
          </w:p>
        </w:tc>
      </w:tr>
      <w:tr w:rsidR="006C241A" w:rsidRPr="00F9033F" w14:paraId="318F6FCB" w14:textId="77777777" w:rsidTr="006C241A">
        <w:trPr>
          <w:trHeight w:val="240"/>
        </w:trPr>
        <w:tc>
          <w:tcPr>
            <w:tcW w:w="3824" w:type="dxa"/>
            <w:shd w:val="clear" w:color="auto" w:fill="auto"/>
          </w:tcPr>
          <w:p w14:paraId="130F01CC" w14:textId="096337F1" w:rsidR="006C241A" w:rsidRPr="00F9033F" w:rsidRDefault="006C241A" w:rsidP="009317E3">
            <w:pPr>
              <w:spacing w:after="120" w:line="340" w:lineRule="exact"/>
              <w:ind w:left="101" w:right="113"/>
              <w:textDirection w:val="tbRlV"/>
              <w:rPr>
                <w:rFonts w:eastAsiaTheme="minorEastAsia"/>
                <w:b/>
                <w:bCs/>
                <w:spacing w:val="-6"/>
                <w:szCs w:val="20"/>
                <w:lang w:eastAsia="zh-TW" w:bidi="en-GB"/>
              </w:rPr>
            </w:pPr>
            <w:r w:rsidRPr="00F9033F">
              <w:rPr>
                <w:rFonts w:eastAsiaTheme="minorEastAsia"/>
                <w:b/>
                <w:bCs/>
                <w:spacing w:val="-6"/>
                <w:rtl/>
              </w:rPr>
              <w:t>الرد</w:t>
            </w:r>
            <w:r w:rsidR="0068712C" w:rsidRPr="00F9033F">
              <w:rPr>
                <w:rFonts w:eastAsiaTheme="minorEastAsia"/>
                <w:b/>
                <w:spacing w:val="-6"/>
                <w:rtl/>
              </w:rPr>
              <w:t>:</w:t>
            </w:r>
          </w:p>
        </w:tc>
        <w:tc>
          <w:tcPr>
            <w:tcW w:w="3546" w:type="dxa"/>
            <w:shd w:val="clear" w:color="auto" w:fill="auto"/>
          </w:tcPr>
          <w:p w14:paraId="41C4AF8C" w14:textId="532C554E" w:rsidR="006C241A" w:rsidRPr="00F9033F" w:rsidRDefault="006C241A" w:rsidP="009317E3">
            <w:pPr>
              <w:spacing w:after="120" w:line="340" w:lineRule="exact"/>
              <w:ind w:left="63" w:right="113"/>
              <w:textDirection w:val="tbRlV"/>
              <w:rPr>
                <w:rFonts w:eastAsiaTheme="minorEastAsia"/>
                <w:spacing w:val="-6"/>
                <w:szCs w:val="20"/>
                <w:lang w:eastAsia="zh-TW" w:bidi="en-GB"/>
              </w:rPr>
            </w:pPr>
            <w:r w:rsidRPr="00F9033F">
              <w:rPr>
                <w:rFonts w:eastAsiaTheme="minorEastAsia"/>
                <w:spacing w:val="-6"/>
                <w:rtl/>
              </w:rPr>
              <w:t xml:space="preserve">حل موعده في </w:t>
            </w:r>
            <w:r w:rsidRPr="00F9033F">
              <w:rPr>
                <w:rFonts w:eastAsiaTheme="minorEastAsia"/>
                <w:spacing w:val="-6"/>
                <w:szCs w:val="20"/>
                <w:rtl/>
              </w:rPr>
              <w:t>18</w:t>
            </w:r>
            <w:r w:rsidRPr="00F9033F">
              <w:rPr>
                <w:rFonts w:eastAsiaTheme="minorEastAsia"/>
                <w:spacing w:val="-6"/>
                <w:rtl/>
              </w:rPr>
              <w:t xml:space="preserve"> نيسان/أبريل </w:t>
            </w:r>
            <w:r w:rsidRPr="00F9033F">
              <w:rPr>
                <w:rFonts w:eastAsiaTheme="minorEastAsia"/>
                <w:spacing w:val="-6"/>
                <w:szCs w:val="20"/>
                <w:rtl/>
              </w:rPr>
              <w:t>2020</w:t>
            </w:r>
            <w:r w:rsidRPr="00F9033F">
              <w:rPr>
                <w:rFonts w:eastAsiaTheme="minorEastAsia"/>
                <w:spacing w:val="-6"/>
                <w:rtl/>
              </w:rPr>
              <w:t>، ولم يرد</w:t>
            </w:r>
            <w:r w:rsidR="00B136BA" w:rsidRPr="00F9033F">
              <w:rPr>
                <w:rFonts w:eastAsiaTheme="minorEastAsia"/>
                <w:spacing w:val="-6"/>
                <w:rtl/>
              </w:rPr>
              <w:t xml:space="preserve"> </w:t>
            </w:r>
            <w:r w:rsidRPr="00F9033F">
              <w:rPr>
                <w:rFonts w:eastAsiaTheme="minorEastAsia"/>
                <w:spacing w:val="-6"/>
                <w:rtl/>
              </w:rPr>
              <w:t>بعد</w:t>
            </w:r>
          </w:p>
        </w:tc>
      </w:tr>
      <w:tr w:rsidR="006C241A" w:rsidRPr="00F9033F" w14:paraId="023DCB9D" w14:textId="77777777" w:rsidTr="006C241A">
        <w:trPr>
          <w:trHeight w:val="165"/>
        </w:trPr>
        <w:tc>
          <w:tcPr>
            <w:tcW w:w="7370" w:type="dxa"/>
            <w:gridSpan w:val="2"/>
            <w:shd w:val="clear" w:color="auto" w:fill="auto"/>
          </w:tcPr>
          <w:p w14:paraId="66C081BB" w14:textId="5B154FD4" w:rsidR="006C241A" w:rsidRPr="00F9033F" w:rsidRDefault="006C241A" w:rsidP="009317E3">
            <w:pPr>
              <w:spacing w:after="120" w:line="340" w:lineRule="exact"/>
              <w:ind w:left="101" w:right="113"/>
              <w:textDirection w:val="tbRlV"/>
              <w:rPr>
                <w:rFonts w:eastAsiaTheme="minorEastAsia"/>
                <w:b/>
                <w:bCs/>
                <w:szCs w:val="20"/>
                <w:lang w:eastAsia="zh-TW" w:bidi="en-GB"/>
              </w:rPr>
            </w:pPr>
            <w:r w:rsidRPr="00F9033F">
              <w:rPr>
                <w:rFonts w:eastAsiaTheme="minorEastAsia"/>
                <w:b/>
                <w:bCs/>
                <w:rtl/>
              </w:rPr>
              <w:t>الإجراء الواجب اتخاذه</w:t>
            </w:r>
          </w:p>
        </w:tc>
      </w:tr>
      <w:tr w:rsidR="006C241A" w:rsidRPr="00F9033F" w14:paraId="2CDBD8B1" w14:textId="77777777" w:rsidTr="006C241A">
        <w:trPr>
          <w:trHeight w:val="165"/>
        </w:trPr>
        <w:tc>
          <w:tcPr>
            <w:tcW w:w="7370" w:type="dxa"/>
            <w:gridSpan w:val="2"/>
            <w:shd w:val="clear" w:color="auto" w:fill="auto"/>
          </w:tcPr>
          <w:p w14:paraId="17B8EFFF" w14:textId="77777777" w:rsidR="006C241A" w:rsidRPr="00F9033F" w:rsidRDefault="006C241A" w:rsidP="009317E3">
            <w:pPr>
              <w:spacing w:after="120" w:line="340" w:lineRule="exact"/>
              <w:ind w:left="101" w:right="113"/>
              <w:textDirection w:val="tbRlV"/>
              <w:rPr>
                <w:rFonts w:eastAsiaTheme="minorEastAsia"/>
                <w:szCs w:val="20"/>
                <w:lang w:val="ar-SA" w:eastAsia="zh-TW" w:bidi="en-GB"/>
              </w:rPr>
            </w:pPr>
            <w:r w:rsidRPr="00F9033F">
              <w:rPr>
                <w:rFonts w:eastAsiaTheme="minorEastAsia"/>
                <w:rtl/>
              </w:rPr>
              <w:t>ينبغي إرسال رسالة تذكير جديدة إلى الدولة الطرف تطلب إليها تقديم معلومات عن المتابعة.</w:t>
            </w:r>
          </w:p>
        </w:tc>
      </w:tr>
      <w:tr w:rsidR="006C241A" w:rsidRPr="00F9033F" w14:paraId="7B4821B3" w14:textId="77777777" w:rsidTr="006C241A">
        <w:trPr>
          <w:trHeight w:val="240"/>
        </w:trPr>
        <w:tc>
          <w:tcPr>
            <w:tcW w:w="7370" w:type="dxa"/>
            <w:gridSpan w:val="2"/>
            <w:shd w:val="clear" w:color="auto" w:fill="auto"/>
          </w:tcPr>
          <w:p w14:paraId="0914BA9F" w14:textId="44177C50" w:rsidR="006C241A" w:rsidRPr="00F9033F" w:rsidRDefault="006C241A" w:rsidP="009317E3">
            <w:pPr>
              <w:spacing w:after="120" w:line="340" w:lineRule="exact"/>
              <w:ind w:left="101" w:right="113"/>
              <w:textDirection w:val="tbRlV"/>
              <w:rPr>
                <w:rFonts w:eastAsiaTheme="minorEastAsia"/>
                <w:spacing w:val="-4"/>
                <w:szCs w:val="20"/>
                <w:lang w:eastAsia="zh-TW" w:bidi="en-GB"/>
              </w:rPr>
            </w:pPr>
            <w:r w:rsidRPr="00F9033F">
              <w:rPr>
                <w:rFonts w:eastAsiaTheme="minorEastAsia"/>
                <w:b/>
                <w:bCs/>
                <w:spacing w:val="-4"/>
                <w:rtl/>
              </w:rPr>
              <w:t xml:space="preserve">الموعد النهائي لتقديم الدولة الطرف معلومات إضافية بموجب المادة </w:t>
            </w:r>
            <w:r w:rsidRPr="00F9033F">
              <w:rPr>
                <w:rFonts w:eastAsiaTheme="minorEastAsia"/>
                <w:b/>
                <w:bCs/>
                <w:spacing w:val="-4"/>
                <w:szCs w:val="20"/>
                <w:rtl/>
              </w:rPr>
              <w:t>29</w:t>
            </w:r>
            <w:r w:rsidR="0068712C" w:rsidRPr="00F9033F">
              <w:rPr>
                <w:rFonts w:eastAsiaTheme="minorEastAsia"/>
                <w:b/>
                <w:spacing w:val="-4"/>
                <w:rtl/>
              </w:rPr>
              <w:t>(</w:t>
            </w:r>
            <w:r w:rsidRPr="00F9033F">
              <w:rPr>
                <w:rFonts w:eastAsiaTheme="minorEastAsia"/>
                <w:b/>
                <w:bCs/>
                <w:spacing w:val="-4"/>
                <w:szCs w:val="20"/>
                <w:rtl/>
              </w:rPr>
              <w:t>4</w:t>
            </w:r>
            <w:r w:rsidR="0068712C" w:rsidRPr="00F9033F">
              <w:rPr>
                <w:rFonts w:eastAsiaTheme="minorEastAsia"/>
                <w:b/>
                <w:spacing w:val="-4"/>
                <w:rtl/>
              </w:rPr>
              <w:t>)</w:t>
            </w:r>
            <w:r w:rsidRPr="00F9033F">
              <w:rPr>
                <w:rFonts w:eastAsiaTheme="minorEastAsia"/>
                <w:b/>
                <w:bCs/>
                <w:spacing w:val="-4"/>
                <w:rtl/>
              </w:rPr>
              <w:t xml:space="preserve"> من الاتفاقية</w:t>
            </w:r>
            <w:r w:rsidR="0068712C" w:rsidRPr="00F9033F">
              <w:rPr>
                <w:rFonts w:eastAsiaTheme="minorEastAsia"/>
                <w:spacing w:val="-4"/>
                <w:rtl/>
              </w:rPr>
              <w:t>:</w:t>
            </w:r>
            <w:r w:rsidRPr="00F9033F">
              <w:rPr>
                <w:rFonts w:eastAsiaTheme="minorEastAsia"/>
                <w:spacing w:val="-4"/>
                <w:rtl/>
              </w:rPr>
              <w:t xml:space="preserve"> </w:t>
            </w:r>
            <w:r w:rsidRPr="00F9033F">
              <w:rPr>
                <w:rFonts w:eastAsiaTheme="minorEastAsia"/>
                <w:spacing w:val="-4"/>
                <w:szCs w:val="20"/>
                <w:rtl/>
              </w:rPr>
              <w:t>18</w:t>
            </w:r>
            <w:r w:rsidRPr="00F9033F">
              <w:rPr>
                <w:rFonts w:eastAsiaTheme="minorEastAsia"/>
                <w:spacing w:val="-4"/>
                <w:rtl/>
              </w:rPr>
              <w:t xml:space="preserve"> نيسان/أبريل </w:t>
            </w:r>
            <w:r w:rsidRPr="00F9033F">
              <w:rPr>
                <w:rFonts w:eastAsiaTheme="minorEastAsia"/>
                <w:spacing w:val="-4"/>
                <w:szCs w:val="20"/>
                <w:rtl/>
              </w:rPr>
              <w:t>2025</w:t>
            </w:r>
          </w:p>
        </w:tc>
      </w:tr>
    </w:tbl>
    <w:p w14:paraId="6E796F8B" w14:textId="60385AF3" w:rsidR="00673245" w:rsidRPr="00F9033F" w:rsidRDefault="00B136BA" w:rsidP="009317E3">
      <w:pPr>
        <w:spacing w:before="120" w:line="280" w:lineRule="exact"/>
        <w:jc w:val="center"/>
        <w:rPr>
          <w:rFonts w:eastAsiaTheme="minorEastAsia"/>
          <w:u w:val="single"/>
          <w:rtl/>
          <w:lang w:val="en-GB"/>
        </w:rPr>
      </w:pPr>
      <w:r w:rsidRPr="00F9033F">
        <w:rPr>
          <w:rFonts w:eastAsiaTheme="minorEastAsia"/>
          <w:u w:val="single"/>
          <w:rtl/>
          <w:lang w:val="en-GB"/>
        </w:rPr>
        <w:tab/>
      </w:r>
      <w:r w:rsidRPr="00F9033F">
        <w:rPr>
          <w:rFonts w:eastAsiaTheme="minorEastAsia"/>
          <w:u w:val="single"/>
          <w:rtl/>
          <w:lang w:val="en-GB"/>
        </w:rPr>
        <w:tab/>
      </w:r>
      <w:r w:rsidRPr="00F9033F">
        <w:rPr>
          <w:rFonts w:eastAsiaTheme="minorEastAsia"/>
          <w:u w:val="single"/>
          <w:rtl/>
          <w:lang w:val="en-GB"/>
        </w:rPr>
        <w:tab/>
      </w:r>
    </w:p>
    <w:sectPr w:rsidR="00673245" w:rsidRPr="00F9033F" w:rsidSect="00416D4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755D5" w14:textId="77777777" w:rsidR="00F0448A" w:rsidRPr="002901D9" w:rsidRDefault="00F0448A" w:rsidP="002901D9">
      <w:pPr>
        <w:spacing w:after="60" w:line="240" w:lineRule="auto"/>
        <w:rPr>
          <w:i/>
          <w:iCs/>
        </w:rPr>
      </w:pPr>
      <w:r>
        <w:rPr>
          <w:rFonts w:hint="cs"/>
          <w:i/>
          <w:iCs/>
          <w:rtl/>
        </w:rPr>
        <w:t>الحواشي</w:t>
      </w:r>
    </w:p>
  </w:endnote>
  <w:endnote w:type="continuationSeparator" w:id="0">
    <w:p w14:paraId="2EBC6A0A" w14:textId="77777777" w:rsidR="00F0448A" w:rsidRDefault="00F0448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9B4AB" w14:textId="77777777" w:rsidR="00F0448A" w:rsidRPr="006C241A" w:rsidRDefault="00F0448A" w:rsidP="006C241A">
    <w:pPr>
      <w:pStyle w:val="Footer"/>
      <w:tabs>
        <w:tab w:val="right" w:pos="9598"/>
      </w:tabs>
      <w:rPr>
        <w:sz w:val="17"/>
      </w:rPr>
    </w:pPr>
    <w:r>
      <w:rPr>
        <w:sz w:val="17"/>
      </w:rPr>
      <w:t>GE.</w:t>
    </w:r>
    <w:r w:rsidRPr="000A7DE8">
      <w:rPr>
        <w:sz w:val="17"/>
      </w:rPr>
      <w:t>20</w:t>
    </w:r>
    <w:r>
      <w:rPr>
        <w:sz w:val="17"/>
      </w:rPr>
      <w:t>-</w:t>
    </w:r>
    <w:r w:rsidRPr="000A7DE8">
      <w:rPr>
        <w:sz w:val="17"/>
      </w:rPr>
      <w:t>12697</w:t>
    </w:r>
    <w:r>
      <w:rPr>
        <w:sz w:val="17"/>
      </w:rPr>
      <w:tab/>
    </w:r>
    <w:r w:rsidRPr="006C241A">
      <w:rPr>
        <w:b/>
        <w:sz w:val="18"/>
      </w:rPr>
      <w:fldChar w:fldCharType="begin"/>
    </w:r>
    <w:r w:rsidRPr="006C241A">
      <w:rPr>
        <w:b/>
        <w:sz w:val="18"/>
      </w:rPr>
      <w:instrText xml:space="preserve"> PAGE  \* MERGEFORMAT </w:instrText>
    </w:r>
    <w:r w:rsidRPr="006C241A">
      <w:rPr>
        <w:b/>
        <w:sz w:val="18"/>
      </w:rPr>
      <w:fldChar w:fldCharType="separate"/>
    </w:r>
    <w:r w:rsidRPr="000A7DE8">
      <w:rPr>
        <w:b/>
        <w:sz w:val="18"/>
      </w:rPr>
      <w:t>2</w:t>
    </w:r>
    <w:r w:rsidRPr="006C241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3B7BA" w14:textId="77777777" w:rsidR="00F0448A" w:rsidRPr="006C241A" w:rsidRDefault="00F0448A" w:rsidP="006959B0">
    <w:pPr>
      <w:pStyle w:val="Footer"/>
      <w:tabs>
        <w:tab w:val="right" w:pos="9599"/>
      </w:tabs>
      <w:jc w:val="left"/>
      <w:rPr>
        <w:b/>
        <w:sz w:val="18"/>
        <w:lang w:val="en-US"/>
      </w:rPr>
    </w:pPr>
    <w:r w:rsidRPr="006C241A">
      <w:rPr>
        <w:b/>
        <w:sz w:val="18"/>
        <w:lang w:val="en-US"/>
      </w:rPr>
      <w:fldChar w:fldCharType="begin"/>
    </w:r>
    <w:r w:rsidRPr="006C241A">
      <w:rPr>
        <w:b/>
        <w:sz w:val="18"/>
        <w:lang w:val="en-US"/>
      </w:rPr>
      <w:instrText xml:space="preserve"> PAGE  \* MERGEFORMAT </w:instrText>
    </w:r>
    <w:r w:rsidRPr="006C241A">
      <w:rPr>
        <w:b/>
        <w:sz w:val="18"/>
        <w:lang w:val="en-US"/>
      </w:rPr>
      <w:fldChar w:fldCharType="separate"/>
    </w:r>
    <w:r w:rsidRPr="000A7DE8">
      <w:rPr>
        <w:b/>
        <w:noProof/>
        <w:sz w:val="18"/>
        <w:lang w:val="en-US"/>
      </w:rPr>
      <w:t>3</w:t>
    </w:r>
    <w:r w:rsidRPr="006C241A">
      <w:rPr>
        <w:b/>
        <w:sz w:val="18"/>
        <w:lang w:val="en-US"/>
      </w:rPr>
      <w:fldChar w:fldCharType="end"/>
    </w:r>
    <w:r>
      <w:rPr>
        <w:b/>
        <w:sz w:val="18"/>
        <w:lang w:val="en-US"/>
      </w:rPr>
      <w:tab/>
    </w:r>
    <w:r>
      <w:rPr>
        <w:sz w:val="17"/>
        <w:lang w:val="en-US"/>
      </w:rPr>
      <w:t>GE.</w:t>
    </w:r>
    <w:r w:rsidRPr="000A7DE8">
      <w:rPr>
        <w:sz w:val="17"/>
        <w:lang w:val="en-US"/>
      </w:rPr>
      <w:t>20</w:t>
    </w:r>
    <w:r>
      <w:rPr>
        <w:sz w:val="17"/>
        <w:lang w:val="en-US"/>
      </w:rPr>
      <w:t>-</w:t>
    </w:r>
    <w:r w:rsidRPr="000A7DE8">
      <w:rPr>
        <w:sz w:val="17"/>
        <w:lang w:val="en-US"/>
      </w:rPr>
      <w:t>12697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6FFBB" w14:textId="72FB8395" w:rsidR="00F0448A" w:rsidRDefault="00F0448A" w:rsidP="00F6741C">
    <w:pPr>
      <w:pStyle w:val="Footer"/>
      <w:spacing w:before="360"/>
      <w:jc w:val="right"/>
      <w:rPr>
        <w:sz w:val="20"/>
        <w:szCs w:val="20"/>
      </w:rPr>
    </w:pPr>
    <w:r>
      <w:rPr>
        <w:sz w:val="20"/>
        <w:szCs w:val="20"/>
      </w:rPr>
      <w:t>GE.</w:t>
    </w:r>
    <w:r w:rsidRPr="000A7DE8">
      <w:rPr>
        <w:sz w:val="20"/>
        <w:szCs w:val="20"/>
      </w:rPr>
      <w:t>20</w:t>
    </w:r>
    <w:r>
      <w:rPr>
        <w:sz w:val="20"/>
        <w:szCs w:val="20"/>
      </w:rPr>
      <w:t>-</w:t>
    </w:r>
    <w:r w:rsidRPr="000A7DE8">
      <w:rPr>
        <w:sz w:val="20"/>
        <w:szCs w:val="20"/>
      </w:rPr>
      <w:t>12697</w:t>
    </w:r>
    <w:r>
      <w:rPr>
        <w:noProof/>
      </w:rPr>
      <w:drawing>
        <wp:anchor distT="0" distB="0" distL="114300" distR="114300" simplePos="0" relativeHeight="251657728" behindDoc="1" locked="1" layoutInCell="0" allowOverlap="1" wp14:anchorId="5509E9A4" wp14:editId="06512B6C">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68712C">
      <w:rPr>
        <w:sz w:val="20"/>
        <w:szCs w:val="28"/>
      </w:rPr>
      <w:t>(</w:t>
    </w:r>
    <w:r w:rsidRPr="007A0286">
      <w:rPr>
        <w:sz w:val="20"/>
        <w:szCs w:val="20"/>
      </w:rPr>
      <w:t>A</w:t>
    </w:r>
    <w:r w:rsidRPr="0068712C">
      <w:rPr>
        <w:sz w:val="20"/>
        <w:szCs w:val="28"/>
      </w:rPr>
      <w:t>)</w:t>
    </w:r>
  </w:p>
  <w:p w14:paraId="5A6D6121" w14:textId="00084177" w:rsidR="00F0448A" w:rsidRPr="00B62985" w:rsidRDefault="00F0448A" w:rsidP="00B62985">
    <w:pPr>
      <w:pStyle w:val="Footer"/>
      <w:jc w:val="right"/>
      <w:rPr>
        <w:rFonts w:ascii="C39T30Lfz" w:hAnsi="C39T30Lfz"/>
        <w:sz w:val="56"/>
        <w:szCs w:val="20"/>
        <w:lang w:val="en-US"/>
      </w:rPr>
    </w:pPr>
    <w:r>
      <w:rPr>
        <w:rFonts w:ascii="C39T30Lfz" w:hAnsi="C39T30Lfz"/>
        <w:sz w:val="56"/>
        <w:szCs w:val="20"/>
      </w:rPr>
      <w:t>*2012697*</w:t>
    </w:r>
    <w:r>
      <w:rPr>
        <w:noProof/>
      </w:rPr>
      <w:drawing>
        <wp:anchor distT="0" distB="0" distL="114300" distR="114300" simplePos="0" relativeHeight="251659776" behindDoc="0" locked="0" layoutInCell="1" allowOverlap="1" wp14:anchorId="78552525" wp14:editId="5802D73E">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37B38" w14:textId="77777777" w:rsidR="00F0448A" w:rsidRPr="0054762C" w:rsidRDefault="00F0448A" w:rsidP="000E524A">
      <w:pPr>
        <w:pStyle w:val="Footer"/>
        <w:bidi/>
        <w:spacing w:after="80" w:line="200" w:lineRule="exact"/>
        <w:ind w:left="680"/>
      </w:pPr>
      <w:r>
        <w:rPr>
          <w:rtl/>
        </w:rPr>
        <w:t>__________</w:t>
      </w:r>
    </w:p>
  </w:footnote>
  <w:footnote w:type="continuationSeparator" w:id="0">
    <w:p w14:paraId="5ABB1A03" w14:textId="77777777" w:rsidR="00F0448A" w:rsidRDefault="00F0448A" w:rsidP="00656392">
      <w:pPr>
        <w:spacing w:line="240" w:lineRule="auto"/>
      </w:pPr>
      <w:r>
        <w:continuationSeparator/>
      </w:r>
    </w:p>
  </w:footnote>
  <w:footnote w:id="1">
    <w:p w14:paraId="6CD18A73" w14:textId="73DE269D" w:rsidR="00F0448A" w:rsidRPr="006F5CA9" w:rsidRDefault="00F0448A" w:rsidP="00F9033F">
      <w:pPr>
        <w:pStyle w:val="FootnoteText1"/>
        <w:rPr>
          <w:rFonts w:eastAsiaTheme="minorEastAsia"/>
        </w:rPr>
      </w:pPr>
      <w:r>
        <w:rPr>
          <w:rtl/>
        </w:rPr>
        <w:t>*</w:t>
      </w:r>
      <w:r>
        <w:rPr>
          <w:rtl/>
        </w:rPr>
        <w:tab/>
      </w:r>
      <w:r w:rsidRPr="006F5CA9">
        <w:rPr>
          <w:rFonts w:eastAsiaTheme="minorEastAsia"/>
          <w:sz w:val="26"/>
          <w:rtl/>
        </w:rPr>
        <w:t>اعتمدته اللجنة في دورتها التاسعة عشرة</w:t>
      </w:r>
      <w:r w:rsidRPr="006F5CA9">
        <w:rPr>
          <w:rFonts w:eastAsiaTheme="minorEastAsia"/>
          <w:rtl/>
        </w:rPr>
        <w:t xml:space="preserve"> (</w:t>
      </w:r>
      <w:r w:rsidRPr="006F5CA9">
        <w:rPr>
          <w:rFonts w:eastAsiaTheme="minorEastAsia"/>
          <w:szCs w:val="18"/>
          <w:rtl/>
        </w:rPr>
        <w:t>7</w:t>
      </w:r>
      <w:r w:rsidRPr="006F5CA9">
        <w:rPr>
          <w:rFonts w:eastAsiaTheme="minorEastAsia"/>
          <w:rtl/>
        </w:rPr>
        <w:t>-</w:t>
      </w:r>
      <w:r w:rsidRPr="006F5CA9">
        <w:rPr>
          <w:rFonts w:eastAsiaTheme="minorEastAsia"/>
          <w:szCs w:val="18"/>
          <w:rtl/>
        </w:rPr>
        <w:t>25</w:t>
      </w:r>
      <w:r w:rsidRPr="006F5CA9">
        <w:rPr>
          <w:rFonts w:eastAsiaTheme="minorEastAsia"/>
          <w:rtl/>
        </w:rPr>
        <w:t xml:space="preserve"> أ</w:t>
      </w:r>
      <w:r w:rsidRPr="006F5CA9">
        <w:rPr>
          <w:rFonts w:eastAsiaTheme="minorEastAsia"/>
          <w:sz w:val="26"/>
          <w:rtl/>
        </w:rPr>
        <w:t>يلول/سبتمبر</w:t>
      </w:r>
      <w:r w:rsidRPr="006F5CA9">
        <w:rPr>
          <w:rFonts w:eastAsiaTheme="minorEastAsia"/>
          <w:rtl/>
        </w:rPr>
        <w:t xml:space="preserve"> </w:t>
      </w:r>
      <w:r w:rsidRPr="006F5CA9">
        <w:rPr>
          <w:rFonts w:eastAsiaTheme="minorEastAsia"/>
          <w:szCs w:val="18"/>
          <w:rtl/>
        </w:rPr>
        <w:t>2020</w:t>
      </w:r>
      <w:r w:rsidRPr="006F5CA9">
        <w:rPr>
          <w:rFonts w:eastAsiaTheme="minorEastAsia"/>
          <w:rtl/>
        </w:rPr>
        <w:t>).</w:t>
      </w:r>
    </w:p>
  </w:footnote>
  <w:footnote w:id="2">
    <w:p w14:paraId="3046A893" w14:textId="66C51A3E" w:rsidR="00F0448A" w:rsidRDefault="00F0448A" w:rsidP="00F9033F">
      <w:pPr>
        <w:pStyle w:val="FootnoteText1"/>
        <w:rPr>
          <w:lang w:val="ar-SA" w:eastAsia="zh-TW" w:bidi="en-GB"/>
        </w:rPr>
      </w:pPr>
      <w:r>
        <w:rPr>
          <w:rFonts w:hint="cs"/>
          <w:rtl/>
        </w:rPr>
        <w:t>(</w:t>
      </w:r>
      <w:r w:rsidRPr="00F9033F">
        <w:rPr>
          <w:rStyle w:val="FootnoteReference"/>
          <w:rFonts w:ascii="Times New Roman" w:hAnsi="Times New Roman" w:cs="Times New Roman"/>
          <w:b w:val="0"/>
          <w:szCs w:val="22"/>
          <w:vertAlign w:val="baseline"/>
        </w:rPr>
        <w:footnoteRef/>
      </w:r>
      <w:r>
        <w:rPr>
          <w:rFonts w:hint="cs"/>
          <w:rtl/>
        </w:rPr>
        <w:t>)</w:t>
      </w:r>
      <w:r>
        <w:rPr>
          <w:rtl/>
        </w:rPr>
        <w:tab/>
        <w:t xml:space="preserve">عملاً بالمادة </w:t>
      </w:r>
      <w:r w:rsidRPr="00F9033F">
        <w:rPr>
          <w:rFonts w:ascii="Traditional Arabic"/>
          <w:szCs w:val="18"/>
          <w:rtl/>
        </w:rPr>
        <w:t>47</w:t>
      </w:r>
      <w:r>
        <w:rPr>
          <w:rtl/>
        </w:rPr>
        <w:t xml:space="preserve"> من النظام الداخلي للجنة، لم يشارك </w:t>
      </w:r>
      <w:proofErr w:type="spellStart"/>
      <w:r>
        <w:rPr>
          <w:rtl/>
        </w:rPr>
        <w:t>تيرايا</w:t>
      </w:r>
      <w:proofErr w:type="spellEnd"/>
      <w:r>
        <w:rPr>
          <w:rtl/>
        </w:rPr>
        <w:t xml:space="preserve"> كوجي في دراسة هذا الجزء من التقرير.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9572F" w14:textId="77777777" w:rsidR="00F0448A" w:rsidRPr="006C241A" w:rsidRDefault="00F0448A" w:rsidP="006C241A">
    <w:pPr>
      <w:pStyle w:val="Header"/>
      <w:jc w:val="right"/>
    </w:pPr>
    <w:r w:rsidRPr="006C241A">
      <w:t>CED/C/</w:t>
    </w:r>
    <w:r w:rsidRPr="000A7DE8">
      <w:t>19</w:t>
    </w:r>
    <w:r w:rsidRPr="006C241A">
      <w:t>/</w:t>
    </w:r>
    <w:r w:rsidRPr="000A7DE8">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95583" w14:textId="77777777" w:rsidR="00F0448A" w:rsidRPr="006C241A" w:rsidRDefault="00F0448A" w:rsidP="006C241A">
    <w:pPr>
      <w:pStyle w:val="Header"/>
      <w:jc w:val="left"/>
    </w:pPr>
    <w:r w:rsidRPr="006C241A">
      <w:t>CED/C/</w:t>
    </w:r>
    <w:r w:rsidRPr="000A7DE8">
      <w:t>19</w:t>
    </w:r>
    <w:r w:rsidRPr="006C241A">
      <w:t>/</w:t>
    </w:r>
    <w:r w:rsidRPr="000A7DE8">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ED5E89"/>
    <w:rsid w:val="000076D5"/>
    <w:rsid w:val="00043663"/>
    <w:rsid w:val="000505CF"/>
    <w:rsid w:val="0005415F"/>
    <w:rsid w:val="00076C1D"/>
    <w:rsid w:val="000A7DE8"/>
    <w:rsid w:val="000D6222"/>
    <w:rsid w:val="000D701C"/>
    <w:rsid w:val="000E2A71"/>
    <w:rsid w:val="000E524A"/>
    <w:rsid w:val="000F4D63"/>
    <w:rsid w:val="00140477"/>
    <w:rsid w:val="00160263"/>
    <w:rsid w:val="001773DB"/>
    <w:rsid w:val="00181F96"/>
    <w:rsid w:val="001A1371"/>
    <w:rsid w:val="001B346A"/>
    <w:rsid w:val="001E1CAD"/>
    <w:rsid w:val="001E290D"/>
    <w:rsid w:val="00210EF3"/>
    <w:rsid w:val="002144FA"/>
    <w:rsid w:val="002273B1"/>
    <w:rsid w:val="0023469A"/>
    <w:rsid w:val="00243C8A"/>
    <w:rsid w:val="00267A0E"/>
    <w:rsid w:val="00281242"/>
    <w:rsid w:val="002838C6"/>
    <w:rsid w:val="002901D9"/>
    <w:rsid w:val="002976C2"/>
    <w:rsid w:val="002D30B0"/>
    <w:rsid w:val="00325CC1"/>
    <w:rsid w:val="003260FF"/>
    <w:rsid w:val="00343D95"/>
    <w:rsid w:val="00374341"/>
    <w:rsid w:val="003D1062"/>
    <w:rsid w:val="003E159A"/>
    <w:rsid w:val="00416D45"/>
    <w:rsid w:val="004205C7"/>
    <w:rsid w:val="00420D7B"/>
    <w:rsid w:val="00442FBA"/>
    <w:rsid w:val="00450B21"/>
    <w:rsid w:val="00453B63"/>
    <w:rsid w:val="00455780"/>
    <w:rsid w:val="00460A22"/>
    <w:rsid w:val="004B0A1C"/>
    <w:rsid w:val="004B5219"/>
    <w:rsid w:val="004D04A7"/>
    <w:rsid w:val="004D298E"/>
    <w:rsid w:val="004E32F4"/>
    <w:rsid w:val="00517BC9"/>
    <w:rsid w:val="005212F8"/>
    <w:rsid w:val="00527E4C"/>
    <w:rsid w:val="0054472E"/>
    <w:rsid w:val="0054762C"/>
    <w:rsid w:val="0055000B"/>
    <w:rsid w:val="005662A9"/>
    <w:rsid w:val="00570827"/>
    <w:rsid w:val="005817D9"/>
    <w:rsid w:val="005827D4"/>
    <w:rsid w:val="00591E56"/>
    <w:rsid w:val="0059622A"/>
    <w:rsid w:val="005C4B0E"/>
    <w:rsid w:val="005C5878"/>
    <w:rsid w:val="005C7CEA"/>
    <w:rsid w:val="005D3C0B"/>
    <w:rsid w:val="005E5217"/>
    <w:rsid w:val="005F0FA4"/>
    <w:rsid w:val="005F30EE"/>
    <w:rsid w:val="0060473A"/>
    <w:rsid w:val="00606EDF"/>
    <w:rsid w:val="00617E39"/>
    <w:rsid w:val="00642A58"/>
    <w:rsid w:val="00656392"/>
    <w:rsid w:val="00673245"/>
    <w:rsid w:val="00680416"/>
    <w:rsid w:val="0068712C"/>
    <w:rsid w:val="0068781D"/>
    <w:rsid w:val="006959B0"/>
    <w:rsid w:val="006B3E27"/>
    <w:rsid w:val="006B6507"/>
    <w:rsid w:val="006C104C"/>
    <w:rsid w:val="006C241A"/>
    <w:rsid w:val="006F5CA9"/>
    <w:rsid w:val="00733704"/>
    <w:rsid w:val="00740188"/>
    <w:rsid w:val="00764796"/>
    <w:rsid w:val="0078071A"/>
    <w:rsid w:val="007A70BB"/>
    <w:rsid w:val="008472AB"/>
    <w:rsid w:val="00852A9A"/>
    <w:rsid w:val="00871544"/>
    <w:rsid w:val="008930DB"/>
    <w:rsid w:val="00895D16"/>
    <w:rsid w:val="008F1A12"/>
    <w:rsid w:val="008F49E1"/>
    <w:rsid w:val="0090370F"/>
    <w:rsid w:val="009269D2"/>
    <w:rsid w:val="009317E3"/>
    <w:rsid w:val="00941A6E"/>
    <w:rsid w:val="00942135"/>
    <w:rsid w:val="009517E2"/>
    <w:rsid w:val="009521B0"/>
    <w:rsid w:val="009A7E9F"/>
    <w:rsid w:val="009E5018"/>
    <w:rsid w:val="00A12B37"/>
    <w:rsid w:val="00A50EC0"/>
    <w:rsid w:val="00A54E35"/>
    <w:rsid w:val="00A74331"/>
    <w:rsid w:val="00A95C51"/>
    <w:rsid w:val="00AB3BCA"/>
    <w:rsid w:val="00AB6758"/>
    <w:rsid w:val="00AF203E"/>
    <w:rsid w:val="00B136BA"/>
    <w:rsid w:val="00B13763"/>
    <w:rsid w:val="00B477A4"/>
    <w:rsid w:val="00B54045"/>
    <w:rsid w:val="00B62985"/>
    <w:rsid w:val="00BA5E8B"/>
    <w:rsid w:val="00C022F5"/>
    <w:rsid w:val="00C06421"/>
    <w:rsid w:val="00C438D7"/>
    <w:rsid w:val="00C53FE8"/>
    <w:rsid w:val="00C62CF5"/>
    <w:rsid w:val="00C81B50"/>
    <w:rsid w:val="00CA655B"/>
    <w:rsid w:val="00CB2695"/>
    <w:rsid w:val="00CB3C3C"/>
    <w:rsid w:val="00CD0F17"/>
    <w:rsid w:val="00CD1801"/>
    <w:rsid w:val="00D10EF1"/>
    <w:rsid w:val="00D42810"/>
    <w:rsid w:val="00D914A7"/>
    <w:rsid w:val="00DD13C3"/>
    <w:rsid w:val="00DD596E"/>
    <w:rsid w:val="00DD621E"/>
    <w:rsid w:val="00DF0575"/>
    <w:rsid w:val="00DF5E64"/>
    <w:rsid w:val="00E70E04"/>
    <w:rsid w:val="00E75996"/>
    <w:rsid w:val="00EC05A7"/>
    <w:rsid w:val="00EC4B6B"/>
    <w:rsid w:val="00ED5E89"/>
    <w:rsid w:val="00ED7442"/>
    <w:rsid w:val="00EE0B18"/>
    <w:rsid w:val="00EF1EE5"/>
    <w:rsid w:val="00F0310E"/>
    <w:rsid w:val="00F0448A"/>
    <w:rsid w:val="00F6741C"/>
    <w:rsid w:val="00F763B4"/>
    <w:rsid w:val="00F900C3"/>
    <w:rsid w:val="00F9033F"/>
    <w:rsid w:val="00F97050"/>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B17A3A4"/>
  <w15:docId w15:val="{B9D0D194-D64B-40AD-AA50-2F9D410A0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MG">
    <w:name w:val="_ H __M_G"/>
    <w:basedOn w:val="Normal"/>
    <w:next w:val="Normal"/>
    <w:rsid w:val="006C241A"/>
    <w:pPr>
      <w:keepNext/>
      <w:keepLines/>
      <w:tabs>
        <w:tab w:val="right" w:pos="851"/>
      </w:tabs>
      <w:bidi w:val="0"/>
      <w:spacing w:before="240" w:after="240" w:line="360" w:lineRule="exact"/>
      <w:ind w:left="1134" w:right="1134" w:hanging="1134"/>
      <w:jc w:val="left"/>
    </w:pPr>
    <w:rPr>
      <w:rFonts w:eastAsia="SimSun" w:hAnsi="Calibri" w:hint="cs"/>
      <w:b/>
      <w:sz w:val="34"/>
      <w:szCs w:val="30"/>
      <w:lang w:val="en-GB" w:eastAsia="zh-CN"/>
    </w:rPr>
  </w:style>
  <w:style w:type="paragraph" w:customStyle="1" w:styleId="HChG">
    <w:name w:val="_ H _Ch_G"/>
    <w:basedOn w:val="Normal"/>
    <w:next w:val="Normal"/>
    <w:rsid w:val="006C241A"/>
    <w:pPr>
      <w:keepNext/>
      <w:keepLines/>
      <w:tabs>
        <w:tab w:val="right" w:pos="851"/>
      </w:tabs>
      <w:bidi w:val="0"/>
      <w:spacing w:before="360" w:after="240" w:line="300" w:lineRule="exact"/>
      <w:ind w:left="1134" w:right="1134" w:hanging="1134"/>
      <w:jc w:val="left"/>
    </w:pPr>
    <w:rPr>
      <w:rFonts w:eastAsia="SimSun" w:hAnsi="Calibri" w:hint="cs"/>
      <w:b/>
      <w:sz w:val="28"/>
      <w:szCs w:val="30"/>
      <w:lang w:val="en-GB" w:eastAsia="zh-CN"/>
    </w:rPr>
  </w:style>
  <w:style w:type="paragraph" w:customStyle="1" w:styleId="H1G">
    <w:name w:val="_ H_1_G"/>
    <w:basedOn w:val="Normal"/>
    <w:next w:val="Normal"/>
    <w:rsid w:val="006C241A"/>
    <w:pPr>
      <w:keepNext/>
      <w:keepLines/>
      <w:tabs>
        <w:tab w:val="right" w:pos="851"/>
      </w:tabs>
      <w:bidi w:val="0"/>
      <w:spacing w:before="360" w:after="240" w:line="270" w:lineRule="exact"/>
      <w:ind w:left="1134" w:right="1134" w:hanging="1134"/>
      <w:jc w:val="left"/>
    </w:pPr>
    <w:rPr>
      <w:rFonts w:eastAsia="SimSun" w:hAnsi="Calibri" w:hint="cs"/>
      <w:b/>
      <w:sz w:val="24"/>
      <w:szCs w:val="30"/>
      <w:lang w:val="en-GB" w:eastAsia="zh-CN"/>
    </w:rPr>
  </w:style>
  <w:style w:type="paragraph" w:customStyle="1" w:styleId="H23G">
    <w:name w:val="_ H_2/3_G"/>
    <w:basedOn w:val="Normal"/>
    <w:next w:val="Normal"/>
    <w:rsid w:val="006C241A"/>
    <w:pPr>
      <w:keepNext/>
      <w:keepLines/>
      <w:tabs>
        <w:tab w:val="right" w:pos="851"/>
      </w:tabs>
      <w:bidi w:val="0"/>
      <w:spacing w:before="240" w:after="120" w:line="240" w:lineRule="exact"/>
      <w:ind w:left="1134" w:right="1134" w:hanging="1134"/>
      <w:jc w:val="left"/>
    </w:pPr>
    <w:rPr>
      <w:rFonts w:eastAsia="SimSun" w:hAnsi="Calibri" w:hint="cs"/>
      <w:b/>
      <w:szCs w:val="30"/>
      <w:lang w:val="en-GB" w:eastAsia="zh-CN"/>
    </w:rPr>
  </w:style>
  <w:style w:type="paragraph" w:customStyle="1" w:styleId="H4G">
    <w:name w:val="_ H_4_G"/>
    <w:basedOn w:val="Normal"/>
    <w:next w:val="Normal"/>
    <w:rsid w:val="006C241A"/>
    <w:pPr>
      <w:keepNext/>
      <w:keepLines/>
      <w:tabs>
        <w:tab w:val="right" w:pos="851"/>
      </w:tabs>
      <w:bidi w:val="0"/>
      <w:spacing w:before="240" w:after="120" w:line="240" w:lineRule="exact"/>
      <w:ind w:left="1134" w:right="1134" w:hanging="1134"/>
      <w:jc w:val="left"/>
    </w:pPr>
    <w:rPr>
      <w:rFonts w:eastAsia="SimSun" w:hAnsi="Calibri" w:hint="cs"/>
      <w:i/>
      <w:szCs w:val="30"/>
      <w:lang w:val="en-GB" w:eastAsia="zh-CN"/>
    </w:rPr>
  </w:style>
  <w:style w:type="paragraph" w:customStyle="1" w:styleId="H56G">
    <w:name w:val="_ H_5/6_G"/>
    <w:basedOn w:val="Normal"/>
    <w:next w:val="Normal"/>
    <w:rsid w:val="006C241A"/>
    <w:pPr>
      <w:keepNext/>
      <w:keepLines/>
      <w:tabs>
        <w:tab w:val="right" w:pos="851"/>
      </w:tabs>
      <w:bidi w:val="0"/>
      <w:spacing w:before="240" w:after="120" w:line="240" w:lineRule="exact"/>
      <w:ind w:left="1134" w:right="1134" w:hanging="1134"/>
      <w:jc w:val="left"/>
    </w:pPr>
    <w:rPr>
      <w:rFonts w:eastAsia="SimSun" w:hAnsi="Calibri" w:hint="cs"/>
      <w:szCs w:val="30"/>
      <w:lang w:val="en-GB" w:eastAsia="zh-CN"/>
    </w:rPr>
  </w:style>
  <w:style w:type="paragraph" w:customStyle="1" w:styleId="SingleTxtG">
    <w:name w:val="_ Single Txt_G"/>
    <w:basedOn w:val="Normal"/>
    <w:link w:val="SingleTxtGChar"/>
    <w:rsid w:val="006C241A"/>
    <w:pPr>
      <w:bidi w:val="0"/>
      <w:spacing w:after="120" w:line="240" w:lineRule="auto"/>
      <w:ind w:left="1134" w:right="1134"/>
      <w:jc w:val="both"/>
    </w:pPr>
    <w:rPr>
      <w:rFonts w:eastAsia="SimSun" w:hAnsi="Calibri"/>
      <w:szCs w:val="30"/>
      <w:lang w:val="en-GB" w:eastAsia="zh-CN"/>
    </w:rPr>
  </w:style>
  <w:style w:type="paragraph" w:customStyle="1" w:styleId="SLG">
    <w:name w:val="__S_L_G"/>
    <w:basedOn w:val="Normal"/>
    <w:next w:val="Normal"/>
    <w:rsid w:val="006C241A"/>
    <w:pPr>
      <w:keepNext/>
      <w:keepLines/>
      <w:bidi w:val="0"/>
      <w:spacing w:before="240" w:after="240" w:line="580" w:lineRule="exact"/>
      <w:ind w:left="1134" w:right="1134"/>
      <w:jc w:val="left"/>
    </w:pPr>
    <w:rPr>
      <w:rFonts w:eastAsia="SimSun" w:hAnsi="Calibri" w:hint="cs"/>
      <w:b/>
      <w:sz w:val="56"/>
      <w:szCs w:val="30"/>
      <w:lang w:val="en-GB" w:eastAsia="zh-CN"/>
    </w:rPr>
  </w:style>
  <w:style w:type="paragraph" w:customStyle="1" w:styleId="SMG">
    <w:name w:val="__S_M_G"/>
    <w:basedOn w:val="Normal"/>
    <w:next w:val="Normal"/>
    <w:rsid w:val="006C241A"/>
    <w:pPr>
      <w:keepNext/>
      <w:keepLines/>
      <w:bidi w:val="0"/>
      <w:spacing w:before="240" w:after="240" w:line="420" w:lineRule="exact"/>
      <w:ind w:left="1134" w:right="1134"/>
      <w:jc w:val="left"/>
    </w:pPr>
    <w:rPr>
      <w:rFonts w:eastAsia="SimSun" w:hAnsi="Calibri" w:hint="cs"/>
      <w:b/>
      <w:sz w:val="40"/>
      <w:szCs w:val="30"/>
      <w:lang w:val="en-GB" w:eastAsia="zh-CN"/>
    </w:rPr>
  </w:style>
  <w:style w:type="paragraph" w:customStyle="1" w:styleId="SSG">
    <w:name w:val="__S_S_G"/>
    <w:basedOn w:val="Normal"/>
    <w:next w:val="Normal"/>
    <w:rsid w:val="006C241A"/>
    <w:pPr>
      <w:keepNext/>
      <w:keepLines/>
      <w:bidi w:val="0"/>
      <w:spacing w:before="240" w:after="240" w:line="300" w:lineRule="exact"/>
      <w:ind w:left="1134" w:right="1134"/>
      <w:jc w:val="left"/>
    </w:pPr>
    <w:rPr>
      <w:rFonts w:eastAsia="SimSun" w:hAnsi="Calibri" w:hint="cs"/>
      <w:b/>
      <w:sz w:val="28"/>
      <w:szCs w:val="30"/>
      <w:lang w:val="en-GB" w:eastAsia="zh-CN"/>
    </w:rPr>
  </w:style>
  <w:style w:type="paragraph" w:customStyle="1" w:styleId="XLargeG">
    <w:name w:val="__XLarge_G"/>
    <w:basedOn w:val="Normal"/>
    <w:next w:val="Normal"/>
    <w:rsid w:val="006C241A"/>
    <w:pPr>
      <w:keepNext/>
      <w:keepLines/>
      <w:bidi w:val="0"/>
      <w:spacing w:before="240" w:after="240" w:line="420" w:lineRule="exact"/>
      <w:ind w:left="1134" w:right="1134"/>
      <w:jc w:val="left"/>
    </w:pPr>
    <w:rPr>
      <w:rFonts w:eastAsia="SimSun" w:hAnsi="Calibri" w:hint="cs"/>
      <w:b/>
      <w:sz w:val="40"/>
      <w:szCs w:val="30"/>
      <w:lang w:val="en-GB" w:eastAsia="zh-CN"/>
    </w:rPr>
  </w:style>
  <w:style w:type="paragraph" w:customStyle="1" w:styleId="Bullet1G">
    <w:name w:val="_Bullet 1_G"/>
    <w:basedOn w:val="Normal"/>
    <w:rsid w:val="006C241A"/>
    <w:pPr>
      <w:numPr>
        <w:numId w:val="12"/>
      </w:numPr>
      <w:tabs>
        <w:tab w:val="clear" w:pos="1701"/>
        <w:tab w:val="num" w:pos="2495"/>
      </w:tabs>
      <w:bidi w:val="0"/>
      <w:spacing w:after="120" w:line="240" w:lineRule="auto"/>
      <w:ind w:left="2495" w:right="1134" w:hanging="545"/>
      <w:jc w:val="both"/>
    </w:pPr>
    <w:rPr>
      <w:rFonts w:eastAsia="SimSun" w:hAnsi="Calibri" w:hint="cs"/>
      <w:szCs w:val="30"/>
      <w:lang w:val="en-GB" w:eastAsia="zh-CN"/>
    </w:rPr>
  </w:style>
  <w:style w:type="paragraph" w:customStyle="1" w:styleId="Bullet2G">
    <w:name w:val="_Bullet 2_G"/>
    <w:basedOn w:val="Normal"/>
    <w:rsid w:val="006C241A"/>
    <w:pPr>
      <w:numPr>
        <w:numId w:val="13"/>
      </w:numPr>
      <w:tabs>
        <w:tab w:val="clear" w:pos="2268"/>
        <w:tab w:val="num" w:pos="3215"/>
      </w:tabs>
      <w:bidi w:val="0"/>
      <w:spacing w:after="120" w:line="240" w:lineRule="auto"/>
      <w:ind w:left="3215" w:right="1134" w:hanging="360"/>
      <w:jc w:val="both"/>
    </w:pPr>
    <w:rPr>
      <w:rFonts w:eastAsia="SimSun" w:hAnsi="Calibri" w:hint="cs"/>
      <w:szCs w:val="30"/>
      <w:lang w:val="en-GB" w:eastAsia="zh-CN"/>
    </w:rPr>
  </w:style>
  <w:style w:type="paragraph" w:customStyle="1" w:styleId="ParaNoG">
    <w:name w:val="_ParaNo._G"/>
    <w:basedOn w:val="SingleTxtG"/>
    <w:rsid w:val="006C241A"/>
    <w:pPr>
      <w:numPr>
        <w:numId w:val="14"/>
      </w:numPr>
      <w:tabs>
        <w:tab w:val="clear" w:pos="0"/>
        <w:tab w:val="num" w:pos="2310"/>
      </w:tabs>
      <w:ind w:left="2310" w:hanging="360"/>
    </w:pPr>
  </w:style>
  <w:style w:type="numbering" w:styleId="111111">
    <w:name w:val="Outline List 2"/>
    <w:basedOn w:val="NoList"/>
    <w:semiHidden/>
    <w:rsid w:val="006C241A"/>
    <w:pPr>
      <w:numPr>
        <w:numId w:val="19"/>
      </w:numPr>
    </w:pPr>
  </w:style>
  <w:style w:type="numbering" w:styleId="1ai">
    <w:name w:val="Outline List 1"/>
    <w:basedOn w:val="NoList"/>
    <w:semiHidden/>
    <w:rsid w:val="006C241A"/>
    <w:pPr>
      <w:numPr>
        <w:numId w:val="17"/>
      </w:numPr>
    </w:pPr>
  </w:style>
  <w:style w:type="character" w:customStyle="1" w:styleId="SingleTxtGChar">
    <w:name w:val="_ Single Txt_G Char"/>
    <w:link w:val="SingleTxtG"/>
    <w:rsid w:val="006C241A"/>
    <w:rPr>
      <w:rFonts w:ascii="Times New Roman" w:eastAsia="SimSun" w:cs="Traditional Arabic"/>
      <w:szCs w:val="30"/>
      <w:lang w:val="en-GB"/>
    </w:rPr>
  </w:style>
  <w:style w:type="character" w:styleId="CommentReference">
    <w:name w:val="annotation reference"/>
    <w:uiPriority w:val="99"/>
    <w:semiHidden/>
    <w:unhideWhenUsed/>
    <w:rsid w:val="006C241A"/>
    <w:rPr>
      <w:sz w:val="16"/>
      <w:szCs w:val="16"/>
    </w:rPr>
  </w:style>
  <w:style w:type="paragraph" w:styleId="CommentText">
    <w:name w:val="annotation text"/>
    <w:basedOn w:val="Normal"/>
    <w:link w:val="CommentTextChar"/>
    <w:uiPriority w:val="99"/>
    <w:semiHidden/>
    <w:unhideWhenUsed/>
    <w:rsid w:val="006C241A"/>
    <w:pPr>
      <w:bidi w:val="0"/>
      <w:spacing w:line="240" w:lineRule="auto"/>
      <w:jc w:val="left"/>
    </w:pPr>
    <w:rPr>
      <w:rFonts w:eastAsia="SimSun" w:hAnsi="Calibri" w:hint="cs"/>
      <w:szCs w:val="30"/>
      <w:lang w:val="en-GB" w:eastAsia="zh-CN"/>
    </w:rPr>
  </w:style>
  <w:style w:type="character" w:customStyle="1" w:styleId="CommentTextChar">
    <w:name w:val="Comment Text Char"/>
    <w:basedOn w:val="DefaultParagraphFont"/>
    <w:link w:val="CommentText"/>
    <w:uiPriority w:val="99"/>
    <w:semiHidden/>
    <w:rsid w:val="006C241A"/>
    <w:rPr>
      <w:rFonts w:ascii="Times New Roman" w:eastAsia="SimSun" w:cs="Traditional Arabic"/>
      <w:szCs w:val="30"/>
      <w:lang w:val="en-GB"/>
    </w:rPr>
  </w:style>
  <w:style w:type="paragraph" w:styleId="CommentSubject">
    <w:name w:val="annotation subject"/>
    <w:basedOn w:val="CommentText"/>
    <w:next w:val="CommentText"/>
    <w:link w:val="CommentSubjectChar"/>
    <w:uiPriority w:val="99"/>
    <w:semiHidden/>
    <w:unhideWhenUsed/>
    <w:rsid w:val="006C241A"/>
    <w:rPr>
      <w:b/>
      <w:bCs/>
    </w:rPr>
  </w:style>
  <w:style w:type="character" w:customStyle="1" w:styleId="CommentSubjectChar">
    <w:name w:val="Comment Subject Char"/>
    <w:basedOn w:val="CommentTextChar"/>
    <w:link w:val="CommentSubject"/>
    <w:uiPriority w:val="99"/>
    <w:semiHidden/>
    <w:rsid w:val="006C241A"/>
    <w:rPr>
      <w:rFonts w:ascii="Times New Roman" w:eastAsia="SimSun" w:cs="Traditional Arabic"/>
      <w:b/>
      <w:bCs/>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93D04-763E-4187-A392-4E2F9AA8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24</Pages>
  <Words>8460</Words>
  <Characters>44675</Characters>
  <Application>Microsoft Office Word</Application>
  <DocSecurity>0</DocSecurity>
  <Lines>875</Lines>
  <Paragraphs>418</Paragraphs>
  <ScaleCrop>false</ScaleCrop>
  <HeadingPairs>
    <vt:vector size="2" baseType="variant">
      <vt:variant>
        <vt:lpstr>Title</vt:lpstr>
      </vt:variant>
      <vt:variant>
        <vt:i4>1</vt:i4>
      </vt:variant>
    </vt:vector>
  </HeadingPairs>
  <TitlesOfParts>
    <vt:vector size="1" baseType="lpstr">
      <vt:lpstr>CED/C/19/4</vt:lpstr>
    </vt:vector>
  </TitlesOfParts>
  <Company>DCM</Company>
  <LinksUpToDate>false</LinksUpToDate>
  <CharactersWithSpaces>52717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CED/C/19/4</dc:title>
  <dc:subject>GE.2012697A</dc:subject>
  <dc:creator>MBU,;jE;JFA</dc:creator>
  <cp:keywords>ODS No.2024253A</cp:keywords>
  <dc:description>Distr.: General
29 September 2020
Original: English</dc:description>
  <cp:lastModifiedBy>Ibrahim Balan</cp:lastModifiedBy>
  <cp:revision>3</cp:revision>
  <cp:lastPrinted>2020-11-04T08:32:00Z</cp:lastPrinted>
  <dcterms:created xsi:type="dcterms:W3CDTF">2020-11-04T08:32:00Z</dcterms:created>
  <dcterms:modified xsi:type="dcterms:W3CDTF">2020-11-04T08:35:00Z</dcterms:modified>
  <cp:category>Final</cp:category>
</cp:coreProperties>
</file>