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4FDD0E2D" w14:textId="77777777" w:rsidTr="00DC68EC">
        <w:trPr>
          <w:trHeight w:hRule="exact" w:val="851"/>
        </w:trPr>
        <w:tc>
          <w:tcPr>
            <w:tcW w:w="1280" w:type="dxa"/>
            <w:tcBorders>
              <w:bottom w:val="single" w:sz="4" w:space="0" w:color="auto"/>
            </w:tcBorders>
          </w:tcPr>
          <w:p w14:paraId="0BE8942F" w14:textId="77777777" w:rsidR="00164236" w:rsidRPr="00F124C6" w:rsidRDefault="00164236" w:rsidP="00DC68EC">
            <w:pPr>
              <w:pStyle w:val="H23GC"/>
            </w:pPr>
          </w:p>
        </w:tc>
        <w:tc>
          <w:tcPr>
            <w:tcW w:w="2273" w:type="dxa"/>
            <w:tcBorders>
              <w:bottom w:val="single" w:sz="4" w:space="0" w:color="auto"/>
            </w:tcBorders>
            <w:vAlign w:val="bottom"/>
          </w:tcPr>
          <w:p w14:paraId="74898F36"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C47F709" w14:textId="77777777" w:rsidR="00164236" w:rsidRPr="00A93646" w:rsidRDefault="00A93646" w:rsidP="00DC68EC">
            <w:pPr>
              <w:spacing w:line="240" w:lineRule="atLeast"/>
              <w:jc w:val="right"/>
              <w:rPr>
                <w:sz w:val="20"/>
                <w:szCs w:val="21"/>
              </w:rPr>
            </w:pPr>
            <w:r w:rsidRPr="00A93646">
              <w:rPr>
                <w:sz w:val="40"/>
                <w:szCs w:val="21"/>
              </w:rPr>
              <w:t>HRI</w:t>
            </w:r>
            <w:r>
              <w:rPr>
                <w:sz w:val="20"/>
                <w:szCs w:val="21"/>
              </w:rPr>
              <w:t>/CORE/NOR/2024</w:t>
            </w:r>
          </w:p>
        </w:tc>
      </w:tr>
      <w:tr w:rsidR="00164236" w:rsidRPr="00F124C6" w14:paraId="405C5827" w14:textId="77777777" w:rsidTr="00DC68EC">
        <w:trPr>
          <w:trHeight w:hRule="exact" w:val="2835"/>
        </w:trPr>
        <w:tc>
          <w:tcPr>
            <w:tcW w:w="1280" w:type="dxa"/>
            <w:tcBorders>
              <w:top w:val="single" w:sz="4" w:space="0" w:color="auto"/>
              <w:bottom w:val="single" w:sz="12" w:space="0" w:color="auto"/>
            </w:tcBorders>
          </w:tcPr>
          <w:p w14:paraId="6E75C27D" w14:textId="77777777" w:rsidR="00164236" w:rsidRPr="00F124C6" w:rsidRDefault="00164236" w:rsidP="00DC68EC">
            <w:pPr>
              <w:spacing w:line="120" w:lineRule="atLeast"/>
              <w:rPr>
                <w:sz w:val="10"/>
                <w:szCs w:val="10"/>
              </w:rPr>
            </w:pPr>
          </w:p>
          <w:p w14:paraId="36B33610"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181CB78F" wp14:editId="20BAAB4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2DD902"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3DEAE95C"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78073AC5" w14:textId="5DB9157C" w:rsidR="00164236" w:rsidRPr="00F124C6" w:rsidRDefault="00A93646" w:rsidP="00DC68EC">
            <w:pPr>
              <w:spacing w:line="240" w:lineRule="atLeast"/>
              <w:rPr>
                <w:sz w:val="20"/>
              </w:rPr>
            </w:pPr>
            <w:r>
              <w:rPr>
                <w:sz w:val="20"/>
              </w:rPr>
              <w:t>14</w:t>
            </w:r>
            <w:r>
              <w:rPr>
                <w:rFonts w:ascii="Time New Roman" w:eastAsia="黑体" w:hAnsi="Time New Roman"/>
                <w:sz w:val="20"/>
              </w:rPr>
              <w:t xml:space="preserve"> </w:t>
            </w:r>
            <w:r w:rsidRPr="00A93646">
              <w:rPr>
                <w:rFonts w:ascii="Time New Roman" w:eastAsia="黑体" w:hAnsi="Time New Roman"/>
                <w:sz w:val="20"/>
              </w:rPr>
              <w:t>August</w:t>
            </w:r>
            <w:r w:rsidR="0013023B">
              <w:rPr>
                <w:sz w:val="20"/>
              </w:rPr>
              <w:t xml:space="preserve"> 20</w:t>
            </w:r>
            <w:r w:rsidR="00821D87">
              <w:rPr>
                <w:sz w:val="20"/>
              </w:rPr>
              <w:t>2</w:t>
            </w:r>
            <w:r w:rsidR="00853DE4">
              <w:rPr>
                <w:sz w:val="20"/>
              </w:rPr>
              <w:t>4</w:t>
            </w:r>
          </w:p>
          <w:p w14:paraId="48669B4A" w14:textId="77777777" w:rsidR="00164236" w:rsidRPr="00F124C6" w:rsidRDefault="00164236" w:rsidP="00DC68EC">
            <w:pPr>
              <w:spacing w:line="240" w:lineRule="atLeast"/>
              <w:rPr>
                <w:sz w:val="20"/>
              </w:rPr>
            </w:pPr>
            <w:r w:rsidRPr="00F124C6">
              <w:rPr>
                <w:sz w:val="20"/>
              </w:rPr>
              <w:t xml:space="preserve">Chinese </w:t>
            </w:r>
          </w:p>
          <w:p w14:paraId="23604C50" w14:textId="77777777" w:rsidR="00164236" w:rsidRPr="00F124C6" w:rsidRDefault="00164236" w:rsidP="00DC68EC">
            <w:pPr>
              <w:spacing w:line="240" w:lineRule="atLeast"/>
            </w:pPr>
            <w:r w:rsidRPr="00F124C6">
              <w:rPr>
                <w:sz w:val="20"/>
              </w:rPr>
              <w:t>Original: English</w:t>
            </w:r>
          </w:p>
        </w:tc>
      </w:tr>
    </w:tbl>
    <w:p w14:paraId="31AEA7C3" w14:textId="0708C225" w:rsidR="00164236" w:rsidRDefault="00164236" w:rsidP="00164236">
      <w:pPr>
        <w:pStyle w:val="HMGC"/>
      </w:pPr>
      <w:r>
        <w:tab/>
      </w:r>
      <w:r>
        <w:tab/>
      </w:r>
      <w:r>
        <w:rPr>
          <w:rFonts w:hint="eastAsia"/>
        </w:rPr>
        <w:t>作为</w:t>
      </w:r>
      <w:r w:rsidR="00A93646" w:rsidRPr="00A93646">
        <w:rPr>
          <w:rFonts w:hint="eastAsia"/>
        </w:rPr>
        <w:t>缔约国报告组成部分的共同核心</w:t>
      </w:r>
      <w:r>
        <w:rPr>
          <w:rFonts w:hint="eastAsia"/>
        </w:rPr>
        <w:t>文件</w:t>
      </w:r>
    </w:p>
    <w:p w14:paraId="1466A448" w14:textId="09865CBE" w:rsidR="00164236" w:rsidRPr="00164236" w:rsidRDefault="00164236" w:rsidP="00164236">
      <w:pPr>
        <w:pStyle w:val="HMGC"/>
      </w:pPr>
      <w:r>
        <w:tab/>
      </w:r>
      <w:r>
        <w:tab/>
      </w:r>
      <w:r w:rsidR="00A93646" w:rsidRPr="00A93646">
        <w:rPr>
          <w:rFonts w:hint="eastAsia"/>
        </w:rPr>
        <w:t>挪威</w:t>
      </w:r>
      <w:r w:rsidRPr="00A93646">
        <w:footnoteReference w:customMarkFollows="1" w:id="2"/>
        <w:t>*</w:t>
      </w:r>
    </w:p>
    <w:p w14:paraId="40B919B9" w14:textId="12950EED" w:rsidR="00164236" w:rsidRDefault="00164236" w:rsidP="00164236">
      <w:pPr>
        <w:wordWrap w:val="0"/>
        <w:jc w:val="right"/>
        <w:rPr>
          <w:rFonts w:ascii="Time New Roman" w:hAnsi="Time New Roman" w:hint="eastAsia"/>
        </w:rPr>
      </w:pPr>
      <w:r w:rsidRPr="00AD50BF">
        <w:rPr>
          <w:rFonts w:ascii="Time New Roman" w:hAnsi="Time New Roman" w:hint="eastAsia"/>
        </w:rPr>
        <w:t>［</w:t>
      </w:r>
      <w:r w:rsidR="00A93646" w:rsidRPr="00AD50BF">
        <w:rPr>
          <w:rFonts w:ascii="Time New Roman" w:hAnsi="Time New Roman" w:hint="eastAsia"/>
        </w:rPr>
        <w:t>收到日期：</w:t>
      </w:r>
      <w:r w:rsidR="00A93646" w:rsidRPr="00AD50BF">
        <w:rPr>
          <w:rFonts w:ascii="Time New Roman" w:hAnsi="Time New Roman" w:hint="eastAsia"/>
        </w:rPr>
        <w:t>2024</w:t>
      </w:r>
      <w:r w:rsidR="00A93646" w:rsidRPr="00AD50BF">
        <w:rPr>
          <w:rFonts w:ascii="Time New Roman" w:hAnsi="Time New Roman" w:hint="eastAsia"/>
        </w:rPr>
        <w:t>年</w:t>
      </w:r>
      <w:r w:rsidR="00A93646" w:rsidRPr="00AD50BF">
        <w:rPr>
          <w:rFonts w:ascii="Time New Roman" w:hAnsi="Time New Roman" w:hint="eastAsia"/>
        </w:rPr>
        <w:t>6</w:t>
      </w:r>
      <w:r w:rsidR="00A93646" w:rsidRPr="00AD50BF">
        <w:rPr>
          <w:rFonts w:ascii="Time New Roman" w:hAnsi="Time New Roman" w:hint="eastAsia"/>
        </w:rPr>
        <w:t>月</w:t>
      </w:r>
      <w:r w:rsidR="00A93646" w:rsidRPr="00AD50BF">
        <w:rPr>
          <w:rFonts w:ascii="Time New Roman" w:hAnsi="Time New Roman" w:hint="eastAsia"/>
        </w:rPr>
        <w:t>12</w:t>
      </w:r>
      <w:r w:rsidRPr="00AD50BF">
        <w:rPr>
          <w:rFonts w:ascii="Time New Roman" w:hAnsi="Time New Roman" w:hint="eastAsia"/>
        </w:rPr>
        <w:t>日］</w:t>
      </w:r>
    </w:p>
    <w:p w14:paraId="3A0E8636" w14:textId="5A3FAB85" w:rsidR="00AD50BF" w:rsidRDefault="00AD50BF">
      <w:pPr>
        <w:tabs>
          <w:tab w:val="clear" w:pos="431"/>
        </w:tabs>
        <w:overflowPunct/>
        <w:adjustRightInd/>
        <w:snapToGrid/>
        <w:spacing w:line="240" w:lineRule="auto"/>
        <w:jc w:val="left"/>
      </w:pPr>
      <w:r>
        <w:br w:type="page"/>
      </w:r>
    </w:p>
    <w:p w14:paraId="3D5EF6A8" w14:textId="77777777" w:rsidR="00AD50BF" w:rsidRDefault="00AD50BF" w:rsidP="006F49C1">
      <w:pPr>
        <w:spacing w:after="120"/>
        <w:rPr>
          <w:sz w:val="28"/>
          <w:szCs w:val="28"/>
        </w:rPr>
      </w:pPr>
      <w:r>
        <w:rPr>
          <w:rFonts w:hint="eastAsia"/>
          <w:sz w:val="28"/>
          <w:szCs w:val="28"/>
        </w:rPr>
        <w:lastRenderedPageBreak/>
        <w:t>目录</w:t>
      </w:r>
    </w:p>
    <w:p w14:paraId="7F296385" w14:textId="21325B06" w:rsidR="00AD50BF" w:rsidRPr="00115A19" w:rsidRDefault="00AD50BF" w:rsidP="006F49C1">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0E20E296" w14:textId="4064FF35" w:rsidR="00AD50BF" w:rsidRPr="003963A3" w:rsidRDefault="00E03719" w:rsidP="00E03719">
      <w:pPr>
        <w:pStyle w:val="aa"/>
        <w:tabs>
          <w:tab w:val="clear" w:pos="1996"/>
        </w:tabs>
      </w:pPr>
      <w:r w:rsidRPr="003963A3">
        <w:tab/>
      </w:r>
      <w:proofErr w:type="gramStart"/>
      <w:r w:rsidR="00AD50BF" w:rsidRPr="003963A3">
        <w:rPr>
          <w:rFonts w:hint="eastAsia"/>
        </w:rPr>
        <w:t>一</w:t>
      </w:r>
      <w:proofErr w:type="gramEnd"/>
      <w:r w:rsidRPr="003963A3">
        <w:t>.</w:t>
      </w:r>
      <w:r w:rsidR="00AD50BF" w:rsidRPr="003963A3">
        <w:rPr>
          <w:rFonts w:hint="eastAsia"/>
        </w:rPr>
        <w:tab/>
      </w:r>
      <w:r w:rsidR="00AD50BF" w:rsidRPr="003963A3">
        <w:rPr>
          <w:rFonts w:hint="eastAsia"/>
        </w:rPr>
        <w:t>国家概况</w:t>
      </w:r>
      <w:r w:rsidRPr="003963A3">
        <w:tab/>
      </w:r>
      <w:r w:rsidR="00AD50BF" w:rsidRPr="003963A3">
        <w:rPr>
          <w:rFonts w:hint="eastAsia"/>
        </w:rPr>
        <w:tab/>
        <w:t>4</w:t>
      </w:r>
    </w:p>
    <w:p w14:paraId="1EA151C9" w14:textId="29749F32" w:rsidR="00AD50BF" w:rsidRPr="003963A3" w:rsidRDefault="00E03719" w:rsidP="00AD50BF">
      <w:pPr>
        <w:pStyle w:val="aa"/>
      </w:pPr>
      <w:r w:rsidRPr="003963A3">
        <w:tab/>
      </w:r>
      <w:r w:rsidRPr="003963A3">
        <w:tab/>
      </w:r>
      <w:r w:rsidR="00AD50BF" w:rsidRPr="003963A3">
        <w:rPr>
          <w:rFonts w:hint="eastAsia"/>
        </w:rPr>
        <w:t>A.</w:t>
      </w:r>
      <w:r w:rsidR="00AD50BF" w:rsidRPr="003963A3">
        <w:rPr>
          <w:rFonts w:hint="eastAsia"/>
        </w:rPr>
        <w:tab/>
      </w:r>
      <w:r w:rsidR="00AD50BF" w:rsidRPr="003963A3">
        <w:rPr>
          <w:rFonts w:hint="eastAsia"/>
        </w:rPr>
        <w:t>国家人口、经济、社会和文化特征</w:t>
      </w:r>
      <w:r w:rsidR="00AD50BF" w:rsidRPr="003963A3">
        <w:rPr>
          <w:rFonts w:hint="eastAsia"/>
        </w:rPr>
        <w:tab/>
      </w:r>
      <w:r w:rsidR="00505D7B" w:rsidRPr="003963A3">
        <w:tab/>
      </w:r>
      <w:r w:rsidR="00AD50BF" w:rsidRPr="003963A3">
        <w:rPr>
          <w:rFonts w:hint="eastAsia"/>
        </w:rPr>
        <w:t>4</w:t>
      </w:r>
    </w:p>
    <w:p w14:paraId="2DCB55D3" w14:textId="6C159559" w:rsidR="00AD50BF" w:rsidRPr="003963A3" w:rsidRDefault="00E03719" w:rsidP="00AD50BF">
      <w:pPr>
        <w:pStyle w:val="aa"/>
      </w:pPr>
      <w:r w:rsidRPr="003963A3">
        <w:tab/>
      </w:r>
      <w:r w:rsidRPr="003963A3">
        <w:tab/>
      </w:r>
      <w:r w:rsidR="00AD50BF" w:rsidRPr="003963A3">
        <w:rPr>
          <w:rFonts w:hint="eastAsia"/>
        </w:rPr>
        <w:t>B.</w:t>
      </w:r>
      <w:r w:rsidR="00AD50BF" w:rsidRPr="003963A3">
        <w:rPr>
          <w:rFonts w:hint="eastAsia"/>
        </w:rPr>
        <w:tab/>
      </w:r>
      <w:r w:rsidR="00AD50BF" w:rsidRPr="003963A3">
        <w:rPr>
          <w:rFonts w:hint="eastAsia"/>
        </w:rPr>
        <w:t>国家的宪法、政治和法律结构</w:t>
      </w:r>
      <w:r w:rsidR="00AD50BF" w:rsidRPr="003963A3">
        <w:rPr>
          <w:rFonts w:hint="eastAsia"/>
        </w:rPr>
        <w:tab/>
      </w:r>
      <w:r w:rsidR="00505D7B" w:rsidRPr="003963A3">
        <w:tab/>
      </w:r>
      <w:r w:rsidR="00AD50BF" w:rsidRPr="003963A3">
        <w:rPr>
          <w:rFonts w:hint="eastAsia"/>
        </w:rPr>
        <w:t>2</w:t>
      </w:r>
      <w:r w:rsidR="00C3497A" w:rsidRPr="003963A3">
        <w:rPr>
          <w:rFonts w:hint="eastAsia"/>
        </w:rPr>
        <w:t>1</w:t>
      </w:r>
    </w:p>
    <w:p w14:paraId="6CA85644" w14:textId="52A62AF2" w:rsidR="00AD50BF" w:rsidRPr="003963A3" w:rsidRDefault="00E03719" w:rsidP="00AD50BF">
      <w:pPr>
        <w:pStyle w:val="aa"/>
      </w:pPr>
      <w:r w:rsidRPr="003963A3">
        <w:tab/>
      </w:r>
      <w:r w:rsidR="00AD50BF" w:rsidRPr="003963A3">
        <w:rPr>
          <w:rFonts w:hint="eastAsia"/>
        </w:rPr>
        <w:t>二</w:t>
      </w:r>
      <w:r w:rsidRPr="003963A3">
        <w:t>.</w:t>
      </w:r>
      <w:r w:rsidR="00AD50BF" w:rsidRPr="003963A3">
        <w:rPr>
          <w:rFonts w:hint="eastAsia"/>
        </w:rPr>
        <w:tab/>
      </w:r>
      <w:r w:rsidR="00AD50BF" w:rsidRPr="003963A3">
        <w:rPr>
          <w:rFonts w:hint="eastAsia"/>
        </w:rPr>
        <w:t>保护和促进人权的总框架</w:t>
      </w:r>
      <w:r w:rsidR="00AD50BF" w:rsidRPr="003963A3">
        <w:rPr>
          <w:rFonts w:hint="eastAsia"/>
        </w:rPr>
        <w:tab/>
      </w:r>
      <w:r w:rsidR="00505D7B" w:rsidRPr="003963A3">
        <w:tab/>
      </w:r>
      <w:r w:rsidR="00AD50BF" w:rsidRPr="003963A3">
        <w:rPr>
          <w:rFonts w:hint="eastAsia"/>
        </w:rPr>
        <w:t>2</w:t>
      </w:r>
      <w:r w:rsidR="00C3497A" w:rsidRPr="003963A3">
        <w:rPr>
          <w:rFonts w:hint="eastAsia"/>
        </w:rPr>
        <w:t>7</w:t>
      </w:r>
    </w:p>
    <w:p w14:paraId="11026E02" w14:textId="30D8FD7B" w:rsidR="00AD50BF" w:rsidRPr="003963A3" w:rsidRDefault="00E03719" w:rsidP="00AD50BF">
      <w:pPr>
        <w:pStyle w:val="aa"/>
      </w:pPr>
      <w:r w:rsidRPr="003963A3">
        <w:tab/>
      </w:r>
      <w:r w:rsidRPr="003963A3">
        <w:tab/>
      </w:r>
      <w:r w:rsidR="00AD50BF" w:rsidRPr="003963A3">
        <w:rPr>
          <w:rFonts w:hint="eastAsia"/>
        </w:rPr>
        <w:t>A.</w:t>
      </w:r>
      <w:r w:rsidR="00AD50BF" w:rsidRPr="003963A3">
        <w:rPr>
          <w:rFonts w:hint="eastAsia"/>
        </w:rPr>
        <w:tab/>
      </w:r>
      <w:r w:rsidR="00AD50BF" w:rsidRPr="003963A3">
        <w:rPr>
          <w:rFonts w:hint="eastAsia"/>
        </w:rPr>
        <w:t>接受国际人权准则的情况</w:t>
      </w:r>
      <w:r w:rsidR="00AD50BF" w:rsidRPr="003963A3">
        <w:rPr>
          <w:rFonts w:hint="eastAsia"/>
        </w:rPr>
        <w:tab/>
      </w:r>
      <w:r w:rsidR="00505D7B" w:rsidRPr="003963A3">
        <w:tab/>
      </w:r>
      <w:r w:rsidR="00AD50BF" w:rsidRPr="003963A3">
        <w:rPr>
          <w:rFonts w:hint="eastAsia"/>
        </w:rPr>
        <w:t>2</w:t>
      </w:r>
      <w:r w:rsidR="00C3497A" w:rsidRPr="003963A3">
        <w:rPr>
          <w:rFonts w:hint="eastAsia"/>
        </w:rPr>
        <w:t>7</w:t>
      </w:r>
    </w:p>
    <w:p w14:paraId="25430D95" w14:textId="686469B9" w:rsidR="00AD50BF" w:rsidRPr="003963A3" w:rsidRDefault="00E03719" w:rsidP="00AD50BF">
      <w:pPr>
        <w:pStyle w:val="aa"/>
      </w:pPr>
      <w:r w:rsidRPr="003963A3">
        <w:tab/>
      </w:r>
      <w:r w:rsidRPr="003963A3">
        <w:tab/>
      </w:r>
      <w:r w:rsidR="00AD50BF" w:rsidRPr="003963A3">
        <w:rPr>
          <w:rFonts w:hint="eastAsia"/>
        </w:rPr>
        <w:t>B.</w:t>
      </w:r>
      <w:r w:rsidR="00AD50BF" w:rsidRPr="003963A3">
        <w:rPr>
          <w:rFonts w:hint="eastAsia"/>
        </w:rPr>
        <w:tab/>
      </w:r>
      <w:r w:rsidR="00AD50BF" w:rsidRPr="003963A3">
        <w:rPr>
          <w:rFonts w:hint="eastAsia"/>
        </w:rPr>
        <w:t>国家一级保护人权的法律框架</w:t>
      </w:r>
      <w:r w:rsidR="00AD50BF" w:rsidRPr="003963A3">
        <w:rPr>
          <w:rFonts w:hint="eastAsia"/>
        </w:rPr>
        <w:tab/>
      </w:r>
      <w:r w:rsidR="00505D7B" w:rsidRPr="003963A3">
        <w:tab/>
      </w:r>
      <w:r w:rsidR="00AD50BF" w:rsidRPr="003963A3">
        <w:rPr>
          <w:rFonts w:hint="eastAsia"/>
        </w:rPr>
        <w:t>3</w:t>
      </w:r>
      <w:r w:rsidR="00C3497A" w:rsidRPr="003963A3">
        <w:rPr>
          <w:rFonts w:hint="eastAsia"/>
        </w:rPr>
        <w:t>4</w:t>
      </w:r>
    </w:p>
    <w:p w14:paraId="186CD237" w14:textId="4043F38F" w:rsidR="00AD50BF" w:rsidRPr="003963A3" w:rsidRDefault="00E03719" w:rsidP="00AD50BF">
      <w:pPr>
        <w:pStyle w:val="aa"/>
      </w:pPr>
      <w:r w:rsidRPr="003963A3">
        <w:tab/>
      </w:r>
      <w:r w:rsidRPr="003963A3">
        <w:tab/>
      </w:r>
      <w:r w:rsidR="00AD50BF" w:rsidRPr="003963A3">
        <w:rPr>
          <w:rFonts w:hint="eastAsia"/>
        </w:rPr>
        <w:t>C.</w:t>
      </w:r>
      <w:r w:rsidR="00AD50BF" w:rsidRPr="003963A3">
        <w:rPr>
          <w:rFonts w:hint="eastAsia"/>
        </w:rPr>
        <w:tab/>
      </w:r>
      <w:r w:rsidR="00AD50BF" w:rsidRPr="003963A3">
        <w:rPr>
          <w:rFonts w:hint="eastAsia"/>
        </w:rPr>
        <w:t>国家一级促进人权的框架</w:t>
      </w:r>
      <w:r w:rsidR="00AD50BF" w:rsidRPr="003963A3">
        <w:rPr>
          <w:rFonts w:hint="eastAsia"/>
        </w:rPr>
        <w:tab/>
      </w:r>
      <w:r w:rsidR="00505D7B" w:rsidRPr="003963A3">
        <w:tab/>
      </w:r>
      <w:r w:rsidR="00AD50BF" w:rsidRPr="003963A3">
        <w:rPr>
          <w:rFonts w:hint="eastAsia"/>
        </w:rPr>
        <w:t>3</w:t>
      </w:r>
      <w:r w:rsidR="00CB34CF" w:rsidRPr="003963A3">
        <w:rPr>
          <w:rFonts w:hint="eastAsia"/>
        </w:rPr>
        <w:t>6</w:t>
      </w:r>
    </w:p>
    <w:p w14:paraId="21C94D97" w14:textId="77D8C4D9" w:rsidR="00AD50BF" w:rsidRPr="003963A3" w:rsidRDefault="00E03719" w:rsidP="00AD50BF">
      <w:pPr>
        <w:pStyle w:val="aa"/>
      </w:pPr>
      <w:r w:rsidRPr="003963A3">
        <w:tab/>
      </w:r>
      <w:r w:rsidRPr="003963A3">
        <w:tab/>
      </w:r>
      <w:r w:rsidR="00AD50BF" w:rsidRPr="003963A3">
        <w:rPr>
          <w:rFonts w:hint="eastAsia"/>
        </w:rPr>
        <w:t>D.</w:t>
      </w:r>
      <w:r w:rsidR="00AD50BF" w:rsidRPr="003963A3">
        <w:rPr>
          <w:rFonts w:hint="eastAsia"/>
        </w:rPr>
        <w:tab/>
      </w:r>
      <w:r w:rsidR="00AD50BF" w:rsidRPr="003963A3">
        <w:rPr>
          <w:rFonts w:hint="eastAsia"/>
        </w:rPr>
        <w:t>国家一级的报告程序</w:t>
      </w:r>
      <w:r w:rsidR="00AD50BF" w:rsidRPr="003963A3">
        <w:rPr>
          <w:rFonts w:hint="eastAsia"/>
        </w:rPr>
        <w:tab/>
      </w:r>
      <w:r w:rsidR="00505D7B" w:rsidRPr="003963A3">
        <w:tab/>
      </w:r>
      <w:r w:rsidR="00AD50BF" w:rsidRPr="003963A3">
        <w:rPr>
          <w:rFonts w:hint="eastAsia"/>
        </w:rPr>
        <w:t>4</w:t>
      </w:r>
      <w:r w:rsidR="00CB34CF" w:rsidRPr="003963A3">
        <w:rPr>
          <w:rFonts w:hint="eastAsia"/>
        </w:rPr>
        <w:t>3</w:t>
      </w:r>
    </w:p>
    <w:p w14:paraId="42B269E1" w14:textId="18D13050" w:rsidR="00AD50BF" w:rsidRPr="003963A3" w:rsidRDefault="00E03719" w:rsidP="00AD50BF">
      <w:pPr>
        <w:pStyle w:val="aa"/>
      </w:pPr>
      <w:r w:rsidRPr="003963A3">
        <w:tab/>
      </w:r>
      <w:r w:rsidR="00AD50BF" w:rsidRPr="003963A3">
        <w:rPr>
          <w:rFonts w:hint="eastAsia"/>
        </w:rPr>
        <w:t>三</w:t>
      </w:r>
      <w:r w:rsidRPr="003963A3">
        <w:t>.</w:t>
      </w:r>
      <w:r w:rsidR="00AD50BF" w:rsidRPr="003963A3">
        <w:rPr>
          <w:rFonts w:hint="eastAsia"/>
        </w:rPr>
        <w:tab/>
      </w:r>
      <w:r w:rsidR="00AD50BF" w:rsidRPr="003963A3">
        <w:rPr>
          <w:rFonts w:hint="eastAsia"/>
        </w:rPr>
        <w:t>关于不歧视、平等及有效补救措施的资料</w:t>
      </w:r>
      <w:r w:rsidR="00AD50BF" w:rsidRPr="003963A3">
        <w:rPr>
          <w:rFonts w:hint="eastAsia"/>
        </w:rPr>
        <w:tab/>
      </w:r>
      <w:r w:rsidR="00505D7B" w:rsidRPr="003963A3">
        <w:tab/>
      </w:r>
      <w:r w:rsidR="00AD50BF" w:rsidRPr="003963A3">
        <w:rPr>
          <w:rFonts w:hint="eastAsia"/>
        </w:rPr>
        <w:t>4</w:t>
      </w:r>
      <w:r w:rsidR="00CB34CF" w:rsidRPr="003963A3">
        <w:rPr>
          <w:rFonts w:hint="eastAsia"/>
        </w:rPr>
        <w:t>4</w:t>
      </w:r>
    </w:p>
    <w:p w14:paraId="5194B647" w14:textId="5DF5D11E" w:rsidR="00AD50BF" w:rsidRPr="003963A3" w:rsidRDefault="00E03719" w:rsidP="00AD50BF">
      <w:pPr>
        <w:pStyle w:val="aa"/>
      </w:pPr>
      <w:r w:rsidRPr="003963A3">
        <w:tab/>
      </w:r>
      <w:r w:rsidRPr="003963A3">
        <w:tab/>
      </w:r>
      <w:r w:rsidR="00AD50BF" w:rsidRPr="003963A3">
        <w:rPr>
          <w:rFonts w:hint="eastAsia"/>
        </w:rPr>
        <w:t>A.</w:t>
      </w:r>
      <w:r w:rsidR="00AD50BF" w:rsidRPr="003963A3">
        <w:rPr>
          <w:rFonts w:hint="eastAsia"/>
        </w:rPr>
        <w:tab/>
      </w:r>
      <w:r w:rsidR="00AD50BF" w:rsidRPr="003963A3">
        <w:rPr>
          <w:rFonts w:hint="eastAsia"/>
        </w:rPr>
        <w:t>法律框架</w:t>
      </w:r>
      <w:r w:rsidR="00AD50BF" w:rsidRPr="003963A3">
        <w:rPr>
          <w:rFonts w:hint="eastAsia"/>
        </w:rPr>
        <w:tab/>
      </w:r>
      <w:r w:rsidR="00505D7B" w:rsidRPr="003963A3">
        <w:tab/>
      </w:r>
      <w:r w:rsidR="00AD50BF" w:rsidRPr="003963A3">
        <w:rPr>
          <w:rFonts w:hint="eastAsia"/>
        </w:rPr>
        <w:t>4</w:t>
      </w:r>
      <w:r w:rsidR="00CB34CF" w:rsidRPr="003963A3">
        <w:rPr>
          <w:rFonts w:hint="eastAsia"/>
        </w:rPr>
        <w:t>4</w:t>
      </w:r>
    </w:p>
    <w:p w14:paraId="51219DF4" w14:textId="3507C77F" w:rsidR="00AD50BF" w:rsidRPr="003963A3" w:rsidRDefault="00E03719" w:rsidP="00AD50BF">
      <w:pPr>
        <w:pStyle w:val="aa"/>
      </w:pPr>
      <w:r w:rsidRPr="003963A3">
        <w:tab/>
      </w:r>
      <w:r w:rsidRPr="003963A3">
        <w:tab/>
      </w:r>
      <w:r w:rsidR="00AD50BF" w:rsidRPr="003963A3">
        <w:rPr>
          <w:rFonts w:hint="eastAsia"/>
        </w:rPr>
        <w:t>B.</w:t>
      </w:r>
      <w:r w:rsidR="00AD50BF" w:rsidRPr="003963A3">
        <w:rPr>
          <w:rFonts w:hint="eastAsia"/>
        </w:rPr>
        <w:tab/>
      </w:r>
      <w:r w:rsidR="00AD50BF" w:rsidRPr="003963A3">
        <w:rPr>
          <w:rFonts w:hint="eastAsia"/>
        </w:rPr>
        <w:t>体制框架和有效的补救措施</w:t>
      </w:r>
      <w:r w:rsidR="00AD50BF" w:rsidRPr="003963A3">
        <w:rPr>
          <w:rFonts w:hint="eastAsia"/>
        </w:rPr>
        <w:tab/>
      </w:r>
      <w:r w:rsidR="00505D7B" w:rsidRPr="003963A3">
        <w:tab/>
      </w:r>
      <w:r w:rsidR="00AD50BF" w:rsidRPr="003963A3">
        <w:rPr>
          <w:rFonts w:hint="eastAsia"/>
        </w:rPr>
        <w:t>4</w:t>
      </w:r>
      <w:r w:rsidR="00CB34CF" w:rsidRPr="003963A3">
        <w:rPr>
          <w:rFonts w:hint="eastAsia"/>
        </w:rPr>
        <w:t>6</w:t>
      </w:r>
    </w:p>
    <w:p w14:paraId="11B58384" w14:textId="084AC5FE" w:rsidR="00AD50BF" w:rsidRPr="003963A3" w:rsidRDefault="00E03719" w:rsidP="00AD50BF">
      <w:pPr>
        <w:pStyle w:val="aa"/>
      </w:pPr>
      <w:r w:rsidRPr="003963A3">
        <w:tab/>
      </w:r>
      <w:r w:rsidRPr="003963A3">
        <w:tab/>
      </w:r>
      <w:r w:rsidR="00AD50BF" w:rsidRPr="003963A3">
        <w:rPr>
          <w:rFonts w:hint="eastAsia"/>
        </w:rPr>
        <w:t>C.</w:t>
      </w:r>
      <w:r w:rsidR="00AD50BF" w:rsidRPr="003963A3">
        <w:rPr>
          <w:rFonts w:hint="eastAsia"/>
        </w:rPr>
        <w:tab/>
      </w:r>
      <w:r w:rsidR="00AD50BF" w:rsidRPr="003963A3">
        <w:rPr>
          <w:rFonts w:hint="eastAsia"/>
        </w:rPr>
        <w:t>性别平等和特定弱势群体</w:t>
      </w:r>
      <w:r w:rsidR="00AD50BF" w:rsidRPr="003963A3">
        <w:rPr>
          <w:rFonts w:hint="eastAsia"/>
        </w:rPr>
        <w:tab/>
      </w:r>
      <w:r w:rsidR="00505D7B" w:rsidRPr="003963A3">
        <w:tab/>
      </w:r>
      <w:r w:rsidR="00AD50BF" w:rsidRPr="003963A3">
        <w:rPr>
          <w:rFonts w:hint="eastAsia"/>
        </w:rPr>
        <w:t>4</w:t>
      </w:r>
      <w:r w:rsidR="00CB34CF" w:rsidRPr="003963A3">
        <w:rPr>
          <w:rFonts w:hint="eastAsia"/>
        </w:rPr>
        <w:t>6</w:t>
      </w:r>
    </w:p>
    <w:p w14:paraId="1781FB53" w14:textId="54C33C4F" w:rsidR="00AD50BF" w:rsidRPr="003963A3" w:rsidRDefault="00E03719" w:rsidP="00AD50BF">
      <w:pPr>
        <w:pStyle w:val="aa"/>
      </w:pPr>
      <w:r w:rsidRPr="003963A3">
        <w:tab/>
      </w:r>
      <w:r w:rsidRPr="003963A3">
        <w:tab/>
      </w:r>
      <w:r w:rsidR="00AD50BF" w:rsidRPr="003963A3">
        <w:rPr>
          <w:rFonts w:hint="eastAsia"/>
        </w:rPr>
        <w:t>D.</w:t>
      </w:r>
      <w:r w:rsidR="00AD50BF" w:rsidRPr="003963A3">
        <w:rPr>
          <w:rFonts w:hint="eastAsia"/>
        </w:rPr>
        <w:tab/>
      </w:r>
      <w:r w:rsidR="00AD50BF" w:rsidRPr="003963A3">
        <w:rPr>
          <w:rFonts w:hint="eastAsia"/>
        </w:rPr>
        <w:t>为缩小经济、社会和地域差距而采取的一般措施</w:t>
      </w:r>
      <w:r w:rsidR="00AD50BF" w:rsidRPr="003963A3">
        <w:rPr>
          <w:rFonts w:hint="eastAsia"/>
        </w:rPr>
        <w:tab/>
      </w:r>
      <w:r w:rsidR="00505D7B" w:rsidRPr="003963A3">
        <w:tab/>
      </w:r>
      <w:r w:rsidR="003963A3" w:rsidRPr="003963A3">
        <w:rPr>
          <w:rFonts w:hint="eastAsia"/>
        </w:rPr>
        <w:t>51</w:t>
      </w:r>
    </w:p>
    <w:p w14:paraId="747CF374" w14:textId="23DAAF40" w:rsidR="00AD50BF" w:rsidRPr="003963A3" w:rsidRDefault="00AD50BF" w:rsidP="006F49C1">
      <w:pPr>
        <w:pStyle w:val="a9"/>
        <w:tabs>
          <w:tab w:val="clear" w:pos="1996"/>
          <w:tab w:val="left" w:pos="1985"/>
        </w:tabs>
      </w:pPr>
      <w:r w:rsidRPr="003963A3">
        <w:rPr>
          <w:rFonts w:hint="eastAsia"/>
        </w:rPr>
        <w:tab/>
      </w:r>
      <w:r w:rsidRPr="003963A3">
        <w:rPr>
          <w:rFonts w:hint="eastAsia"/>
        </w:rPr>
        <w:t>附件</w:t>
      </w:r>
    </w:p>
    <w:p w14:paraId="178D86ED" w14:textId="15534354" w:rsidR="00E03719" w:rsidRPr="003963A3" w:rsidRDefault="00E03719" w:rsidP="00505D7B">
      <w:pPr>
        <w:pStyle w:val="aa"/>
        <w:tabs>
          <w:tab w:val="clear" w:pos="1996"/>
        </w:tabs>
      </w:pPr>
      <w:r w:rsidRPr="003963A3">
        <w:tab/>
      </w:r>
      <w:r w:rsidRPr="003963A3">
        <w:tab/>
      </w:r>
      <w:r w:rsidRPr="003963A3">
        <w:rPr>
          <w:rFonts w:hint="eastAsia"/>
        </w:rPr>
        <w:t>相关网站</w:t>
      </w:r>
      <w:r w:rsidRPr="003963A3">
        <w:rPr>
          <w:rFonts w:hint="eastAsia"/>
        </w:rPr>
        <w:tab/>
      </w:r>
      <w:r w:rsidR="00505D7B" w:rsidRPr="003963A3">
        <w:tab/>
      </w:r>
      <w:r w:rsidRPr="003963A3">
        <w:rPr>
          <w:rFonts w:hint="eastAsia"/>
        </w:rPr>
        <w:t>5</w:t>
      </w:r>
      <w:r w:rsidR="003963A3" w:rsidRPr="003963A3">
        <w:rPr>
          <w:rFonts w:hint="eastAsia"/>
        </w:rPr>
        <w:t>4</w:t>
      </w:r>
    </w:p>
    <w:p w14:paraId="78948E37" w14:textId="6A2889C2" w:rsidR="00AD50BF" w:rsidRPr="003963A3" w:rsidRDefault="00E03719" w:rsidP="00505D7B">
      <w:pPr>
        <w:pStyle w:val="aa"/>
        <w:tabs>
          <w:tab w:val="clear" w:pos="1565"/>
          <w:tab w:val="clear" w:pos="1996"/>
        </w:tabs>
      </w:pPr>
      <w:r w:rsidRPr="003963A3">
        <w:tab/>
      </w:r>
      <w:r w:rsidRPr="003963A3">
        <w:tab/>
      </w:r>
      <w:r w:rsidRPr="003963A3">
        <w:rPr>
          <w:rFonts w:hint="eastAsia"/>
        </w:rPr>
        <w:t>立法</w:t>
      </w:r>
      <w:r w:rsidRPr="003963A3">
        <w:rPr>
          <w:rFonts w:hint="eastAsia"/>
        </w:rPr>
        <w:tab/>
      </w:r>
      <w:r w:rsidR="00505D7B" w:rsidRPr="003963A3">
        <w:tab/>
      </w:r>
      <w:r w:rsidRPr="003963A3">
        <w:rPr>
          <w:rFonts w:hint="eastAsia"/>
        </w:rPr>
        <w:t>5</w:t>
      </w:r>
      <w:r w:rsidR="003963A3" w:rsidRPr="003963A3">
        <w:rPr>
          <w:rFonts w:hint="eastAsia"/>
        </w:rPr>
        <w:t>4</w:t>
      </w:r>
    </w:p>
    <w:p w14:paraId="57A3F3D1" w14:textId="451D3578" w:rsidR="00505D7B" w:rsidRDefault="00505D7B">
      <w:pPr>
        <w:tabs>
          <w:tab w:val="clear" w:pos="431"/>
        </w:tabs>
        <w:overflowPunct/>
        <w:adjustRightInd/>
        <w:snapToGrid/>
        <w:spacing w:line="240" w:lineRule="auto"/>
        <w:jc w:val="left"/>
      </w:pPr>
      <w:r>
        <w:br w:type="page"/>
      </w:r>
    </w:p>
    <w:p w14:paraId="11240A04" w14:textId="77777777" w:rsidR="009202DE" w:rsidRDefault="009202DE" w:rsidP="009202DE">
      <w:pPr>
        <w:pStyle w:val="HChGC"/>
      </w:pPr>
      <w:r>
        <w:rPr>
          <w:rFonts w:hint="eastAsia"/>
        </w:rPr>
        <w:lastRenderedPageBreak/>
        <w:tab/>
      </w:r>
      <w:r>
        <w:rPr>
          <w:rFonts w:hint="eastAsia"/>
        </w:rPr>
        <w:tab/>
      </w:r>
      <w:r>
        <w:rPr>
          <w:rFonts w:hint="eastAsia"/>
        </w:rPr>
        <w:t>缩略语</w:t>
      </w:r>
    </w:p>
    <w:p w14:paraId="2EA0F839" w14:textId="77777777" w:rsidR="009202DE" w:rsidRDefault="009202DE" w:rsidP="009202DE">
      <w:pPr>
        <w:pStyle w:val="SingleTxtGC"/>
        <w:tabs>
          <w:tab w:val="clear" w:pos="1565"/>
          <w:tab w:val="clear" w:pos="1996"/>
        </w:tabs>
      </w:pPr>
      <w:r>
        <w:rPr>
          <w:rFonts w:hint="eastAsia"/>
        </w:rPr>
        <w:t>EEA</w:t>
      </w:r>
      <w:r>
        <w:rPr>
          <w:rFonts w:hint="eastAsia"/>
        </w:rPr>
        <w:tab/>
      </w:r>
      <w:r>
        <w:rPr>
          <w:rFonts w:hint="eastAsia"/>
        </w:rPr>
        <w:t>欧洲经济区</w:t>
      </w:r>
      <w:r>
        <w:rPr>
          <w:rFonts w:hint="eastAsia"/>
        </w:rPr>
        <w:t>(</w:t>
      </w:r>
      <w:r>
        <w:rPr>
          <w:rFonts w:hint="eastAsia"/>
        </w:rPr>
        <w:t>欧经区</w:t>
      </w:r>
      <w:r>
        <w:rPr>
          <w:rFonts w:hint="eastAsia"/>
        </w:rPr>
        <w:t>)</w:t>
      </w:r>
    </w:p>
    <w:p w14:paraId="705F6218" w14:textId="77777777" w:rsidR="009202DE" w:rsidRDefault="009202DE" w:rsidP="009202DE">
      <w:pPr>
        <w:pStyle w:val="SingleTxtGC"/>
        <w:tabs>
          <w:tab w:val="clear" w:pos="1565"/>
          <w:tab w:val="clear" w:pos="1996"/>
        </w:tabs>
      </w:pPr>
      <w:r>
        <w:rPr>
          <w:rFonts w:hint="eastAsia"/>
        </w:rPr>
        <w:t>EFTA</w:t>
      </w:r>
      <w:r>
        <w:rPr>
          <w:rFonts w:hint="eastAsia"/>
        </w:rPr>
        <w:tab/>
      </w:r>
      <w:r>
        <w:rPr>
          <w:rFonts w:hint="eastAsia"/>
        </w:rPr>
        <w:t>欧洲自由贸易联盟</w:t>
      </w:r>
      <w:r>
        <w:rPr>
          <w:rFonts w:hint="eastAsia"/>
        </w:rPr>
        <w:t>(</w:t>
      </w:r>
      <w:proofErr w:type="gramStart"/>
      <w:r>
        <w:rPr>
          <w:rFonts w:hint="eastAsia"/>
        </w:rPr>
        <w:t>欧贸联</w:t>
      </w:r>
      <w:proofErr w:type="gramEnd"/>
      <w:r>
        <w:rPr>
          <w:rFonts w:hint="eastAsia"/>
        </w:rPr>
        <w:t>)</w:t>
      </w:r>
    </w:p>
    <w:p w14:paraId="16432630" w14:textId="77777777" w:rsidR="009202DE" w:rsidRDefault="009202DE" w:rsidP="009202DE">
      <w:pPr>
        <w:pStyle w:val="SingleTxtGC"/>
        <w:tabs>
          <w:tab w:val="clear" w:pos="1565"/>
          <w:tab w:val="clear" w:pos="1996"/>
        </w:tabs>
      </w:pPr>
      <w:r>
        <w:rPr>
          <w:rFonts w:hint="eastAsia"/>
        </w:rPr>
        <w:t>EU</w:t>
      </w:r>
      <w:r>
        <w:rPr>
          <w:rFonts w:hint="eastAsia"/>
        </w:rPr>
        <w:tab/>
      </w:r>
      <w:r>
        <w:rPr>
          <w:rFonts w:hint="eastAsia"/>
        </w:rPr>
        <w:t>欧洲联盟</w:t>
      </w:r>
      <w:r>
        <w:rPr>
          <w:rFonts w:hint="eastAsia"/>
        </w:rPr>
        <w:t>(</w:t>
      </w:r>
      <w:r>
        <w:rPr>
          <w:rFonts w:hint="eastAsia"/>
        </w:rPr>
        <w:t>欧盟</w:t>
      </w:r>
      <w:r>
        <w:rPr>
          <w:rFonts w:hint="eastAsia"/>
        </w:rPr>
        <w:t>)</w:t>
      </w:r>
    </w:p>
    <w:p w14:paraId="291CAF78" w14:textId="77777777" w:rsidR="009202DE" w:rsidRDefault="009202DE" w:rsidP="009202DE">
      <w:pPr>
        <w:pStyle w:val="SingleTxtGC"/>
        <w:tabs>
          <w:tab w:val="clear" w:pos="1565"/>
          <w:tab w:val="clear" w:pos="1996"/>
        </w:tabs>
      </w:pPr>
      <w:r>
        <w:rPr>
          <w:rFonts w:hint="eastAsia"/>
        </w:rPr>
        <w:t>GDP</w:t>
      </w:r>
      <w:r>
        <w:rPr>
          <w:rFonts w:hint="eastAsia"/>
        </w:rPr>
        <w:tab/>
      </w:r>
      <w:r>
        <w:rPr>
          <w:rFonts w:hint="eastAsia"/>
        </w:rPr>
        <w:t>国内生产总值</w:t>
      </w:r>
    </w:p>
    <w:p w14:paraId="4C8452A1" w14:textId="77777777" w:rsidR="009202DE" w:rsidRDefault="009202DE" w:rsidP="009202DE">
      <w:pPr>
        <w:pStyle w:val="SingleTxtGC"/>
        <w:tabs>
          <w:tab w:val="clear" w:pos="1565"/>
          <w:tab w:val="clear" w:pos="1996"/>
        </w:tabs>
      </w:pPr>
      <w:proofErr w:type="spellStart"/>
      <w:r>
        <w:rPr>
          <w:rFonts w:hint="eastAsia"/>
        </w:rPr>
        <w:t>GNI</w:t>
      </w:r>
      <w:proofErr w:type="spellEnd"/>
      <w:r>
        <w:rPr>
          <w:rFonts w:hint="eastAsia"/>
        </w:rPr>
        <w:tab/>
      </w:r>
      <w:r>
        <w:rPr>
          <w:rFonts w:hint="eastAsia"/>
        </w:rPr>
        <w:t>国民总收入</w:t>
      </w:r>
    </w:p>
    <w:p w14:paraId="0B62C1A2" w14:textId="4ED619FE" w:rsidR="009202DE" w:rsidRDefault="009202DE" w:rsidP="009202DE">
      <w:pPr>
        <w:pStyle w:val="SingleTxtGC"/>
        <w:tabs>
          <w:tab w:val="clear" w:pos="1565"/>
          <w:tab w:val="clear" w:pos="1996"/>
        </w:tabs>
      </w:pPr>
      <w:r>
        <w:rPr>
          <w:rFonts w:hint="eastAsia"/>
        </w:rPr>
        <w:t>ICT</w:t>
      </w:r>
      <w:r>
        <w:rPr>
          <w:rFonts w:hint="eastAsia"/>
        </w:rPr>
        <w:tab/>
      </w:r>
      <w:r>
        <w:rPr>
          <w:rFonts w:hint="eastAsia"/>
        </w:rPr>
        <w:t>信息和通信技术</w:t>
      </w:r>
      <w:r>
        <w:rPr>
          <w:rFonts w:hint="eastAsia"/>
        </w:rPr>
        <w:t>(</w:t>
      </w:r>
      <w:r>
        <w:rPr>
          <w:rFonts w:hint="eastAsia"/>
        </w:rPr>
        <w:t>信通技术</w:t>
      </w:r>
      <w:r>
        <w:rPr>
          <w:rFonts w:hint="eastAsia"/>
        </w:rPr>
        <w:t>)</w:t>
      </w:r>
    </w:p>
    <w:p w14:paraId="66AB20D7" w14:textId="77777777" w:rsidR="009202DE" w:rsidRDefault="009202DE" w:rsidP="009202DE">
      <w:pPr>
        <w:pStyle w:val="SingleTxtGC"/>
        <w:tabs>
          <w:tab w:val="clear" w:pos="1565"/>
          <w:tab w:val="clear" w:pos="1996"/>
        </w:tabs>
      </w:pPr>
      <w:r>
        <w:rPr>
          <w:rFonts w:hint="eastAsia"/>
        </w:rPr>
        <w:t>ILO</w:t>
      </w:r>
      <w:r>
        <w:rPr>
          <w:rFonts w:hint="eastAsia"/>
        </w:rPr>
        <w:tab/>
      </w:r>
      <w:r>
        <w:rPr>
          <w:rFonts w:hint="eastAsia"/>
        </w:rPr>
        <w:t>国际劳工组织</w:t>
      </w:r>
    </w:p>
    <w:p w14:paraId="4E17D2C3" w14:textId="77777777" w:rsidR="009202DE" w:rsidRDefault="009202DE" w:rsidP="009202DE">
      <w:pPr>
        <w:pStyle w:val="SingleTxtGC"/>
        <w:tabs>
          <w:tab w:val="clear" w:pos="1565"/>
          <w:tab w:val="clear" w:pos="1996"/>
        </w:tabs>
      </w:pPr>
      <w:r>
        <w:rPr>
          <w:rFonts w:hint="eastAsia"/>
        </w:rPr>
        <w:t>NGO</w:t>
      </w:r>
      <w:r>
        <w:rPr>
          <w:rFonts w:hint="eastAsia"/>
        </w:rPr>
        <w:tab/>
      </w:r>
      <w:r>
        <w:rPr>
          <w:rFonts w:hint="eastAsia"/>
        </w:rPr>
        <w:t>非政府组织</w:t>
      </w:r>
    </w:p>
    <w:p w14:paraId="0C990D98" w14:textId="56DE5B5C" w:rsidR="009202DE" w:rsidRDefault="009202DE" w:rsidP="009202DE">
      <w:pPr>
        <w:pStyle w:val="SingleTxtGC"/>
        <w:tabs>
          <w:tab w:val="clear" w:pos="1565"/>
          <w:tab w:val="clear" w:pos="1996"/>
        </w:tabs>
      </w:pPr>
      <w:r>
        <w:rPr>
          <w:rFonts w:hint="eastAsia"/>
        </w:rPr>
        <w:t>NOK</w:t>
      </w:r>
      <w:r>
        <w:rPr>
          <w:rFonts w:hint="eastAsia"/>
        </w:rPr>
        <w:tab/>
      </w:r>
      <w:r>
        <w:rPr>
          <w:rFonts w:hint="eastAsia"/>
        </w:rPr>
        <w:t>挪威克朗</w:t>
      </w:r>
    </w:p>
    <w:p w14:paraId="2B63C8F7" w14:textId="77777777" w:rsidR="009202DE" w:rsidRDefault="009202DE">
      <w:pPr>
        <w:tabs>
          <w:tab w:val="clear" w:pos="431"/>
        </w:tabs>
        <w:overflowPunct/>
        <w:adjustRightInd/>
        <w:snapToGrid/>
        <w:spacing w:line="240" w:lineRule="auto"/>
        <w:jc w:val="left"/>
      </w:pPr>
      <w:r>
        <w:br w:type="page"/>
      </w:r>
    </w:p>
    <w:p w14:paraId="7AB19921" w14:textId="18284187" w:rsidR="001C3D19" w:rsidRPr="0034503A" w:rsidRDefault="001C3D19" w:rsidP="00D14648">
      <w:pPr>
        <w:pStyle w:val="HChGC"/>
      </w:pPr>
      <w:r w:rsidRPr="0034503A">
        <w:tab/>
      </w:r>
      <w:bookmarkStart w:id="0" w:name="_Toc498605408"/>
      <w:bookmarkStart w:id="1" w:name="_Toc169082432"/>
      <w:bookmarkStart w:id="2" w:name="_Toc174450860"/>
      <w:bookmarkStart w:id="3" w:name="_Toc180160037"/>
      <w:proofErr w:type="gramStart"/>
      <w:r w:rsidRPr="0034503A">
        <w:t>一</w:t>
      </w:r>
      <w:proofErr w:type="gramEnd"/>
      <w:r w:rsidR="00D14648">
        <w:t>.</w:t>
      </w:r>
      <w:r w:rsidRPr="0034503A">
        <w:tab/>
      </w:r>
      <w:bookmarkStart w:id="4" w:name="_Hlk163394720"/>
      <w:bookmarkEnd w:id="0"/>
      <w:bookmarkEnd w:id="1"/>
      <w:bookmarkEnd w:id="2"/>
      <w:r w:rsidRPr="0034503A">
        <w:t>国家概况</w:t>
      </w:r>
      <w:bookmarkEnd w:id="3"/>
    </w:p>
    <w:p w14:paraId="0A4C8612" w14:textId="77777777" w:rsidR="001C3D19" w:rsidRPr="0034503A" w:rsidRDefault="001C3D19" w:rsidP="00D14648">
      <w:pPr>
        <w:pStyle w:val="H1GC"/>
      </w:pPr>
      <w:bookmarkStart w:id="5" w:name="_Toc245183232"/>
      <w:r w:rsidRPr="0034503A">
        <w:tab/>
      </w:r>
      <w:bookmarkStart w:id="6" w:name="_Toc498605409"/>
      <w:bookmarkStart w:id="7" w:name="_Toc169082433"/>
      <w:bookmarkStart w:id="8" w:name="_Toc174450861"/>
      <w:bookmarkStart w:id="9" w:name="_Toc180160038"/>
      <w:r w:rsidRPr="0034503A">
        <w:t>A.</w:t>
      </w:r>
      <w:r w:rsidRPr="0034503A">
        <w:tab/>
      </w:r>
      <w:bookmarkEnd w:id="5"/>
      <w:bookmarkEnd w:id="6"/>
      <w:bookmarkEnd w:id="7"/>
      <w:bookmarkEnd w:id="8"/>
      <w:r w:rsidRPr="0034503A">
        <w:t>国家人口、经济、社会和文化特征</w:t>
      </w:r>
      <w:bookmarkEnd w:id="9"/>
    </w:p>
    <w:p w14:paraId="34C0166A" w14:textId="77777777" w:rsidR="001C3D19" w:rsidRPr="0034503A" w:rsidRDefault="001C3D19" w:rsidP="00D14648">
      <w:pPr>
        <w:pStyle w:val="H23GC"/>
      </w:pPr>
      <w:bookmarkStart w:id="10" w:name="_Toc243126009"/>
      <w:bookmarkStart w:id="11" w:name="_Toc245183234"/>
      <w:bookmarkEnd w:id="4"/>
      <w:r w:rsidRPr="0034503A">
        <w:tab/>
        <w:t>(a)</w:t>
      </w:r>
      <w:r w:rsidRPr="0034503A">
        <w:tab/>
      </w:r>
      <w:r w:rsidRPr="0034503A">
        <w:t>人口特征</w:t>
      </w:r>
    </w:p>
    <w:p w14:paraId="4828AAFD"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1.</w:t>
      </w:r>
      <w:r w:rsidRPr="0034503A">
        <w:rPr>
          <w:rFonts w:ascii="Time New Roman" w:hAnsi="Time New Roman"/>
          <w:szCs w:val="21"/>
        </w:rPr>
        <w:tab/>
      </w:r>
      <w:r w:rsidRPr="0034503A">
        <w:rPr>
          <w:rFonts w:ascii="Time New Roman" w:hAnsi="Time New Roman"/>
          <w:szCs w:val="21"/>
        </w:rPr>
        <w:t>截至</w:t>
      </w:r>
      <w:r w:rsidRPr="0034503A">
        <w:rPr>
          <w:rFonts w:ascii="Time New Roman" w:hAnsi="Time New Roman"/>
          <w:szCs w:val="21"/>
        </w:rPr>
        <w:t>2024</w:t>
      </w:r>
      <w:r w:rsidRPr="0034503A">
        <w:rPr>
          <w:rFonts w:ascii="Time New Roman" w:hAnsi="Time New Roman"/>
          <w:szCs w:val="21"/>
        </w:rPr>
        <w:t>年</w:t>
      </w:r>
      <w:r w:rsidRPr="0034503A">
        <w:rPr>
          <w:rFonts w:ascii="Time New Roman" w:hAnsi="Time New Roman"/>
          <w:szCs w:val="21"/>
        </w:rPr>
        <w:t>1</w:t>
      </w:r>
      <w:r w:rsidRPr="0034503A">
        <w:rPr>
          <w:rFonts w:ascii="Time New Roman" w:hAnsi="Time New Roman"/>
          <w:szCs w:val="21"/>
        </w:rPr>
        <w:t>月</w:t>
      </w:r>
      <w:r w:rsidRPr="0034503A">
        <w:rPr>
          <w:rFonts w:ascii="Time New Roman" w:hAnsi="Time New Roman"/>
          <w:szCs w:val="21"/>
        </w:rPr>
        <w:t>1</w:t>
      </w:r>
      <w:r w:rsidRPr="0034503A">
        <w:rPr>
          <w:rFonts w:ascii="Time New Roman" w:hAnsi="Time New Roman"/>
          <w:szCs w:val="21"/>
        </w:rPr>
        <w:t>日，挪威人口为</w:t>
      </w:r>
      <w:r w:rsidRPr="0034503A">
        <w:rPr>
          <w:rFonts w:ascii="Time New Roman" w:hAnsi="Time New Roman"/>
          <w:szCs w:val="21"/>
        </w:rPr>
        <w:t>5,550,203</w:t>
      </w:r>
      <w:r w:rsidRPr="0034503A">
        <w:rPr>
          <w:rFonts w:ascii="Time New Roman" w:hAnsi="Time New Roman"/>
          <w:szCs w:val="21"/>
        </w:rPr>
        <w:t>人。挪威首都</w:t>
      </w:r>
      <w:proofErr w:type="gramStart"/>
      <w:r w:rsidRPr="0034503A">
        <w:rPr>
          <w:rFonts w:ascii="Time New Roman" w:hAnsi="Time New Roman"/>
          <w:szCs w:val="21"/>
        </w:rPr>
        <w:t>暨最大</w:t>
      </w:r>
      <w:proofErr w:type="gramEnd"/>
      <w:r w:rsidRPr="0034503A">
        <w:rPr>
          <w:rFonts w:ascii="Time New Roman" w:hAnsi="Time New Roman"/>
          <w:szCs w:val="21"/>
        </w:rPr>
        <w:t>城市奥斯陆的人口为</w:t>
      </w:r>
      <w:r w:rsidRPr="0034503A">
        <w:rPr>
          <w:rFonts w:ascii="Time New Roman" w:hAnsi="Time New Roman"/>
          <w:szCs w:val="21"/>
        </w:rPr>
        <w:t>717,710</w:t>
      </w:r>
      <w:r w:rsidRPr="0034503A">
        <w:rPr>
          <w:rFonts w:ascii="Time New Roman" w:hAnsi="Time New Roman"/>
          <w:szCs w:val="21"/>
        </w:rPr>
        <w:t>人。</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5"/>
        <w:gridCol w:w="1532"/>
        <w:gridCol w:w="1985"/>
        <w:gridCol w:w="2408"/>
      </w:tblGrid>
      <w:tr w:rsidR="00D14648" w:rsidRPr="00E83267" w14:paraId="7C842403" w14:textId="77777777" w:rsidTr="00C95F18">
        <w:trPr>
          <w:tblHeader/>
        </w:trPr>
        <w:tc>
          <w:tcPr>
            <w:tcW w:w="1445" w:type="dxa"/>
            <w:tcBorders>
              <w:top w:val="single" w:sz="4" w:space="0" w:color="auto"/>
              <w:bottom w:val="single" w:sz="12" w:space="0" w:color="auto"/>
            </w:tcBorders>
            <w:shd w:val="clear" w:color="auto" w:fill="auto"/>
            <w:noWrap/>
            <w:vAlign w:val="bottom"/>
          </w:tcPr>
          <w:p w14:paraId="253A6150" w14:textId="77777777" w:rsidR="00D14648" w:rsidRPr="00E83267" w:rsidRDefault="00D14648" w:rsidP="008A40CE">
            <w:pPr>
              <w:spacing w:before="80" w:after="80" w:line="200" w:lineRule="exact"/>
              <w:ind w:right="113"/>
              <w:rPr>
                <w:rFonts w:eastAsia="楷体"/>
                <w:iCs/>
                <w:sz w:val="18"/>
                <w:szCs w:val="18"/>
              </w:rPr>
            </w:pPr>
            <w:r w:rsidRPr="00E83267">
              <w:rPr>
                <w:rFonts w:eastAsia="楷体" w:hint="eastAsia"/>
                <w:iCs/>
                <w:sz w:val="18"/>
                <w:szCs w:val="18"/>
              </w:rPr>
              <w:t>年份</w:t>
            </w:r>
          </w:p>
        </w:tc>
        <w:tc>
          <w:tcPr>
            <w:tcW w:w="1532" w:type="dxa"/>
            <w:tcBorders>
              <w:top w:val="single" w:sz="4" w:space="0" w:color="auto"/>
              <w:bottom w:val="single" w:sz="12" w:space="0" w:color="auto"/>
            </w:tcBorders>
            <w:shd w:val="clear" w:color="auto" w:fill="auto"/>
            <w:noWrap/>
            <w:vAlign w:val="bottom"/>
          </w:tcPr>
          <w:p w14:paraId="4BB40105" w14:textId="77777777" w:rsidR="00D14648" w:rsidRPr="00E83267" w:rsidRDefault="00D14648" w:rsidP="008A40CE">
            <w:pPr>
              <w:spacing w:before="80" w:after="80" w:line="200" w:lineRule="exact"/>
              <w:ind w:right="113"/>
              <w:jc w:val="right"/>
              <w:rPr>
                <w:rFonts w:eastAsia="楷体"/>
                <w:iCs/>
                <w:sz w:val="18"/>
                <w:szCs w:val="18"/>
              </w:rPr>
            </w:pPr>
            <w:r w:rsidRPr="00E83267">
              <w:rPr>
                <w:rFonts w:eastAsia="楷体" w:hint="eastAsia"/>
                <w:iCs/>
                <w:sz w:val="18"/>
                <w:szCs w:val="18"/>
              </w:rPr>
              <w:t>人口规模</w:t>
            </w:r>
          </w:p>
        </w:tc>
        <w:tc>
          <w:tcPr>
            <w:tcW w:w="1985" w:type="dxa"/>
            <w:tcBorders>
              <w:top w:val="single" w:sz="4" w:space="0" w:color="auto"/>
              <w:bottom w:val="single" w:sz="12" w:space="0" w:color="auto"/>
            </w:tcBorders>
            <w:shd w:val="clear" w:color="auto" w:fill="auto"/>
            <w:vAlign w:val="bottom"/>
          </w:tcPr>
          <w:p w14:paraId="5397F72E" w14:textId="77777777" w:rsidR="00D14648" w:rsidRPr="00E83267" w:rsidRDefault="00D14648" w:rsidP="008A40CE">
            <w:pPr>
              <w:spacing w:before="80" w:after="80" w:line="200" w:lineRule="exact"/>
              <w:ind w:right="113"/>
              <w:jc w:val="right"/>
              <w:rPr>
                <w:rFonts w:eastAsia="楷体"/>
                <w:iCs/>
                <w:sz w:val="18"/>
                <w:szCs w:val="18"/>
              </w:rPr>
            </w:pPr>
            <w:r w:rsidRPr="00E83267">
              <w:rPr>
                <w:rFonts w:eastAsia="楷体" w:hint="eastAsia"/>
                <w:iCs/>
                <w:sz w:val="18"/>
                <w:szCs w:val="18"/>
              </w:rPr>
              <w:t>人口增长率</w:t>
            </w:r>
            <w:r>
              <w:rPr>
                <w:rFonts w:eastAsia="楷体" w:hint="eastAsia"/>
                <w:iCs/>
                <w:sz w:val="18"/>
                <w:szCs w:val="18"/>
              </w:rPr>
              <w:t>(</w:t>
            </w:r>
            <w:r w:rsidRPr="00E83267">
              <w:rPr>
                <w:rFonts w:eastAsia="楷体" w:hint="eastAsia"/>
                <w:iCs/>
                <w:sz w:val="18"/>
                <w:szCs w:val="18"/>
              </w:rPr>
              <w:t>%</w:t>
            </w:r>
            <w:r>
              <w:rPr>
                <w:rFonts w:eastAsia="楷体" w:hint="eastAsia"/>
                <w:iCs/>
                <w:sz w:val="18"/>
                <w:szCs w:val="18"/>
              </w:rPr>
              <w:t>)</w:t>
            </w:r>
          </w:p>
        </w:tc>
        <w:tc>
          <w:tcPr>
            <w:tcW w:w="2408" w:type="dxa"/>
            <w:tcBorders>
              <w:top w:val="single" w:sz="4" w:space="0" w:color="auto"/>
              <w:bottom w:val="single" w:sz="12" w:space="0" w:color="auto"/>
            </w:tcBorders>
            <w:shd w:val="clear" w:color="auto" w:fill="auto"/>
            <w:noWrap/>
            <w:vAlign w:val="bottom"/>
          </w:tcPr>
          <w:p w14:paraId="07F27BCD" w14:textId="77777777" w:rsidR="00D14648" w:rsidRPr="00E83267" w:rsidRDefault="00D14648" w:rsidP="008A40CE">
            <w:pPr>
              <w:spacing w:before="80" w:after="80" w:line="200" w:lineRule="exact"/>
              <w:ind w:right="113"/>
              <w:jc w:val="right"/>
              <w:rPr>
                <w:rFonts w:eastAsia="楷体"/>
                <w:iCs/>
                <w:sz w:val="18"/>
                <w:szCs w:val="18"/>
              </w:rPr>
            </w:pPr>
            <w:r w:rsidRPr="00E83267">
              <w:rPr>
                <w:rFonts w:eastAsia="楷体" w:hint="eastAsia"/>
                <w:iCs/>
                <w:sz w:val="18"/>
                <w:szCs w:val="18"/>
              </w:rPr>
              <w:t>每平方公里居民人数</w:t>
            </w:r>
          </w:p>
        </w:tc>
      </w:tr>
      <w:tr w:rsidR="00D14648" w:rsidRPr="00E83267" w14:paraId="5585B5BE" w14:textId="77777777" w:rsidTr="00C95F18">
        <w:tc>
          <w:tcPr>
            <w:tcW w:w="1445" w:type="dxa"/>
            <w:tcBorders>
              <w:top w:val="single" w:sz="12" w:space="0" w:color="auto"/>
            </w:tcBorders>
            <w:shd w:val="clear" w:color="auto" w:fill="auto"/>
            <w:noWrap/>
          </w:tcPr>
          <w:p w14:paraId="74667E4C" w14:textId="77777777" w:rsidR="00D14648" w:rsidRPr="00E83267" w:rsidRDefault="00D1464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17</w:t>
            </w:r>
          </w:p>
        </w:tc>
        <w:tc>
          <w:tcPr>
            <w:tcW w:w="1532" w:type="dxa"/>
            <w:tcBorders>
              <w:top w:val="single" w:sz="12" w:space="0" w:color="auto"/>
            </w:tcBorders>
            <w:shd w:val="clear" w:color="auto" w:fill="auto"/>
            <w:noWrap/>
            <w:vAlign w:val="bottom"/>
          </w:tcPr>
          <w:p w14:paraId="1B082984" w14:textId="77777777" w:rsidR="00D14648" w:rsidRPr="00E83267" w:rsidRDefault="00D14648"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258</w:t>
            </w:r>
            <w:r w:rsidRPr="00E83267">
              <w:rPr>
                <w:rFonts w:hint="eastAsia"/>
                <w:sz w:val="18"/>
                <w:szCs w:val="18"/>
              </w:rPr>
              <w:t xml:space="preserve"> </w:t>
            </w:r>
            <w:r>
              <w:rPr>
                <w:rFonts w:hint="eastAsia"/>
                <w:sz w:val="18"/>
                <w:szCs w:val="18"/>
              </w:rPr>
              <w:t>317</w:t>
            </w:r>
          </w:p>
        </w:tc>
        <w:tc>
          <w:tcPr>
            <w:tcW w:w="1985" w:type="dxa"/>
            <w:tcBorders>
              <w:top w:val="single" w:sz="12" w:space="0" w:color="auto"/>
            </w:tcBorders>
            <w:shd w:val="clear" w:color="auto" w:fill="auto"/>
            <w:vAlign w:val="bottom"/>
          </w:tcPr>
          <w:p w14:paraId="232D62D4" w14:textId="77777777" w:rsidR="00D14648" w:rsidRPr="00E83267" w:rsidRDefault="00D14648"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71</w:t>
            </w:r>
          </w:p>
        </w:tc>
        <w:tc>
          <w:tcPr>
            <w:tcW w:w="2408" w:type="dxa"/>
            <w:tcBorders>
              <w:top w:val="single" w:sz="12" w:space="0" w:color="auto"/>
            </w:tcBorders>
            <w:shd w:val="clear" w:color="auto" w:fill="auto"/>
            <w:noWrap/>
            <w:vAlign w:val="bottom"/>
          </w:tcPr>
          <w:p w14:paraId="1F35297F" w14:textId="77777777" w:rsidR="00D14648" w:rsidRPr="00E83267" w:rsidRDefault="00D14648" w:rsidP="008A40CE">
            <w:pPr>
              <w:spacing w:before="40" w:after="40" w:line="220" w:lineRule="exact"/>
              <w:ind w:right="113"/>
              <w:jc w:val="right"/>
              <w:rPr>
                <w:sz w:val="18"/>
                <w:szCs w:val="18"/>
              </w:rPr>
            </w:pPr>
            <w:r>
              <w:rPr>
                <w:rFonts w:hint="eastAsia"/>
                <w:sz w:val="18"/>
                <w:szCs w:val="18"/>
              </w:rPr>
              <w:t>17</w:t>
            </w:r>
          </w:p>
        </w:tc>
      </w:tr>
      <w:tr w:rsidR="00D14648" w:rsidRPr="00E83267" w14:paraId="7460BCF8" w14:textId="77777777" w:rsidTr="00C95F18">
        <w:tc>
          <w:tcPr>
            <w:tcW w:w="1445" w:type="dxa"/>
            <w:shd w:val="clear" w:color="auto" w:fill="auto"/>
            <w:noWrap/>
          </w:tcPr>
          <w:p w14:paraId="059A143E" w14:textId="77777777" w:rsidR="00D14648" w:rsidRPr="00E83267" w:rsidRDefault="00D1464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18</w:t>
            </w:r>
          </w:p>
        </w:tc>
        <w:tc>
          <w:tcPr>
            <w:tcW w:w="1532" w:type="dxa"/>
            <w:shd w:val="clear" w:color="auto" w:fill="auto"/>
            <w:noWrap/>
            <w:vAlign w:val="bottom"/>
          </w:tcPr>
          <w:p w14:paraId="03073650" w14:textId="77777777" w:rsidR="00D14648" w:rsidRPr="00E83267" w:rsidRDefault="00D14648"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295</w:t>
            </w:r>
            <w:r w:rsidRPr="00E83267">
              <w:rPr>
                <w:rFonts w:hint="eastAsia"/>
                <w:sz w:val="18"/>
                <w:szCs w:val="18"/>
              </w:rPr>
              <w:t xml:space="preserve"> </w:t>
            </w:r>
            <w:r>
              <w:rPr>
                <w:rFonts w:hint="eastAsia"/>
                <w:sz w:val="18"/>
                <w:szCs w:val="18"/>
              </w:rPr>
              <w:t>619</w:t>
            </w:r>
          </w:p>
        </w:tc>
        <w:tc>
          <w:tcPr>
            <w:tcW w:w="1985" w:type="dxa"/>
            <w:shd w:val="clear" w:color="auto" w:fill="auto"/>
            <w:vAlign w:val="bottom"/>
          </w:tcPr>
          <w:p w14:paraId="46BB5FD9" w14:textId="77777777" w:rsidR="00D14648" w:rsidRPr="00E83267" w:rsidRDefault="00D14648"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62</w:t>
            </w:r>
          </w:p>
        </w:tc>
        <w:tc>
          <w:tcPr>
            <w:tcW w:w="2408" w:type="dxa"/>
            <w:shd w:val="clear" w:color="auto" w:fill="auto"/>
            <w:noWrap/>
            <w:vAlign w:val="bottom"/>
          </w:tcPr>
          <w:p w14:paraId="1D58D7EF" w14:textId="77777777" w:rsidR="00D14648" w:rsidRPr="00E83267" w:rsidRDefault="00D14648" w:rsidP="008A40CE">
            <w:pPr>
              <w:spacing w:before="40" w:after="40" w:line="220" w:lineRule="exact"/>
              <w:ind w:right="113"/>
              <w:jc w:val="right"/>
              <w:rPr>
                <w:sz w:val="18"/>
                <w:szCs w:val="18"/>
              </w:rPr>
            </w:pPr>
            <w:r>
              <w:rPr>
                <w:rFonts w:hint="eastAsia"/>
                <w:sz w:val="18"/>
                <w:szCs w:val="18"/>
              </w:rPr>
              <w:t>17</w:t>
            </w:r>
          </w:p>
        </w:tc>
      </w:tr>
      <w:tr w:rsidR="00D14648" w:rsidRPr="00E83267" w14:paraId="67EFDA63" w14:textId="77777777" w:rsidTr="00C95F18">
        <w:tc>
          <w:tcPr>
            <w:tcW w:w="1445" w:type="dxa"/>
            <w:shd w:val="clear" w:color="auto" w:fill="auto"/>
            <w:noWrap/>
          </w:tcPr>
          <w:p w14:paraId="3E3E6B6F" w14:textId="77777777" w:rsidR="00D14648" w:rsidRPr="00E83267" w:rsidRDefault="00D1464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19</w:t>
            </w:r>
          </w:p>
        </w:tc>
        <w:tc>
          <w:tcPr>
            <w:tcW w:w="1532" w:type="dxa"/>
            <w:shd w:val="clear" w:color="auto" w:fill="auto"/>
            <w:noWrap/>
            <w:vAlign w:val="bottom"/>
          </w:tcPr>
          <w:p w14:paraId="7BAC462E" w14:textId="77777777" w:rsidR="00D14648" w:rsidRPr="00E83267" w:rsidRDefault="00D14648"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328</w:t>
            </w:r>
            <w:r w:rsidRPr="00E83267">
              <w:rPr>
                <w:rFonts w:hint="eastAsia"/>
                <w:sz w:val="18"/>
                <w:szCs w:val="18"/>
              </w:rPr>
              <w:t xml:space="preserve"> </w:t>
            </w:r>
            <w:r>
              <w:rPr>
                <w:rFonts w:hint="eastAsia"/>
                <w:sz w:val="18"/>
                <w:szCs w:val="18"/>
              </w:rPr>
              <w:t>212</w:t>
            </w:r>
          </w:p>
        </w:tc>
        <w:tc>
          <w:tcPr>
            <w:tcW w:w="1985" w:type="dxa"/>
            <w:shd w:val="clear" w:color="auto" w:fill="auto"/>
            <w:vAlign w:val="bottom"/>
          </w:tcPr>
          <w:p w14:paraId="1B0D5025" w14:textId="77777777" w:rsidR="00D14648" w:rsidRPr="00E83267" w:rsidRDefault="00D14648"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74</w:t>
            </w:r>
          </w:p>
        </w:tc>
        <w:tc>
          <w:tcPr>
            <w:tcW w:w="2408" w:type="dxa"/>
            <w:shd w:val="clear" w:color="auto" w:fill="auto"/>
            <w:noWrap/>
            <w:vAlign w:val="bottom"/>
          </w:tcPr>
          <w:p w14:paraId="68C8519D" w14:textId="77777777" w:rsidR="00D14648" w:rsidRPr="00E83267" w:rsidRDefault="00D14648" w:rsidP="008A40CE">
            <w:pPr>
              <w:spacing w:before="40" w:after="40" w:line="220" w:lineRule="exact"/>
              <w:ind w:right="113"/>
              <w:jc w:val="right"/>
              <w:rPr>
                <w:sz w:val="18"/>
                <w:szCs w:val="18"/>
              </w:rPr>
            </w:pPr>
            <w:r>
              <w:rPr>
                <w:rFonts w:hint="eastAsia"/>
                <w:sz w:val="18"/>
                <w:szCs w:val="18"/>
              </w:rPr>
              <w:t>18</w:t>
            </w:r>
          </w:p>
        </w:tc>
      </w:tr>
      <w:tr w:rsidR="00D14648" w:rsidRPr="00E83267" w14:paraId="3A83B2C2" w14:textId="77777777" w:rsidTr="00C95F18">
        <w:tc>
          <w:tcPr>
            <w:tcW w:w="1445" w:type="dxa"/>
            <w:shd w:val="clear" w:color="auto" w:fill="auto"/>
            <w:noWrap/>
          </w:tcPr>
          <w:p w14:paraId="7799E672" w14:textId="77777777" w:rsidR="00D14648" w:rsidRPr="00E83267" w:rsidRDefault="00D1464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w:t>
            </w:r>
            <w:r w:rsidRPr="00E83267">
              <w:rPr>
                <w:rFonts w:hint="eastAsia"/>
                <w:sz w:val="18"/>
                <w:szCs w:val="18"/>
              </w:rPr>
              <w:t>0</w:t>
            </w:r>
          </w:p>
        </w:tc>
        <w:tc>
          <w:tcPr>
            <w:tcW w:w="1532" w:type="dxa"/>
            <w:shd w:val="clear" w:color="auto" w:fill="auto"/>
            <w:noWrap/>
            <w:vAlign w:val="bottom"/>
          </w:tcPr>
          <w:p w14:paraId="662AA57D" w14:textId="77777777" w:rsidR="00D14648" w:rsidRPr="00E83267" w:rsidRDefault="00D14648"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367</w:t>
            </w:r>
            <w:r w:rsidRPr="00E83267">
              <w:rPr>
                <w:rFonts w:hint="eastAsia"/>
                <w:sz w:val="18"/>
                <w:szCs w:val="18"/>
              </w:rPr>
              <w:t xml:space="preserve"> </w:t>
            </w:r>
            <w:r>
              <w:rPr>
                <w:rFonts w:hint="eastAsia"/>
                <w:sz w:val="18"/>
                <w:szCs w:val="18"/>
              </w:rPr>
              <w:t>58</w:t>
            </w:r>
            <w:r w:rsidRPr="00E83267">
              <w:rPr>
                <w:rFonts w:hint="eastAsia"/>
                <w:sz w:val="18"/>
                <w:szCs w:val="18"/>
              </w:rPr>
              <w:t>0</w:t>
            </w:r>
          </w:p>
        </w:tc>
        <w:tc>
          <w:tcPr>
            <w:tcW w:w="1985" w:type="dxa"/>
            <w:shd w:val="clear" w:color="auto" w:fill="auto"/>
            <w:vAlign w:val="bottom"/>
          </w:tcPr>
          <w:p w14:paraId="0D1B92D7" w14:textId="77777777" w:rsidR="00D14648" w:rsidRPr="00E83267" w:rsidRDefault="00D14648"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44</w:t>
            </w:r>
          </w:p>
        </w:tc>
        <w:tc>
          <w:tcPr>
            <w:tcW w:w="2408" w:type="dxa"/>
            <w:shd w:val="clear" w:color="auto" w:fill="auto"/>
            <w:noWrap/>
            <w:vAlign w:val="bottom"/>
          </w:tcPr>
          <w:p w14:paraId="75DD0131" w14:textId="77777777" w:rsidR="00D14648" w:rsidRPr="00E83267" w:rsidRDefault="00D14648" w:rsidP="008A40CE">
            <w:pPr>
              <w:spacing w:before="40" w:after="40" w:line="220" w:lineRule="exact"/>
              <w:ind w:right="113"/>
              <w:jc w:val="right"/>
              <w:rPr>
                <w:sz w:val="18"/>
                <w:szCs w:val="18"/>
              </w:rPr>
            </w:pPr>
            <w:r>
              <w:rPr>
                <w:rFonts w:hint="eastAsia"/>
                <w:sz w:val="18"/>
                <w:szCs w:val="18"/>
              </w:rPr>
              <w:t>18</w:t>
            </w:r>
          </w:p>
        </w:tc>
      </w:tr>
      <w:tr w:rsidR="00D14648" w:rsidRPr="00E83267" w14:paraId="148A431C" w14:textId="77777777" w:rsidTr="00C95F18">
        <w:tc>
          <w:tcPr>
            <w:tcW w:w="1445" w:type="dxa"/>
            <w:shd w:val="clear" w:color="auto" w:fill="auto"/>
            <w:noWrap/>
          </w:tcPr>
          <w:p w14:paraId="696D7CFD" w14:textId="77777777" w:rsidR="00D14648" w:rsidRPr="00E83267" w:rsidRDefault="00D1464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21</w:t>
            </w:r>
          </w:p>
        </w:tc>
        <w:tc>
          <w:tcPr>
            <w:tcW w:w="1532" w:type="dxa"/>
            <w:shd w:val="clear" w:color="auto" w:fill="auto"/>
            <w:noWrap/>
            <w:vAlign w:val="bottom"/>
          </w:tcPr>
          <w:p w14:paraId="2860DED0" w14:textId="77777777" w:rsidR="00D14648" w:rsidRPr="00E83267" w:rsidRDefault="00D14648"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391</w:t>
            </w:r>
            <w:r w:rsidRPr="00E83267">
              <w:rPr>
                <w:rFonts w:hint="eastAsia"/>
                <w:sz w:val="18"/>
                <w:szCs w:val="18"/>
              </w:rPr>
              <w:t xml:space="preserve"> </w:t>
            </w:r>
            <w:r>
              <w:rPr>
                <w:rFonts w:hint="eastAsia"/>
                <w:sz w:val="18"/>
                <w:szCs w:val="18"/>
              </w:rPr>
              <w:t>369</w:t>
            </w:r>
          </w:p>
        </w:tc>
        <w:tc>
          <w:tcPr>
            <w:tcW w:w="1985" w:type="dxa"/>
            <w:shd w:val="clear" w:color="auto" w:fill="auto"/>
            <w:vAlign w:val="bottom"/>
          </w:tcPr>
          <w:p w14:paraId="2750906E" w14:textId="77777777" w:rsidR="00D14648" w:rsidRPr="00E83267" w:rsidRDefault="00D14648"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63</w:t>
            </w:r>
          </w:p>
        </w:tc>
        <w:tc>
          <w:tcPr>
            <w:tcW w:w="2408" w:type="dxa"/>
            <w:shd w:val="clear" w:color="auto" w:fill="auto"/>
            <w:noWrap/>
            <w:vAlign w:val="bottom"/>
          </w:tcPr>
          <w:p w14:paraId="58C18EA5" w14:textId="77777777" w:rsidR="00D14648" w:rsidRPr="00E83267" w:rsidRDefault="00D14648" w:rsidP="008A40CE">
            <w:pPr>
              <w:spacing w:before="40" w:after="40" w:line="220" w:lineRule="exact"/>
              <w:ind w:right="113"/>
              <w:jc w:val="right"/>
              <w:rPr>
                <w:sz w:val="18"/>
                <w:szCs w:val="18"/>
              </w:rPr>
            </w:pPr>
            <w:r>
              <w:rPr>
                <w:rFonts w:hint="eastAsia"/>
                <w:sz w:val="18"/>
                <w:szCs w:val="18"/>
              </w:rPr>
              <w:t>18</w:t>
            </w:r>
          </w:p>
        </w:tc>
      </w:tr>
      <w:tr w:rsidR="00D14648" w:rsidRPr="00E83267" w14:paraId="1CE7D98A" w14:textId="77777777" w:rsidTr="00C95F18">
        <w:tc>
          <w:tcPr>
            <w:tcW w:w="1445" w:type="dxa"/>
            <w:shd w:val="clear" w:color="auto" w:fill="auto"/>
            <w:noWrap/>
          </w:tcPr>
          <w:p w14:paraId="173D439E" w14:textId="77777777" w:rsidR="00D14648" w:rsidRPr="00E83267" w:rsidRDefault="00D1464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22</w:t>
            </w:r>
          </w:p>
        </w:tc>
        <w:tc>
          <w:tcPr>
            <w:tcW w:w="1532" w:type="dxa"/>
            <w:shd w:val="clear" w:color="auto" w:fill="auto"/>
            <w:noWrap/>
            <w:vAlign w:val="bottom"/>
          </w:tcPr>
          <w:p w14:paraId="2457D1F4" w14:textId="77777777" w:rsidR="00D14648" w:rsidRPr="00E83267" w:rsidRDefault="00D14648"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425</w:t>
            </w:r>
            <w:r w:rsidRPr="00E83267">
              <w:rPr>
                <w:rFonts w:hint="eastAsia"/>
                <w:sz w:val="18"/>
                <w:szCs w:val="18"/>
              </w:rPr>
              <w:t xml:space="preserve"> </w:t>
            </w:r>
            <w:r>
              <w:rPr>
                <w:rFonts w:hint="eastAsia"/>
                <w:sz w:val="18"/>
                <w:szCs w:val="18"/>
              </w:rPr>
              <w:t>27</w:t>
            </w:r>
            <w:r w:rsidRPr="00E83267">
              <w:rPr>
                <w:rFonts w:hint="eastAsia"/>
                <w:sz w:val="18"/>
                <w:szCs w:val="18"/>
              </w:rPr>
              <w:t>0</w:t>
            </w:r>
          </w:p>
        </w:tc>
        <w:tc>
          <w:tcPr>
            <w:tcW w:w="1985" w:type="dxa"/>
            <w:shd w:val="clear" w:color="auto" w:fill="auto"/>
            <w:vAlign w:val="bottom"/>
          </w:tcPr>
          <w:p w14:paraId="581E310A" w14:textId="77777777" w:rsidR="00D14648" w:rsidRPr="00E83267" w:rsidRDefault="00D14648"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17</w:t>
            </w:r>
          </w:p>
        </w:tc>
        <w:tc>
          <w:tcPr>
            <w:tcW w:w="2408" w:type="dxa"/>
            <w:shd w:val="clear" w:color="auto" w:fill="auto"/>
            <w:noWrap/>
            <w:vAlign w:val="bottom"/>
          </w:tcPr>
          <w:p w14:paraId="194C3DB4" w14:textId="77777777" w:rsidR="00D14648" w:rsidRPr="00E83267" w:rsidRDefault="00D14648" w:rsidP="008A40CE">
            <w:pPr>
              <w:spacing w:before="40" w:after="40" w:line="220" w:lineRule="exact"/>
              <w:ind w:right="113"/>
              <w:jc w:val="right"/>
              <w:rPr>
                <w:sz w:val="18"/>
                <w:szCs w:val="18"/>
              </w:rPr>
            </w:pPr>
            <w:r>
              <w:rPr>
                <w:rFonts w:hint="eastAsia"/>
                <w:sz w:val="18"/>
                <w:szCs w:val="18"/>
              </w:rPr>
              <w:t>18</w:t>
            </w:r>
          </w:p>
        </w:tc>
      </w:tr>
      <w:tr w:rsidR="00D14648" w:rsidRPr="00E83267" w14:paraId="7782C9F1" w14:textId="77777777" w:rsidTr="00C95F18">
        <w:tc>
          <w:tcPr>
            <w:tcW w:w="1445" w:type="dxa"/>
            <w:shd w:val="clear" w:color="auto" w:fill="auto"/>
            <w:noWrap/>
          </w:tcPr>
          <w:p w14:paraId="059150FD" w14:textId="77777777" w:rsidR="00D14648" w:rsidRPr="00E83267" w:rsidRDefault="00D1464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23</w:t>
            </w:r>
          </w:p>
        </w:tc>
        <w:tc>
          <w:tcPr>
            <w:tcW w:w="1532" w:type="dxa"/>
            <w:shd w:val="clear" w:color="auto" w:fill="auto"/>
            <w:noWrap/>
            <w:vAlign w:val="bottom"/>
          </w:tcPr>
          <w:p w14:paraId="32DCA2D2" w14:textId="77777777" w:rsidR="00D14648" w:rsidRPr="00E83267" w:rsidRDefault="00D14648"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488</w:t>
            </w:r>
            <w:r w:rsidRPr="00E83267">
              <w:rPr>
                <w:rFonts w:hint="eastAsia"/>
                <w:sz w:val="18"/>
                <w:szCs w:val="18"/>
              </w:rPr>
              <w:t xml:space="preserve"> </w:t>
            </w:r>
            <w:r>
              <w:rPr>
                <w:rFonts w:hint="eastAsia"/>
                <w:sz w:val="18"/>
                <w:szCs w:val="18"/>
              </w:rPr>
              <w:t>984</w:t>
            </w:r>
          </w:p>
        </w:tc>
        <w:tc>
          <w:tcPr>
            <w:tcW w:w="1985" w:type="dxa"/>
            <w:shd w:val="clear" w:color="auto" w:fill="auto"/>
            <w:vAlign w:val="bottom"/>
          </w:tcPr>
          <w:p w14:paraId="555F32DF" w14:textId="77777777" w:rsidR="00D14648" w:rsidRPr="00E83267" w:rsidRDefault="00D14648"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12</w:t>
            </w:r>
          </w:p>
        </w:tc>
        <w:tc>
          <w:tcPr>
            <w:tcW w:w="2408" w:type="dxa"/>
            <w:shd w:val="clear" w:color="auto" w:fill="auto"/>
            <w:noWrap/>
            <w:vAlign w:val="bottom"/>
          </w:tcPr>
          <w:p w14:paraId="402F7405" w14:textId="77777777" w:rsidR="00D14648" w:rsidRPr="00E83267" w:rsidRDefault="00D14648" w:rsidP="008A40CE">
            <w:pPr>
              <w:spacing w:before="40" w:after="40" w:line="220" w:lineRule="exact"/>
              <w:ind w:right="113"/>
              <w:jc w:val="right"/>
              <w:rPr>
                <w:sz w:val="18"/>
                <w:szCs w:val="18"/>
              </w:rPr>
            </w:pPr>
            <w:r>
              <w:rPr>
                <w:rFonts w:hint="eastAsia"/>
                <w:sz w:val="18"/>
                <w:szCs w:val="18"/>
              </w:rPr>
              <w:t>18</w:t>
            </w:r>
          </w:p>
        </w:tc>
      </w:tr>
      <w:tr w:rsidR="00D14648" w:rsidRPr="00E83267" w14:paraId="6B3ED07C" w14:textId="77777777" w:rsidTr="00C95F18">
        <w:tc>
          <w:tcPr>
            <w:tcW w:w="1445" w:type="dxa"/>
            <w:shd w:val="clear" w:color="auto" w:fill="auto"/>
            <w:noWrap/>
          </w:tcPr>
          <w:p w14:paraId="6F8A127E" w14:textId="77777777" w:rsidR="00D14648" w:rsidRPr="00E83267" w:rsidRDefault="00D1464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24</w:t>
            </w:r>
          </w:p>
        </w:tc>
        <w:tc>
          <w:tcPr>
            <w:tcW w:w="1532" w:type="dxa"/>
            <w:shd w:val="clear" w:color="auto" w:fill="auto"/>
            <w:noWrap/>
            <w:vAlign w:val="bottom"/>
          </w:tcPr>
          <w:p w14:paraId="1EF45400" w14:textId="77777777" w:rsidR="00D14648" w:rsidRPr="00E83267" w:rsidRDefault="00D14648"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55</w:t>
            </w:r>
            <w:r w:rsidRPr="00E83267">
              <w:rPr>
                <w:rFonts w:hint="eastAsia"/>
                <w:sz w:val="18"/>
                <w:szCs w:val="18"/>
              </w:rPr>
              <w:t xml:space="preserve">0 </w:t>
            </w:r>
            <w:r>
              <w:rPr>
                <w:rFonts w:hint="eastAsia"/>
                <w:sz w:val="18"/>
                <w:szCs w:val="18"/>
              </w:rPr>
              <w:t>2</w:t>
            </w:r>
            <w:r w:rsidRPr="00E83267">
              <w:rPr>
                <w:rFonts w:hint="eastAsia"/>
                <w:sz w:val="18"/>
                <w:szCs w:val="18"/>
              </w:rPr>
              <w:t>0</w:t>
            </w:r>
            <w:r>
              <w:rPr>
                <w:rFonts w:hint="eastAsia"/>
                <w:sz w:val="18"/>
                <w:szCs w:val="18"/>
              </w:rPr>
              <w:t>3</w:t>
            </w:r>
          </w:p>
        </w:tc>
        <w:tc>
          <w:tcPr>
            <w:tcW w:w="1985" w:type="dxa"/>
            <w:shd w:val="clear" w:color="auto" w:fill="auto"/>
            <w:vAlign w:val="bottom"/>
          </w:tcPr>
          <w:p w14:paraId="1E4750F4" w14:textId="77777777" w:rsidR="00D14648" w:rsidRPr="00E83267" w:rsidRDefault="00D14648"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99</w:t>
            </w:r>
          </w:p>
        </w:tc>
        <w:tc>
          <w:tcPr>
            <w:tcW w:w="2408" w:type="dxa"/>
            <w:shd w:val="clear" w:color="auto" w:fill="auto"/>
            <w:noWrap/>
            <w:vAlign w:val="bottom"/>
          </w:tcPr>
          <w:p w14:paraId="30F96906" w14:textId="77777777" w:rsidR="00D14648" w:rsidRPr="00E83267" w:rsidRDefault="00D14648" w:rsidP="008A40CE">
            <w:pPr>
              <w:spacing w:before="40" w:after="40" w:line="220" w:lineRule="exact"/>
              <w:ind w:right="113"/>
              <w:jc w:val="right"/>
              <w:rPr>
                <w:sz w:val="18"/>
                <w:szCs w:val="18"/>
              </w:rPr>
            </w:pPr>
            <w:r>
              <w:rPr>
                <w:rFonts w:hint="eastAsia"/>
                <w:sz w:val="18"/>
                <w:szCs w:val="18"/>
              </w:rPr>
              <w:t>18</w:t>
            </w:r>
          </w:p>
        </w:tc>
      </w:tr>
    </w:tbl>
    <w:p w14:paraId="5B347484" w14:textId="77777777" w:rsidR="001C3D19" w:rsidRDefault="001C3D19" w:rsidP="00EB5BC8">
      <w:pPr>
        <w:pStyle w:val="SingleTxtGC"/>
        <w:spacing w:after="0"/>
        <w:rPr>
          <w:rFonts w:ascii="Time New Roman" w:hAnsi="Time New Roman" w:hint="eastAsia"/>
          <w:szCs w:val="21"/>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3117"/>
        <w:gridCol w:w="2835"/>
      </w:tblGrid>
      <w:tr w:rsidR="00D71E1D" w:rsidRPr="00E83267" w14:paraId="7D382751" w14:textId="77777777" w:rsidTr="008A40CE">
        <w:trPr>
          <w:tblHeader/>
        </w:trPr>
        <w:tc>
          <w:tcPr>
            <w:tcW w:w="1418" w:type="dxa"/>
            <w:tcBorders>
              <w:top w:val="single" w:sz="4" w:space="0" w:color="auto"/>
              <w:bottom w:val="single" w:sz="12" w:space="0" w:color="auto"/>
            </w:tcBorders>
            <w:shd w:val="clear" w:color="auto" w:fill="auto"/>
            <w:noWrap/>
            <w:vAlign w:val="bottom"/>
          </w:tcPr>
          <w:p w14:paraId="60BCF58B" w14:textId="77777777" w:rsidR="00D71E1D" w:rsidRPr="00E83267" w:rsidRDefault="00D71E1D" w:rsidP="008A40CE">
            <w:pPr>
              <w:spacing w:before="80" w:after="80" w:line="200" w:lineRule="exact"/>
              <w:ind w:right="113"/>
              <w:rPr>
                <w:i/>
                <w:sz w:val="18"/>
                <w:szCs w:val="18"/>
              </w:rPr>
            </w:pPr>
            <w:r w:rsidRPr="00E83267">
              <w:rPr>
                <w:rFonts w:eastAsia="楷体" w:hint="eastAsia"/>
                <w:iCs/>
                <w:sz w:val="18"/>
                <w:szCs w:val="18"/>
              </w:rPr>
              <w:t>年份</w:t>
            </w:r>
          </w:p>
        </w:tc>
        <w:tc>
          <w:tcPr>
            <w:tcW w:w="3117" w:type="dxa"/>
            <w:tcBorders>
              <w:top w:val="single" w:sz="4" w:space="0" w:color="auto"/>
              <w:bottom w:val="single" w:sz="12" w:space="0" w:color="auto"/>
            </w:tcBorders>
            <w:shd w:val="clear" w:color="auto" w:fill="auto"/>
            <w:noWrap/>
            <w:vAlign w:val="bottom"/>
          </w:tcPr>
          <w:p w14:paraId="4C24D1A7" w14:textId="77777777" w:rsidR="00D71E1D" w:rsidRPr="00E83267" w:rsidRDefault="00D71E1D" w:rsidP="008A40CE">
            <w:pPr>
              <w:spacing w:before="80" w:after="80" w:line="200" w:lineRule="exact"/>
              <w:ind w:right="113"/>
              <w:jc w:val="right"/>
              <w:rPr>
                <w:rFonts w:eastAsia="楷体"/>
                <w:sz w:val="18"/>
                <w:szCs w:val="18"/>
              </w:rPr>
            </w:pPr>
            <w:r w:rsidRPr="00E83267">
              <w:rPr>
                <w:rFonts w:eastAsia="楷体" w:hint="eastAsia"/>
                <w:sz w:val="18"/>
                <w:szCs w:val="18"/>
              </w:rPr>
              <w:t>农村人口</w:t>
            </w:r>
          </w:p>
        </w:tc>
        <w:tc>
          <w:tcPr>
            <w:tcW w:w="2835" w:type="dxa"/>
            <w:tcBorders>
              <w:top w:val="single" w:sz="4" w:space="0" w:color="auto"/>
              <w:bottom w:val="single" w:sz="12" w:space="0" w:color="auto"/>
            </w:tcBorders>
            <w:shd w:val="clear" w:color="auto" w:fill="auto"/>
            <w:noWrap/>
            <w:vAlign w:val="bottom"/>
          </w:tcPr>
          <w:p w14:paraId="3B8BCCAF" w14:textId="77777777" w:rsidR="00D71E1D" w:rsidRPr="00E83267" w:rsidRDefault="00D71E1D" w:rsidP="008A40CE">
            <w:pPr>
              <w:spacing w:before="80" w:after="80" w:line="200" w:lineRule="exact"/>
              <w:ind w:right="113"/>
              <w:jc w:val="right"/>
              <w:rPr>
                <w:rFonts w:eastAsia="楷体"/>
                <w:sz w:val="18"/>
                <w:szCs w:val="18"/>
              </w:rPr>
            </w:pPr>
            <w:r w:rsidRPr="00E83267">
              <w:rPr>
                <w:rFonts w:eastAsia="楷体" w:hint="eastAsia"/>
                <w:sz w:val="18"/>
                <w:szCs w:val="18"/>
              </w:rPr>
              <w:t>城市人口</w:t>
            </w:r>
          </w:p>
        </w:tc>
      </w:tr>
      <w:tr w:rsidR="00D71E1D" w:rsidRPr="00E83267" w14:paraId="193B820A" w14:textId="77777777" w:rsidTr="008A40CE">
        <w:tc>
          <w:tcPr>
            <w:tcW w:w="1418" w:type="dxa"/>
            <w:tcBorders>
              <w:top w:val="single" w:sz="12" w:space="0" w:color="auto"/>
            </w:tcBorders>
            <w:shd w:val="clear" w:color="auto" w:fill="auto"/>
            <w:noWrap/>
          </w:tcPr>
          <w:p w14:paraId="6E495525" w14:textId="77777777" w:rsidR="00D71E1D" w:rsidRPr="00E83267" w:rsidRDefault="00D71E1D"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17</w:t>
            </w:r>
          </w:p>
        </w:tc>
        <w:tc>
          <w:tcPr>
            <w:tcW w:w="3117" w:type="dxa"/>
            <w:tcBorders>
              <w:top w:val="single" w:sz="12" w:space="0" w:color="auto"/>
            </w:tcBorders>
            <w:shd w:val="clear" w:color="auto" w:fill="auto"/>
            <w:noWrap/>
            <w:vAlign w:val="bottom"/>
          </w:tcPr>
          <w:p w14:paraId="0E545D10" w14:textId="77777777" w:rsidR="00D71E1D" w:rsidRPr="00E83267" w:rsidRDefault="00D71E1D" w:rsidP="008A40CE">
            <w:pPr>
              <w:spacing w:before="40" w:after="40" w:line="220" w:lineRule="exact"/>
              <w:ind w:right="113"/>
              <w:jc w:val="right"/>
              <w:rPr>
                <w:sz w:val="18"/>
                <w:szCs w:val="18"/>
              </w:rPr>
            </w:pPr>
            <w:r>
              <w:rPr>
                <w:rFonts w:hint="eastAsia"/>
                <w:sz w:val="18"/>
                <w:szCs w:val="18"/>
              </w:rPr>
              <w:t>96</w:t>
            </w:r>
            <w:r w:rsidRPr="00E83267">
              <w:rPr>
                <w:rFonts w:hint="eastAsia"/>
                <w:sz w:val="18"/>
                <w:szCs w:val="18"/>
              </w:rPr>
              <w:t xml:space="preserve">0 </w:t>
            </w:r>
            <w:r>
              <w:rPr>
                <w:rFonts w:hint="eastAsia"/>
                <w:sz w:val="18"/>
                <w:szCs w:val="18"/>
              </w:rPr>
              <w:t>461</w:t>
            </w:r>
          </w:p>
        </w:tc>
        <w:tc>
          <w:tcPr>
            <w:tcW w:w="2835" w:type="dxa"/>
            <w:tcBorders>
              <w:top w:val="single" w:sz="12" w:space="0" w:color="auto"/>
            </w:tcBorders>
            <w:shd w:val="clear" w:color="auto" w:fill="auto"/>
            <w:noWrap/>
            <w:vAlign w:val="bottom"/>
          </w:tcPr>
          <w:p w14:paraId="5582E296" w14:textId="77777777" w:rsidR="00D71E1D" w:rsidRPr="00E83267" w:rsidRDefault="00D71E1D"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 xml:space="preserve"> </w:t>
            </w:r>
            <w:r>
              <w:rPr>
                <w:rFonts w:hint="eastAsia"/>
                <w:sz w:val="18"/>
                <w:szCs w:val="18"/>
              </w:rPr>
              <w:t>283</w:t>
            </w:r>
            <w:r w:rsidRPr="00E83267">
              <w:rPr>
                <w:rFonts w:hint="eastAsia"/>
                <w:sz w:val="18"/>
                <w:szCs w:val="18"/>
              </w:rPr>
              <w:t xml:space="preserve"> </w:t>
            </w:r>
            <w:r>
              <w:rPr>
                <w:rFonts w:hint="eastAsia"/>
                <w:sz w:val="18"/>
                <w:szCs w:val="18"/>
              </w:rPr>
              <w:t>184</w:t>
            </w:r>
          </w:p>
        </w:tc>
      </w:tr>
      <w:tr w:rsidR="00D71E1D" w:rsidRPr="00E83267" w14:paraId="5F9AD723" w14:textId="77777777" w:rsidTr="008A40CE">
        <w:tc>
          <w:tcPr>
            <w:tcW w:w="1418" w:type="dxa"/>
            <w:shd w:val="clear" w:color="auto" w:fill="auto"/>
            <w:noWrap/>
          </w:tcPr>
          <w:p w14:paraId="1AF8828A" w14:textId="77777777" w:rsidR="00D71E1D" w:rsidRPr="00E83267" w:rsidRDefault="00D71E1D"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18</w:t>
            </w:r>
          </w:p>
        </w:tc>
        <w:tc>
          <w:tcPr>
            <w:tcW w:w="3117" w:type="dxa"/>
            <w:shd w:val="clear" w:color="auto" w:fill="auto"/>
            <w:noWrap/>
            <w:vAlign w:val="bottom"/>
          </w:tcPr>
          <w:p w14:paraId="4AB4B7DB" w14:textId="77777777" w:rsidR="00D71E1D" w:rsidRPr="00E83267" w:rsidRDefault="00D71E1D" w:rsidP="008A40CE">
            <w:pPr>
              <w:spacing w:before="40" w:after="40" w:line="220" w:lineRule="exact"/>
              <w:ind w:right="113"/>
              <w:jc w:val="right"/>
              <w:rPr>
                <w:sz w:val="18"/>
                <w:szCs w:val="18"/>
              </w:rPr>
            </w:pPr>
            <w:r>
              <w:rPr>
                <w:rFonts w:hint="eastAsia"/>
                <w:sz w:val="18"/>
                <w:szCs w:val="18"/>
              </w:rPr>
              <w:t>954</w:t>
            </w:r>
            <w:r w:rsidRPr="00E83267">
              <w:rPr>
                <w:rFonts w:hint="eastAsia"/>
                <w:sz w:val="18"/>
                <w:szCs w:val="18"/>
              </w:rPr>
              <w:t xml:space="preserve"> </w:t>
            </w:r>
            <w:r>
              <w:rPr>
                <w:rFonts w:hint="eastAsia"/>
                <w:sz w:val="18"/>
                <w:szCs w:val="18"/>
              </w:rPr>
              <w:t>612</w:t>
            </w:r>
          </w:p>
        </w:tc>
        <w:tc>
          <w:tcPr>
            <w:tcW w:w="2835" w:type="dxa"/>
            <w:shd w:val="clear" w:color="auto" w:fill="auto"/>
            <w:noWrap/>
            <w:vAlign w:val="bottom"/>
          </w:tcPr>
          <w:p w14:paraId="11FE3097" w14:textId="77777777" w:rsidR="00D71E1D" w:rsidRPr="00E83267" w:rsidRDefault="00D71E1D"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 xml:space="preserve"> </w:t>
            </w:r>
            <w:r>
              <w:rPr>
                <w:rFonts w:hint="eastAsia"/>
                <w:sz w:val="18"/>
                <w:szCs w:val="18"/>
              </w:rPr>
              <w:t>327</w:t>
            </w:r>
            <w:r w:rsidRPr="00E83267">
              <w:rPr>
                <w:rFonts w:hint="eastAsia"/>
                <w:sz w:val="18"/>
                <w:szCs w:val="18"/>
              </w:rPr>
              <w:t xml:space="preserve"> </w:t>
            </w:r>
            <w:r>
              <w:rPr>
                <w:rFonts w:hint="eastAsia"/>
                <w:sz w:val="18"/>
                <w:szCs w:val="18"/>
              </w:rPr>
              <w:t>951</w:t>
            </w:r>
          </w:p>
        </w:tc>
      </w:tr>
      <w:tr w:rsidR="00D71E1D" w:rsidRPr="00E83267" w14:paraId="1F7FF4CA" w14:textId="77777777" w:rsidTr="008A40CE">
        <w:tc>
          <w:tcPr>
            <w:tcW w:w="1418" w:type="dxa"/>
            <w:shd w:val="clear" w:color="auto" w:fill="auto"/>
            <w:noWrap/>
          </w:tcPr>
          <w:p w14:paraId="523C4217" w14:textId="77777777" w:rsidR="00D71E1D" w:rsidRPr="00E83267" w:rsidRDefault="00D71E1D"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19</w:t>
            </w:r>
          </w:p>
        </w:tc>
        <w:tc>
          <w:tcPr>
            <w:tcW w:w="3117" w:type="dxa"/>
            <w:shd w:val="clear" w:color="auto" w:fill="auto"/>
            <w:noWrap/>
            <w:vAlign w:val="bottom"/>
          </w:tcPr>
          <w:p w14:paraId="6CC0472B" w14:textId="77777777" w:rsidR="00D71E1D" w:rsidRPr="00E83267" w:rsidRDefault="00D71E1D" w:rsidP="008A40CE">
            <w:pPr>
              <w:spacing w:before="40" w:after="40" w:line="220" w:lineRule="exact"/>
              <w:ind w:right="113"/>
              <w:jc w:val="right"/>
              <w:rPr>
                <w:sz w:val="18"/>
                <w:szCs w:val="18"/>
              </w:rPr>
            </w:pPr>
            <w:r>
              <w:rPr>
                <w:rFonts w:hint="eastAsia"/>
                <w:sz w:val="18"/>
                <w:szCs w:val="18"/>
              </w:rPr>
              <w:t>949</w:t>
            </w:r>
            <w:r w:rsidRPr="00E83267">
              <w:rPr>
                <w:rFonts w:hint="eastAsia"/>
                <w:sz w:val="18"/>
                <w:szCs w:val="18"/>
              </w:rPr>
              <w:t xml:space="preserve"> </w:t>
            </w:r>
            <w:r>
              <w:rPr>
                <w:rFonts w:hint="eastAsia"/>
                <w:sz w:val="18"/>
                <w:szCs w:val="18"/>
              </w:rPr>
              <w:t>123</w:t>
            </w:r>
          </w:p>
        </w:tc>
        <w:tc>
          <w:tcPr>
            <w:tcW w:w="2835" w:type="dxa"/>
            <w:shd w:val="clear" w:color="auto" w:fill="auto"/>
            <w:noWrap/>
            <w:vAlign w:val="bottom"/>
          </w:tcPr>
          <w:p w14:paraId="27771C28" w14:textId="77777777" w:rsidR="00D71E1D" w:rsidRPr="00E83267" w:rsidRDefault="00D71E1D"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 xml:space="preserve"> </w:t>
            </w:r>
            <w:r>
              <w:rPr>
                <w:rFonts w:hint="eastAsia"/>
                <w:sz w:val="18"/>
                <w:szCs w:val="18"/>
              </w:rPr>
              <w:t>368</w:t>
            </w:r>
            <w:r w:rsidRPr="00E83267">
              <w:rPr>
                <w:rFonts w:hint="eastAsia"/>
                <w:sz w:val="18"/>
                <w:szCs w:val="18"/>
              </w:rPr>
              <w:t xml:space="preserve"> </w:t>
            </w:r>
            <w:r>
              <w:rPr>
                <w:rFonts w:hint="eastAsia"/>
                <w:sz w:val="18"/>
                <w:szCs w:val="18"/>
              </w:rPr>
              <w:t>614</w:t>
            </w:r>
          </w:p>
        </w:tc>
      </w:tr>
      <w:tr w:rsidR="00D71E1D" w:rsidRPr="00E83267" w14:paraId="1A4B1C82" w14:textId="77777777" w:rsidTr="008A40CE">
        <w:tc>
          <w:tcPr>
            <w:tcW w:w="1418" w:type="dxa"/>
            <w:shd w:val="clear" w:color="auto" w:fill="auto"/>
            <w:noWrap/>
          </w:tcPr>
          <w:p w14:paraId="0ADE9D16" w14:textId="77777777" w:rsidR="00D71E1D" w:rsidRPr="00E83267" w:rsidRDefault="00D71E1D"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w:t>
            </w:r>
            <w:r w:rsidRPr="00E83267">
              <w:rPr>
                <w:rFonts w:hint="eastAsia"/>
                <w:sz w:val="18"/>
                <w:szCs w:val="18"/>
              </w:rPr>
              <w:t>0</w:t>
            </w:r>
          </w:p>
        </w:tc>
        <w:tc>
          <w:tcPr>
            <w:tcW w:w="3117" w:type="dxa"/>
            <w:shd w:val="clear" w:color="auto" w:fill="auto"/>
            <w:noWrap/>
            <w:vAlign w:val="bottom"/>
          </w:tcPr>
          <w:p w14:paraId="193D1535" w14:textId="77777777" w:rsidR="00D71E1D" w:rsidRPr="00E83267" w:rsidRDefault="00D71E1D" w:rsidP="008A40CE">
            <w:pPr>
              <w:spacing w:before="40" w:after="40" w:line="220" w:lineRule="exact"/>
              <w:ind w:right="113"/>
              <w:jc w:val="right"/>
              <w:rPr>
                <w:sz w:val="18"/>
                <w:szCs w:val="18"/>
              </w:rPr>
            </w:pPr>
            <w:r>
              <w:rPr>
                <w:rFonts w:hint="eastAsia"/>
                <w:sz w:val="18"/>
                <w:szCs w:val="18"/>
              </w:rPr>
              <w:t>94</w:t>
            </w:r>
            <w:r w:rsidRPr="00E83267">
              <w:rPr>
                <w:rFonts w:hint="eastAsia"/>
                <w:sz w:val="18"/>
                <w:szCs w:val="18"/>
              </w:rPr>
              <w:t xml:space="preserve">0 </w:t>
            </w:r>
            <w:r>
              <w:rPr>
                <w:rFonts w:hint="eastAsia"/>
                <w:sz w:val="18"/>
                <w:szCs w:val="18"/>
              </w:rPr>
              <w:t>251</w:t>
            </w:r>
          </w:p>
        </w:tc>
        <w:tc>
          <w:tcPr>
            <w:tcW w:w="2835" w:type="dxa"/>
            <w:shd w:val="clear" w:color="auto" w:fill="auto"/>
            <w:noWrap/>
            <w:vAlign w:val="bottom"/>
          </w:tcPr>
          <w:p w14:paraId="57635F47" w14:textId="77777777" w:rsidR="00D71E1D" w:rsidRPr="00E83267" w:rsidRDefault="00D71E1D"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 xml:space="preserve"> </w:t>
            </w:r>
            <w:r>
              <w:rPr>
                <w:rFonts w:hint="eastAsia"/>
                <w:sz w:val="18"/>
                <w:szCs w:val="18"/>
              </w:rPr>
              <w:t>416</w:t>
            </w:r>
            <w:r w:rsidRPr="00E83267">
              <w:rPr>
                <w:rFonts w:hint="eastAsia"/>
                <w:sz w:val="18"/>
                <w:szCs w:val="18"/>
              </w:rPr>
              <w:t xml:space="preserve"> </w:t>
            </w:r>
            <w:r>
              <w:rPr>
                <w:rFonts w:hint="eastAsia"/>
                <w:sz w:val="18"/>
                <w:szCs w:val="18"/>
              </w:rPr>
              <w:t>981</w:t>
            </w:r>
          </w:p>
        </w:tc>
      </w:tr>
      <w:tr w:rsidR="00D71E1D" w:rsidRPr="00E83267" w14:paraId="7BC9F638" w14:textId="77777777" w:rsidTr="008A40CE">
        <w:tc>
          <w:tcPr>
            <w:tcW w:w="1418" w:type="dxa"/>
            <w:shd w:val="clear" w:color="auto" w:fill="auto"/>
            <w:noWrap/>
          </w:tcPr>
          <w:p w14:paraId="4E91686A" w14:textId="77777777" w:rsidR="00D71E1D" w:rsidRPr="00E83267" w:rsidRDefault="00D71E1D"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21</w:t>
            </w:r>
          </w:p>
        </w:tc>
        <w:tc>
          <w:tcPr>
            <w:tcW w:w="3117" w:type="dxa"/>
            <w:shd w:val="clear" w:color="auto" w:fill="auto"/>
            <w:noWrap/>
            <w:vAlign w:val="bottom"/>
          </w:tcPr>
          <w:p w14:paraId="3B5F8565" w14:textId="77777777" w:rsidR="00D71E1D" w:rsidRPr="00E83267" w:rsidRDefault="00D71E1D" w:rsidP="008A40CE">
            <w:pPr>
              <w:spacing w:before="40" w:after="40" w:line="220" w:lineRule="exact"/>
              <w:ind w:right="113"/>
              <w:jc w:val="right"/>
              <w:rPr>
                <w:sz w:val="18"/>
                <w:szCs w:val="18"/>
              </w:rPr>
            </w:pPr>
            <w:r>
              <w:rPr>
                <w:rFonts w:hint="eastAsia"/>
                <w:sz w:val="18"/>
                <w:szCs w:val="18"/>
              </w:rPr>
              <w:t>938</w:t>
            </w:r>
            <w:r w:rsidRPr="00E83267">
              <w:rPr>
                <w:rFonts w:hint="eastAsia"/>
                <w:sz w:val="18"/>
                <w:szCs w:val="18"/>
              </w:rPr>
              <w:t xml:space="preserve"> 0</w:t>
            </w:r>
            <w:r>
              <w:rPr>
                <w:rFonts w:hint="eastAsia"/>
                <w:sz w:val="18"/>
                <w:szCs w:val="18"/>
              </w:rPr>
              <w:t>83</w:t>
            </w:r>
          </w:p>
        </w:tc>
        <w:tc>
          <w:tcPr>
            <w:tcW w:w="2835" w:type="dxa"/>
            <w:shd w:val="clear" w:color="auto" w:fill="auto"/>
            <w:noWrap/>
            <w:vAlign w:val="bottom"/>
          </w:tcPr>
          <w:p w14:paraId="5A8D5A31" w14:textId="77777777" w:rsidR="00D71E1D" w:rsidRPr="00E83267" w:rsidRDefault="00D71E1D"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 xml:space="preserve"> </w:t>
            </w:r>
            <w:r>
              <w:rPr>
                <w:rFonts w:hint="eastAsia"/>
                <w:sz w:val="18"/>
                <w:szCs w:val="18"/>
              </w:rPr>
              <w:t>443</w:t>
            </w:r>
            <w:r w:rsidRPr="00E83267">
              <w:rPr>
                <w:rFonts w:hint="eastAsia"/>
                <w:sz w:val="18"/>
                <w:szCs w:val="18"/>
              </w:rPr>
              <w:t xml:space="preserve"> </w:t>
            </w:r>
            <w:r>
              <w:rPr>
                <w:rFonts w:hint="eastAsia"/>
                <w:sz w:val="18"/>
                <w:szCs w:val="18"/>
              </w:rPr>
              <w:t>243</w:t>
            </w:r>
          </w:p>
        </w:tc>
      </w:tr>
      <w:tr w:rsidR="00D71E1D" w:rsidRPr="00E83267" w14:paraId="599B9B08" w14:textId="77777777" w:rsidTr="008A40CE">
        <w:tc>
          <w:tcPr>
            <w:tcW w:w="1418" w:type="dxa"/>
            <w:shd w:val="clear" w:color="auto" w:fill="auto"/>
            <w:noWrap/>
          </w:tcPr>
          <w:p w14:paraId="0DF7BC2E" w14:textId="77777777" w:rsidR="00D71E1D" w:rsidRPr="00E83267" w:rsidRDefault="00D71E1D"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22</w:t>
            </w:r>
          </w:p>
        </w:tc>
        <w:tc>
          <w:tcPr>
            <w:tcW w:w="3117" w:type="dxa"/>
            <w:shd w:val="clear" w:color="auto" w:fill="auto"/>
            <w:noWrap/>
            <w:vAlign w:val="bottom"/>
          </w:tcPr>
          <w:p w14:paraId="73FAF1AC" w14:textId="77777777" w:rsidR="00D71E1D" w:rsidRPr="00E83267" w:rsidRDefault="00D71E1D" w:rsidP="008A40CE">
            <w:pPr>
              <w:spacing w:before="40" w:after="40" w:line="220" w:lineRule="exact"/>
              <w:ind w:right="113"/>
              <w:jc w:val="right"/>
              <w:rPr>
                <w:sz w:val="18"/>
                <w:szCs w:val="18"/>
              </w:rPr>
            </w:pPr>
            <w:r>
              <w:rPr>
                <w:rFonts w:hint="eastAsia"/>
                <w:sz w:val="18"/>
                <w:szCs w:val="18"/>
              </w:rPr>
              <w:t>933</w:t>
            </w:r>
            <w:r w:rsidRPr="00E83267">
              <w:rPr>
                <w:rFonts w:hint="eastAsia"/>
                <w:sz w:val="18"/>
                <w:szCs w:val="18"/>
              </w:rPr>
              <w:t xml:space="preserve"> </w:t>
            </w:r>
            <w:r>
              <w:rPr>
                <w:rFonts w:hint="eastAsia"/>
                <w:sz w:val="18"/>
                <w:szCs w:val="18"/>
              </w:rPr>
              <w:t>164</w:t>
            </w:r>
          </w:p>
        </w:tc>
        <w:tc>
          <w:tcPr>
            <w:tcW w:w="2835" w:type="dxa"/>
            <w:shd w:val="clear" w:color="auto" w:fill="auto"/>
            <w:noWrap/>
            <w:vAlign w:val="bottom"/>
          </w:tcPr>
          <w:p w14:paraId="7D163FD4" w14:textId="77777777" w:rsidR="00D71E1D" w:rsidRPr="00E83267" w:rsidRDefault="00D71E1D"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 xml:space="preserve"> </w:t>
            </w:r>
            <w:r>
              <w:rPr>
                <w:rFonts w:hint="eastAsia"/>
                <w:sz w:val="18"/>
                <w:szCs w:val="18"/>
              </w:rPr>
              <w:t>485</w:t>
            </w:r>
            <w:r w:rsidRPr="00E83267">
              <w:rPr>
                <w:rFonts w:hint="eastAsia"/>
                <w:sz w:val="18"/>
                <w:szCs w:val="18"/>
              </w:rPr>
              <w:t xml:space="preserve"> </w:t>
            </w:r>
            <w:r>
              <w:rPr>
                <w:rFonts w:hint="eastAsia"/>
                <w:sz w:val="18"/>
                <w:szCs w:val="18"/>
              </w:rPr>
              <w:t>236</w:t>
            </w:r>
          </w:p>
        </w:tc>
      </w:tr>
      <w:tr w:rsidR="00D71E1D" w:rsidRPr="00E83267" w14:paraId="40CF6BAD" w14:textId="77777777" w:rsidTr="008A40CE">
        <w:tc>
          <w:tcPr>
            <w:tcW w:w="1418" w:type="dxa"/>
            <w:shd w:val="clear" w:color="auto" w:fill="auto"/>
            <w:noWrap/>
          </w:tcPr>
          <w:p w14:paraId="419754DA" w14:textId="77777777" w:rsidR="00D71E1D" w:rsidRPr="00E83267" w:rsidRDefault="00D71E1D"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23</w:t>
            </w:r>
          </w:p>
        </w:tc>
        <w:tc>
          <w:tcPr>
            <w:tcW w:w="3117" w:type="dxa"/>
            <w:shd w:val="clear" w:color="auto" w:fill="auto"/>
            <w:noWrap/>
            <w:vAlign w:val="bottom"/>
          </w:tcPr>
          <w:p w14:paraId="659F0BF4" w14:textId="77777777" w:rsidR="00D71E1D" w:rsidRPr="00E83267" w:rsidRDefault="00D71E1D" w:rsidP="008A40CE">
            <w:pPr>
              <w:spacing w:before="40" w:after="40" w:line="220" w:lineRule="exact"/>
              <w:ind w:right="113"/>
              <w:jc w:val="right"/>
              <w:rPr>
                <w:sz w:val="18"/>
                <w:szCs w:val="18"/>
              </w:rPr>
            </w:pPr>
            <w:r>
              <w:rPr>
                <w:rFonts w:hint="eastAsia"/>
                <w:sz w:val="18"/>
                <w:szCs w:val="18"/>
              </w:rPr>
              <w:t>928</w:t>
            </w:r>
            <w:r w:rsidRPr="00E83267">
              <w:rPr>
                <w:rFonts w:hint="eastAsia"/>
                <w:sz w:val="18"/>
                <w:szCs w:val="18"/>
              </w:rPr>
              <w:t xml:space="preserve"> </w:t>
            </w:r>
            <w:r>
              <w:rPr>
                <w:rFonts w:hint="eastAsia"/>
                <w:sz w:val="18"/>
                <w:szCs w:val="18"/>
              </w:rPr>
              <w:t>566</w:t>
            </w:r>
          </w:p>
        </w:tc>
        <w:tc>
          <w:tcPr>
            <w:tcW w:w="2835" w:type="dxa"/>
            <w:shd w:val="clear" w:color="auto" w:fill="auto"/>
            <w:noWrap/>
            <w:vAlign w:val="bottom"/>
          </w:tcPr>
          <w:p w14:paraId="219A8AE6" w14:textId="77777777" w:rsidR="00D71E1D" w:rsidRPr="00E83267" w:rsidRDefault="00D71E1D"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 xml:space="preserve"> </w:t>
            </w:r>
            <w:r>
              <w:rPr>
                <w:rFonts w:hint="eastAsia"/>
                <w:sz w:val="18"/>
                <w:szCs w:val="18"/>
              </w:rPr>
              <w:t>554</w:t>
            </w:r>
            <w:r w:rsidRPr="00E83267">
              <w:rPr>
                <w:rFonts w:hint="eastAsia"/>
                <w:sz w:val="18"/>
                <w:szCs w:val="18"/>
              </w:rPr>
              <w:t xml:space="preserve"> </w:t>
            </w:r>
            <w:r>
              <w:rPr>
                <w:rFonts w:hint="eastAsia"/>
                <w:sz w:val="18"/>
                <w:szCs w:val="18"/>
              </w:rPr>
              <w:t>562</w:t>
            </w:r>
          </w:p>
        </w:tc>
      </w:tr>
    </w:tbl>
    <w:p w14:paraId="0666C62C" w14:textId="77777777" w:rsidR="001C3D19" w:rsidRDefault="001C3D19" w:rsidP="00EB5BC8">
      <w:pPr>
        <w:pStyle w:val="SingleTxtGC"/>
        <w:spacing w:before="120"/>
        <w:rPr>
          <w:rFonts w:ascii="Time New Roman" w:hAnsi="Time New Roman" w:hint="eastAsia"/>
          <w:szCs w:val="21"/>
        </w:rPr>
      </w:pPr>
      <w:r w:rsidRPr="0034503A">
        <w:rPr>
          <w:rFonts w:ascii="Time New Roman" w:hAnsi="Time New Roman"/>
          <w:szCs w:val="21"/>
        </w:rPr>
        <w:t>2.</w:t>
      </w:r>
      <w:r w:rsidRPr="0034503A">
        <w:rPr>
          <w:rFonts w:ascii="Time New Roman" w:hAnsi="Time New Roman"/>
          <w:szCs w:val="21"/>
        </w:rPr>
        <w:tab/>
      </w:r>
      <w:r w:rsidRPr="0034503A">
        <w:rPr>
          <w:rFonts w:ascii="Time New Roman" w:hAnsi="Time New Roman"/>
          <w:szCs w:val="21"/>
        </w:rPr>
        <w:t>关于</w:t>
      </w:r>
      <w:r w:rsidRPr="00C95F18">
        <w:rPr>
          <w:rFonts w:ascii="Time New Roman" w:eastAsia="楷体" w:hAnsi="Time New Roman"/>
          <w:szCs w:val="21"/>
        </w:rPr>
        <w:t>抚养比</w:t>
      </w:r>
      <w:r w:rsidRPr="0034503A">
        <w:rPr>
          <w:rFonts w:ascii="Time New Roman" w:hAnsi="Time New Roman"/>
          <w:szCs w:val="21"/>
        </w:rPr>
        <w:t>，</w:t>
      </w:r>
      <w:r w:rsidRPr="0034503A">
        <w:rPr>
          <w:rFonts w:ascii="Time New Roman" w:hAnsi="Time New Roman"/>
          <w:szCs w:val="21"/>
        </w:rPr>
        <w:t>15</w:t>
      </w:r>
      <w:r w:rsidRPr="0034503A">
        <w:rPr>
          <w:rFonts w:ascii="Time New Roman" w:hAnsi="Time New Roman"/>
          <w:szCs w:val="21"/>
        </w:rPr>
        <w:t>岁以下人口约占</w:t>
      </w:r>
      <w:r w:rsidRPr="0034503A">
        <w:rPr>
          <w:rFonts w:ascii="Time New Roman" w:hAnsi="Time New Roman"/>
          <w:szCs w:val="21"/>
        </w:rPr>
        <w:t>18%</w:t>
      </w:r>
      <w:r w:rsidRPr="0034503A">
        <w:rPr>
          <w:rFonts w:ascii="Time New Roman" w:hAnsi="Time New Roman"/>
          <w:szCs w:val="21"/>
        </w:rPr>
        <w:t>，</w:t>
      </w:r>
      <w:r w:rsidRPr="0034503A">
        <w:rPr>
          <w:rFonts w:ascii="Time New Roman" w:hAnsi="Time New Roman"/>
          <w:szCs w:val="21"/>
        </w:rPr>
        <w:t>65</w:t>
      </w:r>
      <w:r w:rsidRPr="0034503A">
        <w:rPr>
          <w:rFonts w:ascii="Time New Roman" w:hAnsi="Time New Roman"/>
          <w:szCs w:val="21"/>
        </w:rPr>
        <w:t>岁以上人口约占</w:t>
      </w:r>
      <w:r w:rsidRPr="0034503A">
        <w:rPr>
          <w:rFonts w:ascii="Time New Roman" w:hAnsi="Time New Roman"/>
          <w:szCs w:val="21"/>
        </w:rPr>
        <w:t>17%</w:t>
      </w:r>
      <w:r w:rsidRPr="0034503A">
        <w:rPr>
          <w:rFonts w:ascii="Time New Roman" w:hAnsi="Time New Roman"/>
          <w:szCs w:val="21"/>
        </w:rPr>
        <w:t>。妇女占总人口的</w:t>
      </w:r>
      <w:r w:rsidRPr="0034503A">
        <w:rPr>
          <w:rFonts w:ascii="Time New Roman" w:hAnsi="Time New Roman"/>
          <w:szCs w:val="21"/>
        </w:rPr>
        <w:t>49.7%</w:t>
      </w:r>
      <w:r w:rsidRPr="0034503A">
        <w:rPr>
          <w:rFonts w:ascii="Time New Roman" w:hAnsi="Time New Roman"/>
          <w:szCs w:val="21"/>
        </w:rPr>
        <w:t>，男子占总人口的</w:t>
      </w:r>
      <w:r w:rsidRPr="0034503A">
        <w:rPr>
          <w:rFonts w:ascii="Time New Roman" w:hAnsi="Time New Roman"/>
          <w:szCs w:val="21"/>
        </w:rPr>
        <w:t>50.3%</w:t>
      </w:r>
      <w:r w:rsidRPr="0034503A">
        <w:rPr>
          <w:rFonts w:ascii="Time New Roman" w:hAnsi="Time New Roman"/>
          <w:szCs w:val="21"/>
        </w:rPr>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850"/>
        <w:gridCol w:w="851"/>
        <w:gridCol w:w="850"/>
        <w:gridCol w:w="851"/>
        <w:gridCol w:w="850"/>
        <w:gridCol w:w="851"/>
        <w:gridCol w:w="850"/>
        <w:gridCol w:w="851"/>
        <w:gridCol w:w="850"/>
        <w:gridCol w:w="851"/>
      </w:tblGrid>
      <w:tr w:rsidR="004C43C0" w:rsidRPr="00E83267" w14:paraId="206896FC" w14:textId="77777777" w:rsidTr="008A40CE">
        <w:trPr>
          <w:trHeight w:val="277"/>
          <w:tblHeader/>
        </w:trPr>
        <w:tc>
          <w:tcPr>
            <w:tcW w:w="1134" w:type="dxa"/>
            <w:vMerge w:val="restart"/>
            <w:tcBorders>
              <w:top w:val="single" w:sz="4" w:space="0" w:color="auto"/>
              <w:bottom w:val="single" w:sz="12" w:space="0" w:color="auto"/>
            </w:tcBorders>
            <w:shd w:val="clear" w:color="auto" w:fill="auto"/>
            <w:vAlign w:val="bottom"/>
            <w:hideMark/>
          </w:tcPr>
          <w:p w14:paraId="7A6C7230" w14:textId="77777777" w:rsidR="004C43C0" w:rsidRPr="00151DED" w:rsidRDefault="004C43C0" w:rsidP="008A40CE">
            <w:pPr>
              <w:spacing w:before="80" w:after="80" w:line="200" w:lineRule="exact"/>
              <w:ind w:right="113"/>
              <w:rPr>
                <w:i/>
                <w:sz w:val="18"/>
                <w:szCs w:val="18"/>
              </w:rPr>
            </w:pPr>
            <w:r w:rsidRPr="00151DED">
              <w:rPr>
                <w:rFonts w:hint="eastAsia"/>
                <w:i/>
                <w:sz w:val="18"/>
                <w:szCs w:val="18"/>
              </w:rPr>
              <w:t> </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2D6585B0" w14:textId="77777777" w:rsidR="004C43C0" w:rsidRPr="00151DED" w:rsidRDefault="004C43C0" w:rsidP="008A40CE">
            <w:pPr>
              <w:spacing w:before="80" w:after="80" w:line="200" w:lineRule="exact"/>
              <w:ind w:right="113"/>
              <w:jc w:val="center"/>
              <w:rPr>
                <w:rFonts w:eastAsia="楷体"/>
                <w:sz w:val="18"/>
                <w:szCs w:val="18"/>
                <w:lang w:val="nb-NO"/>
              </w:rPr>
            </w:pPr>
            <w:r w:rsidRPr="00151DED">
              <w:rPr>
                <w:rFonts w:eastAsia="楷体" w:hint="eastAsia"/>
                <w:sz w:val="18"/>
                <w:szCs w:val="18"/>
                <w:lang w:val="nb-NO"/>
              </w:rPr>
              <w:t>2020</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2AC67A4B" w14:textId="77777777" w:rsidR="004C43C0" w:rsidRPr="00151DED" w:rsidRDefault="004C43C0" w:rsidP="008A40CE">
            <w:pPr>
              <w:spacing w:before="80" w:after="80" w:line="200" w:lineRule="exact"/>
              <w:ind w:right="113"/>
              <w:jc w:val="center"/>
              <w:rPr>
                <w:rFonts w:eastAsia="楷体"/>
                <w:sz w:val="18"/>
                <w:szCs w:val="18"/>
                <w:lang w:val="nb-NO"/>
              </w:rPr>
            </w:pPr>
            <w:r w:rsidRPr="00151DED">
              <w:rPr>
                <w:rFonts w:eastAsia="楷体" w:hint="eastAsia"/>
                <w:sz w:val="18"/>
                <w:szCs w:val="18"/>
                <w:lang w:val="nb-NO"/>
              </w:rPr>
              <w:t>2021</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B4E626B" w14:textId="77777777" w:rsidR="004C43C0" w:rsidRPr="00151DED" w:rsidRDefault="004C43C0" w:rsidP="008A40CE">
            <w:pPr>
              <w:spacing w:before="80" w:after="80" w:line="200" w:lineRule="exact"/>
              <w:ind w:right="113"/>
              <w:jc w:val="center"/>
              <w:rPr>
                <w:rFonts w:eastAsia="楷体"/>
                <w:sz w:val="18"/>
                <w:szCs w:val="18"/>
                <w:lang w:val="nb-NO"/>
              </w:rPr>
            </w:pPr>
            <w:r w:rsidRPr="00151DED">
              <w:rPr>
                <w:rFonts w:eastAsia="楷体" w:hint="eastAsia"/>
                <w:sz w:val="18"/>
                <w:szCs w:val="18"/>
                <w:lang w:val="nb-NO"/>
              </w:rPr>
              <w:t>2022</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29226E2D" w14:textId="77777777" w:rsidR="004C43C0" w:rsidRPr="00151DED" w:rsidRDefault="004C43C0" w:rsidP="008A40CE">
            <w:pPr>
              <w:spacing w:before="80" w:after="80" w:line="200" w:lineRule="exact"/>
              <w:ind w:right="113"/>
              <w:jc w:val="center"/>
              <w:rPr>
                <w:rFonts w:eastAsia="楷体"/>
                <w:sz w:val="18"/>
                <w:szCs w:val="18"/>
                <w:lang w:val="nb-NO"/>
              </w:rPr>
            </w:pPr>
            <w:r w:rsidRPr="00151DED">
              <w:rPr>
                <w:rFonts w:eastAsia="楷体" w:hint="eastAsia"/>
                <w:sz w:val="18"/>
                <w:szCs w:val="18"/>
                <w:lang w:val="nb-NO"/>
              </w:rPr>
              <w:t>2023</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28E97CE1" w14:textId="77777777" w:rsidR="004C43C0" w:rsidRPr="00151DED" w:rsidRDefault="004C43C0" w:rsidP="008A40CE">
            <w:pPr>
              <w:spacing w:before="80" w:after="80" w:line="200" w:lineRule="exact"/>
              <w:ind w:right="113"/>
              <w:jc w:val="center"/>
              <w:rPr>
                <w:rFonts w:eastAsia="楷体"/>
                <w:sz w:val="18"/>
                <w:szCs w:val="18"/>
                <w:lang w:val="nb-NO"/>
              </w:rPr>
            </w:pPr>
            <w:r w:rsidRPr="00151DED">
              <w:rPr>
                <w:rFonts w:eastAsia="楷体" w:hint="eastAsia"/>
                <w:sz w:val="18"/>
                <w:szCs w:val="18"/>
                <w:lang w:val="nb-NO"/>
              </w:rPr>
              <w:t>2024</w:t>
            </w:r>
          </w:p>
        </w:tc>
      </w:tr>
      <w:tr w:rsidR="004C43C0" w:rsidRPr="00E83267" w14:paraId="748BDF85" w14:textId="77777777" w:rsidTr="008A40CE">
        <w:trPr>
          <w:trHeight w:val="277"/>
          <w:tblHeader/>
        </w:trPr>
        <w:tc>
          <w:tcPr>
            <w:tcW w:w="1134" w:type="dxa"/>
            <w:vMerge/>
            <w:tcBorders>
              <w:top w:val="single" w:sz="12" w:space="0" w:color="auto"/>
              <w:bottom w:val="single" w:sz="12" w:space="0" w:color="auto"/>
            </w:tcBorders>
            <w:shd w:val="clear" w:color="auto" w:fill="auto"/>
            <w:vAlign w:val="bottom"/>
            <w:hideMark/>
          </w:tcPr>
          <w:p w14:paraId="677513D1" w14:textId="77777777" w:rsidR="004C43C0" w:rsidRPr="00151DED" w:rsidRDefault="004C43C0" w:rsidP="008A40CE">
            <w:pPr>
              <w:spacing w:before="40" w:after="40" w:line="220" w:lineRule="exact"/>
              <w:ind w:right="113"/>
              <w:rPr>
                <w:sz w:val="18"/>
                <w:szCs w:val="18"/>
                <w:lang w:val="nb-NO"/>
              </w:rPr>
            </w:pPr>
          </w:p>
        </w:tc>
        <w:tc>
          <w:tcPr>
            <w:tcW w:w="850" w:type="dxa"/>
            <w:tcBorders>
              <w:top w:val="single" w:sz="4" w:space="0" w:color="auto"/>
              <w:bottom w:val="single" w:sz="12" w:space="0" w:color="auto"/>
            </w:tcBorders>
            <w:shd w:val="clear" w:color="auto" w:fill="auto"/>
            <w:vAlign w:val="bottom"/>
            <w:hideMark/>
          </w:tcPr>
          <w:p w14:paraId="118623B4"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男</w:t>
            </w:r>
            <w:r w:rsidRPr="00151DED">
              <w:rPr>
                <w:rFonts w:eastAsia="楷体" w:hint="eastAsia"/>
                <w:sz w:val="18"/>
                <w:szCs w:val="18"/>
                <w:lang w:val="nb-NO"/>
              </w:rPr>
              <w:t>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62145DA5"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女</w:t>
            </w:r>
            <w:r w:rsidRPr="00151DED">
              <w:rPr>
                <w:rFonts w:eastAsia="楷体" w:hint="eastAsia"/>
                <w:sz w:val="18"/>
                <w:szCs w:val="18"/>
                <w:lang w:val="nb-NO"/>
              </w:rPr>
              <w:t>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4259780E"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男</w:t>
            </w:r>
            <w:r w:rsidRPr="00151DED">
              <w:rPr>
                <w:rFonts w:eastAsia="楷体" w:hint="eastAsia"/>
                <w:sz w:val="18"/>
                <w:szCs w:val="18"/>
                <w:lang w:val="nb-NO"/>
              </w:rPr>
              <w:t>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7D5F8740"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女</w:t>
            </w:r>
            <w:r w:rsidRPr="00151DED">
              <w:rPr>
                <w:rFonts w:eastAsia="楷体" w:hint="eastAsia"/>
                <w:sz w:val="18"/>
                <w:szCs w:val="18"/>
                <w:lang w:val="nb-NO"/>
              </w:rPr>
              <w:t>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54D49E1B"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男</w:t>
            </w:r>
            <w:r w:rsidRPr="00151DED">
              <w:rPr>
                <w:rFonts w:eastAsia="楷体" w:hint="eastAsia"/>
                <w:sz w:val="18"/>
                <w:szCs w:val="18"/>
                <w:lang w:val="nb-NO"/>
              </w:rPr>
              <w:t>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7BC25563"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女</w:t>
            </w:r>
            <w:r w:rsidRPr="00151DED">
              <w:rPr>
                <w:rFonts w:eastAsia="楷体" w:hint="eastAsia"/>
                <w:sz w:val="18"/>
                <w:szCs w:val="18"/>
                <w:lang w:val="nb-NO"/>
              </w:rPr>
              <w:t>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6952A029"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男</w:t>
            </w:r>
            <w:r w:rsidRPr="00151DED">
              <w:rPr>
                <w:rFonts w:eastAsia="楷体" w:hint="eastAsia"/>
                <w:sz w:val="18"/>
                <w:szCs w:val="18"/>
                <w:lang w:val="nb-NO"/>
              </w:rPr>
              <w:t>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21D74600"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女</w:t>
            </w:r>
            <w:r w:rsidRPr="00151DED">
              <w:rPr>
                <w:rFonts w:eastAsia="楷体" w:hint="eastAsia"/>
                <w:sz w:val="18"/>
                <w:szCs w:val="18"/>
                <w:lang w:val="nb-NO"/>
              </w:rPr>
              <w:t>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5AA52033"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男</w:t>
            </w:r>
            <w:r w:rsidRPr="00151DED">
              <w:rPr>
                <w:rFonts w:eastAsia="楷体" w:hint="eastAsia"/>
                <w:sz w:val="18"/>
                <w:szCs w:val="18"/>
                <w:lang w:val="nb-NO"/>
              </w:rPr>
              <w:t> </w:t>
            </w:r>
          </w:p>
        </w:tc>
        <w:tc>
          <w:tcPr>
            <w:tcW w:w="851" w:type="dxa"/>
            <w:tcBorders>
              <w:top w:val="single" w:sz="4" w:space="0" w:color="auto"/>
              <w:bottom w:val="single" w:sz="12" w:space="0" w:color="auto"/>
            </w:tcBorders>
            <w:shd w:val="clear" w:color="auto" w:fill="auto"/>
            <w:vAlign w:val="bottom"/>
            <w:hideMark/>
          </w:tcPr>
          <w:p w14:paraId="0BD13932" w14:textId="77777777" w:rsidR="004C43C0" w:rsidRPr="00151DED" w:rsidRDefault="004C43C0" w:rsidP="008A40CE">
            <w:pPr>
              <w:spacing w:before="80" w:after="80" w:line="200" w:lineRule="exact"/>
              <w:ind w:right="113"/>
              <w:jc w:val="right"/>
              <w:rPr>
                <w:rFonts w:eastAsia="楷体"/>
                <w:sz w:val="18"/>
                <w:szCs w:val="18"/>
                <w:lang w:val="nb-NO"/>
              </w:rPr>
            </w:pPr>
            <w:r w:rsidRPr="00151DED">
              <w:rPr>
                <w:rFonts w:eastAsia="楷体" w:hint="eastAsia"/>
                <w:sz w:val="18"/>
                <w:szCs w:val="18"/>
                <w:lang w:val="nb-NO"/>
              </w:rPr>
              <w:t>女</w:t>
            </w:r>
            <w:r w:rsidRPr="00151DED">
              <w:rPr>
                <w:rFonts w:eastAsia="楷体" w:hint="eastAsia"/>
                <w:sz w:val="18"/>
                <w:szCs w:val="18"/>
                <w:lang w:val="nb-NO"/>
              </w:rPr>
              <w:t> </w:t>
            </w:r>
          </w:p>
        </w:tc>
      </w:tr>
      <w:tr w:rsidR="004C43C0" w:rsidRPr="00E83267" w14:paraId="5143B752" w14:textId="77777777" w:rsidTr="008A40CE">
        <w:trPr>
          <w:trHeight w:val="277"/>
        </w:trPr>
        <w:tc>
          <w:tcPr>
            <w:tcW w:w="1134" w:type="dxa"/>
            <w:tcBorders>
              <w:top w:val="single" w:sz="12" w:space="0" w:color="auto"/>
              <w:bottom w:val="single" w:sz="4" w:space="0" w:color="auto"/>
            </w:tcBorders>
            <w:shd w:val="clear" w:color="auto" w:fill="auto"/>
            <w:hideMark/>
          </w:tcPr>
          <w:p w14:paraId="350ADF89" w14:textId="77777777" w:rsidR="004C43C0" w:rsidRPr="00151DED" w:rsidRDefault="004C43C0" w:rsidP="008A40CE">
            <w:pPr>
              <w:spacing w:before="80" w:after="80" w:line="220" w:lineRule="exact"/>
              <w:rPr>
                <w:rFonts w:ascii="Time New Roman" w:eastAsia="黑体" w:hAnsi="Time New Roman" w:hint="eastAsia"/>
                <w:bCs/>
                <w:sz w:val="18"/>
                <w:szCs w:val="18"/>
                <w:lang w:val="nb-NO"/>
              </w:rPr>
            </w:pPr>
            <w:r w:rsidRPr="00151DED">
              <w:rPr>
                <w:rFonts w:ascii="Time New Roman" w:eastAsia="黑体" w:hAnsi="Time New Roman" w:hint="eastAsia"/>
                <w:bCs/>
                <w:sz w:val="18"/>
                <w:szCs w:val="18"/>
                <w:lang w:val="nb-NO"/>
              </w:rPr>
              <w:t>总计</w:t>
            </w:r>
            <w:r w:rsidRPr="00151DED">
              <w:rPr>
                <w:rFonts w:ascii="Time New Roman" w:eastAsia="黑体" w:hAnsi="Time New Roman" w:hint="eastAsia"/>
                <w:bCs/>
                <w:sz w:val="18"/>
                <w:szCs w:val="18"/>
                <w:lang w:val="nb-NO"/>
              </w:rPr>
              <w:t> </w:t>
            </w:r>
          </w:p>
        </w:tc>
        <w:tc>
          <w:tcPr>
            <w:tcW w:w="850" w:type="dxa"/>
            <w:tcBorders>
              <w:top w:val="single" w:sz="12" w:space="0" w:color="auto"/>
              <w:bottom w:val="single" w:sz="4" w:space="0" w:color="auto"/>
            </w:tcBorders>
            <w:shd w:val="clear" w:color="auto" w:fill="auto"/>
            <w:vAlign w:val="bottom"/>
            <w:hideMark/>
          </w:tcPr>
          <w:p w14:paraId="7D2E6C19"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7</w:t>
            </w:r>
            <w:r w:rsidRPr="00E83267">
              <w:rPr>
                <w:rFonts w:hint="eastAsia"/>
                <w:b/>
                <w:sz w:val="16"/>
                <w:szCs w:val="16"/>
                <w:lang w:val="nb-NO"/>
              </w:rPr>
              <w:t>0</w:t>
            </w:r>
            <w:r>
              <w:rPr>
                <w:rFonts w:hint="eastAsia"/>
                <w:b/>
                <w:sz w:val="16"/>
                <w:szCs w:val="16"/>
                <w:lang w:val="nb-NO"/>
              </w:rPr>
              <w:t>6</w:t>
            </w:r>
            <w:r w:rsidRPr="00E83267">
              <w:rPr>
                <w:rFonts w:hint="eastAsia"/>
                <w:b/>
                <w:sz w:val="16"/>
                <w:szCs w:val="16"/>
                <w:lang w:val="nb-NO"/>
              </w:rPr>
              <w:t xml:space="preserve"> </w:t>
            </w:r>
            <w:r>
              <w:rPr>
                <w:rFonts w:hint="eastAsia"/>
                <w:b/>
                <w:sz w:val="16"/>
                <w:szCs w:val="16"/>
                <w:lang w:val="nb-NO"/>
              </w:rPr>
              <w:t>562</w:t>
            </w:r>
            <w:r w:rsidRPr="00E83267">
              <w:rPr>
                <w:rFonts w:hint="eastAsia"/>
                <w:b/>
                <w:sz w:val="16"/>
                <w:szCs w:val="16"/>
                <w:lang w:val="nb-NO"/>
              </w:rPr>
              <w:t> </w:t>
            </w:r>
          </w:p>
        </w:tc>
        <w:tc>
          <w:tcPr>
            <w:tcW w:w="851" w:type="dxa"/>
            <w:tcBorders>
              <w:top w:val="single" w:sz="12" w:space="0" w:color="auto"/>
              <w:bottom w:val="single" w:sz="4" w:space="0" w:color="auto"/>
            </w:tcBorders>
            <w:shd w:val="clear" w:color="auto" w:fill="auto"/>
            <w:vAlign w:val="bottom"/>
            <w:hideMark/>
          </w:tcPr>
          <w:p w14:paraId="78F5F968"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661</w:t>
            </w:r>
            <w:r w:rsidRPr="00E83267">
              <w:rPr>
                <w:rFonts w:hint="eastAsia"/>
                <w:b/>
                <w:sz w:val="16"/>
                <w:szCs w:val="16"/>
                <w:lang w:val="nb-NO"/>
              </w:rPr>
              <w:t xml:space="preserve"> 0</w:t>
            </w:r>
            <w:r>
              <w:rPr>
                <w:rFonts w:hint="eastAsia"/>
                <w:b/>
                <w:sz w:val="16"/>
                <w:szCs w:val="16"/>
                <w:lang w:val="nb-NO"/>
              </w:rPr>
              <w:t>18</w:t>
            </w:r>
            <w:r w:rsidRPr="00E83267">
              <w:rPr>
                <w:rFonts w:hint="eastAsia"/>
                <w:b/>
                <w:sz w:val="16"/>
                <w:szCs w:val="16"/>
                <w:lang w:val="nb-NO"/>
              </w:rPr>
              <w:t> </w:t>
            </w:r>
          </w:p>
        </w:tc>
        <w:tc>
          <w:tcPr>
            <w:tcW w:w="850" w:type="dxa"/>
            <w:tcBorders>
              <w:top w:val="single" w:sz="12" w:space="0" w:color="auto"/>
              <w:bottom w:val="single" w:sz="4" w:space="0" w:color="auto"/>
            </w:tcBorders>
            <w:shd w:val="clear" w:color="auto" w:fill="auto"/>
            <w:vAlign w:val="bottom"/>
            <w:hideMark/>
          </w:tcPr>
          <w:p w14:paraId="0F6E1494"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719</w:t>
            </w:r>
            <w:r w:rsidRPr="00E83267">
              <w:rPr>
                <w:rFonts w:hint="eastAsia"/>
                <w:b/>
                <w:sz w:val="16"/>
                <w:szCs w:val="16"/>
                <w:lang w:val="nb-NO"/>
              </w:rPr>
              <w:t xml:space="preserve"> </w:t>
            </w:r>
            <w:r>
              <w:rPr>
                <w:rFonts w:hint="eastAsia"/>
                <w:b/>
                <w:sz w:val="16"/>
                <w:szCs w:val="16"/>
                <w:lang w:val="nb-NO"/>
              </w:rPr>
              <w:t>259</w:t>
            </w:r>
            <w:r w:rsidRPr="00E83267">
              <w:rPr>
                <w:rFonts w:hint="eastAsia"/>
                <w:b/>
                <w:sz w:val="16"/>
                <w:szCs w:val="16"/>
                <w:lang w:val="nb-NO"/>
              </w:rPr>
              <w:t> </w:t>
            </w:r>
          </w:p>
        </w:tc>
        <w:tc>
          <w:tcPr>
            <w:tcW w:w="851" w:type="dxa"/>
            <w:tcBorders>
              <w:top w:val="single" w:sz="12" w:space="0" w:color="auto"/>
              <w:bottom w:val="single" w:sz="4" w:space="0" w:color="auto"/>
            </w:tcBorders>
            <w:shd w:val="clear" w:color="auto" w:fill="auto"/>
            <w:vAlign w:val="bottom"/>
            <w:hideMark/>
          </w:tcPr>
          <w:p w14:paraId="0D1826BE"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672</w:t>
            </w:r>
            <w:r w:rsidRPr="00E83267">
              <w:rPr>
                <w:rFonts w:hint="eastAsia"/>
                <w:b/>
                <w:sz w:val="16"/>
                <w:szCs w:val="16"/>
                <w:lang w:val="nb-NO"/>
              </w:rPr>
              <w:t xml:space="preserve"> </w:t>
            </w:r>
            <w:r>
              <w:rPr>
                <w:rFonts w:hint="eastAsia"/>
                <w:b/>
                <w:sz w:val="16"/>
                <w:szCs w:val="16"/>
                <w:lang w:val="nb-NO"/>
              </w:rPr>
              <w:t>11</w:t>
            </w:r>
            <w:r w:rsidRPr="00E83267">
              <w:rPr>
                <w:rFonts w:hint="eastAsia"/>
                <w:b/>
                <w:sz w:val="16"/>
                <w:szCs w:val="16"/>
                <w:lang w:val="nb-NO"/>
              </w:rPr>
              <w:t>0 </w:t>
            </w:r>
          </w:p>
        </w:tc>
        <w:tc>
          <w:tcPr>
            <w:tcW w:w="850" w:type="dxa"/>
            <w:tcBorders>
              <w:top w:val="single" w:sz="12" w:space="0" w:color="auto"/>
              <w:bottom w:val="single" w:sz="4" w:space="0" w:color="auto"/>
            </w:tcBorders>
            <w:shd w:val="clear" w:color="auto" w:fill="auto"/>
            <w:vAlign w:val="bottom"/>
            <w:hideMark/>
          </w:tcPr>
          <w:p w14:paraId="72930A9B"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737</w:t>
            </w:r>
            <w:r w:rsidRPr="00E83267">
              <w:rPr>
                <w:rFonts w:hint="eastAsia"/>
                <w:b/>
                <w:sz w:val="16"/>
                <w:szCs w:val="16"/>
                <w:lang w:val="nb-NO"/>
              </w:rPr>
              <w:t xml:space="preserve"> </w:t>
            </w:r>
            <w:r>
              <w:rPr>
                <w:rFonts w:hint="eastAsia"/>
                <w:b/>
                <w:sz w:val="16"/>
                <w:szCs w:val="16"/>
                <w:lang w:val="nb-NO"/>
              </w:rPr>
              <w:t>332</w:t>
            </w:r>
            <w:r w:rsidRPr="00E83267">
              <w:rPr>
                <w:rFonts w:hint="eastAsia"/>
                <w:b/>
                <w:sz w:val="16"/>
                <w:szCs w:val="16"/>
                <w:lang w:val="nb-NO"/>
              </w:rPr>
              <w:t> </w:t>
            </w:r>
          </w:p>
        </w:tc>
        <w:tc>
          <w:tcPr>
            <w:tcW w:w="851" w:type="dxa"/>
            <w:tcBorders>
              <w:top w:val="single" w:sz="12" w:space="0" w:color="auto"/>
              <w:bottom w:val="single" w:sz="4" w:space="0" w:color="auto"/>
            </w:tcBorders>
            <w:shd w:val="clear" w:color="auto" w:fill="auto"/>
            <w:vAlign w:val="bottom"/>
            <w:hideMark/>
          </w:tcPr>
          <w:p w14:paraId="0E0AD65F"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687</w:t>
            </w:r>
            <w:r w:rsidRPr="00E83267">
              <w:rPr>
                <w:rFonts w:hint="eastAsia"/>
                <w:b/>
                <w:sz w:val="16"/>
                <w:szCs w:val="16"/>
                <w:lang w:val="nb-NO"/>
              </w:rPr>
              <w:t xml:space="preserve"> </w:t>
            </w:r>
            <w:r>
              <w:rPr>
                <w:rFonts w:hint="eastAsia"/>
                <w:b/>
                <w:sz w:val="16"/>
                <w:szCs w:val="16"/>
                <w:lang w:val="nb-NO"/>
              </w:rPr>
              <w:t>938</w:t>
            </w:r>
            <w:r w:rsidRPr="00E83267">
              <w:rPr>
                <w:rFonts w:hint="eastAsia"/>
                <w:b/>
                <w:sz w:val="16"/>
                <w:szCs w:val="16"/>
                <w:lang w:val="nb-NO"/>
              </w:rPr>
              <w:t> </w:t>
            </w:r>
          </w:p>
        </w:tc>
        <w:tc>
          <w:tcPr>
            <w:tcW w:w="850" w:type="dxa"/>
            <w:tcBorders>
              <w:top w:val="single" w:sz="12" w:space="0" w:color="auto"/>
              <w:bottom w:val="single" w:sz="4" w:space="0" w:color="auto"/>
            </w:tcBorders>
            <w:shd w:val="clear" w:color="auto" w:fill="auto"/>
            <w:vAlign w:val="bottom"/>
            <w:hideMark/>
          </w:tcPr>
          <w:p w14:paraId="50CEA9F1"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765</w:t>
            </w:r>
            <w:r w:rsidRPr="00E83267">
              <w:rPr>
                <w:rFonts w:hint="eastAsia"/>
                <w:b/>
                <w:sz w:val="16"/>
                <w:szCs w:val="16"/>
                <w:lang w:val="nb-NO"/>
              </w:rPr>
              <w:t xml:space="preserve"> </w:t>
            </w:r>
            <w:r>
              <w:rPr>
                <w:rFonts w:hint="eastAsia"/>
                <w:b/>
                <w:sz w:val="16"/>
                <w:szCs w:val="16"/>
                <w:lang w:val="nb-NO"/>
              </w:rPr>
              <w:t>47</w:t>
            </w:r>
            <w:r w:rsidRPr="00E83267">
              <w:rPr>
                <w:rFonts w:hint="eastAsia"/>
                <w:b/>
                <w:sz w:val="16"/>
                <w:szCs w:val="16"/>
                <w:lang w:val="nb-NO"/>
              </w:rPr>
              <w:t>0 </w:t>
            </w:r>
          </w:p>
        </w:tc>
        <w:tc>
          <w:tcPr>
            <w:tcW w:w="851" w:type="dxa"/>
            <w:tcBorders>
              <w:top w:val="single" w:sz="12" w:space="0" w:color="auto"/>
              <w:bottom w:val="single" w:sz="4" w:space="0" w:color="auto"/>
            </w:tcBorders>
            <w:shd w:val="clear" w:color="auto" w:fill="auto"/>
            <w:vAlign w:val="bottom"/>
            <w:hideMark/>
          </w:tcPr>
          <w:p w14:paraId="235A5B91"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723</w:t>
            </w:r>
            <w:r w:rsidRPr="00E83267">
              <w:rPr>
                <w:rFonts w:hint="eastAsia"/>
                <w:b/>
                <w:sz w:val="16"/>
                <w:szCs w:val="16"/>
                <w:lang w:val="nb-NO"/>
              </w:rPr>
              <w:t xml:space="preserve"> </w:t>
            </w:r>
            <w:r>
              <w:rPr>
                <w:rFonts w:hint="eastAsia"/>
                <w:b/>
                <w:sz w:val="16"/>
                <w:szCs w:val="16"/>
                <w:lang w:val="nb-NO"/>
              </w:rPr>
              <w:t>514</w:t>
            </w:r>
            <w:r w:rsidRPr="00E83267">
              <w:rPr>
                <w:rFonts w:hint="eastAsia"/>
                <w:b/>
                <w:sz w:val="16"/>
                <w:szCs w:val="16"/>
                <w:lang w:val="nb-NO"/>
              </w:rPr>
              <w:t> </w:t>
            </w:r>
          </w:p>
        </w:tc>
        <w:tc>
          <w:tcPr>
            <w:tcW w:w="850" w:type="dxa"/>
            <w:tcBorders>
              <w:top w:val="single" w:sz="12" w:space="0" w:color="auto"/>
              <w:bottom w:val="single" w:sz="4" w:space="0" w:color="auto"/>
            </w:tcBorders>
            <w:shd w:val="clear" w:color="auto" w:fill="auto"/>
            <w:vAlign w:val="bottom"/>
            <w:hideMark/>
          </w:tcPr>
          <w:p w14:paraId="5C779B6C"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795</w:t>
            </w:r>
            <w:r w:rsidRPr="00E83267">
              <w:rPr>
                <w:rFonts w:hint="eastAsia"/>
                <w:b/>
                <w:sz w:val="16"/>
                <w:szCs w:val="16"/>
                <w:lang w:val="nb-NO"/>
              </w:rPr>
              <w:t xml:space="preserve"> </w:t>
            </w:r>
            <w:r>
              <w:rPr>
                <w:rFonts w:hint="eastAsia"/>
                <w:b/>
                <w:sz w:val="16"/>
                <w:szCs w:val="16"/>
                <w:lang w:val="nb-NO"/>
              </w:rPr>
              <w:t>718</w:t>
            </w:r>
            <w:r w:rsidRPr="00E83267">
              <w:rPr>
                <w:rFonts w:hint="eastAsia"/>
                <w:b/>
                <w:sz w:val="16"/>
                <w:szCs w:val="16"/>
                <w:lang w:val="nb-NO"/>
              </w:rPr>
              <w:t> </w:t>
            </w:r>
          </w:p>
        </w:tc>
        <w:tc>
          <w:tcPr>
            <w:tcW w:w="851" w:type="dxa"/>
            <w:tcBorders>
              <w:top w:val="single" w:sz="12" w:space="0" w:color="auto"/>
              <w:bottom w:val="single" w:sz="4" w:space="0" w:color="auto"/>
            </w:tcBorders>
            <w:shd w:val="clear" w:color="auto" w:fill="auto"/>
            <w:vAlign w:val="bottom"/>
            <w:hideMark/>
          </w:tcPr>
          <w:p w14:paraId="73925E97" w14:textId="77777777" w:rsidR="004C43C0" w:rsidRPr="00E83267" w:rsidRDefault="004C43C0" w:rsidP="008A40CE">
            <w:pPr>
              <w:spacing w:before="80" w:after="80" w:line="220" w:lineRule="exact"/>
              <w:ind w:right="113"/>
              <w:jc w:val="right"/>
              <w:rPr>
                <w:b/>
                <w:sz w:val="16"/>
                <w:szCs w:val="16"/>
                <w:lang w:val="nb-NO"/>
              </w:rPr>
            </w:pPr>
            <w:r>
              <w:rPr>
                <w:rFonts w:hint="eastAsia"/>
                <w:b/>
                <w:sz w:val="16"/>
                <w:szCs w:val="16"/>
                <w:lang w:val="nb-NO"/>
              </w:rPr>
              <w:t>2</w:t>
            </w:r>
            <w:r w:rsidRPr="00E83267">
              <w:rPr>
                <w:rFonts w:hint="eastAsia"/>
                <w:b/>
                <w:sz w:val="16"/>
                <w:szCs w:val="16"/>
                <w:lang w:val="nb-NO"/>
              </w:rPr>
              <w:t xml:space="preserve"> </w:t>
            </w:r>
            <w:r>
              <w:rPr>
                <w:rFonts w:hint="eastAsia"/>
                <w:b/>
                <w:sz w:val="16"/>
                <w:szCs w:val="16"/>
                <w:lang w:val="nb-NO"/>
              </w:rPr>
              <w:t>754</w:t>
            </w:r>
            <w:r w:rsidRPr="00E83267">
              <w:rPr>
                <w:rFonts w:hint="eastAsia"/>
                <w:b/>
                <w:sz w:val="16"/>
                <w:szCs w:val="16"/>
                <w:lang w:val="nb-NO"/>
              </w:rPr>
              <w:t xml:space="preserve"> </w:t>
            </w:r>
            <w:r>
              <w:rPr>
                <w:rFonts w:hint="eastAsia"/>
                <w:b/>
                <w:sz w:val="16"/>
                <w:szCs w:val="16"/>
                <w:lang w:val="nb-NO"/>
              </w:rPr>
              <w:t>485</w:t>
            </w:r>
            <w:r w:rsidRPr="00E83267">
              <w:rPr>
                <w:rFonts w:hint="eastAsia"/>
                <w:b/>
                <w:sz w:val="16"/>
                <w:szCs w:val="16"/>
                <w:lang w:val="nb-NO"/>
              </w:rPr>
              <w:t> </w:t>
            </w:r>
          </w:p>
        </w:tc>
      </w:tr>
      <w:tr w:rsidR="004C43C0" w:rsidRPr="00E83267" w14:paraId="5DC8F664" w14:textId="77777777" w:rsidTr="008A40CE">
        <w:trPr>
          <w:trHeight w:val="277"/>
        </w:trPr>
        <w:tc>
          <w:tcPr>
            <w:tcW w:w="1134" w:type="dxa"/>
            <w:tcBorders>
              <w:top w:val="single" w:sz="4" w:space="0" w:color="auto"/>
            </w:tcBorders>
            <w:shd w:val="clear" w:color="auto" w:fill="auto"/>
            <w:hideMark/>
          </w:tcPr>
          <w:p w14:paraId="2DDCB75B" w14:textId="77777777" w:rsidR="004C43C0" w:rsidRPr="00151DED" w:rsidRDefault="004C43C0" w:rsidP="008A40CE">
            <w:pPr>
              <w:spacing w:before="40" w:after="40" w:line="220" w:lineRule="exact"/>
              <w:ind w:right="113"/>
              <w:rPr>
                <w:sz w:val="18"/>
                <w:szCs w:val="18"/>
                <w:lang w:val="nb-NO"/>
              </w:rPr>
            </w:pPr>
            <w:r w:rsidRPr="00151DED">
              <w:rPr>
                <w:rFonts w:hint="eastAsia"/>
                <w:sz w:val="18"/>
                <w:szCs w:val="18"/>
                <w:lang w:val="nb-NO"/>
              </w:rPr>
              <w:t xml:space="preserve">&lt;15 </w:t>
            </w:r>
          </w:p>
        </w:tc>
        <w:tc>
          <w:tcPr>
            <w:tcW w:w="850" w:type="dxa"/>
            <w:tcBorders>
              <w:top w:val="single" w:sz="4" w:space="0" w:color="auto"/>
            </w:tcBorders>
            <w:shd w:val="clear" w:color="auto" w:fill="auto"/>
            <w:vAlign w:val="bottom"/>
            <w:hideMark/>
          </w:tcPr>
          <w:p w14:paraId="0772ED7D"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17</w:t>
            </w:r>
            <w:r w:rsidRPr="00E83267">
              <w:rPr>
                <w:rFonts w:hint="eastAsia"/>
                <w:sz w:val="16"/>
                <w:szCs w:val="16"/>
                <w:lang w:val="nb-NO"/>
              </w:rPr>
              <w:t>.</w:t>
            </w:r>
            <w:r>
              <w:rPr>
                <w:rFonts w:hint="eastAsia"/>
                <w:sz w:val="16"/>
                <w:szCs w:val="16"/>
                <w:lang w:val="nb-NO"/>
              </w:rPr>
              <w:t>6</w:t>
            </w:r>
            <w:r w:rsidRPr="00E83267">
              <w:rPr>
                <w:rFonts w:hint="eastAsia"/>
                <w:sz w:val="16"/>
                <w:szCs w:val="16"/>
                <w:lang w:val="nb-NO"/>
              </w:rPr>
              <w:t> </w:t>
            </w:r>
          </w:p>
        </w:tc>
        <w:tc>
          <w:tcPr>
            <w:tcW w:w="851" w:type="dxa"/>
            <w:tcBorders>
              <w:top w:val="single" w:sz="4" w:space="0" w:color="auto"/>
            </w:tcBorders>
            <w:shd w:val="clear" w:color="auto" w:fill="auto"/>
            <w:vAlign w:val="bottom"/>
            <w:hideMark/>
          </w:tcPr>
          <w:p w14:paraId="5F0D7634"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17</w:t>
            </w:r>
            <w:r w:rsidRPr="00E83267">
              <w:rPr>
                <w:rFonts w:hint="eastAsia"/>
                <w:sz w:val="16"/>
                <w:szCs w:val="16"/>
                <w:lang w:val="nb-NO"/>
              </w:rPr>
              <w:t>.0 </w:t>
            </w:r>
          </w:p>
        </w:tc>
        <w:tc>
          <w:tcPr>
            <w:tcW w:w="850" w:type="dxa"/>
            <w:tcBorders>
              <w:top w:val="single" w:sz="4" w:space="0" w:color="auto"/>
            </w:tcBorders>
            <w:shd w:val="clear" w:color="auto" w:fill="auto"/>
            <w:vAlign w:val="bottom"/>
            <w:hideMark/>
          </w:tcPr>
          <w:p w14:paraId="227C7FA9"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17</w:t>
            </w:r>
            <w:r w:rsidRPr="00E83267">
              <w:rPr>
                <w:rFonts w:hint="eastAsia"/>
                <w:sz w:val="16"/>
                <w:szCs w:val="16"/>
                <w:lang w:val="nb-NO"/>
              </w:rPr>
              <w:t>.</w:t>
            </w:r>
            <w:r>
              <w:rPr>
                <w:rFonts w:hint="eastAsia"/>
                <w:sz w:val="16"/>
                <w:szCs w:val="16"/>
                <w:lang w:val="nb-NO"/>
              </w:rPr>
              <w:t>4</w:t>
            </w:r>
            <w:r w:rsidRPr="00E83267">
              <w:rPr>
                <w:rFonts w:hint="eastAsia"/>
                <w:sz w:val="16"/>
                <w:szCs w:val="16"/>
                <w:lang w:val="nb-NO"/>
              </w:rPr>
              <w:t> </w:t>
            </w:r>
          </w:p>
        </w:tc>
        <w:tc>
          <w:tcPr>
            <w:tcW w:w="851" w:type="dxa"/>
            <w:tcBorders>
              <w:top w:val="single" w:sz="4" w:space="0" w:color="auto"/>
            </w:tcBorders>
            <w:shd w:val="clear" w:color="auto" w:fill="auto"/>
            <w:vAlign w:val="bottom"/>
            <w:hideMark/>
          </w:tcPr>
          <w:p w14:paraId="1D3A36E9"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16</w:t>
            </w:r>
            <w:r w:rsidRPr="00E83267">
              <w:rPr>
                <w:rFonts w:hint="eastAsia"/>
                <w:sz w:val="16"/>
                <w:szCs w:val="16"/>
                <w:lang w:val="nb-NO"/>
              </w:rPr>
              <w:t>.</w:t>
            </w:r>
            <w:r>
              <w:rPr>
                <w:rFonts w:hint="eastAsia"/>
                <w:sz w:val="16"/>
                <w:szCs w:val="16"/>
                <w:lang w:val="nb-NO"/>
              </w:rPr>
              <w:t>8</w:t>
            </w:r>
            <w:r w:rsidRPr="00E83267">
              <w:rPr>
                <w:rFonts w:hint="eastAsia"/>
                <w:sz w:val="16"/>
                <w:szCs w:val="16"/>
                <w:lang w:val="nb-NO"/>
              </w:rPr>
              <w:t> </w:t>
            </w:r>
          </w:p>
        </w:tc>
        <w:tc>
          <w:tcPr>
            <w:tcW w:w="850" w:type="dxa"/>
            <w:tcBorders>
              <w:top w:val="single" w:sz="4" w:space="0" w:color="auto"/>
            </w:tcBorders>
            <w:shd w:val="clear" w:color="auto" w:fill="auto"/>
            <w:vAlign w:val="bottom"/>
            <w:hideMark/>
          </w:tcPr>
          <w:p w14:paraId="5D594B2E"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17</w:t>
            </w:r>
            <w:r w:rsidRPr="00E83267">
              <w:rPr>
                <w:rFonts w:hint="eastAsia"/>
                <w:sz w:val="16"/>
                <w:szCs w:val="16"/>
                <w:lang w:val="nb-NO"/>
              </w:rPr>
              <w:t>.</w:t>
            </w:r>
            <w:r>
              <w:rPr>
                <w:rFonts w:hint="eastAsia"/>
                <w:sz w:val="16"/>
                <w:szCs w:val="16"/>
                <w:lang w:val="nb-NO"/>
              </w:rPr>
              <w:t>2</w:t>
            </w:r>
            <w:r w:rsidRPr="00E83267">
              <w:rPr>
                <w:rFonts w:hint="eastAsia"/>
                <w:sz w:val="16"/>
                <w:szCs w:val="16"/>
                <w:lang w:val="nb-NO"/>
              </w:rPr>
              <w:t> </w:t>
            </w:r>
          </w:p>
        </w:tc>
        <w:tc>
          <w:tcPr>
            <w:tcW w:w="851" w:type="dxa"/>
            <w:tcBorders>
              <w:top w:val="single" w:sz="4" w:space="0" w:color="auto"/>
            </w:tcBorders>
            <w:shd w:val="clear" w:color="auto" w:fill="auto"/>
            <w:vAlign w:val="bottom"/>
            <w:hideMark/>
          </w:tcPr>
          <w:p w14:paraId="45A608F0"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16</w:t>
            </w:r>
            <w:r w:rsidRPr="00E83267">
              <w:rPr>
                <w:rFonts w:hint="eastAsia"/>
                <w:sz w:val="16"/>
                <w:szCs w:val="16"/>
                <w:lang w:val="nb-NO"/>
              </w:rPr>
              <w:t>.</w:t>
            </w:r>
            <w:r>
              <w:rPr>
                <w:rFonts w:hint="eastAsia"/>
                <w:sz w:val="16"/>
                <w:szCs w:val="16"/>
                <w:lang w:val="nb-NO"/>
              </w:rPr>
              <w:t>6</w:t>
            </w:r>
            <w:r w:rsidRPr="00E83267">
              <w:rPr>
                <w:rFonts w:hint="eastAsia"/>
                <w:sz w:val="16"/>
                <w:szCs w:val="16"/>
                <w:lang w:val="nb-NO"/>
              </w:rPr>
              <w:t> </w:t>
            </w:r>
          </w:p>
        </w:tc>
        <w:tc>
          <w:tcPr>
            <w:tcW w:w="850" w:type="dxa"/>
            <w:tcBorders>
              <w:top w:val="single" w:sz="4" w:space="0" w:color="auto"/>
            </w:tcBorders>
            <w:shd w:val="clear" w:color="auto" w:fill="auto"/>
            <w:vAlign w:val="bottom"/>
            <w:hideMark/>
          </w:tcPr>
          <w:p w14:paraId="0DB1C83E"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17</w:t>
            </w:r>
            <w:r w:rsidRPr="00E83267">
              <w:rPr>
                <w:rFonts w:hint="eastAsia"/>
                <w:sz w:val="16"/>
                <w:szCs w:val="16"/>
                <w:lang w:val="nb-NO"/>
              </w:rPr>
              <w:t>.0 </w:t>
            </w:r>
          </w:p>
        </w:tc>
        <w:tc>
          <w:tcPr>
            <w:tcW w:w="851" w:type="dxa"/>
            <w:tcBorders>
              <w:top w:val="single" w:sz="4" w:space="0" w:color="auto"/>
            </w:tcBorders>
            <w:shd w:val="clear" w:color="auto" w:fill="auto"/>
            <w:vAlign w:val="bottom"/>
            <w:hideMark/>
          </w:tcPr>
          <w:p w14:paraId="785B98F5"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16</w:t>
            </w:r>
            <w:r w:rsidRPr="00E83267">
              <w:rPr>
                <w:rFonts w:hint="eastAsia"/>
                <w:sz w:val="16"/>
                <w:szCs w:val="16"/>
                <w:lang w:val="nb-NO"/>
              </w:rPr>
              <w:t>.</w:t>
            </w:r>
            <w:r>
              <w:rPr>
                <w:rFonts w:hint="eastAsia"/>
                <w:sz w:val="16"/>
                <w:szCs w:val="16"/>
                <w:lang w:val="nb-NO"/>
              </w:rPr>
              <w:t>4</w:t>
            </w:r>
            <w:r w:rsidRPr="00E83267">
              <w:rPr>
                <w:rFonts w:hint="eastAsia"/>
                <w:sz w:val="16"/>
                <w:szCs w:val="16"/>
                <w:lang w:val="nb-NO"/>
              </w:rPr>
              <w:t> </w:t>
            </w:r>
          </w:p>
        </w:tc>
        <w:tc>
          <w:tcPr>
            <w:tcW w:w="850" w:type="dxa"/>
            <w:tcBorders>
              <w:top w:val="single" w:sz="4" w:space="0" w:color="auto"/>
            </w:tcBorders>
            <w:shd w:val="clear" w:color="auto" w:fill="auto"/>
            <w:vAlign w:val="bottom"/>
            <w:hideMark/>
          </w:tcPr>
          <w:p w14:paraId="6D07F62C"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16</w:t>
            </w:r>
            <w:r w:rsidRPr="00E83267">
              <w:rPr>
                <w:rFonts w:hint="eastAsia"/>
                <w:sz w:val="16"/>
                <w:szCs w:val="16"/>
                <w:lang w:val="nb-NO"/>
              </w:rPr>
              <w:t>.</w:t>
            </w:r>
            <w:r>
              <w:rPr>
                <w:rFonts w:hint="eastAsia"/>
                <w:sz w:val="16"/>
                <w:szCs w:val="16"/>
                <w:lang w:val="nb-NO"/>
              </w:rPr>
              <w:t>7</w:t>
            </w:r>
            <w:r w:rsidRPr="00E83267">
              <w:rPr>
                <w:rFonts w:hint="eastAsia"/>
                <w:sz w:val="16"/>
                <w:szCs w:val="16"/>
                <w:lang w:val="nb-NO"/>
              </w:rPr>
              <w:t> </w:t>
            </w:r>
          </w:p>
        </w:tc>
        <w:tc>
          <w:tcPr>
            <w:tcW w:w="851" w:type="dxa"/>
            <w:tcBorders>
              <w:top w:val="single" w:sz="4" w:space="0" w:color="auto"/>
            </w:tcBorders>
            <w:shd w:val="clear" w:color="auto" w:fill="auto"/>
            <w:vAlign w:val="bottom"/>
            <w:hideMark/>
          </w:tcPr>
          <w:p w14:paraId="657BE9E6"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16</w:t>
            </w:r>
            <w:r w:rsidRPr="00E83267">
              <w:rPr>
                <w:rFonts w:hint="eastAsia"/>
                <w:sz w:val="16"/>
                <w:szCs w:val="16"/>
                <w:lang w:val="nb-NO"/>
              </w:rPr>
              <w:t>.</w:t>
            </w:r>
            <w:r>
              <w:rPr>
                <w:rFonts w:hint="eastAsia"/>
                <w:sz w:val="16"/>
                <w:szCs w:val="16"/>
                <w:lang w:val="nb-NO"/>
              </w:rPr>
              <w:t>1</w:t>
            </w:r>
            <w:r w:rsidRPr="00E83267">
              <w:rPr>
                <w:rFonts w:hint="eastAsia"/>
                <w:sz w:val="16"/>
                <w:szCs w:val="16"/>
                <w:lang w:val="nb-NO"/>
              </w:rPr>
              <w:t> </w:t>
            </w:r>
          </w:p>
        </w:tc>
      </w:tr>
      <w:tr w:rsidR="004C43C0" w:rsidRPr="00E83267" w14:paraId="0460EEC8" w14:textId="77777777" w:rsidTr="008A40CE">
        <w:tc>
          <w:tcPr>
            <w:tcW w:w="1134" w:type="dxa"/>
            <w:shd w:val="clear" w:color="auto" w:fill="auto"/>
            <w:hideMark/>
          </w:tcPr>
          <w:p w14:paraId="01A1525E" w14:textId="77777777" w:rsidR="004C43C0" w:rsidRPr="00151DED" w:rsidRDefault="004C43C0" w:rsidP="008A40CE">
            <w:pPr>
              <w:spacing w:before="40" w:after="40" w:line="220" w:lineRule="exact"/>
              <w:rPr>
                <w:sz w:val="18"/>
                <w:szCs w:val="18"/>
                <w:lang w:val="nb-NO"/>
              </w:rPr>
            </w:pPr>
            <w:r w:rsidRPr="00151DED">
              <w:rPr>
                <w:rFonts w:hint="eastAsia"/>
                <w:sz w:val="18"/>
                <w:szCs w:val="18"/>
                <w:lang w:val="nb-NO"/>
              </w:rPr>
              <w:t>65&lt; (</w:t>
            </w:r>
            <w:r w:rsidRPr="00151DED">
              <w:rPr>
                <w:rFonts w:eastAsiaTheme="minorEastAsia" w:hint="eastAsia"/>
                <w:sz w:val="18"/>
                <w:szCs w:val="18"/>
                <w:lang w:val="nb-NO"/>
              </w:rPr>
              <w:t>百分比</w:t>
            </w:r>
            <w:r w:rsidRPr="00151DED">
              <w:rPr>
                <w:rFonts w:hint="eastAsia"/>
                <w:sz w:val="18"/>
                <w:szCs w:val="18"/>
                <w:lang w:val="nb-NO"/>
              </w:rPr>
              <w:t>) </w:t>
            </w:r>
          </w:p>
        </w:tc>
        <w:tc>
          <w:tcPr>
            <w:tcW w:w="850" w:type="dxa"/>
            <w:shd w:val="clear" w:color="auto" w:fill="auto"/>
            <w:vAlign w:val="bottom"/>
            <w:hideMark/>
          </w:tcPr>
          <w:p w14:paraId="24E1932D"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15</w:t>
            </w:r>
            <w:r w:rsidRPr="00E83267">
              <w:rPr>
                <w:rFonts w:hint="eastAsia"/>
                <w:sz w:val="16"/>
                <w:szCs w:val="16"/>
                <w:lang w:val="nb-NO"/>
              </w:rPr>
              <w:t>.</w:t>
            </w:r>
            <w:r>
              <w:rPr>
                <w:rFonts w:hint="eastAsia"/>
                <w:sz w:val="16"/>
                <w:szCs w:val="16"/>
                <w:lang w:val="nb-NO"/>
              </w:rPr>
              <w:t>1</w:t>
            </w:r>
            <w:r w:rsidRPr="00E83267">
              <w:rPr>
                <w:rFonts w:hint="eastAsia"/>
                <w:sz w:val="16"/>
                <w:szCs w:val="16"/>
                <w:lang w:val="nb-NO"/>
              </w:rPr>
              <w:t> </w:t>
            </w:r>
          </w:p>
        </w:tc>
        <w:tc>
          <w:tcPr>
            <w:tcW w:w="851" w:type="dxa"/>
            <w:shd w:val="clear" w:color="auto" w:fill="auto"/>
            <w:vAlign w:val="bottom"/>
            <w:hideMark/>
          </w:tcPr>
          <w:p w14:paraId="7CD7F392"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17</w:t>
            </w:r>
            <w:r w:rsidRPr="00E83267">
              <w:rPr>
                <w:rFonts w:hint="eastAsia"/>
                <w:sz w:val="16"/>
                <w:szCs w:val="16"/>
                <w:lang w:val="nb-NO"/>
              </w:rPr>
              <w:t>.</w:t>
            </w:r>
            <w:r>
              <w:rPr>
                <w:rFonts w:hint="eastAsia"/>
                <w:sz w:val="16"/>
                <w:szCs w:val="16"/>
                <w:lang w:val="nb-NO"/>
              </w:rPr>
              <w:t>8</w:t>
            </w:r>
            <w:r w:rsidRPr="00E83267">
              <w:rPr>
                <w:rFonts w:hint="eastAsia"/>
                <w:sz w:val="16"/>
                <w:szCs w:val="16"/>
                <w:lang w:val="nb-NO"/>
              </w:rPr>
              <w:t> </w:t>
            </w:r>
          </w:p>
        </w:tc>
        <w:tc>
          <w:tcPr>
            <w:tcW w:w="850" w:type="dxa"/>
            <w:shd w:val="clear" w:color="auto" w:fill="auto"/>
            <w:vAlign w:val="bottom"/>
            <w:hideMark/>
          </w:tcPr>
          <w:p w14:paraId="03A825A9"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15</w:t>
            </w:r>
            <w:r w:rsidRPr="00E83267">
              <w:rPr>
                <w:rFonts w:hint="eastAsia"/>
                <w:sz w:val="16"/>
                <w:szCs w:val="16"/>
                <w:lang w:val="nb-NO"/>
              </w:rPr>
              <w:t>.</w:t>
            </w:r>
            <w:r>
              <w:rPr>
                <w:rFonts w:hint="eastAsia"/>
                <w:sz w:val="16"/>
                <w:szCs w:val="16"/>
                <w:lang w:val="nb-NO"/>
              </w:rPr>
              <w:t>5</w:t>
            </w:r>
            <w:r w:rsidRPr="00E83267">
              <w:rPr>
                <w:rFonts w:hint="eastAsia"/>
                <w:sz w:val="16"/>
                <w:szCs w:val="16"/>
                <w:lang w:val="nb-NO"/>
              </w:rPr>
              <w:t> </w:t>
            </w:r>
          </w:p>
        </w:tc>
        <w:tc>
          <w:tcPr>
            <w:tcW w:w="851" w:type="dxa"/>
            <w:shd w:val="clear" w:color="auto" w:fill="auto"/>
            <w:vAlign w:val="bottom"/>
            <w:hideMark/>
          </w:tcPr>
          <w:p w14:paraId="64B978C4"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18</w:t>
            </w:r>
            <w:r w:rsidRPr="00E83267">
              <w:rPr>
                <w:rFonts w:hint="eastAsia"/>
                <w:sz w:val="16"/>
                <w:szCs w:val="16"/>
                <w:lang w:val="nb-NO"/>
              </w:rPr>
              <w:t>.</w:t>
            </w:r>
            <w:r>
              <w:rPr>
                <w:rFonts w:hint="eastAsia"/>
                <w:sz w:val="16"/>
                <w:szCs w:val="16"/>
                <w:lang w:val="nb-NO"/>
              </w:rPr>
              <w:t>2</w:t>
            </w:r>
            <w:r w:rsidRPr="00E83267">
              <w:rPr>
                <w:rFonts w:hint="eastAsia"/>
                <w:sz w:val="16"/>
                <w:szCs w:val="16"/>
                <w:lang w:val="nb-NO"/>
              </w:rPr>
              <w:t> </w:t>
            </w:r>
          </w:p>
        </w:tc>
        <w:tc>
          <w:tcPr>
            <w:tcW w:w="850" w:type="dxa"/>
            <w:shd w:val="clear" w:color="auto" w:fill="auto"/>
            <w:vAlign w:val="bottom"/>
            <w:hideMark/>
          </w:tcPr>
          <w:p w14:paraId="3A5AF622"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15</w:t>
            </w:r>
            <w:r w:rsidRPr="00E83267">
              <w:rPr>
                <w:rFonts w:hint="eastAsia"/>
                <w:sz w:val="16"/>
                <w:szCs w:val="16"/>
                <w:lang w:val="nb-NO"/>
              </w:rPr>
              <w:t>.</w:t>
            </w:r>
            <w:r>
              <w:rPr>
                <w:rFonts w:hint="eastAsia"/>
                <w:sz w:val="16"/>
                <w:szCs w:val="16"/>
                <w:lang w:val="nb-NO"/>
              </w:rPr>
              <w:t>8</w:t>
            </w:r>
            <w:r w:rsidRPr="00E83267">
              <w:rPr>
                <w:rFonts w:hint="eastAsia"/>
                <w:sz w:val="16"/>
                <w:szCs w:val="16"/>
                <w:lang w:val="nb-NO"/>
              </w:rPr>
              <w:t> </w:t>
            </w:r>
          </w:p>
        </w:tc>
        <w:tc>
          <w:tcPr>
            <w:tcW w:w="851" w:type="dxa"/>
            <w:shd w:val="clear" w:color="auto" w:fill="auto"/>
            <w:vAlign w:val="bottom"/>
            <w:hideMark/>
          </w:tcPr>
          <w:p w14:paraId="4EA144A7"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18</w:t>
            </w:r>
            <w:r w:rsidRPr="00E83267">
              <w:rPr>
                <w:rFonts w:hint="eastAsia"/>
                <w:sz w:val="16"/>
                <w:szCs w:val="16"/>
                <w:lang w:val="nb-NO"/>
              </w:rPr>
              <w:t>.</w:t>
            </w:r>
            <w:r>
              <w:rPr>
                <w:rFonts w:hint="eastAsia"/>
                <w:sz w:val="16"/>
                <w:szCs w:val="16"/>
                <w:lang w:val="nb-NO"/>
              </w:rPr>
              <w:t>4</w:t>
            </w:r>
            <w:r w:rsidRPr="00E83267">
              <w:rPr>
                <w:rFonts w:hint="eastAsia"/>
                <w:sz w:val="16"/>
                <w:szCs w:val="16"/>
                <w:lang w:val="nb-NO"/>
              </w:rPr>
              <w:t> </w:t>
            </w:r>
          </w:p>
        </w:tc>
        <w:tc>
          <w:tcPr>
            <w:tcW w:w="850" w:type="dxa"/>
            <w:shd w:val="clear" w:color="auto" w:fill="auto"/>
            <w:vAlign w:val="bottom"/>
            <w:hideMark/>
          </w:tcPr>
          <w:p w14:paraId="1BD38D64"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16</w:t>
            </w:r>
            <w:r w:rsidRPr="00E83267">
              <w:rPr>
                <w:rFonts w:hint="eastAsia"/>
                <w:sz w:val="16"/>
                <w:szCs w:val="16"/>
                <w:lang w:val="nb-NO"/>
              </w:rPr>
              <w:t>.</w:t>
            </w:r>
            <w:r>
              <w:rPr>
                <w:rFonts w:hint="eastAsia"/>
                <w:sz w:val="16"/>
                <w:szCs w:val="16"/>
                <w:lang w:val="nb-NO"/>
              </w:rPr>
              <w:t>1</w:t>
            </w:r>
            <w:r w:rsidRPr="00E83267">
              <w:rPr>
                <w:rFonts w:hint="eastAsia"/>
                <w:sz w:val="16"/>
                <w:szCs w:val="16"/>
                <w:lang w:val="nb-NO"/>
              </w:rPr>
              <w:t> </w:t>
            </w:r>
          </w:p>
        </w:tc>
        <w:tc>
          <w:tcPr>
            <w:tcW w:w="851" w:type="dxa"/>
            <w:shd w:val="clear" w:color="auto" w:fill="auto"/>
            <w:vAlign w:val="bottom"/>
            <w:hideMark/>
          </w:tcPr>
          <w:p w14:paraId="1DE3FD30"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18</w:t>
            </w:r>
            <w:r w:rsidRPr="00E83267">
              <w:rPr>
                <w:rFonts w:hint="eastAsia"/>
                <w:sz w:val="16"/>
                <w:szCs w:val="16"/>
                <w:lang w:val="nb-NO"/>
              </w:rPr>
              <w:t>.</w:t>
            </w:r>
            <w:r>
              <w:rPr>
                <w:rFonts w:hint="eastAsia"/>
                <w:sz w:val="16"/>
                <w:szCs w:val="16"/>
                <w:lang w:val="nb-NO"/>
              </w:rPr>
              <w:t>6</w:t>
            </w:r>
            <w:r w:rsidRPr="00E83267">
              <w:rPr>
                <w:rFonts w:hint="eastAsia"/>
                <w:sz w:val="16"/>
                <w:szCs w:val="16"/>
                <w:lang w:val="nb-NO"/>
              </w:rPr>
              <w:t> </w:t>
            </w:r>
          </w:p>
        </w:tc>
        <w:tc>
          <w:tcPr>
            <w:tcW w:w="850" w:type="dxa"/>
            <w:shd w:val="clear" w:color="auto" w:fill="auto"/>
            <w:vAlign w:val="bottom"/>
            <w:hideMark/>
          </w:tcPr>
          <w:p w14:paraId="4E74D555"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16</w:t>
            </w:r>
            <w:r w:rsidRPr="00E83267">
              <w:rPr>
                <w:rFonts w:hint="eastAsia"/>
                <w:sz w:val="16"/>
                <w:szCs w:val="16"/>
                <w:lang w:val="nb-NO"/>
              </w:rPr>
              <w:t>.</w:t>
            </w:r>
            <w:r>
              <w:rPr>
                <w:rFonts w:hint="eastAsia"/>
                <w:sz w:val="16"/>
                <w:szCs w:val="16"/>
                <w:lang w:val="nb-NO"/>
              </w:rPr>
              <w:t>3</w:t>
            </w:r>
            <w:r w:rsidRPr="00E83267">
              <w:rPr>
                <w:rFonts w:hint="eastAsia"/>
                <w:sz w:val="16"/>
                <w:szCs w:val="16"/>
                <w:lang w:val="nb-NO"/>
              </w:rPr>
              <w:t> </w:t>
            </w:r>
          </w:p>
        </w:tc>
        <w:tc>
          <w:tcPr>
            <w:tcW w:w="851" w:type="dxa"/>
            <w:shd w:val="clear" w:color="auto" w:fill="auto"/>
            <w:vAlign w:val="bottom"/>
            <w:hideMark/>
          </w:tcPr>
          <w:p w14:paraId="7328EEE0" w14:textId="77777777" w:rsidR="004C43C0" w:rsidRPr="00E83267" w:rsidRDefault="004C43C0" w:rsidP="008A40CE">
            <w:pPr>
              <w:spacing w:before="40" w:after="40" w:line="220" w:lineRule="exact"/>
              <w:ind w:right="113"/>
              <w:jc w:val="right"/>
              <w:rPr>
                <w:sz w:val="16"/>
                <w:szCs w:val="16"/>
                <w:lang w:val="nb-NO"/>
              </w:rPr>
            </w:pPr>
            <w:r>
              <w:rPr>
                <w:rFonts w:hint="eastAsia"/>
                <w:sz w:val="16"/>
                <w:szCs w:val="16"/>
                <w:lang w:val="nb-NO"/>
              </w:rPr>
              <w:t>18</w:t>
            </w:r>
            <w:r w:rsidRPr="00E83267">
              <w:rPr>
                <w:rFonts w:hint="eastAsia"/>
                <w:sz w:val="16"/>
                <w:szCs w:val="16"/>
                <w:lang w:val="nb-NO"/>
              </w:rPr>
              <w:t>.</w:t>
            </w:r>
            <w:r>
              <w:rPr>
                <w:rFonts w:hint="eastAsia"/>
                <w:sz w:val="16"/>
                <w:szCs w:val="16"/>
                <w:lang w:val="nb-NO"/>
              </w:rPr>
              <w:t>8</w:t>
            </w:r>
            <w:r w:rsidRPr="00E83267">
              <w:rPr>
                <w:rFonts w:hint="eastAsia"/>
                <w:sz w:val="16"/>
                <w:szCs w:val="16"/>
                <w:lang w:val="nb-NO"/>
              </w:rPr>
              <w:t> </w:t>
            </w:r>
          </w:p>
        </w:tc>
      </w:tr>
    </w:tbl>
    <w:p w14:paraId="2FCD2DC6" w14:textId="77777777" w:rsidR="001C3D19" w:rsidRDefault="001C3D19" w:rsidP="00EB5BC8">
      <w:pPr>
        <w:pStyle w:val="SingleTxtGC"/>
        <w:spacing w:before="120"/>
        <w:rPr>
          <w:rFonts w:ascii="Time New Roman" w:hAnsi="Time New Roman" w:hint="eastAsia"/>
          <w:szCs w:val="21"/>
        </w:rPr>
      </w:pPr>
      <w:r w:rsidRPr="0034503A">
        <w:rPr>
          <w:rFonts w:ascii="Time New Roman" w:hAnsi="Time New Roman"/>
          <w:szCs w:val="21"/>
        </w:rPr>
        <w:t>3.</w:t>
      </w:r>
      <w:r w:rsidRPr="0034503A">
        <w:rPr>
          <w:rFonts w:ascii="Time New Roman" w:hAnsi="Time New Roman"/>
          <w:szCs w:val="21"/>
        </w:rPr>
        <w:tab/>
      </w:r>
      <w:r w:rsidRPr="0034503A">
        <w:rPr>
          <w:rFonts w:ascii="Time New Roman" w:hAnsi="Time New Roman"/>
          <w:szCs w:val="21"/>
        </w:rPr>
        <w:t>下表显示</w:t>
      </w:r>
      <w:r w:rsidRPr="00D60B74">
        <w:rPr>
          <w:rFonts w:ascii="Time New Roman" w:eastAsia="楷体" w:hAnsi="Time New Roman"/>
          <w:szCs w:val="21"/>
        </w:rPr>
        <w:t>出生率</w:t>
      </w:r>
      <w:r w:rsidRPr="0034503A">
        <w:rPr>
          <w:rFonts w:ascii="Time New Roman" w:hAnsi="Time New Roman"/>
          <w:szCs w:val="21"/>
        </w:rPr>
        <w:t>和</w:t>
      </w:r>
      <w:r w:rsidRPr="00D60B74">
        <w:rPr>
          <w:rFonts w:ascii="Time New Roman" w:eastAsia="楷体" w:hAnsi="Time New Roman"/>
          <w:szCs w:val="21"/>
        </w:rPr>
        <w:t>死亡率</w:t>
      </w:r>
      <w:r w:rsidRPr="0034503A">
        <w:rPr>
          <w:rFonts w:ascii="Time New Roman" w:hAnsi="Time New Roman"/>
          <w:szCs w:val="21"/>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835"/>
        <w:gridCol w:w="2835"/>
      </w:tblGrid>
      <w:tr w:rsidR="00EB5BC8" w:rsidRPr="00E83267" w14:paraId="4619694A" w14:textId="77777777" w:rsidTr="008A40CE">
        <w:trPr>
          <w:tblHeader/>
        </w:trPr>
        <w:tc>
          <w:tcPr>
            <w:tcW w:w="1700" w:type="dxa"/>
            <w:tcBorders>
              <w:top w:val="single" w:sz="4" w:space="0" w:color="auto"/>
              <w:bottom w:val="single" w:sz="12" w:space="0" w:color="auto"/>
            </w:tcBorders>
            <w:shd w:val="clear" w:color="auto" w:fill="auto"/>
            <w:noWrap/>
            <w:vAlign w:val="bottom"/>
          </w:tcPr>
          <w:p w14:paraId="7A740A9D" w14:textId="77777777" w:rsidR="00EB5BC8" w:rsidRPr="00E83267" w:rsidRDefault="00EB5BC8" w:rsidP="008A40CE">
            <w:pPr>
              <w:spacing w:before="80" w:after="80" w:line="200" w:lineRule="exact"/>
              <w:ind w:right="113"/>
              <w:rPr>
                <w:rFonts w:eastAsia="楷体"/>
                <w:iCs/>
                <w:sz w:val="18"/>
                <w:szCs w:val="18"/>
              </w:rPr>
            </w:pPr>
            <w:r w:rsidRPr="00E83267">
              <w:rPr>
                <w:rFonts w:eastAsia="楷体" w:hint="eastAsia"/>
                <w:iCs/>
                <w:sz w:val="18"/>
                <w:szCs w:val="18"/>
              </w:rPr>
              <w:t>年份</w:t>
            </w:r>
          </w:p>
        </w:tc>
        <w:tc>
          <w:tcPr>
            <w:tcW w:w="2835" w:type="dxa"/>
            <w:tcBorders>
              <w:top w:val="single" w:sz="4" w:space="0" w:color="auto"/>
              <w:bottom w:val="single" w:sz="12" w:space="0" w:color="auto"/>
            </w:tcBorders>
            <w:shd w:val="clear" w:color="auto" w:fill="auto"/>
            <w:noWrap/>
            <w:vAlign w:val="bottom"/>
          </w:tcPr>
          <w:p w14:paraId="50C81F32" w14:textId="77777777" w:rsidR="00EB5BC8" w:rsidRPr="00E83267" w:rsidRDefault="00EB5BC8" w:rsidP="008A40CE">
            <w:pPr>
              <w:spacing w:before="80" w:after="80" w:line="200" w:lineRule="exact"/>
              <w:ind w:right="113"/>
              <w:jc w:val="right"/>
              <w:rPr>
                <w:rFonts w:eastAsia="楷体"/>
                <w:iCs/>
                <w:sz w:val="18"/>
                <w:szCs w:val="18"/>
              </w:rPr>
            </w:pPr>
            <w:r w:rsidRPr="00E83267">
              <w:rPr>
                <w:rFonts w:eastAsia="楷体" w:hint="eastAsia"/>
                <w:iCs/>
                <w:sz w:val="18"/>
                <w:szCs w:val="18"/>
              </w:rPr>
              <w:t>出生率</w:t>
            </w:r>
            <w:r w:rsidRPr="00E83267">
              <w:rPr>
                <w:rFonts w:eastAsia="楷体" w:hint="eastAsia"/>
                <w:iCs/>
                <w:sz w:val="18"/>
                <w:szCs w:val="18"/>
              </w:rPr>
              <w:br/>
            </w:r>
            <w:r>
              <w:rPr>
                <w:rFonts w:eastAsia="楷体" w:hint="eastAsia"/>
                <w:iCs/>
                <w:sz w:val="18"/>
                <w:szCs w:val="18"/>
              </w:rPr>
              <w:t>(</w:t>
            </w:r>
            <w:r w:rsidRPr="00E83267">
              <w:rPr>
                <w:rFonts w:eastAsia="楷体" w:hint="eastAsia"/>
                <w:iCs/>
                <w:sz w:val="18"/>
                <w:szCs w:val="18"/>
              </w:rPr>
              <w:t>每千人活产婴儿人数</w:t>
            </w:r>
            <w:r>
              <w:rPr>
                <w:rFonts w:eastAsia="楷体" w:hint="eastAsia"/>
                <w:iCs/>
                <w:sz w:val="18"/>
                <w:szCs w:val="18"/>
              </w:rPr>
              <w:t>)</w:t>
            </w:r>
          </w:p>
        </w:tc>
        <w:tc>
          <w:tcPr>
            <w:tcW w:w="2835" w:type="dxa"/>
            <w:tcBorders>
              <w:top w:val="single" w:sz="4" w:space="0" w:color="auto"/>
              <w:bottom w:val="single" w:sz="12" w:space="0" w:color="auto"/>
            </w:tcBorders>
            <w:shd w:val="clear" w:color="auto" w:fill="auto"/>
            <w:noWrap/>
            <w:vAlign w:val="bottom"/>
          </w:tcPr>
          <w:p w14:paraId="2861AC3D" w14:textId="77777777" w:rsidR="00EB5BC8" w:rsidRPr="00E83267" w:rsidRDefault="00EB5BC8" w:rsidP="008A40CE">
            <w:pPr>
              <w:spacing w:before="80" w:after="80" w:line="200" w:lineRule="exact"/>
              <w:ind w:right="113"/>
              <w:jc w:val="right"/>
              <w:rPr>
                <w:rFonts w:eastAsia="楷体"/>
                <w:iCs/>
                <w:sz w:val="18"/>
                <w:szCs w:val="18"/>
              </w:rPr>
            </w:pPr>
            <w:r w:rsidRPr="00E83267">
              <w:rPr>
                <w:rFonts w:eastAsia="楷体" w:hint="eastAsia"/>
                <w:iCs/>
                <w:sz w:val="18"/>
                <w:szCs w:val="18"/>
              </w:rPr>
              <w:t>死亡率</w:t>
            </w:r>
            <w:r w:rsidRPr="00E83267">
              <w:rPr>
                <w:rFonts w:eastAsia="楷体" w:hint="eastAsia"/>
                <w:iCs/>
                <w:sz w:val="18"/>
                <w:szCs w:val="18"/>
              </w:rPr>
              <w:br/>
            </w:r>
            <w:r>
              <w:rPr>
                <w:rFonts w:eastAsia="楷体" w:hint="eastAsia"/>
                <w:iCs/>
                <w:sz w:val="18"/>
                <w:szCs w:val="18"/>
              </w:rPr>
              <w:t>(</w:t>
            </w:r>
            <w:r w:rsidRPr="00E83267">
              <w:rPr>
                <w:rFonts w:eastAsia="楷体" w:hint="eastAsia"/>
                <w:iCs/>
                <w:sz w:val="18"/>
                <w:szCs w:val="18"/>
              </w:rPr>
              <w:t>每千人死亡人数</w:t>
            </w:r>
            <w:r>
              <w:rPr>
                <w:rFonts w:eastAsia="楷体" w:hint="eastAsia"/>
                <w:iCs/>
                <w:sz w:val="18"/>
                <w:szCs w:val="18"/>
              </w:rPr>
              <w:t>)</w:t>
            </w:r>
          </w:p>
        </w:tc>
      </w:tr>
      <w:tr w:rsidR="00EB5BC8" w:rsidRPr="00E83267" w14:paraId="151B4D6A" w14:textId="77777777" w:rsidTr="008A40CE">
        <w:trPr>
          <w:trHeight w:hRule="exact" w:val="113"/>
          <w:tblHeader/>
        </w:trPr>
        <w:tc>
          <w:tcPr>
            <w:tcW w:w="1700" w:type="dxa"/>
            <w:tcBorders>
              <w:top w:val="single" w:sz="12" w:space="0" w:color="auto"/>
              <w:bottom w:val="nil"/>
            </w:tcBorders>
            <w:shd w:val="clear" w:color="auto" w:fill="auto"/>
            <w:noWrap/>
          </w:tcPr>
          <w:p w14:paraId="57E92083" w14:textId="77777777" w:rsidR="00EB5BC8" w:rsidRPr="00E83267" w:rsidRDefault="00EB5BC8" w:rsidP="008A40CE">
            <w:pPr>
              <w:spacing w:before="40" w:after="40" w:line="220" w:lineRule="exact"/>
              <w:ind w:right="113"/>
              <w:rPr>
                <w:sz w:val="18"/>
                <w:szCs w:val="18"/>
              </w:rPr>
            </w:pPr>
          </w:p>
        </w:tc>
        <w:tc>
          <w:tcPr>
            <w:tcW w:w="2835" w:type="dxa"/>
            <w:tcBorders>
              <w:top w:val="single" w:sz="12" w:space="0" w:color="auto"/>
              <w:bottom w:val="nil"/>
            </w:tcBorders>
            <w:shd w:val="clear" w:color="auto" w:fill="auto"/>
            <w:noWrap/>
            <w:vAlign w:val="bottom"/>
          </w:tcPr>
          <w:p w14:paraId="25911942" w14:textId="77777777" w:rsidR="00EB5BC8" w:rsidRPr="00E83267" w:rsidRDefault="00EB5BC8" w:rsidP="008A40CE">
            <w:pPr>
              <w:spacing w:before="40" w:after="40" w:line="220" w:lineRule="exact"/>
              <w:ind w:right="113"/>
              <w:jc w:val="right"/>
              <w:rPr>
                <w:sz w:val="18"/>
                <w:szCs w:val="18"/>
              </w:rPr>
            </w:pPr>
          </w:p>
        </w:tc>
        <w:tc>
          <w:tcPr>
            <w:tcW w:w="2835" w:type="dxa"/>
            <w:tcBorders>
              <w:top w:val="single" w:sz="12" w:space="0" w:color="auto"/>
              <w:bottom w:val="nil"/>
            </w:tcBorders>
            <w:shd w:val="clear" w:color="auto" w:fill="auto"/>
            <w:noWrap/>
            <w:vAlign w:val="bottom"/>
          </w:tcPr>
          <w:p w14:paraId="4A82C062" w14:textId="77777777" w:rsidR="00EB5BC8" w:rsidRPr="00E83267" w:rsidRDefault="00EB5BC8" w:rsidP="008A40CE">
            <w:pPr>
              <w:spacing w:before="40" w:after="40" w:line="220" w:lineRule="exact"/>
              <w:ind w:right="113"/>
              <w:jc w:val="right"/>
              <w:rPr>
                <w:sz w:val="18"/>
                <w:szCs w:val="18"/>
              </w:rPr>
            </w:pPr>
          </w:p>
        </w:tc>
      </w:tr>
      <w:tr w:rsidR="00EB5BC8" w:rsidRPr="00E83267" w14:paraId="34145182" w14:textId="77777777" w:rsidTr="008A40CE">
        <w:tc>
          <w:tcPr>
            <w:tcW w:w="1700" w:type="dxa"/>
            <w:tcBorders>
              <w:top w:val="nil"/>
            </w:tcBorders>
            <w:shd w:val="clear" w:color="auto" w:fill="auto"/>
            <w:noWrap/>
          </w:tcPr>
          <w:p w14:paraId="53759EDE" w14:textId="77777777" w:rsidR="00EB5BC8" w:rsidRPr="00E83267" w:rsidRDefault="00EB5BC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17</w:t>
            </w:r>
          </w:p>
        </w:tc>
        <w:tc>
          <w:tcPr>
            <w:tcW w:w="2835" w:type="dxa"/>
            <w:tcBorders>
              <w:top w:val="nil"/>
            </w:tcBorders>
            <w:shd w:val="clear" w:color="auto" w:fill="auto"/>
            <w:noWrap/>
            <w:vAlign w:val="bottom"/>
          </w:tcPr>
          <w:p w14:paraId="625C8FCD" w14:textId="77777777" w:rsidR="00EB5BC8" w:rsidRPr="00E83267" w:rsidRDefault="00EB5BC8"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0.</w:t>
            </w:r>
            <w:r>
              <w:rPr>
                <w:rFonts w:hint="eastAsia"/>
                <w:sz w:val="18"/>
                <w:szCs w:val="18"/>
              </w:rPr>
              <w:t>73</w:t>
            </w:r>
          </w:p>
        </w:tc>
        <w:tc>
          <w:tcPr>
            <w:tcW w:w="2835" w:type="dxa"/>
            <w:tcBorders>
              <w:top w:val="nil"/>
            </w:tcBorders>
            <w:shd w:val="clear" w:color="auto" w:fill="auto"/>
            <w:noWrap/>
            <w:vAlign w:val="bottom"/>
          </w:tcPr>
          <w:p w14:paraId="14058D8F" w14:textId="77777777" w:rsidR="00EB5BC8" w:rsidRPr="00E83267" w:rsidRDefault="00EB5BC8" w:rsidP="008A40CE">
            <w:pPr>
              <w:spacing w:before="40" w:after="40" w:line="220" w:lineRule="exact"/>
              <w:ind w:right="113"/>
              <w:jc w:val="right"/>
              <w:rPr>
                <w:sz w:val="18"/>
                <w:szCs w:val="18"/>
              </w:rPr>
            </w:pPr>
            <w:r>
              <w:rPr>
                <w:rFonts w:hint="eastAsia"/>
                <w:sz w:val="18"/>
                <w:szCs w:val="18"/>
              </w:rPr>
              <w:t>7</w:t>
            </w:r>
            <w:r w:rsidRPr="00E83267">
              <w:rPr>
                <w:rFonts w:hint="eastAsia"/>
                <w:sz w:val="18"/>
                <w:szCs w:val="18"/>
              </w:rPr>
              <w:t>.</w:t>
            </w:r>
            <w:r>
              <w:rPr>
                <w:rFonts w:hint="eastAsia"/>
                <w:sz w:val="18"/>
                <w:szCs w:val="18"/>
              </w:rPr>
              <w:t>75</w:t>
            </w:r>
          </w:p>
        </w:tc>
      </w:tr>
      <w:tr w:rsidR="00EB5BC8" w:rsidRPr="00E83267" w14:paraId="7CAFDFC6" w14:textId="77777777" w:rsidTr="008A40CE">
        <w:tc>
          <w:tcPr>
            <w:tcW w:w="1700" w:type="dxa"/>
            <w:shd w:val="clear" w:color="auto" w:fill="auto"/>
            <w:noWrap/>
          </w:tcPr>
          <w:p w14:paraId="0A87C8AA" w14:textId="77777777" w:rsidR="00EB5BC8" w:rsidRPr="00E83267" w:rsidRDefault="00EB5BC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18</w:t>
            </w:r>
          </w:p>
        </w:tc>
        <w:tc>
          <w:tcPr>
            <w:tcW w:w="2835" w:type="dxa"/>
            <w:shd w:val="clear" w:color="auto" w:fill="auto"/>
            <w:noWrap/>
            <w:vAlign w:val="bottom"/>
          </w:tcPr>
          <w:p w14:paraId="1629CC78" w14:textId="77777777" w:rsidR="00EB5BC8" w:rsidRPr="00E83267" w:rsidRDefault="00EB5BC8"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0.</w:t>
            </w:r>
            <w:r>
              <w:rPr>
                <w:rFonts w:hint="eastAsia"/>
                <w:sz w:val="18"/>
                <w:szCs w:val="18"/>
              </w:rPr>
              <w:t>41</w:t>
            </w:r>
          </w:p>
        </w:tc>
        <w:tc>
          <w:tcPr>
            <w:tcW w:w="2835" w:type="dxa"/>
            <w:shd w:val="clear" w:color="auto" w:fill="auto"/>
            <w:noWrap/>
            <w:vAlign w:val="bottom"/>
          </w:tcPr>
          <w:p w14:paraId="5C95DF99" w14:textId="77777777" w:rsidR="00EB5BC8" w:rsidRPr="00E83267" w:rsidRDefault="00EB5BC8" w:rsidP="008A40CE">
            <w:pPr>
              <w:spacing w:before="40" w:after="40" w:line="220" w:lineRule="exact"/>
              <w:ind w:right="113"/>
              <w:jc w:val="right"/>
              <w:rPr>
                <w:sz w:val="18"/>
                <w:szCs w:val="18"/>
              </w:rPr>
            </w:pPr>
            <w:r>
              <w:rPr>
                <w:rFonts w:hint="eastAsia"/>
                <w:sz w:val="18"/>
                <w:szCs w:val="18"/>
              </w:rPr>
              <w:t>7</w:t>
            </w:r>
            <w:r w:rsidRPr="00E83267">
              <w:rPr>
                <w:rFonts w:hint="eastAsia"/>
                <w:sz w:val="18"/>
                <w:szCs w:val="18"/>
              </w:rPr>
              <w:t>.</w:t>
            </w:r>
            <w:r>
              <w:rPr>
                <w:rFonts w:hint="eastAsia"/>
                <w:sz w:val="18"/>
                <w:szCs w:val="18"/>
              </w:rPr>
              <w:t>71</w:t>
            </w:r>
          </w:p>
        </w:tc>
      </w:tr>
      <w:tr w:rsidR="00EB5BC8" w:rsidRPr="00E83267" w14:paraId="19204A01" w14:textId="77777777" w:rsidTr="008A40CE">
        <w:tc>
          <w:tcPr>
            <w:tcW w:w="1700" w:type="dxa"/>
            <w:shd w:val="clear" w:color="auto" w:fill="auto"/>
            <w:noWrap/>
          </w:tcPr>
          <w:p w14:paraId="02289E0D" w14:textId="77777777" w:rsidR="00EB5BC8" w:rsidRPr="00E83267" w:rsidRDefault="00EB5BC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19</w:t>
            </w:r>
          </w:p>
        </w:tc>
        <w:tc>
          <w:tcPr>
            <w:tcW w:w="2835" w:type="dxa"/>
            <w:shd w:val="clear" w:color="auto" w:fill="auto"/>
            <w:noWrap/>
            <w:vAlign w:val="bottom"/>
          </w:tcPr>
          <w:p w14:paraId="6B441A95" w14:textId="77777777" w:rsidR="00EB5BC8" w:rsidRPr="00E83267" w:rsidRDefault="00EB5BC8"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0.</w:t>
            </w:r>
            <w:r>
              <w:rPr>
                <w:rFonts w:hint="eastAsia"/>
                <w:sz w:val="18"/>
                <w:szCs w:val="18"/>
              </w:rPr>
              <w:t>19</w:t>
            </w:r>
          </w:p>
        </w:tc>
        <w:tc>
          <w:tcPr>
            <w:tcW w:w="2835" w:type="dxa"/>
            <w:shd w:val="clear" w:color="auto" w:fill="auto"/>
            <w:noWrap/>
            <w:vAlign w:val="bottom"/>
          </w:tcPr>
          <w:p w14:paraId="2EBCB95F" w14:textId="77777777" w:rsidR="00EB5BC8" w:rsidRPr="00E83267" w:rsidRDefault="00EB5BC8" w:rsidP="008A40CE">
            <w:pPr>
              <w:spacing w:before="40" w:after="40" w:line="220" w:lineRule="exact"/>
              <w:ind w:right="113"/>
              <w:jc w:val="right"/>
              <w:rPr>
                <w:sz w:val="18"/>
                <w:szCs w:val="18"/>
              </w:rPr>
            </w:pPr>
            <w:r>
              <w:rPr>
                <w:rFonts w:hint="eastAsia"/>
                <w:sz w:val="18"/>
                <w:szCs w:val="18"/>
              </w:rPr>
              <w:t>7</w:t>
            </w:r>
            <w:r w:rsidRPr="00E83267">
              <w:rPr>
                <w:rFonts w:hint="eastAsia"/>
                <w:sz w:val="18"/>
                <w:szCs w:val="18"/>
              </w:rPr>
              <w:t>.</w:t>
            </w:r>
            <w:r>
              <w:rPr>
                <w:rFonts w:hint="eastAsia"/>
                <w:sz w:val="18"/>
                <w:szCs w:val="18"/>
              </w:rPr>
              <w:t>61</w:t>
            </w:r>
          </w:p>
        </w:tc>
      </w:tr>
      <w:tr w:rsidR="00EB5BC8" w:rsidRPr="00E83267" w14:paraId="32F3E489" w14:textId="77777777" w:rsidTr="008A40CE">
        <w:tc>
          <w:tcPr>
            <w:tcW w:w="1700" w:type="dxa"/>
            <w:shd w:val="clear" w:color="auto" w:fill="auto"/>
            <w:noWrap/>
          </w:tcPr>
          <w:p w14:paraId="06C3CFB3" w14:textId="77777777" w:rsidR="00EB5BC8" w:rsidRPr="00E83267" w:rsidRDefault="00EB5BC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w:t>
            </w:r>
            <w:r w:rsidRPr="00E83267">
              <w:rPr>
                <w:rFonts w:hint="eastAsia"/>
                <w:sz w:val="18"/>
                <w:szCs w:val="18"/>
              </w:rPr>
              <w:t>0</w:t>
            </w:r>
          </w:p>
        </w:tc>
        <w:tc>
          <w:tcPr>
            <w:tcW w:w="2835" w:type="dxa"/>
            <w:shd w:val="clear" w:color="auto" w:fill="auto"/>
            <w:noWrap/>
            <w:vAlign w:val="bottom"/>
          </w:tcPr>
          <w:p w14:paraId="2103B682" w14:textId="77777777" w:rsidR="00EB5BC8" w:rsidRPr="00E83267" w:rsidRDefault="00EB5BC8" w:rsidP="008A40CE">
            <w:pPr>
              <w:spacing w:before="40" w:after="40" w:line="220" w:lineRule="exact"/>
              <w:ind w:right="113"/>
              <w:jc w:val="right"/>
              <w:rPr>
                <w:sz w:val="18"/>
                <w:szCs w:val="18"/>
              </w:rPr>
            </w:pPr>
            <w:r>
              <w:rPr>
                <w:rFonts w:hint="eastAsia"/>
                <w:sz w:val="18"/>
                <w:szCs w:val="18"/>
              </w:rPr>
              <w:t>9</w:t>
            </w:r>
            <w:r w:rsidRPr="00E83267">
              <w:rPr>
                <w:rFonts w:hint="eastAsia"/>
                <w:sz w:val="18"/>
                <w:szCs w:val="18"/>
              </w:rPr>
              <w:t>.</w:t>
            </w:r>
            <w:r>
              <w:rPr>
                <w:rFonts w:hint="eastAsia"/>
                <w:sz w:val="18"/>
                <w:szCs w:val="18"/>
              </w:rPr>
              <w:t>85</w:t>
            </w:r>
          </w:p>
        </w:tc>
        <w:tc>
          <w:tcPr>
            <w:tcW w:w="2835" w:type="dxa"/>
            <w:shd w:val="clear" w:color="auto" w:fill="auto"/>
            <w:noWrap/>
            <w:vAlign w:val="bottom"/>
          </w:tcPr>
          <w:p w14:paraId="267D60B6" w14:textId="77777777" w:rsidR="00EB5BC8" w:rsidRPr="00E83267" w:rsidRDefault="00EB5BC8" w:rsidP="008A40CE">
            <w:pPr>
              <w:spacing w:before="40" w:after="40" w:line="220" w:lineRule="exact"/>
              <w:ind w:right="113"/>
              <w:jc w:val="right"/>
              <w:rPr>
                <w:sz w:val="18"/>
                <w:szCs w:val="18"/>
              </w:rPr>
            </w:pPr>
            <w:r>
              <w:rPr>
                <w:rFonts w:hint="eastAsia"/>
                <w:sz w:val="18"/>
                <w:szCs w:val="18"/>
              </w:rPr>
              <w:t>7</w:t>
            </w:r>
            <w:r w:rsidRPr="00E83267">
              <w:rPr>
                <w:rFonts w:hint="eastAsia"/>
                <w:sz w:val="18"/>
                <w:szCs w:val="18"/>
              </w:rPr>
              <w:t>.</w:t>
            </w:r>
            <w:r>
              <w:rPr>
                <w:rFonts w:hint="eastAsia"/>
                <w:sz w:val="18"/>
                <w:szCs w:val="18"/>
              </w:rPr>
              <w:t>55</w:t>
            </w:r>
          </w:p>
        </w:tc>
      </w:tr>
      <w:tr w:rsidR="00EB5BC8" w:rsidRPr="00E83267" w14:paraId="5CAFEFAA" w14:textId="77777777" w:rsidTr="008A40CE">
        <w:tc>
          <w:tcPr>
            <w:tcW w:w="1700" w:type="dxa"/>
            <w:tcBorders>
              <w:bottom w:val="nil"/>
            </w:tcBorders>
            <w:shd w:val="clear" w:color="auto" w:fill="auto"/>
            <w:noWrap/>
          </w:tcPr>
          <w:p w14:paraId="51931B02" w14:textId="77777777" w:rsidR="00EB5BC8" w:rsidRPr="00E83267" w:rsidRDefault="00EB5BC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21</w:t>
            </w:r>
          </w:p>
        </w:tc>
        <w:tc>
          <w:tcPr>
            <w:tcW w:w="2835" w:type="dxa"/>
            <w:tcBorders>
              <w:bottom w:val="nil"/>
            </w:tcBorders>
            <w:shd w:val="clear" w:color="auto" w:fill="auto"/>
            <w:noWrap/>
            <w:vAlign w:val="bottom"/>
          </w:tcPr>
          <w:p w14:paraId="13800142" w14:textId="77777777" w:rsidR="00EB5BC8" w:rsidRPr="00E83267" w:rsidRDefault="00EB5BC8"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0.</w:t>
            </w:r>
            <w:r>
              <w:rPr>
                <w:rFonts w:hint="eastAsia"/>
                <w:sz w:val="18"/>
                <w:szCs w:val="18"/>
              </w:rPr>
              <w:t>37</w:t>
            </w:r>
          </w:p>
        </w:tc>
        <w:tc>
          <w:tcPr>
            <w:tcW w:w="2835" w:type="dxa"/>
            <w:tcBorders>
              <w:bottom w:val="nil"/>
            </w:tcBorders>
            <w:shd w:val="clear" w:color="auto" w:fill="auto"/>
            <w:noWrap/>
            <w:vAlign w:val="bottom"/>
          </w:tcPr>
          <w:p w14:paraId="30BCF92D" w14:textId="77777777" w:rsidR="00EB5BC8" w:rsidRPr="00E83267" w:rsidRDefault="00EB5BC8" w:rsidP="008A40CE">
            <w:pPr>
              <w:spacing w:before="40" w:after="40" w:line="220" w:lineRule="exact"/>
              <w:ind w:right="113"/>
              <w:jc w:val="right"/>
              <w:rPr>
                <w:sz w:val="18"/>
                <w:szCs w:val="18"/>
              </w:rPr>
            </w:pPr>
            <w:r>
              <w:rPr>
                <w:rFonts w:hint="eastAsia"/>
                <w:sz w:val="18"/>
                <w:szCs w:val="18"/>
              </w:rPr>
              <w:t>7</w:t>
            </w:r>
            <w:r w:rsidRPr="00E83267">
              <w:rPr>
                <w:rFonts w:hint="eastAsia"/>
                <w:sz w:val="18"/>
                <w:szCs w:val="18"/>
              </w:rPr>
              <w:t>.</w:t>
            </w:r>
            <w:r>
              <w:rPr>
                <w:rFonts w:hint="eastAsia"/>
                <w:sz w:val="18"/>
                <w:szCs w:val="18"/>
              </w:rPr>
              <w:t>77</w:t>
            </w:r>
          </w:p>
        </w:tc>
      </w:tr>
      <w:tr w:rsidR="00EB5BC8" w:rsidRPr="00E83267" w14:paraId="2BD1EB81" w14:textId="77777777" w:rsidTr="008A40CE">
        <w:tc>
          <w:tcPr>
            <w:tcW w:w="1700" w:type="dxa"/>
            <w:tcBorders>
              <w:top w:val="nil"/>
              <w:bottom w:val="nil"/>
            </w:tcBorders>
            <w:shd w:val="clear" w:color="auto" w:fill="auto"/>
            <w:noWrap/>
          </w:tcPr>
          <w:p w14:paraId="648A2F10" w14:textId="77777777" w:rsidR="00EB5BC8" w:rsidRPr="00E83267" w:rsidRDefault="00EB5BC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22</w:t>
            </w:r>
          </w:p>
        </w:tc>
        <w:tc>
          <w:tcPr>
            <w:tcW w:w="2835" w:type="dxa"/>
            <w:tcBorders>
              <w:top w:val="nil"/>
              <w:bottom w:val="nil"/>
            </w:tcBorders>
            <w:shd w:val="clear" w:color="auto" w:fill="auto"/>
            <w:noWrap/>
            <w:vAlign w:val="bottom"/>
          </w:tcPr>
          <w:p w14:paraId="243C5EA4" w14:textId="77777777" w:rsidR="00EB5BC8" w:rsidRPr="00E83267" w:rsidRDefault="00EB5BC8" w:rsidP="008A40CE">
            <w:pPr>
              <w:spacing w:before="40" w:after="40" w:line="220" w:lineRule="exact"/>
              <w:ind w:right="113"/>
              <w:jc w:val="right"/>
              <w:rPr>
                <w:sz w:val="18"/>
                <w:szCs w:val="18"/>
              </w:rPr>
            </w:pPr>
            <w:r>
              <w:rPr>
                <w:rFonts w:hint="eastAsia"/>
                <w:sz w:val="18"/>
                <w:szCs w:val="18"/>
              </w:rPr>
              <w:t>9</w:t>
            </w:r>
            <w:r w:rsidRPr="00E83267">
              <w:rPr>
                <w:rFonts w:hint="eastAsia"/>
                <w:sz w:val="18"/>
                <w:szCs w:val="18"/>
              </w:rPr>
              <w:t>.</w:t>
            </w:r>
            <w:r>
              <w:rPr>
                <w:rFonts w:hint="eastAsia"/>
                <w:sz w:val="18"/>
                <w:szCs w:val="18"/>
              </w:rPr>
              <w:t>43</w:t>
            </w:r>
          </w:p>
        </w:tc>
        <w:tc>
          <w:tcPr>
            <w:tcW w:w="2835" w:type="dxa"/>
            <w:tcBorders>
              <w:top w:val="nil"/>
              <w:bottom w:val="nil"/>
            </w:tcBorders>
            <w:shd w:val="clear" w:color="auto" w:fill="auto"/>
            <w:noWrap/>
            <w:vAlign w:val="bottom"/>
          </w:tcPr>
          <w:p w14:paraId="3B078DA6" w14:textId="77777777" w:rsidR="00EB5BC8" w:rsidRPr="00E83267" w:rsidRDefault="00EB5BC8" w:rsidP="008A40CE">
            <w:pPr>
              <w:spacing w:before="40" w:after="40" w:line="220" w:lineRule="exact"/>
              <w:ind w:right="113"/>
              <w:jc w:val="right"/>
              <w:rPr>
                <w:sz w:val="18"/>
                <w:szCs w:val="18"/>
              </w:rPr>
            </w:pPr>
            <w:r>
              <w:rPr>
                <w:rFonts w:hint="eastAsia"/>
                <w:sz w:val="18"/>
                <w:szCs w:val="18"/>
              </w:rPr>
              <w:t>8</w:t>
            </w:r>
            <w:r w:rsidRPr="00E83267">
              <w:rPr>
                <w:rFonts w:hint="eastAsia"/>
                <w:sz w:val="18"/>
                <w:szCs w:val="18"/>
              </w:rPr>
              <w:t>.</w:t>
            </w:r>
            <w:r>
              <w:rPr>
                <w:rFonts w:hint="eastAsia"/>
                <w:sz w:val="18"/>
                <w:szCs w:val="18"/>
              </w:rPr>
              <w:t>39</w:t>
            </w:r>
          </w:p>
        </w:tc>
      </w:tr>
      <w:tr w:rsidR="00EB5BC8" w:rsidRPr="00E83267" w14:paraId="2A99E36B" w14:textId="77777777" w:rsidTr="008A40CE">
        <w:tc>
          <w:tcPr>
            <w:tcW w:w="1700" w:type="dxa"/>
            <w:tcBorders>
              <w:top w:val="nil"/>
            </w:tcBorders>
            <w:shd w:val="clear" w:color="auto" w:fill="auto"/>
            <w:noWrap/>
          </w:tcPr>
          <w:p w14:paraId="2F44714E" w14:textId="77777777" w:rsidR="00EB5BC8" w:rsidRPr="00E83267" w:rsidRDefault="00EB5BC8"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23</w:t>
            </w:r>
          </w:p>
        </w:tc>
        <w:tc>
          <w:tcPr>
            <w:tcW w:w="2835" w:type="dxa"/>
            <w:tcBorders>
              <w:top w:val="nil"/>
            </w:tcBorders>
            <w:shd w:val="clear" w:color="auto" w:fill="auto"/>
            <w:noWrap/>
            <w:vAlign w:val="bottom"/>
          </w:tcPr>
          <w:p w14:paraId="6FBB9513" w14:textId="77777777" w:rsidR="00EB5BC8" w:rsidRPr="00E83267" w:rsidRDefault="00EB5BC8" w:rsidP="008A40CE">
            <w:pPr>
              <w:spacing w:before="40" w:after="40" w:line="220" w:lineRule="exact"/>
              <w:ind w:right="113"/>
              <w:jc w:val="right"/>
              <w:rPr>
                <w:sz w:val="18"/>
                <w:szCs w:val="18"/>
              </w:rPr>
            </w:pPr>
            <w:r>
              <w:rPr>
                <w:rFonts w:hint="eastAsia"/>
                <w:sz w:val="18"/>
                <w:szCs w:val="18"/>
              </w:rPr>
              <w:t>9</w:t>
            </w:r>
            <w:r w:rsidRPr="00E83267">
              <w:rPr>
                <w:rFonts w:hint="eastAsia"/>
                <w:sz w:val="18"/>
                <w:szCs w:val="18"/>
              </w:rPr>
              <w:t>.</w:t>
            </w:r>
            <w:r>
              <w:rPr>
                <w:rFonts w:hint="eastAsia"/>
                <w:sz w:val="18"/>
                <w:szCs w:val="18"/>
              </w:rPr>
              <w:t>42</w:t>
            </w:r>
          </w:p>
        </w:tc>
        <w:tc>
          <w:tcPr>
            <w:tcW w:w="2835" w:type="dxa"/>
            <w:tcBorders>
              <w:top w:val="nil"/>
            </w:tcBorders>
            <w:shd w:val="clear" w:color="auto" w:fill="auto"/>
            <w:noWrap/>
            <w:vAlign w:val="bottom"/>
          </w:tcPr>
          <w:p w14:paraId="0A52EEA5" w14:textId="77777777" w:rsidR="00EB5BC8" w:rsidRPr="00E83267" w:rsidRDefault="00EB5BC8" w:rsidP="008A40CE">
            <w:pPr>
              <w:spacing w:before="40" w:after="40" w:line="220" w:lineRule="exact"/>
              <w:ind w:right="113"/>
              <w:jc w:val="right"/>
              <w:rPr>
                <w:sz w:val="18"/>
                <w:szCs w:val="18"/>
              </w:rPr>
            </w:pPr>
            <w:r>
              <w:rPr>
                <w:rFonts w:hint="eastAsia"/>
                <w:sz w:val="18"/>
                <w:szCs w:val="18"/>
              </w:rPr>
              <w:t>7</w:t>
            </w:r>
            <w:r w:rsidRPr="00E83267">
              <w:rPr>
                <w:rFonts w:hint="eastAsia"/>
                <w:sz w:val="18"/>
                <w:szCs w:val="18"/>
              </w:rPr>
              <w:t>.</w:t>
            </w:r>
            <w:r>
              <w:rPr>
                <w:rFonts w:hint="eastAsia"/>
                <w:sz w:val="18"/>
                <w:szCs w:val="18"/>
              </w:rPr>
              <w:t>94</w:t>
            </w:r>
          </w:p>
        </w:tc>
      </w:tr>
    </w:tbl>
    <w:p w14:paraId="6D61C9B6" w14:textId="77777777" w:rsidR="001C3D19" w:rsidRDefault="001C3D19" w:rsidP="001C3D19">
      <w:pPr>
        <w:pStyle w:val="SingleTxtGC"/>
        <w:rPr>
          <w:rFonts w:ascii="Time New Roman" w:hAnsi="Time New Roman" w:hint="eastAsia"/>
          <w:szCs w:val="21"/>
        </w:rPr>
      </w:pPr>
      <w:r w:rsidRPr="0034503A">
        <w:rPr>
          <w:rFonts w:ascii="Time New Roman" w:hAnsi="Time New Roman"/>
          <w:szCs w:val="21"/>
        </w:rPr>
        <w:t>4.</w:t>
      </w:r>
      <w:r w:rsidRPr="0034503A">
        <w:rPr>
          <w:rFonts w:ascii="Time New Roman" w:hAnsi="Time New Roman"/>
          <w:szCs w:val="21"/>
        </w:rPr>
        <w:tab/>
      </w:r>
      <w:r w:rsidRPr="0034503A">
        <w:rPr>
          <w:rFonts w:ascii="Time New Roman" w:hAnsi="Time New Roman"/>
          <w:szCs w:val="21"/>
        </w:rPr>
        <w:t>妇女</w:t>
      </w:r>
      <w:r w:rsidRPr="00D60B74">
        <w:rPr>
          <w:rFonts w:ascii="Time New Roman" w:eastAsia="楷体" w:hAnsi="Time New Roman"/>
          <w:szCs w:val="21"/>
        </w:rPr>
        <w:t>平均预期寿命</w:t>
      </w:r>
      <w:r w:rsidRPr="0034503A">
        <w:rPr>
          <w:rFonts w:ascii="Time New Roman" w:hAnsi="Time New Roman"/>
          <w:szCs w:val="21"/>
        </w:rPr>
        <w:t>为</w:t>
      </w:r>
      <w:r w:rsidRPr="0034503A">
        <w:rPr>
          <w:rFonts w:ascii="Time New Roman" w:hAnsi="Time New Roman"/>
          <w:szCs w:val="21"/>
        </w:rPr>
        <w:t>84.63</w:t>
      </w:r>
      <w:r w:rsidRPr="0034503A">
        <w:rPr>
          <w:rFonts w:ascii="Time New Roman" w:hAnsi="Time New Roman"/>
          <w:szCs w:val="21"/>
        </w:rPr>
        <w:t>岁，男子为</w:t>
      </w:r>
      <w:r w:rsidRPr="0034503A">
        <w:rPr>
          <w:rFonts w:ascii="Time New Roman" w:hAnsi="Time New Roman"/>
          <w:szCs w:val="21"/>
        </w:rPr>
        <w:t>81.39</w:t>
      </w:r>
      <w:r w:rsidRPr="0034503A">
        <w:rPr>
          <w:rFonts w:ascii="Time New Roman" w:hAnsi="Time New Roman"/>
          <w:szCs w:val="21"/>
        </w:rPr>
        <w:t>岁。</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553"/>
        <w:gridCol w:w="3117"/>
      </w:tblGrid>
      <w:tr w:rsidR="00067F23" w:rsidRPr="00E83267" w14:paraId="673CC9AA" w14:textId="77777777" w:rsidTr="008A40CE">
        <w:trPr>
          <w:tblHeader/>
        </w:trPr>
        <w:tc>
          <w:tcPr>
            <w:tcW w:w="1700" w:type="dxa"/>
            <w:tcBorders>
              <w:top w:val="single" w:sz="4" w:space="0" w:color="auto"/>
              <w:bottom w:val="single" w:sz="12" w:space="0" w:color="auto"/>
            </w:tcBorders>
            <w:shd w:val="clear" w:color="auto" w:fill="auto"/>
            <w:noWrap/>
            <w:vAlign w:val="bottom"/>
          </w:tcPr>
          <w:p w14:paraId="62BE7D12" w14:textId="77777777" w:rsidR="00067F23" w:rsidRPr="00E83267" w:rsidRDefault="00067F23" w:rsidP="008A40CE">
            <w:pPr>
              <w:spacing w:before="80" w:after="80" w:line="200" w:lineRule="exact"/>
              <w:ind w:right="113"/>
              <w:rPr>
                <w:rFonts w:eastAsia="楷体"/>
                <w:iCs/>
                <w:sz w:val="18"/>
                <w:szCs w:val="18"/>
              </w:rPr>
            </w:pPr>
            <w:r w:rsidRPr="00E83267">
              <w:rPr>
                <w:rFonts w:eastAsia="楷体" w:hint="eastAsia"/>
                <w:iCs/>
                <w:sz w:val="18"/>
                <w:szCs w:val="18"/>
              </w:rPr>
              <w:t>年份</w:t>
            </w:r>
          </w:p>
        </w:tc>
        <w:tc>
          <w:tcPr>
            <w:tcW w:w="2553" w:type="dxa"/>
            <w:tcBorders>
              <w:top w:val="single" w:sz="4" w:space="0" w:color="auto"/>
              <w:bottom w:val="single" w:sz="12" w:space="0" w:color="auto"/>
            </w:tcBorders>
            <w:shd w:val="clear" w:color="auto" w:fill="auto"/>
            <w:noWrap/>
            <w:vAlign w:val="bottom"/>
          </w:tcPr>
          <w:p w14:paraId="40D106C3" w14:textId="77777777" w:rsidR="00067F23" w:rsidRPr="00E83267" w:rsidRDefault="00067F23" w:rsidP="008A40CE">
            <w:pPr>
              <w:spacing w:before="80" w:after="80" w:line="200" w:lineRule="exact"/>
              <w:ind w:right="113"/>
              <w:jc w:val="right"/>
              <w:rPr>
                <w:rFonts w:eastAsia="楷体"/>
                <w:iCs/>
                <w:sz w:val="18"/>
                <w:szCs w:val="18"/>
              </w:rPr>
            </w:pPr>
            <w:r w:rsidRPr="00E83267">
              <w:rPr>
                <w:rFonts w:eastAsia="楷体" w:hint="eastAsia"/>
                <w:iCs/>
                <w:sz w:val="18"/>
                <w:szCs w:val="18"/>
              </w:rPr>
              <w:t>男</w:t>
            </w:r>
          </w:p>
        </w:tc>
        <w:tc>
          <w:tcPr>
            <w:tcW w:w="3117" w:type="dxa"/>
            <w:tcBorders>
              <w:top w:val="single" w:sz="4" w:space="0" w:color="auto"/>
              <w:bottom w:val="single" w:sz="12" w:space="0" w:color="auto"/>
            </w:tcBorders>
            <w:shd w:val="clear" w:color="auto" w:fill="auto"/>
            <w:noWrap/>
            <w:vAlign w:val="bottom"/>
          </w:tcPr>
          <w:p w14:paraId="2DFD3DE8" w14:textId="77777777" w:rsidR="00067F23" w:rsidRPr="00E83267" w:rsidRDefault="00067F23" w:rsidP="008A40CE">
            <w:pPr>
              <w:spacing w:before="80" w:after="80" w:line="200" w:lineRule="exact"/>
              <w:ind w:right="113"/>
              <w:jc w:val="right"/>
              <w:rPr>
                <w:rFonts w:eastAsia="楷体"/>
                <w:iCs/>
                <w:sz w:val="18"/>
                <w:szCs w:val="18"/>
              </w:rPr>
            </w:pPr>
            <w:r w:rsidRPr="00E83267">
              <w:rPr>
                <w:rFonts w:eastAsia="楷体" w:hint="eastAsia"/>
                <w:iCs/>
                <w:sz w:val="18"/>
                <w:szCs w:val="18"/>
              </w:rPr>
              <w:t>女</w:t>
            </w:r>
          </w:p>
        </w:tc>
      </w:tr>
      <w:tr w:rsidR="00067F23" w:rsidRPr="00E83267" w14:paraId="19CCF28E" w14:textId="77777777" w:rsidTr="008A40CE">
        <w:tc>
          <w:tcPr>
            <w:tcW w:w="1700" w:type="dxa"/>
            <w:tcBorders>
              <w:top w:val="single" w:sz="12" w:space="0" w:color="auto"/>
            </w:tcBorders>
            <w:shd w:val="clear" w:color="auto" w:fill="auto"/>
            <w:noWrap/>
          </w:tcPr>
          <w:p w14:paraId="22117D8A" w14:textId="77777777" w:rsidR="00067F23" w:rsidRPr="00E83267" w:rsidRDefault="00067F23"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17</w:t>
            </w:r>
          </w:p>
        </w:tc>
        <w:tc>
          <w:tcPr>
            <w:tcW w:w="2553" w:type="dxa"/>
            <w:tcBorders>
              <w:top w:val="single" w:sz="12" w:space="0" w:color="auto"/>
            </w:tcBorders>
            <w:shd w:val="clear" w:color="auto" w:fill="auto"/>
            <w:noWrap/>
            <w:vAlign w:val="bottom"/>
          </w:tcPr>
          <w:p w14:paraId="1409D780" w14:textId="77777777" w:rsidR="00067F23" w:rsidRPr="00E83267" w:rsidRDefault="00067F23" w:rsidP="008A40CE">
            <w:pPr>
              <w:spacing w:before="40" w:after="40" w:line="220" w:lineRule="exact"/>
              <w:ind w:right="113"/>
              <w:jc w:val="right"/>
              <w:rPr>
                <w:sz w:val="18"/>
                <w:szCs w:val="18"/>
              </w:rPr>
            </w:pPr>
            <w:r>
              <w:rPr>
                <w:rFonts w:hint="eastAsia"/>
                <w:sz w:val="18"/>
                <w:szCs w:val="18"/>
              </w:rPr>
              <w:t>8</w:t>
            </w:r>
            <w:r w:rsidRPr="00E83267">
              <w:rPr>
                <w:rFonts w:hint="eastAsia"/>
                <w:sz w:val="18"/>
                <w:szCs w:val="18"/>
              </w:rPr>
              <w:t>0.</w:t>
            </w:r>
            <w:r>
              <w:rPr>
                <w:rFonts w:hint="eastAsia"/>
                <w:sz w:val="18"/>
                <w:szCs w:val="18"/>
              </w:rPr>
              <w:t>91</w:t>
            </w:r>
          </w:p>
        </w:tc>
        <w:tc>
          <w:tcPr>
            <w:tcW w:w="3117" w:type="dxa"/>
            <w:tcBorders>
              <w:top w:val="single" w:sz="12" w:space="0" w:color="auto"/>
            </w:tcBorders>
            <w:shd w:val="clear" w:color="auto" w:fill="auto"/>
            <w:noWrap/>
            <w:vAlign w:val="bottom"/>
          </w:tcPr>
          <w:p w14:paraId="589CFE19" w14:textId="77777777" w:rsidR="00067F23" w:rsidRPr="00E83267" w:rsidRDefault="00067F23" w:rsidP="008A40CE">
            <w:pPr>
              <w:spacing w:before="40" w:after="40" w:line="220" w:lineRule="exact"/>
              <w:ind w:right="113"/>
              <w:jc w:val="right"/>
              <w:rPr>
                <w:sz w:val="18"/>
                <w:szCs w:val="18"/>
              </w:rPr>
            </w:pPr>
            <w:r>
              <w:rPr>
                <w:rFonts w:hint="eastAsia"/>
                <w:sz w:val="18"/>
                <w:szCs w:val="18"/>
              </w:rPr>
              <w:t>84</w:t>
            </w:r>
            <w:r w:rsidRPr="00E83267">
              <w:rPr>
                <w:rFonts w:hint="eastAsia"/>
                <w:sz w:val="18"/>
                <w:szCs w:val="18"/>
              </w:rPr>
              <w:t>.</w:t>
            </w:r>
            <w:r>
              <w:rPr>
                <w:rFonts w:hint="eastAsia"/>
                <w:sz w:val="18"/>
                <w:szCs w:val="18"/>
              </w:rPr>
              <w:t>28</w:t>
            </w:r>
          </w:p>
        </w:tc>
      </w:tr>
      <w:tr w:rsidR="00067F23" w:rsidRPr="00E83267" w14:paraId="5A63AC0C" w14:textId="77777777" w:rsidTr="008A40CE">
        <w:tc>
          <w:tcPr>
            <w:tcW w:w="1700" w:type="dxa"/>
            <w:shd w:val="clear" w:color="auto" w:fill="auto"/>
            <w:noWrap/>
          </w:tcPr>
          <w:p w14:paraId="6681F385" w14:textId="77777777" w:rsidR="00067F23" w:rsidRPr="00E83267" w:rsidRDefault="00067F23"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18</w:t>
            </w:r>
          </w:p>
        </w:tc>
        <w:tc>
          <w:tcPr>
            <w:tcW w:w="2553" w:type="dxa"/>
            <w:shd w:val="clear" w:color="auto" w:fill="auto"/>
            <w:noWrap/>
            <w:vAlign w:val="bottom"/>
          </w:tcPr>
          <w:p w14:paraId="22682F87" w14:textId="77777777" w:rsidR="00067F23" w:rsidRPr="00E83267" w:rsidRDefault="00067F23" w:rsidP="008A40CE">
            <w:pPr>
              <w:spacing w:before="40" w:after="40" w:line="220" w:lineRule="exact"/>
              <w:ind w:right="113"/>
              <w:jc w:val="right"/>
              <w:rPr>
                <w:sz w:val="18"/>
                <w:szCs w:val="18"/>
              </w:rPr>
            </w:pPr>
            <w:r>
              <w:rPr>
                <w:rFonts w:hint="eastAsia"/>
                <w:sz w:val="18"/>
                <w:szCs w:val="18"/>
              </w:rPr>
              <w:t>81</w:t>
            </w:r>
            <w:r w:rsidRPr="00E83267">
              <w:rPr>
                <w:rFonts w:hint="eastAsia"/>
                <w:sz w:val="18"/>
                <w:szCs w:val="18"/>
              </w:rPr>
              <w:t>.0</w:t>
            </w:r>
          </w:p>
        </w:tc>
        <w:tc>
          <w:tcPr>
            <w:tcW w:w="3117" w:type="dxa"/>
            <w:shd w:val="clear" w:color="auto" w:fill="auto"/>
            <w:noWrap/>
            <w:vAlign w:val="bottom"/>
          </w:tcPr>
          <w:p w14:paraId="11F40B56" w14:textId="77777777" w:rsidR="00067F23" w:rsidRPr="00E83267" w:rsidRDefault="00067F23" w:rsidP="008A40CE">
            <w:pPr>
              <w:spacing w:before="40" w:after="40" w:line="220" w:lineRule="exact"/>
              <w:ind w:right="113"/>
              <w:jc w:val="right"/>
              <w:rPr>
                <w:sz w:val="18"/>
                <w:szCs w:val="18"/>
              </w:rPr>
            </w:pPr>
            <w:r>
              <w:rPr>
                <w:rFonts w:hint="eastAsia"/>
                <w:sz w:val="18"/>
                <w:szCs w:val="18"/>
              </w:rPr>
              <w:t>84</w:t>
            </w:r>
            <w:r w:rsidRPr="00E83267">
              <w:rPr>
                <w:rFonts w:hint="eastAsia"/>
                <w:sz w:val="18"/>
                <w:szCs w:val="18"/>
              </w:rPr>
              <w:t>.</w:t>
            </w:r>
            <w:r>
              <w:rPr>
                <w:rFonts w:hint="eastAsia"/>
                <w:sz w:val="18"/>
                <w:szCs w:val="18"/>
              </w:rPr>
              <w:t>49</w:t>
            </w:r>
          </w:p>
        </w:tc>
      </w:tr>
      <w:tr w:rsidR="00067F23" w:rsidRPr="00E83267" w14:paraId="07194608" w14:textId="77777777" w:rsidTr="008A40CE">
        <w:tc>
          <w:tcPr>
            <w:tcW w:w="1700" w:type="dxa"/>
            <w:shd w:val="clear" w:color="auto" w:fill="auto"/>
            <w:noWrap/>
          </w:tcPr>
          <w:p w14:paraId="3CCC1EFA" w14:textId="77777777" w:rsidR="00067F23" w:rsidRPr="00E83267" w:rsidRDefault="00067F23"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19</w:t>
            </w:r>
          </w:p>
        </w:tc>
        <w:tc>
          <w:tcPr>
            <w:tcW w:w="2553" w:type="dxa"/>
            <w:shd w:val="clear" w:color="auto" w:fill="auto"/>
            <w:noWrap/>
            <w:vAlign w:val="bottom"/>
          </w:tcPr>
          <w:p w14:paraId="7DCD35C2" w14:textId="77777777" w:rsidR="00067F23" w:rsidRPr="00E83267" w:rsidRDefault="00067F23" w:rsidP="008A40CE">
            <w:pPr>
              <w:spacing w:before="40" w:after="40" w:line="220" w:lineRule="exact"/>
              <w:ind w:right="113"/>
              <w:jc w:val="right"/>
              <w:rPr>
                <w:sz w:val="18"/>
                <w:szCs w:val="18"/>
              </w:rPr>
            </w:pPr>
            <w:r>
              <w:rPr>
                <w:rFonts w:hint="eastAsia"/>
                <w:sz w:val="18"/>
                <w:szCs w:val="18"/>
              </w:rPr>
              <w:t>81</w:t>
            </w:r>
            <w:r w:rsidRPr="00E83267">
              <w:rPr>
                <w:rFonts w:hint="eastAsia"/>
                <w:sz w:val="18"/>
                <w:szCs w:val="18"/>
              </w:rPr>
              <w:t>.</w:t>
            </w:r>
            <w:r>
              <w:rPr>
                <w:rFonts w:hint="eastAsia"/>
                <w:sz w:val="18"/>
                <w:szCs w:val="18"/>
              </w:rPr>
              <w:t>19</w:t>
            </w:r>
          </w:p>
        </w:tc>
        <w:tc>
          <w:tcPr>
            <w:tcW w:w="3117" w:type="dxa"/>
            <w:shd w:val="clear" w:color="auto" w:fill="auto"/>
            <w:noWrap/>
            <w:vAlign w:val="bottom"/>
          </w:tcPr>
          <w:p w14:paraId="4494449E" w14:textId="77777777" w:rsidR="00067F23" w:rsidRPr="00E83267" w:rsidRDefault="00067F23" w:rsidP="008A40CE">
            <w:pPr>
              <w:spacing w:before="40" w:after="40" w:line="220" w:lineRule="exact"/>
              <w:ind w:right="113"/>
              <w:jc w:val="right"/>
              <w:rPr>
                <w:sz w:val="18"/>
                <w:szCs w:val="18"/>
              </w:rPr>
            </w:pPr>
            <w:r>
              <w:rPr>
                <w:rFonts w:hint="eastAsia"/>
                <w:sz w:val="18"/>
                <w:szCs w:val="18"/>
              </w:rPr>
              <w:t>84</w:t>
            </w:r>
            <w:r w:rsidRPr="00E83267">
              <w:rPr>
                <w:rFonts w:hint="eastAsia"/>
                <w:sz w:val="18"/>
                <w:szCs w:val="18"/>
              </w:rPr>
              <w:t>.</w:t>
            </w:r>
            <w:r>
              <w:rPr>
                <w:rFonts w:hint="eastAsia"/>
                <w:sz w:val="18"/>
                <w:szCs w:val="18"/>
              </w:rPr>
              <w:t>68</w:t>
            </w:r>
          </w:p>
        </w:tc>
      </w:tr>
      <w:tr w:rsidR="00067F23" w:rsidRPr="00E83267" w14:paraId="0B5F3B95" w14:textId="77777777" w:rsidTr="008A40CE">
        <w:tc>
          <w:tcPr>
            <w:tcW w:w="1700" w:type="dxa"/>
            <w:shd w:val="clear" w:color="auto" w:fill="auto"/>
            <w:noWrap/>
          </w:tcPr>
          <w:p w14:paraId="6FA05235" w14:textId="77777777" w:rsidR="00067F23" w:rsidRPr="00E83267" w:rsidRDefault="00067F23"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w:t>
            </w:r>
            <w:r w:rsidRPr="00E83267">
              <w:rPr>
                <w:rFonts w:hint="eastAsia"/>
                <w:sz w:val="18"/>
                <w:szCs w:val="18"/>
              </w:rPr>
              <w:t>0</w:t>
            </w:r>
          </w:p>
        </w:tc>
        <w:tc>
          <w:tcPr>
            <w:tcW w:w="2553" w:type="dxa"/>
            <w:shd w:val="clear" w:color="auto" w:fill="auto"/>
            <w:noWrap/>
            <w:vAlign w:val="bottom"/>
          </w:tcPr>
          <w:p w14:paraId="747EA905" w14:textId="77777777" w:rsidR="00067F23" w:rsidRPr="00E83267" w:rsidRDefault="00067F23" w:rsidP="008A40CE">
            <w:pPr>
              <w:spacing w:before="40" w:after="40" w:line="220" w:lineRule="exact"/>
              <w:ind w:right="113"/>
              <w:jc w:val="right"/>
              <w:rPr>
                <w:sz w:val="18"/>
                <w:szCs w:val="18"/>
              </w:rPr>
            </w:pPr>
            <w:r>
              <w:rPr>
                <w:rFonts w:hint="eastAsia"/>
                <w:sz w:val="18"/>
                <w:szCs w:val="18"/>
              </w:rPr>
              <w:t>81</w:t>
            </w:r>
            <w:r w:rsidRPr="00E83267">
              <w:rPr>
                <w:rFonts w:hint="eastAsia"/>
                <w:sz w:val="18"/>
                <w:szCs w:val="18"/>
              </w:rPr>
              <w:t>.</w:t>
            </w:r>
            <w:r>
              <w:rPr>
                <w:rFonts w:hint="eastAsia"/>
                <w:sz w:val="18"/>
                <w:szCs w:val="18"/>
              </w:rPr>
              <w:t>48</w:t>
            </w:r>
          </w:p>
        </w:tc>
        <w:tc>
          <w:tcPr>
            <w:tcW w:w="3117" w:type="dxa"/>
            <w:shd w:val="clear" w:color="auto" w:fill="auto"/>
            <w:noWrap/>
            <w:vAlign w:val="bottom"/>
          </w:tcPr>
          <w:p w14:paraId="3A272911" w14:textId="77777777" w:rsidR="00067F23" w:rsidRPr="00E83267" w:rsidRDefault="00067F23" w:rsidP="008A40CE">
            <w:pPr>
              <w:spacing w:before="40" w:after="40" w:line="220" w:lineRule="exact"/>
              <w:ind w:right="113"/>
              <w:jc w:val="right"/>
              <w:rPr>
                <w:sz w:val="18"/>
                <w:szCs w:val="18"/>
              </w:rPr>
            </w:pPr>
            <w:r>
              <w:rPr>
                <w:rFonts w:hint="eastAsia"/>
                <w:sz w:val="18"/>
                <w:szCs w:val="18"/>
              </w:rPr>
              <w:t>84</w:t>
            </w:r>
            <w:r w:rsidRPr="00E83267">
              <w:rPr>
                <w:rFonts w:hint="eastAsia"/>
                <w:sz w:val="18"/>
                <w:szCs w:val="18"/>
              </w:rPr>
              <w:t>.</w:t>
            </w:r>
            <w:r>
              <w:rPr>
                <w:rFonts w:hint="eastAsia"/>
                <w:sz w:val="18"/>
                <w:szCs w:val="18"/>
              </w:rPr>
              <w:t>89</w:t>
            </w:r>
          </w:p>
        </w:tc>
      </w:tr>
      <w:tr w:rsidR="00067F23" w:rsidRPr="00E83267" w14:paraId="2D61DB1A" w14:textId="77777777" w:rsidTr="008A40CE">
        <w:tc>
          <w:tcPr>
            <w:tcW w:w="1700" w:type="dxa"/>
            <w:shd w:val="clear" w:color="auto" w:fill="auto"/>
            <w:noWrap/>
          </w:tcPr>
          <w:p w14:paraId="5F7D84C4" w14:textId="77777777" w:rsidR="00067F23" w:rsidRPr="00E83267" w:rsidRDefault="00067F23"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21</w:t>
            </w:r>
          </w:p>
        </w:tc>
        <w:tc>
          <w:tcPr>
            <w:tcW w:w="2553" w:type="dxa"/>
            <w:shd w:val="clear" w:color="auto" w:fill="auto"/>
            <w:noWrap/>
            <w:vAlign w:val="bottom"/>
          </w:tcPr>
          <w:p w14:paraId="6D5B3189" w14:textId="77777777" w:rsidR="00067F23" w:rsidRPr="00E83267" w:rsidRDefault="00067F23" w:rsidP="008A40CE">
            <w:pPr>
              <w:spacing w:before="40" w:after="40" w:line="220" w:lineRule="exact"/>
              <w:ind w:right="113"/>
              <w:jc w:val="right"/>
              <w:rPr>
                <w:sz w:val="18"/>
                <w:szCs w:val="18"/>
              </w:rPr>
            </w:pPr>
            <w:r>
              <w:rPr>
                <w:rFonts w:hint="eastAsia"/>
                <w:sz w:val="18"/>
                <w:szCs w:val="18"/>
              </w:rPr>
              <w:t>81</w:t>
            </w:r>
            <w:r w:rsidRPr="00E83267">
              <w:rPr>
                <w:rFonts w:hint="eastAsia"/>
                <w:sz w:val="18"/>
                <w:szCs w:val="18"/>
              </w:rPr>
              <w:t>.</w:t>
            </w:r>
            <w:r>
              <w:rPr>
                <w:rFonts w:hint="eastAsia"/>
                <w:sz w:val="18"/>
                <w:szCs w:val="18"/>
              </w:rPr>
              <w:t>59</w:t>
            </w:r>
          </w:p>
        </w:tc>
        <w:tc>
          <w:tcPr>
            <w:tcW w:w="3117" w:type="dxa"/>
            <w:shd w:val="clear" w:color="auto" w:fill="auto"/>
            <w:noWrap/>
            <w:vAlign w:val="bottom"/>
          </w:tcPr>
          <w:p w14:paraId="5E8848E8" w14:textId="77777777" w:rsidR="00067F23" w:rsidRPr="00E83267" w:rsidRDefault="00067F23" w:rsidP="008A40CE">
            <w:pPr>
              <w:spacing w:before="40" w:after="40" w:line="220" w:lineRule="exact"/>
              <w:ind w:right="113"/>
              <w:jc w:val="right"/>
              <w:rPr>
                <w:sz w:val="18"/>
                <w:szCs w:val="18"/>
              </w:rPr>
            </w:pPr>
            <w:r>
              <w:rPr>
                <w:rFonts w:hint="eastAsia"/>
                <w:sz w:val="18"/>
                <w:szCs w:val="18"/>
              </w:rPr>
              <w:t>84</w:t>
            </w:r>
            <w:r w:rsidRPr="00E83267">
              <w:rPr>
                <w:rFonts w:hint="eastAsia"/>
                <w:sz w:val="18"/>
                <w:szCs w:val="18"/>
              </w:rPr>
              <w:t>.</w:t>
            </w:r>
            <w:r>
              <w:rPr>
                <w:rFonts w:hint="eastAsia"/>
                <w:sz w:val="18"/>
                <w:szCs w:val="18"/>
              </w:rPr>
              <w:t>73</w:t>
            </w:r>
          </w:p>
        </w:tc>
      </w:tr>
      <w:tr w:rsidR="00067F23" w:rsidRPr="00E83267" w14:paraId="7F291652" w14:textId="77777777" w:rsidTr="008A40CE">
        <w:tc>
          <w:tcPr>
            <w:tcW w:w="1700" w:type="dxa"/>
            <w:shd w:val="clear" w:color="auto" w:fill="auto"/>
            <w:noWrap/>
          </w:tcPr>
          <w:p w14:paraId="1E1F40BA" w14:textId="77777777" w:rsidR="00067F23" w:rsidRPr="00E83267" w:rsidRDefault="00067F23"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22</w:t>
            </w:r>
          </w:p>
        </w:tc>
        <w:tc>
          <w:tcPr>
            <w:tcW w:w="2553" w:type="dxa"/>
            <w:shd w:val="clear" w:color="auto" w:fill="auto"/>
            <w:noWrap/>
            <w:vAlign w:val="bottom"/>
          </w:tcPr>
          <w:p w14:paraId="3002CF9A" w14:textId="77777777" w:rsidR="00067F23" w:rsidRPr="00E83267" w:rsidRDefault="00067F23" w:rsidP="008A40CE">
            <w:pPr>
              <w:spacing w:before="40" w:after="40" w:line="220" w:lineRule="exact"/>
              <w:ind w:right="113"/>
              <w:jc w:val="right"/>
              <w:rPr>
                <w:sz w:val="18"/>
                <w:szCs w:val="18"/>
              </w:rPr>
            </w:pPr>
            <w:r>
              <w:rPr>
                <w:rFonts w:hint="eastAsia"/>
                <w:sz w:val="18"/>
                <w:szCs w:val="18"/>
              </w:rPr>
              <w:t>8</w:t>
            </w:r>
            <w:r w:rsidRPr="00E83267">
              <w:rPr>
                <w:rFonts w:hint="eastAsia"/>
                <w:sz w:val="18"/>
                <w:szCs w:val="18"/>
              </w:rPr>
              <w:t>0.</w:t>
            </w:r>
            <w:r>
              <w:rPr>
                <w:rFonts w:hint="eastAsia"/>
                <w:sz w:val="18"/>
                <w:szCs w:val="18"/>
              </w:rPr>
              <w:t>92</w:t>
            </w:r>
          </w:p>
        </w:tc>
        <w:tc>
          <w:tcPr>
            <w:tcW w:w="3117" w:type="dxa"/>
            <w:shd w:val="clear" w:color="auto" w:fill="auto"/>
            <w:noWrap/>
            <w:vAlign w:val="bottom"/>
          </w:tcPr>
          <w:p w14:paraId="76E30AFA" w14:textId="77777777" w:rsidR="00067F23" w:rsidRPr="00E83267" w:rsidRDefault="00067F23" w:rsidP="008A40CE">
            <w:pPr>
              <w:spacing w:before="40" w:after="40" w:line="220" w:lineRule="exact"/>
              <w:ind w:right="113"/>
              <w:jc w:val="right"/>
              <w:rPr>
                <w:sz w:val="18"/>
                <w:szCs w:val="18"/>
              </w:rPr>
            </w:pPr>
            <w:r>
              <w:rPr>
                <w:rFonts w:hint="eastAsia"/>
                <w:sz w:val="18"/>
                <w:szCs w:val="18"/>
              </w:rPr>
              <w:t>84</w:t>
            </w:r>
            <w:r w:rsidRPr="00E83267">
              <w:rPr>
                <w:rFonts w:hint="eastAsia"/>
                <w:sz w:val="18"/>
                <w:szCs w:val="18"/>
              </w:rPr>
              <w:t>.</w:t>
            </w:r>
            <w:r>
              <w:rPr>
                <w:rFonts w:hint="eastAsia"/>
                <w:sz w:val="18"/>
                <w:szCs w:val="18"/>
              </w:rPr>
              <w:t>35</w:t>
            </w:r>
          </w:p>
        </w:tc>
      </w:tr>
      <w:tr w:rsidR="00067F23" w:rsidRPr="00E83267" w14:paraId="30A79768" w14:textId="77777777" w:rsidTr="008A40CE">
        <w:tc>
          <w:tcPr>
            <w:tcW w:w="1700" w:type="dxa"/>
            <w:shd w:val="clear" w:color="auto" w:fill="auto"/>
            <w:noWrap/>
          </w:tcPr>
          <w:p w14:paraId="664A5195" w14:textId="77777777" w:rsidR="00067F23" w:rsidRPr="00E83267" w:rsidRDefault="00067F23"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23</w:t>
            </w:r>
          </w:p>
        </w:tc>
        <w:tc>
          <w:tcPr>
            <w:tcW w:w="2553" w:type="dxa"/>
            <w:shd w:val="clear" w:color="auto" w:fill="auto"/>
            <w:noWrap/>
            <w:vAlign w:val="bottom"/>
          </w:tcPr>
          <w:p w14:paraId="4C289C77" w14:textId="77777777" w:rsidR="00067F23" w:rsidRPr="00E83267" w:rsidRDefault="00067F23" w:rsidP="008A40CE">
            <w:pPr>
              <w:spacing w:before="40" w:after="40" w:line="220" w:lineRule="exact"/>
              <w:ind w:right="113"/>
              <w:jc w:val="right"/>
              <w:rPr>
                <w:sz w:val="18"/>
                <w:szCs w:val="18"/>
              </w:rPr>
            </w:pPr>
            <w:r>
              <w:rPr>
                <w:rFonts w:hint="eastAsia"/>
                <w:sz w:val="18"/>
                <w:szCs w:val="18"/>
              </w:rPr>
              <w:t>81</w:t>
            </w:r>
            <w:r w:rsidRPr="00E83267">
              <w:rPr>
                <w:rFonts w:hint="eastAsia"/>
                <w:sz w:val="18"/>
                <w:szCs w:val="18"/>
              </w:rPr>
              <w:t>.</w:t>
            </w:r>
            <w:r>
              <w:rPr>
                <w:rFonts w:hint="eastAsia"/>
                <w:sz w:val="18"/>
                <w:szCs w:val="18"/>
              </w:rPr>
              <w:t>39</w:t>
            </w:r>
          </w:p>
        </w:tc>
        <w:tc>
          <w:tcPr>
            <w:tcW w:w="3117" w:type="dxa"/>
            <w:shd w:val="clear" w:color="auto" w:fill="auto"/>
            <w:noWrap/>
            <w:vAlign w:val="bottom"/>
          </w:tcPr>
          <w:p w14:paraId="4D076B2E" w14:textId="77777777" w:rsidR="00067F23" w:rsidRPr="00E83267" w:rsidRDefault="00067F23" w:rsidP="008A40CE">
            <w:pPr>
              <w:spacing w:before="40" w:after="40" w:line="220" w:lineRule="exact"/>
              <w:ind w:right="113"/>
              <w:jc w:val="right"/>
              <w:rPr>
                <w:sz w:val="18"/>
                <w:szCs w:val="18"/>
              </w:rPr>
            </w:pPr>
            <w:r>
              <w:rPr>
                <w:rFonts w:hint="eastAsia"/>
                <w:sz w:val="18"/>
                <w:szCs w:val="18"/>
              </w:rPr>
              <w:t>84</w:t>
            </w:r>
            <w:r w:rsidRPr="00E83267">
              <w:rPr>
                <w:rFonts w:hint="eastAsia"/>
                <w:sz w:val="18"/>
                <w:szCs w:val="18"/>
              </w:rPr>
              <w:t>.</w:t>
            </w:r>
            <w:r>
              <w:rPr>
                <w:rFonts w:hint="eastAsia"/>
                <w:sz w:val="18"/>
                <w:szCs w:val="18"/>
              </w:rPr>
              <w:t>63</w:t>
            </w:r>
          </w:p>
        </w:tc>
      </w:tr>
    </w:tbl>
    <w:p w14:paraId="5B844194" w14:textId="77777777" w:rsidR="001C3D19" w:rsidRPr="0034503A" w:rsidRDefault="001C3D19" w:rsidP="00067F23">
      <w:pPr>
        <w:pStyle w:val="SingleTxtGC"/>
        <w:spacing w:before="120"/>
        <w:rPr>
          <w:rFonts w:ascii="Time New Roman" w:hAnsi="Time New Roman" w:hint="eastAsia"/>
          <w:szCs w:val="21"/>
        </w:rPr>
      </w:pPr>
      <w:r w:rsidRPr="0034503A">
        <w:rPr>
          <w:rFonts w:ascii="Time New Roman" w:hAnsi="Time New Roman"/>
          <w:szCs w:val="21"/>
        </w:rPr>
        <w:t>5.</w:t>
      </w:r>
      <w:r w:rsidRPr="0034503A">
        <w:rPr>
          <w:rFonts w:ascii="Time New Roman" w:hAnsi="Time New Roman"/>
          <w:szCs w:val="21"/>
        </w:rPr>
        <w:tab/>
      </w:r>
      <w:r w:rsidRPr="00D60B74">
        <w:rPr>
          <w:rFonts w:ascii="Time New Roman" w:eastAsia="楷体" w:hAnsi="Time New Roman"/>
          <w:szCs w:val="21"/>
        </w:rPr>
        <w:t>生育率</w:t>
      </w:r>
      <w:r w:rsidRPr="0034503A">
        <w:rPr>
          <w:rFonts w:ascii="Time New Roman" w:hAnsi="Time New Roman"/>
          <w:szCs w:val="21"/>
        </w:rPr>
        <w:t>(15-49</w:t>
      </w:r>
      <w:r w:rsidRPr="0034503A">
        <w:rPr>
          <w:rFonts w:ascii="Time New Roman" w:hAnsi="Time New Roman"/>
          <w:szCs w:val="21"/>
        </w:rPr>
        <w:t>岁年龄组生育率</w:t>
      </w:r>
      <w:r w:rsidRPr="0034503A">
        <w:rPr>
          <w:rFonts w:ascii="Time New Roman" w:hAnsi="Time New Roman"/>
          <w:szCs w:val="21"/>
        </w:rPr>
        <w:t>)</w:t>
      </w:r>
      <w:r w:rsidRPr="0034503A">
        <w:rPr>
          <w:rFonts w:ascii="Time New Roman" w:hAnsi="Time New Roman"/>
          <w:szCs w:val="21"/>
        </w:rPr>
        <w:t>为</w:t>
      </w:r>
      <w:r w:rsidRPr="0034503A">
        <w:rPr>
          <w:rFonts w:ascii="Time New Roman" w:hAnsi="Time New Roman"/>
          <w:szCs w:val="21"/>
        </w:rPr>
        <w:t>1.4</w:t>
      </w:r>
      <w:r w:rsidRPr="0034503A">
        <w:rPr>
          <w:rFonts w:ascii="Time New Roman" w:hAnsi="Time New Roman"/>
          <w:szCs w:val="21"/>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5670"/>
      </w:tblGrid>
      <w:tr w:rsidR="00122317" w:rsidRPr="00E83267" w14:paraId="3F226834" w14:textId="77777777" w:rsidTr="008A40CE">
        <w:trPr>
          <w:tblHeader/>
        </w:trPr>
        <w:tc>
          <w:tcPr>
            <w:tcW w:w="1700" w:type="dxa"/>
            <w:tcBorders>
              <w:top w:val="single" w:sz="4" w:space="0" w:color="auto"/>
              <w:bottom w:val="single" w:sz="12" w:space="0" w:color="auto"/>
            </w:tcBorders>
            <w:shd w:val="clear" w:color="auto" w:fill="auto"/>
            <w:noWrap/>
            <w:vAlign w:val="bottom"/>
          </w:tcPr>
          <w:p w14:paraId="08770308" w14:textId="77777777" w:rsidR="00122317" w:rsidRPr="00E83267" w:rsidRDefault="00122317" w:rsidP="008A40CE">
            <w:pPr>
              <w:spacing w:before="80" w:after="80" w:line="200" w:lineRule="exact"/>
              <w:ind w:right="113"/>
              <w:rPr>
                <w:rFonts w:eastAsia="楷体"/>
                <w:iCs/>
                <w:sz w:val="18"/>
                <w:szCs w:val="18"/>
              </w:rPr>
            </w:pPr>
            <w:r w:rsidRPr="00E83267">
              <w:rPr>
                <w:rFonts w:eastAsia="楷体" w:hint="eastAsia"/>
                <w:iCs/>
                <w:sz w:val="18"/>
                <w:szCs w:val="18"/>
              </w:rPr>
              <w:t>年份</w:t>
            </w:r>
          </w:p>
        </w:tc>
        <w:tc>
          <w:tcPr>
            <w:tcW w:w="5671" w:type="dxa"/>
            <w:tcBorders>
              <w:top w:val="single" w:sz="4" w:space="0" w:color="auto"/>
              <w:bottom w:val="single" w:sz="12" w:space="0" w:color="auto"/>
            </w:tcBorders>
            <w:shd w:val="clear" w:color="auto" w:fill="auto"/>
            <w:noWrap/>
            <w:vAlign w:val="bottom"/>
          </w:tcPr>
          <w:p w14:paraId="58BBFE94" w14:textId="77777777" w:rsidR="00122317" w:rsidRPr="00E83267" w:rsidRDefault="00122317" w:rsidP="008A40CE">
            <w:pPr>
              <w:spacing w:before="80" w:after="80" w:line="200" w:lineRule="exact"/>
              <w:ind w:right="113"/>
              <w:jc w:val="right"/>
              <w:rPr>
                <w:i/>
                <w:sz w:val="18"/>
                <w:szCs w:val="18"/>
              </w:rPr>
            </w:pPr>
            <w:r w:rsidRPr="00E83267">
              <w:rPr>
                <w:rFonts w:eastAsia="楷体" w:hint="eastAsia"/>
                <w:iCs/>
                <w:sz w:val="18"/>
                <w:szCs w:val="18"/>
              </w:rPr>
              <w:t>每千名妇女活产婴儿人数</w:t>
            </w:r>
          </w:p>
        </w:tc>
      </w:tr>
      <w:tr w:rsidR="00122317" w:rsidRPr="00E83267" w14:paraId="2C0E0F9C" w14:textId="77777777" w:rsidTr="008A40CE">
        <w:tc>
          <w:tcPr>
            <w:tcW w:w="1700" w:type="dxa"/>
            <w:tcBorders>
              <w:top w:val="single" w:sz="12" w:space="0" w:color="auto"/>
            </w:tcBorders>
            <w:shd w:val="clear" w:color="auto" w:fill="auto"/>
            <w:noWrap/>
          </w:tcPr>
          <w:p w14:paraId="26047712" w14:textId="77777777" w:rsidR="00122317" w:rsidRPr="00E83267" w:rsidRDefault="00122317"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17</w:t>
            </w:r>
          </w:p>
        </w:tc>
        <w:tc>
          <w:tcPr>
            <w:tcW w:w="5671" w:type="dxa"/>
            <w:tcBorders>
              <w:top w:val="single" w:sz="12" w:space="0" w:color="auto"/>
            </w:tcBorders>
            <w:shd w:val="clear" w:color="auto" w:fill="auto"/>
            <w:noWrap/>
            <w:vAlign w:val="bottom"/>
          </w:tcPr>
          <w:p w14:paraId="1458C1C3" w14:textId="77777777" w:rsidR="00122317" w:rsidRPr="00E83267" w:rsidRDefault="00122317"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62</w:t>
            </w:r>
          </w:p>
        </w:tc>
      </w:tr>
      <w:tr w:rsidR="00122317" w:rsidRPr="00E83267" w14:paraId="38880337" w14:textId="77777777" w:rsidTr="008A40CE">
        <w:tc>
          <w:tcPr>
            <w:tcW w:w="1700" w:type="dxa"/>
            <w:shd w:val="clear" w:color="auto" w:fill="auto"/>
            <w:noWrap/>
          </w:tcPr>
          <w:p w14:paraId="3279AF3C" w14:textId="77777777" w:rsidR="00122317" w:rsidRPr="00E83267" w:rsidRDefault="00122317"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18</w:t>
            </w:r>
          </w:p>
        </w:tc>
        <w:tc>
          <w:tcPr>
            <w:tcW w:w="5671" w:type="dxa"/>
            <w:shd w:val="clear" w:color="auto" w:fill="auto"/>
            <w:noWrap/>
            <w:vAlign w:val="bottom"/>
          </w:tcPr>
          <w:p w14:paraId="0144694B" w14:textId="77777777" w:rsidR="00122317" w:rsidRPr="00E83267" w:rsidRDefault="00122317"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56</w:t>
            </w:r>
          </w:p>
        </w:tc>
      </w:tr>
      <w:tr w:rsidR="00122317" w:rsidRPr="00E83267" w14:paraId="285F9A58" w14:textId="77777777" w:rsidTr="008A40CE">
        <w:tc>
          <w:tcPr>
            <w:tcW w:w="1700" w:type="dxa"/>
            <w:shd w:val="clear" w:color="auto" w:fill="auto"/>
            <w:noWrap/>
          </w:tcPr>
          <w:p w14:paraId="54F02BD3" w14:textId="77777777" w:rsidR="00122317" w:rsidRPr="00E83267" w:rsidRDefault="00122317"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19</w:t>
            </w:r>
          </w:p>
        </w:tc>
        <w:tc>
          <w:tcPr>
            <w:tcW w:w="5671" w:type="dxa"/>
            <w:shd w:val="clear" w:color="auto" w:fill="auto"/>
            <w:noWrap/>
            <w:vAlign w:val="bottom"/>
          </w:tcPr>
          <w:p w14:paraId="1CCE109A" w14:textId="77777777" w:rsidR="00122317" w:rsidRPr="00E83267" w:rsidRDefault="00122317"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53</w:t>
            </w:r>
          </w:p>
        </w:tc>
      </w:tr>
      <w:tr w:rsidR="00122317" w:rsidRPr="00E83267" w14:paraId="2CFBC89E" w14:textId="77777777" w:rsidTr="008A40CE">
        <w:tc>
          <w:tcPr>
            <w:tcW w:w="1700" w:type="dxa"/>
            <w:shd w:val="clear" w:color="auto" w:fill="auto"/>
            <w:noWrap/>
          </w:tcPr>
          <w:p w14:paraId="76B0F6DC" w14:textId="77777777" w:rsidR="00122317" w:rsidRPr="00E83267" w:rsidRDefault="00122317"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w:t>
            </w:r>
            <w:r w:rsidRPr="00E83267">
              <w:rPr>
                <w:rFonts w:hint="eastAsia"/>
                <w:sz w:val="18"/>
                <w:szCs w:val="18"/>
              </w:rPr>
              <w:t>0</w:t>
            </w:r>
          </w:p>
        </w:tc>
        <w:tc>
          <w:tcPr>
            <w:tcW w:w="5671" w:type="dxa"/>
            <w:shd w:val="clear" w:color="auto" w:fill="auto"/>
            <w:noWrap/>
            <w:vAlign w:val="bottom"/>
          </w:tcPr>
          <w:p w14:paraId="7DFB4E67" w14:textId="77777777" w:rsidR="00122317" w:rsidRPr="00E83267" w:rsidRDefault="00122317"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48</w:t>
            </w:r>
          </w:p>
        </w:tc>
      </w:tr>
      <w:tr w:rsidR="00122317" w:rsidRPr="00E83267" w14:paraId="31BC41B5" w14:textId="77777777" w:rsidTr="008A40CE">
        <w:tc>
          <w:tcPr>
            <w:tcW w:w="1700" w:type="dxa"/>
            <w:shd w:val="clear" w:color="auto" w:fill="auto"/>
            <w:noWrap/>
          </w:tcPr>
          <w:p w14:paraId="524C3156" w14:textId="77777777" w:rsidR="00122317" w:rsidRPr="00E83267" w:rsidRDefault="00122317"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21</w:t>
            </w:r>
          </w:p>
        </w:tc>
        <w:tc>
          <w:tcPr>
            <w:tcW w:w="5671" w:type="dxa"/>
            <w:shd w:val="clear" w:color="auto" w:fill="auto"/>
            <w:noWrap/>
            <w:vAlign w:val="bottom"/>
          </w:tcPr>
          <w:p w14:paraId="500D8536" w14:textId="77777777" w:rsidR="00122317" w:rsidRPr="00E83267" w:rsidRDefault="00122317"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55</w:t>
            </w:r>
          </w:p>
        </w:tc>
      </w:tr>
      <w:tr w:rsidR="00122317" w:rsidRPr="00E83267" w14:paraId="0439CDDD" w14:textId="77777777" w:rsidTr="008A40CE">
        <w:tc>
          <w:tcPr>
            <w:tcW w:w="1700" w:type="dxa"/>
            <w:shd w:val="clear" w:color="auto" w:fill="auto"/>
            <w:noWrap/>
          </w:tcPr>
          <w:p w14:paraId="1E319579" w14:textId="77777777" w:rsidR="00122317" w:rsidRPr="00E83267" w:rsidRDefault="00122317"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22</w:t>
            </w:r>
          </w:p>
        </w:tc>
        <w:tc>
          <w:tcPr>
            <w:tcW w:w="5671" w:type="dxa"/>
            <w:shd w:val="clear" w:color="auto" w:fill="auto"/>
            <w:noWrap/>
            <w:vAlign w:val="bottom"/>
          </w:tcPr>
          <w:p w14:paraId="6F3FF8D4" w14:textId="77777777" w:rsidR="00122317" w:rsidRPr="00E83267" w:rsidRDefault="00122317"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41</w:t>
            </w:r>
          </w:p>
        </w:tc>
      </w:tr>
      <w:tr w:rsidR="00122317" w:rsidRPr="00E83267" w14:paraId="4DBAE7E8" w14:textId="77777777" w:rsidTr="008A40CE">
        <w:tc>
          <w:tcPr>
            <w:tcW w:w="1700" w:type="dxa"/>
            <w:shd w:val="clear" w:color="auto" w:fill="auto"/>
            <w:noWrap/>
          </w:tcPr>
          <w:p w14:paraId="389B39AE" w14:textId="77777777" w:rsidR="00122317" w:rsidRPr="00E83267" w:rsidRDefault="00122317"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23</w:t>
            </w:r>
          </w:p>
        </w:tc>
        <w:tc>
          <w:tcPr>
            <w:tcW w:w="5671" w:type="dxa"/>
            <w:shd w:val="clear" w:color="auto" w:fill="auto"/>
            <w:noWrap/>
            <w:vAlign w:val="bottom"/>
          </w:tcPr>
          <w:p w14:paraId="36008A00" w14:textId="77777777" w:rsidR="00122317" w:rsidRPr="00E83267" w:rsidRDefault="00122317"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4</w:t>
            </w:r>
            <w:r w:rsidRPr="00E83267">
              <w:rPr>
                <w:rFonts w:hint="eastAsia"/>
                <w:sz w:val="18"/>
                <w:szCs w:val="18"/>
              </w:rPr>
              <w:t>0</w:t>
            </w:r>
          </w:p>
        </w:tc>
      </w:tr>
    </w:tbl>
    <w:p w14:paraId="7BD4AB58" w14:textId="5440C2A8" w:rsidR="001C3D19" w:rsidRPr="0034503A" w:rsidRDefault="001C3D19" w:rsidP="00122317">
      <w:pPr>
        <w:pStyle w:val="SingleTxtGC"/>
        <w:spacing w:before="120"/>
        <w:rPr>
          <w:rFonts w:ascii="Time New Roman" w:hAnsi="Time New Roman" w:hint="eastAsia"/>
          <w:szCs w:val="21"/>
        </w:rPr>
      </w:pPr>
      <w:r w:rsidRPr="0034503A">
        <w:rPr>
          <w:rFonts w:ascii="Time New Roman" w:hAnsi="Time New Roman"/>
          <w:szCs w:val="21"/>
        </w:rPr>
        <w:t>6.</w:t>
      </w:r>
      <w:r w:rsidRPr="0034503A">
        <w:rPr>
          <w:rFonts w:ascii="Time New Roman" w:hAnsi="Time New Roman"/>
          <w:szCs w:val="21"/>
        </w:rPr>
        <w:tab/>
        <w:t>2023</w:t>
      </w:r>
      <w:r w:rsidRPr="0034503A">
        <w:rPr>
          <w:rFonts w:ascii="Time New Roman" w:hAnsi="Time New Roman"/>
          <w:szCs w:val="21"/>
          <w:lang w:val="zh-CN"/>
        </w:rPr>
        <w:t>年</w:t>
      </w:r>
      <w:r w:rsidRPr="009C44C0">
        <w:rPr>
          <w:rFonts w:ascii="Time New Roman" w:eastAsia="楷体" w:hAnsi="Time New Roman"/>
          <w:szCs w:val="21"/>
          <w:lang w:val="zh-CN"/>
        </w:rPr>
        <w:t>家庭平均人口</w:t>
      </w:r>
      <w:r w:rsidRPr="0034503A">
        <w:rPr>
          <w:rFonts w:ascii="Time New Roman" w:hAnsi="Time New Roman" w:hint="eastAsia"/>
          <w:szCs w:val="21"/>
        </w:rPr>
        <w:t>(</w:t>
      </w:r>
      <w:r w:rsidRPr="0034503A">
        <w:rPr>
          <w:rFonts w:ascii="Time New Roman" w:hAnsi="Time New Roman"/>
          <w:szCs w:val="21"/>
          <w:lang w:val="zh-CN"/>
        </w:rPr>
        <w:t>每个家庭的人数</w:t>
      </w:r>
      <w:r w:rsidRPr="0034503A">
        <w:rPr>
          <w:rFonts w:ascii="Time New Roman" w:hAnsi="Time New Roman" w:hint="eastAsia"/>
          <w:szCs w:val="21"/>
        </w:rPr>
        <w:t>)</w:t>
      </w:r>
      <w:r w:rsidRPr="0034503A">
        <w:rPr>
          <w:rFonts w:ascii="Time New Roman" w:hAnsi="Time New Roman"/>
          <w:szCs w:val="21"/>
          <w:lang w:val="zh-CN"/>
        </w:rPr>
        <w:t>为</w:t>
      </w:r>
      <w:r w:rsidRPr="0034503A">
        <w:rPr>
          <w:rFonts w:ascii="Time New Roman" w:hAnsi="Time New Roman"/>
          <w:szCs w:val="21"/>
        </w:rPr>
        <w:t>2.11</w:t>
      </w:r>
      <w:r w:rsidRPr="0034503A">
        <w:rPr>
          <w:rFonts w:ascii="Time New Roman" w:hAnsi="Time New Roman"/>
          <w:szCs w:val="21"/>
          <w:lang w:val="zh-CN"/>
        </w:rPr>
        <w:t>人。与父母一方同住的儿童占比为</w:t>
      </w:r>
      <w:r w:rsidRPr="0034503A">
        <w:rPr>
          <w:rFonts w:ascii="Time New Roman" w:hAnsi="Time New Roman"/>
          <w:szCs w:val="21"/>
        </w:rPr>
        <w:t>15.9%</w:t>
      </w:r>
      <w:r w:rsidRPr="0034503A">
        <w:rPr>
          <w:rFonts w:ascii="Time New Roman" w:hAnsi="Time New Roman" w:hint="eastAsia"/>
          <w:szCs w:val="21"/>
        </w:rPr>
        <w:t>(</w:t>
      </w:r>
      <w:r w:rsidRPr="0034503A">
        <w:rPr>
          <w:rFonts w:ascii="Time New Roman" w:hAnsi="Time New Roman"/>
          <w:szCs w:val="21"/>
        </w:rPr>
        <w:t>174,134</w:t>
      </w:r>
      <w:r w:rsidRPr="0034503A">
        <w:rPr>
          <w:rFonts w:ascii="Time New Roman" w:hAnsi="Time New Roman"/>
          <w:szCs w:val="21"/>
          <w:lang w:val="zh-CN"/>
        </w:rPr>
        <w:t>名</w:t>
      </w:r>
      <w:r w:rsidRPr="0034503A">
        <w:rPr>
          <w:rFonts w:ascii="Time New Roman" w:hAnsi="Time New Roman"/>
          <w:szCs w:val="21"/>
        </w:rPr>
        <w:t>0</w:t>
      </w:r>
      <w:r w:rsidRPr="0034503A">
        <w:rPr>
          <w:rFonts w:ascii="Time New Roman" w:hAnsi="Time New Roman"/>
          <w:szCs w:val="21"/>
          <w:lang w:val="zh-CN"/>
        </w:rPr>
        <w:t>至</w:t>
      </w:r>
      <w:r w:rsidRPr="0034503A">
        <w:rPr>
          <w:rFonts w:ascii="Time New Roman" w:hAnsi="Time New Roman"/>
          <w:szCs w:val="21"/>
        </w:rPr>
        <w:t>17</w:t>
      </w:r>
      <w:r w:rsidRPr="0034503A">
        <w:rPr>
          <w:rFonts w:ascii="Time New Roman" w:hAnsi="Time New Roman"/>
          <w:szCs w:val="21"/>
          <w:lang w:val="zh-CN"/>
        </w:rPr>
        <w:t>岁儿童</w:t>
      </w:r>
      <w:r w:rsidRPr="0034503A">
        <w:rPr>
          <w:rFonts w:ascii="Time New Roman" w:hAnsi="Time New Roman" w:hint="eastAsia"/>
          <w:szCs w:val="21"/>
        </w:rPr>
        <w:t>)</w:t>
      </w:r>
      <w:r w:rsidRPr="0034503A">
        <w:rPr>
          <w:rFonts w:ascii="Time New Roman" w:hAnsi="Time New Roman"/>
          <w:szCs w:val="21"/>
          <w:lang w:val="zh-CN"/>
        </w:rPr>
        <w:t>。单人家庭占全部家庭的</w:t>
      </w:r>
      <w:r w:rsidRPr="0034503A">
        <w:rPr>
          <w:rFonts w:ascii="Time New Roman" w:hAnsi="Time New Roman"/>
          <w:szCs w:val="21"/>
          <w:lang w:val="zh-CN"/>
        </w:rPr>
        <w:t>40%</w:t>
      </w:r>
      <w:r w:rsidRPr="0034503A">
        <w:rPr>
          <w:rFonts w:ascii="Time New Roman" w:hAnsi="Time New Roman"/>
          <w:szCs w:val="21"/>
          <w:lang w:val="zh-CN"/>
        </w:rPr>
        <w:t>。</w:t>
      </w:r>
    </w:p>
    <w:p w14:paraId="28BE5458"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7.</w:t>
      </w:r>
      <w:r w:rsidRPr="0034503A">
        <w:rPr>
          <w:rFonts w:ascii="Time New Roman" w:hAnsi="Time New Roman"/>
          <w:szCs w:val="21"/>
        </w:rPr>
        <w:tab/>
      </w:r>
      <w:r w:rsidRPr="0034503A">
        <w:rPr>
          <w:rFonts w:ascii="Time New Roman" w:hAnsi="Time New Roman"/>
          <w:szCs w:val="21"/>
          <w:lang w:val="zh-CN"/>
        </w:rPr>
        <w:t>萨米人是挪威的</w:t>
      </w:r>
      <w:r w:rsidRPr="009C44C0">
        <w:rPr>
          <w:rFonts w:ascii="Time New Roman" w:eastAsia="楷体" w:hAnsi="Time New Roman"/>
          <w:szCs w:val="21"/>
          <w:lang w:val="zh-CN"/>
        </w:rPr>
        <w:t>土著人民</w:t>
      </w:r>
      <w:r w:rsidRPr="0034503A">
        <w:rPr>
          <w:rFonts w:ascii="Time New Roman" w:hAnsi="Time New Roman"/>
          <w:szCs w:val="21"/>
          <w:lang w:val="zh-CN"/>
        </w:rPr>
        <w:t>。挪威统计局不汇编基于族裔背景的统计数据。因此</w:t>
      </w:r>
      <w:r w:rsidRPr="0034503A">
        <w:rPr>
          <w:rFonts w:ascii="Time New Roman" w:hAnsi="Time New Roman" w:hint="eastAsia"/>
          <w:szCs w:val="21"/>
        </w:rPr>
        <w:t>，</w:t>
      </w:r>
      <w:r w:rsidRPr="0034503A">
        <w:rPr>
          <w:rFonts w:ascii="Time New Roman" w:hAnsi="Time New Roman"/>
          <w:szCs w:val="21"/>
          <w:lang w:val="zh-CN"/>
        </w:rPr>
        <w:t>没有对萨米人进行全面登记</w:t>
      </w:r>
      <w:r w:rsidRPr="0034503A">
        <w:rPr>
          <w:rFonts w:ascii="Time New Roman" w:hAnsi="Time New Roman" w:hint="eastAsia"/>
          <w:szCs w:val="21"/>
        </w:rPr>
        <w:t>，</w:t>
      </w:r>
      <w:r w:rsidRPr="0034503A">
        <w:rPr>
          <w:rFonts w:ascii="Time New Roman" w:hAnsi="Time New Roman"/>
          <w:szCs w:val="21"/>
          <w:lang w:val="zh-CN"/>
        </w:rPr>
        <w:t>也难以得出关于萨米人群体的统计数据。但在萨米议会</w:t>
      </w:r>
      <w:r w:rsidRPr="0034503A">
        <w:rPr>
          <w:rFonts w:ascii="Time New Roman" w:hAnsi="Time New Roman"/>
          <w:szCs w:val="21"/>
          <w:lang w:val="zh-CN"/>
        </w:rPr>
        <w:t>(Sámediggi)</w:t>
      </w:r>
      <w:r w:rsidRPr="0034503A">
        <w:rPr>
          <w:rFonts w:ascii="Time New Roman" w:hAnsi="Time New Roman"/>
          <w:szCs w:val="21"/>
          <w:lang w:val="zh-CN"/>
        </w:rPr>
        <w:t>选民名册上登记的萨米人共有</w:t>
      </w:r>
      <w:r w:rsidRPr="0034503A">
        <w:rPr>
          <w:rFonts w:ascii="Time New Roman" w:hAnsi="Time New Roman"/>
          <w:szCs w:val="21"/>
          <w:lang w:val="zh-CN"/>
        </w:rPr>
        <w:t>23,488</w:t>
      </w:r>
      <w:r w:rsidRPr="0034503A">
        <w:rPr>
          <w:rFonts w:ascii="Time New Roman" w:hAnsi="Time New Roman"/>
          <w:szCs w:val="21"/>
          <w:lang w:val="zh-CN"/>
        </w:rPr>
        <w:t>人</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6</w:t>
      </w:r>
      <w:r w:rsidRPr="0034503A">
        <w:rPr>
          <w:rFonts w:ascii="Time New Roman" w:hAnsi="Time New Roman"/>
          <w:szCs w:val="21"/>
          <w:lang w:val="zh-CN"/>
        </w:rPr>
        <w:t>月</w:t>
      </w:r>
      <w:r w:rsidRPr="0034503A">
        <w:rPr>
          <w:rFonts w:ascii="Time New Roman" w:hAnsi="Time New Roman"/>
          <w:szCs w:val="21"/>
          <w:lang w:val="zh-CN"/>
        </w:rPr>
        <w:t>)</w:t>
      </w:r>
      <w:r w:rsidRPr="0034503A">
        <w:rPr>
          <w:rFonts w:ascii="Time New Roman" w:hAnsi="Time New Roman"/>
          <w:szCs w:val="21"/>
          <w:lang w:val="zh-CN"/>
        </w:rPr>
        <w:t>。挪威承认犹太人、克文人</w:t>
      </w:r>
      <w:r w:rsidRPr="0034503A">
        <w:rPr>
          <w:rFonts w:ascii="Time New Roman" w:hAnsi="Time New Roman"/>
          <w:szCs w:val="21"/>
          <w:lang w:val="zh-CN"/>
        </w:rPr>
        <w:t>/</w:t>
      </w:r>
      <w:r w:rsidRPr="0034503A">
        <w:rPr>
          <w:rFonts w:ascii="Time New Roman" w:hAnsi="Time New Roman"/>
          <w:szCs w:val="21"/>
          <w:lang w:val="zh-CN"/>
        </w:rPr>
        <w:t>芬兰裔挪威人、罗</w:t>
      </w:r>
      <w:proofErr w:type="gramStart"/>
      <w:r w:rsidRPr="0034503A">
        <w:rPr>
          <w:rFonts w:ascii="Time New Roman" w:hAnsi="Time New Roman"/>
          <w:szCs w:val="21"/>
          <w:lang w:val="zh-CN"/>
        </w:rPr>
        <w:t>姆</w:t>
      </w:r>
      <w:proofErr w:type="gramEnd"/>
      <w:r w:rsidRPr="0034503A">
        <w:rPr>
          <w:rFonts w:ascii="Time New Roman" w:hAnsi="Time New Roman"/>
          <w:szCs w:val="21"/>
          <w:lang w:val="zh-CN"/>
        </w:rPr>
        <w:t>人、罗</w:t>
      </w:r>
      <w:proofErr w:type="gramStart"/>
      <w:r w:rsidRPr="0034503A">
        <w:rPr>
          <w:rFonts w:ascii="Time New Roman" w:hAnsi="Time New Roman"/>
          <w:szCs w:val="21"/>
          <w:lang w:val="zh-CN"/>
        </w:rPr>
        <w:t>姆</w:t>
      </w:r>
      <w:proofErr w:type="gramEnd"/>
      <w:r w:rsidRPr="0034503A">
        <w:rPr>
          <w:rFonts w:ascii="Time New Roman" w:hAnsi="Time New Roman"/>
          <w:szCs w:val="21"/>
          <w:lang w:val="zh-CN"/>
        </w:rPr>
        <w:t>族</w:t>
      </w:r>
      <w:r w:rsidRPr="0034503A">
        <w:rPr>
          <w:rFonts w:ascii="Time New Roman" w:hAnsi="Time New Roman"/>
          <w:szCs w:val="21"/>
          <w:lang w:val="zh-CN"/>
        </w:rPr>
        <w:t>/</w:t>
      </w:r>
      <w:r w:rsidRPr="0034503A">
        <w:rPr>
          <w:rFonts w:ascii="Time New Roman" w:hAnsi="Time New Roman"/>
          <w:szCs w:val="21"/>
          <w:lang w:val="zh-CN"/>
        </w:rPr>
        <w:t>泰</w:t>
      </w:r>
      <w:proofErr w:type="gramStart"/>
      <w:r w:rsidRPr="0034503A">
        <w:rPr>
          <w:rFonts w:ascii="Time New Roman" w:hAnsi="Time New Roman"/>
          <w:szCs w:val="21"/>
          <w:lang w:val="zh-CN"/>
        </w:rPr>
        <w:t>特</w:t>
      </w:r>
      <w:proofErr w:type="gramEnd"/>
      <w:r w:rsidRPr="0034503A">
        <w:rPr>
          <w:rFonts w:ascii="Time New Roman" w:hAnsi="Time New Roman"/>
          <w:szCs w:val="21"/>
          <w:lang w:val="zh-CN"/>
        </w:rPr>
        <w:t>人和森林芬兰人为</w:t>
      </w:r>
      <w:r w:rsidRPr="006857B7">
        <w:rPr>
          <w:rFonts w:ascii="Time New Roman" w:eastAsia="楷体" w:hAnsi="Time New Roman"/>
          <w:szCs w:val="21"/>
          <w:lang w:val="zh-CN"/>
        </w:rPr>
        <w:t>少数民族</w:t>
      </w:r>
      <w:r w:rsidRPr="0034503A">
        <w:rPr>
          <w:rFonts w:ascii="Time New Roman" w:hAnsi="Time New Roman"/>
          <w:szCs w:val="21"/>
          <w:lang w:val="zh-CN"/>
        </w:rPr>
        <w:t>。</w:t>
      </w:r>
    </w:p>
    <w:p w14:paraId="28B673BC"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8.</w:t>
      </w:r>
      <w:r w:rsidRPr="0034503A">
        <w:rPr>
          <w:rFonts w:ascii="Time New Roman" w:hAnsi="Time New Roman"/>
          <w:szCs w:val="21"/>
        </w:rPr>
        <w:tab/>
      </w:r>
      <w:r w:rsidRPr="0034503A">
        <w:rPr>
          <w:rFonts w:ascii="Time New Roman" w:hAnsi="Time New Roman"/>
          <w:szCs w:val="21"/>
          <w:lang w:val="zh-CN"/>
        </w:rPr>
        <w:t>2024</w:t>
      </w:r>
      <w:r w:rsidRPr="0034503A">
        <w:rPr>
          <w:rFonts w:ascii="Time New Roman" w:hAnsi="Time New Roman"/>
          <w:szCs w:val="21"/>
          <w:lang w:val="zh-CN"/>
        </w:rPr>
        <w:t>年初，共有</w:t>
      </w:r>
      <w:r w:rsidRPr="0034503A">
        <w:rPr>
          <w:rFonts w:ascii="Time New Roman" w:hAnsi="Time New Roman"/>
          <w:szCs w:val="21"/>
          <w:lang w:val="zh-CN"/>
        </w:rPr>
        <w:t>877,200</w:t>
      </w:r>
      <w:r w:rsidRPr="0034503A">
        <w:rPr>
          <w:rFonts w:ascii="Time New Roman" w:hAnsi="Time New Roman"/>
          <w:szCs w:val="21"/>
          <w:lang w:val="zh-CN"/>
        </w:rPr>
        <w:t>名</w:t>
      </w:r>
      <w:r w:rsidRPr="006857B7">
        <w:rPr>
          <w:rFonts w:ascii="Time New Roman" w:eastAsia="楷体" w:hAnsi="Time New Roman"/>
          <w:szCs w:val="21"/>
          <w:lang w:val="zh-CN"/>
        </w:rPr>
        <w:t>移民</w:t>
      </w:r>
      <w:r w:rsidRPr="0034503A">
        <w:rPr>
          <w:rFonts w:ascii="Time New Roman" w:hAnsi="Time New Roman"/>
          <w:szCs w:val="21"/>
          <w:lang w:val="zh-CN"/>
        </w:rPr>
        <w:t>和</w:t>
      </w:r>
      <w:r w:rsidRPr="0034503A">
        <w:rPr>
          <w:rFonts w:ascii="Time New Roman" w:hAnsi="Time New Roman"/>
          <w:szCs w:val="21"/>
          <w:lang w:val="zh-CN"/>
        </w:rPr>
        <w:t>213,800</w:t>
      </w:r>
      <w:r w:rsidRPr="0034503A">
        <w:rPr>
          <w:rFonts w:ascii="Time New Roman" w:hAnsi="Time New Roman"/>
          <w:szCs w:val="21"/>
          <w:lang w:val="zh-CN"/>
        </w:rPr>
        <w:t>名</w:t>
      </w:r>
      <w:r w:rsidRPr="00F673FD">
        <w:rPr>
          <w:rFonts w:ascii="Time New Roman" w:eastAsia="楷体" w:hAnsi="Time New Roman" w:hint="eastAsia"/>
          <w:szCs w:val="21"/>
          <w:lang w:val="zh-CN"/>
        </w:rPr>
        <w:t>在</w:t>
      </w:r>
      <w:r w:rsidRPr="00F673FD">
        <w:rPr>
          <w:rFonts w:ascii="Time New Roman" w:eastAsia="楷体" w:hAnsi="Time New Roman"/>
          <w:szCs w:val="21"/>
          <w:lang w:val="zh-CN"/>
        </w:rPr>
        <w:t>挪威出生的移民子女</w:t>
      </w:r>
      <w:r w:rsidRPr="0034503A">
        <w:rPr>
          <w:rFonts w:ascii="Time New Roman" w:hAnsi="Time New Roman"/>
          <w:szCs w:val="21"/>
          <w:lang w:val="zh-CN"/>
        </w:rPr>
        <w:t>登记为挪威居民，占挪威人口的近</w:t>
      </w:r>
      <w:r w:rsidRPr="0034503A">
        <w:rPr>
          <w:rFonts w:ascii="Time New Roman" w:hAnsi="Time New Roman"/>
          <w:szCs w:val="21"/>
          <w:lang w:val="zh-CN"/>
        </w:rPr>
        <w:t>20%</w:t>
      </w:r>
      <w:r w:rsidRPr="0034503A">
        <w:rPr>
          <w:rFonts w:ascii="Time New Roman" w:hAnsi="Time New Roman"/>
          <w:szCs w:val="21"/>
          <w:lang w:val="zh-CN"/>
        </w:rPr>
        <w:t>。</w:t>
      </w:r>
      <w:r w:rsidRPr="0034503A">
        <w:rPr>
          <w:rFonts w:ascii="Time New Roman" w:hAnsi="Time New Roman"/>
          <w:szCs w:val="21"/>
          <w:lang w:val="zh-CN"/>
        </w:rPr>
        <w:t>2024</w:t>
      </w:r>
      <w:r w:rsidRPr="0034503A">
        <w:rPr>
          <w:rFonts w:ascii="Time New Roman" w:hAnsi="Time New Roman"/>
          <w:szCs w:val="21"/>
          <w:lang w:val="zh-CN"/>
        </w:rPr>
        <w:t>年最大的移民群体来自波兰、立陶宛、乌克兰、瑞典、叙利亚和索马里。在本段中，</w:t>
      </w:r>
      <w:r w:rsidRPr="0034503A">
        <w:rPr>
          <w:rFonts w:ascii="Time New Roman" w:hAnsi="Time New Roman" w:hint="eastAsia"/>
          <w:szCs w:val="21"/>
          <w:lang w:val="zh-CN"/>
        </w:rPr>
        <w:t>“</w:t>
      </w:r>
      <w:r w:rsidRPr="0034503A">
        <w:rPr>
          <w:rFonts w:ascii="Time New Roman" w:hAnsi="Time New Roman"/>
          <w:szCs w:val="21"/>
          <w:lang w:val="zh-CN"/>
        </w:rPr>
        <w:t>移民</w:t>
      </w:r>
      <w:r w:rsidRPr="0034503A">
        <w:rPr>
          <w:rFonts w:ascii="Time New Roman" w:hAnsi="Time New Roman" w:hint="eastAsia"/>
          <w:szCs w:val="21"/>
          <w:lang w:val="zh-CN"/>
        </w:rPr>
        <w:t>”</w:t>
      </w:r>
      <w:r w:rsidRPr="0034503A">
        <w:rPr>
          <w:rFonts w:ascii="Time New Roman" w:hAnsi="Time New Roman"/>
          <w:szCs w:val="21"/>
          <w:lang w:val="zh-CN"/>
        </w:rPr>
        <w:t>的定义是父母和</w:t>
      </w:r>
      <w:r w:rsidRPr="0034503A">
        <w:rPr>
          <w:rFonts w:ascii="Time New Roman" w:hAnsi="Time New Roman"/>
          <w:szCs w:val="21"/>
          <w:lang w:val="zh-CN"/>
        </w:rPr>
        <w:t>(</w:t>
      </w:r>
      <w:r w:rsidRPr="0034503A">
        <w:rPr>
          <w:rFonts w:ascii="Time New Roman" w:hAnsi="Time New Roman"/>
          <w:szCs w:val="21"/>
          <w:lang w:val="zh-CN"/>
        </w:rPr>
        <w:t>外</w:t>
      </w:r>
      <w:r w:rsidRPr="0034503A">
        <w:rPr>
          <w:rFonts w:ascii="Time New Roman" w:hAnsi="Time New Roman"/>
          <w:szCs w:val="21"/>
          <w:lang w:val="zh-CN"/>
        </w:rPr>
        <w:t>)</w:t>
      </w:r>
      <w:r w:rsidRPr="0034503A">
        <w:rPr>
          <w:rFonts w:ascii="Time New Roman" w:hAnsi="Time New Roman"/>
          <w:szCs w:val="21"/>
          <w:lang w:val="zh-CN"/>
        </w:rPr>
        <w:t>祖父母均在外国出生的外国出生者，但不包括寻求庇护者，即已在挪威申请保护</w:t>
      </w:r>
      <w:r w:rsidRPr="0034503A">
        <w:rPr>
          <w:rFonts w:ascii="Time New Roman" w:hAnsi="Time New Roman"/>
          <w:szCs w:val="21"/>
          <w:lang w:val="zh-CN"/>
        </w:rPr>
        <w:t>(</w:t>
      </w:r>
      <w:r w:rsidRPr="0034503A">
        <w:rPr>
          <w:rFonts w:ascii="Time New Roman" w:hAnsi="Time New Roman"/>
          <w:szCs w:val="21"/>
          <w:lang w:val="zh-CN"/>
        </w:rPr>
        <w:t>庇护</w:t>
      </w:r>
      <w:r w:rsidRPr="0034503A">
        <w:rPr>
          <w:rFonts w:ascii="Time New Roman" w:hAnsi="Time New Roman"/>
          <w:szCs w:val="21"/>
          <w:lang w:val="zh-CN"/>
        </w:rPr>
        <w:t>)</w:t>
      </w:r>
      <w:r w:rsidRPr="0034503A">
        <w:rPr>
          <w:rFonts w:ascii="Time New Roman" w:hAnsi="Time New Roman"/>
          <w:szCs w:val="21"/>
          <w:lang w:val="zh-CN"/>
        </w:rPr>
        <w:t>但申请结果尚未最终确定者。</w:t>
      </w:r>
    </w:p>
    <w:p w14:paraId="7A82BCE0"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9.</w:t>
      </w:r>
      <w:r w:rsidRPr="0034503A">
        <w:rPr>
          <w:rFonts w:ascii="Time New Roman" w:hAnsi="Time New Roman"/>
          <w:szCs w:val="21"/>
        </w:rPr>
        <w:tab/>
      </w:r>
      <w:r w:rsidRPr="0034503A">
        <w:rPr>
          <w:rFonts w:ascii="Time New Roman" w:hAnsi="Time New Roman"/>
          <w:szCs w:val="21"/>
          <w:lang w:val="zh-CN"/>
        </w:rPr>
        <w:t>2022</w:t>
      </w:r>
      <w:r w:rsidRPr="0034503A">
        <w:rPr>
          <w:rFonts w:ascii="Time New Roman" w:hAnsi="Time New Roman"/>
          <w:szCs w:val="21"/>
          <w:lang w:val="zh-CN"/>
        </w:rPr>
        <w:t>年，挪威</w:t>
      </w:r>
      <w:r w:rsidRPr="00A31B3F">
        <w:rPr>
          <w:rFonts w:ascii="Time New Roman" w:eastAsia="楷体" w:hAnsi="Time New Roman"/>
          <w:szCs w:val="21"/>
          <w:lang w:val="zh-CN"/>
        </w:rPr>
        <w:t>新移民登记</w:t>
      </w:r>
      <w:r w:rsidRPr="0034503A">
        <w:rPr>
          <w:rFonts w:ascii="Time New Roman" w:hAnsi="Time New Roman"/>
          <w:szCs w:val="21"/>
          <w:lang w:val="zh-CN"/>
        </w:rPr>
        <w:t>人数接近</w:t>
      </w:r>
      <w:r w:rsidRPr="0034503A">
        <w:rPr>
          <w:rFonts w:ascii="Time New Roman" w:hAnsi="Time New Roman"/>
          <w:szCs w:val="21"/>
          <w:lang w:val="zh-CN"/>
        </w:rPr>
        <w:t>90,500</w:t>
      </w:r>
      <w:r w:rsidRPr="0034503A">
        <w:rPr>
          <w:rFonts w:ascii="Time New Roman" w:hAnsi="Time New Roman"/>
          <w:szCs w:val="21"/>
          <w:lang w:val="zh-CN"/>
        </w:rPr>
        <w:t>人，比上一年增加</w:t>
      </w:r>
      <w:r w:rsidRPr="0034503A">
        <w:rPr>
          <w:rFonts w:ascii="Time New Roman" w:hAnsi="Time New Roman"/>
          <w:szCs w:val="21"/>
          <w:lang w:val="zh-CN"/>
        </w:rPr>
        <w:t>40%</w:t>
      </w:r>
      <w:r w:rsidRPr="0034503A">
        <w:rPr>
          <w:rFonts w:ascii="Time New Roman" w:hAnsi="Time New Roman"/>
          <w:szCs w:val="21"/>
          <w:lang w:val="zh-CN"/>
        </w:rPr>
        <w:t>。约</w:t>
      </w:r>
      <w:r w:rsidRPr="0034503A">
        <w:rPr>
          <w:rFonts w:ascii="Time New Roman" w:hAnsi="Time New Roman"/>
          <w:szCs w:val="21"/>
          <w:lang w:val="zh-CN"/>
        </w:rPr>
        <w:t>92%</w:t>
      </w:r>
      <w:r w:rsidRPr="0034503A">
        <w:rPr>
          <w:rFonts w:ascii="Time New Roman" w:hAnsi="Time New Roman"/>
          <w:szCs w:val="21"/>
          <w:lang w:val="zh-CN"/>
        </w:rPr>
        <w:t>的移民是外国公民，其中</w:t>
      </w:r>
      <w:r w:rsidRPr="0034503A">
        <w:rPr>
          <w:rFonts w:ascii="Time New Roman" w:hAnsi="Time New Roman"/>
          <w:szCs w:val="21"/>
          <w:lang w:val="zh-CN"/>
        </w:rPr>
        <w:t>74%</w:t>
      </w:r>
      <w:r w:rsidRPr="0034503A">
        <w:rPr>
          <w:rFonts w:ascii="Time New Roman" w:hAnsi="Time New Roman"/>
          <w:szCs w:val="21"/>
          <w:lang w:val="zh-CN"/>
        </w:rPr>
        <w:t>来自欧洲国家。来自乌克兰的新移民人数最多，登记人数达到</w:t>
      </w:r>
      <w:r w:rsidRPr="0034503A">
        <w:rPr>
          <w:rFonts w:ascii="Time New Roman" w:hAnsi="Time New Roman"/>
          <w:szCs w:val="21"/>
          <w:lang w:val="zh-CN"/>
        </w:rPr>
        <w:t>32,300</w:t>
      </w:r>
      <w:r w:rsidRPr="0034503A">
        <w:rPr>
          <w:rFonts w:ascii="Time New Roman" w:hAnsi="Time New Roman"/>
          <w:szCs w:val="21"/>
        </w:rPr>
        <w:t>人</w:t>
      </w:r>
      <w:r w:rsidRPr="0034503A">
        <w:rPr>
          <w:rFonts w:ascii="Time New Roman" w:hAnsi="Time New Roman"/>
          <w:szCs w:val="21"/>
          <w:lang w:val="zh-CN"/>
        </w:rPr>
        <w:t>。排在其后的外国公民移民的</w:t>
      </w:r>
      <w:r w:rsidRPr="0034503A">
        <w:rPr>
          <w:rFonts w:ascii="Time New Roman" w:hAnsi="Time New Roman" w:hint="eastAsia"/>
          <w:szCs w:val="21"/>
          <w:lang w:val="zh-CN"/>
        </w:rPr>
        <w:t>最大来源</w:t>
      </w:r>
      <w:r w:rsidRPr="0034503A">
        <w:rPr>
          <w:rFonts w:ascii="Time New Roman" w:hAnsi="Time New Roman"/>
          <w:szCs w:val="21"/>
          <w:lang w:val="zh-CN"/>
        </w:rPr>
        <w:t>国是波兰</w:t>
      </w:r>
      <w:r w:rsidRPr="0034503A">
        <w:rPr>
          <w:rFonts w:ascii="Time New Roman" w:hAnsi="Time New Roman"/>
          <w:szCs w:val="21"/>
          <w:lang w:val="zh-CN"/>
        </w:rPr>
        <w:t>(6,600</w:t>
      </w:r>
      <w:r w:rsidRPr="0034503A">
        <w:rPr>
          <w:rFonts w:ascii="Time New Roman" w:hAnsi="Time New Roman"/>
          <w:szCs w:val="21"/>
          <w:lang w:val="zh-CN"/>
        </w:rPr>
        <w:t>人</w:t>
      </w:r>
      <w:r w:rsidRPr="0034503A">
        <w:rPr>
          <w:rFonts w:ascii="Time New Roman" w:hAnsi="Time New Roman"/>
          <w:szCs w:val="21"/>
          <w:lang w:val="zh-CN"/>
        </w:rPr>
        <w:t>)</w:t>
      </w:r>
      <w:r w:rsidRPr="0034503A">
        <w:rPr>
          <w:rFonts w:ascii="Time New Roman" w:hAnsi="Time New Roman"/>
          <w:szCs w:val="21"/>
          <w:lang w:val="zh-CN"/>
        </w:rPr>
        <w:t>、立陶宛</w:t>
      </w:r>
      <w:r w:rsidRPr="0034503A">
        <w:rPr>
          <w:rFonts w:ascii="Time New Roman" w:hAnsi="Time New Roman"/>
          <w:szCs w:val="21"/>
          <w:lang w:val="zh-CN"/>
        </w:rPr>
        <w:t>(2,600</w:t>
      </w:r>
      <w:r w:rsidRPr="0034503A">
        <w:rPr>
          <w:rFonts w:ascii="Time New Roman" w:hAnsi="Time New Roman"/>
          <w:szCs w:val="21"/>
          <w:lang w:val="zh-CN"/>
        </w:rPr>
        <w:t>人</w:t>
      </w:r>
      <w:r w:rsidRPr="0034503A">
        <w:rPr>
          <w:rFonts w:ascii="Time New Roman" w:hAnsi="Time New Roman"/>
          <w:szCs w:val="21"/>
          <w:lang w:val="zh-CN"/>
        </w:rPr>
        <w:t>)</w:t>
      </w:r>
      <w:r w:rsidRPr="0034503A">
        <w:rPr>
          <w:rFonts w:ascii="Time New Roman" w:hAnsi="Time New Roman"/>
          <w:szCs w:val="21"/>
          <w:lang w:val="zh-CN"/>
        </w:rPr>
        <w:t>、印度</w:t>
      </w:r>
      <w:r w:rsidRPr="0034503A">
        <w:rPr>
          <w:rFonts w:ascii="Time New Roman" w:hAnsi="Time New Roman"/>
          <w:szCs w:val="21"/>
          <w:lang w:val="zh-CN"/>
        </w:rPr>
        <w:t>(2,600</w:t>
      </w:r>
      <w:r w:rsidRPr="0034503A">
        <w:rPr>
          <w:rFonts w:ascii="Time New Roman" w:hAnsi="Time New Roman"/>
          <w:szCs w:val="21"/>
          <w:lang w:val="zh-CN"/>
        </w:rPr>
        <w:t>人</w:t>
      </w:r>
      <w:r w:rsidRPr="0034503A">
        <w:rPr>
          <w:rFonts w:ascii="Time New Roman" w:hAnsi="Time New Roman"/>
          <w:szCs w:val="21"/>
          <w:lang w:val="zh-CN"/>
        </w:rPr>
        <w:t>)</w:t>
      </w:r>
      <w:r w:rsidRPr="0034503A">
        <w:rPr>
          <w:rFonts w:ascii="Time New Roman" w:hAnsi="Time New Roman"/>
          <w:szCs w:val="21"/>
          <w:lang w:val="zh-CN"/>
        </w:rPr>
        <w:t>和叙利亚</w:t>
      </w:r>
      <w:r w:rsidRPr="0034503A">
        <w:rPr>
          <w:rFonts w:ascii="Time New Roman" w:hAnsi="Time New Roman"/>
          <w:szCs w:val="21"/>
          <w:lang w:val="zh-CN"/>
        </w:rPr>
        <w:t>(2,400</w:t>
      </w:r>
      <w:r w:rsidRPr="0034503A">
        <w:rPr>
          <w:rFonts w:ascii="Time New Roman" w:hAnsi="Time New Roman"/>
          <w:szCs w:val="21"/>
          <w:lang w:val="zh-CN"/>
        </w:rPr>
        <w:t>人</w:t>
      </w:r>
      <w:r w:rsidRPr="0034503A">
        <w:rPr>
          <w:rFonts w:ascii="Time New Roman" w:hAnsi="Time New Roman"/>
          <w:szCs w:val="21"/>
          <w:lang w:val="zh-CN"/>
        </w:rPr>
        <w:t>)</w:t>
      </w:r>
      <w:r w:rsidRPr="0034503A">
        <w:rPr>
          <w:rFonts w:ascii="Time New Roman" w:hAnsi="Time New Roman"/>
          <w:szCs w:val="21"/>
          <w:lang w:val="zh-CN"/>
        </w:rPr>
        <w:t>。</w:t>
      </w:r>
      <w:r w:rsidRPr="0034503A">
        <w:rPr>
          <w:rFonts w:ascii="Time New Roman" w:hAnsi="Time New Roman"/>
          <w:szCs w:val="21"/>
          <w:lang w:val="zh-CN"/>
        </w:rPr>
        <w:t>2022</w:t>
      </w:r>
      <w:r w:rsidRPr="0034503A">
        <w:rPr>
          <w:rFonts w:ascii="Time New Roman" w:hAnsi="Time New Roman"/>
          <w:szCs w:val="21"/>
          <w:lang w:val="zh-CN"/>
        </w:rPr>
        <w:t>年，移居国外</w:t>
      </w:r>
      <w:r w:rsidRPr="0034503A">
        <w:rPr>
          <w:rFonts w:ascii="Time New Roman" w:hAnsi="Time New Roman" w:hint="eastAsia"/>
          <w:szCs w:val="21"/>
          <w:lang w:val="zh-CN"/>
        </w:rPr>
        <w:t>并</w:t>
      </w:r>
      <w:r w:rsidRPr="0034503A">
        <w:rPr>
          <w:rFonts w:ascii="Time New Roman" w:hAnsi="Time New Roman"/>
          <w:szCs w:val="21"/>
          <w:lang w:val="zh-CN"/>
        </w:rPr>
        <w:t>登记为外国公民的挪威人共</w:t>
      </w:r>
      <w:r w:rsidRPr="0034503A">
        <w:rPr>
          <w:rFonts w:ascii="Time New Roman" w:hAnsi="Time New Roman"/>
          <w:szCs w:val="21"/>
          <w:lang w:val="zh-CN"/>
        </w:rPr>
        <w:t>23,100</w:t>
      </w:r>
      <w:r w:rsidRPr="0034503A">
        <w:rPr>
          <w:rFonts w:ascii="Time New Roman" w:hAnsi="Time New Roman"/>
          <w:szCs w:val="21"/>
          <w:lang w:val="zh-CN"/>
        </w:rPr>
        <w:t>名，比</w:t>
      </w:r>
      <w:r w:rsidRPr="0034503A">
        <w:rPr>
          <w:rFonts w:ascii="Time New Roman" w:hAnsi="Time New Roman"/>
          <w:szCs w:val="21"/>
          <w:lang w:val="zh-CN"/>
        </w:rPr>
        <w:t>2021</w:t>
      </w:r>
      <w:r w:rsidRPr="0034503A">
        <w:rPr>
          <w:rFonts w:ascii="Time New Roman" w:hAnsi="Time New Roman"/>
          <w:szCs w:val="21"/>
          <w:lang w:val="zh-CN"/>
        </w:rPr>
        <w:t>年减少近</w:t>
      </w:r>
      <w:r w:rsidRPr="0034503A">
        <w:rPr>
          <w:rFonts w:ascii="Time New Roman" w:hAnsi="Time New Roman"/>
          <w:szCs w:val="21"/>
          <w:lang w:val="zh-CN"/>
        </w:rPr>
        <w:t>3,000</w:t>
      </w:r>
      <w:r w:rsidRPr="0034503A">
        <w:rPr>
          <w:rFonts w:ascii="Time New Roman" w:hAnsi="Time New Roman"/>
          <w:szCs w:val="21"/>
          <w:lang w:val="zh-CN"/>
        </w:rPr>
        <w:t>人。总体而言，外国公民移民净输入人数达到创纪录的</w:t>
      </w:r>
      <w:r w:rsidRPr="0034503A">
        <w:rPr>
          <w:rFonts w:ascii="Time New Roman" w:hAnsi="Time New Roman"/>
          <w:szCs w:val="21"/>
          <w:lang w:val="zh-CN"/>
        </w:rPr>
        <w:t>60,200</w:t>
      </w:r>
      <w:r w:rsidRPr="0034503A">
        <w:rPr>
          <w:rFonts w:ascii="Time New Roman" w:hAnsi="Time New Roman"/>
          <w:szCs w:val="21"/>
          <w:lang w:val="zh-CN"/>
        </w:rPr>
        <w:t>人，比</w:t>
      </w:r>
      <w:r w:rsidRPr="0034503A">
        <w:rPr>
          <w:rFonts w:ascii="Time New Roman" w:hAnsi="Time New Roman"/>
          <w:szCs w:val="21"/>
          <w:lang w:val="zh-CN"/>
        </w:rPr>
        <w:t>2021</w:t>
      </w:r>
      <w:r w:rsidRPr="0034503A">
        <w:rPr>
          <w:rFonts w:ascii="Time New Roman" w:hAnsi="Time New Roman"/>
          <w:szCs w:val="21"/>
          <w:lang w:val="zh-CN"/>
        </w:rPr>
        <w:t>年增加近</w:t>
      </w:r>
      <w:r w:rsidRPr="0034503A">
        <w:rPr>
          <w:rFonts w:ascii="Time New Roman" w:hAnsi="Time New Roman"/>
          <w:szCs w:val="21"/>
          <w:lang w:val="zh-CN"/>
        </w:rPr>
        <w:t>40,000</w:t>
      </w:r>
      <w:r w:rsidRPr="0034503A">
        <w:rPr>
          <w:rFonts w:ascii="Time New Roman" w:hAnsi="Time New Roman"/>
          <w:szCs w:val="21"/>
          <w:lang w:val="zh-CN"/>
        </w:rPr>
        <w:t>人，主要原因是逃离乌克兰的人大量涌入。</w:t>
      </w:r>
    </w:p>
    <w:p w14:paraId="0494C574"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10.</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年，挪威教会成员占挪威总人口的</w:t>
      </w:r>
      <w:r w:rsidRPr="0034503A">
        <w:rPr>
          <w:rFonts w:ascii="Time New Roman" w:hAnsi="Time New Roman"/>
          <w:szCs w:val="21"/>
          <w:lang w:val="zh-CN"/>
        </w:rPr>
        <w:t>62%</w:t>
      </w:r>
      <w:r w:rsidRPr="0034503A">
        <w:rPr>
          <w:rFonts w:ascii="Time New Roman" w:hAnsi="Time New Roman"/>
          <w:szCs w:val="21"/>
          <w:lang w:val="zh-CN"/>
        </w:rPr>
        <w:t>左右。领取政府补助的</w:t>
      </w:r>
      <w:r w:rsidRPr="00707921">
        <w:rPr>
          <w:rFonts w:ascii="Time New Roman" w:eastAsia="楷体" w:hAnsi="Time New Roman"/>
          <w:szCs w:val="21"/>
          <w:lang w:val="zh-CN"/>
        </w:rPr>
        <w:t>其他宗教和</w:t>
      </w:r>
      <w:r w:rsidRPr="00707921">
        <w:rPr>
          <w:rFonts w:ascii="Time New Roman" w:eastAsia="楷体" w:hAnsi="Time New Roman" w:hint="eastAsia"/>
          <w:szCs w:val="21"/>
          <w:lang w:val="zh-CN"/>
        </w:rPr>
        <w:t>人生观团体</w:t>
      </w:r>
      <w:r w:rsidRPr="0034503A">
        <w:rPr>
          <w:rFonts w:ascii="Time New Roman" w:hAnsi="Time New Roman"/>
          <w:szCs w:val="21"/>
          <w:lang w:val="zh-CN"/>
        </w:rPr>
        <w:t>的成员占总人口的</w:t>
      </w:r>
      <w:r w:rsidRPr="0034503A">
        <w:rPr>
          <w:rFonts w:ascii="Time New Roman" w:hAnsi="Time New Roman"/>
          <w:szCs w:val="21"/>
          <w:lang w:val="zh-CN"/>
        </w:rPr>
        <w:t>13%</w:t>
      </w:r>
      <w:r w:rsidRPr="0034503A">
        <w:rPr>
          <w:rFonts w:ascii="Time New Roman" w:hAnsi="Time New Roman"/>
          <w:szCs w:val="21"/>
          <w:lang w:val="zh-CN"/>
        </w:rPr>
        <w:t>。</w:t>
      </w:r>
    </w:p>
    <w:p w14:paraId="5A67B227" w14:textId="77777777" w:rsidR="001C3D19" w:rsidRPr="0034503A" w:rsidRDefault="001C3D19" w:rsidP="00576896">
      <w:pPr>
        <w:pStyle w:val="H23GC"/>
      </w:pPr>
      <w:r w:rsidRPr="0034503A">
        <w:rPr>
          <w:i/>
        </w:rPr>
        <w:tab/>
      </w:r>
      <w:r w:rsidRPr="0034503A">
        <w:rPr>
          <w:i/>
        </w:rPr>
        <w:tab/>
      </w:r>
      <w:r w:rsidRPr="0034503A">
        <w:t>截至</w:t>
      </w:r>
      <w:r w:rsidRPr="0034503A">
        <w:t>2023</w:t>
      </w:r>
      <w:r w:rsidRPr="0034503A">
        <w:t>年</w:t>
      </w:r>
      <w:r w:rsidRPr="0034503A">
        <w:t>1</w:t>
      </w:r>
      <w:r w:rsidRPr="0034503A">
        <w:t>月</w:t>
      </w:r>
      <w:r w:rsidRPr="0034503A">
        <w:t>1</w:t>
      </w:r>
      <w:r w:rsidRPr="0034503A">
        <w:t>日按宗教</w:t>
      </w:r>
      <w:r w:rsidRPr="0034503A">
        <w:t>/</w:t>
      </w:r>
      <w:r w:rsidRPr="0034503A">
        <w:rPr>
          <w:rFonts w:hint="eastAsia"/>
        </w:rPr>
        <w:t>人生观</w:t>
      </w:r>
      <w:r w:rsidRPr="0034503A">
        <w:t>分列的挪威教会以外的宗教和</w:t>
      </w:r>
      <w:r w:rsidRPr="0034503A">
        <w:rPr>
          <w:rFonts w:hint="eastAsia"/>
        </w:rPr>
        <w:t>人生观团体</w:t>
      </w:r>
      <w:r w:rsidRPr="0034503A">
        <w:t>成员</w:t>
      </w:r>
      <w:r w:rsidRPr="0034503A">
        <w:rPr>
          <w:vertAlign w:val="superscript"/>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576896" w:rsidRPr="001B6408" w14:paraId="6D4838E1" w14:textId="77777777" w:rsidTr="00F01D9B">
        <w:trPr>
          <w:tblHeader/>
        </w:trPr>
        <w:tc>
          <w:tcPr>
            <w:tcW w:w="2835" w:type="dxa"/>
            <w:vMerge w:val="restart"/>
            <w:tcBorders>
              <w:top w:val="single" w:sz="4" w:space="0" w:color="auto"/>
            </w:tcBorders>
            <w:shd w:val="clear" w:color="auto" w:fill="auto"/>
            <w:vAlign w:val="bottom"/>
          </w:tcPr>
          <w:p w14:paraId="67F9034B" w14:textId="77777777" w:rsidR="00576896" w:rsidRPr="001B6408" w:rsidRDefault="00576896" w:rsidP="008A40CE">
            <w:pPr>
              <w:spacing w:before="80" w:after="80" w:line="200" w:lineRule="exact"/>
              <w:ind w:right="113"/>
              <w:jc w:val="right"/>
              <w:rPr>
                <w:i/>
                <w:iCs/>
                <w:sz w:val="18"/>
                <w:szCs w:val="18"/>
              </w:rPr>
            </w:pPr>
          </w:p>
        </w:tc>
        <w:tc>
          <w:tcPr>
            <w:tcW w:w="2267" w:type="dxa"/>
            <w:gridSpan w:val="2"/>
            <w:tcBorders>
              <w:top w:val="single" w:sz="4" w:space="0" w:color="auto"/>
              <w:bottom w:val="single" w:sz="4" w:space="0" w:color="auto"/>
              <w:right w:val="single" w:sz="24" w:space="0" w:color="FFFFFF" w:themeColor="background1"/>
            </w:tcBorders>
            <w:shd w:val="clear" w:color="auto" w:fill="auto"/>
            <w:vAlign w:val="bottom"/>
          </w:tcPr>
          <w:p w14:paraId="57004D1B" w14:textId="77777777" w:rsidR="00576896" w:rsidRPr="001B6408" w:rsidRDefault="00576896" w:rsidP="008A40CE">
            <w:pPr>
              <w:spacing w:before="80" w:after="80" w:line="200" w:lineRule="exact"/>
              <w:ind w:right="113"/>
              <w:jc w:val="center"/>
              <w:rPr>
                <w:rFonts w:eastAsia="楷体"/>
                <w:sz w:val="18"/>
                <w:szCs w:val="18"/>
              </w:rPr>
            </w:pPr>
            <w:r w:rsidRPr="001B6408">
              <w:rPr>
                <w:rFonts w:eastAsia="楷体" w:hint="eastAsia"/>
                <w:sz w:val="18"/>
                <w:szCs w:val="18"/>
              </w:rPr>
              <w:t>2023</w:t>
            </w:r>
          </w:p>
        </w:tc>
        <w:tc>
          <w:tcPr>
            <w:tcW w:w="2268" w:type="dxa"/>
            <w:gridSpan w:val="2"/>
            <w:tcBorders>
              <w:top w:val="single" w:sz="4" w:space="0" w:color="auto"/>
              <w:left w:val="single" w:sz="24" w:space="0" w:color="FFFFFF" w:themeColor="background1"/>
              <w:bottom w:val="single" w:sz="4" w:space="0" w:color="auto"/>
            </w:tcBorders>
            <w:shd w:val="clear" w:color="auto" w:fill="auto"/>
            <w:vAlign w:val="bottom"/>
          </w:tcPr>
          <w:p w14:paraId="419ADE20" w14:textId="77777777" w:rsidR="00576896" w:rsidRPr="001B6408" w:rsidRDefault="00576896" w:rsidP="008A40CE">
            <w:pPr>
              <w:spacing w:before="80" w:after="80" w:line="200" w:lineRule="exact"/>
              <w:ind w:right="113"/>
              <w:jc w:val="center"/>
              <w:rPr>
                <w:rFonts w:eastAsia="楷体"/>
                <w:sz w:val="18"/>
                <w:szCs w:val="18"/>
              </w:rPr>
            </w:pPr>
            <w:r w:rsidRPr="001B6408">
              <w:rPr>
                <w:rFonts w:eastAsia="楷体" w:hint="eastAsia"/>
                <w:sz w:val="18"/>
                <w:szCs w:val="18"/>
              </w:rPr>
              <w:t>百分比变化</w:t>
            </w:r>
          </w:p>
        </w:tc>
      </w:tr>
      <w:tr w:rsidR="00576896" w:rsidRPr="001B6408" w14:paraId="6F2D9F4C" w14:textId="77777777" w:rsidTr="00F01D9B">
        <w:tc>
          <w:tcPr>
            <w:tcW w:w="2835" w:type="dxa"/>
            <w:vMerge/>
            <w:tcBorders>
              <w:bottom w:val="single" w:sz="12" w:space="0" w:color="auto"/>
            </w:tcBorders>
            <w:shd w:val="clear" w:color="auto" w:fill="auto"/>
          </w:tcPr>
          <w:p w14:paraId="06BB05FB" w14:textId="77777777" w:rsidR="00576896" w:rsidRPr="001B6408" w:rsidRDefault="00576896" w:rsidP="008A40CE">
            <w:pPr>
              <w:spacing w:before="40" w:after="40" w:line="220" w:lineRule="exact"/>
              <w:ind w:right="113"/>
              <w:rPr>
                <w:i/>
                <w:iCs/>
                <w:sz w:val="18"/>
                <w:szCs w:val="18"/>
              </w:rPr>
            </w:pPr>
          </w:p>
        </w:tc>
        <w:tc>
          <w:tcPr>
            <w:tcW w:w="1133" w:type="dxa"/>
            <w:tcBorders>
              <w:top w:val="single" w:sz="4" w:space="0" w:color="auto"/>
              <w:bottom w:val="single" w:sz="12" w:space="0" w:color="auto"/>
            </w:tcBorders>
            <w:shd w:val="clear" w:color="auto" w:fill="auto"/>
            <w:vAlign w:val="bottom"/>
          </w:tcPr>
          <w:p w14:paraId="4FE11392" w14:textId="77777777" w:rsidR="00576896" w:rsidRPr="001B6408" w:rsidRDefault="00576896" w:rsidP="008A40CE">
            <w:pPr>
              <w:spacing w:before="80" w:after="80" w:line="200" w:lineRule="exact"/>
              <w:ind w:right="113"/>
              <w:jc w:val="right"/>
              <w:rPr>
                <w:rFonts w:eastAsia="楷体"/>
                <w:sz w:val="18"/>
                <w:szCs w:val="18"/>
              </w:rPr>
            </w:pPr>
            <w:r w:rsidRPr="001B6408">
              <w:rPr>
                <w:rFonts w:eastAsia="楷体" w:hint="eastAsia"/>
                <w:sz w:val="18"/>
                <w:szCs w:val="18"/>
              </w:rPr>
              <w:t>成员</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08B8BA62" w14:textId="77777777" w:rsidR="00576896" w:rsidRPr="001B6408" w:rsidRDefault="00576896" w:rsidP="008A40CE">
            <w:pPr>
              <w:spacing w:before="80" w:after="80" w:line="200" w:lineRule="exact"/>
              <w:ind w:right="113"/>
              <w:jc w:val="right"/>
              <w:rPr>
                <w:rFonts w:eastAsia="楷体"/>
                <w:sz w:val="18"/>
                <w:szCs w:val="18"/>
              </w:rPr>
            </w:pPr>
            <w:r w:rsidRPr="001B6408">
              <w:rPr>
                <w:rFonts w:eastAsia="楷体" w:hint="eastAsia"/>
                <w:sz w:val="18"/>
                <w:szCs w:val="18"/>
              </w:rPr>
              <w:t>百分比</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14:paraId="31D2FC1F" w14:textId="7415D593" w:rsidR="00576896" w:rsidRPr="001B6408" w:rsidRDefault="00576896" w:rsidP="008A40CE">
            <w:pPr>
              <w:spacing w:before="80" w:after="80" w:line="200" w:lineRule="exact"/>
              <w:ind w:right="113"/>
              <w:jc w:val="right"/>
              <w:rPr>
                <w:rFonts w:eastAsia="楷体"/>
                <w:sz w:val="18"/>
                <w:szCs w:val="18"/>
              </w:rPr>
            </w:pPr>
            <w:r w:rsidRPr="001B6408">
              <w:rPr>
                <w:rFonts w:eastAsia="楷体" w:hint="eastAsia"/>
                <w:sz w:val="18"/>
                <w:szCs w:val="18"/>
              </w:rPr>
              <w:t>2022</w:t>
            </w:r>
            <w:r w:rsidR="00F01D9B">
              <w:rPr>
                <w:rFonts w:eastAsia="楷体"/>
                <w:sz w:val="18"/>
                <w:szCs w:val="18"/>
              </w:rPr>
              <w:t>-</w:t>
            </w:r>
            <w:r w:rsidRPr="001B6408">
              <w:rPr>
                <w:rFonts w:eastAsia="楷体" w:hint="eastAsia"/>
                <w:sz w:val="18"/>
                <w:szCs w:val="18"/>
              </w:rPr>
              <w:t>2023</w:t>
            </w:r>
          </w:p>
        </w:tc>
        <w:tc>
          <w:tcPr>
            <w:tcW w:w="1134" w:type="dxa"/>
            <w:tcBorders>
              <w:top w:val="single" w:sz="4" w:space="0" w:color="auto"/>
              <w:bottom w:val="single" w:sz="12" w:space="0" w:color="auto"/>
            </w:tcBorders>
            <w:shd w:val="clear" w:color="auto" w:fill="auto"/>
            <w:vAlign w:val="bottom"/>
          </w:tcPr>
          <w:p w14:paraId="061F05C9" w14:textId="53E606C0" w:rsidR="00576896" w:rsidRPr="001B6408" w:rsidRDefault="00576896" w:rsidP="008A40CE">
            <w:pPr>
              <w:spacing w:before="80" w:after="80" w:line="200" w:lineRule="exact"/>
              <w:ind w:right="113"/>
              <w:jc w:val="right"/>
              <w:rPr>
                <w:rFonts w:eastAsia="楷体"/>
                <w:sz w:val="18"/>
                <w:szCs w:val="18"/>
              </w:rPr>
            </w:pPr>
            <w:r w:rsidRPr="001B6408">
              <w:rPr>
                <w:rFonts w:eastAsia="楷体" w:hint="eastAsia"/>
                <w:sz w:val="18"/>
                <w:szCs w:val="18"/>
              </w:rPr>
              <w:t>2019</w:t>
            </w:r>
            <w:r w:rsidR="00F01D9B">
              <w:rPr>
                <w:rFonts w:eastAsia="楷体"/>
                <w:sz w:val="18"/>
                <w:szCs w:val="18"/>
              </w:rPr>
              <w:t>-</w:t>
            </w:r>
            <w:r w:rsidRPr="001B6408">
              <w:rPr>
                <w:rFonts w:eastAsia="楷体" w:hint="eastAsia"/>
                <w:sz w:val="18"/>
                <w:szCs w:val="18"/>
              </w:rPr>
              <w:t>2023</w:t>
            </w:r>
          </w:p>
        </w:tc>
      </w:tr>
      <w:tr w:rsidR="00576896" w:rsidRPr="001B6408" w14:paraId="61D1D5BC" w14:textId="77777777" w:rsidTr="00F01D9B">
        <w:tc>
          <w:tcPr>
            <w:tcW w:w="2835" w:type="dxa"/>
            <w:tcBorders>
              <w:top w:val="single" w:sz="12" w:space="0" w:color="auto"/>
              <w:bottom w:val="single" w:sz="4" w:space="0" w:color="auto"/>
            </w:tcBorders>
            <w:shd w:val="clear" w:color="auto" w:fill="auto"/>
          </w:tcPr>
          <w:p w14:paraId="4445180D" w14:textId="77777777" w:rsidR="00576896" w:rsidRPr="00576896" w:rsidRDefault="00576896" w:rsidP="008A40CE">
            <w:pPr>
              <w:spacing w:before="80" w:after="80" w:line="220" w:lineRule="exact"/>
              <w:ind w:left="283"/>
              <w:rPr>
                <w:rFonts w:ascii="Time New Roman" w:eastAsia="黑体" w:hAnsi="Time New Roman" w:hint="eastAsia"/>
                <w:sz w:val="18"/>
                <w:szCs w:val="18"/>
              </w:rPr>
            </w:pPr>
            <w:r w:rsidRPr="00576896">
              <w:rPr>
                <w:rFonts w:ascii="Time New Roman" w:eastAsia="黑体" w:hAnsi="Time New Roman" w:hint="eastAsia"/>
                <w:sz w:val="18"/>
                <w:szCs w:val="18"/>
              </w:rPr>
              <w:t>总计</w:t>
            </w:r>
          </w:p>
        </w:tc>
        <w:tc>
          <w:tcPr>
            <w:tcW w:w="1133" w:type="dxa"/>
            <w:tcBorders>
              <w:top w:val="single" w:sz="12" w:space="0" w:color="auto"/>
              <w:bottom w:val="single" w:sz="4" w:space="0" w:color="auto"/>
            </w:tcBorders>
            <w:shd w:val="clear" w:color="auto" w:fill="auto"/>
            <w:vAlign w:val="bottom"/>
          </w:tcPr>
          <w:p w14:paraId="29B884DD" w14:textId="77777777" w:rsidR="00576896" w:rsidRPr="001B6408" w:rsidRDefault="00576896" w:rsidP="008A40CE">
            <w:pPr>
              <w:spacing w:before="80" w:after="80" w:line="220" w:lineRule="exact"/>
              <w:ind w:right="113"/>
              <w:jc w:val="right"/>
              <w:rPr>
                <w:b/>
                <w:bCs/>
                <w:sz w:val="18"/>
                <w:szCs w:val="18"/>
              </w:rPr>
            </w:pPr>
            <w:r w:rsidRPr="001B6408">
              <w:rPr>
                <w:rFonts w:hint="eastAsia"/>
                <w:b/>
                <w:bCs/>
                <w:sz w:val="18"/>
                <w:szCs w:val="18"/>
              </w:rPr>
              <w:t>724 803</w:t>
            </w:r>
          </w:p>
        </w:tc>
        <w:tc>
          <w:tcPr>
            <w:tcW w:w="1134" w:type="dxa"/>
            <w:tcBorders>
              <w:top w:val="single" w:sz="12" w:space="0" w:color="auto"/>
              <w:bottom w:val="single" w:sz="4" w:space="0" w:color="auto"/>
            </w:tcBorders>
            <w:shd w:val="clear" w:color="auto" w:fill="auto"/>
            <w:vAlign w:val="bottom"/>
          </w:tcPr>
          <w:p w14:paraId="26CDD978" w14:textId="77777777" w:rsidR="00576896" w:rsidRPr="001B6408" w:rsidRDefault="00576896" w:rsidP="008A40CE">
            <w:pPr>
              <w:spacing w:before="80" w:after="80" w:line="220" w:lineRule="exact"/>
              <w:ind w:right="113"/>
              <w:jc w:val="right"/>
              <w:rPr>
                <w:b/>
                <w:bCs/>
                <w:sz w:val="18"/>
                <w:szCs w:val="18"/>
              </w:rPr>
            </w:pPr>
            <w:r w:rsidRPr="001B6408">
              <w:rPr>
                <w:rFonts w:hint="eastAsia"/>
                <w:b/>
                <w:bCs/>
                <w:sz w:val="18"/>
                <w:szCs w:val="18"/>
              </w:rPr>
              <w:t>100.0</w:t>
            </w:r>
          </w:p>
        </w:tc>
        <w:tc>
          <w:tcPr>
            <w:tcW w:w="1134" w:type="dxa"/>
            <w:tcBorders>
              <w:top w:val="single" w:sz="12" w:space="0" w:color="auto"/>
              <w:bottom w:val="single" w:sz="4" w:space="0" w:color="auto"/>
            </w:tcBorders>
            <w:shd w:val="clear" w:color="auto" w:fill="auto"/>
            <w:vAlign w:val="bottom"/>
          </w:tcPr>
          <w:p w14:paraId="421C9980" w14:textId="77777777" w:rsidR="00576896" w:rsidRPr="001B6408" w:rsidRDefault="00576896" w:rsidP="008A40CE">
            <w:pPr>
              <w:spacing w:before="80" w:after="80" w:line="220" w:lineRule="exact"/>
              <w:ind w:right="113"/>
              <w:jc w:val="right"/>
              <w:rPr>
                <w:b/>
                <w:bCs/>
                <w:sz w:val="18"/>
                <w:szCs w:val="18"/>
              </w:rPr>
            </w:pPr>
            <w:r w:rsidRPr="001B6408">
              <w:rPr>
                <w:rFonts w:hint="eastAsia"/>
                <w:b/>
                <w:bCs/>
                <w:sz w:val="18"/>
                <w:szCs w:val="18"/>
              </w:rPr>
              <w:t>3.5</w:t>
            </w:r>
          </w:p>
        </w:tc>
        <w:tc>
          <w:tcPr>
            <w:tcW w:w="1134" w:type="dxa"/>
            <w:tcBorders>
              <w:top w:val="single" w:sz="12" w:space="0" w:color="auto"/>
              <w:bottom w:val="single" w:sz="4" w:space="0" w:color="auto"/>
            </w:tcBorders>
            <w:shd w:val="clear" w:color="auto" w:fill="auto"/>
            <w:vAlign w:val="bottom"/>
          </w:tcPr>
          <w:p w14:paraId="5E399339" w14:textId="77777777" w:rsidR="00576896" w:rsidRPr="001B6408" w:rsidRDefault="00576896" w:rsidP="008A40CE">
            <w:pPr>
              <w:spacing w:before="80" w:after="80" w:line="220" w:lineRule="exact"/>
              <w:ind w:right="113"/>
              <w:jc w:val="right"/>
              <w:rPr>
                <w:b/>
                <w:bCs/>
                <w:sz w:val="18"/>
                <w:szCs w:val="18"/>
              </w:rPr>
            </w:pPr>
            <w:r w:rsidRPr="001B6408">
              <w:rPr>
                <w:rFonts w:hint="eastAsia"/>
                <w:b/>
                <w:bCs/>
                <w:sz w:val="18"/>
                <w:szCs w:val="18"/>
              </w:rPr>
              <w:t>6.8</w:t>
            </w:r>
          </w:p>
        </w:tc>
      </w:tr>
      <w:tr w:rsidR="00576896" w:rsidRPr="001B6408" w14:paraId="6173BDEC" w14:textId="77777777" w:rsidTr="00F01D9B">
        <w:tc>
          <w:tcPr>
            <w:tcW w:w="2835" w:type="dxa"/>
            <w:tcBorders>
              <w:top w:val="single" w:sz="4" w:space="0" w:color="auto"/>
            </w:tcBorders>
            <w:shd w:val="clear" w:color="auto" w:fill="auto"/>
          </w:tcPr>
          <w:p w14:paraId="4A0179F1" w14:textId="77777777" w:rsidR="00576896" w:rsidRPr="001B6408" w:rsidRDefault="00576896" w:rsidP="008A40CE">
            <w:pPr>
              <w:spacing w:before="40" w:after="40" w:line="220" w:lineRule="exact"/>
              <w:ind w:right="113"/>
              <w:rPr>
                <w:sz w:val="18"/>
                <w:szCs w:val="18"/>
              </w:rPr>
            </w:pPr>
            <w:r w:rsidRPr="001B6408">
              <w:rPr>
                <w:rFonts w:hint="eastAsia"/>
                <w:sz w:val="18"/>
                <w:szCs w:val="18"/>
              </w:rPr>
              <w:t>巴哈伊教</w:t>
            </w:r>
          </w:p>
        </w:tc>
        <w:tc>
          <w:tcPr>
            <w:tcW w:w="1133" w:type="dxa"/>
            <w:tcBorders>
              <w:top w:val="single" w:sz="4" w:space="0" w:color="auto"/>
            </w:tcBorders>
            <w:shd w:val="clear" w:color="auto" w:fill="auto"/>
            <w:vAlign w:val="bottom"/>
          </w:tcPr>
          <w:p w14:paraId="35AFFAED"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1 067</w:t>
            </w:r>
          </w:p>
        </w:tc>
        <w:tc>
          <w:tcPr>
            <w:tcW w:w="1134" w:type="dxa"/>
            <w:tcBorders>
              <w:top w:val="single" w:sz="4" w:space="0" w:color="auto"/>
            </w:tcBorders>
            <w:shd w:val="clear" w:color="auto" w:fill="auto"/>
            <w:vAlign w:val="bottom"/>
          </w:tcPr>
          <w:p w14:paraId="3B3A30E9"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0.1</w:t>
            </w:r>
          </w:p>
        </w:tc>
        <w:tc>
          <w:tcPr>
            <w:tcW w:w="1134" w:type="dxa"/>
            <w:tcBorders>
              <w:top w:val="single" w:sz="4" w:space="0" w:color="auto"/>
            </w:tcBorders>
            <w:shd w:val="clear" w:color="auto" w:fill="auto"/>
            <w:vAlign w:val="bottom"/>
          </w:tcPr>
          <w:p w14:paraId="42733A2E"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0.5</w:t>
            </w:r>
          </w:p>
        </w:tc>
        <w:tc>
          <w:tcPr>
            <w:tcW w:w="1134" w:type="dxa"/>
            <w:tcBorders>
              <w:top w:val="single" w:sz="4" w:space="0" w:color="auto"/>
            </w:tcBorders>
            <w:shd w:val="clear" w:color="auto" w:fill="auto"/>
            <w:vAlign w:val="bottom"/>
          </w:tcPr>
          <w:p w14:paraId="598BC0E4"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-4.6</w:t>
            </w:r>
          </w:p>
        </w:tc>
      </w:tr>
      <w:tr w:rsidR="00576896" w:rsidRPr="001B6408" w14:paraId="6B779F0B" w14:textId="77777777" w:rsidTr="00F01D9B">
        <w:tc>
          <w:tcPr>
            <w:tcW w:w="2835" w:type="dxa"/>
            <w:shd w:val="clear" w:color="auto" w:fill="auto"/>
          </w:tcPr>
          <w:p w14:paraId="3049F16F" w14:textId="77777777" w:rsidR="00576896" w:rsidRPr="001B6408" w:rsidRDefault="00576896" w:rsidP="008A40CE">
            <w:pPr>
              <w:spacing w:before="40" w:after="40" w:line="220" w:lineRule="exact"/>
              <w:ind w:right="113"/>
              <w:rPr>
                <w:sz w:val="18"/>
                <w:szCs w:val="18"/>
              </w:rPr>
            </w:pPr>
            <w:r w:rsidRPr="001B6408">
              <w:rPr>
                <w:rFonts w:hint="eastAsia"/>
                <w:sz w:val="18"/>
                <w:szCs w:val="18"/>
              </w:rPr>
              <w:t>佛教</w:t>
            </w:r>
          </w:p>
        </w:tc>
        <w:tc>
          <w:tcPr>
            <w:tcW w:w="1133" w:type="dxa"/>
            <w:shd w:val="clear" w:color="auto" w:fill="auto"/>
            <w:vAlign w:val="bottom"/>
          </w:tcPr>
          <w:p w14:paraId="1FBFFBFA"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22 212</w:t>
            </w:r>
          </w:p>
        </w:tc>
        <w:tc>
          <w:tcPr>
            <w:tcW w:w="1134" w:type="dxa"/>
            <w:shd w:val="clear" w:color="auto" w:fill="auto"/>
            <w:vAlign w:val="bottom"/>
          </w:tcPr>
          <w:p w14:paraId="233278B1"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3.1</w:t>
            </w:r>
          </w:p>
        </w:tc>
        <w:tc>
          <w:tcPr>
            <w:tcW w:w="1134" w:type="dxa"/>
            <w:shd w:val="clear" w:color="auto" w:fill="auto"/>
            <w:vAlign w:val="bottom"/>
          </w:tcPr>
          <w:p w14:paraId="624CF418"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1.0</w:t>
            </w:r>
          </w:p>
        </w:tc>
        <w:tc>
          <w:tcPr>
            <w:tcW w:w="1134" w:type="dxa"/>
            <w:shd w:val="clear" w:color="auto" w:fill="auto"/>
            <w:vAlign w:val="bottom"/>
          </w:tcPr>
          <w:p w14:paraId="3D3D15BC"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5.6</w:t>
            </w:r>
          </w:p>
        </w:tc>
      </w:tr>
      <w:tr w:rsidR="00576896" w:rsidRPr="001B6408" w14:paraId="3C014897" w14:textId="77777777" w:rsidTr="00F01D9B">
        <w:tc>
          <w:tcPr>
            <w:tcW w:w="2835" w:type="dxa"/>
            <w:shd w:val="clear" w:color="auto" w:fill="auto"/>
          </w:tcPr>
          <w:p w14:paraId="671D495A" w14:textId="77777777" w:rsidR="00576896" w:rsidRPr="001B6408" w:rsidRDefault="00576896" w:rsidP="008A40CE">
            <w:pPr>
              <w:spacing w:before="40" w:after="40" w:line="220" w:lineRule="exact"/>
              <w:ind w:right="113"/>
              <w:rPr>
                <w:sz w:val="18"/>
                <w:szCs w:val="18"/>
              </w:rPr>
            </w:pPr>
            <w:r w:rsidRPr="001B6408">
              <w:rPr>
                <w:rFonts w:hint="eastAsia"/>
                <w:sz w:val="18"/>
                <w:szCs w:val="18"/>
              </w:rPr>
              <w:t>印度教</w:t>
            </w:r>
          </w:p>
        </w:tc>
        <w:tc>
          <w:tcPr>
            <w:tcW w:w="1133" w:type="dxa"/>
            <w:shd w:val="clear" w:color="auto" w:fill="auto"/>
            <w:vAlign w:val="bottom"/>
          </w:tcPr>
          <w:p w14:paraId="6993F24F"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13 141</w:t>
            </w:r>
          </w:p>
        </w:tc>
        <w:tc>
          <w:tcPr>
            <w:tcW w:w="1134" w:type="dxa"/>
            <w:shd w:val="clear" w:color="auto" w:fill="auto"/>
            <w:vAlign w:val="bottom"/>
          </w:tcPr>
          <w:p w14:paraId="6BC3C120"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1.8</w:t>
            </w:r>
          </w:p>
        </w:tc>
        <w:tc>
          <w:tcPr>
            <w:tcW w:w="1134" w:type="dxa"/>
            <w:shd w:val="clear" w:color="auto" w:fill="auto"/>
            <w:vAlign w:val="bottom"/>
          </w:tcPr>
          <w:p w14:paraId="4FD4CF34"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4.0</w:t>
            </w:r>
          </w:p>
        </w:tc>
        <w:tc>
          <w:tcPr>
            <w:tcW w:w="1134" w:type="dxa"/>
            <w:shd w:val="clear" w:color="auto" w:fill="auto"/>
            <w:vAlign w:val="bottom"/>
          </w:tcPr>
          <w:p w14:paraId="321DCAFE"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15.2</w:t>
            </w:r>
          </w:p>
        </w:tc>
      </w:tr>
      <w:tr w:rsidR="00576896" w:rsidRPr="001B6408" w14:paraId="240CD6D3" w14:textId="77777777" w:rsidTr="00F01D9B">
        <w:tc>
          <w:tcPr>
            <w:tcW w:w="2835" w:type="dxa"/>
            <w:shd w:val="clear" w:color="auto" w:fill="auto"/>
          </w:tcPr>
          <w:p w14:paraId="184AAC4A" w14:textId="77777777" w:rsidR="00576896" w:rsidRPr="001B6408" w:rsidRDefault="00576896" w:rsidP="008A40CE">
            <w:pPr>
              <w:spacing w:before="40" w:after="40" w:line="220" w:lineRule="exact"/>
              <w:ind w:right="113"/>
              <w:rPr>
                <w:sz w:val="18"/>
                <w:szCs w:val="18"/>
              </w:rPr>
            </w:pPr>
            <w:r w:rsidRPr="001B6408">
              <w:rPr>
                <w:rFonts w:hint="eastAsia"/>
                <w:sz w:val="18"/>
                <w:szCs w:val="18"/>
              </w:rPr>
              <w:t>伊斯兰教</w:t>
            </w:r>
          </w:p>
        </w:tc>
        <w:tc>
          <w:tcPr>
            <w:tcW w:w="1133" w:type="dxa"/>
            <w:shd w:val="clear" w:color="auto" w:fill="auto"/>
            <w:vAlign w:val="bottom"/>
          </w:tcPr>
          <w:p w14:paraId="03C047C9"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182 607</w:t>
            </w:r>
          </w:p>
        </w:tc>
        <w:tc>
          <w:tcPr>
            <w:tcW w:w="1134" w:type="dxa"/>
            <w:shd w:val="clear" w:color="auto" w:fill="auto"/>
            <w:vAlign w:val="bottom"/>
          </w:tcPr>
          <w:p w14:paraId="028EA6A4"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25.2</w:t>
            </w:r>
          </w:p>
        </w:tc>
        <w:tc>
          <w:tcPr>
            <w:tcW w:w="1134" w:type="dxa"/>
            <w:shd w:val="clear" w:color="auto" w:fill="auto"/>
            <w:vAlign w:val="bottom"/>
          </w:tcPr>
          <w:p w14:paraId="359B9308"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3.7</w:t>
            </w:r>
          </w:p>
        </w:tc>
        <w:tc>
          <w:tcPr>
            <w:tcW w:w="1134" w:type="dxa"/>
            <w:shd w:val="clear" w:color="auto" w:fill="auto"/>
            <w:vAlign w:val="bottom"/>
          </w:tcPr>
          <w:p w14:paraId="2C646F41"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4.0</w:t>
            </w:r>
          </w:p>
        </w:tc>
      </w:tr>
      <w:tr w:rsidR="00576896" w:rsidRPr="001B6408" w14:paraId="7859110F" w14:textId="77777777" w:rsidTr="00F01D9B">
        <w:tc>
          <w:tcPr>
            <w:tcW w:w="2835" w:type="dxa"/>
            <w:shd w:val="clear" w:color="auto" w:fill="auto"/>
          </w:tcPr>
          <w:p w14:paraId="1B9A17B3" w14:textId="77777777" w:rsidR="00576896" w:rsidRPr="001B6408" w:rsidRDefault="00576896" w:rsidP="008A40CE">
            <w:pPr>
              <w:spacing w:before="40" w:after="40" w:line="220" w:lineRule="exact"/>
              <w:ind w:right="113"/>
              <w:rPr>
                <w:sz w:val="18"/>
                <w:szCs w:val="18"/>
              </w:rPr>
            </w:pPr>
            <w:r w:rsidRPr="001B6408">
              <w:rPr>
                <w:rFonts w:hint="eastAsia"/>
                <w:sz w:val="18"/>
                <w:szCs w:val="18"/>
              </w:rPr>
              <w:t>犹太教</w:t>
            </w:r>
          </w:p>
        </w:tc>
        <w:tc>
          <w:tcPr>
            <w:tcW w:w="1133" w:type="dxa"/>
            <w:shd w:val="clear" w:color="auto" w:fill="auto"/>
            <w:vAlign w:val="bottom"/>
          </w:tcPr>
          <w:p w14:paraId="018BE69A"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755</w:t>
            </w:r>
          </w:p>
        </w:tc>
        <w:tc>
          <w:tcPr>
            <w:tcW w:w="1134" w:type="dxa"/>
            <w:shd w:val="clear" w:color="auto" w:fill="auto"/>
            <w:vAlign w:val="bottom"/>
          </w:tcPr>
          <w:p w14:paraId="6F1A5ABD"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0.1</w:t>
            </w:r>
          </w:p>
        </w:tc>
        <w:tc>
          <w:tcPr>
            <w:tcW w:w="1134" w:type="dxa"/>
            <w:shd w:val="clear" w:color="auto" w:fill="auto"/>
            <w:vAlign w:val="bottom"/>
          </w:tcPr>
          <w:p w14:paraId="6117F8B9"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1.9</w:t>
            </w:r>
          </w:p>
        </w:tc>
        <w:tc>
          <w:tcPr>
            <w:tcW w:w="1134" w:type="dxa"/>
            <w:shd w:val="clear" w:color="auto" w:fill="auto"/>
            <w:vAlign w:val="bottom"/>
          </w:tcPr>
          <w:p w14:paraId="6FADC485"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-6.7</w:t>
            </w:r>
          </w:p>
        </w:tc>
      </w:tr>
      <w:tr w:rsidR="00576896" w:rsidRPr="001B6408" w14:paraId="5536F06D" w14:textId="77777777" w:rsidTr="00F01D9B">
        <w:tc>
          <w:tcPr>
            <w:tcW w:w="2835" w:type="dxa"/>
            <w:shd w:val="clear" w:color="auto" w:fill="auto"/>
          </w:tcPr>
          <w:p w14:paraId="0BF05846" w14:textId="77777777" w:rsidR="00576896" w:rsidRPr="001B6408" w:rsidRDefault="00576896" w:rsidP="008A40CE">
            <w:pPr>
              <w:spacing w:before="40" w:after="40" w:line="220" w:lineRule="exact"/>
              <w:ind w:right="113"/>
              <w:rPr>
                <w:sz w:val="18"/>
                <w:szCs w:val="18"/>
              </w:rPr>
            </w:pPr>
            <w:r w:rsidRPr="001B6408">
              <w:rPr>
                <w:rFonts w:hint="eastAsia"/>
                <w:sz w:val="18"/>
                <w:szCs w:val="18"/>
              </w:rPr>
              <w:t>基督教</w:t>
            </w:r>
          </w:p>
        </w:tc>
        <w:tc>
          <w:tcPr>
            <w:tcW w:w="1133" w:type="dxa"/>
            <w:shd w:val="clear" w:color="auto" w:fill="auto"/>
            <w:vAlign w:val="bottom"/>
          </w:tcPr>
          <w:p w14:paraId="1E773798"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376 555</w:t>
            </w:r>
          </w:p>
        </w:tc>
        <w:tc>
          <w:tcPr>
            <w:tcW w:w="1134" w:type="dxa"/>
            <w:shd w:val="clear" w:color="auto" w:fill="auto"/>
            <w:vAlign w:val="bottom"/>
          </w:tcPr>
          <w:p w14:paraId="5E9C849B"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52.0</w:t>
            </w:r>
          </w:p>
        </w:tc>
        <w:tc>
          <w:tcPr>
            <w:tcW w:w="1134" w:type="dxa"/>
            <w:shd w:val="clear" w:color="auto" w:fill="auto"/>
            <w:vAlign w:val="bottom"/>
          </w:tcPr>
          <w:p w14:paraId="3598059A"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0.8</w:t>
            </w:r>
          </w:p>
        </w:tc>
        <w:tc>
          <w:tcPr>
            <w:tcW w:w="1134" w:type="dxa"/>
            <w:shd w:val="clear" w:color="auto" w:fill="auto"/>
            <w:vAlign w:val="bottom"/>
          </w:tcPr>
          <w:p w14:paraId="241BAFE0"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2.9</w:t>
            </w:r>
          </w:p>
        </w:tc>
      </w:tr>
      <w:tr w:rsidR="00576896" w:rsidRPr="001B6408" w14:paraId="1C676F33" w14:textId="77777777" w:rsidTr="00F01D9B">
        <w:tc>
          <w:tcPr>
            <w:tcW w:w="2835" w:type="dxa"/>
            <w:shd w:val="clear" w:color="auto" w:fill="auto"/>
          </w:tcPr>
          <w:p w14:paraId="37B26D73" w14:textId="77777777" w:rsidR="00576896" w:rsidRPr="001B6408" w:rsidRDefault="00576896" w:rsidP="008A40CE">
            <w:pPr>
              <w:spacing w:before="40" w:after="40" w:line="220" w:lineRule="exact"/>
              <w:ind w:right="113"/>
              <w:rPr>
                <w:sz w:val="18"/>
                <w:szCs w:val="18"/>
              </w:rPr>
            </w:pPr>
            <w:r w:rsidRPr="001B6408">
              <w:rPr>
                <w:rFonts w:hint="eastAsia"/>
                <w:sz w:val="18"/>
                <w:szCs w:val="18"/>
              </w:rPr>
              <w:t>锡克教</w:t>
            </w:r>
          </w:p>
        </w:tc>
        <w:tc>
          <w:tcPr>
            <w:tcW w:w="1133" w:type="dxa"/>
            <w:shd w:val="clear" w:color="auto" w:fill="auto"/>
            <w:vAlign w:val="bottom"/>
          </w:tcPr>
          <w:p w14:paraId="531DA52D"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4 316</w:t>
            </w:r>
          </w:p>
        </w:tc>
        <w:tc>
          <w:tcPr>
            <w:tcW w:w="1134" w:type="dxa"/>
            <w:shd w:val="clear" w:color="auto" w:fill="auto"/>
            <w:vAlign w:val="bottom"/>
          </w:tcPr>
          <w:p w14:paraId="3356855E"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0.6</w:t>
            </w:r>
          </w:p>
        </w:tc>
        <w:tc>
          <w:tcPr>
            <w:tcW w:w="1134" w:type="dxa"/>
            <w:shd w:val="clear" w:color="auto" w:fill="auto"/>
            <w:vAlign w:val="bottom"/>
          </w:tcPr>
          <w:p w14:paraId="19472EB5"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0.0</w:t>
            </w:r>
          </w:p>
        </w:tc>
        <w:tc>
          <w:tcPr>
            <w:tcW w:w="1134" w:type="dxa"/>
            <w:shd w:val="clear" w:color="auto" w:fill="auto"/>
            <w:vAlign w:val="bottom"/>
          </w:tcPr>
          <w:p w14:paraId="5AD79B23"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8.3</w:t>
            </w:r>
          </w:p>
        </w:tc>
      </w:tr>
      <w:tr w:rsidR="00576896" w:rsidRPr="001B6408" w14:paraId="51A9C885" w14:textId="77777777" w:rsidTr="00F01D9B">
        <w:tc>
          <w:tcPr>
            <w:tcW w:w="2835" w:type="dxa"/>
            <w:shd w:val="clear" w:color="auto" w:fill="auto"/>
          </w:tcPr>
          <w:p w14:paraId="4721B711" w14:textId="77777777" w:rsidR="00576896" w:rsidRPr="001B6408" w:rsidRDefault="00576896" w:rsidP="008A40CE">
            <w:pPr>
              <w:spacing w:before="40" w:after="40" w:line="220" w:lineRule="exact"/>
              <w:ind w:right="113"/>
              <w:rPr>
                <w:sz w:val="18"/>
                <w:szCs w:val="18"/>
              </w:rPr>
            </w:pPr>
            <w:r w:rsidRPr="001B6408">
              <w:rPr>
                <w:rFonts w:hint="eastAsia"/>
                <w:sz w:val="18"/>
                <w:szCs w:val="18"/>
              </w:rPr>
              <w:t>人生观团体</w:t>
            </w:r>
          </w:p>
        </w:tc>
        <w:tc>
          <w:tcPr>
            <w:tcW w:w="1133" w:type="dxa"/>
            <w:shd w:val="clear" w:color="auto" w:fill="auto"/>
            <w:vAlign w:val="bottom"/>
          </w:tcPr>
          <w:p w14:paraId="7378E236"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120 726</w:t>
            </w:r>
          </w:p>
        </w:tc>
        <w:tc>
          <w:tcPr>
            <w:tcW w:w="1134" w:type="dxa"/>
            <w:shd w:val="clear" w:color="auto" w:fill="auto"/>
            <w:vAlign w:val="bottom"/>
          </w:tcPr>
          <w:p w14:paraId="7F8B260D"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16.7</w:t>
            </w:r>
          </w:p>
        </w:tc>
        <w:tc>
          <w:tcPr>
            <w:tcW w:w="1134" w:type="dxa"/>
            <w:shd w:val="clear" w:color="auto" w:fill="auto"/>
            <w:vAlign w:val="bottom"/>
          </w:tcPr>
          <w:p w14:paraId="183FCB6B"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13.0</w:t>
            </w:r>
          </w:p>
        </w:tc>
        <w:tc>
          <w:tcPr>
            <w:tcW w:w="1134" w:type="dxa"/>
            <w:shd w:val="clear" w:color="auto" w:fill="auto"/>
            <w:vAlign w:val="bottom"/>
          </w:tcPr>
          <w:p w14:paraId="626B83BD"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25.4</w:t>
            </w:r>
          </w:p>
        </w:tc>
      </w:tr>
      <w:tr w:rsidR="00576896" w:rsidRPr="001B6408" w14:paraId="5F9FE264" w14:textId="77777777" w:rsidTr="00F01D9B">
        <w:tc>
          <w:tcPr>
            <w:tcW w:w="2835" w:type="dxa"/>
            <w:shd w:val="clear" w:color="auto" w:fill="auto"/>
          </w:tcPr>
          <w:p w14:paraId="797E6E81" w14:textId="77777777" w:rsidR="00576896" w:rsidRPr="001B6408" w:rsidRDefault="00576896" w:rsidP="008A40CE">
            <w:pPr>
              <w:spacing w:before="40" w:after="40" w:line="220" w:lineRule="exact"/>
              <w:ind w:right="113"/>
              <w:rPr>
                <w:rFonts w:eastAsiaTheme="minorEastAsia"/>
                <w:sz w:val="18"/>
                <w:szCs w:val="18"/>
              </w:rPr>
            </w:pPr>
            <w:r w:rsidRPr="001B6408">
              <w:rPr>
                <w:rFonts w:eastAsiaTheme="minorEastAsia" w:hint="eastAsia"/>
                <w:sz w:val="18"/>
                <w:szCs w:val="18"/>
              </w:rPr>
              <w:t>其他宗教和人生观团体</w:t>
            </w:r>
          </w:p>
        </w:tc>
        <w:tc>
          <w:tcPr>
            <w:tcW w:w="1133" w:type="dxa"/>
            <w:shd w:val="clear" w:color="auto" w:fill="auto"/>
            <w:vAlign w:val="bottom"/>
          </w:tcPr>
          <w:p w14:paraId="0262430D"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3 424</w:t>
            </w:r>
          </w:p>
        </w:tc>
        <w:tc>
          <w:tcPr>
            <w:tcW w:w="1134" w:type="dxa"/>
            <w:shd w:val="clear" w:color="auto" w:fill="auto"/>
            <w:vAlign w:val="bottom"/>
          </w:tcPr>
          <w:p w14:paraId="0EB30AB0"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0.5</w:t>
            </w:r>
          </w:p>
        </w:tc>
        <w:tc>
          <w:tcPr>
            <w:tcW w:w="1134" w:type="dxa"/>
            <w:shd w:val="clear" w:color="auto" w:fill="auto"/>
            <w:vAlign w:val="bottom"/>
          </w:tcPr>
          <w:p w14:paraId="05ADC7ED"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11.7</w:t>
            </w:r>
          </w:p>
        </w:tc>
        <w:tc>
          <w:tcPr>
            <w:tcW w:w="1134" w:type="dxa"/>
            <w:shd w:val="clear" w:color="auto" w:fill="auto"/>
            <w:vAlign w:val="bottom"/>
          </w:tcPr>
          <w:p w14:paraId="76DB8C3C" w14:textId="77777777" w:rsidR="00576896" w:rsidRPr="001B6408" w:rsidRDefault="00576896" w:rsidP="008A40CE">
            <w:pPr>
              <w:spacing w:before="40" w:after="40" w:line="220" w:lineRule="exact"/>
              <w:ind w:right="113"/>
              <w:jc w:val="right"/>
              <w:rPr>
                <w:sz w:val="18"/>
                <w:szCs w:val="18"/>
              </w:rPr>
            </w:pPr>
            <w:r w:rsidRPr="001B6408">
              <w:rPr>
                <w:rFonts w:hint="eastAsia"/>
                <w:sz w:val="18"/>
                <w:szCs w:val="18"/>
              </w:rPr>
              <w:t>40.4</w:t>
            </w:r>
          </w:p>
        </w:tc>
      </w:tr>
    </w:tbl>
    <w:p w14:paraId="572A7927" w14:textId="43389D43" w:rsidR="001C3D19" w:rsidRPr="00F01D9B" w:rsidRDefault="001C3D19" w:rsidP="008B25A0">
      <w:pPr>
        <w:pStyle w:val="SingleTxtGC"/>
        <w:spacing w:before="120" w:after="0" w:line="240" w:lineRule="exact"/>
        <w:ind w:firstLine="170"/>
        <w:rPr>
          <w:rFonts w:ascii="Time New Roman" w:hAnsi="Time New Roman" w:hint="eastAsia"/>
          <w:sz w:val="18"/>
          <w:szCs w:val="18"/>
        </w:rPr>
      </w:pPr>
      <w:r w:rsidRPr="00264AC1">
        <w:rPr>
          <w:rFonts w:ascii="Time New Roman" w:eastAsia="楷体" w:hAnsi="Time New Roman"/>
          <w:sz w:val="18"/>
          <w:szCs w:val="18"/>
        </w:rPr>
        <w:t>资料来源</w:t>
      </w:r>
      <w:r w:rsidRPr="00F01D9B">
        <w:rPr>
          <w:rFonts w:ascii="Time New Roman" w:hAnsi="Time New Roman"/>
          <w:sz w:val="18"/>
          <w:szCs w:val="18"/>
        </w:rPr>
        <w:t>：挪威统计局。</w:t>
      </w:r>
    </w:p>
    <w:p w14:paraId="1376B818" w14:textId="77777777" w:rsidR="001C3D19" w:rsidRPr="00F01D9B" w:rsidRDefault="001C3D19" w:rsidP="00264AC1">
      <w:pPr>
        <w:pStyle w:val="SingleTxtGC"/>
        <w:spacing w:line="240" w:lineRule="exact"/>
        <w:ind w:firstLine="170"/>
        <w:rPr>
          <w:rFonts w:ascii="Time New Roman" w:hAnsi="Time New Roman" w:hint="eastAsia"/>
          <w:sz w:val="18"/>
          <w:szCs w:val="18"/>
        </w:rPr>
      </w:pPr>
      <w:r w:rsidRPr="00F01D9B">
        <w:rPr>
          <w:rFonts w:ascii="Time New Roman" w:hAnsi="Time New Roman"/>
          <w:sz w:val="18"/>
          <w:szCs w:val="18"/>
          <w:vertAlign w:val="superscript"/>
        </w:rPr>
        <w:t>1</w:t>
      </w:r>
      <w:r w:rsidRPr="00F01D9B">
        <w:rPr>
          <w:rFonts w:ascii="Time New Roman" w:hAnsi="Time New Roman"/>
          <w:sz w:val="18"/>
          <w:szCs w:val="18"/>
        </w:rPr>
        <w:t>仅包括领取政府补助的成员。</w:t>
      </w:r>
    </w:p>
    <w:p w14:paraId="4C812BE9"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11.</w:t>
      </w:r>
      <w:r w:rsidRPr="0034503A">
        <w:rPr>
          <w:rFonts w:ascii="Time New Roman" w:hAnsi="Time New Roman"/>
          <w:szCs w:val="21"/>
        </w:rPr>
        <w:tab/>
      </w:r>
      <w:r w:rsidRPr="0034503A">
        <w:rPr>
          <w:rFonts w:ascii="Time New Roman" w:hAnsi="Time New Roman"/>
          <w:szCs w:val="21"/>
          <w:lang w:val="zh-CN"/>
        </w:rPr>
        <w:t>2020</w:t>
      </w:r>
      <w:r w:rsidRPr="0034503A">
        <w:rPr>
          <w:rFonts w:ascii="Time New Roman" w:hAnsi="Time New Roman"/>
          <w:szCs w:val="21"/>
          <w:lang w:val="zh-CN"/>
        </w:rPr>
        <w:t>年，在劳动力调查中有</w:t>
      </w:r>
      <w:r w:rsidRPr="0034503A">
        <w:rPr>
          <w:rFonts w:ascii="Time New Roman" w:hAnsi="Time New Roman"/>
          <w:szCs w:val="21"/>
          <w:lang w:val="zh-CN"/>
        </w:rPr>
        <w:t>17.6%</w:t>
      </w:r>
      <w:r w:rsidRPr="0034503A">
        <w:rPr>
          <w:rFonts w:ascii="Time New Roman" w:hAnsi="Time New Roman"/>
          <w:szCs w:val="21"/>
          <w:lang w:val="zh-CN"/>
        </w:rPr>
        <w:t>的挪威人口</w:t>
      </w:r>
      <w:r w:rsidRPr="0034503A">
        <w:rPr>
          <w:rFonts w:ascii="Time New Roman" w:hAnsi="Time New Roman"/>
          <w:szCs w:val="21"/>
          <w:lang w:val="zh-CN"/>
        </w:rPr>
        <w:t>(15-66</w:t>
      </w:r>
      <w:r w:rsidRPr="0034503A">
        <w:rPr>
          <w:rFonts w:ascii="Time New Roman" w:hAnsi="Time New Roman"/>
          <w:szCs w:val="21"/>
          <w:lang w:val="zh-CN"/>
        </w:rPr>
        <w:t>岁</w:t>
      </w:r>
      <w:r w:rsidRPr="0034503A">
        <w:rPr>
          <w:rFonts w:ascii="Time New Roman" w:hAnsi="Time New Roman"/>
          <w:szCs w:val="21"/>
          <w:lang w:val="zh-CN"/>
        </w:rPr>
        <w:t>)</w:t>
      </w:r>
      <w:r w:rsidRPr="0034503A">
        <w:rPr>
          <w:rFonts w:ascii="Time New Roman" w:hAnsi="Time New Roman"/>
          <w:szCs w:val="21"/>
          <w:lang w:val="zh-CN"/>
        </w:rPr>
        <w:t>称患有</w:t>
      </w:r>
      <w:r w:rsidRPr="00A30B93">
        <w:rPr>
          <w:rFonts w:ascii="Time New Roman" w:eastAsia="楷体" w:hAnsi="Time New Roman"/>
          <w:szCs w:val="21"/>
          <w:lang w:val="zh-CN"/>
        </w:rPr>
        <w:t>残疾</w:t>
      </w:r>
      <w:r w:rsidRPr="0034503A">
        <w:rPr>
          <w:rFonts w:ascii="Time New Roman" w:hAnsi="Time New Roman"/>
          <w:szCs w:val="21"/>
          <w:lang w:val="zh-CN"/>
        </w:rPr>
        <w:t>(</w:t>
      </w:r>
      <w:r w:rsidRPr="0034503A">
        <w:rPr>
          <w:rFonts w:ascii="Time New Roman" w:hAnsi="Time New Roman"/>
          <w:szCs w:val="21"/>
          <w:lang w:val="zh-CN"/>
        </w:rPr>
        <w:t>其中</w:t>
      </w:r>
      <w:r w:rsidRPr="0034503A">
        <w:rPr>
          <w:rFonts w:ascii="Time New Roman" w:hAnsi="Time New Roman"/>
          <w:szCs w:val="21"/>
          <w:lang w:val="zh-CN"/>
        </w:rPr>
        <w:t>15.5%</w:t>
      </w:r>
      <w:r w:rsidRPr="0034503A">
        <w:rPr>
          <w:rFonts w:ascii="Time New Roman" w:hAnsi="Time New Roman"/>
          <w:szCs w:val="21"/>
          <w:lang w:val="zh-CN"/>
        </w:rPr>
        <w:t>为男性受访者和</w:t>
      </w:r>
      <w:r w:rsidRPr="0034503A">
        <w:rPr>
          <w:rFonts w:ascii="Time New Roman" w:hAnsi="Time New Roman"/>
          <w:szCs w:val="21"/>
          <w:lang w:val="zh-CN"/>
        </w:rPr>
        <w:t>19.9%</w:t>
      </w:r>
      <w:r w:rsidRPr="0034503A">
        <w:rPr>
          <w:rFonts w:ascii="Time New Roman" w:hAnsi="Time New Roman"/>
          <w:szCs w:val="21"/>
          <w:lang w:val="zh-CN"/>
        </w:rPr>
        <w:t>为女性受访者</w:t>
      </w:r>
      <w:r w:rsidRPr="0034503A">
        <w:rPr>
          <w:rFonts w:ascii="Time New Roman" w:hAnsi="Time New Roman"/>
          <w:szCs w:val="21"/>
          <w:lang w:val="zh-CN"/>
        </w:rPr>
        <w:t>)</w:t>
      </w:r>
      <w:r w:rsidRPr="0034503A">
        <w:rPr>
          <w:rFonts w:ascii="Time New Roman" w:hAnsi="Time New Roman"/>
          <w:szCs w:val="21"/>
          <w:lang w:val="zh-CN"/>
        </w:rPr>
        <w:t>。</w:t>
      </w:r>
    </w:p>
    <w:bookmarkEnd w:id="10"/>
    <w:bookmarkEnd w:id="11"/>
    <w:p w14:paraId="127E7685" w14:textId="77777777" w:rsidR="001C3D19" w:rsidRPr="0034503A" w:rsidRDefault="001C3D19" w:rsidP="008B25A0">
      <w:pPr>
        <w:pStyle w:val="H23GC"/>
      </w:pPr>
      <w:r w:rsidRPr="0034503A">
        <w:tab/>
        <w:t>(b)</w:t>
      </w:r>
      <w:r w:rsidRPr="0034503A">
        <w:tab/>
      </w:r>
      <w:bookmarkStart w:id="12" w:name="_Hlk166251663"/>
      <w:r w:rsidRPr="0034503A">
        <w:t>经济</w:t>
      </w:r>
    </w:p>
    <w:p w14:paraId="18957CDF"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12.</w:t>
      </w:r>
      <w:r w:rsidRPr="0034503A">
        <w:rPr>
          <w:rFonts w:ascii="Time New Roman" w:hAnsi="Time New Roman"/>
          <w:szCs w:val="21"/>
        </w:rPr>
        <w:tab/>
      </w:r>
      <w:r w:rsidRPr="0034503A">
        <w:rPr>
          <w:rFonts w:ascii="Time New Roman" w:hAnsi="Time New Roman"/>
          <w:szCs w:val="21"/>
          <w:lang w:val="zh-CN"/>
        </w:rPr>
        <w:t>挪威拥有丰富的</w:t>
      </w:r>
      <w:r w:rsidRPr="00B323DC">
        <w:rPr>
          <w:rFonts w:ascii="Time New Roman" w:eastAsia="楷体" w:hAnsi="Time New Roman"/>
          <w:szCs w:val="21"/>
          <w:lang w:val="zh-CN"/>
        </w:rPr>
        <w:t>自然资源</w:t>
      </w:r>
      <w:r w:rsidRPr="0034503A">
        <w:rPr>
          <w:rFonts w:ascii="Time New Roman" w:hAnsi="Time New Roman" w:hint="eastAsia"/>
          <w:szCs w:val="21"/>
        </w:rPr>
        <w:t>，</w:t>
      </w:r>
      <w:r w:rsidRPr="0034503A">
        <w:rPr>
          <w:rFonts w:ascii="Time New Roman" w:hAnsi="Time New Roman"/>
          <w:szCs w:val="21"/>
          <w:lang w:val="zh-CN"/>
        </w:rPr>
        <w:t>包括近海石油和天然气、各种矿石、鱼类、木材和水电。挪威是世界第八大石油净出口国</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、第四大天然气净出口国</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和第七大水电生产国</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。挪威依托自然资源禀赋，已成为</w:t>
      </w:r>
      <w:r w:rsidRPr="0034503A">
        <w:rPr>
          <w:rFonts w:ascii="Time New Roman" w:hAnsi="Time New Roman" w:hint="eastAsia"/>
          <w:szCs w:val="21"/>
          <w:lang w:val="zh-CN"/>
        </w:rPr>
        <w:t>按</w:t>
      </w:r>
      <w:r w:rsidRPr="0034503A">
        <w:rPr>
          <w:rFonts w:ascii="Time New Roman" w:hAnsi="Time New Roman"/>
          <w:szCs w:val="21"/>
          <w:lang w:val="zh-CN"/>
        </w:rPr>
        <w:t>人均国内生产总值</w:t>
      </w:r>
      <w:r w:rsidRPr="0034503A">
        <w:rPr>
          <w:rFonts w:ascii="Time New Roman" w:hAnsi="Time New Roman"/>
          <w:szCs w:val="21"/>
          <w:lang w:val="zh-CN"/>
        </w:rPr>
        <w:t>(GDP)</w:t>
      </w:r>
      <w:r w:rsidRPr="0034503A">
        <w:rPr>
          <w:rFonts w:ascii="Time New Roman" w:hAnsi="Time New Roman"/>
          <w:szCs w:val="21"/>
          <w:lang w:val="zh-CN"/>
        </w:rPr>
        <w:t>衡量</w:t>
      </w:r>
      <w:r w:rsidRPr="0034503A">
        <w:rPr>
          <w:rFonts w:ascii="Time New Roman" w:hAnsi="Time New Roman" w:hint="eastAsia"/>
          <w:szCs w:val="21"/>
          <w:lang w:val="zh-CN"/>
        </w:rPr>
        <w:t>的</w:t>
      </w:r>
      <w:r w:rsidRPr="0034503A">
        <w:rPr>
          <w:rFonts w:ascii="Time New Roman" w:hAnsi="Time New Roman"/>
          <w:szCs w:val="21"/>
          <w:lang w:val="zh-CN"/>
        </w:rPr>
        <w:t>全球最富有的国家之一。</w:t>
      </w:r>
    </w:p>
    <w:p w14:paraId="39E44576"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13.</w:t>
      </w:r>
      <w:r w:rsidRPr="0034503A">
        <w:rPr>
          <w:rFonts w:ascii="Time New Roman" w:hAnsi="Time New Roman"/>
          <w:szCs w:val="21"/>
        </w:rPr>
        <w:tab/>
      </w:r>
      <w:r w:rsidRPr="0034503A">
        <w:rPr>
          <w:rFonts w:ascii="Time New Roman" w:hAnsi="Time New Roman"/>
          <w:szCs w:val="21"/>
          <w:lang w:val="zh-CN"/>
        </w:rPr>
        <w:t>挪威富足的其他重要原因包括毗邻西欧市场、容易获得能源、政治稳定和教育水平较高。</w:t>
      </w:r>
    </w:p>
    <w:p w14:paraId="0549A087"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14.</w:t>
      </w:r>
      <w:r w:rsidRPr="0034503A">
        <w:rPr>
          <w:rFonts w:ascii="Time New Roman" w:hAnsi="Time New Roman"/>
          <w:szCs w:val="21"/>
        </w:rPr>
        <w:tab/>
      </w:r>
      <w:r w:rsidRPr="0034503A">
        <w:rPr>
          <w:rFonts w:ascii="Time New Roman" w:hAnsi="Time New Roman"/>
          <w:szCs w:val="21"/>
          <w:lang w:val="zh-CN"/>
        </w:rPr>
        <w:t>挪威是一个</w:t>
      </w:r>
      <w:r w:rsidRPr="00B323DC">
        <w:rPr>
          <w:rFonts w:ascii="Time New Roman" w:eastAsia="楷体" w:hAnsi="Time New Roman"/>
          <w:szCs w:val="21"/>
          <w:lang w:val="zh-CN"/>
        </w:rPr>
        <w:t>混合经济体</w:t>
      </w:r>
      <w:r w:rsidRPr="0034503A">
        <w:rPr>
          <w:rFonts w:ascii="Time New Roman" w:hAnsi="Time New Roman" w:hint="eastAsia"/>
          <w:szCs w:val="21"/>
        </w:rPr>
        <w:t>，</w:t>
      </w:r>
      <w:r w:rsidRPr="0034503A">
        <w:rPr>
          <w:rFonts w:ascii="Time New Roman" w:hAnsi="Time New Roman"/>
          <w:szCs w:val="21"/>
          <w:lang w:val="zh-CN"/>
        </w:rPr>
        <w:t>市场运作良好</w:t>
      </w:r>
      <w:r w:rsidRPr="0034503A">
        <w:rPr>
          <w:rFonts w:ascii="Time New Roman" w:hAnsi="Time New Roman" w:hint="eastAsia"/>
          <w:szCs w:val="21"/>
        </w:rPr>
        <w:t>，</w:t>
      </w:r>
      <w:r w:rsidRPr="0034503A">
        <w:rPr>
          <w:rFonts w:ascii="Time New Roman" w:hAnsi="Time New Roman"/>
          <w:szCs w:val="21"/>
          <w:lang w:val="zh-CN"/>
        </w:rPr>
        <w:t>贸易壁垒普遍较低。服务业在经济中占据重要地位</w:t>
      </w:r>
      <w:r w:rsidRPr="0034503A">
        <w:rPr>
          <w:rFonts w:ascii="Time New Roman" w:hAnsi="Time New Roman" w:hint="eastAsia"/>
          <w:szCs w:val="21"/>
          <w:lang w:val="zh-CN"/>
        </w:rPr>
        <w:t>，其中</w:t>
      </w:r>
      <w:r w:rsidRPr="0034503A">
        <w:rPr>
          <w:rFonts w:ascii="Time New Roman" w:hAnsi="Time New Roman"/>
          <w:szCs w:val="21"/>
          <w:lang w:val="zh-CN"/>
        </w:rPr>
        <w:t>包括批发和零售、银行、工程以及公共服务。</w:t>
      </w:r>
      <w:r w:rsidRPr="0034503A">
        <w:rPr>
          <w:rFonts w:ascii="Time New Roman" w:hAnsi="Time New Roman"/>
          <w:szCs w:val="21"/>
          <w:lang w:val="zh-CN"/>
        </w:rPr>
        <w:t>2023</w:t>
      </w:r>
      <w:r w:rsidRPr="0034503A">
        <w:rPr>
          <w:rFonts w:ascii="Time New Roman" w:hAnsi="Time New Roman"/>
          <w:szCs w:val="21"/>
          <w:lang w:val="zh-CN"/>
        </w:rPr>
        <w:t>年，服务业就业人数占总就业人数的近</w:t>
      </w:r>
      <w:r w:rsidRPr="0034503A">
        <w:rPr>
          <w:rFonts w:ascii="Time New Roman" w:hAnsi="Time New Roman"/>
          <w:szCs w:val="21"/>
          <w:lang w:val="zh-CN"/>
        </w:rPr>
        <w:t>80%</w:t>
      </w:r>
      <w:r w:rsidRPr="0034503A">
        <w:rPr>
          <w:rFonts w:ascii="Time New Roman" w:hAnsi="Time New Roman"/>
          <w:szCs w:val="21"/>
          <w:lang w:val="zh-CN"/>
        </w:rPr>
        <w:t>。</w:t>
      </w:r>
    </w:p>
    <w:p w14:paraId="74A01AA7"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15.</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w:t>
      </w:r>
      <w:r w:rsidRPr="00B323DC">
        <w:rPr>
          <w:rFonts w:ascii="Time New Roman" w:eastAsia="楷体" w:hAnsi="Time New Roman"/>
          <w:szCs w:val="21"/>
          <w:lang w:val="zh-CN"/>
        </w:rPr>
        <w:t>制造业</w:t>
      </w:r>
      <w:r w:rsidRPr="0034503A">
        <w:rPr>
          <w:rFonts w:ascii="Time New Roman" w:hAnsi="Time New Roman" w:hint="eastAsia"/>
          <w:szCs w:val="21"/>
          <w:lang w:val="zh-CN"/>
        </w:rPr>
        <w:t>在</w:t>
      </w:r>
      <w:r w:rsidRPr="0034503A">
        <w:rPr>
          <w:rFonts w:ascii="Time New Roman" w:hAnsi="Time New Roman"/>
          <w:szCs w:val="21"/>
          <w:lang w:val="zh-CN"/>
        </w:rPr>
        <w:t>本土经济增加值</w:t>
      </w:r>
      <w:r w:rsidRPr="0034503A">
        <w:rPr>
          <w:rFonts w:ascii="Time New Roman" w:hAnsi="Time New Roman" w:hint="eastAsia"/>
          <w:szCs w:val="21"/>
          <w:lang w:val="zh-CN"/>
        </w:rPr>
        <w:t>中占比为</w:t>
      </w:r>
      <w:r w:rsidRPr="0034503A">
        <w:rPr>
          <w:rFonts w:ascii="Time New Roman" w:hAnsi="Time New Roman"/>
          <w:szCs w:val="21"/>
          <w:lang w:val="zh-CN"/>
        </w:rPr>
        <w:t>9%</w:t>
      </w:r>
      <w:r w:rsidRPr="0034503A">
        <w:rPr>
          <w:rFonts w:ascii="Time New Roman" w:hAnsi="Time New Roman"/>
          <w:szCs w:val="21"/>
          <w:lang w:val="zh-CN"/>
        </w:rPr>
        <w:t>左右。挪威的主要制造业包括机械和设备、食品和饮料、炼油、化工和制药、造船和石油平台建设以及机械和设备的维修与安装。货币</w:t>
      </w:r>
      <w:r w:rsidRPr="0034503A">
        <w:rPr>
          <w:rFonts w:ascii="Time New Roman" w:hAnsi="Time New Roman"/>
          <w:szCs w:val="21"/>
          <w:lang w:val="zh-CN"/>
        </w:rPr>
        <w:t>(</w:t>
      </w:r>
      <w:r w:rsidRPr="0034503A">
        <w:rPr>
          <w:rFonts w:ascii="Time New Roman" w:hAnsi="Time New Roman"/>
          <w:szCs w:val="21"/>
          <w:lang w:val="zh-CN"/>
        </w:rPr>
        <w:t>挪威克朗</w:t>
      </w:r>
      <w:r w:rsidRPr="0034503A">
        <w:rPr>
          <w:rFonts w:ascii="Time New Roman" w:hAnsi="Time New Roman"/>
          <w:szCs w:val="21"/>
          <w:lang w:val="zh-CN"/>
        </w:rPr>
        <w:t>)</w:t>
      </w:r>
      <w:r w:rsidRPr="0034503A">
        <w:rPr>
          <w:rFonts w:ascii="Time New Roman" w:hAnsi="Time New Roman"/>
          <w:szCs w:val="21"/>
          <w:lang w:val="zh-CN"/>
        </w:rPr>
        <w:t>贬值显著提高了挪威制造业的竞争力，</w:t>
      </w:r>
      <w:r w:rsidRPr="0034503A">
        <w:rPr>
          <w:rFonts w:ascii="Time New Roman" w:hAnsi="Time New Roman" w:hint="eastAsia"/>
          <w:szCs w:val="21"/>
          <w:lang w:val="zh-CN"/>
        </w:rPr>
        <w:t>促使</w:t>
      </w:r>
      <w:r w:rsidRPr="0034503A">
        <w:rPr>
          <w:rFonts w:ascii="Time New Roman" w:hAnsi="Time New Roman"/>
          <w:szCs w:val="21"/>
          <w:lang w:val="zh-CN"/>
        </w:rPr>
        <w:t>近年来出口高速增长。</w:t>
      </w:r>
    </w:p>
    <w:p w14:paraId="3D2B810A"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16.</w:t>
      </w:r>
      <w:r w:rsidRPr="0034503A">
        <w:rPr>
          <w:rFonts w:ascii="Time New Roman" w:hAnsi="Time New Roman"/>
          <w:szCs w:val="21"/>
        </w:rPr>
        <w:tab/>
      </w:r>
      <w:r w:rsidRPr="0034503A">
        <w:rPr>
          <w:rFonts w:ascii="Time New Roman" w:hAnsi="Time New Roman"/>
          <w:szCs w:val="21"/>
          <w:lang w:val="zh-CN"/>
        </w:rPr>
        <w:t>自</w:t>
      </w:r>
      <w:r w:rsidRPr="0034503A">
        <w:rPr>
          <w:rFonts w:ascii="Time New Roman" w:hAnsi="Time New Roman"/>
          <w:szCs w:val="21"/>
        </w:rPr>
        <w:t>1971</w:t>
      </w:r>
      <w:r w:rsidRPr="0034503A">
        <w:rPr>
          <w:rFonts w:ascii="Time New Roman" w:hAnsi="Time New Roman"/>
          <w:szCs w:val="21"/>
          <w:lang w:val="zh-CN"/>
        </w:rPr>
        <w:t>年开始</w:t>
      </w:r>
      <w:r w:rsidRPr="0034503A">
        <w:rPr>
          <w:rFonts w:ascii="Time New Roman" w:hAnsi="Time New Roman"/>
          <w:szCs w:val="21"/>
        </w:rPr>
        <w:t>在北海生产石油</w:t>
      </w:r>
      <w:r w:rsidRPr="0034503A">
        <w:rPr>
          <w:rFonts w:ascii="Time New Roman" w:hAnsi="Time New Roman"/>
          <w:szCs w:val="21"/>
          <w:lang w:val="zh-CN"/>
        </w:rPr>
        <w:t>以来</w:t>
      </w:r>
      <w:r w:rsidRPr="0034503A">
        <w:rPr>
          <w:rFonts w:ascii="Time New Roman" w:hAnsi="Time New Roman" w:hint="eastAsia"/>
          <w:szCs w:val="21"/>
        </w:rPr>
        <w:t>，</w:t>
      </w:r>
      <w:r w:rsidRPr="0034503A">
        <w:rPr>
          <w:rFonts w:ascii="Time New Roman" w:hAnsi="Time New Roman"/>
          <w:szCs w:val="21"/>
          <w:lang w:val="zh-CN"/>
        </w:rPr>
        <w:t>挪威建立了庞大的石油行业。</w:t>
      </w:r>
      <w:r w:rsidRPr="0034503A">
        <w:rPr>
          <w:rFonts w:ascii="Time New Roman" w:hAnsi="Time New Roman"/>
          <w:szCs w:val="21"/>
        </w:rPr>
        <w:t>40</w:t>
      </w:r>
      <w:r w:rsidRPr="0034503A">
        <w:rPr>
          <w:rFonts w:ascii="Time New Roman" w:hAnsi="Time New Roman"/>
          <w:szCs w:val="21"/>
          <w:lang w:val="zh-CN"/>
        </w:rPr>
        <w:t>多年来</w:t>
      </w:r>
      <w:r w:rsidRPr="0034503A">
        <w:rPr>
          <w:rFonts w:ascii="Time New Roman" w:hAnsi="Time New Roman" w:hint="eastAsia"/>
          <w:szCs w:val="21"/>
        </w:rPr>
        <w:t>，</w:t>
      </w:r>
      <w:r w:rsidRPr="0034503A">
        <w:rPr>
          <w:rFonts w:ascii="Time New Roman" w:hAnsi="Time New Roman"/>
          <w:szCs w:val="21"/>
          <w:lang w:val="zh-CN"/>
        </w:rPr>
        <w:t>该行业为经济增长做出了重大贡献。石油产量在</w:t>
      </w:r>
      <w:proofErr w:type="gramStart"/>
      <w:r w:rsidRPr="0034503A">
        <w:rPr>
          <w:rFonts w:ascii="Time New Roman" w:hAnsi="Time New Roman"/>
          <w:szCs w:val="21"/>
        </w:rPr>
        <w:t>2000</w:t>
      </w:r>
      <w:proofErr w:type="gramEnd"/>
      <w:r w:rsidRPr="0034503A">
        <w:rPr>
          <w:rFonts w:ascii="Time New Roman" w:hAnsi="Time New Roman"/>
          <w:szCs w:val="21"/>
          <w:lang w:val="zh-CN"/>
        </w:rPr>
        <w:t>年代</w:t>
      </w:r>
      <w:proofErr w:type="gramStart"/>
      <w:r w:rsidRPr="0034503A">
        <w:rPr>
          <w:rFonts w:ascii="Time New Roman" w:hAnsi="Time New Roman"/>
          <w:szCs w:val="21"/>
          <w:lang w:val="zh-CN"/>
        </w:rPr>
        <w:t>初达到</w:t>
      </w:r>
      <w:proofErr w:type="gramEnd"/>
      <w:r w:rsidRPr="0034503A">
        <w:rPr>
          <w:rFonts w:ascii="Time New Roman" w:hAnsi="Time New Roman" w:hint="eastAsia"/>
          <w:szCs w:val="21"/>
          <w:lang w:val="zh-CN"/>
        </w:rPr>
        <w:t>峰值</w:t>
      </w:r>
      <w:r w:rsidRPr="0034503A">
        <w:rPr>
          <w:rFonts w:ascii="Time New Roman" w:hAnsi="Time New Roman" w:hint="eastAsia"/>
          <w:szCs w:val="21"/>
        </w:rPr>
        <w:t>，</w:t>
      </w:r>
      <w:r w:rsidRPr="0034503A">
        <w:rPr>
          <w:rFonts w:ascii="Time New Roman" w:hAnsi="Time New Roman"/>
          <w:szCs w:val="21"/>
          <w:lang w:val="zh-CN"/>
        </w:rPr>
        <w:t>此后大幅下降。但天然气产量大幅增加，</w:t>
      </w:r>
      <w:r w:rsidRPr="0034503A">
        <w:rPr>
          <w:rFonts w:ascii="Time New Roman" w:hAnsi="Time New Roman" w:hint="eastAsia"/>
          <w:szCs w:val="21"/>
          <w:lang w:val="zh-CN"/>
        </w:rPr>
        <w:t>缓解</w:t>
      </w:r>
      <w:r w:rsidRPr="0034503A">
        <w:rPr>
          <w:rFonts w:ascii="Time New Roman" w:hAnsi="Time New Roman"/>
          <w:szCs w:val="21"/>
          <w:lang w:val="zh-CN"/>
        </w:rPr>
        <w:t>了石油总产量的下降。</w:t>
      </w:r>
      <w:r w:rsidRPr="0034503A">
        <w:rPr>
          <w:rFonts w:ascii="Time New Roman" w:hAnsi="Time New Roman"/>
          <w:szCs w:val="21"/>
          <w:lang w:val="zh-CN"/>
        </w:rPr>
        <w:t>2023</w:t>
      </w:r>
      <w:r w:rsidRPr="0034503A">
        <w:rPr>
          <w:rFonts w:ascii="Time New Roman" w:hAnsi="Time New Roman"/>
          <w:szCs w:val="21"/>
          <w:lang w:val="zh-CN"/>
        </w:rPr>
        <w:t>年，石油行业对公共收入的贡献</w:t>
      </w:r>
      <w:r w:rsidRPr="0034503A">
        <w:rPr>
          <w:rFonts w:ascii="Time New Roman" w:hAnsi="Time New Roman" w:hint="eastAsia"/>
          <w:szCs w:val="21"/>
          <w:lang w:val="zh-CN"/>
        </w:rPr>
        <w:t>率</w:t>
      </w:r>
      <w:r w:rsidRPr="0034503A">
        <w:rPr>
          <w:rFonts w:ascii="Time New Roman" w:hAnsi="Time New Roman"/>
          <w:szCs w:val="21"/>
          <w:lang w:val="zh-CN"/>
        </w:rPr>
        <w:t>超过</w:t>
      </w:r>
      <w:r w:rsidRPr="0034503A">
        <w:rPr>
          <w:rFonts w:ascii="Time New Roman" w:hAnsi="Time New Roman"/>
          <w:szCs w:val="21"/>
          <w:lang w:val="zh-CN"/>
        </w:rPr>
        <w:t>40%</w:t>
      </w:r>
      <w:r w:rsidRPr="0034503A">
        <w:rPr>
          <w:rFonts w:ascii="Time New Roman" w:hAnsi="Time New Roman"/>
          <w:szCs w:val="21"/>
          <w:lang w:val="zh-CN"/>
        </w:rPr>
        <w:t>。</w:t>
      </w:r>
    </w:p>
    <w:p w14:paraId="49022696" w14:textId="4A1DB74C" w:rsidR="001C3D19" w:rsidRDefault="001C3D19" w:rsidP="001C3D19">
      <w:pPr>
        <w:pStyle w:val="SingleTxtGC"/>
        <w:rPr>
          <w:rFonts w:ascii="Time New Roman" w:hAnsi="Time New Roman" w:hint="eastAsia"/>
          <w:szCs w:val="21"/>
        </w:rPr>
      </w:pPr>
      <w:r w:rsidRPr="0034503A">
        <w:rPr>
          <w:rFonts w:ascii="Time New Roman" w:hAnsi="Time New Roman"/>
          <w:szCs w:val="21"/>
        </w:rPr>
        <w:t>17.</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年，挪威的国内生产总值</w:t>
      </w:r>
      <w:r w:rsidRPr="0034503A">
        <w:rPr>
          <w:rFonts w:ascii="Time New Roman" w:hAnsi="Time New Roman"/>
          <w:szCs w:val="21"/>
          <w:lang w:val="zh-CN"/>
        </w:rPr>
        <w:t>(GDP)</w:t>
      </w:r>
      <w:r w:rsidRPr="0034503A">
        <w:rPr>
          <w:rFonts w:ascii="Time New Roman" w:hAnsi="Time New Roman"/>
          <w:szCs w:val="21"/>
          <w:lang w:val="zh-CN"/>
        </w:rPr>
        <w:t>达到</w:t>
      </w:r>
      <w:r w:rsidRPr="0034503A">
        <w:rPr>
          <w:rFonts w:ascii="Time New Roman" w:hAnsi="Time New Roman"/>
          <w:szCs w:val="21"/>
          <w:lang w:val="zh-CN"/>
        </w:rPr>
        <w:t>51,290</w:t>
      </w:r>
      <w:r w:rsidRPr="0034503A">
        <w:rPr>
          <w:rFonts w:ascii="Time New Roman" w:hAnsi="Time New Roman"/>
          <w:szCs w:val="21"/>
          <w:lang w:val="zh-CN"/>
        </w:rPr>
        <w:t>亿挪威克朗，约合</w:t>
      </w:r>
      <w:r w:rsidRPr="0034503A">
        <w:rPr>
          <w:rFonts w:ascii="Time New Roman" w:hAnsi="Time New Roman"/>
          <w:szCs w:val="21"/>
          <w:lang w:val="zh-CN"/>
        </w:rPr>
        <w:t>4,850</w:t>
      </w:r>
      <w:r w:rsidRPr="0034503A">
        <w:rPr>
          <w:rFonts w:ascii="Time New Roman" w:hAnsi="Time New Roman"/>
          <w:szCs w:val="21"/>
          <w:lang w:val="zh-CN"/>
        </w:rPr>
        <w:t>亿美元。</w:t>
      </w:r>
      <w:r w:rsidRPr="0034503A">
        <w:rPr>
          <w:rStyle w:val="a8"/>
          <w:rFonts w:eastAsia="宋体"/>
        </w:rPr>
        <w:footnoteReference w:id="3"/>
      </w:r>
      <w:r w:rsidR="00711544">
        <w:rPr>
          <w:rFonts w:ascii="Time New Roman" w:hAnsi="Time New Roman"/>
          <w:szCs w:val="21"/>
        </w:rPr>
        <w:t xml:space="preserve"> </w:t>
      </w:r>
      <w:r w:rsidRPr="0034503A">
        <w:rPr>
          <w:rFonts w:ascii="Time New Roman" w:hAnsi="Time New Roman"/>
          <w:szCs w:val="21"/>
          <w:lang w:val="zh-CN"/>
        </w:rPr>
        <w:t>按不变价格计算，</w:t>
      </w:r>
      <w:r w:rsidRPr="0034503A">
        <w:rPr>
          <w:rFonts w:ascii="Time New Roman" w:hAnsi="Time New Roman"/>
          <w:szCs w:val="21"/>
          <w:lang w:val="zh-CN"/>
        </w:rPr>
        <w:t>2023</w:t>
      </w:r>
      <w:r w:rsidRPr="0034503A">
        <w:rPr>
          <w:rFonts w:ascii="Time New Roman" w:hAnsi="Time New Roman"/>
          <w:szCs w:val="21"/>
          <w:lang w:val="zh-CN"/>
        </w:rPr>
        <w:t>年国内生产总值比</w:t>
      </w:r>
      <w:r w:rsidRPr="0034503A">
        <w:rPr>
          <w:rFonts w:ascii="Time New Roman" w:hAnsi="Time New Roman"/>
          <w:szCs w:val="21"/>
          <w:lang w:val="zh-CN"/>
        </w:rPr>
        <w:t>2022</w:t>
      </w:r>
      <w:r w:rsidRPr="0034503A">
        <w:rPr>
          <w:rFonts w:ascii="Time New Roman" w:hAnsi="Time New Roman"/>
          <w:szCs w:val="21"/>
          <w:lang w:val="zh-CN"/>
        </w:rPr>
        <w:t>年增长</w:t>
      </w:r>
      <w:r w:rsidRPr="0034503A">
        <w:rPr>
          <w:rFonts w:ascii="Time New Roman" w:hAnsi="Time New Roman"/>
          <w:szCs w:val="21"/>
          <w:lang w:val="zh-CN"/>
        </w:rPr>
        <w:t>0.5%</w:t>
      </w:r>
      <w:r w:rsidRPr="0034503A">
        <w:rPr>
          <w:rFonts w:ascii="Time New Roman" w:hAnsi="Time New Roman"/>
          <w:szCs w:val="21"/>
          <w:lang w:val="zh-CN"/>
        </w:rPr>
        <w:t>。</w:t>
      </w:r>
      <w:r w:rsidRPr="0034503A">
        <w:rPr>
          <w:rStyle w:val="a8"/>
          <w:rFonts w:eastAsia="宋体"/>
        </w:rPr>
        <w:footnoteReference w:id="4"/>
      </w:r>
      <w:r w:rsidR="00711544">
        <w:rPr>
          <w:rFonts w:ascii="Time New Roman" w:hAnsi="Time New Roman"/>
          <w:szCs w:val="21"/>
        </w:rPr>
        <w:t xml:space="preserve"> </w:t>
      </w:r>
      <w:r w:rsidRPr="0034503A">
        <w:rPr>
          <w:rFonts w:ascii="Time New Roman" w:hAnsi="Time New Roman"/>
          <w:szCs w:val="21"/>
          <w:lang w:val="zh-CN"/>
        </w:rPr>
        <w:t>2023</w:t>
      </w:r>
      <w:r w:rsidRPr="0034503A">
        <w:rPr>
          <w:rFonts w:ascii="Time New Roman" w:hAnsi="Time New Roman"/>
          <w:szCs w:val="21"/>
          <w:lang w:val="zh-CN"/>
        </w:rPr>
        <w:t>年，对外资产总额为</w:t>
      </w:r>
      <w:r w:rsidRPr="0034503A">
        <w:rPr>
          <w:rFonts w:ascii="Time New Roman" w:hAnsi="Time New Roman"/>
          <w:szCs w:val="21"/>
          <w:lang w:val="zh-CN"/>
        </w:rPr>
        <w:t>259,750</w:t>
      </w:r>
      <w:r w:rsidRPr="0034503A">
        <w:rPr>
          <w:rFonts w:ascii="Time New Roman" w:hAnsi="Time New Roman"/>
          <w:szCs w:val="21"/>
          <w:lang w:val="zh-CN"/>
        </w:rPr>
        <w:t>亿挪威克朗，负债总额为</w:t>
      </w:r>
      <w:r w:rsidRPr="0034503A">
        <w:rPr>
          <w:rFonts w:ascii="Time New Roman" w:hAnsi="Time New Roman"/>
          <w:szCs w:val="21"/>
          <w:lang w:val="zh-CN"/>
        </w:rPr>
        <w:t>106,930</w:t>
      </w:r>
      <w:r w:rsidRPr="0034503A">
        <w:rPr>
          <w:rFonts w:ascii="Time New Roman" w:hAnsi="Time New Roman"/>
          <w:szCs w:val="21"/>
          <w:lang w:val="zh-CN"/>
        </w:rPr>
        <w:t>亿挪威克朗，对外净资产为</w:t>
      </w:r>
      <w:r w:rsidRPr="0034503A">
        <w:rPr>
          <w:rFonts w:ascii="Time New Roman" w:hAnsi="Time New Roman"/>
          <w:szCs w:val="21"/>
          <w:lang w:val="zh-CN"/>
        </w:rPr>
        <w:t>152,820</w:t>
      </w:r>
      <w:r w:rsidRPr="0034503A">
        <w:rPr>
          <w:rFonts w:ascii="Time New Roman" w:hAnsi="Time New Roman"/>
          <w:szCs w:val="21"/>
          <w:lang w:val="zh-CN"/>
        </w:rPr>
        <w:t>亿挪威克朗。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992"/>
        <w:gridCol w:w="992"/>
        <w:gridCol w:w="992"/>
        <w:gridCol w:w="992"/>
        <w:gridCol w:w="992"/>
      </w:tblGrid>
      <w:tr w:rsidR="00711544" w:rsidRPr="00E83267" w14:paraId="59BF65E8" w14:textId="77777777" w:rsidTr="00AE7425">
        <w:trPr>
          <w:tblHeader/>
        </w:trPr>
        <w:tc>
          <w:tcPr>
            <w:tcW w:w="2410" w:type="dxa"/>
            <w:tcBorders>
              <w:top w:val="single" w:sz="4" w:space="0" w:color="auto"/>
              <w:bottom w:val="single" w:sz="12" w:space="0" w:color="auto"/>
            </w:tcBorders>
            <w:shd w:val="clear" w:color="auto" w:fill="auto"/>
            <w:noWrap/>
            <w:vAlign w:val="bottom"/>
          </w:tcPr>
          <w:p w14:paraId="038D01E3" w14:textId="77777777" w:rsidR="00711544" w:rsidRPr="00E83267" w:rsidRDefault="00711544" w:rsidP="008A40CE">
            <w:pPr>
              <w:spacing w:before="80" w:after="80" w:line="200" w:lineRule="exact"/>
              <w:ind w:right="113"/>
              <w:rPr>
                <w:iCs/>
                <w:sz w:val="18"/>
                <w:szCs w:val="18"/>
              </w:rPr>
            </w:pPr>
          </w:p>
        </w:tc>
        <w:tc>
          <w:tcPr>
            <w:tcW w:w="992" w:type="dxa"/>
            <w:tcBorders>
              <w:top w:val="single" w:sz="4" w:space="0" w:color="auto"/>
              <w:bottom w:val="single" w:sz="12" w:space="0" w:color="auto"/>
            </w:tcBorders>
            <w:shd w:val="clear" w:color="auto" w:fill="auto"/>
            <w:vAlign w:val="bottom"/>
          </w:tcPr>
          <w:p w14:paraId="538E0B80" w14:textId="77777777" w:rsidR="00711544" w:rsidRPr="00E83267" w:rsidRDefault="00711544"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19</w:t>
            </w:r>
          </w:p>
        </w:tc>
        <w:tc>
          <w:tcPr>
            <w:tcW w:w="992" w:type="dxa"/>
            <w:tcBorders>
              <w:top w:val="single" w:sz="4" w:space="0" w:color="auto"/>
              <w:bottom w:val="single" w:sz="12" w:space="0" w:color="auto"/>
            </w:tcBorders>
            <w:shd w:val="clear" w:color="auto" w:fill="auto"/>
            <w:noWrap/>
            <w:vAlign w:val="bottom"/>
          </w:tcPr>
          <w:p w14:paraId="0B5C0385" w14:textId="77777777" w:rsidR="00711544" w:rsidRPr="00E83267" w:rsidRDefault="00711544"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2</w:t>
            </w:r>
            <w:r w:rsidRPr="00E83267">
              <w:rPr>
                <w:rFonts w:hint="eastAsia"/>
                <w:iCs/>
                <w:sz w:val="18"/>
                <w:szCs w:val="18"/>
              </w:rPr>
              <w:t>0</w:t>
            </w:r>
          </w:p>
        </w:tc>
        <w:tc>
          <w:tcPr>
            <w:tcW w:w="992" w:type="dxa"/>
            <w:tcBorders>
              <w:top w:val="single" w:sz="4" w:space="0" w:color="auto"/>
              <w:bottom w:val="single" w:sz="12" w:space="0" w:color="auto"/>
            </w:tcBorders>
            <w:shd w:val="clear" w:color="auto" w:fill="auto"/>
            <w:noWrap/>
            <w:vAlign w:val="bottom"/>
          </w:tcPr>
          <w:p w14:paraId="63FFCCDF" w14:textId="77777777" w:rsidR="00711544" w:rsidRPr="00E83267" w:rsidRDefault="00711544"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21</w:t>
            </w:r>
          </w:p>
        </w:tc>
        <w:tc>
          <w:tcPr>
            <w:tcW w:w="992" w:type="dxa"/>
            <w:tcBorders>
              <w:top w:val="single" w:sz="4" w:space="0" w:color="auto"/>
              <w:bottom w:val="single" w:sz="12" w:space="0" w:color="auto"/>
            </w:tcBorders>
            <w:shd w:val="clear" w:color="auto" w:fill="auto"/>
            <w:noWrap/>
            <w:vAlign w:val="bottom"/>
          </w:tcPr>
          <w:p w14:paraId="676372C2" w14:textId="77777777" w:rsidR="00711544" w:rsidRPr="00E83267" w:rsidRDefault="00711544"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22</w:t>
            </w:r>
          </w:p>
        </w:tc>
        <w:tc>
          <w:tcPr>
            <w:tcW w:w="992" w:type="dxa"/>
            <w:tcBorders>
              <w:top w:val="single" w:sz="4" w:space="0" w:color="auto"/>
              <w:bottom w:val="single" w:sz="12" w:space="0" w:color="auto"/>
            </w:tcBorders>
            <w:shd w:val="clear" w:color="auto" w:fill="auto"/>
            <w:noWrap/>
            <w:vAlign w:val="bottom"/>
          </w:tcPr>
          <w:p w14:paraId="6D365DF5" w14:textId="77777777" w:rsidR="00711544" w:rsidRPr="00E83267" w:rsidRDefault="00711544"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23</w:t>
            </w:r>
          </w:p>
        </w:tc>
      </w:tr>
      <w:tr w:rsidR="00711544" w:rsidRPr="00E83267" w14:paraId="7C3AD49D" w14:textId="77777777" w:rsidTr="00AE7425">
        <w:tc>
          <w:tcPr>
            <w:tcW w:w="2410" w:type="dxa"/>
            <w:tcBorders>
              <w:top w:val="single" w:sz="12" w:space="0" w:color="auto"/>
            </w:tcBorders>
            <w:shd w:val="clear" w:color="auto" w:fill="auto"/>
            <w:noWrap/>
          </w:tcPr>
          <w:p w14:paraId="1EB55052" w14:textId="6B621233" w:rsidR="00711544" w:rsidRPr="00E83267" w:rsidRDefault="00711544" w:rsidP="008A40CE">
            <w:pPr>
              <w:spacing w:before="40" w:after="40" w:line="220" w:lineRule="exact"/>
              <w:ind w:right="113"/>
              <w:rPr>
                <w:sz w:val="18"/>
                <w:szCs w:val="18"/>
              </w:rPr>
            </w:pPr>
            <w:r w:rsidRPr="00E83267">
              <w:rPr>
                <w:rFonts w:hint="eastAsia"/>
                <w:sz w:val="18"/>
                <w:szCs w:val="18"/>
              </w:rPr>
              <w:t>国内生产总值现价总量</w:t>
            </w:r>
            <w:r>
              <w:rPr>
                <w:sz w:val="18"/>
                <w:szCs w:val="18"/>
              </w:rPr>
              <w:br/>
            </w:r>
            <w:r>
              <w:rPr>
                <w:rFonts w:eastAsiaTheme="minorEastAsia" w:hint="eastAsia"/>
                <w:sz w:val="18"/>
                <w:szCs w:val="18"/>
              </w:rPr>
              <w:t>(</w:t>
            </w:r>
            <w:r w:rsidRPr="00E83267">
              <w:rPr>
                <w:rFonts w:hint="eastAsia"/>
                <w:sz w:val="18"/>
                <w:szCs w:val="18"/>
              </w:rPr>
              <w:t>百万挪威克朗</w:t>
            </w:r>
            <w:r>
              <w:rPr>
                <w:rFonts w:hint="eastAsia"/>
                <w:sz w:val="18"/>
                <w:szCs w:val="18"/>
              </w:rPr>
              <w:t>)</w:t>
            </w:r>
            <w:r w:rsidRPr="00E83267">
              <w:rPr>
                <w:rFonts w:hint="eastAsia"/>
                <w:sz w:val="18"/>
                <w:szCs w:val="18"/>
              </w:rPr>
              <w:t>，</w:t>
            </w:r>
          </w:p>
        </w:tc>
        <w:tc>
          <w:tcPr>
            <w:tcW w:w="992" w:type="dxa"/>
            <w:tcBorders>
              <w:top w:val="single" w:sz="12" w:space="0" w:color="auto"/>
            </w:tcBorders>
            <w:shd w:val="clear" w:color="auto" w:fill="auto"/>
            <w:vAlign w:val="bottom"/>
          </w:tcPr>
          <w:p w14:paraId="2CD727DE" w14:textId="77777777" w:rsidR="00711544" w:rsidRPr="00E83267" w:rsidRDefault="00711544"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 xml:space="preserve"> </w:t>
            </w:r>
            <w:r>
              <w:rPr>
                <w:rFonts w:hint="eastAsia"/>
                <w:sz w:val="18"/>
                <w:szCs w:val="18"/>
              </w:rPr>
              <w:t>596</w:t>
            </w:r>
            <w:r w:rsidRPr="00E83267">
              <w:rPr>
                <w:rFonts w:hint="eastAsia"/>
                <w:sz w:val="18"/>
                <w:szCs w:val="18"/>
              </w:rPr>
              <w:t xml:space="preserve"> </w:t>
            </w:r>
            <w:r>
              <w:rPr>
                <w:rFonts w:hint="eastAsia"/>
                <w:sz w:val="18"/>
                <w:szCs w:val="18"/>
              </w:rPr>
              <w:t>937</w:t>
            </w:r>
          </w:p>
        </w:tc>
        <w:tc>
          <w:tcPr>
            <w:tcW w:w="992" w:type="dxa"/>
            <w:tcBorders>
              <w:top w:val="single" w:sz="12" w:space="0" w:color="auto"/>
            </w:tcBorders>
            <w:shd w:val="clear" w:color="auto" w:fill="auto"/>
            <w:noWrap/>
            <w:vAlign w:val="bottom"/>
          </w:tcPr>
          <w:p w14:paraId="55212D77" w14:textId="77777777" w:rsidR="00711544" w:rsidRPr="00E83267" w:rsidRDefault="00711544"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 xml:space="preserve"> </w:t>
            </w:r>
            <w:r>
              <w:rPr>
                <w:rFonts w:hint="eastAsia"/>
                <w:sz w:val="18"/>
                <w:szCs w:val="18"/>
              </w:rPr>
              <w:t>461</w:t>
            </w:r>
            <w:r w:rsidRPr="00E83267">
              <w:rPr>
                <w:rFonts w:hint="eastAsia"/>
                <w:sz w:val="18"/>
                <w:szCs w:val="18"/>
              </w:rPr>
              <w:t xml:space="preserve"> </w:t>
            </w:r>
            <w:r>
              <w:rPr>
                <w:rFonts w:hint="eastAsia"/>
                <w:sz w:val="18"/>
                <w:szCs w:val="18"/>
              </w:rPr>
              <w:t>575</w:t>
            </w:r>
          </w:p>
        </w:tc>
        <w:tc>
          <w:tcPr>
            <w:tcW w:w="992" w:type="dxa"/>
            <w:tcBorders>
              <w:top w:val="single" w:sz="12" w:space="0" w:color="auto"/>
            </w:tcBorders>
            <w:shd w:val="clear" w:color="auto" w:fill="auto"/>
            <w:noWrap/>
            <w:vAlign w:val="bottom"/>
          </w:tcPr>
          <w:p w14:paraId="74DA0272" w14:textId="77777777" w:rsidR="00711544" w:rsidRPr="00E83267" w:rsidRDefault="00711544"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 xml:space="preserve"> </w:t>
            </w:r>
            <w:r>
              <w:rPr>
                <w:rFonts w:hint="eastAsia"/>
                <w:sz w:val="18"/>
                <w:szCs w:val="18"/>
              </w:rPr>
              <w:t>323</w:t>
            </w:r>
            <w:r w:rsidRPr="00E83267">
              <w:rPr>
                <w:rFonts w:hint="eastAsia"/>
                <w:sz w:val="18"/>
                <w:szCs w:val="18"/>
              </w:rPr>
              <w:t xml:space="preserve"> </w:t>
            </w:r>
            <w:r>
              <w:rPr>
                <w:rFonts w:hint="eastAsia"/>
                <w:sz w:val="18"/>
                <w:szCs w:val="18"/>
              </w:rPr>
              <w:t>931</w:t>
            </w:r>
          </w:p>
        </w:tc>
        <w:tc>
          <w:tcPr>
            <w:tcW w:w="992" w:type="dxa"/>
            <w:tcBorders>
              <w:top w:val="single" w:sz="12" w:space="0" w:color="auto"/>
            </w:tcBorders>
            <w:shd w:val="clear" w:color="auto" w:fill="auto"/>
            <w:noWrap/>
            <w:vAlign w:val="bottom"/>
          </w:tcPr>
          <w:p w14:paraId="6A9CD5E8" w14:textId="77777777" w:rsidR="00711544" w:rsidRPr="00E83267" w:rsidRDefault="00711544"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7</w:t>
            </w:r>
            <w:r w:rsidRPr="00E83267">
              <w:rPr>
                <w:rFonts w:hint="eastAsia"/>
                <w:sz w:val="18"/>
                <w:szCs w:val="18"/>
              </w:rPr>
              <w:t>0</w:t>
            </w:r>
            <w:r>
              <w:rPr>
                <w:rFonts w:hint="eastAsia"/>
                <w:sz w:val="18"/>
                <w:szCs w:val="18"/>
              </w:rPr>
              <w:t>8</w:t>
            </w:r>
            <w:r w:rsidRPr="00E83267">
              <w:rPr>
                <w:rFonts w:hint="eastAsia"/>
                <w:sz w:val="18"/>
                <w:szCs w:val="18"/>
              </w:rPr>
              <w:t xml:space="preserve"> </w:t>
            </w:r>
            <w:r>
              <w:rPr>
                <w:rFonts w:hint="eastAsia"/>
                <w:sz w:val="18"/>
                <w:szCs w:val="18"/>
              </w:rPr>
              <w:t>19</w:t>
            </w:r>
            <w:r w:rsidRPr="00E83267">
              <w:rPr>
                <w:rFonts w:hint="eastAsia"/>
                <w:sz w:val="18"/>
                <w:szCs w:val="18"/>
              </w:rPr>
              <w:t>0</w:t>
            </w:r>
          </w:p>
        </w:tc>
        <w:tc>
          <w:tcPr>
            <w:tcW w:w="992" w:type="dxa"/>
            <w:tcBorders>
              <w:top w:val="single" w:sz="12" w:space="0" w:color="auto"/>
            </w:tcBorders>
            <w:shd w:val="clear" w:color="auto" w:fill="auto"/>
            <w:noWrap/>
            <w:vAlign w:val="bottom"/>
          </w:tcPr>
          <w:p w14:paraId="1DC72749" w14:textId="77777777" w:rsidR="00711544" w:rsidRPr="00E83267" w:rsidRDefault="00711544"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128</w:t>
            </w:r>
            <w:r w:rsidRPr="00E83267">
              <w:rPr>
                <w:rFonts w:hint="eastAsia"/>
                <w:sz w:val="18"/>
                <w:szCs w:val="18"/>
              </w:rPr>
              <w:t xml:space="preserve"> </w:t>
            </w:r>
            <w:r>
              <w:rPr>
                <w:rFonts w:hint="eastAsia"/>
                <w:sz w:val="18"/>
                <w:szCs w:val="18"/>
              </w:rPr>
              <w:t>639</w:t>
            </w:r>
          </w:p>
        </w:tc>
      </w:tr>
      <w:tr w:rsidR="00711544" w:rsidRPr="00E83267" w14:paraId="53C29CD5" w14:textId="77777777" w:rsidTr="00AE7425">
        <w:tc>
          <w:tcPr>
            <w:tcW w:w="2410" w:type="dxa"/>
            <w:shd w:val="clear" w:color="auto" w:fill="auto"/>
            <w:noWrap/>
          </w:tcPr>
          <w:p w14:paraId="77FB749B" w14:textId="77777777" w:rsidR="00711544" w:rsidRPr="00E83267" w:rsidRDefault="00711544" w:rsidP="008A40CE">
            <w:pPr>
              <w:spacing w:before="40" w:after="40" w:line="220" w:lineRule="exact"/>
              <w:ind w:right="113"/>
              <w:rPr>
                <w:rFonts w:eastAsiaTheme="minorEastAsia"/>
                <w:sz w:val="18"/>
                <w:szCs w:val="18"/>
              </w:rPr>
            </w:pPr>
            <w:r w:rsidRPr="00E83267">
              <w:rPr>
                <w:rFonts w:eastAsiaTheme="minorEastAsia" w:hint="eastAsia"/>
                <w:sz w:val="18"/>
                <w:szCs w:val="18"/>
              </w:rPr>
              <w:t>年增长率</w:t>
            </w:r>
            <w:r>
              <w:rPr>
                <w:rFonts w:eastAsiaTheme="minorEastAsia" w:hint="eastAsia"/>
                <w:sz w:val="18"/>
                <w:szCs w:val="18"/>
              </w:rPr>
              <w:t>(</w:t>
            </w:r>
            <w:r w:rsidRPr="00E83267">
              <w:rPr>
                <w:rFonts w:eastAsiaTheme="minorEastAsia" w:hint="eastAsia"/>
                <w:sz w:val="18"/>
                <w:szCs w:val="18"/>
              </w:rPr>
              <w:t>百分比</w:t>
            </w:r>
            <w:r>
              <w:rPr>
                <w:rFonts w:eastAsiaTheme="minorEastAsia" w:hint="eastAsia"/>
                <w:sz w:val="18"/>
                <w:szCs w:val="18"/>
              </w:rPr>
              <w:t>)</w:t>
            </w:r>
          </w:p>
        </w:tc>
        <w:tc>
          <w:tcPr>
            <w:tcW w:w="992" w:type="dxa"/>
            <w:shd w:val="clear" w:color="auto" w:fill="auto"/>
            <w:vAlign w:val="bottom"/>
          </w:tcPr>
          <w:p w14:paraId="04B55BF8" w14:textId="77777777" w:rsidR="00711544" w:rsidRPr="00E83267" w:rsidRDefault="00711544"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1</w:t>
            </w:r>
          </w:p>
        </w:tc>
        <w:tc>
          <w:tcPr>
            <w:tcW w:w="992" w:type="dxa"/>
            <w:shd w:val="clear" w:color="auto" w:fill="auto"/>
            <w:noWrap/>
            <w:vAlign w:val="bottom"/>
          </w:tcPr>
          <w:p w14:paraId="3C95DDBC" w14:textId="77777777" w:rsidR="00711544" w:rsidRPr="00E83267" w:rsidRDefault="00711544" w:rsidP="008A40CE">
            <w:pPr>
              <w:spacing w:before="40" w:after="40" w:line="220" w:lineRule="exact"/>
              <w:ind w:right="113"/>
              <w:jc w:val="right"/>
              <w:rPr>
                <w:sz w:val="18"/>
                <w:szCs w:val="18"/>
              </w:rPr>
            </w:pPr>
            <w:r w:rsidRPr="00E83267">
              <w:rPr>
                <w:rFonts w:hint="eastAsia"/>
                <w:sz w:val="18"/>
                <w:szCs w:val="18"/>
              </w:rPr>
              <w:t>-</w:t>
            </w:r>
            <w:r>
              <w:rPr>
                <w:rFonts w:hint="eastAsia"/>
                <w:sz w:val="18"/>
                <w:szCs w:val="18"/>
              </w:rPr>
              <w:t>1</w:t>
            </w:r>
            <w:r w:rsidRPr="00E83267">
              <w:rPr>
                <w:rFonts w:hint="eastAsia"/>
                <w:sz w:val="18"/>
                <w:szCs w:val="18"/>
              </w:rPr>
              <w:t>.</w:t>
            </w:r>
            <w:r>
              <w:rPr>
                <w:rFonts w:hint="eastAsia"/>
                <w:sz w:val="18"/>
                <w:szCs w:val="18"/>
              </w:rPr>
              <w:t>3</w:t>
            </w:r>
          </w:p>
        </w:tc>
        <w:tc>
          <w:tcPr>
            <w:tcW w:w="992" w:type="dxa"/>
            <w:shd w:val="clear" w:color="auto" w:fill="auto"/>
            <w:noWrap/>
            <w:vAlign w:val="bottom"/>
          </w:tcPr>
          <w:p w14:paraId="5C684851" w14:textId="77777777" w:rsidR="00711544" w:rsidRPr="00E83267" w:rsidRDefault="00711544"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9</w:t>
            </w:r>
          </w:p>
        </w:tc>
        <w:tc>
          <w:tcPr>
            <w:tcW w:w="992" w:type="dxa"/>
            <w:shd w:val="clear" w:color="auto" w:fill="auto"/>
            <w:noWrap/>
            <w:vAlign w:val="bottom"/>
          </w:tcPr>
          <w:p w14:paraId="27AB2F28" w14:textId="77777777" w:rsidR="00711544" w:rsidRPr="00E83267" w:rsidRDefault="00711544"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.0</w:t>
            </w:r>
          </w:p>
        </w:tc>
        <w:tc>
          <w:tcPr>
            <w:tcW w:w="992" w:type="dxa"/>
            <w:shd w:val="clear" w:color="auto" w:fill="auto"/>
            <w:noWrap/>
            <w:vAlign w:val="bottom"/>
          </w:tcPr>
          <w:p w14:paraId="6D3CE24D" w14:textId="77777777" w:rsidR="00711544" w:rsidRPr="00E83267" w:rsidRDefault="00711544"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5</w:t>
            </w:r>
          </w:p>
        </w:tc>
      </w:tr>
      <w:tr w:rsidR="00711544" w:rsidRPr="00E83267" w14:paraId="577265FD" w14:textId="77777777" w:rsidTr="00AE7425">
        <w:tc>
          <w:tcPr>
            <w:tcW w:w="2410" w:type="dxa"/>
            <w:shd w:val="clear" w:color="auto" w:fill="auto"/>
            <w:noWrap/>
          </w:tcPr>
          <w:p w14:paraId="6C0770C4" w14:textId="77777777" w:rsidR="00711544" w:rsidRPr="00E83267" w:rsidRDefault="00711544" w:rsidP="008A40CE">
            <w:pPr>
              <w:spacing w:before="40" w:after="40" w:line="220" w:lineRule="exact"/>
              <w:rPr>
                <w:sz w:val="18"/>
                <w:szCs w:val="18"/>
              </w:rPr>
            </w:pPr>
            <w:r w:rsidRPr="00E83267">
              <w:rPr>
                <w:rFonts w:hint="eastAsia"/>
                <w:sz w:val="18"/>
                <w:szCs w:val="18"/>
              </w:rPr>
              <w:t>国民总收入</w:t>
            </w:r>
            <w:r>
              <w:rPr>
                <w:rFonts w:hint="eastAsia"/>
                <w:sz w:val="18"/>
                <w:szCs w:val="18"/>
              </w:rPr>
              <w:t>(</w:t>
            </w:r>
            <w:r w:rsidRPr="00E83267">
              <w:rPr>
                <w:rFonts w:hint="eastAsia"/>
                <w:sz w:val="18"/>
                <w:szCs w:val="18"/>
              </w:rPr>
              <w:t>百万挪威克朗</w:t>
            </w:r>
            <w:r>
              <w:rPr>
                <w:rFonts w:hint="eastAsia"/>
                <w:sz w:val="18"/>
                <w:szCs w:val="18"/>
              </w:rPr>
              <w:t>)</w:t>
            </w:r>
          </w:p>
        </w:tc>
        <w:tc>
          <w:tcPr>
            <w:tcW w:w="992" w:type="dxa"/>
            <w:shd w:val="clear" w:color="auto" w:fill="auto"/>
            <w:vAlign w:val="bottom"/>
          </w:tcPr>
          <w:p w14:paraId="747E03CA" w14:textId="77777777" w:rsidR="00711544" w:rsidRPr="00E83267" w:rsidRDefault="00711544"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 xml:space="preserve"> </w:t>
            </w:r>
            <w:r>
              <w:rPr>
                <w:rFonts w:hint="eastAsia"/>
                <w:sz w:val="18"/>
                <w:szCs w:val="18"/>
              </w:rPr>
              <w:t>7</w:t>
            </w:r>
            <w:r w:rsidRPr="00E83267">
              <w:rPr>
                <w:rFonts w:hint="eastAsia"/>
                <w:sz w:val="18"/>
                <w:szCs w:val="18"/>
              </w:rPr>
              <w:t>0</w:t>
            </w:r>
            <w:r>
              <w:rPr>
                <w:rFonts w:hint="eastAsia"/>
                <w:sz w:val="18"/>
                <w:szCs w:val="18"/>
              </w:rPr>
              <w:t>6</w:t>
            </w:r>
            <w:r w:rsidRPr="00E83267">
              <w:rPr>
                <w:rFonts w:hint="eastAsia"/>
                <w:sz w:val="18"/>
                <w:szCs w:val="18"/>
              </w:rPr>
              <w:t xml:space="preserve"> </w:t>
            </w:r>
            <w:r>
              <w:rPr>
                <w:rFonts w:hint="eastAsia"/>
                <w:sz w:val="18"/>
                <w:szCs w:val="18"/>
              </w:rPr>
              <w:t>86</w:t>
            </w:r>
            <w:r w:rsidRPr="00E83267">
              <w:rPr>
                <w:rFonts w:hint="eastAsia"/>
                <w:sz w:val="18"/>
                <w:szCs w:val="18"/>
              </w:rPr>
              <w:t>0</w:t>
            </w:r>
          </w:p>
        </w:tc>
        <w:tc>
          <w:tcPr>
            <w:tcW w:w="992" w:type="dxa"/>
            <w:shd w:val="clear" w:color="auto" w:fill="auto"/>
            <w:noWrap/>
            <w:vAlign w:val="bottom"/>
          </w:tcPr>
          <w:p w14:paraId="21644E80" w14:textId="77777777" w:rsidR="00711544" w:rsidRPr="00E83267" w:rsidRDefault="00711544"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 xml:space="preserve"> </w:t>
            </w:r>
            <w:r>
              <w:rPr>
                <w:rFonts w:hint="eastAsia"/>
                <w:sz w:val="18"/>
                <w:szCs w:val="18"/>
              </w:rPr>
              <w:t>6</w:t>
            </w:r>
            <w:r w:rsidRPr="00E83267">
              <w:rPr>
                <w:rFonts w:hint="eastAsia"/>
                <w:sz w:val="18"/>
                <w:szCs w:val="18"/>
              </w:rPr>
              <w:t>0</w:t>
            </w:r>
            <w:r>
              <w:rPr>
                <w:rFonts w:hint="eastAsia"/>
                <w:sz w:val="18"/>
                <w:szCs w:val="18"/>
              </w:rPr>
              <w:t>4</w:t>
            </w:r>
            <w:r w:rsidRPr="00E83267">
              <w:rPr>
                <w:rFonts w:hint="eastAsia"/>
                <w:sz w:val="18"/>
                <w:szCs w:val="18"/>
              </w:rPr>
              <w:t xml:space="preserve"> </w:t>
            </w:r>
            <w:r>
              <w:rPr>
                <w:rFonts w:hint="eastAsia"/>
                <w:sz w:val="18"/>
                <w:szCs w:val="18"/>
              </w:rPr>
              <w:t>7</w:t>
            </w:r>
            <w:r w:rsidRPr="00E83267">
              <w:rPr>
                <w:rFonts w:hint="eastAsia"/>
                <w:sz w:val="18"/>
                <w:szCs w:val="18"/>
              </w:rPr>
              <w:t>0</w:t>
            </w:r>
            <w:r>
              <w:rPr>
                <w:rFonts w:hint="eastAsia"/>
                <w:sz w:val="18"/>
                <w:szCs w:val="18"/>
              </w:rPr>
              <w:t>9</w:t>
            </w:r>
          </w:p>
        </w:tc>
        <w:tc>
          <w:tcPr>
            <w:tcW w:w="992" w:type="dxa"/>
            <w:shd w:val="clear" w:color="auto" w:fill="auto"/>
            <w:noWrap/>
            <w:vAlign w:val="bottom"/>
          </w:tcPr>
          <w:p w14:paraId="2024508E" w14:textId="77777777" w:rsidR="00711544" w:rsidRPr="00E83267" w:rsidRDefault="00711544"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 xml:space="preserve"> </w:t>
            </w:r>
            <w:r>
              <w:rPr>
                <w:rFonts w:hint="eastAsia"/>
                <w:sz w:val="18"/>
                <w:szCs w:val="18"/>
              </w:rPr>
              <w:t>398</w:t>
            </w:r>
            <w:r w:rsidRPr="00E83267">
              <w:rPr>
                <w:rFonts w:hint="eastAsia"/>
                <w:sz w:val="18"/>
                <w:szCs w:val="18"/>
              </w:rPr>
              <w:t xml:space="preserve"> </w:t>
            </w:r>
            <w:r>
              <w:rPr>
                <w:rFonts w:hint="eastAsia"/>
                <w:sz w:val="18"/>
                <w:szCs w:val="18"/>
              </w:rPr>
              <w:t>889</w:t>
            </w:r>
          </w:p>
        </w:tc>
        <w:tc>
          <w:tcPr>
            <w:tcW w:w="992" w:type="dxa"/>
            <w:shd w:val="clear" w:color="auto" w:fill="auto"/>
            <w:noWrap/>
            <w:vAlign w:val="bottom"/>
          </w:tcPr>
          <w:p w14:paraId="2C331913" w14:textId="77777777" w:rsidR="00711544" w:rsidRPr="00E83267" w:rsidRDefault="00711544"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881</w:t>
            </w:r>
            <w:r w:rsidRPr="00E83267">
              <w:rPr>
                <w:rFonts w:hint="eastAsia"/>
                <w:sz w:val="18"/>
                <w:szCs w:val="18"/>
              </w:rPr>
              <w:t xml:space="preserve"> </w:t>
            </w:r>
            <w:r>
              <w:rPr>
                <w:rFonts w:hint="eastAsia"/>
                <w:sz w:val="18"/>
                <w:szCs w:val="18"/>
              </w:rPr>
              <w:t>194</w:t>
            </w:r>
          </w:p>
        </w:tc>
        <w:tc>
          <w:tcPr>
            <w:tcW w:w="992" w:type="dxa"/>
            <w:shd w:val="clear" w:color="auto" w:fill="auto"/>
            <w:noWrap/>
            <w:vAlign w:val="bottom"/>
          </w:tcPr>
          <w:p w14:paraId="3F55BE4D" w14:textId="77777777" w:rsidR="00711544" w:rsidRPr="00E83267" w:rsidRDefault="00711544"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 xml:space="preserve"> </w:t>
            </w:r>
            <w:r>
              <w:rPr>
                <w:rFonts w:hint="eastAsia"/>
                <w:sz w:val="18"/>
                <w:szCs w:val="18"/>
              </w:rPr>
              <w:t>365</w:t>
            </w:r>
            <w:r w:rsidRPr="00E83267">
              <w:rPr>
                <w:rFonts w:hint="eastAsia"/>
                <w:sz w:val="18"/>
                <w:szCs w:val="18"/>
              </w:rPr>
              <w:t xml:space="preserve"> </w:t>
            </w:r>
            <w:r>
              <w:rPr>
                <w:rFonts w:hint="eastAsia"/>
                <w:sz w:val="18"/>
                <w:szCs w:val="18"/>
              </w:rPr>
              <w:t>18</w:t>
            </w:r>
            <w:r w:rsidRPr="00E83267">
              <w:rPr>
                <w:rFonts w:hint="eastAsia"/>
                <w:sz w:val="18"/>
                <w:szCs w:val="18"/>
              </w:rPr>
              <w:t>0</w:t>
            </w:r>
          </w:p>
        </w:tc>
      </w:tr>
      <w:tr w:rsidR="00711544" w:rsidRPr="00E83267" w14:paraId="00EFE1AA" w14:textId="77777777" w:rsidTr="00AE7425">
        <w:tc>
          <w:tcPr>
            <w:tcW w:w="2410" w:type="dxa"/>
            <w:shd w:val="clear" w:color="auto" w:fill="auto"/>
            <w:noWrap/>
          </w:tcPr>
          <w:p w14:paraId="5ABF88D4" w14:textId="77777777" w:rsidR="00711544" w:rsidRPr="00E83267" w:rsidRDefault="00711544" w:rsidP="008A40CE">
            <w:pPr>
              <w:spacing w:before="40" w:after="40" w:line="220" w:lineRule="exact"/>
              <w:ind w:right="113"/>
              <w:rPr>
                <w:sz w:val="18"/>
                <w:szCs w:val="18"/>
              </w:rPr>
            </w:pPr>
            <w:r w:rsidRPr="00E83267">
              <w:rPr>
                <w:rFonts w:hint="eastAsia"/>
                <w:sz w:val="18"/>
                <w:szCs w:val="18"/>
              </w:rPr>
              <w:t>人均国内生产总值</w:t>
            </w:r>
            <w:r>
              <w:rPr>
                <w:rFonts w:hint="eastAsia"/>
                <w:sz w:val="18"/>
                <w:szCs w:val="18"/>
              </w:rPr>
              <w:t>(</w:t>
            </w:r>
            <w:r w:rsidRPr="00E83267">
              <w:rPr>
                <w:rFonts w:hint="eastAsia"/>
                <w:sz w:val="18"/>
                <w:szCs w:val="18"/>
              </w:rPr>
              <w:t>挪威克朗</w:t>
            </w:r>
            <w:r>
              <w:rPr>
                <w:rFonts w:hint="eastAsia"/>
                <w:sz w:val="18"/>
                <w:szCs w:val="18"/>
              </w:rPr>
              <w:t>)</w:t>
            </w:r>
          </w:p>
        </w:tc>
        <w:tc>
          <w:tcPr>
            <w:tcW w:w="992" w:type="dxa"/>
            <w:shd w:val="clear" w:color="auto" w:fill="auto"/>
            <w:vAlign w:val="bottom"/>
          </w:tcPr>
          <w:p w14:paraId="00F118C4" w14:textId="77777777" w:rsidR="00711544" w:rsidRPr="00E83267" w:rsidRDefault="00711544" w:rsidP="008A40CE">
            <w:pPr>
              <w:spacing w:before="40" w:after="40" w:line="220" w:lineRule="exact"/>
              <w:ind w:right="113"/>
              <w:jc w:val="right"/>
              <w:rPr>
                <w:sz w:val="18"/>
                <w:szCs w:val="18"/>
              </w:rPr>
            </w:pPr>
            <w:r>
              <w:rPr>
                <w:rFonts w:hint="eastAsia"/>
                <w:sz w:val="18"/>
                <w:szCs w:val="18"/>
              </w:rPr>
              <w:t>672</w:t>
            </w:r>
            <w:r w:rsidRPr="00E83267">
              <w:rPr>
                <w:rFonts w:hint="eastAsia"/>
                <w:sz w:val="18"/>
                <w:szCs w:val="18"/>
              </w:rPr>
              <w:t xml:space="preserve"> </w:t>
            </w:r>
            <w:r>
              <w:rPr>
                <w:rFonts w:hint="eastAsia"/>
                <w:sz w:val="18"/>
                <w:szCs w:val="18"/>
              </w:rPr>
              <w:t>589</w:t>
            </w:r>
          </w:p>
        </w:tc>
        <w:tc>
          <w:tcPr>
            <w:tcW w:w="992" w:type="dxa"/>
            <w:shd w:val="clear" w:color="auto" w:fill="auto"/>
            <w:noWrap/>
            <w:vAlign w:val="bottom"/>
          </w:tcPr>
          <w:p w14:paraId="3C4FD252" w14:textId="77777777" w:rsidR="00711544" w:rsidRPr="00E83267" w:rsidRDefault="00711544" w:rsidP="008A40CE">
            <w:pPr>
              <w:spacing w:before="40" w:after="40" w:line="220" w:lineRule="exact"/>
              <w:ind w:right="113"/>
              <w:jc w:val="right"/>
              <w:rPr>
                <w:sz w:val="18"/>
                <w:szCs w:val="18"/>
              </w:rPr>
            </w:pPr>
            <w:r>
              <w:rPr>
                <w:rFonts w:hint="eastAsia"/>
                <w:sz w:val="18"/>
                <w:szCs w:val="18"/>
              </w:rPr>
              <w:t>643</w:t>
            </w:r>
            <w:r w:rsidRPr="00E83267">
              <w:rPr>
                <w:rFonts w:hint="eastAsia"/>
                <w:sz w:val="18"/>
                <w:szCs w:val="18"/>
              </w:rPr>
              <w:t xml:space="preserve"> </w:t>
            </w:r>
            <w:r>
              <w:rPr>
                <w:rFonts w:hint="eastAsia"/>
                <w:sz w:val="18"/>
                <w:szCs w:val="18"/>
              </w:rPr>
              <w:t>478</w:t>
            </w:r>
          </w:p>
        </w:tc>
        <w:tc>
          <w:tcPr>
            <w:tcW w:w="992" w:type="dxa"/>
            <w:shd w:val="clear" w:color="auto" w:fill="auto"/>
            <w:noWrap/>
            <w:vAlign w:val="bottom"/>
          </w:tcPr>
          <w:p w14:paraId="5D4479B1" w14:textId="77777777" w:rsidR="00711544" w:rsidRPr="00E83267" w:rsidRDefault="00711544" w:rsidP="008A40CE">
            <w:pPr>
              <w:spacing w:before="40" w:after="40" w:line="220" w:lineRule="exact"/>
              <w:ind w:right="113"/>
              <w:jc w:val="right"/>
              <w:rPr>
                <w:sz w:val="18"/>
                <w:szCs w:val="18"/>
              </w:rPr>
            </w:pPr>
            <w:r>
              <w:rPr>
                <w:rFonts w:hint="eastAsia"/>
                <w:sz w:val="18"/>
                <w:szCs w:val="18"/>
              </w:rPr>
              <w:t>799</w:t>
            </w:r>
            <w:r w:rsidRPr="00E83267">
              <w:rPr>
                <w:rFonts w:hint="eastAsia"/>
                <w:sz w:val="18"/>
                <w:szCs w:val="18"/>
              </w:rPr>
              <w:t xml:space="preserve"> </w:t>
            </w:r>
            <w:r>
              <w:rPr>
                <w:rFonts w:hint="eastAsia"/>
                <w:sz w:val="18"/>
                <w:szCs w:val="18"/>
              </w:rPr>
              <w:t>497</w:t>
            </w:r>
          </w:p>
        </w:tc>
        <w:tc>
          <w:tcPr>
            <w:tcW w:w="992" w:type="dxa"/>
            <w:shd w:val="clear" w:color="auto" w:fill="auto"/>
            <w:noWrap/>
            <w:vAlign w:val="bottom"/>
          </w:tcPr>
          <w:p w14:paraId="26FD61CE" w14:textId="77777777" w:rsidR="00711544" w:rsidRPr="00E83267" w:rsidRDefault="00711544"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 xml:space="preserve"> 0</w:t>
            </w:r>
            <w:r>
              <w:rPr>
                <w:rFonts w:hint="eastAsia"/>
                <w:sz w:val="18"/>
                <w:szCs w:val="18"/>
              </w:rPr>
              <w:t>46</w:t>
            </w:r>
            <w:r w:rsidRPr="00E83267">
              <w:rPr>
                <w:rFonts w:hint="eastAsia"/>
                <w:sz w:val="18"/>
                <w:szCs w:val="18"/>
              </w:rPr>
              <w:t xml:space="preserve"> 00</w:t>
            </w:r>
            <w:r>
              <w:rPr>
                <w:rFonts w:hint="eastAsia"/>
                <w:sz w:val="18"/>
                <w:szCs w:val="18"/>
              </w:rPr>
              <w:t>6</w:t>
            </w:r>
          </w:p>
        </w:tc>
        <w:tc>
          <w:tcPr>
            <w:tcW w:w="992" w:type="dxa"/>
            <w:shd w:val="clear" w:color="auto" w:fill="auto"/>
            <w:noWrap/>
            <w:vAlign w:val="bottom"/>
          </w:tcPr>
          <w:p w14:paraId="619DE1E4" w14:textId="77777777" w:rsidR="00711544" w:rsidRPr="00E83267" w:rsidRDefault="00711544" w:rsidP="008A40CE">
            <w:pPr>
              <w:spacing w:before="40" w:after="40" w:line="220" w:lineRule="exact"/>
              <w:ind w:right="113"/>
              <w:jc w:val="right"/>
              <w:rPr>
                <w:sz w:val="18"/>
                <w:szCs w:val="18"/>
              </w:rPr>
            </w:pPr>
            <w:r>
              <w:rPr>
                <w:rFonts w:hint="eastAsia"/>
                <w:sz w:val="18"/>
                <w:szCs w:val="18"/>
              </w:rPr>
              <w:t>925</w:t>
            </w:r>
            <w:r w:rsidRPr="00E83267">
              <w:rPr>
                <w:rFonts w:hint="eastAsia"/>
                <w:sz w:val="18"/>
                <w:szCs w:val="18"/>
              </w:rPr>
              <w:t xml:space="preserve"> </w:t>
            </w:r>
            <w:r>
              <w:rPr>
                <w:rFonts w:hint="eastAsia"/>
                <w:sz w:val="18"/>
                <w:szCs w:val="18"/>
              </w:rPr>
              <w:t>431</w:t>
            </w:r>
          </w:p>
        </w:tc>
      </w:tr>
      <w:tr w:rsidR="00711544" w:rsidRPr="00E83267" w14:paraId="111E6EB7" w14:textId="77777777" w:rsidTr="00AE7425">
        <w:tc>
          <w:tcPr>
            <w:tcW w:w="2410" w:type="dxa"/>
            <w:shd w:val="clear" w:color="auto" w:fill="auto"/>
            <w:noWrap/>
          </w:tcPr>
          <w:p w14:paraId="0DB0F793" w14:textId="77777777" w:rsidR="00711544" w:rsidRPr="00E83267" w:rsidRDefault="00711544" w:rsidP="008A40CE">
            <w:pPr>
              <w:spacing w:before="40" w:after="40" w:line="220" w:lineRule="exact"/>
              <w:ind w:right="113"/>
              <w:rPr>
                <w:sz w:val="18"/>
                <w:szCs w:val="18"/>
              </w:rPr>
            </w:pPr>
            <w:r w:rsidRPr="00E83267">
              <w:rPr>
                <w:rFonts w:hint="eastAsia"/>
                <w:sz w:val="18"/>
                <w:szCs w:val="18"/>
              </w:rPr>
              <w:t>人均国民总收入</w:t>
            </w:r>
            <w:r>
              <w:rPr>
                <w:rFonts w:hint="eastAsia"/>
                <w:sz w:val="18"/>
                <w:szCs w:val="18"/>
              </w:rPr>
              <w:t>(</w:t>
            </w:r>
            <w:r w:rsidRPr="00E83267">
              <w:rPr>
                <w:rFonts w:hint="eastAsia"/>
                <w:sz w:val="18"/>
                <w:szCs w:val="18"/>
              </w:rPr>
              <w:t>挪威克朗</w:t>
            </w:r>
            <w:r>
              <w:rPr>
                <w:rFonts w:hint="eastAsia"/>
                <w:sz w:val="18"/>
                <w:szCs w:val="18"/>
              </w:rPr>
              <w:t>)</w:t>
            </w:r>
          </w:p>
        </w:tc>
        <w:tc>
          <w:tcPr>
            <w:tcW w:w="992" w:type="dxa"/>
            <w:shd w:val="clear" w:color="auto" w:fill="auto"/>
            <w:vAlign w:val="bottom"/>
          </w:tcPr>
          <w:p w14:paraId="59167A73" w14:textId="77777777" w:rsidR="00711544" w:rsidRPr="00E83267" w:rsidRDefault="00711544" w:rsidP="008A40CE">
            <w:pPr>
              <w:spacing w:before="40" w:after="40" w:line="220" w:lineRule="exact"/>
              <w:ind w:right="113"/>
              <w:jc w:val="right"/>
              <w:rPr>
                <w:sz w:val="18"/>
                <w:szCs w:val="18"/>
              </w:rPr>
            </w:pPr>
            <w:r>
              <w:rPr>
                <w:rFonts w:hint="eastAsia"/>
                <w:sz w:val="18"/>
                <w:szCs w:val="18"/>
              </w:rPr>
              <w:t>693</w:t>
            </w:r>
            <w:r w:rsidRPr="00E83267">
              <w:rPr>
                <w:rFonts w:hint="eastAsia"/>
                <w:sz w:val="18"/>
                <w:szCs w:val="18"/>
              </w:rPr>
              <w:t xml:space="preserve"> </w:t>
            </w:r>
            <w:r>
              <w:rPr>
                <w:rFonts w:hint="eastAsia"/>
                <w:sz w:val="18"/>
                <w:szCs w:val="18"/>
              </w:rPr>
              <w:t>144</w:t>
            </w:r>
          </w:p>
        </w:tc>
        <w:tc>
          <w:tcPr>
            <w:tcW w:w="992" w:type="dxa"/>
            <w:shd w:val="clear" w:color="auto" w:fill="auto"/>
            <w:noWrap/>
            <w:vAlign w:val="bottom"/>
          </w:tcPr>
          <w:p w14:paraId="4E646E06" w14:textId="77777777" w:rsidR="00711544" w:rsidRPr="00E83267" w:rsidRDefault="00711544" w:rsidP="008A40CE">
            <w:pPr>
              <w:spacing w:before="40" w:after="40" w:line="220" w:lineRule="exact"/>
              <w:ind w:right="113"/>
              <w:jc w:val="right"/>
              <w:rPr>
                <w:sz w:val="18"/>
                <w:szCs w:val="18"/>
              </w:rPr>
            </w:pPr>
            <w:r>
              <w:rPr>
                <w:rFonts w:hint="eastAsia"/>
                <w:sz w:val="18"/>
                <w:szCs w:val="18"/>
              </w:rPr>
              <w:t>67</w:t>
            </w:r>
            <w:r w:rsidRPr="00E83267">
              <w:rPr>
                <w:rFonts w:hint="eastAsia"/>
                <w:sz w:val="18"/>
                <w:szCs w:val="18"/>
              </w:rPr>
              <w:t>0 0</w:t>
            </w:r>
            <w:r>
              <w:rPr>
                <w:rFonts w:hint="eastAsia"/>
                <w:sz w:val="18"/>
                <w:szCs w:val="18"/>
              </w:rPr>
              <w:t>86</w:t>
            </w:r>
          </w:p>
        </w:tc>
        <w:tc>
          <w:tcPr>
            <w:tcW w:w="992" w:type="dxa"/>
            <w:shd w:val="clear" w:color="auto" w:fill="auto"/>
            <w:noWrap/>
            <w:vAlign w:val="bottom"/>
          </w:tcPr>
          <w:p w14:paraId="7DDDAF0C" w14:textId="77777777" w:rsidR="00711544" w:rsidRPr="00E83267" w:rsidRDefault="00711544" w:rsidP="008A40CE">
            <w:pPr>
              <w:spacing w:before="40" w:after="40" w:line="220" w:lineRule="exact"/>
              <w:ind w:right="113"/>
              <w:jc w:val="right"/>
              <w:rPr>
                <w:sz w:val="18"/>
                <w:szCs w:val="18"/>
              </w:rPr>
            </w:pPr>
            <w:r>
              <w:rPr>
                <w:rFonts w:hint="eastAsia"/>
                <w:sz w:val="18"/>
                <w:szCs w:val="18"/>
              </w:rPr>
              <w:t>813</w:t>
            </w:r>
            <w:r w:rsidRPr="00E83267">
              <w:rPr>
                <w:rFonts w:hint="eastAsia"/>
                <w:sz w:val="18"/>
                <w:szCs w:val="18"/>
              </w:rPr>
              <w:t xml:space="preserve"> </w:t>
            </w:r>
            <w:r>
              <w:rPr>
                <w:rFonts w:hint="eastAsia"/>
                <w:sz w:val="18"/>
                <w:szCs w:val="18"/>
              </w:rPr>
              <w:t>314</w:t>
            </w:r>
          </w:p>
        </w:tc>
        <w:tc>
          <w:tcPr>
            <w:tcW w:w="992" w:type="dxa"/>
            <w:shd w:val="clear" w:color="auto" w:fill="auto"/>
            <w:noWrap/>
            <w:vAlign w:val="bottom"/>
          </w:tcPr>
          <w:p w14:paraId="3C915B84" w14:textId="77777777" w:rsidR="00711544" w:rsidRPr="00E83267" w:rsidRDefault="00711544"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 xml:space="preserve"> 0</w:t>
            </w:r>
            <w:r>
              <w:rPr>
                <w:rFonts w:hint="eastAsia"/>
                <w:sz w:val="18"/>
                <w:szCs w:val="18"/>
              </w:rPr>
              <w:t>77</w:t>
            </w:r>
            <w:r w:rsidRPr="00E83267">
              <w:rPr>
                <w:rFonts w:hint="eastAsia"/>
                <w:sz w:val="18"/>
                <w:szCs w:val="18"/>
              </w:rPr>
              <w:t xml:space="preserve"> </w:t>
            </w:r>
            <w:r>
              <w:rPr>
                <w:rFonts w:hint="eastAsia"/>
                <w:sz w:val="18"/>
                <w:szCs w:val="18"/>
              </w:rPr>
              <w:t>7</w:t>
            </w:r>
            <w:r w:rsidRPr="00E83267">
              <w:rPr>
                <w:rFonts w:hint="eastAsia"/>
                <w:sz w:val="18"/>
                <w:szCs w:val="18"/>
              </w:rPr>
              <w:t>0</w:t>
            </w:r>
            <w:r>
              <w:rPr>
                <w:rFonts w:hint="eastAsia"/>
                <w:sz w:val="18"/>
                <w:szCs w:val="18"/>
              </w:rPr>
              <w:t>9</w:t>
            </w:r>
          </w:p>
        </w:tc>
        <w:tc>
          <w:tcPr>
            <w:tcW w:w="992" w:type="dxa"/>
            <w:shd w:val="clear" w:color="auto" w:fill="auto"/>
            <w:noWrap/>
            <w:vAlign w:val="bottom"/>
          </w:tcPr>
          <w:p w14:paraId="2F70B00B" w14:textId="77777777" w:rsidR="00711544" w:rsidRPr="00E83267" w:rsidRDefault="00711544" w:rsidP="008A40CE">
            <w:pPr>
              <w:spacing w:before="40" w:after="40" w:line="220" w:lineRule="exact"/>
              <w:ind w:right="113"/>
              <w:jc w:val="right"/>
              <w:rPr>
                <w:sz w:val="18"/>
                <w:szCs w:val="18"/>
              </w:rPr>
            </w:pPr>
            <w:r>
              <w:rPr>
                <w:rFonts w:hint="eastAsia"/>
                <w:sz w:val="18"/>
                <w:szCs w:val="18"/>
              </w:rPr>
              <w:t>968</w:t>
            </w:r>
            <w:r w:rsidRPr="00E83267">
              <w:rPr>
                <w:rFonts w:hint="eastAsia"/>
                <w:sz w:val="18"/>
                <w:szCs w:val="18"/>
              </w:rPr>
              <w:t xml:space="preserve"> </w:t>
            </w:r>
            <w:r>
              <w:rPr>
                <w:rFonts w:hint="eastAsia"/>
                <w:sz w:val="18"/>
                <w:szCs w:val="18"/>
              </w:rPr>
              <w:t>113</w:t>
            </w:r>
          </w:p>
        </w:tc>
      </w:tr>
    </w:tbl>
    <w:p w14:paraId="44F1AD43" w14:textId="77777777" w:rsidR="00722FAD" w:rsidRPr="00F01D9B" w:rsidRDefault="00722FAD" w:rsidP="00722FAD">
      <w:pPr>
        <w:pStyle w:val="SingleTxtGC"/>
        <w:spacing w:before="120" w:line="240" w:lineRule="exact"/>
        <w:ind w:firstLine="170"/>
        <w:rPr>
          <w:rFonts w:ascii="Time New Roman" w:hAnsi="Time New Roman" w:hint="eastAsia"/>
          <w:sz w:val="18"/>
          <w:szCs w:val="18"/>
        </w:rPr>
      </w:pPr>
      <w:r w:rsidRPr="00264AC1">
        <w:rPr>
          <w:rFonts w:ascii="Time New Roman" w:eastAsia="楷体" w:hAnsi="Time New Roman"/>
          <w:sz w:val="18"/>
          <w:szCs w:val="18"/>
        </w:rPr>
        <w:t>资料来源</w:t>
      </w:r>
      <w:r w:rsidRPr="00F01D9B">
        <w:rPr>
          <w:rFonts w:ascii="Time New Roman" w:hAnsi="Time New Roman"/>
          <w:sz w:val="18"/>
          <w:szCs w:val="18"/>
        </w:rPr>
        <w:t>：挪威统计局。</w:t>
      </w:r>
    </w:p>
    <w:p w14:paraId="79BFF60E" w14:textId="79E6FDBC" w:rsidR="001C3D19" w:rsidRPr="00AE7425" w:rsidRDefault="001C3D19" w:rsidP="001C3D19">
      <w:pPr>
        <w:pStyle w:val="SingleTxtGC"/>
        <w:rPr>
          <w:rFonts w:ascii="Time New Roman" w:hAnsi="Time New Roman" w:hint="eastAsia"/>
          <w:szCs w:val="21"/>
        </w:rPr>
      </w:pPr>
      <w:r w:rsidRPr="0034503A">
        <w:rPr>
          <w:rFonts w:ascii="Time New Roman" w:hAnsi="Time New Roman"/>
          <w:szCs w:val="21"/>
        </w:rPr>
        <w:t>18.</w:t>
      </w:r>
      <w:r w:rsidRPr="0034503A">
        <w:rPr>
          <w:rFonts w:ascii="Time New Roman" w:hAnsi="Time New Roman"/>
          <w:szCs w:val="21"/>
        </w:rPr>
        <w:tab/>
      </w:r>
      <w:r w:rsidRPr="0034503A">
        <w:rPr>
          <w:rFonts w:ascii="Time New Roman" w:hAnsi="Time New Roman"/>
          <w:szCs w:val="21"/>
          <w:lang w:val="zh-CN"/>
        </w:rPr>
        <w:t>在</w:t>
      </w:r>
      <w:r w:rsidRPr="0034503A">
        <w:rPr>
          <w:rFonts w:ascii="Time New Roman" w:hAnsi="Time New Roman"/>
          <w:szCs w:val="21"/>
        </w:rPr>
        <w:t>2007-2008</w:t>
      </w:r>
      <w:r w:rsidRPr="0034503A">
        <w:rPr>
          <w:rFonts w:ascii="Time New Roman" w:hAnsi="Time New Roman"/>
          <w:szCs w:val="21"/>
          <w:lang w:val="zh-CN"/>
        </w:rPr>
        <w:t>年全球金融危机之前的</w:t>
      </w:r>
      <w:r w:rsidRPr="0034503A">
        <w:rPr>
          <w:rFonts w:ascii="Time New Roman" w:hAnsi="Time New Roman"/>
          <w:szCs w:val="21"/>
        </w:rPr>
        <w:t>20</w:t>
      </w:r>
      <w:r w:rsidRPr="0034503A">
        <w:rPr>
          <w:rFonts w:ascii="Time New Roman" w:hAnsi="Time New Roman"/>
          <w:szCs w:val="21"/>
          <w:lang w:val="zh-CN"/>
        </w:rPr>
        <w:t>年里</w:t>
      </w:r>
      <w:r w:rsidRPr="0034503A">
        <w:rPr>
          <w:rFonts w:ascii="Time New Roman" w:hAnsi="Time New Roman" w:hint="eastAsia"/>
          <w:szCs w:val="21"/>
        </w:rPr>
        <w:t>，</w:t>
      </w:r>
      <w:r w:rsidRPr="0034503A">
        <w:rPr>
          <w:rFonts w:ascii="Time New Roman" w:hAnsi="Time New Roman"/>
          <w:szCs w:val="21"/>
          <w:lang w:val="zh-CN"/>
        </w:rPr>
        <w:t>整体</w:t>
      </w:r>
      <w:r w:rsidRPr="00747156">
        <w:rPr>
          <w:rFonts w:ascii="Time New Roman" w:eastAsia="楷体" w:hAnsi="Time New Roman"/>
          <w:szCs w:val="21"/>
          <w:lang w:val="zh-CN"/>
        </w:rPr>
        <w:t>经济</w:t>
      </w:r>
      <w:r w:rsidRPr="00747156">
        <w:rPr>
          <w:rFonts w:ascii="Time New Roman" w:eastAsia="楷体" w:hAnsi="Time New Roman" w:hint="eastAsia"/>
          <w:szCs w:val="21"/>
          <w:lang w:val="zh-CN"/>
        </w:rPr>
        <w:t>的</w:t>
      </w:r>
      <w:r w:rsidRPr="00747156">
        <w:rPr>
          <w:rFonts w:ascii="Time New Roman" w:eastAsia="楷体" w:hAnsi="Time New Roman"/>
          <w:szCs w:val="21"/>
          <w:lang w:val="zh-CN"/>
        </w:rPr>
        <w:t>年均增长率</w:t>
      </w:r>
      <w:r w:rsidRPr="0034503A">
        <w:rPr>
          <w:rFonts w:ascii="Time New Roman" w:hAnsi="Time New Roman"/>
          <w:szCs w:val="21"/>
          <w:lang w:val="zh-CN"/>
        </w:rPr>
        <w:t>为</w:t>
      </w:r>
      <w:r w:rsidRPr="0034503A">
        <w:rPr>
          <w:rFonts w:ascii="Time New Roman" w:hAnsi="Time New Roman"/>
          <w:szCs w:val="21"/>
        </w:rPr>
        <w:t>2.4%</w:t>
      </w:r>
      <w:r w:rsidRPr="0034503A">
        <w:rPr>
          <w:rFonts w:ascii="Time New Roman" w:hAnsi="Time New Roman" w:hint="eastAsia"/>
          <w:szCs w:val="21"/>
        </w:rPr>
        <w:t>，</w:t>
      </w:r>
      <w:r w:rsidRPr="0034503A">
        <w:rPr>
          <w:rFonts w:ascii="Time New Roman" w:hAnsi="Time New Roman"/>
          <w:szCs w:val="21"/>
          <w:lang w:val="zh-CN"/>
        </w:rPr>
        <w:t>本土经济</w:t>
      </w:r>
      <w:r w:rsidRPr="0034503A">
        <w:rPr>
          <w:rFonts w:ascii="Time New Roman" w:hAnsi="Time New Roman" w:hint="eastAsia"/>
          <w:szCs w:val="21"/>
          <w:lang w:val="zh-CN"/>
        </w:rPr>
        <w:t>的</w:t>
      </w:r>
      <w:r w:rsidRPr="0034503A">
        <w:rPr>
          <w:rFonts w:ascii="Time New Roman" w:hAnsi="Time New Roman"/>
          <w:szCs w:val="21"/>
          <w:lang w:val="zh-CN"/>
        </w:rPr>
        <w:t>年均增长率为</w:t>
      </w:r>
      <w:r w:rsidRPr="0034503A">
        <w:rPr>
          <w:rFonts w:ascii="Time New Roman" w:hAnsi="Time New Roman"/>
          <w:szCs w:val="21"/>
        </w:rPr>
        <w:t>3.3%</w:t>
      </w:r>
      <w:r w:rsidRPr="0034503A">
        <w:rPr>
          <w:rFonts w:ascii="Time New Roman" w:hAnsi="Time New Roman"/>
          <w:szCs w:val="21"/>
          <w:lang w:val="zh-CN"/>
        </w:rPr>
        <w:t>。尽管金融危机对挪威的影响不像对大多数其他国家那么严重，但挪威经济</w:t>
      </w:r>
      <w:r w:rsidRPr="0034503A">
        <w:rPr>
          <w:rFonts w:ascii="Time New Roman" w:hAnsi="Time New Roman" w:hint="eastAsia"/>
          <w:szCs w:val="21"/>
          <w:lang w:val="zh-CN"/>
        </w:rPr>
        <w:t>在</w:t>
      </w:r>
      <w:r w:rsidRPr="0034503A">
        <w:rPr>
          <w:rFonts w:ascii="Time New Roman" w:hAnsi="Time New Roman"/>
          <w:szCs w:val="21"/>
          <w:lang w:val="zh-CN"/>
        </w:rPr>
        <w:t>危机后</w:t>
      </w:r>
      <w:r w:rsidRPr="0034503A">
        <w:rPr>
          <w:rFonts w:ascii="Time New Roman" w:hAnsi="Time New Roman" w:hint="eastAsia"/>
          <w:szCs w:val="21"/>
          <w:lang w:val="zh-CN"/>
        </w:rPr>
        <w:t>的</w:t>
      </w:r>
      <w:r w:rsidRPr="0034503A">
        <w:rPr>
          <w:rFonts w:ascii="Time New Roman" w:hAnsi="Time New Roman"/>
          <w:szCs w:val="21"/>
          <w:lang w:val="zh-CN"/>
        </w:rPr>
        <w:t>增长有所放缓。</w:t>
      </w:r>
      <w:r w:rsidRPr="0034503A">
        <w:rPr>
          <w:rFonts w:ascii="Time New Roman" w:hAnsi="Time New Roman" w:hint="eastAsia"/>
          <w:szCs w:val="21"/>
          <w:lang w:val="zh-CN"/>
        </w:rPr>
        <w:t>在</w:t>
      </w:r>
      <w:r w:rsidRPr="0034503A">
        <w:rPr>
          <w:rFonts w:ascii="Time New Roman" w:hAnsi="Time New Roman"/>
          <w:szCs w:val="21"/>
          <w:lang w:val="zh-CN"/>
        </w:rPr>
        <w:t>2019</w:t>
      </w:r>
      <w:r w:rsidRPr="0034503A">
        <w:rPr>
          <w:rFonts w:ascii="Time New Roman" w:hAnsi="Time New Roman"/>
          <w:szCs w:val="21"/>
          <w:lang w:val="zh-CN"/>
        </w:rPr>
        <w:t>冠状病毒病</w:t>
      </w:r>
      <w:r w:rsidRPr="0034503A">
        <w:rPr>
          <w:rFonts w:ascii="Time New Roman" w:hAnsi="Time New Roman"/>
          <w:szCs w:val="21"/>
          <w:lang w:val="zh-CN"/>
        </w:rPr>
        <w:t>(COVID-19)</w:t>
      </w:r>
      <w:r w:rsidRPr="0034503A">
        <w:rPr>
          <w:rFonts w:ascii="Time New Roman" w:hAnsi="Time New Roman"/>
          <w:szCs w:val="21"/>
          <w:lang w:val="zh-CN"/>
        </w:rPr>
        <w:t>大流行爆发前，本土经济连续十年以接近趋势的增长率增长。挪威经济</w:t>
      </w:r>
      <w:r w:rsidRPr="0034503A">
        <w:rPr>
          <w:rFonts w:ascii="Time New Roman" w:hAnsi="Time New Roman" w:hint="eastAsia"/>
          <w:szCs w:val="21"/>
          <w:lang w:val="zh-CN"/>
        </w:rPr>
        <w:t>在</w:t>
      </w:r>
      <w:r w:rsidRPr="0034503A">
        <w:rPr>
          <w:rFonts w:ascii="Time New Roman" w:hAnsi="Time New Roman"/>
          <w:szCs w:val="21"/>
          <w:lang w:val="zh-CN"/>
        </w:rPr>
        <w:t>疫情后强劲复苏。但高通胀和利率上升导致</w:t>
      </w:r>
      <w:r w:rsidRPr="0034503A">
        <w:rPr>
          <w:rFonts w:ascii="Time New Roman" w:hAnsi="Time New Roman"/>
          <w:szCs w:val="21"/>
          <w:lang w:val="zh-CN"/>
        </w:rPr>
        <w:t>2023</w:t>
      </w:r>
      <w:r w:rsidRPr="0034503A">
        <w:rPr>
          <w:rFonts w:ascii="Time New Roman" w:hAnsi="Time New Roman"/>
          <w:szCs w:val="21"/>
          <w:lang w:val="zh-CN"/>
        </w:rPr>
        <w:t>年全年增长放缓。</w:t>
      </w:r>
      <w:r w:rsidRPr="0034503A">
        <w:rPr>
          <w:rFonts w:ascii="Time New Roman" w:hAnsi="Time New Roman" w:hint="eastAsia"/>
          <w:szCs w:val="21"/>
          <w:lang w:val="zh-CN"/>
        </w:rPr>
        <w:t>然而，</w:t>
      </w:r>
      <w:r w:rsidRPr="0034503A">
        <w:rPr>
          <w:rFonts w:ascii="Time New Roman" w:hAnsi="Time New Roman"/>
          <w:szCs w:val="21"/>
          <w:lang w:val="zh-CN"/>
        </w:rPr>
        <w:t>失业率一直保持在较低水平。展望未来，有迹象表明将出现加速增长。根据修订后的</w:t>
      </w:r>
      <w:r w:rsidRPr="0034503A">
        <w:rPr>
          <w:rFonts w:ascii="Time New Roman" w:hAnsi="Time New Roman"/>
          <w:szCs w:val="21"/>
          <w:lang w:val="zh-CN"/>
        </w:rPr>
        <w:t>2024</w:t>
      </w:r>
      <w:r w:rsidRPr="0034503A">
        <w:rPr>
          <w:rFonts w:ascii="Time New Roman" w:hAnsi="Time New Roman"/>
          <w:szCs w:val="21"/>
          <w:lang w:val="zh-CN"/>
        </w:rPr>
        <w:t>年国家预算，</w:t>
      </w:r>
      <w:r w:rsidRPr="0034503A">
        <w:rPr>
          <w:rFonts w:ascii="Time New Roman" w:hAnsi="Time New Roman"/>
          <w:szCs w:val="21"/>
          <w:lang w:val="zh-CN"/>
        </w:rPr>
        <w:t>2024</w:t>
      </w:r>
      <w:r w:rsidRPr="0034503A">
        <w:rPr>
          <w:rFonts w:ascii="Time New Roman" w:hAnsi="Time New Roman"/>
          <w:szCs w:val="21"/>
          <w:lang w:val="zh-CN"/>
        </w:rPr>
        <w:t>年挪威本土的</w:t>
      </w:r>
      <w:r w:rsidRPr="0034503A">
        <w:rPr>
          <w:rFonts w:ascii="Time New Roman" w:hAnsi="Time New Roman"/>
          <w:szCs w:val="21"/>
          <w:lang w:val="zh-CN"/>
        </w:rPr>
        <w:t>GDP</w:t>
      </w:r>
      <w:r w:rsidRPr="0034503A">
        <w:rPr>
          <w:rFonts w:ascii="Time New Roman" w:hAnsi="Time New Roman"/>
          <w:szCs w:val="21"/>
          <w:lang w:val="zh-CN"/>
        </w:rPr>
        <w:t>增长率预计为</w:t>
      </w:r>
      <w:r w:rsidRPr="0034503A">
        <w:rPr>
          <w:rFonts w:ascii="Time New Roman" w:hAnsi="Time New Roman"/>
          <w:szCs w:val="21"/>
          <w:lang w:val="zh-CN"/>
        </w:rPr>
        <w:t>0.9%</w:t>
      </w:r>
      <w:r w:rsidRPr="0034503A">
        <w:rPr>
          <w:rFonts w:ascii="Time New Roman" w:hAnsi="Time New Roman"/>
          <w:szCs w:val="21"/>
          <w:lang w:val="zh-CN"/>
        </w:rPr>
        <w:t>，</w:t>
      </w:r>
      <w:r w:rsidRPr="0034503A">
        <w:rPr>
          <w:rFonts w:ascii="Time New Roman" w:hAnsi="Time New Roman"/>
          <w:szCs w:val="21"/>
          <w:lang w:val="zh-CN"/>
        </w:rPr>
        <w:t>2025</w:t>
      </w:r>
      <w:r w:rsidRPr="0034503A">
        <w:rPr>
          <w:rFonts w:ascii="Time New Roman" w:hAnsi="Time New Roman"/>
          <w:szCs w:val="21"/>
          <w:lang w:val="zh-CN"/>
        </w:rPr>
        <w:t>年为</w:t>
      </w:r>
      <w:r w:rsidRPr="0034503A">
        <w:rPr>
          <w:rFonts w:ascii="Time New Roman" w:hAnsi="Time New Roman"/>
          <w:szCs w:val="21"/>
          <w:lang w:val="zh-CN"/>
        </w:rPr>
        <w:t>1.9%</w:t>
      </w:r>
      <w:r w:rsidRPr="0034503A">
        <w:rPr>
          <w:rFonts w:ascii="Time New Roman" w:hAnsi="Time New Roman"/>
          <w:szCs w:val="21"/>
          <w:lang w:val="zh-CN"/>
        </w:rPr>
        <w:t>。</w:t>
      </w:r>
    </w:p>
    <w:p w14:paraId="544F690D"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19.</w:t>
      </w:r>
      <w:r w:rsidRPr="0034503A">
        <w:rPr>
          <w:rFonts w:ascii="Time New Roman" w:hAnsi="Time New Roman"/>
          <w:szCs w:val="21"/>
        </w:rPr>
        <w:tab/>
      </w:r>
      <w:r w:rsidRPr="0034503A">
        <w:rPr>
          <w:rFonts w:ascii="Time New Roman" w:hAnsi="Time New Roman"/>
          <w:szCs w:val="21"/>
          <w:lang w:val="zh-CN"/>
        </w:rPr>
        <w:t>2024</w:t>
      </w:r>
      <w:r w:rsidRPr="0034503A">
        <w:rPr>
          <w:rFonts w:ascii="Time New Roman" w:hAnsi="Time New Roman"/>
          <w:szCs w:val="21"/>
          <w:lang w:val="zh-CN"/>
        </w:rPr>
        <w:t>年，应</w:t>
      </w:r>
      <w:proofErr w:type="gramStart"/>
      <w:r w:rsidRPr="0034503A">
        <w:rPr>
          <w:rFonts w:ascii="Time New Roman" w:hAnsi="Time New Roman"/>
          <w:szCs w:val="21"/>
          <w:lang w:val="zh-CN"/>
        </w:rPr>
        <w:t>计</w:t>
      </w:r>
      <w:r w:rsidRPr="00747156">
        <w:rPr>
          <w:rFonts w:ascii="Time New Roman" w:eastAsia="楷体" w:hAnsi="Time New Roman"/>
          <w:szCs w:val="21"/>
          <w:lang w:val="zh-CN"/>
        </w:rPr>
        <w:t>税收</w:t>
      </w:r>
      <w:proofErr w:type="gramEnd"/>
      <w:r w:rsidRPr="0034503A">
        <w:rPr>
          <w:rFonts w:ascii="Time New Roman" w:hAnsi="Time New Roman"/>
          <w:szCs w:val="21"/>
          <w:lang w:val="zh-CN"/>
        </w:rPr>
        <w:t>总额</w:t>
      </w:r>
      <w:r w:rsidRPr="0034503A">
        <w:rPr>
          <w:rFonts w:ascii="Time New Roman" w:hAnsi="Time New Roman" w:hint="eastAsia"/>
          <w:szCs w:val="21"/>
          <w:lang w:val="zh-CN"/>
        </w:rPr>
        <w:t>在</w:t>
      </w:r>
      <w:r w:rsidRPr="0034503A">
        <w:rPr>
          <w:rFonts w:ascii="Time New Roman" w:hAnsi="Time New Roman"/>
          <w:szCs w:val="21"/>
          <w:lang w:val="zh-CN"/>
        </w:rPr>
        <w:t>GDP</w:t>
      </w:r>
      <w:r w:rsidRPr="0034503A">
        <w:rPr>
          <w:rFonts w:ascii="Time New Roman" w:hAnsi="Time New Roman" w:hint="eastAsia"/>
          <w:szCs w:val="21"/>
          <w:lang w:val="zh-CN"/>
        </w:rPr>
        <w:t>中</w:t>
      </w:r>
      <w:r w:rsidRPr="0034503A">
        <w:rPr>
          <w:rFonts w:ascii="Time New Roman" w:hAnsi="Time New Roman"/>
          <w:szCs w:val="21"/>
          <w:lang w:val="zh-CN"/>
        </w:rPr>
        <w:t>的</w:t>
      </w:r>
      <w:r w:rsidRPr="0034503A">
        <w:rPr>
          <w:rFonts w:ascii="Time New Roman" w:hAnsi="Time New Roman" w:hint="eastAsia"/>
          <w:szCs w:val="21"/>
          <w:lang w:val="zh-CN"/>
        </w:rPr>
        <w:t>占</w:t>
      </w:r>
      <w:r w:rsidRPr="0034503A">
        <w:rPr>
          <w:rFonts w:ascii="Time New Roman" w:hAnsi="Time New Roman"/>
          <w:szCs w:val="21"/>
          <w:lang w:val="zh-CN"/>
        </w:rPr>
        <w:t>比估计为</w:t>
      </w:r>
      <w:r w:rsidRPr="0034503A">
        <w:rPr>
          <w:rFonts w:ascii="Time New Roman" w:hAnsi="Time New Roman"/>
          <w:szCs w:val="21"/>
          <w:lang w:val="zh-CN"/>
        </w:rPr>
        <w:t>40.8%</w:t>
      </w:r>
      <w:r w:rsidRPr="0034503A">
        <w:rPr>
          <w:rFonts w:ascii="Time New Roman" w:hAnsi="Time New Roman"/>
          <w:szCs w:val="21"/>
          <w:lang w:val="zh-CN"/>
        </w:rPr>
        <w:t>。在根据石油活动进行调整后，税收</w:t>
      </w:r>
      <w:r w:rsidRPr="0034503A">
        <w:rPr>
          <w:rFonts w:ascii="Time New Roman" w:hAnsi="Time New Roman" w:hint="eastAsia"/>
          <w:szCs w:val="21"/>
          <w:lang w:val="zh-CN"/>
        </w:rPr>
        <w:t>在</w:t>
      </w:r>
      <w:r w:rsidRPr="0034503A">
        <w:rPr>
          <w:rFonts w:ascii="Time New Roman" w:hAnsi="Time New Roman"/>
          <w:szCs w:val="21"/>
          <w:lang w:val="zh-CN"/>
        </w:rPr>
        <w:t>本土</w:t>
      </w:r>
      <w:r w:rsidRPr="0034503A">
        <w:rPr>
          <w:rFonts w:ascii="Time New Roman" w:hAnsi="Time New Roman"/>
          <w:szCs w:val="21"/>
          <w:lang w:val="zh-CN"/>
        </w:rPr>
        <w:t>GDP</w:t>
      </w:r>
      <w:r w:rsidRPr="0034503A">
        <w:rPr>
          <w:rFonts w:ascii="Time New Roman" w:hAnsi="Time New Roman" w:hint="eastAsia"/>
          <w:szCs w:val="21"/>
          <w:lang w:val="zh-CN"/>
        </w:rPr>
        <w:t>中</w:t>
      </w:r>
      <w:r w:rsidRPr="0034503A">
        <w:rPr>
          <w:rFonts w:ascii="Time New Roman" w:hAnsi="Time New Roman"/>
          <w:szCs w:val="21"/>
          <w:lang w:val="zh-CN"/>
        </w:rPr>
        <w:t>的</w:t>
      </w:r>
      <w:r w:rsidRPr="0034503A">
        <w:rPr>
          <w:rFonts w:ascii="Time New Roman" w:hAnsi="Time New Roman" w:hint="eastAsia"/>
          <w:szCs w:val="21"/>
          <w:lang w:val="zh-CN"/>
        </w:rPr>
        <w:t>占比为</w:t>
      </w:r>
      <w:r w:rsidRPr="0034503A">
        <w:rPr>
          <w:rFonts w:ascii="Time New Roman" w:hAnsi="Time New Roman"/>
          <w:szCs w:val="21"/>
          <w:lang w:val="zh-CN"/>
        </w:rPr>
        <w:t>42.9%</w:t>
      </w:r>
      <w:r w:rsidRPr="0034503A">
        <w:rPr>
          <w:rFonts w:ascii="Time New Roman" w:hAnsi="Time New Roman"/>
          <w:szCs w:val="21"/>
          <w:lang w:val="zh-CN"/>
        </w:rPr>
        <w:t>。税收制度的主要目标是以最有效的方式为公共产品和服务提供资金。</w:t>
      </w:r>
    </w:p>
    <w:bookmarkEnd w:id="12"/>
    <w:p w14:paraId="057DFC35" w14:textId="77777777" w:rsidR="001C3D19" w:rsidRPr="0034503A" w:rsidRDefault="001C3D19" w:rsidP="00AE7425">
      <w:pPr>
        <w:pStyle w:val="H23GC"/>
      </w:pPr>
      <w:r w:rsidRPr="0034503A">
        <w:tab/>
      </w:r>
      <w:r w:rsidRPr="0034503A">
        <w:tab/>
      </w:r>
      <w:bookmarkStart w:id="13" w:name="_Hlk166253032"/>
      <w:r w:rsidRPr="0034503A">
        <w:t>家庭收入</w:t>
      </w:r>
    </w:p>
    <w:p w14:paraId="4D41209F" w14:textId="6CE82BE5" w:rsidR="001C3D19" w:rsidRDefault="001C3D19" w:rsidP="001C3D19">
      <w:pPr>
        <w:pStyle w:val="SingleTxtGC"/>
        <w:rPr>
          <w:rFonts w:ascii="Time New Roman" w:hAnsi="Time New Roman" w:hint="eastAsia"/>
          <w:szCs w:val="21"/>
        </w:rPr>
      </w:pPr>
      <w:r w:rsidRPr="0034503A">
        <w:rPr>
          <w:rFonts w:ascii="Time New Roman" w:hAnsi="Time New Roman"/>
          <w:szCs w:val="21"/>
        </w:rPr>
        <w:t>20.</w:t>
      </w:r>
      <w:r w:rsidRPr="0034503A">
        <w:rPr>
          <w:rFonts w:ascii="Time New Roman" w:hAnsi="Time New Roman"/>
          <w:szCs w:val="21"/>
        </w:rPr>
        <w:tab/>
      </w:r>
      <w:r w:rsidRPr="0034503A">
        <w:rPr>
          <w:rFonts w:ascii="Time New Roman" w:hAnsi="Time New Roman"/>
          <w:szCs w:val="21"/>
          <w:lang w:val="zh-CN"/>
        </w:rPr>
        <w:t>下表显示挪威全部人口税后</w:t>
      </w:r>
      <w:r w:rsidRPr="00603EC9">
        <w:rPr>
          <w:rFonts w:ascii="Time New Roman" w:eastAsia="楷体" w:hAnsi="Time New Roman"/>
          <w:szCs w:val="21"/>
          <w:lang w:val="zh-CN"/>
        </w:rPr>
        <w:t>家庭收入</w:t>
      </w:r>
      <w:r w:rsidRPr="0034503A">
        <w:rPr>
          <w:rFonts w:ascii="Time New Roman" w:hAnsi="Time New Roman"/>
          <w:szCs w:val="21"/>
          <w:lang w:val="zh-CN"/>
        </w:rPr>
        <w:t>的基尼系数</w:t>
      </w:r>
      <w:r w:rsidRPr="0034503A">
        <w:rPr>
          <w:rStyle w:val="a8"/>
          <w:rFonts w:eastAsia="宋体"/>
        </w:rPr>
        <w:footnoteReference w:id="5"/>
      </w:r>
      <w:r w:rsidRPr="0034503A">
        <w:rPr>
          <w:rFonts w:ascii="Time New Roman" w:hAnsi="Time New Roman"/>
          <w:szCs w:val="21"/>
          <w:lang w:val="zh-CN"/>
        </w:rPr>
        <w:t>。基尼系数是一个介于</w:t>
      </w:r>
      <w:r w:rsidRPr="0034503A">
        <w:rPr>
          <w:rFonts w:ascii="Time New Roman" w:hAnsi="Time New Roman"/>
          <w:szCs w:val="21"/>
        </w:rPr>
        <w:t>0</w:t>
      </w:r>
      <w:r w:rsidRPr="0034503A">
        <w:rPr>
          <w:rFonts w:ascii="Time New Roman" w:hAnsi="Time New Roman"/>
          <w:szCs w:val="21"/>
          <w:lang w:val="zh-CN"/>
        </w:rPr>
        <w:t>和</w:t>
      </w:r>
      <w:r w:rsidRPr="0034503A">
        <w:rPr>
          <w:rFonts w:ascii="Time New Roman" w:hAnsi="Time New Roman"/>
          <w:szCs w:val="21"/>
        </w:rPr>
        <w:t>1</w:t>
      </w:r>
      <w:r w:rsidRPr="0034503A">
        <w:rPr>
          <w:rFonts w:ascii="Time New Roman" w:hAnsi="Time New Roman"/>
          <w:szCs w:val="21"/>
          <w:lang w:val="zh-CN"/>
        </w:rPr>
        <w:t>之间的数字</w:t>
      </w:r>
      <w:r w:rsidRPr="0034503A">
        <w:rPr>
          <w:rFonts w:ascii="Time New Roman" w:hAnsi="Time New Roman" w:hint="eastAsia"/>
          <w:szCs w:val="21"/>
        </w:rPr>
        <w:t>，</w:t>
      </w:r>
      <w:r w:rsidRPr="0034503A">
        <w:rPr>
          <w:rFonts w:ascii="Time New Roman" w:hAnsi="Time New Roman"/>
          <w:szCs w:val="21"/>
          <w:lang w:val="zh-CN"/>
        </w:rPr>
        <w:t>用于衡量收入不平等情况。如果系数为</w:t>
      </w:r>
      <w:r w:rsidRPr="0034503A">
        <w:rPr>
          <w:rFonts w:ascii="Time New Roman" w:hAnsi="Time New Roman"/>
          <w:szCs w:val="21"/>
          <w:lang w:val="zh-CN"/>
        </w:rPr>
        <w:t>0</w:t>
      </w:r>
      <w:r w:rsidR="00174542" w:rsidRPr="0034503A">
        <w:rPr>
          <w:rFonts w:ascii="Time New Roman" w:hAnsi="Time New Roman" w:hint="eastAsia"/>
          <w:szCs w:val="21"/>
        </w:rPr>
        <w:t>，</w:t>
      </w:r>
      <w:r w:rsidRPr="0034503A">
        <w:rPr>
          <w:rFonts w:ascii="Time New Roman" w:hAnsi="Time New Roman"/>
          <w:szCs w:val="21"/>
          <w:lang w:val="zh-CN"/>
        </w:rPr>
        <w:t>则所有个人的收入相同，亦即不存在不平等。如果系数为</w:t>
      </w:r>
      <w:r w:rsidRPr="0034503A">
        <w:rPr>
          <w:rFonts w:ascii="Time New Roman" w:hAnsi="Time New Roman"/>
          <w:szCs w:val="21"/>
          <w:lang w:val="zh-CN"/>
        </w:rPr>
        <w:t>1</w:t>
      </w:r>
      <w:r w:rsidR="005C1977" w:rsidRPr="0034503A">
        <w:rPr>
          <w:rFonts w:ascii="Time New Roman" w:hAnsi="Time New Roman" w:hint="eastAsia"/>
          <w:szCs w:val="21"/>
        </w:rPr>
        <w:t>，</w:t>
      </w:r>
      <w:r w:rsidRPr="0034503A">
        <w:rPr>
          <w:rFonts w:ascii="Time New Roman" w:hAnsi="Time New Roman"/>
          <w:szCs w:val="21"/>
          <w:lang w:val="zh-CN"/>
        </w:rPr>
        <w:t>则所有收入都归一人所有，不平等程度最为严重。</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7"/>
        <w:gridCol w:w="1108"/>
        <w:gridCol w:w="1109"/>
        <w:gridCol w:w="1109"/>
        <w:gridCol w:w="1109"/>
        <w:gridCol w:w="1109"/>
        <w:gridCol w:w="1109"/>
      </w:tblGrid>
      <w:tr w:rsidR="00AE7425" w:rsidRPr="00E83267" w14:paraId="70ADAC2F" w14:textId="77777777" w:rsidTr="008A40CE">
        <w:trPr>
          <w:trHeight w:val="434"/>
          <w:tblHeader/>
        </w:trPr>
        <w:tc>
          <w:tcPr>
            <w:tcW w:w="719" w:type="dxa"/>
            <w:tcBorders>
              <w:top w:val="single" w:sz="4" w:space="0" w:color="auto"/>
              <w:bottom w:val="single" w:sz="12" w:space="0" w:color="auto"/>
            </w:tcBorders>
            <w:shd w:val="clear" w:color="auto" w:fill="auto"/>
            <w:vAlign w:val="bottom"/>
          </w:tcPr>
          <w:p w14:paraId="5A9720DA" w14:textId="77777777" w:rsidR="00AE7425" w:rsidRPr="00E83267" w:rsidRDefault="00AE7425" w:rsidP="008A40CE">
            <w:pPr>
              <w:spacing w:before="80" w:after="80" w:line="200" w:lineRule="exact"/>
              <w:ind w:right="113"/>
              <w:rPr>
                <w:rFonts w:eastAsia="楷体"/>
                <w:iCs/>
                <w:sz w:val="18"/>
                <w:szCs w:val="18"/>
              </w:rPr>
            </w:pPr>
            <w:r w:rsidRPr="00E83267">
              <w:rPr>
                <w:rFonts w:eastAsia="楷体" w:hint="eastAsia"/>
                <w:iCs/>
                <w:sz w:val="18"/>
                <w:szCs w:val="18"/>
              </w:rPr>
              <w:t>年份</w:t>
            </w:r>
          </w:p>
        </w:tc>
        <w:tc>
          <w:tcPr>
            <w:tcW w:w="1112" w:type="dxa"/>
            <w:tcBorders>
              <w:top w:val="single" w:sz="4" w:space="0" w:color="auto"/>
              <w:bottom w:val="single" w:sz="12" w:space="0" w:color="auto"/>
            </w:tcBorders>
            <w:shd w:val="clear" w:color="auto" w:fill="auto"/>
            <w:vAlign w:val="bottom"/>
          </w:tcPr>
          <w:p w14:paraId="72D43F42" w14:textId="77777777" w:rsidR="00AE7425" w:rsidRPr="00E83267" w:rsidRDefault="00AE7425" w:rsidP="008A40CE">
            <w:pPr>
              <w:spacing w:before="80" w:after="80" w:line="200" w:lineRule="exact"/>
              <w:ind w:right="113"/>
              <w:jc w:val="right"/>
              <w:rPr>
                <w:rFonts w:eastAsia="楷体"/>
                <w:iCs/>
                <w:sz w:val="18"/>
                <w:szCs w:val="18"/>
              </w:rPr>
            </w:pPr>
            <w:r>
              <w:rPr>
                <w:rFonts w:eastAsia="楷体" w:hint="eastAsia"/>
                <w:iCs/>
                <w:sz w:val="18"/>
                <w:szCs w:val="18"/>
              </w:rPr>
              <w:t>2</w:t>
            </w:r>
            <w:r w:rsidRPr="00E83267">
              <w:rPr>
                <w:rFonts w:eastAsia="楷体" w:hint="eastAsia"/>
                <w:iCs/>
                <w:sz w:val="18"/>
                <w:szCs w:val="18"/>
              </w:rPr>
              <w:t>0</w:t>
            </w:r>
            <w:r>
              <w:rPr>
                <w:rFonts w:eastAsia="楷体" w:hint="eastAsia"/>
                <w:iCs/>
                <w:sz w:val="18"/>
                <w:szCs w:val="18"/>
              </w:rPr>
              <w:t>17</w:t>
            </w:r>
          </w:p>
        </w:tc>
        <w:tc>
          <w:tcPr>
            <w:tcW w:w="1113" w:type="dxa"/>
            <w:tcBorders>
              <w:top w:val="single" w:sz="4" w:space="0" w:color="auto"/>
              <w:bottom w:val="single" w:sz="12" w:space="0" w:color="auto"/>
            </w:tcBorders>
            <w:shd w:val="clear" w:color="auto" w:fill="auto"/>
            <w:vAlign w:val="bottom"/>
          </w:tcPr>
          <w:p w14:paraId="538BAEAD" w14:textId="77777777" w:rsidR="00AE7425" w:rsidRPr="00E83267" w:rsidRDefault="00AE7425" w:rsidP="008A40CE">
            <w:pPr>
              <w:spacing w:before="80" w:after="80" w:line="200" w:lineRule="exact"/>
              <w:ind w:right="113"/>
              <w:jc w:val="right"/>
              <w:rPr>
                <w:rFonts w:eastAsia="楷体"/>
                <w:iCs/>
                <w:sz w:val="18"/>
                <w:szCs w:val="18"/>
              </w:rPr>
            </w:pPr>
            <w:r>
              <w:rPr>
                <w:rFonts w:eastAsia="楷体" w:hint="eastAsia"/>
                <w:iCs/>
                <w:sz w:val="18"/>
                <w:szCs w:val="18"/>
              </w:rPr>
              <w:t>2</w:t>
            </w:r>
            <w:r w:rsidRPr="00E83267">
              <w:rPr>
                <w:rFonts w:eastAsia="楷体" w:hint="eastAsia"/>
                <w:iCs/>
                <w:sz w:val="18"/>
                <w:szCs w:val="18"/>
              </w:rPr>
              <w:t>0</w:t>
            </w:r>
            <w:r>
              <w:rPr>
                <w:rFonts w:eastAsia="楷体" w:hint="eastAsia"/>
                <w:iCs/>
                <w:sz w:val="18"/>
                <w:szCs w:val="18"/>
              </w:rPr>
              <w:t>18</w:t>
            </w:r>
          </w:p>
        </w:tc>
        <w:tc>
          <w:tcPr>
            <w:tcW w:w="1113" w:type="dxa"/>
            <w:tcBorders>
              <w:top w:val="single" w:sz="4" w:space="0" w:color="auto"/>
              <w:bottom w:val="single" w:sz="12" w:space="0" w:color="auto"/>
            </w:tcBorders>
            <w:shd w:val="clear" w:color="auto" w:fill="auto"/>
            <w:vAlign w:val="bottom"/>
          </w:tcPr>
          <w:p w14:paraId="30B90BAC" w14:textId="77777777" w:rsidR="00AE7425" w:rsidRPr="00E83267" w:rsidRDefault="00AE7425" w:rsidP="008A40CE">
            <w:pPr>
              <w:spacing w:before="80" w:after="80" w:line="200" w:lineRule="exact"/>
              <w:ind w:right="113"/>
              <w:jc w:val="right"/>
              <w:rPr>
                <w:rFonts w:eastAsia="楷体"/>
                <w:iCs/>
                <w:sz w:val="18"/>
                <w:szCs w:val="18"/>
              </w:rPr>
            </w:pPr>
            <w:r>
              <w:rPr>
                <w:rFonts w:eastAsia="楷体" w:hint="eastAsia"/>
                <w:iCs/>
                <w:sz w:val="18"/>
                <w:szCs w:val="18"/>
              </w:rPr>
              <w:t>2</w:t>
            </w:r>
            <w:r w:rsidRPr="00E83267">
              <w:rPr>
                <w:rFonts w:eastAsia="楷体" w:hint="eastAsia"/>
                <w:iCs/>
                <w:sz w:val="18"/>
                <w:szCs w:val="18"/>
              </w:rPr>
              <w:t>0</w:t>
            </w:r>
            <w:r>
              <w:rPr>
                <w:rFonts w:eastAsia="楷体" w:hint="eastAsia"/>
                <w:iCs/>
                <w:sz w:val="18"/>
                <w:szCs w:val="18"/>
              </w:rPr>
              <w:t>19</w:t>
            </w:r>
          </w:p>
        </w:tc>
        <w:tc>
          <w:tcPr>
            <w:tcW w:w="1113" w:type="dxa"/>
            <w:tcBorders>
              <w:top w:val="single" w:sz="4" w:space="0" w:color="auto"/>
              <w:bottom w:val="single" w:sz="12" w:space="0" w:color="auto"/>
            </w:tcBorders>
            <w:shd w:val="clear" w:color="auto" w:fill="auto"/>
            <w:vAlign w:val="bottom"/>
          </w:tcPr>
          <w:p w14:paraId="4601A3BE" w14:textId="77777777" w:rsidR="00AE7425" w:rsidRPr="00E83267" w:rsidRDefault="00AE7425" w:rsidP="008A40CE">
            <w:pPr>
              <w:spacing w:before="80" w:after="80" w:line="200" w:lineRule="exact"/>
              <w:ind w:right="113"/>
              <w:jc w:val="right"/>
              <w:rPr>
                <w:rFonts w:eastAsia="楷体"/>
                <w:iCs/>
                <w:sz w:val="18"/>
                <w:szCs w:val="18"/>
              </w:rPr>
            </w:pPr>
            <w:r>
              <w:rPr>
                <w:rFonts w:eastAsia="楷体" w:hint="eastAsia"/>
                <w:iCs/>
                <w:sz w:val="18"/>
                <w:szCs w:val="18"/>
              </w:rPr>
              <w:t>2</w:t>
            </w:r>
            <w:r w:rsidRPr="00E83267">
              <w:rPr>
                <w:rFonts w:eastAsia="楷体" w:hint="eastAsia"/>
                <w:iCs/>
                <w:sz w:val="18"/>
                <w:szCs w:val="18"/>
              </w:rPr>
              <w:t>0</w:t>
            </w:r>
            <w:r>
              <w:rPr>
                <w:rFonts w:eastAsia="楷体" w:hint="eastAsia"/>
                <w:iCs/>
                <w:sz w:val="18"/>
                <w:szCs w:val="18"/>
              </w:rPr>
              <w:t>2</w:t>
            </w:r>
            <w:r w:rsidRPr="00E83267">
              <w:rPr>
                <w:rFonts w:eastAsia="楷体" w:hint="eastAsia"/>
                <w:iCs/>
                <w:sz w:val="18"/>
                <w:szCs w:val="18"/>
              </w:rPr>
              <w:t>0</w:t>
            </w:r>
          </w:p>
        </w:tc>
        <w:tc>
          <w:tcPr>
            <w:tcW w:w="1113" w:type="dxa"/>
            <w:tcBorders>
              <w:top w:val="single" w:sz="4" w:space="0" w:color="auto"/>
              <w:bottom w:val="single" w:sz="12" w:space="0" w:color="auto"/>
            </w:tcBorders>
            <w:shd w:val="clear" w:color="auto" w:fill="auto"/>
            <w:vAlign w:val="bottom"/>
          </w:tcPr>
          <w:p w14:paraId="47F39D32" w14:textId="77777777" w:rsidR="00AE7425" w:rsidRPr="00E83267" w:rsidRDefault="00AE7425" w:rsidP="008A40CE">
            <w:pPr>
              <w:spacing w:before="80" w:after="80" w:line="200" w:lineRule="exact"/>
              <w:ind w:right="113"/>
              <w:jc w:val="right"/>
              <w:rPr>
                <w:rFonts w:eastAsia="楷体"/>
                <w:iCs/>
                <w:sz w:val="18"/>
                <w:szCs w:val="18"/>
              </w:rPr>
            </w:pPr>
            <w:r>
              <w:rPr>
                <w:rFonts w:eastAsia="楷体" w:hint="eastAsia"/>
                <w:iCs/>
                <w:sz w:val="18"/>
                <w:szCs w:val="18"/>
              </w:rPr>
              <w:t>2</w:t>
            </w:r>
            <w:r w:rsidRPr="00E83267">
              <w:rPr>
                <w:rFonts w:eastAsia="楷体" w:hint="eastAsia"/>
                <w:iCs/>
                <w:sz w:val="18"/>
                <w:szCs w:val="18"/>
              </w:rPr>
              <w:t>0</w:t>
            </w:r>
            <w:r>
              <w:rPr>
                <w:rFonts w:eastAsia="楷体" w:hint="eastAsia"/>
                <w:iCs/>
                <w:sz w:val="18"/>
                <w:szCs w:val="18"/>
              </w:rPr>
              <w:t>21</w:t>
            </w:r>
          </w:p>
        </w:tc>
        <w:tc>
          <w:tcPr>
            <w:tcW w:w="1113" w:type="dxa"/>
            <w:tcBorders>
              <w:top w:val="single" w:sz="4" w:space="0" w:color="auto"/>
              <w:bottom w:val="single" w:sz="12" w:space="0" w:color="auto"/>
            </w:tcBorders>
            <w:shd w:val="clear" w:color="auto" w:fill="auto"/>
            <w:vAlign w:val="bottom"/>
          </w:tcPr>
          <w:p w14:paraId="67E25397" w14:textId="77777777" w:rsidR="00AE7425" w:rsidRPr="00E83267" w:rsidRDefault="00AE7425" w:rsidP="008A40CE">
            <w:pPr>
              <w:spacing w:before="80" w:after="80" w:line="200" w:lineRule="exact"/>
              <w:ind w:right="113"/>
              <w:jc w:val="right"/>
              <w:rPr>
                <w:rFonts w:eastAsia="楷体"/>
                <w:iCs/>
                <w:sz w:val="18"/>
                <w:szCs w:val="18"/>
              </w:rPr>
            </w:pPr>
            <w:r>
              <w:rPr>
                <w:rFonts w:eastAsia="楷体" w:hint="eastAsia"/>
                <w:iCs/>
                <w:sz w:val="18"/>
                <w:szCs w:val="18"/>
              </w:rPr>
              <w:t>2</w:t>
            </w:r>
            <w:r w:rsidRPr="00E83267">
              <w:rPr>
                <w:rFonts w:eastAsia="楷体" w:hint="eastAsia"/>
                <w:iCs/>
                <w:sz w:val="18"/>
                <w:szCs w:val="18"/>
              </w:rPr>
              <w:t>0</w:t>
            </w:r>
            <w:r>
              <w:rPr>
                <w:rFonts w:eastAsia="楷体" w:hint="eastAsia"/>
                <w:iCs/>
                <w:sz w:val="18"/>
                <w:szCs w:val="18"/>
              </w:rPr>
              <w:t>22</w:t>
            </w:r>
          </w:p>
        </w:tc>
      </w:tr>
      <w:tr w:rsidR="00AE7425" w:rsidRPr="00E83267" w14:paraId="66C6801C" w14:textId="77777777" w:rsidTr="008A40CE">
        <w:tc>
          <w:tcPr>
            <w:tcW w:w="719" w:type="dxa"/>
            <w:tcBorders>
              <w:top w:val="single" w:sz="12" w:space="0" w:color="auto"/>
            </w:tcBorders>
            <w:shd w:val="clear" w:color="auto" w:fill="auto"/>
          </w:tcPr>
          <w:p w14:paraId="51B3693B" w14:textId="77777777" w:rsidR="00AE7425" w:rsidRPr="00E83267" w:rsidRDefault="00AE7425" w:rsidP="008A40CE">
            <w:pPr>
              <w:spacing w:before="40" w:after="40" w:line="220" w:lineRule="exact"/>
              <w:ind w:right="113"/>
              <w:rPr>
                <w:sz w:val="18"/>
                <w:szCs w:val="18"/>
              </w:rPr>
            </w:pPr>
          </w:p>
        </w:tc>
        <w:tc>
          <w:tcPr>
            <w:tcW w:w="1112" w:type="dxa"/>
            <w:tcBorders>
              <w:top w:val="single" w:sz="12" w:space="0" w:color="auto"/>
            </w:tcBorders>
            <w:shd w:val="clear" w:color="auto" w:fill="auto"/>
            <w:vAlign w:val="bottom"/>
          </w:tcPr>
          <w:p w14:paraId="6AD8D479" w14:textId="77777777" w:rsidR="00AE7425" w:rsidRPr="00E83267" w:rsidRDefault="00AE7425"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252</w:t>
            </w:r>
          </w:p>
        </w:tc>
        <w:tc>
          <w:tcPr>
            <w:tcW w:w="1113" w:type="dxa"/>
            <w:tcBorders>
              <w:top w:val="single" w:sz="12" w:space="0" w:color="auto"/>
            </w:tcBorders>
            <w:shd w:val="clear" w:color="auto" w:fill="auto"/>
            <w:vAlign w:val="bottom"/>
          </w:tcPr>
          <w:p w14:paraId="1B5C1035" w14:textId="77777777" w:rsidR="00AE7425" w:rsidRPr="00E83267" w:rsidRDefault="00AE7425"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251</w:t>
            </w:r>
          </w:p>
        </w:tc>
        <w:tc>
          <w:tcPr>
            <w:tcW w:w="1113" w:type="dxa"/>
            <w:tcBorders>
              <w:top w:val="single" w:sz="12" w:space="0" w:color="auto"/>
            </w:tcBorders>
            <w:shd w:val="clear" w:color="auto" w:fill="auto"/>
            <w:vAlign w:val="bottom"/>
          </w:tcPr>
          <w:p w14:paraId="35E68A9C" w14:textId="77777777" w:rsidR="00AE7425" w:rsidRPr="00E83267" w:rsidRDefault="00AE7425"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25</w:t>
            </w:r>
            <w:r w:rsidRPr="00E83267">
              <w:rPr>
                <w:rFonts w:hint="eastAsia"/>
                <w:sz w:val="18"/>
                <w:szCs w:val="18"/>
              </w:rPr>
              <w:t>0</w:t>
            </w:r>
          </w:p>
        </w:tc>
        <w:tc>
          <w:tcPr>
            <w:tcW w:w="1113" w:type="dxa"/>
            <w:tcBorders>
              <w:top w:val="single" w:sz="12" w:space="0" w:color="auto"/>
            </w:tcBorders>
            <w:shd w:val="clear" w:color="auto" w:fill="auto"/>
            <w:vAlign w:val="bottom"/>
          </w:tcPr>
          <w:p w14:paraId="686055D7" w14:textId="77777777" w:rsidR="00AE7425" w:rsidRPr="00E83267" w:rsidRDefault="00AE7425"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252</w:t>
            </w:r>
          </w:p>
        </w:tc>
        <w:tc>
          <w:tcPr>
            <w:tcW w:w="1113" w:type="dxa"/>
            <w:tcBorders>
              <w:top w:val="single" w:sz="12" w:space="0" w:color="auto"/>
            </w:tcBorders>
            <w:shd w:val="clear" w:color="auto" w:fill="auto"/>
            <w:vAlign w:val="bottom"/>
          </w:tcPr>
          <w:p w14:paraId="52CA0AC5" w14:textId="77777777" w:rsidR="00AE7425" w:rsidRPr="00E83267" w:rsidRDefault="00AE7425"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279</w:t>
            </w:r>
          </w:p>
        </w:tc>
        <w:tc>
          <w:tcPr>
            <w:tcW w:w="1113" w:type="dxa"/>
            <w:tcBorders>
              <w:top w:val="single" w:sz="12" w:space="0" w:color="auto"/>
            </w:tcBorders>
            <w:shd w:val="clear" w:color="auto" w:fill="auto"/>
            <w:vAlign w:val="bottom"/>
          </w:tcPr>
          <w:p w14:paraId="2C0C1676" w14:textId="77777777" w:rsidR="00AE7425" w:rsidRPr="00E83267" w:rsidRDefault="00AE7425" w:rsidP="008A40CE">
            <w:pPr>
              <w:spacing w:before="40" w:after="40" w:line="220" w:lineRule="exact"/>
              <w:ind w:right="113"/>
              <w:jc w:val="right"/>
              <w:rPr>
                <w:sz w:val="18"/>
                <w:szCs w:val="18"/>
              </w:rPr>
            </w:pPr>
            <w:r w:rsidRPr="00E83267">
              <w:rPr>
                <w:rFonts w:hint="eastAsia"/>
                <w:sz w:val="18"/>
                <w:szCs w:val="18"/>
              </w:rPr>
              <w:t>0.</w:t>
            </w:r>
            <w:r>
              <w:rPr>
                <w:rFonts w:hint="eastAsia"/>
                <w:sz w:val="18"/>
                <w:szCs w:val="18"/>
              </w:rPr>
              <w:t>253</w:t>
            </w:r>
          </w:p>
        </w:tc>
      </w:tr>
    </w:tbl>
    <w:p w14:paraId="568D4369" w14:textId="6191E303" w:rsidR="001C3D19" w:rsidRPr="0034503A" w:rsidRDefault="001C3D19" w:rsidP="00174542">
      <w:pPr>
        <w:pStyle w:val="SingleTxtGC"/>
        <w:spacing w:before="120"/>
        <w:rPr>
          <w:rFonts w:ascii="Time New Roman" w:hAnsi="Time New Roman" w:hint="eastAsia"/>
          <w:szCs w:val="21"/>
          <w:lang w:val="zh-CN"/>
        </w:rPr>
      </w:pPr>
      <w:r w:rsidRPr="0034503A">
        <w:rPr>
          <w:rFonts w:ascii="Time New Roman" w:hAnsi="Time New Roman"/>
          <w:szCs w:val="21"/>
        </w:rPr>
        <w:t>21.</w:t>
      </w:r>
      <w:r w:rsidRPr="0034503A">
        <w:rPr>
          <w:rFonts w:ascii="Time New Roman" w:hAnsi="Time New Roman"/>
          <w:szCs w:val="21"/>
        </w:rPr>
        <w:tab/>
      </w:r>
      <w:r w:rsidRPr="0034503A">
        <w:rPr>
          <w:rFonts w:ascii="Time New Roman" w:hAnsi="Time New Roman"/>
          <w:szCs w:val="21"/>
          <w:lang w:val="zh-CN"/>
        </w:rPr>
        <w:t>下表显示按十等分组别分列</w:t>
      </w:r>
      <w:r w:rsidRPr="0034503A">
        <w:rPr>
          <w:rFonts w:ascii="Time New Roman" w:hAnsi="Time New Roman"/>
          <w:szCs w:val="21"/>
          <w:lang w:val="zh-CN"/>
        </w:rPr>
        <w:t>/</w:t>
      </w:r>
      <w:r w:rsidRPr="0034503A">
        <w:rPr>
          <w:rFonts w:ascii="Time New Roman" w:hAnsi="Time New Roman"/>
          <w:szCs w:val="21"/>
          <w:lang w:val="zh-CN"/>
        </w:rPr>
        <w:t>累加的税后家庭收入分配情况</w:t>
      </w:r>
      <w:r w:rsidRPr="0034503A">
        <w:rPr>
          <w:rFonts w:ascii="Time New Roman" w:hAnsi="Time New Roman"/>
          <w:szCs w:val="21"/>
          <w:lang w:val="zh-CN"/>
        </w:rPr>
        <w:t>(</w:t>
      </w:r>
      <w:r w:rsidRPr="0034503A">
        <w:rPr>
          <w:rFonts w:ascii="Time New Roman" w:hAnsi="Time New Roman"/>
          <w:szCs w:val="21"/>
          <w:lang w:val="zh-CN"/>
        </w:rPr>
        <w:t>采用欧盟权重等值量表计算家庭人数，</w:t>
      </w:r>
      <w:r w:rsidRPr="0034503A">
        <w:rPr>
          <w:rStyle w:val="a8"/>
          <w:rFonts w:eastAsia="宋体"/>
        </w:rPr>
        <w:footnoteReference w:id="6"/>
      </w:r>
      <w:r w:rsidR="00AE7425">
        <w:rPr>
          <w:rFonts w:ascii="Time New Roman" w:hAnsi="Time New Roman"/>
          <w:szCs w:val="21"/>
        </w:rPr>
        <w:t xml:space="preserve"> </w:t>
      </w:r>
      <w:r w:rsidRPr="0034503A">
        <w:rPr>
          <w:rFonts w:ascii="Time New Roman" w:hAnsi="Time New Roman"/>
          <w:szCs w:val="21"/>
          <w:lang w:val="zh-CN"/>
        </w:rPr>
        <w:t>以百分比表示，不包括</w:t>
      </w:r>
      <w:r w:rsidRPr="0034503A">
        <w:rPr>
          <w:rFonts w:ascii="Time New Roman" w:hAnsi="Time New Roman"/>
          <w:szCs w:val="21"/>
        </w:rPr>
        <w:t>主要收入来源来自学生的家庭</w:t>
      </w:r>
      <w:r w:rsidRPr="0034503A">
        <w:rPr>
          <w:rFonts w:ascii="Time New Roman" w:hAnsi="Time New Roman"/>
          <w:szCs w:val="21"/>
          <w:lang w:val="zh-CN"/>
        </w:rPr>
        <w:t>的人口</w:t>
      </w:r>
      <w:r w:rsidRPr="0034503A">
        <w:rPr>
          <w:rFonts w:ascii="Time New Roman" w:hAnsi="Time New Roman"/>
          <w:szCs w:val="21"/>
          <w:lang w:val="zh-CN"/>
        </w:rPr>
        <w:t>)</w:t>
      </w:r>
      <w:r w:rsidRPr="0034503A">
        <w:rPr>
          <w:rFonts w:ascii="Time New Roman" w:hAnsi="Time New Roman"/>
          <w:szCs w:val="21"/>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174542" w:rsidRPr="00DA6DC6" w14:paraId="443AA062" w14:textId="77777777" w:rsidTr="008A40CE">
        <w:trPr>
          <w:tblHeader/>
        </w:trPr>
        <w:tc>
          <w:tcPr>
            <w:tcW w:w="7367" w:type="dxa"/>
            <w:gridSpan w:val="11"/>
            <w:tcBorders>
              <w:top w:val="single" w:sz="4" w:space="0" w:color="auto"/>
              <w:bottom w:val="single" w:sz="4" w:space="0" w:color="auto"/>
            </w:tcBorders>
            <w:shd w:val="clear" w:color="auto" w:fill="auto"/>
            <w:vAlign w:val="bottom"/>
          </w:tcPr>
          <w:p w14:paraId="7D33B884" w14:textId="77777777" w:rsidR="00174542" w:rsidRPr="00DA6DC6" w:rsidRDefault="00174542" w:rsidP="008A40CE">
            <w:pPr>
              <w:spacing w:before="80" w:after="80" w:line="200" w:lineRule="exact"/>
              <w:ind w:right="113"/>
              <w:rPr>
                <w:rFonts w:eastAsia="楷体"/>
                <w:iCs/>
                <w:sz w:val="18"/>
                <w:szCs w:val="18"/>
              </w:rPr>
            </w:pPr>
            <w:r w:rsidRPr="00DA6DC6">
              <w:rPr>
                <w:rFonts w:eastAsia="楷体" w:hint="eastAsia"/>
                <w:iCs/>
                <w:sz w:val="18"/>
                <w:szCs w:val="18"/>
              </w:rPr>
              <w:t>十等分组别分列</w:t>
            </w:r>
          </w:p>
        </w:tc>
      </w:tr>
      <w:tr w:rsidR="00174542" w:rsidRPr="005D5448" w14:paraId="2F731242" w14:textId="77777777" w:rsidTr="008A40CE">
        <w:tc>
          <w:tcPr>
            <w:tcW w:w="567" w:type="dxa"/>
            <w:tcBorders>
              <w:top w:val="single" w:sz="4" w:space="0" w:color="auto"/>
              <w:bottom w:val="single" w:sz="12" w:space="0" w:color="auto"/>
            </w:tcBorders>
            <w:shd w:val="clear" w:color="auto" w:fill="auto"/>
          </w:tcPr>
          <w:p w14:paraId="18279B5B" w14:textId="77777777" w:rsidR="00174542" w:rsidRPr="005D5448" w:rsidRDefault="00174542" w:rsidP="008A40CE">
            <w:pPr>
              <w:spacing w:before="80" w:after="80" w:line="200" w:lineRule="exact"/>
              <w:ind w:right="113"/>
              <w:rPr>
                <w:iCs/>
                <w:sz w:val="18"/>
                <w:szCs w:val="18"/>
              </w:rPr>
            </w:pPr>
          </w:p>
        </w:tc>
        <w:tc>
          <w:tcPr>
            <w:tcW w:w="680" w:type="dxa"/>
            <w:tcBorders>
              <w:top w:val="single" w:sz="4" w:space="0" w:color="auto"/>
              <w:bottom w:val="single" w:sz="12" w:space="0" w:color="auto"/>
            </w:tcBorders>
            <w:shd w:val="clear" w:color="auto" w:fill="auto"/>
          </w:tcPr>
          <w:p w14:paraId="427FBE09"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1</w:t>
            </w:r>
          </w:p>
        </w:tc>
        <w:tc>
          <w:tcPr>
            <w:tcW w:w="680" w:type="dxa"/>
            <w:tcBorders>
              <w:top w:val="single" w:sz="4" w:space="0" w:color="auto"/>
              <w:bottom w:val="single" w:sz="12" w:space="0" w:color="auto"/>
            </w:tcBorders>
            <w:shd w:val="clear" w:color="auto" w:fill="auto"/>
          </w:tcPr>
          <w:p w14:paraId="39AA4027"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2</w:t>
            </w:r>
          </w:p>
        </w:tc>
        <w:tc>
          <w:tcPr>
            <w:tcW w:w="680" w:type="dxa"/>
            <w:tcBorders>
              <w:top w:val="single" w:sz="4" w:space="0" w:color="auto"/>
              <w:bottom w:val="single" w:sz="12" w:space="0" w:color="auto"/>
            </w:tcBorders>
            <w:shd w:val="clear" w:color="auto" w:fill="auto"/>
          </w:tcPr>
          <w:p w14:paraId="536BECB0"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3</w:t>
            </w:r>
          </w:p>
        </w:tc>
        <w:tc>
          <w:tcPr>
            <w:tcW w:w="680" w:type="dxa"/>
            <w:tcBorders>
              <w:top w:val="single" w:sz="4" w:space="0" w:color="auto"/>
              <w:bottom w:val="single" w:sz="12" w:space="0" w:color="auto"/>
            </w:tcBorders>
            <w:shd w:val="clear" w:color="auto" w:fill="auto"/>
          </w:tcPr>
          <w:p w14:paraId="6E63F194"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4</w:t>
            </w:r>
          </w:p>
        </w:tc>
        <w:tc>
          <w:tcPr>
            <w:tcW w:w="680" w:type="dxa"/>
            <w:tcBorders>
              <w:top w:val="single" w:sz="4" w:space="0" w:color="auto"/>
              <w:bottom w:val="single" w:sz="12" w:space="0" w:color="auto"/>
            </w:tcBorders>
            <w:shd w:val="clear" w:color="auto" w:fill="auto"/>
          </w:tcPr>
          <w:p w14:paraId="0B37AC36"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5</w:t>
            </w:r>
          </w:p>
        </w:tc>
        <w:tc>
          <w:tcPr>
            <w:tcW w:w="680" w:type="dxa"/>
            <w:tcBorders>
              <w:top w:val="single" w:sz="4" w:space="0" w:color="auto"/>
              <w:bottom w:val="single" w:sz="12" w:space="0" w:color="auto"/>
            </w:tcBorders>
            <w:shd w:val="clear" w:color="auto" w:fill="auto"/>
          </w:tcPr>
          <w:p w14:paraId="71D64764"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6</w:t>
            </w:r>
          </w:p>
        </w:tc>
        <w:tc>
          <w:tcPr>
            <w:tcW w:w="680" w:type="dxa"/>
            <w:tcBorders>
              <w:top w:val="single" w:sz="4" w:space="0" w:color="auto"/>
              <w:bottom w:val="single" w:sz="12" w:space="0" w:color="auto"/>
            </w:tcBorders>
            <w:shd w:val="clear" w:color="auto" w:fill="auto"/>
          </w:tcPr>
          <w:p w14:paraId="447DB4E0"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7</w:t>
            </w:r>
          </w:p>
        </w:tc>
        <w:tc>
          <w:tcPr>
            <w:tcW w:w="680" w:type="dxa"/>
            <w:tcBorders>
              <w:top w:val="single" w:sz="4" w:space="0" w:color="auto"/>
              <w:bottom w:val="single" w:sz="12" w:space="0" w:color="auto"/>
            </w:tcBorders>
            <w:shd w:val="clear" w:color="auto" w:fill="auto"/>
          </w:tcPr>
          <w:p w14:paraId="2590BE6F"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8</w:t>
            </w:r>
          </w:p>
        </w:tc>
        <w:tc>
          <w:tcPr>
            <w:tcW w:w="680" w:type="dxa"/>
            <w:tcBorders>
              <w:top w:val="single" w:sz="4" w:space="0" w:color="auto"/>
              <w:bottom w:val="single" w:sz="12" w:space="0" w:color="auto"/>
            </w:tcBorders>
            <w:shd w:val="clear" w:color="auto" w:fill="auto"/>
          </w:tcPr>
          <w:p w14:paraId="3CE65F9F"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9</w:t>
            </w:r>
          </w:p>
        </w:tc>
        <w:tc>
          <w:tcPr>
            <w:tcW w:w="680" w:type="dxa"/>
            <w:tcBorders>
              <w:top w:val="single" w:sz="4" w:space="0" w:color="auto"/>
              <w:bottom w:val="single" w:sz="12" w:space="0" w:color="auto"/>
            </w:tcBorders>
            <w:shd w:val="clear" w:color="auto" w:fill="auto"/>
          </w:tcPr>
          <w:p w14:paraId="6CEF328C" w14:textId="77777777" w:rsidR="00174542" w:rsidRPr="005D5448" w:rsidRDefault="00174542" w:rsidP="008A40CE">
            <w:pPr>
              <w:spacing w:before="80" w:after="80" w:line="200" w:lineRule="exact"/>
              <w:ind w:right="113"/>
              <w:jc w:val="right"/>
              <w:rPr>
                <w:iCs/>
                <w:sz w:val="18"/>
                <w:szCs w:val="18"/>
              </w:rPr>
            </w:pPr>
            <w:r w:rsidRPr="005D5448">
              <w:rPr>
                <w:rFonts w:hint="eastAsia"/>
                <w:iCs/>
                <w:sz w:val="18"/>
                <w:szCs w:val="18"/>
              </w:rPr>
              <w:t>10</w:t>
            </w:r>
          </w:p>
        </w:tc>
      </w:tr>
      <w:tr w:rsidR="00174542" w:rsidRPr="00DA6DC6" w14:paraId="38A9F464" w14:textId="77777777" w:rsidTr="008A40CE">
        <w:tc>
          <w:tcPr>
            <w:tcW w:w="567" w:type="dxa"/>
            <w:tcBorders>
              <w:top w:val="single" w:sz="12" w:space="0" w:color="auto"/>
            </w:tcBorders>
            <w:shd w:val="clear" w:color="auto" w:fill="auto"/>
          </w:tcPr>
          <w:p w14:paraId="6C9028F1" w14:textId="77777777" w:rsidR="00174542" w:rsidRPr="00DA6DC6" w:rsidRDefault="00174542" w:rsidP="008A40CE">
            <w:pPr>
              <w:spacing w:before="40" w:after="40" w:line="220" w:lineRule="exact"/>
              <w:ind w:right="113"/>
              <w:rPr>
                <w:sz w:val="18"/>
                <w:szCs w:val="18"/>
              </w:rPr>
            </w:pPr>
            <w:r w:rsidRPr="00DA6DC6">
              <w:rPr>
                <w:rFonts w:hint="eastAsia"/>
                <w:sz w:val="18"/>
                <w:szCs w:val="18"/>
              </w:rPr>
              <w:t>2017</w:t>
            </w:r>
          </w:p>
        </w:tc>
        <w:tc>
          <w:tcPr>
            <w:tcW w:w="680" w:type="dxa"/>
            <w:tcBorders>
              <w:top w:val="single" w:sz="12" w:space="0" w:color="auto"/>
            </w:tcBorders>
            <w:shd w:val="clear" w:color="auto" w:fill="auto"/>
          </w:tcPr>
          <w:p w14:paraId="717FA3E1"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3.8</w:t>
            </w:r>
          </w:p>
        </w:tc>
        <w:tc>
          <w:tcPr>
            <w:tcW w:w="680" w:type="dxa"/>
            <w:tcBorders>
              <w:top w:val="single" w:sz="12" w:space="0" w:color="auto"/>
            </w:tcBorders>
            <w:shd w:val="clear" w:color="auto" w:fill="auto"/>
          </w:tcPr>
          <w:p w14:paraId="48BED22B"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5.9</w:t>
            </w:r>
          </w:p>
        </w:tc>
        <w:tc>
          <w:tcPr>
            <w:tcW w:w="680" w:type="dxa"/>
            <w:tcBorders>
              <w:top w:val="single" w:sz="12" w:space="0" w:color="auto"/>
            </w:tcBorders>
            <w:shd w:val="clear" w:color="auto" w:fill="auto"/>
          </w:tcPr>
          <w:p w14:paraId="5B9196F5"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7.0</w:t>
            </w:r>
          </w:p>
        </w:tc>
        <w:tc>
          <w:tcPr>
            <w:tcW w:w="680" w:type="dxa"/>
            <w:tcBorders>
              <w:top w:val="single" w:sz="12" w:space="0" w:color="auto"/>
            </w:tcBorders>
            <w:shd w:val="clear" w:color="auto" w:fill="auto"/>
          </w:tcPr>
          <w:p w14:paraId="7B591EF3"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7.9</w:t>
            </w:r>
          </w:p>
        </w:tc>
        <w:tc>
          <w:tcPr>
            <w:tcW w:w="680" w:type="dxa"/>
            <w:tcBorders>
              <w:top w:val="single" w:sz="12" w:space="0" w:color="auto"/>
            </w:tcBorders>
            <w:shd w:val="clear" w:color="auto" w:fill="auto"/>
          </w:tcPr>
          <w:p w14:paraId="25054A56"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8.7</w:t>
            </w:r>
          </w:p>
        </w:tc>
        <w:tc>
          <w:tcPr>
            <w:tcW w:w="680" w:type="dxa"/>
            <w:tcBorders>
              <w:top w:val="single" w:sz="12" w:space="0" w:color="auto"/>
            </w:tcBorders>
            <w:shd w:val="clear" w:color="auto" w:fill="auto"/>
          </w:tcPr>
          <w:p w14:paraId="57019B09"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9.5</w:t>
            </w:r>
          </w:p>
        </w:tc>
        <w:tc>
          <w:tcPr>
            <w:tcW w:w="680" w:type="dxa"/>
            <w:tcBorders>
              <w:top w:val="single" w:sz="12" w:space="0" w:color="auto"/>
            </w:tcBorders>
            <w:shd w:val="clear" w:color="auto" w:fill="auto"/>
          </w:tcPr>
          <w:p w14:paraId="73A58148"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10.5</w:t>
            </w:r>
          </w:p>
        </w:tc>
        <w:tc>
          <w:tcPr>
            <w:tcW w:w="680" w:type="dxa"/>
            <w:tcBorders>
              <w:top w:val="single" w:sz="12" w:space="0" w:color="auto"/>
            </w:tcBorders>
            <w:shd w:val="clear" w:color="auto" w:fill="auto"/>
          </w:tcPr>
          <w:p w14:paraId="2F5D9F45"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11.7</w:t>
            </w:r>
          </w:p>
        </w:tc>
        <w:tc>
          <w:tcPr>
            <w:tcW w:w="680" w:type="dxa"/>
            <w:tcBorders>
              <w:top w:val="single" w:sz="12" w:space="0" w:color="auto"/>
            </w:tcBorders>
            <w:shd w:val="clear" w:color="auto" w:fill="auto"/>
          </w:tcPr>
          <w:p w14:paraId="35B3D423"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13.5</w:t>
            </w:r>
          </w:p>
        </w:tc>
        <w:tc>
          <w:tcPr>
            <w:tcW w:w="680" w:type="dxa"/>
            <w:tcBorders>
              <w:top w:val="single" w:sz="12" w:space="0" w:color="auto"/>
            </w:tcBorders>
            <w:shd w:val="clear" w:color="auto" w:fill="auto"/>
          </w:tcPr>
          <w:p w14:paraId="4EDE13C9"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21.6</w:t>
            </w:r>
          </w:p>
        </w:tc>
      </w:tr>
      <w:tr w:rsidR="00174542" w:rsidRPr="00DA6DC6" w14:paraId="07C50DC4" w14:textId="77777777" w:rsidTr="008A40CE">
        <w:tc>
          <w:tcPr>
            <w:tcW w:w="567" w:type="dxa"/>
            <w:shd w:val="clear" w:color="auto" w:fill="auto"/>
          </w:tcPr>
          <w:p w14:paraId="6B116928" w14:textId="77777777" w:rsidR="00174542" w:rsidRPr="00DA6DC6" w:rsidRDefault="00174542" w:rsidP="008A40CE">
            <w:pPr>
              <w:spacing w:before="40" w:after="40" w:line="220" w:lineRule="exact"/>
              <w:ind w:right="113"/>
              <w:rPr>
                <w:sz w:val="18"/>
                <w:szCs w:val="18"/>
              </w:rPr>
            </w:pPr>
            <w:r w:rsidRPr="00DA6DC6">
              <w:rPr>
                <w:rFonts w:hint="eastAsia"/>
                <w:sz w:val="18"/>
                <w:szCs w:val="18"/>
              </w:rPr>
              <w:t>2018</w:t>
            </w:r>
          </w:p>
        </w:tc>
        <w:tc>
          <w:tcPr>
            <w:tcW w:w="680" w:type="dxa"/>
            <w:shd w:val="clear" w:color="auto" w:fill="auto"/>
          </w:tcPr>
          <w:p w14:paraId="15FC12A7"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3.8</w:t>
            </w:r>
          </w:p>
        </w:tc>
        <w:tc>
          <w:tcPr>
            <w:tcW w:w="680" w:type="dxa"/>
            <w:shd w:val="clear" w:color="auto" w:fill="auto"/>
          </w:tcPr>
          <w:p w14:paraId="02645289"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5.9</w:t>
            </w:r>
          </w:p>
        </w:tc>
        <w:tc>
          <w:tcPr>
            <w:tcW w:w="680" w:type="dxa"/>
            <w:shd w:val="clear" w:color="auto" w:fill="auto"/>
          </w:tcPr>
          <w:p w14:paraId="5DBEF848"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7.0</w:t>
            </w:r>
          </w:p>
        </w:tc>
        <w:tc>
          <w:tcPr>
            <w:tcW w:w="680" w:type="dxa"/>
            <w:shd w:val="clear" w:color="auto" w:fill="auto"/>
          </w:tcPr>
          <w:p w14:paraId="0247C9F0"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7.9</w:t>
            </w:r>
          </w:p>
        </w:tc>
        <w:tc>
          <w:tcPr>
            <w:tcW w:w="680" w:type="dxa"/>
            <w:shd w:val="clear" w:color="auto" w:fill="auto"/>
          </w:tcPr>
          <w:p w14:paraId="171AB642"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8.7</w:t>
            </w:r>
          </w:p>
        </w:tc>
        <w:tc>
          <w:tcPr>
            <w:tcW w:w="680" w:type="dxa"/>
            <w:shd w:val="clear" w:color="auto" w:fill="auto"/>
          </w:tcPr>
          <w:p w14:paraId="76CED30C"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9.5</w:t>
            </w:r>
          </w:p>
        </w:tc>
        <w:tc>
          <w:tcPr>
            <w:tcW w:w="680" w:type="dxa"/>
            <w:shd w:val="clear" w:color="auto" w:fill="auto"/>
          </w:tcPr>
          <w:p w14:paraId="778378BB"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10.5</w:t>
            </w:r>
          </w:p>
        </w:tc>
        <w:tc>
          <w:tcPr>
            <w:tcW w:w="680" w:type="dxa"/>
            <w:shd w:val="clear" w:color="auto" w:fill="auto"/>
          </w:tcPr>
          <w:p w14:paraId="09BB8411"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11.7</w:t>
            </w:r>
          </w:p>
        </w:tc>
        <w:tc>
          <w:tcPr>
            <w:tcW w:w="680" w:type="dxa"/>
            <w:shd w:val="clear" w:color="auto" w:fill="auto"/>
          </w:tcPr>
          <w:p w14:paraId="79C62377"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13.5</w:t>
            </w:r>
          </w:p>
        </w:tc>
        <w:tc>
          <w:tcPr>
            <w:tcW w:w="680" w:type="dxa"/>
            <w:shd w:val="clear" w:color="auto" w:fill="auto"/>
          </w:tcPr>
          <w:p w14:paraId="414B7B46"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21.5</w:t>
            </w:r>
          </w:p>
        </w:tc>
      </w:tr>
      <w:tr w:rsidR="00174542" w:rsidRPr="00DA6DC6" w14:paraId="04551C92" w14:textId="77777777" w:rsidTr="008A40CE">
        <w:tc>
          <w:tcPr>
            <w:tcW w:w="567" w:type="dxa"/>
            <w:shd w:val="clear" w:color="auto" w:fill="auto"/>
          </w:tcPr>
          <w:p w14:paraId="2DADC9CF" w14:textId="77777777" w:rsidR="00174542" w:rsidRPr="00DA6DC6" w:rsidRDefault="00174542" w:rsidP="008A40CE">
            <w:pPr>
              <w:spacing w:before="40" w:after="40" w:line="220" w:lineRule="exact"/>
              <w:ind w:right="113"/>
              <w:rPr>
                <w:sz w:val="18"/>
                <w:szCs w:val="18"/>
              </w:rPr>
            </w:pPr>
            <w:r w:rsidRPr="00DA6DC6">
              <w:rPr>
                <w:rFonts w:hint="eastAsia"/>
                <w:sz w:val="18"/>
                <w:szCs w:val="18"/>
              </w:rPr>
              <w:t>2019</w:t>
            </w:r>
          </w:p>
        </w:tc>
        <w:tc>
          <w:tcPr>
            <w:tcW w:w="680" w:type="dxa"/>
            <w:shd w:val="clear" w:color="auto" w:fill="auto"/>
          </w:tcPr>
          <w:p w14:paraId="7F23C71D"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3.8</w:t>
            </w:r>
          </w:p>
        </w:tc>
        <w:tc>
          <w:tcPr>
            <w:tcW w:w="680" w:type="dxa"/>
            <w:shd w:val="clear" w:color="auto" w:fill="auto"/>
          </w:tcPr>
          <w:p w14:paraId="1A9A973A"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5.9</w:t>
            </w:r>
          </w:p>
        </w:tc>
        <w:tc>
          <w:tcPr>
            <w:tcW w:w="680" w:type="dxa"/>
            <w:shd w:val="clear" w:color="auto" w:fill="auto"/>
          </w:tcPr>
          <w:p w14:paraId="37A850EE"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7.0</w:t>
            </w:r>
          </w:p>
        </w:tc>
        <w:tc>
          <w:tcPr>
            <w:tcW w:w="680" w:type="dxa"/>
            <w:shd w:val="clear" w:color="auto" w:fill="auto"/>
          </w:tcPr>
          <w:p w14:paraId="4F359187"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7.9</w:t>
            </w:r>
          </w:p>
        </w:tc>
        <w:tc>
          <w:tcPr>
            <w:tcW w:w="680" w:type="dxa"/>
            <w:shd w:val="clear" w:color="auto" w:fill="auto"/>
          </w:tcPr>
          <w:p w14:paraId="551CC46E"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8.7</w:t>
            </w:r>
          </w:p>
        </w:tc>
        <w:tc>
          <w:tcPr>
            <w:tcW w:w="680" w:type="dxa"/>
            <w:shd w:val="clear" w:color="auto" w:fill="auto"/>
          </w:tcPr>
          <w:p w14:paraId="4BA88860"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9.6</w:t>
            </w:r>
          </w:p>
        </w:tc>
        <w:tc>
          <w:tcPr>
            <w:tcW w:w="680" w:type="dxa"/>
            <w:shd w:val="clear" w:color="auto" w:fill="auto"/>
          </w:tcPr>
          <w:p w14:paraId="1B84B19B"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10.5</w:t>
            </w:r>
          </w:p>
        </w:tc>
        <w:tc>
          <w:tcPr>
            <w:tcW w:w="680" w:type="dxa"/>
            <w:shd w:val="clear" w:color="auto" w:fill="auto"/>
          </w:tcPr>
          <w:p w14:paraId="4C9E3BE8"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11.7</w:t>
            </w:r>
          </w:p>
        </w:tc>
        <w:tc>
          <w:tcPr>
            <w:tcW w:w="680" w:type="dxa"/>
            <w:shd w:val="clear" w:color="auto" w:fill="auto"/>
          </w:tcPr>
          <w:p w14:paraId="6D6D20C0"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13.5</w:t>
            </w:r>
          </w:p>
        </w:tc>
        <w:tc>
          <w:tcPr>
            <w:tcW w:w="680" w:type="dxa"/>
            <w:shd w:val="clear" w:color="auto" w:fill="auto"/>
          </w:tcPr>
          <w:p w14:paraId="0E8E4E0E"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21.3</w:t>
            </w:r>
          </w:p>
        </w:tc>
      </w:tr>
      <w:tr w:rsidR="00174542" w:rsidRPr="00DA6DC6" w14:paraId="1C583D8D" w14:textId="77777777" w:rsidTr="008A40CE">
        <w:tc>
          <w:tcPr>
            <w:tcW w:w="567" w:type="dxa"/>
            <w:shd w:val="clear" w:color="auto" w:fill="auto"/>
          </w:tcPr>
          <w:p w14:paraId="5035CA54" w14:textId="77777777" w:rsidR="00174542" w:rsidRPr="00DA6DC6" w:rsidRDefault="00174542" w:rsidP="008A40CE">
            <w:pPr>
              <w:spacing w:before="40" w:after="40" w:line="220" w:lineRule="exact"/>
              <w:ind w:right="113"/>
              <w:rPr>
                <w:sz w:val="18"/>
                <w:szCs w:val="18"/>
              </w:rPr>
            </w:pPr>
            <w:r w:rsidRPr="00DA6DC6">
              <w:rPr>
                <w:rFonts w:hint="eastAsia"/>
                <w:sz w:val="18"/>
                <w:szCs w:val="18"/>
              </w:rPr>
              <w:t>2020</w:t>
            </w:r>
          </w:p>
        </w:tc>
        <w:tc>
          <w:tcPr>
            <w:tcW w:w="680" w:type="dxa"/>
            <w:shd w:val="clear" w:color="auto" w:fill="auto"/>
          </w:tcPr>
          <w:p w14:paraId="3A9FE8AF"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3.8</w:t>
            </w:r>
          </w:p>
        </w:tc>
        <w:tc>
          <w:tcPr>
            <w:tcW w:w="680" w:type="dxa"/>
            <w:shd w:val="clear" w:color="auto" w:fill="auto"/>
          </w:tcPr>
          <w:p w14:paraId="23AE5832"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5.9</w:t>
            </w:r>
          </w:p>
        </w:tc>
        <w:tc>
          <w:tcPr>
            <w:tcW w:w="680" w:type="dxa"/>
            <w:shd w:val="clear" w:color="auto" w:fill="auto"/>
          </w:tcPr>
          <w:p w14:paraId="727A28BD"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7.0</w:t>
            </w:r>
          </w:p>
        </w:tc>
        <w:tc>
          <w:tcPr>
            <w:tcW w:w="680" w:type="dxa"/>
            <w:shd w:val="clear" w:color="auto" w:fill="auto"/>
          </w:tcPr>
          <w:p w14:paraId="5379CBCD"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7.9</w:t>
            </w:r>
          </w:p>
        </w:tc>
        <w:tc>
          <w:tcPr>
            <w:tcW w:w="680" w:type="dxa"/>
            <w:shd w:val="clear" w:color="auto" w:fill="auto"/>
          </w:tcPr>
          <w:p w14:paraId="028C5C1B"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8.7</w:t>
            </w:r>
          </w:p>
        </w:tc>
        <w:tc>
          <w:tcPr>
            <w:tcW w:w="680" w:type="dxa"/>
            <w:shd w:val="clear" w:color="auto" w:fill="auto"/>
          </w:tcPr>
          <w:p w14:paraId="5DB6291C"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9.5</w:t>
            </w:r>
          </w:p>
        </w:tc>
        <w:tc>
          <w:tcPr>
            <w:tcW w:w="680" w:type="dxa"/>
            <w:shd w:val="clear" w:color="auto" w:fill="auto"/>
          </w:tcPr>
          <w:p w14:paraId="305404F2"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10.5</w:t>
            </w:r>
          </w:p>
        </w:tc>
        <w:tc>
          <w:tcPr>
            <w:tcW w:w="680" w:type="dxa"/>
            <w:shd w:val="clear" w:color="auto" w:fill="auto"/>
          </w:tcPr>
          <w:p w14:paraId="224E865E"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11.7</w:t>
            </w:r>
          </w:p>
        </w:tc>
        <w:tc>
          <w:tcPr>
            <w:tcW w:w="680" w:type="dxa"/>
            <w:shd w:val="clear" w:color="auto" w:fill="auto"/>
          </w:tcPr>
          <w:p w14:paraId="39857E72"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13.5</w:t>
            </w:r>
          </w:p>
        </w:tc>
        <w:tc>
          <w:tcPr>
            <w:tcW w:w="680" w:type="dxa"/>
            <w:shd w:val="clear" w:color="auto" w:fill="auto"/>
          </w:tcPr>
          <w:p w14:paraId="51509B07"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21.6</w:t>
            </w:r>
          </w:p>
        </w:tc>
      </w:tr>
      <w:tr w:rsidR="00174542" w:rsidRPr="00DA6DC6" w14:paraId="0278A5A1" w14:textId="77777777" w:rsidTr="008A40CE">
        <w:tc>
          <w:tcPr>
            <w:tcW w:w="567" w:type="dxa"/>
            <w:shd w:val="clear" w:color="auto" w:fill="auto"/>
          </w:tcPr>
          <w:p w14:paraId="003E142E" w14:textId="77777777" w:rsidR="00174542" w:rsidRPr="00DA6DC6" w:rsidRDefault="00174542" w:rsidP="008A40CE">
            <w:pPr>
              <w:spacing w:before="40" w:after="40" w:line="220" w:lineRule="exact"/>
              <w:ind w:right="113"/>
              <w:rPr>
                <w:sz w:val="18"/>
                <w:szCs w:val="18"/>
              </w:rPr>
            </w:pPr>
            <w:r w:rsidRPr="00DA6DC6">
              <w:rPr>
                <w:rFonts w:hint="eastAsia"/>
                <w:sz w:val="18"/>
                <w:szCs w:val="18"/>
              </w:rPr>
              <w:t>2021</w:t>
            </w:r>
          </w:p>
        </w:tc>
        <w:tc>
          <w:tcPr>
            <w:tcW w:w="680" w:type="dxa"/>
            <w:shd w:val="clear" w:color="auto" w:fill="auto"/>
          </w:tcPr>
          <w:p w14:paraId="6898E6E6"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3.7</w:t>
            </w:r>
          </w:p>
        </w:tc>
        <w:tc>
          <w:tcPr>
            <w:tcW w:w="680" w:type="dxa"/>
            <w:shd w:val="clear" w:color="auto" w:fill="auto"/>
          </w:tcPr>
          <w:p w14:paraId="4CDEFC9E"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5.7</w:t>
            </w:r>
          </w:p>
        </w:tc>
        <w:tc>
          <w:tcPr>
            <w:tcW w:w="680" w:type="dxa"/>
            <w:shd w:val="clear" w:color="auto" w:fill="auto"/>
          </w:tcPr>
          <w:p w14:paraId="218E1351"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6.7</w:t>
            </w:r>
          </w:p>
        </w:tc>
        <w:tc>
          <w:tcPr>
            <w:tcW w:w="680" w:type="dxa"/>
            <w:shd w:val="clear" w:color="auto" w:fill="auto"/>
          </w:tcPr>
          <w:p w14:paraId="6287BCB3"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7.5</w:t>
            </w:r>
          </w:p>
        </w:tc>
        <w:tc>
          <w:tcPr>
            <w:tcW w:w="680" w:type="dxa"/>
            <w:shd w:val="clear" w:color="auto" w:fill="auto"/>
          </w:tcPr>
          <w:p w14:paraId="0C5F1AAA"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8.3</w:t>
            </w:r>
          </w:p>
        </w:tc>
        <w:tc>
          <w:tcPr>
            <w:tcW w:w="680" w:type="dxa"/>
            <w:shd w:val="clear" w:color="auto" w:fill="auto"/>
          </w:tcPr>
          <w:p w14:paraId="378E93FF"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9.1</w:t>
            </w:r>
          </w:p>
        </w:tc>
        <w:tc>
          <w:tcPr>
            <w:tcW w:w="680" w:type="dxa"/>
            <w:shd w:val="clear" w:color="auto" w:fill="auto"/>
          </w:tcPr>
          <w:p w14:paraId="73D065DD"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10.0</w:t>
            </w:r>
          </w:p>
        </w:tc>
        <w:tc>
          <w:tcPr>
            <w:tcW w:w="680" w:type="dxa"/>
            <w:shd w:val="clear" w:color="auto" w:fill="auto"/>
          </w:tcPr>
          <w:p w14:paraId="1CE0D363"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11.2</w:t>
            </w:r>
          </w:p>
        </w:tc>
        <w:tc>
          <w:tcPr>
            <w:tcW w:w="680" w:type="dxa"/>
            <w:shd w:val="clear" w:color="auto" w:fill="auto"/>
          </w:tcPr>
          <w:p w14:paraId="781A396E"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13.1</w:t>
            </w:r>
          </w:p>
        </w:tc>
        <w:tc>
          <w:tcPr>
            <w:tcW w:w="680" w:type="dxa"/>
            <w:shd w:val="clear" w:color="auto" w:fill="auto"/>
          </w:tcPr>
          <w:p w14:paraId="211A2135"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24.5</w:t>
            </w:r>
          </w:p>
        </w:tc>
      </w:tr>
      <w:tr w:rsidR="00174542" w:rsidRPr="00DA6DC6" w14:paraId="31E7CA20" w14:textId="77777777" w:rsidTr="008A40CE">
        <w:tc>
          <w:tcPr>
            <w:tcW w:w="567" w:type="dxa"/>
            <w:shd w:val="clear" w:color="auto" w:fill="auto"/>
          </w:tcPr>
          <w:p w14:paraId="6976CDE1" w14:textId="77777777" w:rsidR="00174542" w:rsidRPr="00DA6DC6" w:rsidRDefault="00174542" w:rsidP="008A40CE">
            <w:pPr>
              <w:spacing w:before="40" w:after="40" w:line="220" w:lineRule="exact"/>
              <w:ind w:right="113"/>
              <w:rPr>
                <w:sz w:val="18"/>
                <w:szCs w:val="18"/>
              </w:rPr>
            </w:pPr>
            <w:r w:rsidRPr="00DA6DC6">
              <w:rPr>
                <w:rFonts w:hint="eastAsia"/>
                <w:sz w:val="18"/>
                <w:szCs w:val="18"/>
              </w:rPr>
              <w:t>2022</w:t>
            </w:r>
          </w:p>
        </w:tc>
        <w:tc>
          <w:tcPr>
            <w:tcW w:w="680" w:type="dxa"/>
            <w:shd w:val="clear" w:color="auto" w:fill="auto"/>
          </w:tcPr>
          <w:p w14:paraId="0DC51A05"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3.7</w:t>
            </w:r>
          </w:p>
        </w:tc>
        <w:tc>
          <w:tcPr>
            <w:tcW w:w="680" w:type="dxa"/>
            <w:shd w:val="clear" w:color="auto" w:fill="auto"/>
          </w:tcPr>
          <w:p w14:paraId="5D83DDCC"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5.9</w:t>
            </w:r>
          </w:p>
        </w:tc>
        <w:tc>
          <w:tcPr>
            <w:tcW w:w="680" w:type="dxa"/>
            <w:shd w:val="clear" w:color="auto" w:fill="auto"/>
          </w:tcPr>
          <w:p w14:paraId="26E0CCDA"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7.0</w:t>
            </w:r>
          </w:p>
        </w:tc>
        <w:tc>
          <w:tcPr>
            <w:tcW w:w="680" w:type="dxa"/>
            <w:shd w:val="clear" w:color="auto" w:fill="auto"/>
          </w:tcPr>
          <w:p w14:paraId="191F96B2"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7.9</w:t>
            </w:r>
          </w:p>
        </w:tc>
        <w:tc>
          <w:tcPr>
            <w:tcW w:w="680" w:type="dxa"/>
            <w:shd w:val="clear" w:color="auto" w:fill="auto"/>
          </w:tcPr>
          <w:p w14:paraId="6BE4F9C9"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8.7</w:t>
            </w:r>
          </w:p>
        </w:tc>
        <w:tc>
          <w:tcPr>
            <w:tcW w:w="680" w:type="dxa"/>
            <w:shd w:val="clear" w:color="auto" w:fill="auto"/>
          </w:tcPr>
          <w:p w14:paraId="4A4F8D07"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9.5</w:t>
            </w:r>
          </w:p>
        </w:tc>
        <w:tc>
          <w:tcPr>
            <w:tcW w:w="680" w:type="dxa"/>
            <w:shd w:val="clear" w:color="auto" w:fill="auto"/>
          </w:tcPr>
          <w:p w14:paraId="68E22CDE"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10.5</w:t>
            </w:r>
          </w:p>
        </w:tc>
        <w:tc>
          <w:tcPr>
            <w:tcW w:w="680" w:type="dxa"/>
            <w:shd w:val="clear" w:color="auto" w:fill="auto"/>
          </w:tcPr>
          <w:p w14:paraId="47E02CFF"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11.7</w:t>
            </w:r>
          </w:p>
        </w:tc>
        <w:tc>
          <w:tcPr>
            <w:tcW w:w="680" w:type="dxa"/>
            <w:shd w:val="clear" w:color="auto" w:fill="auto"/>
          </w:tcPr>
          <w:p w14:paraId="7E2AFF23"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13.5</w:t>
            </w:r>
          </w:p>
        </w:tc>
        <w:tc>
          <w:tcPr>
            <w:tcW w:w="680" w:type="dxa"/>
            <w:shd w:val="clear" w:color="auto" w:fill="auto"/>
          </w:tcPr>
          <w:p w14:paraId="528ACD03" w14:textId="77777777" w:rsidR="00174542" w:rsidRPr="00DA6DC6" w:rsidRDefault="00174542" w:rsidP="008A40CE">
            <w:pPr>
              <w:spacing w:before="40" w:after="40" w:line="220" w:lineRule="exact"/>
              <w:ind w:right="113"/>
              <w:jc w:val="right"/>
              <w:rPr>
                <w:sz w:val="18"/>
                <w:szCs w:val="18"/>
              </w:rPr>
            </w:pPr>
            <w:r w:rsidRPr="00DA6DC6">
              <w:rPr>
                <w:rFonts w:hint="eastAsia"/>
                <w:sz w:val="18"/>
                <w:szCs w:val="18"/>
              </w:rPr>
              <w:t>21.6</w:t>
            </w:r>
          </w:p>
        </w:tc>
      </w:tr>
    </w:tbl>
    <w:p w14:paraId="045FF036" w14:textId="77777777" w:rsidR="001C3D19" w:rsidRDefault="001C3D19" w:rsidP="001C3D19">
      <w:pPr>
        <w:pStyle w:val="SingleTxtGC"/>
        <w:rPr>
          <w:rFonts w:ascii="Time New Roman" w:hAnsi="Time New Roman" w:hint="eastAsia"/>
          <w:szCs w:val="21"/>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422BB4" w:rsidRPr="008B1CC1" w14:paraId="00DD18E3" w14:textId="77777777" w:rsidTr="008A40CE">
        <w:trPr>
          <w:tblHeader/>
        </w:trPr>
        <w:tc>
          <w:tcPr>
            <w:tcW w:w="7367" w:type="dxa"/>
            <w:gridSpan w:val="11"/>
            <w:tcBorders>
              <w:top w:val="single" w:sz="4" w:space="0" w:color="auto"/>
              <w:bottom w:val="single" w:sz="12" w:space="0" w:color="auto"/>
            </w:tcBorders>
            <w:shd w:val="clear" w:color="auto" w:fill="auto"/>
            <w:vAlign w:val="bottom"/>
          </w:tcPr>
          <w:p w14:paraId="5232C5DA" w14:textId="77777777" w:rsidR="00422BB4" w:rsidRPr="008B1CC1" w:rsidRDefault="00422BB4" w:rsidP="008A40CE">
            <w:pPr>
              <w:spacing w:before="80" w:after="80" w:line="200" w:lineRule="exact"/>
              <w:ind w:right="113"/>
              <w:rPr>
                <w:rFonts w:eastAsia="楷体"/>
                <w:iCs/>
                <w:sz w:val="18"/>
                <w:szCs w:val="18"/>
              </w:rPr>
            </w:pPr>
            <w:r w:rsidRPr="008B1CC1">
              <w:rPr>
                <w:rFonts w:eastAsia="楷体" w:hint="eastAsia"/>
                <w:iCs/>
                <w:sz w:val="18"/>
                <w:szCs w:val="18"/>
              </w:rPr>
              <w:t>十等分组别累加</w:t>
            </w:r>
          </w:p>
        </w:tc>
      </w:tr>
      <w:tr w:rsidR="00422BB4" w:rsidRPr="008B1CC1" w14:paraId="207CC77A" w14:textId="77777777" w:rsidTr="008A40CE">
        <w:tc>
          <w:tcPr>
            <w:tcW w:w="567" w:type="dxa"/>
            <w:tcBorders>
              <w:top w:val="single" w:sz="12" w:space="0" w:color="auto"/>
            </w:tcBorders>
            <w:shd w:val="clear" w:color="auto" w:fill="auto"/>
          </w:tcPr>
          <w:p w14:paraId="3D106407" w14:textId="77777777" w:rsidR="00422BB4" w:rsidRPr="008B1CC1" w:rsidRDefault="00422BB4" w:rsidP="008A40CE">
            <w:pPr>
              <w:spacing w:before="40" w:after="40" w:line="220" w:lineRule="exact"/>
              <w:ind w:right="113"/>
              <w:rPr>
                <w:sz w:val="18"/>
                <w:szCs w:val="18"/>
              </w:rPr>
            </w:pPr>
            <w:r w:rsidRPr="008B1CC1">
              <w:rPr>
                <w:rFonts w:hint="eastAsia"/>
                <w:sz w:val="18"/>
                <w:szCs w:val="18"/>
              </w:rPr>
              <w:t>2017</w:t>
            </w:r>
          </w:p>
        </w:tc>
        <w:tc>
          <w:tcPr>
            <w:tcW w:w="680" w:type="dxa"/>
            <w:tcBorders>
              <w:top w:val="single" w:sz="12" w:space="0" w:color="auto"/>
            </w:tcBorders>
            <w:shd w:val="clear" w:color="auto" w:fill="auto"/>
          </w:tcPr>
          <w:p w14:paraId="38DA36CA"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3.8</w:t>
            </w:r>
          </w:p>
        </w:tc>
        <w:tc>
          <w:tcPr>
            <w:tcW w:w="680" w:type="dxa"/>
            <w:tcBorders>
              <w:top w:val="single" w:sz="12" w:space="0" w:color="auto"/>
            </w:tcBorders>
            <w:shd w:val="clear" w:color="auto" w:fill="auto"/>
          </w:tcPr>
          <w:p w14:paraId="2674A4F2"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9.7</w:t>
            </w:r>
          </w:p>
        </w:tc>
        <w:tc>
          <w:tcPr>
            <w:tcW w:w="680" w:type="dxa"/>
            <w:tcBorders>
              <w:top w:val="single" w:sz="12" w:space="0" w:color="auto"/>
            </w:tcBorders>
            <w:shd w:val="clear" w:color="auto" w:fill="auto"/>
          </w:tcPr>
          <w:p w14:paraId="63E8AF47"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16.7</w:t>
            </w:r>
          </w:p>
        </w:tc>
        <w:tc>
          <w:tcPr>
            <w:tcW w:w="680" w:type="dxa"/>
            <w:tcBorders>
              <w:top w:val="single" w:sz="12" w:space="0" w:color="auto"/>
            </w:tcBorders>
            <w:shd w:val="clear" w:color="auto" w:fill="auto"/>
          </w:tcPr>
          <w:p w14:paraId="70992F0D"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24.6</w:t>
            </w:r>
          </w:p>
        </w:tc>
        <w:tc>
          <w:tcPr>
            <w:tcW w:w="680" w:type="dxa"/>
            <w:tcBorders>
              <w:top w:val="single" w:sz="12" w:space="0" w:color="auto"/>
            </w:tcBorders>
            <w:shd w:val="clear" w:color="auto" w:fill="auto"/>
          </w:tcPr>
          <w:p w14:paraId="3FAEF404"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33.3</w:t>
            </w:r>
          </w:p>
        </w:tc>
        <w:tc>
          <w:tcPr>
            <w:tcW w:w="680" w:type="dxa"/>
            <w:tcBorders>
              <w:top w:val="single" w:sz="12" w:space="0" w:color="auto"/>
            </w:tcBorders>
            <w:shd w:val="clear" w:color="auto" w:fill="auto"/>
          </w:tcPr>
          <w:p w14:paraId="35D425AE"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42.8</w:t>
            </w:r>
          </w:p>
        </w:tc>
        <w:tc>
          <w:tcPr>
            <w:tcW w:w="680" w:type="dxa"/>
            <w:tcBorders>
              <w:top w:val="single" w:sz="12" w:space="0" w:color="auto"/>
            </w:tcBorders>
            <w:shd w:val="clear" w:color="auto" w:fill="auto"/>
          </w:tcPr>
          <w:p w14:paraId="26B65117"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53.3</w:t>
            </w:r>
          </w:p>
        </w:tc>
        <w:tc>
          <w:tcPr>
            <w:tcW w:w="680" w:type="dxa"/>
            <w:tcBorders>
              <w:top w:val="single" w:sz="12" w:space="0" w:color="auto"/>
            </w:tcBorders>
            <w:shd w:val="clear" w:color="auto" w:fill="auto"/>
          </w:tcPr>
          <w:p w14:paraId="3B51A0C5"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65.0</w:t>
            </w:r>
          </w:p>
        </w:tc>
        <w:tc>
          <w:tcPr>
            <w:tcW w:w="680" w:type="dxa"/>
            <w:tcBorders>
              <w:top w:val="single" w:sz="12" w:space="0" w:color="auto"/>
            </w:tcBorders>
            <w:shd w:val="clear" w:color="auto" w:fill="auto"/>
          </w:tcPr>
          <w:p w14:paraId="45916EFF"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78.5</w:t>
            </w:r>
          </w:p>
        </w:tc>
        <w:tc>
          <w:tcPr>
            <w:tcW w:w="680" w:type="dxa"/>
            <w:tcBorders>
              <w:top w:val="single" w:sz="12" w:space="0" w:color="auto"/>
            </w:tcBorders>
            <w:shd w:val="clear" w:color="auto" w:fill="auto"/>
          </w:tcPr>
          <w:p w14:paraId="775C06C6"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100</w:t>
            </w:r>
          </w:p>
        </w:tc>
      </w:tr>
      <w:tr w:rsidR="00422BB4" w:rsidRPr="008B1CC1" w14:paraId="1AD252C8" w14:textId="77777777" w:rsidTr="008A40CE">
        <w:tc>
          <w:tcPr>
            <w:tcW w:w="567" w:type="dxa"/>
            <w:shd w:val="clear" w:color="auto" w:fill="auto"/>
          </w:tcPr>
          <w:p w14:paraId="6DFD5C5F" w14:textId="77777777" w:rsidR="00422BB4" w:rsidRPr="008B1CC1" w:rsidRDefault="00422BB4" w:rsidP="008A40CE">
            <w:pPr>
              <w:spacing w:before="40" w:after="40" w:line="220" w:lineRule="exact"/>
              <w:ind w:right="113"/>
              <w:rPr>
                <w:sz w:val="18"/>
                <w:szCs w:val="18"/>
              </w:rPr>
            </w:pPr>
            <w:r w:rsidRPr="008B1CC1">
              <w:rPr>
                <w:rFonts w:hint="eastAsia"/>
                <w:sz w:val="18"/>
                <w:szCs w:val="18"/>
              </w:rPr>
              <w:t>2018</w:t>
            </w:r>
          </w:p>
        </w:tc>
        <w:tc>
          <w:tcPr>
            <w:tcW w:w="680" w:type="dxa"/>
            <w:shd w:val="clear" w:color="auto" w:fill="auto"/>
          </w:tcPr>
          <w:p w14:paraId="2BCDAC89"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3.8</w:t>
            </w:r>
          </w:p>
        </w:tc>
        <w:tc>
          <w:tcPr>
            <w:tcW w:w="680" w:type="dxa"/>
            <w:shd w:val="clear" w:color="auto" w:fill="auto"/>
          </w:tcPr>
          <w:p w14:paraId="0C60DFB6"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9.7</w:t>
            </w:r>
          </w:p>
        </w:tc>
        <w:tc>
          <w:tcPr>
            <w:tcW w:w="680" w:type="dxa"/>
            <w:shd w:val="clear" w:color="auto" w:fill="auto"/>
          </w:tcPr>
          <w:p w14:paraId="7B72F7B8"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16.7</w:t>
            </w:r>
          </w:p>
        </w:tc>
        <w:tc>
          <w:tcPr>
            <w:tcW w:w="680" w:type="dxa"/>
            <w:shd w:val="clear" w:color="auto" w:fill="auto"/>
          </w:tcPr>
          <w:p w14:paraId="04964D4D"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24.6</w:t>
            </w:r>
          </w:p>
        </w:tc>
        <w:tc>
          <w:tcPr>
            <w:tcW w:w="680" w:type="dxa"/>
            <w:shd w:val="clear" w:color="auto" w:fill="auto"/>
          </w:tcPr>
          <w:p w14:paraId="15203567"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33.3</w:t>
            </w:r>
          </w:p>
        </w:tc>
        <w:tc>
          <w:tcPr>
            <w:tcW w:w="680" w:type="dxa"/>
            <w:shd w:val="clear" w:color="auto" w:fill="auto"/>
          </w:tcPr>
          <w:p w14:paraId="0FAD6D43"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42.9</w:t>
            </w:r>
          </w:p>
        </w:tc>
        <w:tc>
          <w:tcPr>
            <w:tcW w:w="680" w:type="dxa"/>
            <w:shd w:val="clear" w:color="auto" w:fill="auto"/>
          </w:tcPr>
          <w:p w14:paraId="0B4569B3"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53.3</w:t>
            </w:r>
          </w:p>
        </w:tc>
        <w:tc>
          <w:tcPr>
            <w:tcW w:w="680" w:type="dxa"/>
            <w:shd w:val="clear" w:color="auto" w:fill="auto"/>
          </w:tcPr>
          <w:p w14:paraId="00F4C103"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65.0</w:t>
            </w:r>
          </w:p>
        </w:tc>
        <w:tc>
          <w:tcPr>
            <w:tcW w:w="680" w:type="dxa"/>
            <w:shd w:val="clear" w:color="auto" w:fill="auto"/>
          </w:tcPr>
          <w:p w14:paraId="489D406B"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78.5</w:t>
            </w:r>
          </w:p>
        </w:tc>
        <w:tc>
          <w:tcPr>
            <w:tcW w:w="680" w:type="dxa"/>
            <w:shd w:val="clear" w:color="auto" w:fill="auto"/>
          </w:tcPr>
          <w:p w14:paraId="53BD28C8"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100</w:t>
            </w:r>
          </w:p>
        </w:tc>
      </w:tr>
      <w:tr w:rsidR="00422BB4" w:rsidRPr="008B1CC1" w14:paraId="78BBC11B" w14:textId="77777777" w:rsidTr="008A40CE">
        <w:tc>
          <w:tcPr>
            <w:tcW w:w="567" w:type="dxa"/>
            <w:shd w:val="clear" w:color="auto" w:fill="auto"/>
          </w:tcPr>
          <w:p w14:paraId="11BE7922" w14:textId="77777777" w:rsidR="00422BB4" w:rsidRPr="008B1CC1" w:rsidRDefault="00422BB4" w:rsidP="008A40CE">
            <w:pPr>
              <w:spacing w:before="40" w:after="40" w:line="220" w:lineRule="exact"/>
              <w:ind w:right="113"/>
              <w:rPr>
                <w:sz w:val="18"/>
                <w:szCs w:val="18"/>
              </w:rPr>
            </w:pPr>
            <w:r w:rsidRPr="008B1CC1">
              <w:rPr>
                <w:rFonts w:hint="eastAsia"/>
                <w:sz w:val="18"/>
                <w:szCs w:val="18"/>
              </w:rPr>
              <w:t>2019</w:t>
            </w:r>
          </w:p>
        </w:tc>
        <w:tc>
          <w:tcPr>
            <w:tcW w:w="680" w:type="dxa"/>
            <w:shd w:val="clear" w:color="auto" w:fill="auto"/>
          </w:tcPr>
          <w:p w14:paraId="5339C2D9"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3.8</w:t>
            </w:r>
          </w:p>
        </w:tc>
        <w:tc>
          <w:tcPr>
            <w:tcW w:w="680" w:type="dxa"/>
            <w:shd w:val="clear" w:color="auto" w:fill="auto"/>
          </w:tcPr>
          <w:p w14:paraId="69F4F332"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9.7</w:t>
            </w:r>
          </w:p>
        </w:tc>
        <w:tc>
          <w:tcPr>
            <w:tcW w:w="680" w:type="dxa"/>
            <w:shd w:val="clear" w:color="auto" w:fill="auto"/>
          </w:tcPr>
          <w:p w14:paraId="7522A25F"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16.7</w:t>
            </w:r>
          </w:p>
        </w:tc>
        <w:tc>
          <w:tcPr>
            <w:tcW w:w="680" w:type="dxa"/>
            <w:shd w:val="clear" w:color="auto" w:fill="auto"/>
          </w:tcPr>
          <w:p w14:paraId="4CBC1537"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24.6</w:t>
            </w:r>
          </w:p>
        </w:tc>
        <w:tc>
          <w:tcPr>
            <w:tcW w:w="680" w:type="dxa"/>
            <w:shd w:val="clear" w:color="auto" w:fill="auto"/>
          </w:tcPr>
          <w:p w14:paraId="6686BED0"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33.4</w:t>
            </w:r>
          </w:p>
        </w:tc>
        <w:tc>
          <w:tcPr>
            <w:tcW w:w="680" w:type="dxa"/>
            <w:shd w:val="clear" w:color="auto" w:fill="auto"/>
          </w:tcPr>
          <w:p w14:paraId="5A53179D"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42.9</w:t>
            </w:r>
          </w:p>
        </w:tc>
        <w:tc>
          <w:tcPr>
            <w:tcW w:w="680" w:type="dxa"/>
            <w:shd w:val="clear" w:color="auto" w:fill="auto"/>
          </w:tcPr>
          <w:p w14:paraId="40BDCB03"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53.5</w:t>
            </w:r>
          </w:p>
        </w:tc>
        <w:tc>
          <w:tcPr>
            <w:tcW w:w="680" w:type="dxa"/>
            <w:shd w:val="clear" w:color="auto" w:fill="auto"/>
          </w:tcPr>
          <w:p w14:paraId="4C21F7EC"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65.2</w:t>
            </w:r>
          </w:p>
        </w:tc>
        <w:tc>
          <w:tcPr>
            <w:tcW w:w="680" w:type="dxa"/>
            <w:shd w:val="clear" w:color="auto" w:fill="auto"/>
          </w:tcPr>
          <w:p w14:paraId="4E30FDAA"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78.7</w:t>
            </w:r>
          </w:p>
        </w:tc>
        <w:tc>
          <w:tcPr>
            <w:tcW w:w="680" w:type="dxa"/>
            <w:shd w:val="clear" w:color="auto" w:fill="auto"/>
          </w:tcPr>
          <w:p w14:paraId="48802FEF"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100</w:t>
            </w:r>
          </w:p>
        </w:tc>
      </w:tr>
      <w:tr w:rsidR="00422BB4" w:rsidRPr="008B1CC1" w14:paraId="605C39F1" w14:textId="77777777" w:rsidTr="008A40CE">
        <w:tc>
          <w:tcPr>
            <w:tcW w:w="567" w:type="dxa"/>
            <w:shd w:val="clear" w:color="auto" w:fill="auto"/>
          </w:tcPr>
          <w:p w14:paraId="55EC2E7B" w14:textId="77777777" w:rsidR="00422BB4" w:rsidRPr="008B1CC1" w:rsidRDefault="00422BB4" w:rsidP="008A40CE">
            <w:pPr>
              <w:spacing w:before="40" w:after="40" w:line="220" w:lineRule="exact"/>
              <w:ind w:right="113"/>
              <w:rPr>
                <w:sz w:val="18"/>
                <w:szCs w:val="18"/>
              </w:rPr>
            </w:pPr>
            <w:r w:rsidRPr="008B1CC1">
              <w:rPr>
                <w:rFonts w:hint="eastAsia"/>
                <w:sz w:val="18"/>
                <w:szCs w:val="18"/>
              </w:rPr>
              <w:t>2020</w:t>
            </w:r>
          </w:p>
        </w:tc>
        <w:tc>
          <w:tcPr>
            <w:tcW w:w="680" w:type="dxa"/>
            <w:shd w:val="clear" w:color="auto" w:fill="auto"/>
          </w:tcPr>
          <w:p w14:paraId="60C00052"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3.8</w:t>
            </w:r>
          </w:p>
        </w:tc>
        <w:tc>
          <w:tcPr>
            <w:tcW w:w="680" w:type="dxa"/>
            <w:shd w:val="clear" w:color="auto" w:fill="auto"/>
          </w:tcPr>
          <w:p w14:paraId="40D9293F"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9.7</w:t>
            </w:r>
          </w:p>
        </w:tc>
        <w:tc>
          <w:tcPr>
            <w:tcW w:w="680" w:type="dxa"/>
            <w:shd w:val="clear" w:color="auto" w:fill="auto"/>
          </w:tcPr>
          <w:p w14:paraId="66103F75"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16.7</w:t>
            </w:r>
          </w:p>
        </w:tc>
        <w:tc>
          <w:tcPr>
            <w:tcW w:w="680" w:type="dxa"/>
            <w:shd w:val="clear" w:color="auto" w:fill="auto"/>
          </w:tcPr>
          <w:p w14:paraId="185F6916"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24.6</w:t>
            </w:r>
          </w:p>
        </w:tc>
        <w:tc>
          <w:tcPr>
            <w:tcW w:w="680" w:type="dxa"/>
            <w:shd w:val="clear" w:color="auto" w:fill="auto"/>
          </w:tcPr>
          <w:p w14:paraId="1F4F34F4"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33.2</w:t>
            </w:r>
          </w:p>
        </w:tc>
        <w:tc>
          <w:tcPr>
            <w:tcW w:w="680" w:type="dxa"/>
            <w:shd w:val="clear" w:color="auto" w:fill="auto"/>
          </w:tcPr>
          <w:p w14:paraId="3CAF44D0"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42.8</w:t>
            </w:r>
          </w:p>
        </w:tc>
        <w:tc>
          <w:tcPr>
            <w:tcW w:w="680" w:type="dxa"/>
            <w:shd w:val="clear" w:color="auto" w:fill="auto"/>
          </w:tcPr>
          <w:p w14:paraId="2AEFC70A"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53.2</w:t>
            </w:r>
          </w:p>
        </w:tc>
        <w:tc>
          <w:tcPr>
            <w:tcW w:w="680" w:type="dxa"/>
            <w:shd w:val="clear" w:color="auto" w:fill="auto"/>
          </w:tcPr>
          <w:p w14:paraId="4BB39E8D"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64.9</w:t>
            </w:r>
          </w:p>
        </w:tc>
        <w:tc>
          <w:tcPr>
            <w:tcW w:w="680" w:type="dxa"/>
            <w:shd w:val="clear" w:color="auto" w:fill="auto"/>
          </w:tcPr>
          <w:p w14:paraId="44D671D8"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78.4</w:t>
            </w:r>
          </w:p>
        </w:tc>
        <w:tc>
          <w:tcPr>
            <w:tcW w:w="680" w:type="dxa"/>
            <w:shd w:val="clear" w:color="auto" w:fill="auto"/>
          </w:tcPr>
          <w:p w14:paraId="71DA5783"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100</w:t>
            </w:r>
          </w:p>
        </w:tc>
      </w:tr>
      <w:tr w:rsidR="00422BB4" w:rsidRPr="008B1CC1" w14:paraId="472EA2E8" w14:textId="77777777" w:rsidTr="008A40CE">
        <w:tc>
          <w:tcPr>
            <w:tcW w:w="567" w:type="dxa"/>
            <w:shd w:val="clear" w:color="auto" w:fill="auto"/>
          </w:tcPr>
          <w:p w14:paraId="4D27CE68" w14:textId="77777777" w:rsidR="00422BB4" w:rsidRPr="008B1CC1" w:rsidRDefault="00422BB4" w:rsidP="008A40CE">
            <w:pPr>
              <w:spacing w:before="40" w:after="40" w:line="220" w:lineRule="exact"/>
              <w:ind w:right="113"/>
              <w:rPr>
                <w:sz w:val="18"/>
                <w:szCs w:val="18"/>
              </w:rPr>
            </w:pPr>
            <w:r w:rsidRPr="008B1CC1">
              <w:rPr>
                <w:rFonts w:hint="eastAsia"/>
                <w:sz w:val="18"/>
                <w:szCs w:val="18"/>
              </w:rPr>
              <w:t>2021</w:t>
            </w:r>
          </w:p>
        </w:tc>
        <w:tc>
          <w:tcPr>
            <w:tcW w:w="680" w:type="dxa"/>
            <w:shd w:val="clear" w:color="auto" w:fill="auto"/>
          </w:tcPr>
          <w:p w14:paraId="0B264F4A"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3.7</w:t>
            </w:r>
          </w:p>
        </w:tc>
        <w:tc>
          <w:tcPr>
            <w:tcW w:w="680" w:type="dxa"/>
            <w:shd w:val="clear" w:color="auto" w:fill="auto"/>
          </w:tcPr>
          <w:p w14:paraId="57BC85C0"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9.4</w:t>
            </w:r>
          </w:p>
        </w:tc>
        <w:tc>
          <w:tcPr>
            <w:tcW w:w="680" w:type="dxa"/>
            <w:shd w:val="clear" w:color="auto" w:fill="auto"/>
          </w:tcPr>
          <w:p w14:paraId="7663F59B"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16.1</w:t>
            </w:r>
          </w:p>
        </w:tc>
        <w:tc>
          <w:tcPr>
            <w:tcW w:w="680" w:type="dxa"/>
            <w:shd w:val="clear" w:color="auto" w:fill="auto"/>
          </w:tcPr>
          <w:p w14:paraId="73D239DC"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23.7</w:t>
            </w:r>
          </w:p>
        </w:tc>
        <w:tc>
          <w:tcPr>
            <w:tcW w:w="680" w:type="dxa"/>
            <w:shd w:val="clear" w:color="auto" w:fill="auto"/>
          </w:tcPr>
          <w:p w14:paraId="6302A52E"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32.0</w:t>
            </w:r>
          </w:p>
        </w:tc>
        <w:tc>
          <w:tcPr>
            <w:tcW w:w="680" w:type="dxa"/>
            <w:shd w:val="clear" w:color="auto" w:fill="auto"/>
          </w:tcPr>
          <w:p w14:paraId="7787C414"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41.1</w:t>
            </w:r>
          </w:p>
        </w:tc>
        <w:tc>
          <w:tcPr>
            <w:tcW w:w="680" w:type="dxa"/>
            <w:shd w:val="clear" w:color="auto" w:fill="auto"/>
          </w:tcPr>
          <w:p w14:paraId="2E7A2276"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51.2</w:t>
            </w:r>
          </w:p>
        </w:tc>
        <w:tc>
          <w:tcPr>
            <w:tcW w:w="680" w:type="dxa"/>
            <w:shd w:val="clear" w:color="auto" w:fill="auto"/>
          </w:tcPr>
          <w:p w14:paraId="1E88D1A0"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62.4</w:t>
            </w:r>
          </w:p>
        </w:tc>
        <w:tc>
          <w:tcPr>
            <w:tcW w:w="680" w:type="dxa"/>
            <w:shd w:val="clear" w:color="auto" w:fill="auto"/>
          </w:tcPr>
          <w:p w14:paraId="01DEA8EB"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75.5</w:t>
            </w:r>
          </w:p>
        </w:tc>
        <w:tc>
          <w:tcPr>
            <w:tcW w:w="680" w:type="dxa"/>
            <w:shd w:val="clear" w:color="auto" w:fill="auto"/>
          </w:tcPr>
          <w:p w14:paraId="5602DEEA"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100</w:t>
            </w:r>
          </w:p>
        </w:tc>
      </w:tr>
      <w:tr w:rsidR="00422BB4" w:rsidRPr="008B1CC1" w14:paraId="74EE9850" w14:textId="77777777" w:rsidTr="008A40CE">
        <w:tc>
          <w:tcPr>
            <w:tcW w:w="567" w:type="dxa"/>
            <w:shd w:val="clear" w:color="auto" w:fill="auto"/>
          </w:tcPr>
          <w:p w14:paraId="632C7E56" w14:textId="77777777" w:rsidR="00422BB4" w:rsidRPr="008B1CC1" w:rsidRDefault="00422BB4" w:rsidP="008A40CE">
            <w:pPr>
              <w:spacing w:before="40" w:after="40" w:line="220" w:lineRule="exact"/>
              <w:ind w:right="113"/>
              <w:rPr>
                <w:sz w:val="18"/>
                <w:szCs w:val="18"/>
              </w:rPr>
            </w:pPr>
            <w:r w:rsidRPr="008B1CC1">
              <w:rPr>
                <w:rFonts w:hint="eastAsia"/>
                <w:sz w:val="18"/>
                <w:szCs w:val="18"/>
              </w:rPr>
              <w:t>2022</w:t>
            </w:r>
          </w:p>
        </w:tc>
        <w:tc>
          <w:tcPr>
            <w:tcW w:w="680" w:type="dxa"/>
            <w:shd w:val="clear" w:color="auto" w:fill="auto"/>
          </w:tcPr>
          <w:p w14:paraId="3CF7A433"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3.7</w:t>
            </w:r>
          </w:p>
        </w:tc>
        <w:tc>
          <w:tcPr>
            <w:tcW w:w="680" w:type="dxa"/>
            <w:shd w:val="clear" w:color="auto" w:fill="auto"/>
          </w:tcPr>
          <w:p w14:paraId="03631525"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9.7</w:t>
            </w:r>
          </w:p>
        </w:tc>
        <w:tc>
          <w:tcPr>
            <w:tcW w:w="680" w:type="dxa"/>
            <w:shd w:val="clear" w:color="auto" w:fill="auto"/>
          </w:tcPr>
          <w:p w14:paraId="0B2ECD0A"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16.7</w:t>
            </w:r>
          </w:p>
        </w:tc>
        <w:tc>
          <w:tcPr>
            <w:tcW w:w="680" w:type="dxa"/>
            <w:shd w:val="clear" w:color="auto" w:fill="auto"/>
          </w:tcPr>
          <w:p w14:paraId="1D7CACA3"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24.6</w:t>
            </w:r>
          </w:p>
        </w:tc>
        <w:tc>
          <w:tcPr>
            <w:tcW w:w="680" w:type="dxa"/>
            <w:shd w:val="clear" w:color="auto" w:fill="auto"/>
          </w:tcPr>
          <w:p w14:paraId="52F79EF0"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33.2</w:t>
            </w:r>
          </w:p>
        </w:tc>
        <w:tc>
          <w:tcPr>
            <w:tcW w:w="680" w:type="dxa"/>
            <w:shd w:val="clear" w:color="auto" w:fill="auto"/>
          </w:tcPr>
          <w:p w14:paraId="00994019"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42.8</w:t>
            </w:r>
          </w:p>
        </w:tc>
        <w:tc>
          <w:tcPr>
            <w:tcW w:w="680" w:type="dxa"/>
            <w:shd w:val="clear" w:color="auto" w:fill="auto"/>
          </w:tcPr>
          <w:p w14:paraId="123CA992"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53.2</w:t>
            </w:r>
          </w:p>
        </w:tc>
        <w:tc>
          <w:tcPr>
            <w:tcW w:w="680" w:type="dxa"/>
            <w:shd w:val="clear" w:color="auto" w:fill="auto"/>
          </w:tcPr>
          <w:p w14:paraId="3C41F924"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64.9</w:t>
            </w:r>
          </w:p>
        </w:tc>
        <w:tc>
          <w:tcPr>
            <w:tcW w:w="680" w:type="dxa"/>
            <w:shd w:val="clear" w:color="auto" w:fill="auto"/>
          </w:tcPr>
          <w:p w14:paraId="49FFBAC6"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78.4</w:t>
            </w:r>
          </w:p>
        </w:tc>
        <w:tc>
          <w:tcPr>
            <w:tcW w:w="680" w:type="dxa"/>
            <w:shd w:val="clear" w:color="auto" w:fill="auto"/>
          </w:tcPr>
          <w:p w14:paraId="72AD143F" w14:textId="77777777" w:rsidR="00422BB4" w:rsidRPr="008B1CC1" w:rsidRDefault="00422BB4" w:rsidP="008A40CE">
            <w:pPr>
              <w:spacing w:before="40" w:after="40" w:line="220" w:lineRule="exact"/>
              <w:ind w:right="113"/>
              <w:jc w:val="right"/>
              <w:rPr>
                <w:sz w:val="18"/>
                <w:szCs w:val="18"/>
              </w:rPr>
            </w:pPr>
            <w:r w:rsidRPr="008B1CC1">
              <w:rPr>
                <w:rFonts w:hint="eastAsia"/>
                <w:sz w:val="18"/>
                <w:szCs w:val="18"/>
              </w:rPr>
              <w:t>100</w:t>
            </w:r>
          </w:p>
        </w:tc>
      </w:tr>
    </w:tbl>
    <w:p w14:paraId="6F8EEBA8" w14:textId="5DB649FB" w:rsidR="001C3D19" w:rsidRDefault="001C3D19" w:rsidP="00422BB4">
      <w:pPr>
        <w:pStyle w:val="SingleTxtGC"/>
        <w:spacing w:before="120"/>
        <w:rPr>
          <w:rFonts w:ascii="Time New Roman" w:hAnsi="Time New Roman" w:hint="eastAsia"/>
          <w:szCs w:val="21"/>
        </w:rPr>
      </w:pPr>
      <w:r w:rsidRPr="0034503A">
        <w:rPr>
          <w:rFonts w:ascii="Time New Roman" w:hAnsi="Time New Roman"/>
          <w:szCs w:val="21"/>
        </w:rPr>
        <w:t>22.</w:t>
      </w:r>
      <w:r w:rsidRPr="0034503A">
        <w:rPr>
          <w:rFonts w:ascii="Time New Roman" w:hAnsi="Time New Roman"/>
          <w:szCs w:val="21"/>
        </w:rPr>
        <w:tab/>
      </w:r>
      <w:r w:rsidRPr="0034503A">
        <w:rPr>
          <w:rFonts w:ascii="Time New Roman" w:hAnsi="Time New Roman"/>
          <w:szCs w:val="21"/>
          <w:lang w:val="zh-CN"/>
        </w:rPr>
        <w:t>下表显示</w:t>
      </w:r>
      <w:r w:rsidRPr="00FD0462">
        <w:rPr>
          <w:rFonts w:ascii="Time New Roman" w:eastAsia="楷体" w:hAnsi="Time New Roman"/>
          <w:szCs w:val="21"/>
          <w:lang w:val="zh-CN"/>
        </w:rPr>
        <w:t>收入分配</w:t>
      </w:r>
      <w:r w:rsidRPr="00FD0462">
        <w:rPr>
          <w:rFonts w:ascii="Time New Roman" w:eastAsia="楷体" w:hAnsi="Time New Roman"/>
          <w:szCs w:val="21"/>
        </w:rPr>
        <w:t>/</w:t>
      </w:r>
      <w:r w:rsidRPr="00FD0462">
        <w:rPr>
          <w:rFonts w:ascii="Time New Roman" w:eastAsia="楷体" w:hAnsi="Time New Roman"/>
          <w:szCs w:val="21"/>
          <w:lang w:val="zh-CN"/>
        </w:rPr>
        <w:t>家庭等值平均收入</w:t>
      </w:r>
      <w:r w:rsidRPr="0034503A">
        <w:rPr>
          <w:rStyle w:val="a8"/>
          <w:rFonts w:eastAsia="宋体"/>
        </w:rPr>
        <w:footnoteReference w:id="7"/>
      </w:r>
      <w:r w:rsidR="00FD0462">
        <w:rPr>
          <w:rFonts w:ascii="Time New Roman" w:hAnsi="Time New Roman"/>
          <w:szCs w:val="21"/>
        </w:rPr>
        <w:t xml:space="preserve"> </w:t>
      </w:r>
      <w:r w:rsidRPr="0034503A">
        <w:rPr>
          <w:rFonts w:ascii="Time New Roman" w:hAnsi="Time New Roman" w:hint="eastAsia"/>
          <w:szCs w:val="21"/>
        </w:rPr>
        <w:t>(</w:t>
      </w:r>
      <w:r w:rsidRPr="0034503A">
        <w:rPr>
          <w:rFonts w:ascii="Time New Roman" w:hAnsi="Time New Roman"/>
          <w:szCs w:val="21"/>
          <w:lang w:val="zh-CN"/>
        </w:rPr>
        <w:t>采用欧盟权重等值量表计算家庭人数</w:t>
      </w:r>
      <w:r w:rsidRPr="0034503A">
        <w:rPr>
          <w:rFonts w:ascii="Time New Roman" w:hAnsi="Time New Roman" w:hint="eastAsia"/>
          <w:szCs w:val="21"/>
        </w:rPr>
        <w:t>)</w:t>
      </w:r>
      <w:r w:rsidRPr="0034503A">
        <w:rPr>
          <w:rFonts w:ascii="Time New Roman" w:hAnsi="Time New Roman"/>
          <w:szCs w:val="21"/>
          <w:lang w:val="zh-CN"/>
        </w:rPr>
        <w:t>的计量结果。</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994"/>
        <w:gridCol w:w="992"/>
        <w:gridCol w:w="991"/>
        <w:gridCol w:w="1418"/>
        <w:gridCol w:w="1134"/>
        <w:gridCol w:w="1275"/>
      </w:tblGrid>
      <w:tr w:rsidR="00075F1D" w:rsidRPr="00163E27" w14:paraId="6963EA4F" w14:textId="77777777" w:rsidTr="00075F1D">
        <w:trPr>
          <w:tblHeader/>
        </w:trPr>
        <w:tc>
          <w:tcPr>
            <w:tcW w:w="3543" w:type="dxa"/>
            <w:gridSpan w:val="4"/>
            <w:tcBorders>
              <w:top w:val="single" w:sz="4" w:space="0" w:color="auto"/>
              <w:bottom w:val="single" w:sz="4" w:space="0" w:color="auto"/>
              <w:right w:val="single" w:sz="24" w:space="0" w:color="FFFFFF" w:themeColor="background1"/>
            </w:tcBorders>
            <w:shd w:val="clear" w:color="auto" w:fill="auto"/>
            <w:vAlign w:val="bottom"/>
          </w:tcPr>
          <w:p w14:paraId="44FF7EEA" w14:textId="77777777" w:rsidR="00075F1D" w:rsidRPr="00163E27" w:rsidRDefault="00075F1D" w:rsidP="008A40CE">
            <w:pPr>
              <w:spacing w:before="80" w:after="80" w:line="200" w:lineRule="exact"/>
              <w:ind w:right="113"/>
              <w:jc w:val="center"/>
              <w:rPr>
                <w:rFonts w:eastAsia="楷体"/>
                <w:iCs/>
                <w:sz w:val="18"/>
                <w:szCs w:val="18"/>
              </w:rPr>
            </w:pPr>
            <w:r w:rsidRPr="00163E27">
              <w:rPr>
                <w:rFonts w:eastAsia="楷体" w:hint="eastAsia"/>
                <w:iCs/>
                <w:sz w:val="18"/>
                <w:szCs w:val="18"/>
              </w:rPr>
              <w:t>总人口</w:t>
            </w:r>
          </w:p>
        </w:tc>
        <w:tc>
          <w:tcPr>
            <w:tcW w:w="3827" w:type="dxa"/>
            <w:gridSpan w:val="3"/>
            <w:tcBorders>
              <w:top w:val="single" w:sz="4" w:space="0" w:color="auto"/>
              <w:left w:val="single" w:sz="24" w:space="0" w:color="FFFFFF" w:themeColor="background1"/>
              <w:bottom w:val="single" w:sz="4" w:space="0" w:color="auto"/>
            </w:tcBorders>
            <w:shd w:val="clear" w:color="auto" w:fill="auto"/>
            <w:vAlign w:val="bottom"/>
          </w:tcPr>
          <w:p w14:paraId="18B4C12F" w14:textId="77777777" w:rsidR="00075F1D" w:rsidRPr="00163E27" w:rsidRDefault="00075F1D" w:rsidP="008A40CE">
            <w:pPr>
              <w:spacing w:before="80" w:after="80" w:line="200" w:lineRule="exact"/>
              <w:ind w:right="113"/>
              <w:jc w:val="center"/>
              <w:rPr>
                <w:rFonts w:eastAsia="楷体"/>
                <w:iCs/>
                <w:sz w:val="18"/>
                <w:szCs w:val="18"/>
              </w:rPr>
            </w:pPr>
            <w:r w:rsidRPr="00163E27">
              <w:rPr>
                <w:rFonts w:eastAsia="楷体" w:hint="eastAsia"/>
                <w:iCs/>
                <w:sz w:val="18"/>
                <w:szCs w:val="18"/>
              </w:rPr>
              <w:t>剔除主要收入来源来自学生的家庭的总人口</w:t>
            </w:r>
          </w:p>
        </w:tc>
      </w:tr>
      <w:tr w:rsidR="00075F1D" w:rsidRPr="00163E27" w14:paraId="1D98B1BD" w14:textId="77777777" w:rsidTr="00075F1D">
        <w:trPr>
          <w:tblHeader/>
        </w:trPr>
        <w:tc>
          <w:tcPr>
            <w:tcW w:w="566" w:type="dxa"/>
            <w:tcBorders>
              <w:top w:val="single" w:sz="4" w:space="0" w:color="auto"/>
              <w:bottom w:val="single" w:sz="12" w:space="0" w:color="auto"/>
            </w:tcBorders>
            <w:shd w:val="clear" w:color="auto" w:fill="auto"/>
          </w:tcPr>
          <w:p w14:paraId="3920C86B" w14:textId="77777777" w:rsidR="00075F1D" w:rsidRPr="00163E27" w:rsidRDefault="00075F1D" w:rsidP="008A40CE">
            <w:pPr>
              <w:spacing w:before="40" w:after="40" w:line="220" w:lineRule="exact"/>
              <w:ind w:right="113"/>
              <w:rPr>
                <w:rFonts w:eastAsia="楷体"/>
                <w:iCs/>
                <w:sz w:val="18"/>
                <w:szCs w:val="18"/>
              </w:rPr>
            </w:pPr>
            <w:r w:rsidRPr="00163E27">
              <w:rPr>
                <w:rFonts w:eastAsia="楷体" w:hint="eastAsia"/>
                <w:iCs/>
                <w:sz w:val="18"/>
                <w:szCs w:val="18"/>
              </w:rPr>
              <w:t>年份</w:t>
            </w:r>
          </w:p>
        </w:tc>
        <w:tc>
          <w:tcPr>
            <w:tcW w:w="994" w:type="dxa"/>
            <w:tcBorders>
              <w:top w:val="single" w:sz="4" w:space="0" w:color="auto"/>
              <w:bottom w:val="single" w:sz="12" w:space="0" w:color="auto"/>
            </w:tcBorders>
            <w:shd w:val="clear" w:color="auto" w:fill="auto"/>
          </w:tcPr>
          <w:p w14:paraId="39B5840B" w14:textId="77777777" w:rsidR="00075F1D" w:rsidRPr="00163E27" w:rsidRDefault="00075F1D" w:rsidP="008A40CE">
            <w:pPr>
              <w:spacing w:before="40" w:after="40" w:line="220" w:lineRule="exact"/>
              <w:ind w:right="113"/>
              <w:jc w:val="right"/>
              <w:rPr>
                <w:rFonts w:eastAsia="楷体"/>
                <w:iCs/>
                <w:sz w:val="18"/>
                <w:szCs w:val="18"/>
              </w:rPr>
            </w:pPr>
            <w:r w:rsidRPr="00163E27">
              <w:rPr>
                <w:rFonts w:eastAsia="楷体" w:hint="eastAsia"/>
                <w:iCs/>
                <w:sz w:val="18"/>
                <w:szCs w:val="18"/>
              </w:rPr>
              <w:t>基尼系数</w:t>
            </w:r>
          </w:p>
        </w:tc>
        <w:tc>
          <w:tcPr>
            <w:tcW w:w="992" w:type="dxa"/>
            <w:tcBorders>
              <w:top w:val="single" w:sz="4" w:space="0" w:color="auto"/>
              <w:bottom w:val="single" w:sz="12" w:space="0" w:color="auto"/>
            </w:tcBorders>
            <w:shd w:val="clear" w:color="auto" w:fill="auto"/>
          </w:tcPr>
          <w:p w14:paraId="0397654E" w14:textId="77777777" w:rsidR="00075F1D" w:rsidRPr="00163E27" w:rsidRDefault="00075F1D" w:rsidP="008A40CE">
            <w:pPr>
              <w:spacing w:before="40" w:after="40" w:line="220" w:lineRule="exact"/>
              <w:ind w:right="113"/>
              <w:jc w:val="right"/>
              <w:rPr>
                <w:rFonts w:eastAsia="楷体"/>
                <w:iCs/>
                <w:sz w:val="18"/>
                <w:szCs w:val="18"/>
              </w:rPr>
            </w:pPr>
            <w:proofErr w:type="spellStart"/>
            <w:r w:rsidRPr="00163E27">
              <w:rPr>
                <w:rFonts w:eastAsia="楷体" w:hint="eastAsia"/>
                <w:iCs/>
                <w:sz w:val="18"/>
                <w:szCs w:val="18"/>
              </w:rPr>
              <w:t>P90</w:t>
            </w:r>
            <w:proofErr w:type="spellEnd"/>
            <w:r w:rsidRPr="00163E27">
              <w:rPr>
                <w:rFonts w:eastAsia="楷体" w:hint="eastAsia"/>
                <w:iCs/>
                <w:sz w:val="18"/>
                <w:szCs w:val="18"/>
              </w:rPr>
              <w:t>/</w:t>
            </w:r>
            <w:proofErr w:type="spellStart"/>
            <w:r w:rsidRPr="00163E27">
              <w:rPr>
                <w:rFonts w:eastAsia="楷体" w:hint="eastAsia"/>
                <w:iCs/>
                <w:sz w:val="18"/>
                <w:szCs w:val="18"/>
              </w:rPr>
              <w:t>P10</w:t>
            </w:r>
            <w:proofErr w:type="spellEnd"/>
            <w:r w:rsidRPr="00163E27">
              <w:rPr>
                <w:rFonts w:eastAsia="楷体" w:hint="eastAsia"/>
                <w:iCs/>
                <w:sz w:val="18"/>
                <w:szCs w:val="18"/>
              </w:rPr>
              <w:t>*</w:t>
            </w:r>
          </w:p>
        </w:tc>
        <w:tc>
          <w:tcPr>
            <w:tcW w:w="991" w:type="dxa"/>
            <w:tcBorders>
              <w:top w:val="single" w:sz="4" w:space="0" w:color="auto"/>
              <w:bottom w:val="single" w:sz="12" w:space="0" w:color="auto"/>
              <w:right w:val="single" w:sz="24" w:space="0" w:color="FFFFFF" w:themeColor="background1"/>
            </w:tcBorders>
            <w:shd w:val="clear" w:color="auto" w:fill="auto"/>
          </w:tcPr>
          <w:p w14:paraId="62160380" w14:textId="77777777" w:rsidR="00075F1D" w:rsidRPr="00163E27" w:rsidRDefault="00075F1D" w:rsidP="008A40CE">
            <w:pPr>
              <w:spacing w:before="40" w:after="40" w:line="220" w:lineRule="exact"/>
              <w:ind w:right="113"/>
              <w:jc w:val="right"/>
              <w:rPr>
                <w:rFonts w:eastAsia="楷体"/>
                <w:iCs/>
                <w:sz w:val="18"/>
                <w:szCs w:val="18"/>
              </w:rPr>
            </w:pPr>
            <w:proofErr w:type="spellStart"/>
            <w:r w:rsidRPr="00163E27">
              <w:rPr>
                <w:rFonts w:eastAsia="楷体" w:hint="eastAsia"/>
                <w:iCs/>
                <w:sz w:val="18"/>
                <w:szCs w:val="18"/>
              </w:rPr>
              <w:t>S80</w:t>
            </w:r>
            <w:proofErr w:type="spellEnd"/>
            <w:r w:rsidRPr="00163E27">
              <w:rPr>
                <w:rFonts w:eastAsia="楷体" w:hint="eastAsia"/>
                <w:iCs/>
                <w:sz w:val="18"/>
                <w:szCs w:val="18"/>
              </w:rPr>
              <w:t>/</w:t>
            </w:r>
            <w:proofErr w:type="spellStart"/>
            <w:r w:rsidRPr="00163E27">
              <w:rPr>
                <w:rFonts w:eastAsia="楷体" w:hint="eastAsia"/>
                <w:iCs/>
                <w:sz w:val="18"/>
                <w:szCs w:val="18"/>
              </w:rPr>
              <w:t>S20</w:t>
            </w:r>
            <w:proofErr w:type="spellEnd"/>
            <w:r w:rsidRPr="00163E27">
              <w:rPr>
                <w:rFonts w:eastAsia="楷体" w:hint="eastAsia"/>
                <w:iCs/>
                <w:sz w:val="18"/>
                <w:szCs w:val="18"/>
              </w:rPr>
              <w:t>**</w:t>
            </w:r>
          </w:p>
        </w:tc>
        <w:tc>
          <w:tcPr>
            <w:tcW w:w="1418" w:type="dxa"/>
            <w:tcBorders>
              <w:top w:val="single" w:sz="4" w:space="0" w:color="auto"/>
              <w:left w:val="single" w:sz="24" w:space="0" w:color="FFFFFF" w:themeColor="background1"/>
              <w:bottom w:val="single" w:sz="12" w:space="0" w:color="auto"/>
            </w:tcBorders>
            <w:shd w:val="clear" w:color="auto" w:fill="auto"/>
            <w:vAlign w:val="bottom"/>
          </w:tcPr>
          <w:p w14:paraId="01913F1D" w14:textId="77777777" w:rsidR="00075F1D" w:rsidRPr="00163E27" w:rsidRDefault="00075F1D" w:rsidP="008A40CE">
            <w:pPr>
              <w:spacing w:before="40" w:after="40" w:line="220" w:lineRule="exact"/>
              <w:ind w:right="113"/>
              <w:jc w:val="right"/>
              <w:rPr>
                <w:rFonts w:eastAsia="楷体"/>
                <w:iCs/>
                <w:sz w:val="18"/>
                <w:szCs w:val="18"/>
              </w:rPr>
            </w:pPr>
            <w:r w:rsidRPr="00163E27">
              <w:rPr>
                <w:rFonts w:eastAsia="楷体" w:hint="eastAsia"/>
                <w:iCs/>
                <w:sz w:val="18"/>
                <w:szCs w:val="18"/>
              </w:rPr>
              <w:t>基尼系数</w:t>
            </w:r>
          </w:p>
        </w:tc>
        <w:tc>
          <w:tcPr>
            <w:tcW w:w="1134" w:type="dxa"/>
            <w:tcBorders>
              <w:top w:val="single" w:sz="4" w:space="0" w:color="auto"/>
              <w:bottom w:val="single" w:sz="12" w:space="0" w:color="auto"/>
            </w:tcBorders>
            <w:shd w:val="clear" w:color="auto" w:fill="auto"/>
            <w:vAlign w:val="bottom"/>
          </w:tcPr>
          <w:p w14:paraId="3C2EE772" w14:textId="77777777" w:rsidR="00075F1D" w:rsidRPr="00163E27" w:rsidRDefault="00075F1D" w:rsidP="008A40CE">
            <w:pPr>
              <w:spacing w:before="40" w:after="40" w:line="220" w:lineRule="exact"/>
              <w:ind w:right="113"/>
              <w:jc w:val="right"/>
              <w:rPr>
                <w:rFonts w:eastAsia="楷体"/>
                <w:iCs/>
                <w:sz w:val="18"/>
                <w:szCs w:val="18"/>
              </w:rPr>
            </w:pPr>
            <w:proofErr w:type="spellStart"/>
            <w:r w:rsidRPr="00163E27">
              <w:rPr>
                <w:rFonts w:eastAsia="楷体" w:hint="eastAsia"/>
                <w:iCs/>
                <w:sz w:val="18"/>
                <w:szCs w:val="18"/>
              </w:rPr>
              <w:t>P90</w:t>
            </w:r>
            <w:proofErr w:type="spellEnd"/>
            <w:r w:rsidRPr="00163E27">
              <w:rPr>
                <w:rFonts w:eastAsia="楷体" w:hint="eastAsia"/>
                <w:iCs/>
                <w:sz w:val="18"/>
                <w:szCs w:val="18"/>
              </w:rPr>
              <w:t>/</w:t>
            </w:r>
            <w:proofErr w:type="spellStart"/>
            <w:r w:rsidRPr="00163E27">
              <w:rPr>
                <w:rFonts w:eastAsia="楷体" w:hint="eastAsia"/>
                <w:iCs/>
                <w:sz w:val="18"/>
                <w:szCs w:val="18"/>
              </w:rPr>
              <w:t>P10</w:t>
            </w:r>
            <w:proofErr w:type="spellEnd"/>
            <w:r w:rsidRPr="00163E27">
              <w:rPr>
                <w:rFonts w:eastAsia="楷体" w:hint="eastAsia"/>
                <w:iCs/>
                <w:sz w:val="18"/>
                <w:szCs w:val="18"/>
              </w:rPr>
              <w:t>*</w:t>
            </w:r>
          </w:p>
        </w:tc>
        <w:tc>
          <w:tcPr>
            <w:tcW w:w="1275" w:type="dxa"/>
            <w:tcBorders>
              <w:top w:val="single" w:sz="4" w:space="0" w:color="auto"/>
              <w:bottom w:val="single" w:sz="12" w:space="0" w:color="auto"/>
            </w:tcBorders>
            <w:shd w:val="clear" w:color="auto" w:fill="auto"/>
            <w:vAlign w:val="bottom"/>
          </w:tcPr>
          <w:p w14:paraId="6E71C4D2" w14:textId="77777777" w:rsidR="00075F1D" w:rsidRPr="00163E27" w:rsidRDefault="00075F1D" w:rsidP="008A40CE">
            <w:pPr>
              <w:spacing w:before="40" w:after="40" w:line="220" w:lineRule="exact"/>
              <w:ind w:right="113"/>
              <w:jc w:val="right"/>
              <w:rPr>
                <w:rFonts w:eastAsia="楷体"/>
                <w:iCs/>
                <w:sz w:val="18"/>
                <w:szCs w:val="18"/>
              </w:rPr>
            </w:pPr>
            <w:proofErr w:type="spellStart"/>
            <w:r w:rsidRPr="00163E27">
              <w:rPr>
                <w:rFonts w:eastAsia="楷体" w:hint="eastAsia"/>
                <w:iCs/>
                <w:sz w:val="18"/>
                <w:szCs w:val="18"/>
              </w:rPr>
              <w:t>S80</w:t>
            </w:r>
            <w:proofErr w:type="spellEnd"/>
            <w:r w:rsidRPr="00163E27">
              <w:rPr>
                <w:rFonts w:eastAsia="楷体" w:hint="eastAsia"/>
                <w:iCs/>
                <w:sz w:val="18"/>
                <w:szCs w:val="18"/>
              </w:rPr>
              <w:t>/</w:t>
            </w:r>
            <w:proofErr w:type="spellStart"/>
            <w:r w:rsidRPr="00163E27">
              <w:rPr>
                <w:rFonts w:eastAsia="楷体" w:hint="eastAsia"/>
                <w:iCs/>
                <w:sz w:val="18"/>
                <w:szCs w:val="18"/>
              </w:rPr>
              <w:t>S20</w:t>
            </w:r>
            <w:proofErr w:type="spellEnd"/>
            <w:r w:rsidRPr="00163E27">
              <w:rPr>
                <w:rFonts w:eastAsia="楷体" w:hint="eastAsia"/>
                <w:iCs/>
                <w:sz w:val="18"/>
                <w:szCs w:val="18"/>
              </w:rPr>
              <w:t>**</w:t>
            </w:r>
          </w:p>
        </w:tc>
      </w:tr>
      <w:tr w:rsidR="00075F1D" w:rsidRPr="00163E27" w14:paraId="0ADE1271" w14:textId="77777777" w:rsidTr="00075F1D">
        <w:tc>
          <w:tcPr>
            <w:tcW w:w="566" w:type="dxa"/>
            <w:tcBorders>
              <w:top w:val="single" w:sz="12" w:space="0" w:color="auto"/>
            </w:tcBorders>
            <w:shd w:val="clear" w:color="auto" w:fill="auto"/>
          </w:tcPr>
          <w:p w14:paraId="05E76679" w14:textId="77777777" w:rsidR="00075F1D" w:rsidRPr="00163E27" w:rsidRDefault="00075F1D" w:rsidP="008A40CE">
            <w:pPr>
              <w:spacing w:before="40" w:after="40" w:line="220" w:lineRule="exact"/>
              <w:ind w:right="113"/>
              <w:rPr>
                <w:sz w:val="18"/>
                <w:szCs w:val="18"/>
              </w:rPr>
            </w:pPr>
            <w:r w:rsidRPr="00163E27">
              <w:rPr>
                <w:rFonts w:hint="eastAsia"/>
                <w:sz w:val="18"/>
                <w:szCs w:val="18"/>
              </w:rPr>
              <w:t>2017</w:t>
            </w:r>
          </w:p>
        </w:tc>
        <w:tc>
          <w:tcPr>
            <w:tcW w:w="994" w:type="dxa"/>
            <w:tcBorders>
              <w:top w:val="single" w:sz="12" w:space="0" w:color="auto"/>
            </w:tcBorders>
            <w:shd w:val="clear" w:color="auto" w:fill="auto"/>
          </w:tcPr>
          <w:p w14:paraId="1952D606" w14:textId="77777777" w:rsidR="00075F1D" w:rsidRPr="00163E27" w:rsidRDefault="00075F1D" w:rsidP="008A40CE">
            <w:pPr>
              <w:spacing w:before="40" w:after="40" w:line="220" w:lineRule="exact"/>
              <w:ind w:right="113"/>
              <w:rPr>
                <w:sz w:val="18"/>
                <w:szCs w:val="18"/>
              </w:rPr>
            </w:pPr>
            <w:r w:rsidRPr="00163E27">
              <w:rPr>
                <w:rFonts w:hint="eastAsia"/>
                <w:sz w:val="18"/>
                <w:szCs w:val="18"/>
              </w:rPr>
              <w:t>0.261</w:t>
            </w:r>
          </w:p>
        </w:tc>
        <w:tc>
          <w:tcPr>
            <w:tcW w:w="992" w:type="dxa"/>
            <w:tcBorders>
              <w:top w:val="single" w:sz="12" w:space="0" w:color="auto"/>
            </w:tcBorders>
            <w:shd w:val="clear" w:color="auto" w:fill="auto"/>
          </w:tcPr>
          <w:p w14:paraId="19E96226" w14:textId="77777777" w:rsidR="00075F1D" w:rsidRPr="00163E27" w:rsidRDefault="00075F1D" w:rsidP="008A40CE">
            <w:pPr>
              <w:spacing w:before="40" w:after="40" w:line="220" w:lineRule="exact"/>
              <w:ind w:right="113"/>
              <w:rPr>
                <w:sz w:val="18"/>
                <w:szCs w:val="18"/>
              </w:rPr>
            </w:pPr>
            <w:r w:rsidRPr="00163E27">
              <w:rPr>
                <w:rFonts w:hint="eastAsia"/>
                <w:sz w:val="18"/>
                <w:szCs w:val="18"/>
              </w:rPr>
              <w:t>3.0</w:t>
            </w:r>
          </w:p>
        </w:tc>
        <w:tc>
          <w:tcPr>
            <w:tcW w:w="991" w:type="dxa"/>
            <w:tcBorders>
              <w:top w:val="single" w:sz="12" w:space="0" w:color="auto"/>
            </w:tcBorders>
            <w:shd w:val="clear" w:color="auto" w:fill="auto"/>
          </w:tcPr>
          <w:p w14:paraId="29670799" w14:textId="77777777" w:rsidR="00075F1D" w:rsidRPr="00163E27" w:rsidRDefault="00075F1D" w:rsidP="008A40CE">
            <w:pPr>
              <w:spacing w:before="40" w:after="40" w:line="220" w:lineRule="exact"/>
              <w:ind w:right="113"/>
              <w:rPr>
                <w:sz w:val="18"/>
                <w:szCs w:val="18"/>
              </w:rPr>
            </w:pPr>
            <w:r w:rsidRPr="00163E27">
              <w:rPr>
                <w:rFonts w:hint="eastAsia"/>
                <w:sz w:val="18"/>
                <w:szCs w:val="18"/>
              </w:rPr>
              <w:t>3.9</w:t>
            </w:r>
          </w:p>
        </w:tc>
        <w:tc>
          <w:tcPr>
            <w:tcW w:w="1418" w:type="dxa"/>
            <w:tcBorders>
              <w:top w:val="single" w:sz="12" w:space="0" w:color="auto"/>
            </w:tcBorders>
            <w:shd w:val="clear" w:color="auto" w:fill="auto"/>
            <w:vAlign w:val="bottom"/>
          </w:tcPr>
          <w:p w14:paraId="709B5078"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0.252</w:t>
            </w:r>
          </w:p>
        </w:tc>
        <w:tc>
          <w:tcPr>
            <w:tcW w:w="1134" w:type="dxa"/>
            <w:tcBorders>
              <w:top w:val="single" w:sz="12" w:space="0" w:color="auto"/>
            </w:tcBorders>
            <w:shd w:val="clear" w:color="auto" w:fill="auto"/>
            <w:vAlign w:val="bottom"/>
          </w:tcPr>
          <w:p w14:paraId="116B0E46"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2.8</w:t>
            </w:r>
          </w:p>
        </w:tc>
        <w:tc>
          <w:tcPr>
            <w:tcW w:w="1275" w:type="dxa"/>
            <w:tcBorders>
              <w:top w:val="single" w:sz="12" w:space="0" w:color="auto"/>
            </w:tcBorders>
            <w:shd w:val="clear" w:color="auto" w:fill="auto"/>
            <w:vAlign w:val="bottom"/>
          </w:tcPr>
          <w:p w14:paraId="530F3E83"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3.6</w:t>
            </w:r>
          </w:p>
        </w:tc>
      </w:tr>
      <w:tr w:rsidR="00075F1D" w:rsidRPr="00163E27" w14:paraId="007C3EB7" w14:textId="77777777" w:rsidTr="00075F1D">
        <w:tc>
          <w:tcPr>
            <w:tcW w:w="566" w:type="dxa"/>
            <w:shd w:val="clear" w:color="auto" w:fill="auto"/>
          </w:tcPr>
          <w:p w14:paraId="04762D48" w14:textId="77777777" w:rsidR="00075F1D" w:rsidRPr="00163E27" w:rsidRDefault="00075F1D" w:rsidP="008A40CE">
            <w:pPr>
              <w:spacing w:before="40" w:after="40" w:line="220" w:lineRule="exact"/>
              <w:ind w:right="113"/>
              <w:rPr>
                <w:sz w:val="18"/>
                <w:szCs w:val="18"/>
              </w:rPr>
            </w:pPr>
            <w:r w:rsidRPr="00163E27">
              <w:rPr>
                <w:rFonts w:hint="eastAsia"/>
                <w:sz w:val="18"/>
                <w:szCs w:val="18"/>
              </w:rPr>
              <w:t>2018</w:t>
            </w:r>
          </w:p>
        </w:tc>
        <w:tc>
          <w:tcPr>
            <w:tcW w:w="994" w:type="dxa"/>
            <w:shd w:val="clear" w:color="auto" w:fill="auto"/>
          </w:tcPr>
          <w:p w14:paraId="44B3C76C" w14:textId="77777777" w:rsidR="00075F1D" w:rsidRPr="00163E27" w:rsidRDefault="00075F1D" w:rsidP="008A40CE">
            <w:pPr>
              <w:spacing w:before="40" w:after="40" w:line="220" w:lineRule="exact"/>
              <w:ind w:right="113"/>
              <w:rPr>
                <w:sz w:val="18"/>
                <w:szCs w:val="18"/>
              </w:rPr>
            </w:pPr>
            <w:r w:rsidRPr="00163E27">
              <w:rPr>
                <w:rFonts w:hint="eastAsia"/>
                <w:sz w:val="18"/>
                <w:szCs w:val="18"/>
              </w:rPr>
              <w:t>0.260</w:t>
            </w:r>
          </w:p>
        </w:tc>
        <w:tc>
          <w:tcPr>
            <w:tcW w:w="992" w:type="dxa"/>
            <w:shd w:val="clear" w:color="auto" w:fill="auto"/>
          </w:tcPr>
          <w:p w14:paraId="3FF650C7" w14:textId="77777777" w:rsidR="00075F1D" w:rsidRPr="00163E27" w:rsidRDefault="00075F1D" w:rsidP="008A40CE">
            <w:pPr>
              <w:spacing w:before="40" w:after="40" w:line="220" w:lineRule="exact"/>
              <w:ind w:right="113"/>
              <w:rPr>
                <w:sz w:val="18"/>
                <w:szCs w:val="18"/>
              </w:rPr>
            </w:pPr>
            <w:r w:rsidRPr="00163E27">
              <w:rPr>
                <w:rFonts w:hint="eastAsia"/>
                <w:sz w:val="18"/>
                <w:szCs w:val="18"/>
              </w:rPr>
              <w:t>3.0</w:t>
            </w:r>
          </w:p>
        </w:tc>
        <w:tc>
          <w:tcPr>
            <w:tcW w:w="991" w:type="dxa"/>
            <w:shd w:val="clear" w:color="auto" w:fill="auto"/>
          </w:tcPr>
          <w:p w14:paraId="6785B443" w14:textId="77777777" w:rsidR="00075F1D" w:rsidRPr="00163E27" w:rsidRDefault="00075F1D" w:rsidP="008A40CE">
            <w:pPr>
              <w:spacing w:before="40" w:after="40" w:line="220" w:lineRule="exact"/>
              <w:ind w:right="113"/>
              <w:rPr>
                <w:sz w:val="18"/>
                <w:szCs w:val="18"/>
              </w:rPr>
            </w:pPr>
            <w:r w:rsidRPr="00163E27">
              <w:rPr>
                <w:rFonts w:hint="eastAsia"/>
                <w:sz w:val="18"/>
                <w:szCs w:val="18"/>
              </w:rPr>
              <w:t>3.9</w:t>
            </w:r>
          </w:p>
        </w:tc>
        <w:tc>
          <w:tcPr>
            <w:tcW w:w="1418" w:type="dxa"/>
            <w:shd w:val="clear" w:color="auto" w:fill="auto"/>
            <w:vAlign w:val="bottom"/>
          </w:tcPr>
          <w:p w14:paraId="0F61639B"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0.251</w:t>
            </w:r>
          </w:p>
        </w:tc>
        <w:tc>
          <w:tcPr>
            <w:tcW w:w="1134" w:type="dxa"/>
            <w:shd w:val="clear" w:color="auto" w:fill="auto"/>
            <w:vAlign w:val="bottom"/>
          </w:tcPr>
          <w:p w14:paraId="2636EF0D"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2.8</w:t>
            </w:r>
          </w:p>
        </w:tc>
        <w:tc>
          <w:tcPr>
            <w:tcW w:w="1275" w:type="dxa"/>
            <w:shd w:val="clear" w:color="auto" w:fill="auto"/>
            <w:vAlign w:val="bottom"/>
          </w:tcPr>
          <w:p w14:paraId="247D92FA"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3.6</w:t>
            </w:r>
          </w:p>
        </w:tc>
      </w:tr>
      <w:tr w:rsidR="00075F1D" w:rsidRPr="00163E27" w14:paraId="6A428ACD" w14:textId="77777777" w:rsidTr="00075F1D">
        <w:tc>
          <w:tcPr>
            <w:tcW w:w="566" w:type="dxa"/>
            <w:shd w:val="clear" w:color="auto" w:fill="auto"/>
          </w:tcPr>
          <w:p w14:paraId="397EA74E" w14:textId="77777777" w:rsidR="00075F1D" w:rsidRPr="00163E27" w:rsidRDefault="00075F1D" w:rsidP="008A40CE">
            <w:pPr>
              <w:spacing w:before="40" w:after="40" w:line="220" w:lineRule="exact"/>
              <w:ind w:right="113"/>
              <w:rPr>
                <w:sz w:val="18"/>
                <w:szCs w:val="18"/>
              </w:rPr>
            </w:pPr>
            <w:r w:rsidRPr="00163E27">
              <w:rPr>
                <w:rFonts w:hint="eastAsia"/>
                <w:sz w:val="18"/>
                <w:szCs w:val="18"/>
              </w:rPr>
              <w:t>2019</w:t>
            </w:r>
          </w:p>
        </w:tc>
        <w:tc>
          <w:tcPr>
            <w:tcW w:w="994" w:type="dxa"/>
            <w:shd w:val="clear" w:color="auto" w:fill="auto"/>
          </w:tcPr>
          <w:p w14:paraId="4AE53759" w14:textId="77777777" w:rsidR="00075F1D" w:rsidRPr="00163E27" w:rsidRDefault="00075F1D" w:rsidP="008A40CE">
            <w:pPr>
              <w:spacing w:before="40" w:after="40" w:line="220" w:lineRule="exact"/>
              <w:ind w:right="113"/>
              <w:rPr>
                <w:sz w:val="18"/>
                <w:szCs w:val="18"/>
              </w:rPr>
            </w:pPr>
            <w:r w:rsidRPr="00163E27">
              <w:rPr>
                <w:rFonts w:hint="eastAsia"/>
                <w:sz w:val="18"/>
                <w:szCs w:val="18"/>
              </w:rPr>
              <w:t>0.259</w:t>
            </w:r>
          </w:p>
        </w:tc>
        <w:tc>
          <w:tcPr>
            <w:tcW w:w="992" w:type="dxa"/>
            <w:shd w:val="clear" w:color="auto" w:fill="auto"/>
          </w:tcPr>
          <w:p w14:paraId="568938BB" w14:textId="77777777" w:rsidR="00075F1D" w:rsidRPr="00163E27" w:rsidRDefault="00075F1D" w:rsidP="008A40CE">
            <w:pPr>
              <w:spacing w:before="40" w:after="40" w:line="220" w:lineRule="exact"/>
              <w:ind w:right="113"/>
              <w:rPr>
                <w:sz w:val="18"/>
                <w:szCs w:val="18"/>
              </w:rPr>
            </w:pPr>
            <w:r w:rsidRPr="00163E27">
              <w:rPr>
                <w:rFonts w:hint="eastAsia"/>
                <w:sz w:val="18"/>
                <w:szCs w:val="18"/>
              </w:rPr>
              <w:t>3.0</w:t>
            </w:r>
          </w:p>
        </w:tc>
        <w:tc>
          <w:tcPr>
            <w:tcW w:w="991" w:type="dxa"/>
            <w:shd w:val="clear" w:color="auto" w:fill="auto"/>
          </w:tcPr>
          <w:p w14:paraId="6952513F" w14:textId="77777777" w:rsidR="00075F1D" w:rsidRPr="00163E27" w:rsidRDefault="00075F1D" w:rsidP="008A40CE">
            <w:pPr>
              <w:spacing w:before="40" w:after="40" w:line="220" w:lineRule="exact"/>
              <w:ind w:right="113"/>
              <w:rPr>
                <w:sz w:val="18"/>
                <w:szCs w:val="18"/>
              </w:rPr>
            </w:pPr>
            <w:r w:rsidRPr="00163E27">
              <w:rPr>
                <w:rFonts w:hint="eastAsia"/>
                <w:sz w:val="18"/>
                <w:szCs w:val="18"/>
              </w:rPr>
              <w:t>3.9</w:t>
            </w:r>
          </w:p>
        </w:tc>
        <w:tc>
          <w:tcPr>
            <w:tcW w:w="1418" w:type="dxa"/>
            <w:shd w:val="clear" w:color="auto" w:fill="auto"/>
            <w:vAlign w:val="bottom"/>
          </w:tcPr>
          <w:p w14:paraId="1603CCA2"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0.250</w:t>
            </w:r>
          </w:p>
        </w:tc>
        <w:tc>
          <w:tcPr>
            <w:tcW w:w="1134" w:type="dxa"/>
            <w:shd w:val="clear" w:color="auto" w:fill="auto"/>
            <w:vAlign w:val="bottom"/>
          </w:tcPr>
          <w:p w14:paraId="2ACE2829"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2.8</w:t>
            </w:r>
          </w:p>
        </w:tc>
        <w:tc>
          <w:tcPr>
            <w:tcW w:w="1275" w:type="dxa"/>
            <w:shd w:val="clear" w:color="auto" w:fill="auto"/>
            <w:vAlign w:val="bottom"/>
          </w:tcPr>
          <w:p w14:paraId="41E78768"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3.6</w:t>
            </w:r>
          </w:p>
        </w:tc>
      </w:tr>
      <w:tr w:rsidR="00075F1D" w:rsidRPr="00163E27" w14:paraId="49F8EEC0" w14:textId="77777777" w:rsidTr="00075F1D">
        <w:tc>
          <w:tcPr>
            <w:tcW w:w="566" w:type="dxa"/>
            <w:shd w:val="clear" w:color="auto" w:fill="auto"/>
          </w:tcPr>
          <w:p w14:paraId="15D3DB81" w14:textId="77777777" w:rsidR="00075F1D" w:rsidRPr="00163E27" w:rsidRDefault="00075F1D" w:rsidP="008A40CE">
            <w:pPr>
              <w:spacing w:before="40" w:after="40" w:line="220" w:lineRule="exact"/>
              <w:ind w:right="113"/>
              <w:rPr>
                <w:sz w:val="18"/>
                <w:szCs w:val="18"/>
              </w:rPr>
            </w:pPr>
            <w:r w:rsidRPr="00163E27">
              <w:rPr>
                <w:rFonts w:hint="eastAsia"/>
                <w:sz w:val="18"/>
                <w:szCs w:val="18"/>
              </w:rPr>
              <w:t>2020</w:t>
            </w:r>
          </w:p>
        </w:tc>
        <w:tc>
          <w:tcPr>
            <w:tcW w:w="994" w:type="dxa"/>
            <w:shd w:val="clear" w:color="auto" w:fill="auto"/>
          </w:tcPr>
          <w:p w14:paraId="7B988F18" w14:textId="77777777" w:rsidR="00075F1D" w:rsidRPr="00163E27" w:rsidRDefault="00075F1D" w:rsidP="008A40CE">
            <w:pPr>
              <w:spacing w:before="40" w:after="40" w:line="220" w:lineRule="exact"/>
              <w:ind w:right="113"/>
              <w:rPr>
                <w:sz w:val="18"/>
                <w:szCs w:val="18"/>
              </w:rPr>
            </w:pPr>
            <w:r w:rsidRPr="00163E27">
              <w:rPr>
                <w:rFonts w:hint="eastAsia"/>
                <w:sz w:val="18"/>
                <w:szCs w:val="18"/>
              </w:rPr>
              <w:t>0.262</w:t>
            </w:r>
          </w:p>
        </w:tc>
        <w:tc>
          <w:tcPr>
            <w:tcW w:w="992" w:type="dxa"/>
            <w:shd w:val="clear" w:color="auto" w:fill="auto"/>
          </w:tcPr>
          <w:p w14:paraId="26B68481" w14:textId="77777777" w:rsidR="00075F1D" w:rsidRPr="00163E27" w:rsidRDefault="00075F1D" w:rsidP="008A40CE">
            <w:pPr>
              <w:spacing w:before="40" w:after="40" w:line="220" w:lineRule="exact"/>
              <w:ind w:right="113"/>
              <w:rPr>
                <w:sz w:val="18"/>
                <w:szCs w:val="18"/>
              </w:rPr>
            </w:pPr>
            <w:r w:rsidRPr="00163E27">
              <w:rPr>
                <w:rFonts w:hint="eastAsia"/>
                <w:sz w:val="18"/>
                <w:szCs w:val="18"/>
              </w:rPr>
              <w:t>3.0</w:t>
            </w:r>
          </w:p>
        </w:tc>
        <w:tc>
          <w:tcPr>
            <w:tcW w:w="991" w:type="dxa"/>
            <w:shd w:val="clear" w:color="auto" w:fill="auto"/>
          </w:tcPr>
          <w:p w14:paraId="43061B36" w14:textId="77777777" w:rsidR="00075F1D" w:rsidRPr="00163E27" w:rsidRDefault="00075F1D" w:rsidP="008A40CE">
            <w:pPr>
              <w:spacing w:before="40" w:after="40" w:line="220" w:lineRule="exact"/>
              <w:ind w:right="113"/>
              <w:rPr>
                <w:sz w:val="18"/>
                <w:szCs w:val="18"/>
              </w:rPr>
            </w:pPr>
            <w:r w:rsidRPr="00163E27">
              <w:rPr>
                <w:rFonts w:hint="eastAsia"/>
                <w:sz w:val="18"/>
                <w:szCs w:val="18"/>
              </w:rPr>
              <w:t>3.9</w:t>
            </w:r>
          </w:p>
        </w:tc>
        <w:tc>
          <w:tcPr>
            <w:tcW w:w="1418" w:type="dxa"/>
            <w:shd w:val="clear" w:color="auto" w:fill="auto"/>
            <w:vAlign w:val="bottom"/>
          </w:tcPr>
          <w:p w14:paraId="5C4EB1FE"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0.252</w:t>
            </w:r>
          </w:p>
        </w:tc>
        <w:tc>
          <w:tcPr>
            <w:tcW w:w="1134" w:type="dxa"/>
            <w:shd w:val="clear" w:color="auto" w:fill="auto"/>
            <w:vAlign w:val="bottom"/>
          </w:tcPr>
          <w:p w14:paraId="520F5323"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2.8</w:t>
            </w:r>
          </w:p>
        </w:tc>
        <w:tc>
          <w:tcPr>
            <w:tcW w:w="1275" w:type="dxa"/>
            <w:shd w:val="clear" w:color="auto" w:fill="auto"/>
            <w:vAlign w:val="bottom"/>
          </w:tcPr>
          <w:p w14:paraId="30F534D7"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3.6</w:t>
            </w:r>
          </w:p>
        </w:tc>
      </w:tr>
      <w:tr w:rsidR="00075F1D" w:rsidRPr="00163E27" w14:paraId="77D3B7EE" w14:textId="77777777" w:rsidTr="00075F1D">
        <w:trPr>
          <w:trHeight w:val="79"/>
        </w:trPr>
        <w:tc>
          <w:tcPr>
            <w:tcW w:w="566" w:type="dxa"/>
            <w:shd w:val="clear" w:color="auto" w:fill="auto"/>
          </w:tcPr>
          <w:p w14:paraId="6DEC2300" w14:textId="77777777" w:rsidR="00075F1D" w:rsidRPr="00163E27" w:rsidRDefault="00075F1D" w:rsidP="008A40CE">
            <w:pPr>
              <w:spacing w:before="40" w:after="40" w:line="220" w:lineRule="exact"/>
              <w:ind w:right="113"/>
              <w:rPr>
                <w:sz w:val="18"/>
                <w:szCs w:val="18"/>
              </w:rPr>
            </w:pPr>
            <w:r w:rsidRPr="00163E27">
              <w:rPr>
                <w:rFonts w:hint="eastAsia"/>
                <w:sz w:val="18"/>
                <w:szCs w:val="18"/>
              </w:rPr>
              <w:t>2021</w:t>
            </w:r>
          </w:p>
        </w:tc>
        <w:tc>
          <w:tcPr>
            <w:tcW w:w="994" w:type="dxa"/>
            <w:shd w:val="clear" w:color="auto" w:fill="auto"/>
          </w:tcPr>
          <w:p w14:paraId="17079C61" w14:textId="77777777" w:rsidR="00075F1D" w:rsidRPr="00163E27" w:rsidRDefault="00075F1D" w:rsidP="008A40CE">
            <w:pPr>
              <w:spacing w:before="40" w:after="40" w:line="220" w:lineRule="exact"/>
              <w:ind w:right="113"/>
              <w:rPr>
                <w:sz w:val="18"/>
                <w:szCs w:val="18"/>
              </w:rPr>
            </w:pPr>
            <w:r w:rsidRPr="00163E27">
              <w:rPr>
                <w:rFonts w:hint="eastAsia"/>
                <w:sz w:val="18"/>
                <w:szCs w:val="18"/>
              </w:rPr>
              <w:t>0.289</w:t>
            </w:r>
          </w:p>
        </w:tc>
        <w:tc>
          <w:tcPr>
            <w:tcW w:w="992" w:type="dxa"/>
            <w:shd w:val="clear" w:color="auto" w:fill="auto"/>
          </w:tcPr>
          <w:p w14:paraId="1A0705F0" w14:textId="77777777" w:rsidR="00075F1D" w:rsidRPr="00163E27" w:rsidRDefault="00075F1D" w:rsidP="008A40CE">
            <w:pPr>
              <w:spacing w:before="40" w:after="40" w:line="220" w:lineRule="exact"/>
              <w:ind w:right="113"/>
              <w:rPr>
                <w:sz w:val="18"/>
                <w:szCs w:val="18"/>
              </w:rPr>
            </w:pPr>
            <w:r w:rsidRPr="00163E27">
              <w:rPr>
                <w:rFonts w:hint="eastAsia"/>
                <w:sz w:val="18"/>
                <w:szCs w:val="18"/>
              </w:rPr>
              <w:t>3.0</w:t>
            </w:r>
          </w:p>
        </w:tc>
        <w:tc>
          <w:tcPr>
            <w:tcW w:w="991" w:type="dxa"/>
            <w:shd w:val="clear" w:color="auto" w:fill="auto"/>
          </w:tcPr>
          <w:p w14:paraId="1A7B93B8" w14:textId="77777777" w:rsidR="00075F1D" w:rsidRPr="00163E27" w:rsidRDefault="00075F1D" w:rsidP="008A40CE">
            <w:pPr>
              <w:spacing w:before="40" w:after="40" w:line="220" w:lineRule="exact"/>
              <w:ind w:right="113"/>
              <w:rPr>
                <w:sz w:val="18"/>
                <w:szCs w:val="18"/>
              </w:rPr>
            </w:pPr>
            <w:r w:rsidRPr="00163E27">
              <w:rPr>
                <w:rFonts w:hint="eastAsia"/>
                <w:sz w:val="18"/>
                <w:szCs w:val="18"/>
              </w:rPr>
              <w:t>4.3</w:t>
            </w:r>
          </w:p>
        </w:tc>
        <w:tc>
          <w:tcPr>
            <w:tcW w:w="1418" w:type="dxa"/>
            <w:shd w:val="clear" w:color="auto" w:fill="auto"/>
            <w:vAlign w:val="bottom"/>
          </w:tcPr>
          <w:p w14:paraId="11DEB0EB"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0.279</w:t>
            </w:r>
          </w:p>
        </w:tc>
        <w:tc>
          <w:tcPr>
            <w:tcW w:w="1134" w:type="dxa"/>
            <w:shd w:val="clear" w:color="auto" w:fill="auto"/>
            <w:vAlign w:val="bottom"/>
          </w:tcPr>
          <w:p w14:paraId="2735EE41"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2.8</w:t>
            </w:r>
          </w:p>
        </w:tc>
        <w:tc>
          <w:tcPr>
            <w:tcW w:w="1275" w:type="dxa"/>
            <w:shd w:val="clear" w:color="auto" w:fill="auto"/>
            <w:vAlign w:val="bottom"/>
          </w:tcPr>
          <w:p w14:paraId="5B020702"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4.0</w:t>
            </w:r>
          </w:p>
        </w:tc>
      </w:tr>
      <w:tr w:rsidR="00075F1D" w:rsidRPr="00163E27" w14:paraId="4455D596" w14:textId="77777777" w:rsidTr="00075F1D">
        <w:tc>
          <w:tcPr>
            <w:tcW w:w="566" w:type="dxa"/>
            <w:shd w:val="clear" w:color="auto" w:fill="auto"/>
          </w:tcPr>
          <w:p w14:paraId="10442E5C" w14:textId="77777777" w:rsidR="00075F1D" w:rsidRPr="00163E27" w:rsidRDefault="00075F1D" w:rsidP="008A40CE">
            <w:pPr>
              <w:spacing w:before="40" w:after="40" w:line="220" w:lineRule="exact"/>
              <w:ind w:right="113"/>
              <w:rPr>
                <w:sz w:val="18"/>
                <w:szCs w:val="18"/>
              </w:rPr>
            </w:pPr>
            <w:r w:rsidRPr="00163E27">
              <w:rPr>
                <w:rFonts w:hint="eastAsia"/>
                <w:sz w:val="18"/>
                <w:szCs w:val="18"/>
              </w:rPr>
              <w:t>2022</w:t>
            </w:r>
          </w:p>
        </w:tc>
        <w:tc>
          <w:tcPr>
            <w:tcW w:w="994" w:type="dxa"/>
            <w:shd w:val="clear" w:color="auto" w:fill="auto"/>
          </w:tcPr>
          <w:p w14:paraId="22B32D81" w14:textId="77777777" w:rsidR="00075F1D" w:rsidRPr="00163E27" w:rsidRDefault="00075F1D" w:rsidP="008A40CE">
            <w:pPr>
              <w:spacing w:before="40" w:after="40" w:line="220" w:lineRule="exact"/>
              <w:ind w:right="113"/>
              <w:rPr>
                <w:sz w:val="18"/>
                <w:szCs w:val="18"/>
              </w:rPr>
            </w:pPr>
            <w:r w:rsidRPr="00163E27">
              <w:rPr>
                <w:rFonts w:hint="eastAsia"/>
                <w:sz w:val="18"/>
                <w:szCs w:val="18"/>
              </w:rPr>
              <w:t>0.261</w:t>
            </w:r>
          </w:p>
        </w:tc>
        <w:tc>
          <w:tcPr>
            <w:tcW w:w="992" w:type="dxa"/>
            <w:shd w:val="clear" w:color="auto" w:fill="auto"/>
          </w:tcPr>
          <w:p w14:paraId="4EE57C8A" w14:textId="77777777" w:rsidR="00075F1D" w:rsidRPr="00163E27" w:rsidRDefault="00075F1D" w:rsidP="008A40CE">
            <w:pPr>
              <w:spacing w:before="40" w:after="40" w:line="220" w:lineRule="exact"/>
              <w:ind w:right="113"/>
              <w:rPr>
                <w:sz w:val="18"/>
                <w:szCs w:val="18"/>
              </w:rPr>
            </w:pPr>
            <w:r w:rsidRPr="00163E27">
              <w:rPr>
                <w:rFonts w:hint="eastAsia"/>
                <w:sz w:val="18"/>
                <w:szCs w:val="18"/>
              </w:rPr>
              <w:t>2.9</w:t>
            </w:r>
          </w:p>
        </w:tc>
        <w:tc>
          <w:tcPr>
            <w:tcW w:w="991" w:type="dxa"/>
            <w:shd w:val="clear" w:color="auto" w:fill="auto"/>
          </w:tcPr>
          <w:p w14:paraId="54E78955" w14:textId="77777777" w:rsidR="00075F1D" w:rsidRPr="00163E27" w:rsidRDefault="00075F1D" w:rsidP="008A40CE">
            <w:pPr>
              <w:spacing w:before="40" w:after="40" w:line="220" w:lineRule="exact"/>
              <w:ind w:right="113"/>
              <w:rPr>
                <w:sz w:val="18"/>
                <w:szCs w:val="18"/>
              </w:rPr>
            </w:pPr>
            <w:r w:rsidRPr="00163E27">
              <w:rPr>
                <w:rFonts w:hint="eastAsia"/>
                <w:sz w:val="18"/>
                <w:szCs w:val="18"/>
              </w:rPr>
              <w:t>3.9</w:t>
            </w:r>
          </w:p>
        </w:tc>
        <w:tc>
          <w:tcPr>
            <w:tcW w:w="1418" w:type="dxa"/>
            <w:shd w:val="clear" w:color="auto" w:fill="auto"/>
            <w:vAlign w:val="bottom"/>
          </w:tcPr>
          <w:p w14:paraId="518C5B7E"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0.253</w:t>
            </w:r>
          </w:p>
        </w:tc>
        <w:tc>
          <w:tcPr>
            <w:tcW w:w="1134" w:type="dxa"/>
            <w:shd w:val="clear" w:color="auto" w:fill="auto"/>
            <w:vAlign w:val="bottom"/>
          </w:tcPr>
          <w:p w14:paraId="109ED3E8"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2.8</w:t>
            </w:r>
          </w:p>
        </w:tc>
        <w:tc>
          <w:tcPr>
            <w:tcW w:w="1275" w:type="dxa"/>
            <w:shd w:val="clear" w:color="auto" w:fill="auto"/>
            <w:vAlign w:val="bottom"/>
          </w:tcPr>
          <w:p w14:paraId="38342AAC" w14:textId="77777777" w:rsidR="00075F1D" w:rsidRPr="00163E27" w:rsidRDefault="00075F1D" w:rsidP="008A40CE">
            <w:pPr>
              <w:spacing w:before="40" w:after="40" w:line="220" w:lineRule="exact"/>
              <w:ind w:right="113"/>
              <w:jc w:val="right"/>
              <w:rPr>
                <w:sz w:val="18"/>
                <w:szCs w:val="18"/>
              </w:rPr>
            </w:pPr>
            <w:r w:rsidRPr="00163E27">
              <w:rPr>
                <w:rFonts w:hint="eastAsia"/>
                <w:sz w:val="18"/>
                <w:szCs w:val="18"/>
              </w:rPr>
              <w:t>3.6</w:t>
            </w:r>
          </w:p>
        </w:tc>
      </w:tr>
    </w:tbl>
    <w:p w14:paraId="58F37408" w14:textId="11FC0DBC" w:rsidR="001C3D19" w:rsidRPr="004D69D0" w:rsidRDefault="001C3D19" w:rsidP="00556A96">
      <w:pPr>
        <w:pStyle w:val="SingleTxtGC"/>
        <w:spacing w:before="120" w:after="0" w:line="240" w:lineRule="exact"/>
        <w:ind w:firstLine="170"/>
        <w:rPr>
          <w:rFonts w:ascii="Time New Roman" w:hAnsi="Time New Roman" w:hint="eastAsia"/>
          <w:sz w:val="18"/>
          <w:szCs w:val="18"/>
        </w:rPr>
      </w:pPr>
      <w:r w:rsidRPr="004D69D0">
        <w:rPr>
          <w:rFonts w:ascii="Time New Roman" w:hAnsi="Time New Roman"/>
          <w:sz w:val="18"/>
          <w:szCs w:val="18"/>
        </w:rPr>
        <w:t xml:space="preserve">* </w:t>
      </w:r>
      <w:r w:rsidRPr="004D69D0">
        <w:rPr>
          <w:rFonts w:ascii="Time New Roman" w:hAnsi="Time New Roman"/>
          <w:sz w:val="18"/>
          <w:szCs w:val="18"/>
        </w:rPr>
        <w:t>收入最高的前</w:t>
      </w:r>
      <w:r w:rsidRPr="004D69D0">
        <w:rPr>
          <w:rFonts w:ascii="Time New Roman" w:hAnsi="Time New Roman"/>
          <w:sz w:val="18"/>
          <w:szCs w:val="18"/>
        </w:rPr>
        <w:t>10%</w:t>
      </w:r>
      <w:r w:rsidRPr="004D69D0">
        <w:rPr>
          <w:rFonts w:ascii="Time New Roman" w:hAnsi="Time New Roman"/>
          <w:sz w:val="18"/>
          <w:szCs w:val="18"/>
        </w:rPr>
        <w:t>和收入最低的前</w:t>
      </w:r>
      <w:r w:rsidRPr="004D69D0">
        <w:rPr>
          <w:rFonts w:ascii="Time New Roman" w:hAnsi="Time New Roman"/>
          <w:sz w:val="18"/>
          <w:szCs w:val="18"/>
        </w:rPr>
        <w:t>10%</w:t>
      </w:r>
      <w:r w:rsidRPr="004D69D0">
        <w:rPr>
          <w:rFonts w:ascii="Time New Roman" w:hAnsi="Time New Roman"/>
          <w:sz w:val="18"/>
          <w:szCs w:val="18"/>
        </w:rPr>
        <w:t>之间的收入比例。</w:t>
      </w:r>
    </w:p>
    <w:p w14:paraId="0EB7353F" w14:textId="71325A62" w:rsidR="001C3D19" w:rsidRPr="004D69D0" w:rsidRDefault="001C3D19" w:rsidP="00556A96">
      <w:pPr>
        <w:pStyle w:val="SingleTxtGC"/>
        <w:spacing w:line="240" w:lineRule="exact"/>
        <w:ind w:firstLine="170"/>
        <w:rPr>
          <w:rFonts w:ascii="Time New Roman" w:hAnsi="Time New Roman" w:hint="eastAsia"/>
          <w:sz w:val="18"/>
          <w:szCs w:val="18"/>
        </w:rPr>
      </w:pPr>
      <w:r w:rsidRPr="004D69D0">
        <w:rPr>
          <w:rFonts w:ascii="Time New Roman" w:hAnsi="Time New Roman"/>
          <w:sz w:val="18"/>
          <w:szCs w:val="18"/>
        </w:rPr>
        <w:t>**</w:t>
      </w:r>
      <w:r w:rsidR="00556A96" w:rsidRPr="004D69D0">
        <w:rPr>
          <w:rFonts w:ascii="Time New Roman" w:hAnsi="Time New Roman"/>
          <w:sz w:val="18"/>
          <w:szCs w:val="18"/>
        </w:rPr>
        <w:t xml:space="preserve"> </w:t>
      </w:r>
      <w:r w:rsidRPr="004D69D0">
        <w:rPr>
          <w:rFonts w:ascii="Time New Roman" w:hAnsi="Time New Roman"/>
          <w:sz w:val="18"/>
          <w:szCs w:val="18"/>
        </w:rPr>
        <w:t>收入最高的</w:t>
      </w:r>
      <w:r w:rsidRPr="004D69D0">
        <w:rPr>
          <w:rFonts w:ascii="Time New Roman" w:hAnsi="Time New Roman"/>
          <w:sz w:val="18"/>
          <w:szCs w:val="18"/>
        </w:rPr>
        <w:t>20%</w:t>
      </w:r>
      <w:r w:rsidRPr="004D69D0">
        <w:rPr>
          <w:rFonts w:ascii="Time New Roman" w:hAnsi="Time New Roman"/>
          <w:sz w:val="18"/>
          <w:szCs w:val="18"/>
        </w:rPr>
        <w:t>和收入最低的</w:t>
      </w:r>
      <w:r w:rsidRPr="004D69D0">
        <w:rPr>
          <w:rFonts w:ascii="Time New Roman" w:hAnsi="Time New Roman"/>
          <w:sz w:val="18"/>
          <w:szCs w:val="18"/>
        </w:rPr>
        <w:t>20%</w:t>
      </w:r>
      <w:r w:rsidRPr="004D69D0">
        <w:rPr>
          <w:rFonts w:ascii="Time New Roman" w:hAnsi="Time New Roman"/>
          <w:sz w:val="18"/>
          <w:szCs w:val="18"/>
        </w:rPr>
        <w:t>之间的收入比例。</w:t>
      </w:r>
    </w:p>
    <w:p w14:paraId="2582594D" w14:textId="77777777" w:rsidR="001C3D19" w:rsidRDefault="001C3D19" w:rsidP="001C3D19">
      <w:pPr>
        <w:pStyle w:val="SingleTxtGC"/>
        <w:rPr>
          <w:rFonts w:ascii="Time New Roman" w:hAnsi="Time New Roman" w:hint="eastAsia"/>
          <w:szCs w:val="21"/>
        </w:rPr>
      </w:pPr>
      <w:r w:rsidRPr="0034503A">
        <w:rPr>
          <w:rFonts w:ascii="Time New Roman" w:hAnsi="Time New Roman"/>
          <w:szCs w:val="21"/>
        </w:rPr>
        <w:t>23.</w:t>
      </w:r>
      <w:r w:rsidRPr="0034503A">
        <w:rPr>
          <w:rFonts w:ascii="Time New Roman" w:hAnsi="Time New Roman"/>
          <w:szCs w:val="21"/>
        </w:rPr>
        <w:tab/>
      </w:r>
      <w:r w:rsidRPr="0034503A">
        <w:rPr>
          <w:rFonts w:ascii="Time New Roman" w:hAnsi="Time New Roman"/>
          <w:szCs w:val="21"/>
          <w:lang w:val="zh-CN"/>
        </w:rPr>
        <w:t>下表显示各个收入分配</w:t>
      </w:r>
      <w:proofErr w:type="gramStart"/>
      <w:r w:rsidRPr="0034503A">
        <w:rPr>
          <w:rFonts w:ascii="Time New Roman" w:hAnsi="Time New Roman"/>
          <w:szCs w:val="21"/>
          <w:lang w:val="zh-CN"/>
        </w:rPr>
        <w:t>百分位组别的</w:t>
      </w:r>
      <w:proofErr w:type="gramEnd"/>
      <w:r w:rsidRPr="001B5E50">
        <w:rPr>
          <w:rFonts w:ascii="Time New Roman" w:eastAsia="楷体" w:hAnsi="Time New Roman"/>
          <w:szCs w:val="21"/>
          <w:lang w:val="zh-CN"/>
        </w:rPr>
        <w:t>家庭等值收入</w:t>
      </w:r>
      <w:r w:rsidRPr="0034503A">
        <w:rPr>
          <w:rFonts w:ascii="Time New Roman" w:hAnsi="Time New Roman"/>
          <w:szCs w:val="21"/>
          <w:lang w:val="zh-CN"/>
        </w:rPr>
        <w:t>(</w:t>
      </w:r>
      <w:r w:rsidRPr="0034503A">
        <w:rPr>
          <w:rFonts w:ascii="Time New Roman" w:hAnsi="Time New Roman"/>
          <w:szCs w:val="21"/>
          <w:lang w:val="zh-CN"/>
        </w:rPr>
        <w:t>采用欧盟权重等值量表计算家庭人数，单位为挪威克朗</w:t>
      </w:r>
      <w:r w:rsidRPr="0034503A">
        <w:rPr>
          <w:rFonts w:ascii="Time New Roman" w:hAnsi="Time New Roman"/>
          <w:szCs w:val="21"/>
          <w:lang w:val="zh-CN"/>
        </w:rPr>
        <w:t>)</w:t>
      </w:r>
      <w:r w:rsidRPr="0034503A">
        <w:rPr>
          <w:rFonts w:ascii="Time New Roman" w:hAnsi="Time New Roman"/>
          <w:szCs w:val="21"/>
          <w:lang w:val="zh-CN"/>
        </w:rPr>
        <w:t>。</w:t>
      </w:r>
      <w:r w:rsidRPr="0034503A">
        <w:rPr>
          <w:rStyle w:val="a8"/>
          <w:rFonts w:eastAsia="宋体"/>
        </w:rPr>
        <w:footnoteReference w:id="8"/>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EA436B" w:rsidRPr="004353EF" w14:paraId="44211FC3" w14:textId="77777777" w:rsidTr="008A40CE">
        <w:trPr>
          <w:tblHeader/>
        </w:trPr>
        <w:tc>
          <w:tcPr>
            <w:tcW w:w="1587" w:type="dxa"/>
            <w:tcBorders>
              <w:top w:val="single" w:sz="4" w:space="0" w:color="auto"/>
              <w:bottom w:val="single" w:sz="12" w:space="0" w:color="auto"/>
            </w:tcBorders>
            <w:shd w:val="clear" w:color="auto" w:fill="auto"/>
            <w:vAlign w:val="bottom"/>
          </w:tcPr>
          <w:p w14:paraId="75479434" w14:textId="77777777" w:rsidR="00EA436B" w:rsidRPr="004353EF" w:rsidRDefault="00EA436B" w:rsidP="008A40CE">
            <w:pPr>
              <w:spacing w:before="80" w:after="80" w:line="200" w:lineRule="exact"/>
              <w:ind w:right="113"/>
              <w:rPr>
                <w:iCs/>
                <w:sz w:val="18"/>
                <w:szCs w:val="18"/>
              </w:rPr>
            </w:pPr>
          </w:p>
        </w:tc>
        <w:tc>
          <w:tcPr>
            <w:tcW w:w="963" w:type="dxa"/>
            <w:tcBorders>
              <w:top w:val="single" w:sz="4" w:space="0" w:color="auto"/>
              <w:bottom w:val="single" w:sz="12" w:space="0" w:color="auto"/>
            </w:tcBorders>
            <w:shd w:val="clear" w:color="auto" w:fill="auto"/>
            <w:vAlign w:val="bottom"/>
          </w:tcPr>
          <w:p w14:paraId="560D7EAF" w14:textId="77777777" w:rsidR="00EA436B" w:rsidRPr="004353EF" w:rsidRDefault="00EA436B" w:rsidP="008A40CE">
            <w:pPr>
              <w:spacing w:before="80" w:after="80" w:line="200" w:lineRule="exact"/>
              <w:ind w:right="113"/>
              <w:jc w:val="right"/>
              <w:rPr>
                <w:iCs/>
                <w:sz w:val="18"/>
                <w:szCs w:val="18"/>
              </w:rPr>
            </w:pPr>
            <w:r w:rsidRPr="004353EF">
              <w:rPr>
                <w:rFonts w:hint="eastAsia"/>
                <w:iCs/>
                <w:sz w:val="18"/>
                <w:szCs w:val="18"/>
              </w:rPr>
              <w:t>2017</w:t>
            </w:r>
          </w:p>
        </w:tc>
        <w:tc>
          <w:tcPr>
            <w:tcW w:w="964" w:type="dxa"/>
            <w:tcBorders>
              <w:top w:val="single" w:sz="4" w:space="0" w:color="auto"/>
              <w:bottom w:val="single" w:sz="12" w:space="0" w:color="auto"/>
            </w:tcBorders>
            <w:shd w:val="clear" w:color="auto" w:fill="auto"/>
            <w:vAlign w:val="bottom"/>
          </w:tcPr>
          <w:p w14:paraId="5EC1D9B6" w14:textId="77777777" w:rsidR="00EA436B" w:rsidRPr="004353EF" w:rsidRDefault="00EA436B" w:rsidP="008A40CE">
            <w:pPr>
              <w:spacing w:before="80" w:after="80" w:line="200" w:lineRule="exact"/>
              <w:ind w:right="113"/>
              <w:jc w:val="right"/>
              <w:rPr>
                <w:iCs/>
                <w:sz w:val="18"/>
                <w:szCs w:val="18"/>
              </w:rPr>
            </w:pPr>
            <w:r w:rsidRPr="004353EF">
              <w:rPr>
                <w:rFonts w:hint="eastAsia"/>
                <w:iCs/>
                <w:sz w:val="18"/>
                <w:szCs w:val="18"/>
              </w:rPr>
              <w:t>2018</w:t>
            </w:r>
          </w:p>
        </w:tc>
        <w:tc>
          <w:tcPr>
            <w:tcW w:w="964" w:type="dxa"/>
            <w:tcBorders>
              <w:top w:val="single" w:sz="4" w:space="0" w:color="auto"/>
              <w:bottom w:val="single" w:sz="12" w:space="0" w:color="auto"/>
            </w:tcBorders>
            <w:shd w:val="clear" w:color="auto" w:fill="auto"/>
            <w:vAlign w:val="bottom"/>
          </w:tcPr>
          <w:p w14:paraId="4DCA08A9" w14:textId="77777777" w:rsidR="00EA436B" w:rsidRPr="004353EF" w:rsidRDefault="00EA436B" w:rsidP="008A40CE">
            <w:pPr>
              <w:spacing w:before="80" w:after="80" w:line="200" w:lineRule="exact"/>
              <w:ind w:right="113"/>
              <w:jc w:val="right"/>
              <w:rPr>
                <w:iCs/>
                <w:sz w:val="18"/>
                <w:szCs w:val="18"/>
              </w:rPr>
            </w:pPr>
            <w:r w:rsidRPr="004353EF">
              <w:rPr>
                <w:rFonts w:hint="eastAsia"/>
                <w:iCs/>
                <w:sz w:val="18"/>
                <w:szCs w:val="18"/>
              </w:rPr>
              <w:t>2019</w:t>
            </w:r>
          </w:p>
        </w:tc>
        <w:tc>
          <w:tcPr>
            <w:tcW w:w="964" w:type="dxa"/>
            <w:tcBorders>
              <w:top w:val="single" w:sz="4" w:space="0" w:color="auto"/>
              <w:bottom w:val="single" w:sz="12" w:space="0" w:color="auto"/>
            </w:tcBorders>
            <w:shd w:val="clear" w:color="auto" w:fill="auto"/>
            <w:vAlign w:val="bottom"/>
          </w:tcPr>
          <w:p w14:paraId="5ABB2AA9" w14:textId="77777777" w:rsidR="00EA436B" w:rsidRPr="004353EF" w:rsidRDefault="00EA436B" w:rsidP="008A40CE">
            <w:pPr>
              <w:spacing w:before="80" w:after="80" w:line="200" w:lineRule="exact"/>
              <w:ind w:right="113"/>
              <w:jc w:val="right"/>
              <w:rPr>
                <w:iCs/>
                <w:sz w:val="18"/>
                <w:szCs w:val="18"/>
              </w:rPr>
            </w:pPr>
            <w:r w:rsidRPr="004353EF">
              <w:rPr>
                <w:rFonts w:hint="eastAsia"/>
                <w:iCs/>
                <w:sz w:val="18"/>
                <w:szCs w:val="18"/>
              </w:rPr>
              <w:t>2020</w:t>
            </w:r>
          </w:p>
        </w:tc>
        <w:tc>
          <w:tcPr>
            <w:tcW w:w="964" w:type="dxa"/>
            <w:tcBorders>
              <w:top w:val="single" w:sz="4" w:space="0" w:color="auto"/>
              <w:bottom w:val="single" w:sz="12" w:space="0" w:color="auto"/>
            </w:tcBorders>
            <w:shd w:val="clear" w:color="auto" w:fill="auto"/>
            <w:vAlign w:val="bottom"/>
          </w:tcPr>
          <w:p w14:paraId="59608B7B" w14:textId="77777777" w:rsidR="00EA436B" w:rsidRPr="004353EF" w:rsidRDefault="00EA436B" w:rsidP="008A40CE">
            <w:pPr>
              <w:spacing w:before="80" w:after="80" w:line="200" w:lineRule="exact"/>
              <w:ind w:right="113"/>
              <w:jc w:val="right"/>
              <w:rPr>
                <w:iCs/>
                <w:sz w:val="18"/>
                <w:szCs w:val="18"/>
              </w:rPr>
            </w:pPr>
            <w:r w:rsidRPr="004353EF">
              <w:rPr>
                <w:rFonts w:hint="eastAsia"/>
                <w:iCs/>
                <w:sz w:val="18"/>
                <w:szCs w:val="18"/>
              </w:rPr>
              <w:t>2021</w:t>
            </w:r>
          </w:p>
        </w:tc>
        <w:tc>
          <w:tcPr>
            <w:tcW w:w="964" w:type="dxa"/>
            <w:tcBorders>
              <w:top w:val="single" w:sz="4" w:space="0" w:color="auto"/>
              <w:bottom w:val="single" w:sz="12" w:space="0" w:color="auto"/>
            </w:tcBorders>
            <w:shd w:val="clear" w:color="auto" w:fill="auto"/>
            <w:vAlign w:val="bottom"/>
          </w:tcPr>
          <w:p w14:paraId="67D3D1B6" w14:textId="77777777" w:rsidR="00EA436B" w:rsidRPr="004353EF" w:rsidRDefault="00EA436B" w:rsidP="008A40CE">
            <w:pPr>
              <w:spacing w:before="80" w:after="80" w:line="200" w:lineRule="exact"/>
              <w:ind w:right="113"/>
              <w:jc w:val="right"/>
              <w:rPr>
                <w:iCs/>
                <w:sz w:val="18"/>
                <w:szCs w:val="18"/>
              </w:rPr>
            </w:pPr>
            <w:r w:rsidRPr="004353EF">
              <w:rPr>
                <w:rFonts w:hint="eastAsia"/>
                <w:iCs/>
                <w:sz w:val="18"/>
                <w:szCs w:val="18"/>
              </w:rPr>
              <w:t>2022</w:t>
            </w:r>
          </w:p>
        </w:tc>
      </w:tr>
      <w:tr w:rsidR="00EA436B" w:rsidRPr="004353EF" w14:paraId="3904F1C3" w14:textId="77777777" w:rsidTr="008A40CE">
        <w:trPr>
          <w:trHeight w:hRule="exact" w:val="113"/>
          <w:tblHeader/>
        </w:trPr>
        <w:tc>
          <w:tcPr>
            <w:tcW w:w="1587" w:type="dxa"/>
            <w:tcBorders>
              <w:top w:val="single" w:sz="12" w:space="0" w:color="auto"/>
              <w:bottom w:val="nil"/>
            </w:tcBorders>
            <w:shd w:val="clear" w:color="auto" w:fill="auto"/>
          </w:tcPr>
          <w:p w14:paraId="45CC6437" w14:textId="77777777" w:rsidR="00EA436B" w:rsidRPr="004353EF" w:rsidRDefault="00EA436B" w:rsidP="008A40CE">
            <w:pPr>
              <w:spacing w:before="40" w:after="40" w:line="220" w:lineRule="exact"/>
              <w:ind w:right="113"/>
              <w:rPr>
                <w:sz w:val="18"/>
                <w:szCs w:val="18"/>
              </w:rPr>
            </w:pPr>
          </w:p>
        </w:tc>
        <w:tc>
          <w:tcPr>
            <w:tcW w:w="963" w:type="dxa"/>
            <w:tcBorders>
              <w:top w:val="single" w:sz="12" w:space="0" w:color="auto"/>
              <w:bottom w:val="nil"/>
            </w:tcBorders>
            <w:shd w:val="clear" w:color="auto" w:fill="auto"/>
            <w:vAlign w:val="bottom"/>
          </w:tcPr>
          <w:p w14:paraId="4D2D6CCB" w14:textId="77777777" w:rsidR="00EA436B" w:rsidRPr="004353EF" w:rsidRDefault="00EA436B" w:rsidP="008A40CE">
            <w:pPr>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62B38747" w14:textId="77777777" w:rsidR="00EA436B" w:rsidRPr="004353EF" w:rsidRDefault="00EA436B" w:rsidP="008A40CE">
            <w:pPr>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1C599F56" w14:textId="77777777" w:rsidR="00EA436B" w:rsidRPr="004353EF" w:rsidRDefault="00EA436B" w:rsidP="008A40CE">
            <w:pPr>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35427957" w14:textId="77777777" w:rsidR="00EA436B" w:rsidRPr="004353EF" w:rsidRDefault="00EA436B" w:rsidP="008A40CE">
            <w:pPr>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5235C2F0" w14:textId="77777777" w:rsidR="00EA436B" w:rsidRPr="004353EF" w:rsidRDefault="00EA436B" w:rsidP="008A40CE">
            <w:pPr>
              <w:spacing w:before="40" w:after="40" w:line="220" w:lineRule="exact"/>
              <w:ind w:right="113"/>
              <w:jc w:val="right"/>
              <w:rPr>
                <w:sz w:val="18"/>
                <w:szCs w:val="18"/>
              </w:rPr>
            </w:pPr>
          </w:p>
        </w:tc>
        <w:tc>
          <w:tcPr>
            <w:tcW w:w="964" w:type="dxa"/>
            <w:tcBorders>
              <w:top w:val="single" w:sz="12" w:space="0" w:color="auto"/>
              <w:bottom w:val="nil"/>
            </w:tcBorders>
            <w:shd w:val="clear" w:color="auto" w:fill="auto"/>
            <w:vAlign w:val="bottom"/>
          </w:tcPr>
          <w:p w14:paraId="73846433" w14:textId="77777777" w:rsidR="00EA436B" w:rsidRPr="004353EF" w:rsidRDefault="00EA436B" w:rsidP="008A40CE">
            <w:pPr>
              <w:spacing w:before="40" w:after="40" w:line="220" w:lineRule="exact"/>
              <w:ind w:right="113"/>
              <w:jc w:val="right"/>
              <w:rPr>
                <w:sz w:val="18"/>
                <w:szCs w:val="18"/>
              </w:rPr>
            </w:pPr>
          </w:p>
        </w:tc>
      </w:tr>
      <w:tr w:rsidR="00EA436B" w:rsidRPr="004353EF" w14:paraId="5D0CB00C" w14:textId="77777777" w:rsidTr="008A40CE">
        <w:tc>
          <w:tcPr>
            <w:tcW w:w="1587" w:type="dxa"/>
            <w:tcBorders>
              <w:top w:val="nil"/>
            </w:tcBorders>
            <w:shd w:val="clear" w:color="auto" w:fill="auto"/>
          </w:tcPr>
          <w:p w14:paraId="0DBB9BC9"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P05</w:t>
            </w:r>
            <w:proofErr w:type="spellEnd"/>
          </w:p>
        </w:tc>
        <w:tc>
          <w:tcPr>
            <w:tcW w:w="963" w:type="dxa"/>
            <w:tcBorders>
              <w:top w:val="nil"/>
            </w:tcBorders>
            <w:shd w:val="clear" w:color="auto" w:fill="auto"/>
            <w:vAlign w:val="bottom"/>
          </w:tcPr>
          <w:p w14:paraId="71542E9B"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207 400</w:t>
            </w:r>
          </w:p>
        </w:tc>
        <w:tc>
          <w:tcPr>
            <w:tcW w:w="964" w:type="dxa"/>
            <w:tcBorders>
              <w:top w:val="nil"/>
            </w:tcBorders>
            <w:shd w:val="clear" w:color="auto" w:fill="auto"/>
            <w:vAlign w:val="bottom"/>
          </w:tcPr>
          <w:p w14:paraId="458CE02D"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208 800</w:t>
            </w:r>
          </w:p>
        </w:tc>
        <w:tc>
          <w:tcPr>
            <w:tcW w:w="964" w:type="dxa"/>
            <w:tcBorders>
              <w:top w:val="nil"/>
            </w:tcBorders>
            <w:shd w:val="clear" w:color="auto" w:fill="auto"/>
            <w:vAlign w:val="bottom"/>
          </w:tcPr>
          <w:p w14:paraId="4880FF88"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212 800</w:t>
            </w:r>
          </w:p>
        </w:tc>
        <w:tc>
          <w:tcPr>
            <w:tcW w:w="964" w:type="dxa"/>
            <w:tcBorders>
              <w:top w:val="nil"/>
            </w:tcBorders>
            <w:shd w:val="clear" w:color="auto" w:fill="auto"/>
            <w:vAlign w:val="bottom"/>
          </w:tcPr>
          <w:p w14:paraId="17D7CE70"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215 700</w:t>
            </w:r>
          </w:p>
        </w:tc>
        <w:tc>
          <w:tcPr>
            <w:tcW w:w="964" w:type="dxa"/>
            <w:tcBorders>
              <w:top w:val="nil"/>
            </w:tcBorders>
            <w:shd w:val="clear" w:color="auto" w:fill="auto"/>
            <w:vAlign w:val="bottom"/>
          </w:tcPr>
          <w:p w14:paraId="4D1763D9"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222 900</w:t>
            </w:r>
          </w:p>
        </w:tc>
        <w:tc>
          <w:tcPr>
            <w:tcW w:w="964" w:type="dxa"/>
            <w:tcBorders>
              <w:top w:val="nil"/>
            </w:tcBorders>
            <w:shd w:val="clear" w:color="auto" w:fill="auto"/>
            <w:vAlign w:val="bottom"/>
          </w:tcPr>
          <w:p w14:paraId="155E4869"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216 800</w:t>
            </w:r>
          </w:p>
        </w:tc>
      </w:tr>
      <w:tr w:rsidR="00EA436B" w:rsidRPr="004353EF" w14:paraId="1077E984" w14:textId="77777777" w:rsidTr="008A40CE">
        <w:tc>
          <w:tcPr>
            <w:tcW w:w="1587" w:type="dxa"/>
            <w:shd w:val="clear" w:color="auto" w:fill="auto"/>
          </w:tcPr>
          <w:p w14:paraId="4ACA9646"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P10</w:t>
            </w:r>
            <w:proofErr w:type="spellEnd"/>
          </w:p>
        </w:tc>
        <w:tc>
          <w:tcPr>
            <w:tcW w:w="963" w:type="dxa"/>
            <w:shd w:val="clear" w:color="auto" w:fill="auto"/>
            <w:vAlign w:val="bottom"/>
          </w:tcPr>
          <w:p w14:paraId="58F3D412"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249 200</w:t>
            </w:r>
          </w:p>
        </w:tc>
        <w:tc>
          <w:tcPr>
            <w:tcW w:w="964" w:type="dxa"/>
            <w:shd w:val="clear" w:color="auto" w:fill="auto"/>
            <w:vAlign w:val="bottom"/>
          </w:tcPr>
          <w:p w14:paraId="1D1B8BCF"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250 400</w:t>
            </w:r>
          </w:p>
        </w:tc>
        <w:tc>
          <w:tcPr>
            <w:tcW w:w="964" w:type="dxa"/>
            <w:shd w:val="clear" w:color="auto" w:fill="auto"/>
            <w:vAlign w:val="bottom"/>
          </w:tcPr>
          <w:p w14:paraId="44CF52CD"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255 200</w:t>
            </w:r>
          </w:p>
        </w:tc>
        <w:tc>
          <w:tcPr>
            <w:tcW w:w="964" w:type="dxa"/>
            <w:shd w:val="clear" w:color="auto" w:fill="auto"/>
            <w:vAlign w:val="bottom"/>
          </w:tcPr>
          <w:p w14:paraId="60A84AB4"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257 300</w:t>
            </w:r>
          </w:p>
        </w:tc>
        <w:tc>
          <w:tcPr>
            <w:tcW w:w="964" w:type="dxa"/>
            <w:shd w:val="clear" w:color="auto" w:fill="auto"/>
            <w:vAlign w:val="bottom"/>
          </w:tcPr>
          <w:p w14:paraId="3346B921"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261 800</w:t>
            </w:r>
          </w:p>
        </w:tc>
        <w:tc>
          <w:tcPr>
            <w:tcW w:w="964" w:type="dxa"/>
            <w:shd w:val="clear" w:color="auto" w:fill="auto"/>
            <w:vAlign w:val="bottom"/>
          </w:tcPr>
          <w:p w14:paraId="3B38E362"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259 200</w:t>
            </w:r>
          </w:p>
        </w:tc>
      </w:tr>
      <w:tr w:rsidR="00EA436B" w:rsidRPr="004353EF" w14:paraId="4120B581" w14:textId="77777777" w:rsidTr="008A40CE">
        <w:tc>
          <w:tcPr>
            <w:tcW w:w="1587" w:type="dxa"/>
            <w:shd w:val="clear" w:color="auto" w:fill="auto"/>
          </w:tcPr>
          <w:p w14:paraId="6346284B"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P20</w:t>
            </w:r>
            <w:proofErr w:type="spellEnd"/>
          </w:p>
        </w:tc>
        <w:tc>
          <w:tcPr>
            <w:tcW w:w="963" w:type="dxa"/>
            <w:shd w:val="clear" w:color="auto" w:fill="auto"/>
            <w:vAlign w:val="bottom"/>
          </w:tcPr>
          <w:p w14:paraId="1584C00E"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309 100</w:t>
            </w:r>
          </w:p>
        </w:tc>
        <w:tc>
          <w:tcPr>
            <w:tcW w:w="964" w:type="dxa"/>
            <w:shd w:val="clear" w:color="auto" w:fill="auto"/>
            <w:vAlign w:val="bottom"/>
          </w:tcPr>
          <w:p w14:paraId="20C8A7C3"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310 300</w:t>
            </w:r>
          </w:p>
        </w:tc>
        <w:tc>
          <w:tcPr>
            <w:tcW w:w="964" w:type="dxa"/>
            <w:shd w:val="clear" w:color="auto" w:fill="auto"/>
            <w:vAlign w:val="bottom"/>
          </w:tcPr>
          <w:p w14:paraId="4CD8B30A"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315 600</w:t>
            </w:r>
          </w:p>
        </w:tc>
        <w:tc>
          <w:tcPr>
            <w:tcW w:w="964" w:type="dxa"/>
            <w:shd w:val="clear" w:color="auto" w:fill="auto"/>
            <w:vAlign w:val="bottom"/>
          </w:tcPr>
          <w:p w14:paraId="30596040"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316 900</w:t>
            </w:r>
          </w:p>
        </w:tc>
        <w:tc>
          <w:tcPr>
            <w:tcW w:w="964" w:type="dxa"/>
            <w:shd w:val="clear" w:color="auto" w:fill="auto"/>
            <w:vAlign w:val="bottom"/>
          </w:tcPr>
          <w:p w14:paraId="6FCE3404"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321 000</w:t>
            </w:r>
          </w:p>
        </w:tc>
        <w:tc>
          <w:tcPr>
            <w:tcW w:w="964" w:type="dxa"/>
            <w:shd w:val="clear" w:color="auto" w:fill="auto"/>
            <w:vAlign w:val="bottom"/>
          </w:tcPr>
          <w:p w14:paraId="54AE6334"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318 800</w:t>
            </w:r>
          </w:p>
        </w:tc>
      </w:tr>
      <w:tr w:rsidR="00EA436B" w:rsidRPr="004353EF" w14:paraId="6CCA477B" w14:textId="77777777" w:rsidTr="008A40CE">
        <w:tc>
          <w:tcPr>
            <w:tcW w:w="1587" w:type="dxa"/>
            <w:shd w:val="clear" w:color="auto" w:fill="auto"/>
          </w:tcPr>
          <w:p w14:paraId="1EDFFA1F"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P30</w:t>
            </w:r>
            <w:proofErr w:type="spellEnd"/>
          </w:p>
        </w:tc>
        <w:tc>
          <w:tcPr>
            <w:tcW w:w="963" w:type="dxa"/>
            <w:shd w:val="clear" w:color="auto" w:fill="auto"/>
            <w:vAlign w:val="bottom"/>
          </w:tcPr>
          <w:p w14:paraId="118B2C17"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355 400</w:t>
            </w:r>
          </w:p>
        </w:tc>
        <w:tc>
          <w:tcPr>
            <w:tcW w:w="964" w:type="dxa"/>
            <w:shd w:val="clear" w:color="auto" w:fill="auto"/>
            <w:vAlign w:val="bottom"/>
          </w:tcPr>
          <w:p w14:paraId="23272402"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356 800</w:t>
            </w:r>
          </w:p>
        </w:tc>
        <w:tc>
          <w:tcPr>
            <w:tcW w:w="964" w:type="dxa"/>
            <w:shd w:val="clear" w:color="auto" w:fill="auto"/>
            <w:vAlign w:val="bottom"/>
          </w:tcPr>
          <w:p w14:paraId="2F9D164D"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363 000</w:t>
            </w:r>
          </w:p>
        </w:tc>
        <w:tc>
          <w:tcPr>
            <w:tcW w:w="964" w:type="dxa"/>
            <w:shd w:val="clear" w:color="auto" w:fill="auto"/>
            <w:vAlign w:val="bottom"/>
          </w:tcPr>
          <w:p w14:paraId="386D5CF1"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364 700</w:t>
            </w:r>
          </w:p>
        </w:tc>
        <w:tc>
          <w:tcPr>
            <w:tcW w:w="964" w:type="dxa"/>
            <w:shd w:val="clear" w:color="auto" w:fill="auto"/>
            <w:vAlign w:val="bottom"/>
          </w:tcPr>
          <w:p w14:paraId="569362A4"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367 800</w:t>
            </w:r>
          </w:p>
        </w:tc>
        <w:tc>
          <w:tcPr>
            <w:tcW w:w="964" w:type="dxa"/>
            <w:shd w:val="clear" w:color="auto" w:fill="auto"/>
            <w:vAlign w:val="bottom"/>
          </w:tcPr>
          <w:p w14:paraId="6F3C064A"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365 800</w:t>
            </w:r>
          </w:p>
        </w:tc>
      </w:tr>
      <w:tr w:rsidR="00EA436B" w:rsidRPr="004353EF" w14:paraId="03F1EDDF" w14:textId="77777777" w:rsidTr="008A40CE">
        <w:tc>
          <w:tcPr>
            <w:tcW w:w="1587" w:type="dxa"/>
            <w:shd w:val="clear" w:color="auto" w:fill="auto"/>
          </w:tcPr>
          <w:p w14:paraId="27252A9A" w14:textId="77777777" w:rsidR="00EA436B" w:rsidRPr="004353EF" w:rsidRDefault="00EA436B" w:rsidP="008A40CE">
            <w:pPr>
              <w:spacing w:before="40" w:after="40" w:line="220" w:lineRule="exact"/>
              <w:ind w:right="113"/>
              <w:rPr>
                <w:sz w:val="18"/>
                <w:szCs w:val="18"/>
              </w:rPr>
            </w:pPr>
            <w:r w:rsidRPr="004353EF">
              <w:rPr>
                <w:rFonts w:hint="eastAsia"/>
                <w:sz w:val="18"/>
                <w:szCs w:val="18"/>
              </w:rPr>
              <w:t>P40</w:t>
            </w:r>
          </w:p>
        </w:tc>
        <w:tc>
          <w:tcPr>
            <w:tcW w:w="963" w:type="dxa"/>
            <w:shd w:val="clear" w:color="auto" w:fill="auto"/>
            <w:vAlign w:val="bottom"/>
          </w:tcPr>
          <w:p w14:paraId="57E02598"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395 100</w:t>
            </w:r>
          </w:p>
        </w:tc>
        <w:tc>
          <w:tcPr>
            <w:tcW w:w="964" w:type="dxa"/>
            <w:shd w:val="clear" w:color="auto" w:fill="auto"/>
            <w:vAlign w:val="bottom"/>
          </w:tcPr>
          <w:p w14:paraId="4D0F1547"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396 800</w:t>
            </w:r>
          </w:p>
        </w:tc>
        <w:tc>
          <w:tcPr>
            <w:tcW w:w="964" w:type="dxa"/>
            <w:shd w:val="clear" w:color="auto" w:fill="auto"/>
            <w:vAlign w:val="bottom"/>
          </w:tcPr>
          <w:p w14:paraId="56B0358F"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403 700</w:t>
            </w:r>
          </w:p>
        </w:tc>
        <w:tc>
          <w:tcPr>
            <w:tcW w:w="964" w:type="dxa"/>
            <w:shd w:val="clear" w:color="auto" w:fill="auto"/>
            <w:vAlign w:val="bottom"/>
          </w:tcPr>
          <w:p w14:paraId="410396F3"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405 400</w:t>
            </w:r>
          </w:p>
        </w:tc>
        <w:tc>
          <w:tcPr>
            <w:tcW w:w="964" w:type="dxa"/>
            <w:shd w:val="clear" w:color="auto" w:fill="auto"/>
            <w:vAlign w:val="bottom"/>
          </w:tcPr>
          <w:p w14:paraId="41C2C69D"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408 400</w:t>
            </w:r>
          </w:p>
        </w:tc>
        <w:tc>
          <w:tcPr>
            <w:tcW w:w="964" w:type="dxa"/>
            <w:shd w:val="clear" w:color="auto" w:fill="auto"/>
            <w:vAlign w:val="bottom"/>
          </w:tcPr>
          <w:p w14:paraId="684A42CF"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406 100</w:t>
            </w:r>
          </w:p>
        </w:tc>
      </w:tr>
      <w:tr w:rsidR="00EA436B" w:rsidRPr="004353EF" w14:paraId="4E4CEC4E" w14:textId="77777777" w:rsidTr="008A40CE">
        <w:tc>
          <w:tcPr>
            <w:tcW w:w="1587" w:type="dxa"/>
            <w:tcBorders>
              <w:bottom w:val="nil"/>
            </w:tcBorders>
            <w:shd w:val="clear" w:color="auto" w:fill="auto"/>
          </w:tcPr>
          <w:p w14:paraId="733F4259"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P50</w:t>
            </w:r>
            <w:proofErr w:type="spellEnd"/>
          </w:p>
        </w:tc>
        <w:tc>
          <w:tcPr>
            <w:tcW w:w="963" w:type="dxa"/>
            <w:tcBorders>
              <w:bottom w:val="nil"/>
            </w:tcBorders>
            <w:shd w:val="clear" w:color="auto" w:fill="auto"/>
            <w:vAlign w:val="bottom"/>
          </w:tcPr>
          <w:p w14:paraId="5CE15554"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433 500</w:t>
            </w:r>
          </w:p>
        </w:tc>
        <w:tc>
          <w:tcPr>
            <w:tcW w:w="964" w:type="dxa"/>
            <w:tcBorders>
              <w:bottom w:val="nil"/>
            </w:tcBorders>
            <w:shd w:val="clear" w:color="auto" w:fill="auto"/>
            <w:vAlign w:val="bottom"/>
          </w:tcPr>
          <w:p w14:paraId="4B93613D"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435 500</w:t>
            </w:r>
          </w:p>
        </w:tc>
        <w:tc>
          <w:tcPr>
            <w:tcW w:w="964" w:type="dxa"/>
            <w:tcBorders>
              <w:bottom w:val="nil"/>
            </w:tcBorders>
            <w:shd w:val="clear" w:color="auto" w:fill="auto"/>
            <w:vAlign w:val="bottom"/>
          </w:tcPr>
          <w:p w14:paraId="70064650"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443 300</w:t>
            </w:r>
          </w:p>
        </w:tc>
        <w:tc>
          <w:tcPr>
            <w:tcW w:w="964" w:type="dxa"/>
            <w:tcBorders>
              <w:bottom w:val="nil"/>
            </w:tcBorders>
            <w:shd w:val="clear" w:color="auto" w:fill="auto"/>
            <w:vAlign w:val="bottom"/>
          </w:tcPr>
          <w:p w14:paraId="3BC44D25"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445 100</w:t>
            </w:r>
          </w:p>
        </w:tc>
        <w:tc>
          <w:tcPr>
            <w:tcW w:w="964" w:type="dxa"/>
            <w:tcBorders>
              <w:bottom w:val="nil"/>
            </w:tcBorders>
            <w:shd w:val="clear" w:color="auto" w:fill="auto"/>
            <w:vAlign w:val="bottom"/>
          </w:tcPr>
          <w:p w14:paraId="74D05570"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448 200</w:t>
            </w:r>
          </w:p>
        </w:tc>
        <w:tc>
          <w:tcPr>
            <w:tcW w:w="964" w:type="dxa"/>
            <w:tcBorders>
              <w:bottom w:val="nil"/>
            </w:tcBorders>
            <w:shd w:val="clear" w:color="auto" w:fill="auto"/>
            <w:vAlign w:val="bottom"/>
          </w:tcPr>
          <w:p w14:paraId="776A9116"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445 600</w:t>
            </w:r>
          </w:p>
        </w:tc>
      </w:tr>
      <w:tr w:rsidR="00EA436B" w:rsidRPr="004353EF" w14:paraId="5676A1F3" w14:textId="77777777" w:rsidTr="00EA436B">
        <w:tc>
          <w:tcPr>
            <w:tcW w:w="1587" w:type="dxa"/>
            <w:tcBorders>
              <w:top w:val="nil"/>
              <w:bottom w:val="nil"/>
            </w:tcBorders>
            <w:shd w:val="clear" w:color="auto" w:fill="auto"/>
          </w:tcPr>
          <w:p w14:paraId="78125B27"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P60</w:t>
            </w:r>
            <w:proofErr w:type="spellEnd"/>
          </w:p>
        </w:tc>
        <w:tc>
          <w:tcPr>
            <w:tcW w:w="963" w:type="dxa"/>
            <w:tcBorders>
              <w:top w:val="nil"/>
              <w:bottom w:val="nil"/>
            </w:tcBorders>
            <w:shd w:val="clear" w:color="auto" w:fill="auto"/>
            <w:vAlign w:val="bottom"/>
          </w:tcPr>
          <w:p w14:paraId="733FD9CE"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474 700</w:t>
            </w:r>
          </w:p>
        </w:tc>
        <w:tc>
          <w:tcPr>
            <w:tcW w:w="964" w:type="dxa"/>
            <w:tcBorders>
              <w:top w:val="nil"/>
              <w:bottom w:val="nil"/>
            </w:tcBorders>
            <w:shd w:val="clear" w:color="auto" w:fill="auto"/>
            <w:vAlign w:val="bottom"/>
          </w:tcPr>
          <w:p w14:paraId="7393B0BD"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477 300</w:t>
            </w:r>
          </w:p>
        </w:tc>
        <w:tc>
          <w:tcPr>
            <w:tcW w:w="964" w:type="dxa"/>
            <w:tcBorders>
              <w:top w:val="nil"/>
              <w:bottom w:val="nil"/>
            </w:tcBorders>
            <w:shd w:val="clear" w:color="auto" w:fill="auto"/>
            <w:vAlign w:val="bottom"/>
          </w:tcPr>
          <w:p w14:paraId="03F03B13"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485 600</w:t>
            </w:r>
          </w:p>
        </w:tc>
        <w:tc>
          <w:tcPr>
            <w:tcW w:w="964" w:type="dxa"/>
            <w:tcBorders>
              <w:top w:val="nil"/>
              <w:bottom w:val="nil"/>
            </w:tcBorders>
            <w:shd w:val="clear" w:color="auto" w:fill="auto"/>
            <w:vAlign w:val="bottom"/>
          </w:tcPr>
          <w:p w14:paraId="3216F77C"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487 700</w:t>
            </w:r>
          </w:p>
        </w:tc>
        <w:tc>
          <w:tcPr>
            <w:tcW w:w="964" w:type="dxa"/>
            <w:tcBorders>
              <w:top w:val="nil"/>
              <w:bottom w:val="nil"/>
            </w:tcBorders>
            <w:shd w:val="clear" w:color="auto" w:fill="auto"/>
            <w:vAlign w:val="bottom"/>
          </w:tcPr>
          <w:p w14:paraId="362110A3"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491 600</w:t>
            </w:r>
          </w:p>
        </w:tc>
        <w:tc>
          <w:tcPr>
            <w:tcW w:w="964" w:type="dxa"/>
            <w:tcBorders>
              <w:top w:val="nil"/>
              <w:bottom w:val="nil"/>
            </w:tcBorders>
            <w:shd w:val="clear" w:color="auto" w:fill="auto"/>
            <w:vAlign w:val="bottom"/>
          </w:tcPr>
          <w:p w14:paraId="2D8806B9"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488 100</w:t>
            </w:r>
          </w:p>
        </w:tc>
      </w:tr>
      <w:tr w:rsidR="00EA436B" w:rsidRPr="004353EF" w14:paraId="142FC6F3" w14:textId="77777777" w:rsidTr="00EA436B">
        <w:tc>
          <w:tcPr>
            <w:tcW w:w="1587" w:type="dxa"/>
            <w:tcBorders>
              <w:top w:val="nil"/>
              <w:bottom w:val="nil"/>
            </w:tcBorders>
            <w:shd w:val="clear" w:color="auto" w:fill="auto"/>
          </w:tcPr>
          <w:p w14:paraId="202FD0B4"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P70</w:t>
            </w:r>
            <w:proofErr w:type="spellEnd"/>
          </w:p>
        </w:tc>
        <w:tc>
          <w:tcPr>
            <w:tcW w:w="963" w:type="dxa"/>
            <w:tcBorders>
              <w:top w:val="nil"/>
              <w:bottom w:val="nil"/>
            </w:tcBorders>
            <w:shd w:val="clear" w:color="auto" w:fill="auto"/>
            <w:vAlign w:val="bottom"/>
          </w:tcPr>
          <w:p w14:paraId="656652AB"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523 500</w:t>
            </w:r>
          </w:p>
        </w:tc>
        <w:tc>
          <w:tcPr>
            <w:tcW w:w="964" w:type="dxa"/>
            <w:tcBorders>
              <w:top w:val="nil"/>
              <w:bottom w:val="nil"/>
            </w:tcBorders>
            <w:shd w:val="clear" w:color="auto" w:fill="auto"/>
            <w:vAlign w:val="bottom"/>
          </w:tcPr>
          <w:p w14:paraId="217E5CB0"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526 600</w:t>
            </w:r>
          </w:p>
        </w:tc>
        <w:tc>
          <w:tcPr>
            <w:tcW w:w="964" w:type="dxa"/>
            <w:tcBorders>
              <w:top w:val="nil"/>
              <w:bottom w:val="nil"/>
            </w:tcBorders>
            <w:shd w:val="clear" w:color="auto" w:fill="auto"/>
            <w:vAlign w:val="bottom"/>
          </w:tcPr>
          <w:p w14:paraId="07B69B5E"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535 900</w:t>
            </w:r>
          </w:p>
        </w:tc>
        <w:tc>
          <w:tcPr>
            <w:tcW w:w="964" w:type="dxa"/>
            <w:tcBorders>
              <w:top w:val="nil"/>
              <w:bottom w:val="nil"/>
            </w:tcBorders>
            <w:shd w:val="clear" w:color="auto" w:fill="auto"/>
            <w:vAlign w:val="bottom"/>
          </w:tcPr>
          <w:p w14:paraId="037306F2"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538 600</w:t>
            </w:r>
          </w:p>
        </w:tc>
        <w:tc>
          <w:tcPr>
            <w:tcW w:w="964" w:type="dxa"/>
            <w:tcBorders>
              <w:top w:val="nil"/>
              <w:bottom w:val="nil"/>
            </w:tcBorders>
            <w:shd w:val="clear" w:color="auto" w:fill="auto"/>
            <w:vAlign w:val="bottom"/>
          </w:tcPr>
          <w:p w14:paraId="6EDE2251"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543 600</w:t>
            </w:r>
          </w:p>
        </w:tc>
        <w:tc>
          <w:tcPr>
            <w:tcW w:w="964" w:type="dxa"/>
            <w:tcBorders>
              <w:top w:val="nil"/>
              <w:bottom w:val="nil"/>
            </w:tcBorders>
            <w:shd w:val="clear" w:color="auto" w:fill="auto"/>
            <w:vAlign w:val="bottom"/>
          </w:tcPr>
          <w:p w14:paraId="5AD7644D"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538 800</w:t>
            </w:r>
          </w:p>
        </w:tc>
      </w:tr>
      <w:tr w:rsidR="00EA436B" w:rsidRPr="004353EF" w14:paraId="33C51145" w14:textId="77777777" w:rsidTr="00EA436B">
        <w:tc>
          <w:tcPr>
            <w:tcW w:w="1587" w:type="dxa"/>
            <w:tcBorders>
              <w:top w:val="nil"/>
            </w:tcBorders>
            <w:shd w:val="clear" w:color="auto" w:fill="auto"/>
          </w:tcPr>
          <w:p w14:paraId="07F01E1D"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P80</w:t>
            </w:r>
            <w:proofErr w:type="spellEnd"/>
          </w:p>
        </w:tc>
        <w:tc>
          <w:tcPr>
            <w:tcW w:w="963" w:type="dxa"/>
            <w:tcBorders>
              <w:top w:val="nil"/>
            </w:tcBorders>
            <w:shd w:val="clear" w:color="auto" w:fill="auto"/>
            <w:vAlign w:val="bottom"/>
          </w:tcPr>
          <w:p w14:paraId="21BFFD1A"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589 700</w:t>
            </w:r>
          </w:p>
        </w:tc>
        <w:tc>
          <w:tcPr>
            <w:tcW w:w="964" w:type="dxa"/>
            <w:tcBorders>
              <w:top w:val="nil"/>
            </w:tcBorders>
            <w:shd w:val="clear" w:color="auto" w:fill="auto"/>
            <w:vAlign w:val="bottom"/>
          </w:tcPr>
          <w:p w14:paraId="5D5D9B9F"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593 600</w:t>
            </w:r>
          </w:p>
        </w:tc>
        <w:tc>
          <w:tcPr>
            <w:tcW w:w="964" w:type="dxa"/>
            <w:tcBorders>
              <w:top w:val="nil"/>
            </w:tcBorders>
            <w:shd w:val="clear" w:color="auto" w:fill="auto"/>
            <w:vAlign w:val="bottom"/>
          </w:tcPr>
          <w:p w14:paraId="6B28000C"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604 000</w:t>
            </w:r>
          </w:p>
        </w:tc>
        <w:tc>
          <w:tcPr>
            <w:tcW w:w="964" w:type="dxa"/>
            <w:tcBorders>
              <w:top w:val="nil"/>
            </w:tcBorders>
            <w:shd w:val="clear" w:color="auto" w:fill="auto"/>
            <w:vAlign w:val="bottom"/>
          </w:tcPr>
          <w:p w14:paraId="7896ABAA"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607 500</w:t>
            </w:r>
          </w:p>
        </w:tc>
        <w:tc>
          <w:tcPr>
            <w:tcW w:w="964" w:type="dxa"/>
            <w:tcBorders>
              <w:top w:val="nil"/>
            </w:tcBorders>
            <w:shd w:val="clear" w:color="auto" w:fill="auto"/>
            <w:vAlign w:val="bottom"/>
          </w:tcPr>
          <w:p w14:paraId="47449AC2"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615 900</w:t>
            </w:r>
          </w:p>
        </w:tc>
        <w:tc>
          <w:tcPr>
            <w:tcW w:w="964" w:type="dxa"/>
            <w:tcBorders>
              <w:top w:val="nil"/>
            </w:tcBorders>
            <w:shd w:val="clear" w:color="auto" w:fill="auto"/>
            <w:vAlign w:val="bottom"/>
          </w:tcPr>
          <w:p w14:paraId="2DF1E403"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607 700</w:t>
            </w:r>
          </w:p>
        </w:tc>
      </w:tr>
      <w:tr w:rsidR="00EA436B" w:rsidRPr="004353EF" w14:paraId="384C4EC4" w14:textId="77777777" w:rsidTr="008A40CE">
        <w:tc>
          <w:tcPr>
            <w:tcW w:w="1587" w:type="dxa"/>
            <w:shd w:val="clear" w:color="auto" w:fill="auto"/>
          </w:tcPr>
          <w:p w14:paraId="2A34572A"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P90</w:t>
            </w:r>
            <w:proofErr w:type="spellEnd"/>
          </w:p>
        </w:tc>
        <w:tc>
          <w:tcPr>
            <w:tcW w:w="963" w:type="dxa"/>
            <w:shd w:val="clear" w:color="auto" w:fill="auto"/>
            <w:vAlign w:val="bottom"/>
          </w:tcPr>
          <w:p w14:paraId="3500AA98"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704 900</w:t>
            </w:r>
          </w:p>
        </w:tc>
        <w:tc>
          <w:tcPr>
            <w:tcW w:w="964" w:type="dxa"/>
            <w:shd w:val="clear" w:color="auto" w:fill="auto"/>
            <w:vAlign w:val="bottom"/>
          </w:tcPr>
          <w:p w14:paraId="759D55DE"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709 200</w:t>
            </w:r>
          </w:p>
        </w:tc>
        <w:tc>
          <w:tcPr>
            <w:tcW w:w="964" w:type="dxa"/>
            <w:shd w:val="clear" w:color="auto" w:fill="auto"/>
            <w:vAlign w:val="bottom"/>
          </w:tcPr>
          <w:p w14:paraId="2FF41EE2"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721 200</w:t>
            </w:r>
          </w:p>
        </w:tc>
        <w:tc>
          <w:tcPr>
            <w:tcW w:w="964" w:type="dxa"/>
            <w:shd w:val="clear" w:color="auto" w:fill="auto"/>
            <w:vAlign w:val="bottom"/>
          </w:tcPr>
          <w:p w14:paraId="43519A0B"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726 500</w:t>
            </w:r>
          </w:p>
        </w:tc>
        <w:tc>
          <w:tcPr>
            <w:tcW w:w="964" w:type="dxa"/>
            <w:shd w:val="clear" w:color="auto" w:fill="auto"/>
            <w:vAlign w:val="bottom"/>
          </w:tcPr>
          <w:p w14:paraId="2C8F7EF3"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745 400</w:t>
            </w:r>
          </w:p>
        </w:tc>
        <w:tc>
          <w:tcPr>
            <w:tcW w:w="964" w:type="dxa"/>
            <w:shd w:val="clear" w:color="auto" w:fill="auto"/>
            <w:vAlign w:val="bottom"/>
          </w:tcPr>
          <w:p w14:paraId="1805F9C9"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726 800</w:t>
            </w:r>
          </w:p>
        </w:tc>
      </w:tr>
      <w:tr w:rsidR="00EA436B" w:rsidRPr="004353EF" w14:paraId="3051CD0E" w14:textId="77777777" w:rsidTr="008A40CE">
        <w:tc>
          <w:tcPr>
            <w:tcW w:w="1587" w:type="dxa"/>
            <w:shd w:val="clear" w:color="auto" w:fill="auto"/>
          </w:tcPr>
          <w:p w14:paraId="62767843"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P95</w:t>
            </w:r>
            <w:proofErr w:type="spellEnd"/>
          </w:p>
        </w:tc>
        <w:tc>
          <w:tcPr>
            <w:tcW w:w="963" w:type="dxa"/>
            <w:shd w:val="clear" w:color="auto" w:fill="auto"/>
            <w:vAlign w:val="bottom"/>
          </w:tcPr>
          <w:p w14:paraId="75F091FB"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837 000</w:t>
            </w:r>
          </w:p>
        </w:tc>
        <w:tc>
          <w:tcPr>
            <w:tcW w:w="964" w:type="dxa"/>
            <w:shd w:val="clear" w:color="auto" w:fill="auto"/>
            <w:vAlign w:val="bottom"/>
          </w:tcPr>
          <w:p w14:paraId="291D3CC0"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841 000</w:t>
            </w:r>
          </w:p>
        </w:tc>
        <w:tc>
          <w:tcPr>
            <w:tcW w:w="964" w:type="dxa"/>
            <w:shd w:val="clear" w:color="auto" w:fill="auto"/>
            <w:vAlign w:val="bottom"/>
          </w:tcPr>
          <w:p w14:paraId="61B0613F"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853 200</w:t>
            </w:r>
          </w:p>
        </w:tc>
        <w:tc>
          <w:tcPr>
            <w:tcW w:w="964" w:type="dxa"/>
            <w:shd w:val="clear" w:color="auto" w:fill="auto"/>
            <w:vAlign w:val="bottom"/>
          </w:tcPr>
          <w:p w14:paraId="468FA360"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861 800</w:t>
            </w:r>
          </w:p>
        </w:tc>
        <w:tc>
          <w:tcPr>
            <w:tcW w:w="964" w:type="dxa"/>
            <w:shd w:val="clear" w:color="auto" w:fill="auto"/>
            <w:vAlign w:val="bottom"/>
          </w:tcPr>
          <w:p w14:paraId="0F7B6C86"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905 700</w:t>
            </w:r>
          </w:p>
        </w:tc>
        <w:tc>
          <w:tcPr>
            <w:tcW w:w="964" w:type="dxa"/>
            <w:shd w:val="clear" w:color="auto" w:fill="auto"/>
            <w:vAlign w:val="bottom"/>
          </w:tcPr>
          <w:p w14:paraId="0CFF1192"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864 000</w:t>
            </w:r>
          </w:p>
        </w:tc>
      </w:tr>
      <w:tr w:rsidR="00EA436B" w:rsidRPr="004353EF" w14:paraId="44C4C40B" w14:textId="77777777" w:rsidTr="008A40CE">
        <w:tc>
          <w:tcPr>
            <w:tcW w:w="1587" w:type="dxa"/>
            <w:tcBorders>
              <w:bottom w:val="single" w:sz="4" w:space="0" w:color="auto"/>
            </w:tcBorders>
            <w:shd w:val="clear" w:color="auto" w:fill="auto"/>
          </w:tcPr>
          <w:p w14:paraId="4D3462B5" w14:textId="77777777" w:rsidR="00EA436B" w:rsidRPr="004353EF" w:rsidRDefault="00EA436B" w:rsidP="008A40CE">
            <w:pPr>
              <w:spacing w:before="40" w:after="40" w:line="220" w:lineRule="exact"/>
              <w:ind w:right="113"/>
              <w:rPr>
                <w:sz w:val="18"/>
                <w:szCs w:val="18"/>
              </w:rPr>
            </w:pPr>
            <w:proofErr w:type="spellStart"/>
            <w:r w:rsidRPr="004353EF">
              <w:rPr>
                <w:rFonts w:hint="eastAsia"/>
                <w:sz w:val="18"/>
                <w:szCs w:val="18"/>
              </w:rPr>
              <w:t>P99</w:t>
            </w:r>
            <w:proofErr w:type="spellEnd"/>
          </w:p>
        </w:tc>
        <w:tc>
          <w:tcPr>
            <w:tcW w:w="963" w:type="dxa"/>
            <w:tcBorders>
              <w:bottom w:val="single" w:sz="4" w:space="0" w:color="auto"/>
            </w:tcBorders>
            <w:shd w:val="clear" w:color="auto" w:fill="auto"/>
            <w:vAlign w:val="bottom"/>
          </w:tcPr>
          <w:p w14:paraId="6DBBA4AD"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1 351400</w:t>
            </w:r>
          </w:p>
        </w:tc>
        <w:tc>
          <w:tcPr>
            <w:tcW w:w="964" w:type="dxa"/>
            <w:tcBorders>
              <w:bottom w:val="single" w:sz="4" w:space="0" w:color="auto"/>
            </w:tcBorders>
            <w:shd w:val="clear" w:color="auto" w:fill="auto"/>
            <w:vAlign w:val="bottom"/>
          </w:tcPr>
          <w:p w14:paraId="52A96267"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1 354 700</w:t>
            </w:r>
          </w:p>
        </w:tc>
        <w:tc>
          <w:tcPr>
            <w:tcW w:w="964" w:type="dxa"/>
            <w:tcBorders>
              <w:bottom w:val="single" w:sz="4" w:space="0" w:color="auto"/>
            </w:tcBorders>
            <w:shd w:val="clear" w:color="auto" w:fill="auto"/>
            <w:vAlign w:val="bottom"/>
          </w:tcPr>
          <w:p w14:paraId="4730F670"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1 351 300</w:t>
            </w:r>
          </w:p>
        </w:tc>
        <w:tc>
          <w:tcPr>
            <w:tcW w:w="964" w:type="dxa"/>
            <w:tcBorders>
              <w:bottom w:val="single" w:sz="4" w:space="0" w:color="auto"/>
            </w:tcBorders>
            <w:shd w:val="clear" w:color="auto" w:fill="auto"/>
            <w:vAlign w:val="bottom"/>
          </w:tcPr>
          <w:p w14:paraId="3C6B0B8B"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1 395 700</w:t>
            </w:r>
          </w:p>
        </w:tc>
        <w:tc>
          <w:tcPr>
            <w:tcW w:w="964" w:type="dxa"/>
            <w:tcBorders>
              <w:bottom w:val="single" w:sz="4" w:space="0" w:color="auto"/>
            </w:tcBorders>
            <w:shd w:val="clear" w:color="auto" w:fill="auto"/>
            <w:vAlign w:val="bottom"/>
          </w:tcPr>
          <w:p w14:paraId="71A699B4"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1 729 500</w:t>
            </w:r>
          </w:p>
        </w:tc>
        <w:tc>
          <w:tcPr>
            <w:tcW w:w="964" w:type="dxa"/>
            <w:tcBorders>
              <w:bottom w:val="single" w:sz="4" w:space="0" w:color="auto"/>
            </w:tcBorders>
            <w:shd w:val="clear" w:color="auto" w:fill="auto"/>
            <w:vAlign w:val="bottom"/>
          </w:tcPr>
          <w:p w14:paraId="1F636FCD" w14:textId="77777777" w:rsidR="00EA436B" w:rsidRPr="004353EF" w:rsidRDefault="00EA436B" w:rsidP="008A40CE">
            <w:pPr>
              <w:spacing w:before="40" w:after="40" w:line="220" w:lineRule="exact"/>
              <w:ind w:right="113"/>
              <w:jc w:val="right"/>
              <w:rPr>
                <w:sz w:val="18"/>
                <w:szCs w:val="18"/>
              </w:rPr>
            </w:pPr>
            <w:r w:rsidRPr="004353EF">
              <w:rPr>
                <w:rFonts w:hint="eastAsia"/>
                <w:sz w:val="18"/>
                <w:szCs w:val="18"/>
              </w:rPr>
              <w:t>1 399 300</w:t>
            </w:r>
          </w:p>
        </w:tc>
      </w:tr>
      <w:tr w:rsidR="00EA436B" w:rsidRPr="004353EF" w14:paraId="770BED7F" w14:textId="77777777" w:rsidTr="008A40CE">
        <w:tc>
          <w:tcPr>
            <w:tcW w:w="1587" w:type="dxa"/>
            <w:tcBorders>
              <w:top w:val="single" w:sz="4" w:space="0" w:color="auto"/>
            </w:tcBorders>
            <w:shd w:val="clear" w:color="auto" w:fill="auto"/>
          </w:tcPr>
          <w:p w14:paraId="4BA1B928" w14:textId="77777777" w:rsidR="00EA436B" w:rsidRPr="00EA436B" w:rsidRDefault="00EA436B" w:rsidP="008A40CE">
            <w:pPr>
              <w:spacing w:before="80" w:after="80" w:line="220" w:lineRule="exact"/>
              <w:rPr>
                <w:rFonts w:ascii="Time New Roman" w:eastAsia="黑体" w:hAnsi="Time New Roman" w:hint="eastAsia"/>
                <w:sz w:val="18"/>
                <w:szCs w:val="18"/>
              </w:rPr>
            </w:pPr>
            <w:r w:rsidRPr="00EA436B">
              <w:rPr>
                <w:rFonts w:ascii="Time New Roman" w:eastAsia="黑体" w:hAnsi="Time New Roman" w:hint="eastAsia"/>
                <w:sz w:val="18"/>
                <w:szCs w:val="18"/>
              </w:rPr>
              <w:t>人数</w:t>
            </w:r>
          </w:p>
        </w:tc>
        <w:tc>
          <w:tcPr>
            <w:tcW w:w="963" w:type="dxa"/>
            <w:tcBorders>
              <w:top w:val="single" w:sz="4" w:space="0" w:color="auto"/>
            </w:tcBorders>
            <w:shd w:val="clear" w:color="auto" w:fill="auto"/>
            <w:vAlign w:val="bottom"/>
          </w:tcPr>
          <w:p w14:paraId="1649013C" w14:textId="77777777" w:rsidR="00EA436B" w:rsidRPr="004353EF" w:rsidRDefault="00EA436B" w:rsidP="008A40CE">
            <w:pPr>
              <w:spacing w:before="80" w:after="80" w:line="220" w:lineRule="exact"/>
              <w:ind w:right="113"/>
              <w:jc w:val="right"/>
              <w:rPr>
                <w:b/>
                <w:sz w:val="18"/>
                <w:szCs w:val="18"/>
              </w:rPr>
            </w:pPr>
            <w:r w:rsidRPr="004353EF">
              <w:rPr>
                <w:rFonts w:hint="eastAsia"/>
                <w:b/>
                <w:sz w:val="18"/>
                <w:szCs w:val="18"/>
              </w:rPr>
              <w:t>5 130 925</w:t>
            </w:r>
          </w:p>
        </w:tc>
        <w:tc>
          <w:tcPr>
            <w:tcW w:w="964" w:type="dxa"/>
            <w:tcBorders>
              <w:top w:val="single" w:sz="4" w:space="0" w:color="auto"/>
            </w:tcBorders>
            <w:shd w:val="clear" w:color="auto" w:fill="auto"/>
            <w:vAlign w:val="bottom"/>
          </w:tcPr>
          <w:p w14:paraId="09C11C23" w14:textId="77777777" w:rsidR="00EA436B" w:rsidRPr="004353EF" w:rsidRDefault="00EA436B" w:rsidP="008A40CE">
            <w:pPr>
              <w:spacing w:before="80" w:after="80" w:line="220" w:lineRule="exact"/>
              <w:ind w:right="113"/>
              <w:jc w:val="right"/>
              <w:rPr>
                <w:b/>
                <w:sz w:val="18"/>
                <w:szCs w:val="18"/>
              </w:rPr>
            </w:pPr>
            <w:r w:rsidRPr="004353EF">
              <w:rPr>
                <w:rFonts w:hint="eastAsia"/>
                <w:b/>
                <w:sz w:val="18"/>
                <w:szCs w:val="18"/>
              </w:rPr>
              <w:t>5 166 774</w:t>
            </w:r>
          </w:p>
        </w:tc>
        <w:tc>
          <w:tcPr>
            <w:tcW w:w="964" w:type="dxa"/>
            <w:tcBorders>
              <w:top w:val="single" w:sz="4" w:space="0" w:color="auto"/>
            </w:tcBorders>
            <w:shd w:val="clear" w:color="auto" w:fill="auto"/>
            <w:vAlign w:val="bottom"/>
          </w:tcPr>
          <w:p w14:paraId="50612D2D" w14:textId="77777777" w:rsidR="00EA436B" w:rsidRPr="004353EF" w:rsidRDefault="00EA436B" w:rsidP="008A40CE">
            <w:pPr>
              <w:spacing w:before="80" w:after="80" w:line="220" w:lineRule="exact"/>
              <w:ind w:right="113"/>
              <w:jc w:val="right"/>
              <w:rPr>
                <w:b/>
                <w:sz w:val="18"/>
                <w:szCs w:val="18"/>
              </w:rPr>
            </w:pPr>
            <w:r w:rsidRPr="004353EF">
              <w:rPr>
                <w:rFonts w:hint="eastAsia"/>
                <w:b/>
                <w:sz w:val="18"/>
                <w:szCs w:val="18"/>
              </w:rPr>
              <w:t>5 207 512</w:t>
            </w:r>
          </w:p>
        </w:tc>
        <w:tc>
          <w:tcPr>
            <w:tcW w:w="964" w:type="dxa"/>
            <w:tcBorders>
              <w:top w:val="single" w:sz="4" w:space="0" w:color="auto"/>
            </w:tcBorders>
            <w:shd w:val="clear" w:color="auto" w:fill="auto"/>
            <w:vAlign w:val="bottom"/>
          </w:tcPr>
          <w:p w14:paraId="3B0EF59C" w14:textId="77777777" w:rsidR="00EA436B" w:rsidRPr="004353EF" w:rsidRDefault="00EA436B" w:rsidP="008A40CE">
            <w:pPr>
              <w:spacing w:before="80" w:after="80" w:line="220" w:lineRule="exact"/>
              <w:ind w:right="113"/>
              <w:jc w:val="right"/>
              <w:rPr>
                <w:b/>
                <w:sz w:val="18"/>
                <w:szCs w:val="18"/>
              </w:rPr>
            </w:pPr>
            <w:r w:rsidRPr="004353EF">
              <w:rPr>
                <w:rFonts w:hint="eastAsia"/>
                <w:b/>
                <w:sz w:val="18"/>
                <w:szCs w:val="18"/>
              </w:rPr>
              <w:t>5 226 906</w:t>
            </w:r>
          </w:p>
        </w:tc>
        <w:tc>
          <w:tcPr>
            <w:tcW w:w="964" w:type="dxa"/>
            <w:tcBorders>
              <w:top w:val="single" w:sz="4" w:space="0" w:color="auto"/>
            </w:tcBorders>
            <w:shd w:val="clear" w:color="auto" w:fill="auto"/>
            <w:vAlign w:val="bottom"/>
          </w:tcPr>
          <w:p w14:paraId="47F1287B" w14:textId="77777777" w:rsidR="00EA436B" w:rsidRPr="004353EF" w:rsidRDefault="00EA436B" w:rsidP="008A40CE">
            <w:pPr>
              <w:spacing w:before="80" w:after="80" w:line="220" w:lineRule="exact"/>
              <w:ind w:right="113"/>
              <w:jc w:val="right"/>
              <w:rPr>
                <w:b/>
                <w:sz w:val="18"/>
                <w:szCs w:val="18"/>
              </w:rPr>
            </w:pPr>
            <w:r w:rsidRPr="004353EF">
              <w:rPr>
                <w:rFonts w:hint="eastAsia"/>
                <w:b/>
                <w:sz w:val="18"/>
                <w:szCs w:val="18"/>
              </w:rPr>
              <w:t>5 266 285</w:t>
            </w:r>
          </w:p>
        </w:tc>
        <w:tc>
          <w:tcPr>
            <w:tcW w:w="964" w:type="dxa"/>
            <w:tcBorders>
              <w:top w:val="single" w:sz="4" w:space="0" w:color="auto"/>
            </w:tcBorders>
            <w:shd w:val="clear" w:color="auto" w:fill="auto"/>
            <w:vAlign w:val="bottom"/>
          </w:tcPr>
          <w:p w14:paraId="09AAC31D" w14:textId="77777777" w:rsidR="00EA436B" w:rsidRPr="004353EF" w:rsidRDefault="00EA436B" w:rsidP="008A40CE">
            <w:pPr>
              <w:spacing w:before="80" w:after="80" w:line="220" w:lineRule="exact"/>
              <w:ind w:right="113"/>
              <w:jc w:val="right"/>
              <w:rPr>
                <w:b/>
                <w:sz w:val="18"/>
                <w:szCs w:val="18"/>
              </w:rPr>
            </w:pPr>
            <w:r w:rsidRPr="004353EF">
              <w:rPr>
                <w:rFonts w:hint="eastAsia"/>
                <w:b/>
                <w:sz w:val="18"/>
                <w:szCs w:val="18"/>
              </w:rPr>
              <w:t>5 340 621</w:t>
            </w:r>
          </w:p>
        </w:tc>
      </w:tr>
    </w:tbl>
    <w:bookmarkEnd w:id="13"/>
    <w:p w14:paraId="14A8A748" w14:textId="77777777" w:rsidR="001C3D19" w:rsidRPr="0034503A" w:rsidRDefault="001C3D19" w:rsidP="000835DB">
      <w:pPr>
        <w:pStyle w:val="H23GC"/>
      </w:pPr>
      <w:r w:rsidRPr="0034503A">
        <w:tab/>
      </w:r>
      <w:r w:rsidRPr="0034503A">
        <w:tab/>
      </w:r>
      <w:r w:rsidRPr="0034503A">
        <w:rPr>
          <w:lang w:val="zh-CN"/>
        </w:rPr>
        <w:t>居民消费价格指数</w:t>
      </w:r>
    </w:p>
    <w:p w14:paraId="25263380" w14:textId="77777777" w:rsidR="001C3D19" w:rsidRDefault="001C3D19" w:rsidP="001C3D19">
      <w:pPr>
        <w:pStyle w:val="SingleTxtGC"/>
        <w:rPr>
          <w:rFonts w:ascii="Time New Roman" w:hAnsi="Time New Roman" w:hint="eastAsia"/>
          <w:szCs w:val="21"/>
        </w:rPr>
      </w:pPr>
      <w:r w:rsidRPr="0034503A">
        <w:rPr>
          <w:rFonts w:ascii="Time New Roman" w:hAnsi="Time New Roman"/>
          <w:szCs w:val="21"/>
        </w:rPr>
        <w:t>24.</w:t>
      </w:r>
      <w:r w:rsidRPr="0034503A">
        <w:rPr>
          <w:rFonts w:ascii="Time New Roman" w:hAnsi="Time New Roman"/>
          <w:szCs w:val="21"/>
        </w:rPr>
        <w:tab/>
      </w:r>
      <w:r w:rsidRPr="0034503A">
        <w:rPr>
          <w:rFonts w:ascii="Time New Roman" w:hAnsi="Time New Roman" w:hint="eastAsia"/>
          <w:szCs w:val="21"/>
          <w:lang w:val="zh-CN"/>
        </w:rPr>
        <w:t>如同</w:t>
      </w:r>
      <w:r w:rsidRPr="0034503A">
        <w:rPr>
          <w:rFonts w:ascii="Time New Roman" w:hAnsi="Time New Roman"/>
          <w:szCs w:val="21"/>
          <w:lang w:val="zh-CN"/>
        </w:rPr>
        <w:t>许多其他国家一样</w:t>
      </w:r>
      <w:r w:rsidRPr="0034503A">
        <w:rPr>
          <w:rFonts w:ascii="Time New Roman" w:hAnsi="Time New Roman"/>
          <w:szCs w:val="21"/>
        </w:rPr>
        <w:t>，</w:t>
      </w:r>
      <w:r w:rsidRPr="0034503A">
        <w:rPr>
          <w:rFonts w:ascii="Time New Roman" w:hAnsi="Time New Roman"/>
          <w:szCs w:val="21"/>
          <w:lang w:val="zh-CN"/>
        </w:rPr>
        <w:t>挪威</w:t>
      </w:r>
      <w:r w:rsidRPr="0034503A">
        <w:rPr>
          <w:rFonts w:ascii="Time New Roman" w:hAnsi="Time New Roman" w:hint="eastAsia"/>
          <w:szCs w:val="21"/>
          <w:lang w:val="zh-CN"/>
        </w:rPr>
        <w:t>在</w:t>
      </w:r>
      <w:r w:rsidRPr="0034503A">
        <w:rPr>
          <w:rFonts w:ascii="Time New Roman" w:hAnsi="Time New Roman"/>
          <w:szCs w:val="21"/>
          <w:lang w:val="zh-CN"/>
        </w:rPr>
        <w:t>疫情之后以居民消费价格指数</w:t>
      </w:r>
      <w:r w:rsidRPr="0034503A">
        <w:rPr>
          <w:rFonts w:ascii="Time New Roman" w:hAnsi="Time New Roman"/>
          <w:szCs w:val="21"/>
        </w:rPr>
        <w:t>(CPI)</w:t>
      </w:r>
      <w:r w:rsidRPr="0034503A">
        <w:rPr>
          <w:rFonts w:ascii="Time New Roman" w:hAnsi="Time New Roman"/>
          <w:szCs w:val="21"/>
          <w:lang w:val="zh-CN"/>
        </w:rPr>
        <w:t>变动计量的</w:t>
      </w:r>
      <w:r w:rsidRPr="00C16B5A">
        <w:rPr>
          <w:rFonts w:ascii="Time New Roman" w:eastAsia="楷体" w:hAnsi="Time New Roman"/>
          <w:szCs w:val="21"/>
          <w:lang w:val="zh-CN"/>
        </w:rPr>
        <w:t>居民消费价格通胀</w:t>
      </w:r>
      <w:r w:rsidRPr="0034503A">
        <w:rPr>
          <w:rFonts w:ascii="Time New Roman" w:hAnsi="Time New Roman"/>
          <w:szCs w:val="21"/>
          <w:lang w:val="zh-CN"/>
        </w:rPr>
        <w:t>大幅上升。全球供应链瓶颈，</w:t>
      </w:r>
      <w:r w:rsidRPr="0034503A">
        <w:rPr>
          <w:rFonts w:ascii="Time New Roman" w:hAnsi="Time New Roman" w:hint="eastAsia"/>
          <w:szCs w:val="21"/>
          <w:lang w:val="zh-CN"/>
        </w:rPr>
        <w:t>以及</w:t>
      </w:r>
      <w:r w:rsidRPr="0034503A">
        <w:rPr>
          <w:rFonts w:ascii="Time New Roman" w:hAnsi="Time New Roman"/>
          <w:szCs w:val="21"/>
          <w:lang w:val="zh-CN"/>
        </w:rPr>
        <w:t>俄罗斯在乌克兰</w:t>
      </w:r>
      <w:r w:rsidRPr="0034503A">
        <w:rPr>
          <w:rFonts w:ascii="Time New Roman" w:hAnsi="Time New Roman" w:hint="eastAsia"/>
          <w:szCs w:val="21"/>
          <w:lang w:val="zh-CN"/>
        </w:rPr>
        <w:t>发动</w:t>
      </w:r>
      <w:r w:rsidRPr="0034503A">
        <w:rPr>
          <w:rFonts w:ascii="Time New Roman" w:hAnsi="Time New Roman"/>
          <w:szCs w:val="21"/>
          <w:lang w:val="zh-CN"/>
        </w:rPr>
        <w:t>的战争及其天然气供应的政治化，导致原材料和能源价格飙升。因此</w:t>
      </w:r>
      <w:r w:rsidRPr="0034503A">
        <w:rPr>
          <w:rFonts w:ascii="Time New Roman" w:hAnsi="Time New Roman" w:hint="eastAsia"/>
          <w:szCs w:val="21"/>
          <w:lang w:val="zh-CN"/>
        </w:rPr>
        <w:t>，</w:t>
      </w:r>
      <w:r w:rsidRPr="0034503A">
        <w:rPr>
          <w:rFonts w:ascii="Time New Roman" w:hAnsi="Time New Roman"/>
          <w:szCs w:val="21"/>
          <w:lang w:val="zh-CN"/>
        </w:rPr>
        <w:t>挪威出现</w:t>
      </w:r>
      <w:r w:rsidRPr="0034503A">
        <w:rPr>
          <w:rFonts w:ascii="Time New Roman" w:hAnsi="Time New Roman" w:hint="eastAsia"/>
          <w:szCs w:val="21"/>
          <w:lang w:val="zh-CN"/>
        </w:rPr>
        <w:t>了</w:t>
      </w:r>
      <w:r w:rsidRPr="0034503A">
        <w:rPr>
          <w:rFonts w:ascii="Time New Roman" w:hAnsi="Time New Roman"/>
          <w:szCs w:val="21"/>
          <w:lang w:val="zh-CN"/>
        </w:rPr>
        <w:t>自</w:t>
      </w:r>
      <w:proofErr w:type="gramStart"/>
      <w:r w:rsidRPr="0034503A">
        <w:rPr>
          <w:rFonts w:ascii="Time New Roman" w:hAnsi="Time New Roman"/>
          <w:szCs w:val="21"/>
          <w:lang w:val="zh-CN"/>
        </w:rPr>
        <w:t>1980</w:t>
      </w:r>
      <w:proofErr w:type="gramEnd"/>
      <w:r w:rsidRPr="0034503A">
        <w:rPr>
          <w:rFonts w:ascii="Time New Roman" w:hAnsi="Time New Roman"/>
          <w:szCs w:val="21"/>
          <w:lang w:val="zh-CN"/>
        </w:rPr>
        <w:t>年代以来最高</w:t>
      </w:r>
      <w:r w:rsidRPr="0034503A">
        <w:rPr>
          <w:rFonts w:ascii="Time New Roman" w:hAnsi="Time New Roman" w:hint="eastAsia"/>
          <w:szCs w:val="21"/>
          <w:lang w:val="zh-CN"/>
        </w:rPr>
        <w:t>幅度</w:t>
      </w:r>
      <w:r w:rsidRPr="0034503A">
        <w:rPr>
          <w:rFonts w:ascii="Time New Roman" w:hAnsi="Time New Roman"/>
          <w:szCs w:val="21"/>
          <w:lang w:val="zh-CN"/>
        </w:rPr>
        <w:t>的居民消费价格通货膨胀。尽管挪威克朗在</w:t>
      </w:r>
      <w:r w:rsidRPr="0034503A">
        <w:rPr>
          <w:rFonts w:ascii="Time New Roman" w:hAnsi="Time New Roman"/>
          <w:szCs w:val="21"/>
          <w:lang w:val="zh-CN"/>
        </w:rPr>
        <w:t>2020</w:t>
      </w:r>
      <w:r w:rsidRPr="0034503A">
        <w:rPr>
          <w:rFonts w:ascii="Time New Roman" w:hAnsi="Time New Roman"/>
          <w:szCs w:val="21"/>
          <w:lang w:val="zh-CN"/>
        </w:rPr>
        <w:t>年</w:t>
      </w:r>
      <w:r w:rsidRPr="0034503A">
        <w:rPr>
          <w:rFonts w:ascii="Time New Roman" w:hAnsi="Time New Roman"/>
          <w:szCs w:val="21"/>
          <w:lang w:val="zh-CN"/>
        </w:rPr>
        <w:t>3</w:t>
      </w:r>
      <w:r w:rsidRPr="0034503A">
        <w:rPr>
          <w:rFonts w:ascii="Time New Roman" w:hAnsi="Time New Roman"/>
          <w:szCs w:val="21"/>
          <w:lang w:val="zh-CN"/>
        </w:rPr>
        <w:t>月首轮贬值后有所反弹，但与疫情前水平相比仍然疲弱，并于</w:t>
      </w:r>
      <w:r w:rsidRPr="0034503A">
        <w:rPr>
          <w:rFonts w:ascii="Time New Roman" w:hAnsi="Time New Roman"/>
          <w:szCs w:val="21"/>
          <w:lang w:val="zh-CN"/>
        </w:rPr>
        <w:t>2023</w:t>
      </w:r>
      <w:r w:rsidRPr="0034503A">
        <w:rPr>
          <w:rFonts w:ascii="Time New Roman" w:hAnsi="Time New Roman"/>
          <w:szCs w:val="21"/>
          <w:lang w:val="zh-CN"/>
        </w:rPr>
        <w:t>年春季再次大幅下跌。整体通胀率在</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10</w:t>
      </w:r>
      <w:r w:rsidRPr="0034503A">
        <w:rPr>
          <w:rFonts w:ascii="Time New Roman" w:hAnsi="Time New Roman"/>
          <w:szCs w:val="21"/>
          <w:lang w:val="zh-CN"/>
        </w:rPr>
        <w:t>月达到</w:t>
      </w:r>
      <w:r w:rsidRPr="0034503A">
        <w:rPr>
          <w:rFonts w:ascii="Time New Roman" w:hAnsi="Time New Roman"/>
          <w:szCs w:val="21"/>
          <w:lang w:val="zh-CN"/>
        </w:rPr>
        <w:t>7.5%</w:t>
      </w:r>
      <w:r w:rsidRPr="0034503A">
        <w:rPr>
          <w:rFonts w:ascii="Time New Roman" w:hAnsi="Time New Roman"/>
          <w:szCs w:val="21"/>
          <w:lang w:val="zh-CN"/>
        </w:rPr>
        <w:t>的峰值，而核心通胀率</w:t>
      </w:r>
      <w:r w:rsidRPr="0034503A">
        <w:rPr>
          <w:rFonts w:ascii="Time New Roman" w:hAnsi="Time New Roman"/>
          <w:szCs w:val="21"/>
          <w:lang w:val="zh-CN"/>
        </w:rPr>
        <w:t>(</w:t>
      </w:r>
      <w:r w:rsidRPr="0034503A">
        <w:rPr>
          <w:rFonts w:ascii="Time New Roman" w:hAnsi="Time New Roman"/>
          <w:szCs w:val="21"/>
        </w:rPr>
        <w:t>按税收变化调整并不含能源价格的</w:t>
      </w:r>
      <w:r w:rsidRPr="0034503A">
        <w:rPr>
          <w:rFonts w:ascii="Time New Roman" w:hAnsi="Time New Roman"/>
          <w:szCs w:val="21"/>
        </w:rPr>
        <w:t>CPI</w:t>
      </w:r>
      <w:r w:rsidRPr="0034503A">
        <w:rPr>
          <w:rFonts w:ascii="Time New Roman" w:hAnsi="Time New Roman"/>
          <w:szCs w:val="21"/>
          <w:lang w:val="zh-CN"/>
        </w:rPr>
        <w:t>变动进行计量，</w:t>
      </w:r>
      <w:r w:rsidRPr="0034503A">
        <w:rPr>
          <w:rFonts w:ascii="Time New Roman" w:hAnsi="Time New Roman"/>
          <w:szCs w:val="21"/>
          <w:lang w:val="zh-CN"/>
        </w:rPr>
        <w:t>CPI-ATE)</w:t>
      </w:r>
      <w:r w:rsidRPr="0034503A">
        <w:rPr>
          <w:rFonts w:ascii="Time New Roman" w:hAnsi="Time New Roman"/>
          <w:szCs w:val="21"/>
          <w:lang w:val="zh-CN"/>
        </w:rPr>
        <w:t>在</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6</w:t>
      </w:r>
      <w:r w:rsidRPr="0034503A">
        <w:rPr>
          <w:rFonts w:ascii="Time New Roman" w:hAnsi="Time New Roman"/>
          <w:szCs w:val="21"/>
          <w:lang w:val="zh-CN"/>
        </w:rPr>
        <w:t>月达到</w:t>
      </w:r>
      <w:r w:rsidRPr="0034503A">
        <w:rPr>
          <w:rFonts w:ascii="Time New Roman" w:hAnsi="Time New Roman"/>
          <w:szCs w:val="21"/>
          <w:lang w:val="zh-CN"/>
        </w:rPr>
        <w:t>7%</w:t>
      </w:r>
      <w:r w:rsidRPr="0034503A">
        <w:rPr>
          <w:rFonts w:ascii="Time New Roman" w:hAnsi="Time New Roman"/>
          <w:szCs w:val="21"/>
          <w:lang w:val="zh-CN"/>
        </w:rPr>
        <w:t>的峰值。</w:t>
      </w:r>
      <w:r w:rsidRPr="0034503A">
        <w:rPr>
          <w:rFonts w:ascii="Time New Roman" w:hAnsi="Time New Roman" w:hint="eastAsia"/>
          <w:szCs w:val="21"/>
          <w:lang w:val="zh-CN"/>
        </w:rPr>
        <w:t>此后</w:t>
      </w:r>
      <w:r w:rsidRPr="0034503A">
        <w:rPr>
          <w:rFonts w:ascii="Time New Roman" w:hAnsi="Time New Roman"/>
          <w:szCs w:val="21"/>
          <w:lang w:val="zh-CN"/>
        </w:rPr>
        <w:t>，</w:t>
      </w:r>
      <w:r w:rsidRPr="0034503A">
        <w:rPr>
          <w:rFonts w:ascii="Time New Roman" w:hAnsi="Time New Roman"/>
          <w:szCs w:val="21"/>
          <w:lang w:val="zh-CN"/>
        </w:rPr>
        <w:t>CPI</w:t>
      </w:r>
      <w:r w:rsidRPr="0034503A">
        <w:rPr>
          <w:rFonts w:ascii="Time New Roman" w:hAnsi="Time New Roman"/>
          <w:szCs w:val="21"/>
          <w:lang w:val="zh-CN"/>
        </w:rPr>
        <w:t>和</w:t>
      </w:r>
      <w:r w:rsidRPr="0034503A">
        <w:rPr>
          <w:rFonts w:ascii="Time New Roman" w:hAnsi="Time New Roman"/>
          <w:szCs w:val="21"/>
          <w:lang w:val="zh-CN"/>
        </w:rPr>
        <w:t>CPI-ATE</w:t>
      </w:r>
      <w:r w:rsidRPr="0034503A">
        <w:rPr>
          <w:rFonts w:ascii="Time New Roman" w:hAnsi="Time New Roman"/>
          <w:szCs w:val="21"/>
          <w:lang w:val="zh-CN"/>
        </w:rPr>
        <w:t>的增长均有所放缓，但仍高于</w:t>
      </w:r>
      <w:r w:rsidRPr="0034503A">
        <w:rPr>
          <w:rFonts w:ascii="Time New Roman" w:hAnsi="Time New Roman"/>
          <w:szCs w:val="21"/>
          <w:lang w:val="zh-CN"/>
        </w:rPr>
        <w:t>2%</w:t>
      </w:r>
      <w:r w:rsidRPr="0034503A">
        <w:rPr>
          <w:rFonts w:ascii="Time New Roman" w:hAnsi="Time New Roman"/>
          <w:szCs w:val="21"/>
          <w:lang w:val="zh-CN"/>
        </w:rPr>
        <w:t>的通胀目标。展望未来，预计</w:t>
      </w:r>
      <w:r w:rsidRPr="0034503A">
        <w:rPr>
          <w:rFonts w:ascii="Time New Roman" w:hAnsi="Time New Roman"/>
          <w:szCs w:val="21"/>
          <w:lang w:val="zh-CN"/>
        </w:rPr>
        <w:t>2024</w:t>
      </w:r>
      <w:r w:rsidRPr="0034503A">
        <w:rPr>
          <w:rFonts w:ascii="Time New Roman" w:hAnsi="Time New Roman"/>
          <w:szCs w:val="21"/>
          <w:lang w:val="zh-CN"/>
        </w:rPr>
        <w:t>年</w:t>
      </w:r>
      <w:r w:rsidRPr="0034503A">
        <w:rPr>
          <w:rFonts w:ascii="Time New Roman" w:hAnsi="Time New Roman"/>
          <w:szCs w:val="21"/>
          <w:lang w:val="zh-CN"/>
        </w:rPr>
        <w:t>CPI</w:t>
      </w:r>
      <w:r w:rsidRPr="0034503A">
        <w:rPr>
          <w:rFonts w:ascii="Time New Roman" w:hAnsi="Time New Roman"/>
          <w:szCs w:val="21"/>
          <w:lang w:val="zh-CN"/>
        </w:rPr>
        <w:t>将上涨</w:t>
      </w:r>
      <w:r w:rsidRPr="0034503A">
        <w:rPr>
          <w:rFonts w:ascii="Time New Roman" w:hAnsi="Time New Roman"/>
          <w:szCs w:val="21"/>
          <w:lang w:val="zh-CN"/>
        </w:rPr>
        <w:t>3.9%</w:t>
      </w:r>
      <w:r w:rsidRPr="0034503A">
        <w:rPr>
          <w:rFonts w:ascii="Time New Roman" w:hAnsi="Time New Roman"/>
          <w:szCs w:val="21"/>
          <w:lang w:val="zh-CN"/>
        </w:rPr>
        <w:t>，</w:t>
      </w:r>
      <w:r w:rsidRPr="0034503A">
        <w:rPr>
          <w:rFonts w:ascii="Time New Roman" w:hAnsi="Time New Roman"/>
          <w:szCs w:val="21"/>
          <w:lang w:val="zh-CN"/>
        </w:rPr>
        <w:t>2025</w:t>
      </w:r>
      <w:r w:rsidRPr="0034503A">
        <w:rPr>
          <w:rFonts w:ascii="Time New Roman" w:hAnsi="Time New Roman"/>
          <w:szCs w:val="21"/>
          <w:lang w:val="zh-CN"/>
        </w:rPr>
        <w:t>年将上涨</w:t>
      </w:r>
      <w:r w:rsidRPr="0034503A">
        <w:rPr>
          <w:rFonts w:ascii="Time New Roman" w:hAnsi="Time New Roman"/>
          <w:szCs w:val="21"/>
          <w:lang w:val="zh-CN"/>
        </w:rPr>
        <w:t>2.8%</w:t>
      </w:r>
      <w:r w:rsidRPr="0034503A">
        <w:rPr>
          <w:rFonts w:ascii="Time New Roman" w:hAnsi="Time New Roman"/>
          <w:szCs w:val="21"/>
          <w:lang w:val="zh-CN"/>
        </w:rPr>
        <w:t>。预计</w:t>
      </w:r>
      <w:r w:rsidRPr="0034503A">
        <w:rPr>
          <w:rFonts w:ascii="Time New Roman" w:hAnsi="Time New Roman"/>
          <w:szCs w:val="21"/>
          <w:lang w:val="zh-CN"/>
        </w:rPr>
        <w:t>2024</w:t>
      </w:r>
      <w:r w:rsidRPr="0034503A">
        <w:rPr>
          <w:rFonts w:ascii="Time New Roman" w:hAnsi="Time New Roman"/>
          <w:szCs w:val="21"/>
          <w:lang w:val="zh-CN"/>
        </w:rPr>
        <w:t>年</w:t>
      </w:r>
      <w:r w:rsidRPr="0034503A">
        <w:rPr>
          <w:rFonts w:ascii="Time New Roman" w:hAnsi="Time New Roman"/>
          <w:szCs w:val="21"/>
          <w:lang w:val="zh-CN"/>
        </w:rPr>
        <w:t>CPI-ATE</w:t>
      </w:r>
      <w:r w:rsidRPr="0034503A">
        <w:rPr>
          <w:rFonts w:ascii="Time New Roman" w:hAnsi="Time New Roman"/>
          <w:szCs w:val="21"/>
          <w:lang w:val="zh-CN"/>
        </w:rPr>
        <w:t>相应上涨</w:t>
      </w:r>
      <w:r w:rsidRPr="0034503A">
        <w:rPr>
          <w:rFonts w:ascii="Time New Roman" w:hAnsi="Time New Roman"/>
          <w:szCs w:val="21"/>
          <w:lang w:val="zh-CN"/>
        </w:rPr>
        <w:t>4.3%</w:t>
      </w:r>
      <w:r w:rsidRPr="0034503A">
        <w:rPr>
          <w:rFonts w:ascii="Time New Roman" w:hAnsi="Time New Roman"/>
          <w:szCs w:val="21"/>
          <w:lang w:val="zh-CN"/>
        </w:rPr>
        <w:t>，</w:t>
      </w:r>
      <w:r w:rsidRPr="0034503A">
        <w:rPr>
          <w:rFonts w:ascii="Time New Roman" w:hAnsi="Time New Roman"/>
          <w:szCs w:val="21"/>
          <w:lang w:val="zh-CN"/>
        </w:rPr>
        <w:t>2025</w:t>
      </w:r>
      <w:r w:rsidRPr="0034503A">
        <w:rPr>
          <w:rFonts w:ascii="Time New Roman" w:hAnsi="Time New Roman"/>
          <w:szCs w:val="21"/>
          <w:lang w:val="zh-CN"/>
        </w:rPr>
        <w:t>年上涨</w:t>
      </w:r>
      <w:r w:rsidRPr="0034503A">
        <w:rPr>
          <w:rFonts w:ascii="Time New Roman" w:hAnsi="Time New Roman"/>
          <w:szCs w:val="21"/>
          <w:lang w:val="zh-CN"/>
        </w:rPr>
        <w:t>3.0%</w:t>
      </w:r>
      <w:r w:rsidRPr="0034503A">
        <w:rPr>
          <w:rFonts w:ascii="Time New Roman" w:hAnsi="Time New Roman"/>
          <w:szCs w:val="21"/>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3402"/>
        <w:gridCol w:w="3402"/>
      </w:tblGrid>
      <w:tr w:rsidR="000835DB" w:rsidRPr="00E83267" w14:paraId="3155601F" w14:textId="77777777" w:rsidTr="008A40CE">
        <w:trPr>
          <w:tblHeader/>
        </w:trPr>
        <w:tc>
          <w:tcPr>
            <w:tcW w:w="566" w:type="dxa"/>
            <w:tcBorders>
              <w:top w:val="single" w:sz="4" w:space="0" w:color="auto"/>
              <w:bottom w:val="single" w:sz="12" w:space="0" w:color="auto"/>
            </w:tcBorders>
            <w:shd w:val="clear" w:color="auto" w:fill="auto"/>
            <w:vAlign w:val="bottom"/>
          </w:tcPr>
          <w:p w14:paraId="7D7D19B2" w14:textId="77777777" w:rsidR="000835DB" w:rsidRPr="00E83267" w:rsidRDefault="000835DB" w:rsidP="008A40CE">
            <w:pPr>
              <w:spacing w:before="80" w:after="80" w:line="200" w:lineRule="exact"/>
              <w:ind w:right="113"/>
              <w:rPr>
                <w:rFonts w:eastAsia="楷体"/>
                <w:iCs/>
                <w:sz w:val="18"/>
                <w:szCs w:val="18"/>
              </w:rPr>
            </w:pPr>
            <w:r w:rsidRPr="00E83267">
              <w:rPr>
                <w:rFonts w:eastAsia="楷体" w:hint="eastAsia"/>
                <w:iCs/>
                <w:sz w:val="18"/>
                <w:szCs w:val="18"/>
              </w:rPr>
              <w:t>年份</w:t>
            </w:r>
          </w:p>
        </w:tc>
        <w:tc>
          <w:tcPr>
            <w:tcW w:w="3402" w:type="dxa"/>
            <w:tcBorders>
              <w:top w:val="single" w:sz="4" w:space="0" w:color="auto"/>
              <w:bottom w:val="single" w:sz="12" w:space="0" w:color="auto"/>
            </w:tcBorders>
            <w:shd w:val="clear" w:color="auto" w:fill="auto"/>
            <w:vAlign w:val="bottom"/>
          </w:tcPr>
          <w:p w14:paraId="434FCE28" w14:textId="77777777" w:rsidR="000835DB" w:rsidRPr="00E83267" w:rsidRDefault="000835DB" w:rsidP="008A40CE">
            <w:pPr>
              <w:spacing w:before="80" w:after="80" w:line="200" w:lineRule="exact"/>
              <w:ind w:right="113"/>
              <w:jc w:val="right"/>
              <w:rPr>
                <w:rFonts w:eastAsia="楷体"/>
                <w:iCs/>
                <w:sz w:val="18"/>
                <w:szCs w:val="18"/>
              </w:rPr>
            </w:pPr>
            <w:r>
              <w:rPr>
                <w:rFonts w:eastAsia="楷体" w:hint="eastAsia"/>
                <w:iCs/>
                <w:sz w:val="18"/>
                <w:szCs w:val="18"/>
              </w:rPr>
              <w:t>CPI</w:t>
            </w:r>
            <w:r w:rsidRPr="00E83267">
              <w:rPr>
                <w:rFonts w:eastAsia="楷体" w:hint="eastAsia"/>
                <w:iCs/>
                <w:sz w:val="18"/>
                <w:szCs w:val="18"/>
              </w:rPr>
              <w:t>年变化率</w:t>
            </w:r>
          </w:p>
        </w:tc>
        <w:tc>
          <w:tcPr>
            <w:tcW w:w="3402" w:type="dxa"/>
            <w:tcBorders>
              <w:top w:val="single" w:sz="4" w:space="0" w:color="auto"/>
              <w:bottom w:val="single" w:sz="12" w:space="0" w:color="auto"/>
            </w:tcBorders>
            <w:shd w:val="clear" w:color="auto" w:fill="auto"/>
            <w:vAlign w:val="bottom"/>
          </w:tcPr>
          <w:p w14:paraId="67A49E2F" w14:textId="77777777" w:rsidR="000835DB" w:rsidRPr="00E83267" w:rsidRDefault="000835DB" w:rsidP="008A40CE">
            <w:pPr>
              <w:spacing w:before="80" w:after="80" w:line="200" w:lineRule="exact"/>
              <w:ind w:right="113"/>
              <w:jc w:val="right"/>
              <w:rPr>
                <w:rFonts w:eastAsia="楷体"/>
                <w:iCs/>
                <w:sz w:val="18"/>
                <w:szCs w:val="18"/>
              </w:rPr>
            </w:pPr>
            <w:r>
              <w:rPr>
                <w:rFonts w:eastAsia="楷体" w:hint="eastAsia"/>
                <w:iCs/>
                <w:sz w:val="18"/>
                <w:szCs w:val="18"/>
              </w:rPr>
              <w:t>CPI</w:t>
            </w:r>
            <w:r w:rsidRPr="00E83267">
              <w:rPr>
                <w:rFonts w:eastAsia="楷体" w:hint="eastAsia"/>
                <w:iCs/>
                <w:sz w:val="18"/>
                <w:szCs w:val="18"/>
              </w:rPr>
              <w:t>-</w:t>
            </w:r>
            <w:r>
              <w:rPr>
                <w:rFonts w:eastAsia="楷体" w:hint="eastAsia"/>
                <w:iCs/>
                <w:sz w:val="18"/>
                <w:szCs w:val="18"/>
              </w:rPr>
              <w:t>ATE</w:t>
            </w:r>
            <w:r w:rsidRPr="00E83267">
              <w:rPr>
                <w:rFonts w:eastAsia="楷体" w:hint="eastAsia"/>
                <w:iCs/>
                <w:sz w:val="18"/>
                <w:szCs w:val="18"/>
              </w:rPr>
              <w:t>年变化率</w:t>
            </w:r>
          </w:p>
        </w:tc>
      </w:tr>
      <w:tr w:rsidR="000835DB" w:rsidRPr="00E83267" w14:paraId="4E28B32A" w14:textId="77777777" w:rsidTr="008A40CE">
        <w:tc>
          <w:tcPr>
            <w:tcW w:w="566" w:type="dxa"/>
            <w:tcBorders>
              <w:top w:val="single" w:sz="12" w:space="0" w:color="auto"/>
            </w:tcBorders>
            <w:shd w:val="clear" w:color="auto" w:fill="auto"/>
          </w:tcPr>
          <w:p w14:paraId="33554015" w14:textId="77777777" w:rsidR="000835DB" w:rsidRPr="00E83267" w:rsidRDefault="000835DB"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16</w:t>
            </w:r>
          </w:p>
        </w:tc>
        <w:tc>
          <w:tcPr>
            <w:tcW w:w="3402" w:type="dxa"/>
            <w:tcBorders>
              <w:top w:val="single" w:sz="12" w:space="0" w:color="auto"/>
            </w:tcBorders>
            <w:shd w:val="clear" w:color="auto" w:fill="auto"/>
            <w:vAlign w:val="bottom"/>
          </w:tcPr>
          <w:p w14:paraId="68882FA8" w14:textId="77777777" w:rsidR="000835DB" w:rsidRPr="00E83267" w:rsidRDefault="000835DB"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6</w:t>
            </w:r>
          </w:p>
        </w:tc>
        <w:tc>
          <w:tcPr>
            <w:tcW w:w="3402" w:type="dxa"/>
            <w:tcBorders>
              <w:top w:val="single" w:sz="12" w:space="0" w:color="auto"/>
            </w:tcBorders>
            <w:shd w:val="clear" w:color="auto" w:fill="auto"/>
            <w:vAlign w:val="bottom"/>
          </w:tcPr>
          <w:p w14:paraId="4B992B8E" w14:textId="77777777" w:rsidR="000835DB" w:rsidRPr="00E83267" w:rsidRDefault="000835DB"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1</w:t>
            </w:r>
          </w:p>
        </w:tc>
      </w:tr>
      <w:tr w:rsidR="000835DB" w:rsidRPr="00E83267" w14:paraId="3BF05A60" w14:textId="77777777" w:rsidTr="008A40CE">
        <w:tc>
          <w:tcPr>
            <w:tcW w:w="566" w:type="dxa"/>
            <w:shd w:val="clear" w:color="auto" w:fill="auto"/>
          </w:tcPr>
          <w:p w14:paraId="0A6E1E2A" w14:textId="77777777" w:rsidR="000835DB" w:rsidRPr="00E83267" w:rsidRDefault="000835DB"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17</w:t>
            </w:r>
          </w:p>
        </w:tc>
        <w:tc>
          <w:tcPr>
            <w:tcW w:w="3402" w:type="dxa"/>
            <w:shd w:val="clear" w:color="auto" w:fill="auto"/>
            <w:vAlign w:val="bottom"/>
          </w:tcPr>
          <w:p w14:paraId="3D87E4CF" w14:textId="77777777" w:rsidR="000835DB" w:rsidRPr="00E83267" w:rsidRDefault="000835DB"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8</w:t>
            </w:r>
          </w:p>
        </w:tc>
        <w:tc>
          <w:tcPr>
            <w:tcW w:w="3402" w:type="dxa"/>
            <w:shd w:val="clear" w:color="auto" w:fill="auto"/>
            <w:vAlign w:val="bottom"/>
          </w:tcPr>
          <w:p w14:paraId="2161B1D7" w14:textId="77777777" w:rsidR="000835DB" w:rsidRPr="00E83267" w:rsidRDefault="000835DB"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4</w:t>
            </w:r>
          </w:p>
        </w:tc>
      </w:tr>
      <w:tr w:rsidR="000835DB" w:rsidRPr="00E83267" w14:paraId="38B1DEC3" w14:textId="77777777" w:rsidTr="008A40CE">
        <w:tc>
          <w:tcPr>
            <w:tcW w:w="566" w:type="dxa"/>
            <w:shd w:val="clear" w:color="auto" w:fill="auto"/>
          </w:tcPr>
          <w:p w14:paraId="0EC7E37A" w14:textId="77777777" w:rsidR="000835DB" w:rsidRPr="00E83267" w:rsidRDefault="000835DB"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18</w:t>
            </w:r>
          </w:p>
        </w:tc>
        <w:tc>
          <w:tcPr>
            <w:tcW w:w="3402" w:type="dxa"/>
            <w:shd w:val="clear" w:color="auto" w:fill="auto"/>
            <w:vAlign w:val="bottom"/>
          </w:tcPr>
          <w:p w14:paraId="256E878E" w14:textId="77777777" w:rsidR="000835DB" w:rsidRPr="00E83267" w:rsidRDefault="000835DB" w:rsidP="008A40CE">
            <w:pPr>
              <w:spacing w:before="40" w:after="40" w:line="220" w:lineRule="exact"/>
              <w:ind w:right="113"/>
              <w:jc w:val="right"/>
              <w:rPr>
                <w:sz w:val="18"/>
                <w:szCs w:val="18"/>
              </w:rPr>
            </w:pPr>
            <w:r>
              <w:rPr>
                <w:rFonts w:hint="eastAsia"/>
                <w:sz w:val="18"/>
                <w:szCs w:val="18"/>
              </w:rPr>
              <w:t>2</w:t>
            </w:r>
            <w:r w:rsidRPr="00E83267">
              <w:rPr>
                <w:rFonts w:hint="eastAsia"/>
                <w:sz w:val="18"/>
                <w:szCs w:val="18"/>
              </w:rPr>
              <w:t>.</w:t>
            </w:r>
            <w:r>
              <w:rPr>
                <w:rFonts w:hint="eastAsia"/>
                <w:sz w:val="18"/>
                <w:szCs w:val="18"/>
              </w:rPr>
              <w:t>7</w:t>
            </w:r>
          </w:p>
        </w:tc>
        <w:tc>
          <w:tcPr>
            <w:tcW w:w="3402" w:type="dxa"/>
            <w:shd w:val="clear" w:color="auto" w:fill="auto"/>
            <w:vAlign w:val="bottom"/>
          </w:tcPr>
          <w:p w14:paraId="1C5309F6" w14:textId="77777777" w:rsidR="000835DB" w:rsidRPr="00E83267" w:rsidRDefault="000835DB"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6</w:t>
            </w:r>
          </w:p>
        </w:tc>
      </w:tr>
      <w:tr w:rsidR="000835DB" w:rsidRPr="00E83267" w14:paraId="7251E8F3" w14:textId="77777777" w:rsidTr="008A40CE">
        <w:tc>
          <w:tcPr>
            <w:tcW w:w="566" w:type="dxa"/>
            <w:shd w:val="clear" w:color="auto" w:fill="auto"/>
          </w:tcPr>
          <w:p w14:paraId="1ABBA1C1" w14:textId="77777777" w:rsidR="000835DB" w:rsidRPr="00E83267" w:rsidRDefault="000835DB"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19</w:t>
            </w:r>
          </w:p>
        </w:tc>
        <w:tc>
          <w:tcPr>
            <w:tcW w:w="3402" w:type="dxa"/>
            <w:shd w:val="clear" w:color="auto" w:fill="auto"/>
            <w:vAlign w:val="bottom"/>
          </w:tcPr>
          <w:p w14:paraId="2B392475" w14:textId="77777777" w:rsidR="000835DB" w:rsidRPr="00E83267" w:rsidRDefault="000835DB" w:rsidP="008A40CE">
            <w:pPr>
              <w:spacing w:before="40" w:after="40" w:line="220" w:lineRule="exact"/>
              <w:ind w:right="113"/>
              <w:jc w:val="right"/>
              <w:rPr>
                <w:sz w:val="18"/>
                <w:szCs w:val="18"/>
              </w:rPr>
            </w:pPr>
            <w:r>
              <w:rPr>
                <w:rFonts w:hint="eastAsia"/>
                <w:sz w:val="18"/>
                <w:szCs w:val="18"/>
              </w:rPr>
              <w:t>2</w:t>
            </w:r>
            <w:r w:rsidRPr="00E83267">
              <w:rPr>
                <w:rFonts w:hint="eastAsia"/>
                <w:sz w:val="18"/>
                <w:szCs w:val="18"/>
              </w:rPr>
              <w:t>.</w:t>
            </w:r>
            <w:r>
              <w:rPr>
                <w:rFonts w:hint="eastAsia"/>
                <w:sz w:val="18"/>
                <w:szCs w:val="18"/>
              </w:rPr>
              <w:t>2</w:t>
            </w:r>
          </w:p>
        </w:tc>
        <w:tc>
          <w:tcPr>
            <w:tcW w:w="3402" w:type="dxa"/>
            <w:shd w:val="clear" w:color="auto" w:fill="auto"/>
            <w:vAlign w:val="bottom"/>
          </w:tcPr>
          <w:p w14:paraId="4A3870F3" w14:textId="77777777" w:rsidR="000835DB" w:rsidRPr="00E83267" w:rsidRDefault="000835DB" w:rsidP="008A40CE">
            <w:pPr>
              <w:spacing w:before="40" w:after="40" w:line="220" w:lineRule="exact"/>
              <w:ind w:right="113"/>
              <w:jc w:val="right"/>
              <w:rPr>
                <w:sz w:val="18"/>
                <w:szCs w:val="18"/>
              </w:rPr>
            </w:pPr>
            <w:r>
              <w:rPr>
                <w:rFonts w:hint="eastAsia"/>
                <w:sz w:val="18"/>
                <w:szCs w:val="18"/>
              </w:rPr>
              <w:t>2</w:t>
            </w:r>
            <w:r w:rsidRPr="00E83267">
              <w:rPr>
                <w:rFonts w:hint="eastAsia"/>
                <w:sz w:val="18"/>
                <w:szCs w:val="18"/>
              </w:rPr>
              <w:t>.</w:t>
            </w:r>
            <w:r>
              <w:rPr>
                <w:rFonts w:hint="eastAsia"/>
                <w:sz w:val="18"/>
                <w:szCs w:val="18"/>
              </w:rPr>
              <w:t>2</w:t>
            </w:r>
          </w:p>
        </w:tc>
      </w:tr>
      <w:tr w:rsidR="000835DB" w:rsidRPr="00E83267" w14:paraId="63DDBD19" w14:textId="77777777" w:rsidTr="008A40CE">
        <w:tc>
          <w:tcPr>
            <w:tcW w:w="566" w:type="dxa"/>
            <w:shd w:val="clear" w:color="auto" w:fill="auto"/>
          </w:tcPr>
          <w:p w14:paraId="4B62A7D7" w14:textId="77777777" w:rsidR="000835DB" w:rsidRPr="00E83267" w:rsidRDefault="000835DB"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w:t>
            </w:r>
            <w:r w:rsidRPr="00E83267">
              <w:rPr>
                <w:rFonts w:hint="eastAsia"/>
                <w:sz w:val="18"/>
                <w:szCs w:val="18"/>
              </w:rPr>
              <w:t>0</w:t>
            </w:r>
          </w:p>
        </w:tc>
        <w:tc>
          <w:tcPr>
            <w:tcW w:w="3402" w:type="dxa"/>
            <w:shd w:val="clear" w:color="auto" w:fill="auto"/>
            <w:vAlign w:val="bottom"/>
          </w:tcPr>
          <w:p w14:paraId="22CDBCCC" w14:textId="77777777" w:rsidR="000835DB" w:rsidRPr="00E83267" w:rsidRDefault="000835DB"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3</w:t>
            </w:r>
          </w:p>
        </w:tc>
        <w:tc>
          <w:tcPr>
            <w:tcW w:w="3402" w:type="dxa"/>
            <w:shd w:val="clear" w:color="auto" w:fill="auto"/>
            <w:vAlign w:val="bottom"/>
          </w:tcPr>
          <w:p w14:paraId="49D0A1D8" w14:textId="77777777" w:rsidR="000835DB" w:rsidRPr="00E83267" w:rsidRDefault="000835DB"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.0</w:t>
            </w:r>
          </w:p>
        </w:tc>
      </w:tr>
      <w:tr w:rsidR="000835DB" w:rsidRPr="00E83267" w14:paraId="46FF9B92" w14:textId="77777777" w:rsidTr="008A40CE">
        <w:tc>
          <w:tcPr>
            <w:tcW w:w="566" w:type="dxa"/>
            <w:shd w:val="clear" w:color="auto" w:fill="auto"/>
          </w:tcPr>
          <w:p w14:paraId="4CAC5BEC" w14:textId="77777777" w:rsidR="000835DB" w:rsidRPr="00E83267" w:rsidRDefault="000835DB"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21</w:t>
            </w:r>
          </w:p>
        </w:tc>
        <w:tc>
          <w:tcPr>
            <w:tcW w:w="3402" w:type="dxa"/>
            <w:shd w:val="clear" w:color="auto" w:fill="auto"/>
            <w:vAlign w:val="bottom"/>
          </w:tcPr>
          <w:p w14:paraId="0B4F3F89" w14:textId="77777777" w:rsidR="000835DB" w:rsidRPr="00E83267" w:rsidRDefault="000835DB"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5</w:t>
            </w:r>
          </w:p>
        </w:tc>
        <w:tc>
          <w:tcPr>
            <w:tcW w:w="3402" w:type="dxa"/>
            <w:shd w:val="clear" w:color="auto" w:fill="auto"/>
            <w:vAlign w:val="bottom"/>
          </w:tcPr>
          <w:p w14:paraId="7A45133A" w14:textId="77777777" w:rsidR="000835DB" w:rsidRPr="00E83267" w:rsidRDefault="000835DB"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7</w:t>
            </w:r>
          </w:p>
        </w:tc>
      </w:tr>
      <w:tr w:rsidR="000835DB" w:rsidRPr="00E83267" w14:paraId="4FF51E49" w14:textId="77777777" w:rsidTr="008A40CE">
        <w:tc>
          <w:tcPr>
            <w:tcW w:w="566" w:type="dxa"/>
            <w:shd w:val="clear" w:color="auto" w:fill="auto"/>
          </w:tcPr>
          <w:p w14:paraId="5700017C" w14:textId="77777777" w:rsidR="000835DB" w:rsidRPr="00E83267" w:rsidRDefault="000835DB"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22</w:t>
            </w:r>
          </w:p>
        </w:tc>
        <w:tc>
          <w:tcPr>
            <w:tcW w:w="3402" w:type="dxa"/>
            <w:shd w:val="clear" w:color="auto" w:fill="auto"/>
            <w:vAlign w:val="bottom"/>
          </w:tcPr>
          <w:p w14:paraId="3645DCE5" w14:textId="77777777" w:rsidR="000835DB" w:rsidRPr="00E83267" w:rsidRDefault="000835DB"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w:t>
            </w:r>
            <w:r>
              <w:rPr>
                <w:rFonts w:hint="eastAsia"/>
                <w:sz w:val="18"/>
                <w:szCs w:val="18"/>
              </w:rPr>
              <w:t>8</w:t>
            </w:r>
          </w:p>
        </w:tc>
        <w:tc>
          <w:tcPr>
            <w:tcW w:w="3402" w:type="dxa"/>
            <w:shd w:val="clear" w:color="auto" w:fill="auto"/>
            <w:vAlign w:val="bottom"/>
          </w:tcPr>
          <w:p w14:paraId="313817C8" w14:textId="77777777" w:rsidR="000835DB" w:rsidRPr="00E83267" w:rsidRDefault="000835DB"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9</w:t>
            </w:r>
          </w:p>
        </w:tc>
      </w:tr>
      <w:tr w:rsidR="000835DB" w:rsidRPr="00E83267" w14:paraId="22A1C47A" w14:textId="77777777" w:rsidTr="008A40CE">
        <w:tc>
          <w:tcPr>
            <w:tcW w:w="566" w:type="dxa"/>
            <w:shd w:val="clear" w:color="auto" w:fill="auto"/>
          </w:tcPr>
          <w:p w14:paraId="0997AD11" w14:textId="77777777" w:rsidR="000835DB" w:rsidRPr="00E83267" w:rsidRDefault="000835DB"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23</w:t>
            </w:r>
          </w:p>
        </w:tc>
        <w:tc>
          <w:tcPr>
            <w:tcW w:w="3402" w:type="dxa"/>
            <w:shd w:val="clear" w:color="auto" w:fill="auto"/>
            <w:vAlign w:val="bottom"/>
          </w:tcPr>
          <w:p w14:paraId="1AD710C9" w14:textId="77777777" w:rsidR="000835DB" w:rsidRPr="00E83267" w:rsidRDefault="000835DB"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w:t>
            </w:r>
            <w:r>
              <w:rPr>
                <w:rFonts w:hint="eastAsia"/>
                <w:sz w:val="18"/>
                <w:szCs w:val="18"/>
              </w:rPr>
              <w:t>5</w:t>
            </w:r>
          </w:p>
        </w:tc>
        <w:tc>
          <w:tcPr>
            <w:tcW w:w="3402" w:type="dxa"/>
            <w:shd w:val="clear" w:color="auto" w:fill="auto"/>
            <w:vAlign w:val="bottom"/>
          </w:tcPr>
          <w:p w14:paraId="47ABBDEB" w14:textId="77777777" w:rsidR="000835DB" w:rsidRPr="00E83267" w:rsidRDefault="000835DB" w:rsidP="008A40CE">
            <w:pPr>
              <w:spacing w:before="40" w:after="40" w:line="220" w:lineRule="exact"/>
              <w:ind w:right="113"/>
              <w:jc w:val="right"/>
              <w:rPr>
                <w:sz w:val="18"/>
                <w:szCs w:val="18"/>
              </w:rPr>
            </w:pPr>
            <w:r>
              <w:rPr>
                <w:rFonts w:hint="eastAsia"/>
                <w:sz w:val="18"/>
                <w:szCs w:val="18"/>
              </w:rPr>
              <w:t>6</w:t>
            </w:r>
            <w:r w:rsidRPr="00E83267">
              <w:rPr>
                <w:rFonts w:hint="eastAsia"/>
                <w:sz w:val="18"/>
                <w:szCs w:val="18"/>
              </w:rPr>
              <w:t>.</w:t>
            </w:r>
            <w:r>
              <w:rPr>
                <w:rFonts w:hint="eastAsia"/>
                <w:sz w:val="18"/>
                <w:szCs w:val="18"/>
              </w:rPr>
              <w:t>2</w:t>
            </w:r>
          </w:p>
        </w:tc>
      </w:tr>
    </w:tbl>
    <w:p w14:paraId="45926DC5" w14:textId="77777777" w:rsidR="001C3D19" w:rsidRPr="006606A8" w:rsidRDefault="001C3D19" w:rsidP="000835DB">
      <w:pPr>
        <w:pStyle w:val="SingleTxtGC"/>
        <w:spacing w:before="120" w:line="240" w:lineRule="exact"/>
        <w:ind w:firstLine="170"/>
        <w:rPr>
          <w:rFonts w:ascii="Time New Roman" w:hAnsi="Time New Roman" w:hint="eastAsia"/>
          <w:sz w:val="18"/>
          <w:szCs w:val="18"/>
        </w:rPr>
      </w:pPr>
      <w:r w:rsidRPr="006606A8">
        <w:rPr>
          <w:rFonts w:ascii="Time New Roman" w:eastAsia="楷体" w:hAnsi="Time New Roman"/>
          <w:sz w:val="18"/>
          <w:szCs w:val="18"/>
        </w:rPr>
        <w:t>资料来源</w:t>
      </w:r>
      <w:r w:rsidRPr="006606A8">
        <w:rPr>
          <w:rFonts w:ascii="Time New Roman" w:hAnsi="Time New Roman"/>
          <w:sz w:val="18"/>
          <w:szCs w:val="18"/>
        </w:rPr>
        <w:t>：挪威统计局。</w:t>
      </w:r>
    </w:p>
    <w:p w14:paraId="1D8A0838" w14:textId="77777777" w:rsidR="001C3D19" w:rsidRPr="0034503A" w:rsidRDefault="001C3D19" w:rsidP="006606A8">
      <w:pPr>
        <w:pStyle w:val="H23GC"/>
      </w:pPr>
      <w:r w:rsidRPr="0034503A">
        <w:tab/>
        <w:t>(c)</w:t>
      </w:r>
      <w:r w:rsidRPr="0034503A">
        <w:tab/>
      </w:r>
      <w:bookmarkStart w:id="14" w:name="_Hlk166252848"/>
      <w:r w:rsidRPr="0034503A">
        <w:t>社会性支出</w:t>
      </w:r>
    </w:p>
    <w:p w14:paraId="536A042A" w14:textId="77777777" w:rsidR="001C3D19" w:rsidRDefault="001C3D19" w:rsidP="001C3D19">
      <w:pPr>
        <w:pStyle w:val="SingleTxtGC"/>
        <w:rPr>
          <w:rFonts w:ascii="Time New Roman" w:hAnsi="Time New Roman" w:hint="eastAsia"/>
          <w:szCs w:val="21"/>
        </w:rPr>
      </w:pPr>
      <w:r w:rsidRPr="0034503A">
        <w:rPr>
          <w:rFonts w:ascii="Time New Roman" w:hAnsi="Time New Roman"/>
          <w:szCs w:val="21"/>
        </w:rPr>
        <w:t>25.</w:t>
      </w:r>
      <w:r w:rsidRPr="0034503A">
        <w:rPr>
          <w:rFonts w:ascii="Time New Roman" w:hAnsi="Time New Roman"/>
          <w:szCs w:val="21"/>
        </w:rPr>
        <w:tab/>
      </w:r>
      <w:r w:rsidRPr="0034503A">
        <w:rPr>
          <w:rFonts w:ascii="Time New Roman" w:hAnsi="Time New Roman"/>
          <w:szCs w:val="21"/>
          <w:lang w:val="zh-CN"/>
        </w:rPr>
        <w:t>下表显示</w:t>
      </w:r>
      <w:r w:rsidRPr="00647A4B">
        <w:rPr>
          <w:rFonts w:ascii="Time New Roman" w:eastAsia="楷体" w:hAnsi="Time New Roman"/>
          <w:szCs w:val="21"/>
          <w:lang w:val="zh-CN"/>
        </w:rPr>
        <w:t>社会性支出</w:t>
      </w:r>
      <w:r w:rsidRPr="0034503A">
        <w:rPr>
          <w:rFonts w:ascii="Time New Roman" w:hAnsi="Time New Roman" w:hint="eastAsia"/>
          <w:szCs w:val="21"/>
        </w:rPr>
        <w:t>(</w:t>
      </w:r>
      <w:r w:rsidRPr="0034503A">
        <w:rPr>
          <w:rFonts w:ascii="Time New Roman" w:hAnsi="Time New Roman"/>
          <w:szCs w:val="21"/>
          <w:lang w:val="zh-CN"/>
        </w:rPr>
        <w:t>单位为百万挪威克朗</w:t>
      </w:r>
      <w:r w:rsidRPr="0034503A">
        <w:rPr>
          <w:rFonts w:ascii="Time New Roman" w:hAnsi="Time New Roman" w:hint="eastAsia"/>
          <w:szCs w:val="21"/>
        </w:rPr>
        <w:t>)</w:t>
      </w:r>
      <w:r w:rsidRPr="0034503A">
        <w:rPr>
          <w:rFonts w:ascii="Time New Roman" w:hAnsi="Time New Roman"/>
          <w:szCs w:val="21"/>
          <w:lang w:val="zh-CN"/>
        </w:rPr>
        <w:t>及其在政府总支出中的占比。</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807"/>
        <w:gridCol w:w="808"/>
        <w:gridCol w:w="808"/>
        <w:gridCol w:w="808"/>
        <w:gridCol w:w="808"/>
        <w:gridCol w:w="808"/>
        <w:gridCol w:w="808"/>
        <w:gridCol w:w="808"/>
        <w:gridCol w:w="808"/>
        <w:gridCol w:w="808"/>
      </w:tblGrid>
      <w:tr w:rsidR="006606A8" w:rsidRPr="00062F3C" w14:paraId="293C433A" w14:textId="77777777" w:rsidTr="006606A8">
        <w:trPr>
          <w:tblHeader/>
        </w:trPr>
        <w:tc>
          <w:tcPr>
            <w:tcW w:w="1560" w:type="dxa"/>
            <w:tcBorders>
              <w:top w:val="single" w:sz="4" w:space="0" w:color="auto"/>
              <w:bottom w:val="single" w:sz="12" w:space="0" w:color="auto"/>
            </w:tcBorders>
            <w:shd w:val="clear" w:color="auto" w:fill="auto"/>
            <w:noWrap/>
            <w:vAlign w:val="bottom"/>
            <w:hideMark/>
          </w:tcPr>
          <w:p w14:paraId="4339461E" w14:textId="77777777" w:rsidR="006606A8" w:rsidRPr="00062F3C" w:rsidRDefault="006606A8" w:rsidP="008A40CE">
            <w:pPr>
              <w:spacing w:before="80" w:after="80" w:line="200" w:lineRule="exact"/>
              <w:ind w:right="113"/>
              <w:rPr>
                <w:i/>
                <w:sz w:val="18"/>
                <w:szCs w:val="18"/>
              </w:rPr>
            </w:pPr>
          </w:p>
        </w:tc>
        <w:tc>
          <w:tcPr>
            <w:tcW w:w="1615" w:type="dxa"/>
            <w:gridSpan w:val="2"/>
            <w:tcBorders>
              <w:top w:val="single" w:sz="4" w:space="0" w:color="auto"/>
              <w:bottom w:val="single" w:sz="12" w:space="0" w:color="auto"/>
            </w:tcBorders>
            <w:shd w:val="clear" w:color="auto" w:fill="auto"/>
            <w:noWrap/>
            <w:vAlign w:val="bottom"/>
            <w:hideMark/>
          </w:tcPr>
          <w:p w14:paraId="0743D341" w14:textId="77777777" w:rsidR="006606A8" w:rsidRPr="00062F3C" w:rsidRDefault="006606A8" w:rsidP="008A40CE">
            <w:pPr>
              <w:spacing w:before="80" w:after="80" w:line="200" w:lineRule="exact"/>
              <w:jc w:val="center"/>
              <w:rPr>
                <w:iCs/>
                <w:sz w:val="18"/>
                <w:szCs w:val="18"/>
              </w:rPr>
            </w:pPr>
            <w:r w:rsidRPr="00062F3C">
              <w:rPr>
                <w:rFonts w:hint="eastAsia"/>
                <w:iCs/>
                <w:sz w:val="18"/>
                <w:szCs w:val="18"/>
              </w:rPr>
              <w:t>2018</w:t>
            </w:r>
          </w:p>
        </w:tc>
        <w:tc>
          <w:tcPr>
            <w:tcW w:w="1616" w:type="dxa"/>
            <w:gridSpan w:val="2"/>
            <w:tcBorders>
              <w:top w:val="single" w:sz="4" w:space="0" w:color="auto"/>
              <w:bottom w:val="single" w:sz="12" w:space="0" w:color="auto"/>
            </w:tcBorders>
            <w:shd w:val="clear" w:color="auto" w:fill="auto"/>
            <w:noWrap/>
            <w:vAlign w:val="bottom"/>
            <w:hideMark/>
          </w:tcPr>
          <w:p w14:paraId="500C1CBC" w14:textId="77777777" w:rsidR="006606A8" w:rsidRPr="00062F3C" w:rsidRDefault="006606A8" w:rsidP="008A40CE">
            <w:pPr>
              <w:spacing w:before="80" w:after="80" w:line="200" w:lineRule="exact"/>
              <w:jc w:val="center"/>
              <w:rPr>
                <w:iCs/>
                <w:sz w:val="18"/>
                <w:szCs w:val="18"/>
              </w:rPr>
            </w:pPr>
            <w:r w:rsidRPr="00062F3C">
              <w:rPr>
                <w:rFonts w:hint="eastAsia"/>
                <w:iCs/>
                <w:sz w:val="18"/>
                <w:szCs w:val="18"/>
              </w:rPr>
              <w:t>2019</w:t>
            </w:r>
          </w:p>
        </w:tc>
        <w:tc>
          <w:tcPr>
            <w:tcW w:w="1616" w:type="dxa"/>
            <w:gridSpan w:val="2"/>
            <w:tcBorders>
              <w:top w:val="single" w:sz="4" w:space="0" w:color="auto"/>
              <w:bottom w:val="single" w:sz="12" w:space="0" w:color="auto"/>
            </w:tcBorders>
            <w:shd w:val="clear" w:color="auto" w:fill="auto"/>
            <w:noWrap/>
            <w:vAlign w:val="bottom"/>
            <w:hideMark/>
          </w:tcPr>
          <w:p w14:paraId="7BB73401" w14:textId="77777777" w:rsidR="006606A8" w:rsidRPr="00062F3C" w:rsidRDefault="006606A8" w:rsidP="008A40CE">
            <w:pPr>
              <w:spacing w:before="80" w:after="80" w:line="200" w:lineRule="exact"/>
              <w:jc w:val="center"/>
              <w:rPr>
                <w:iCs/>
                <w:sz w:val="18"/>
                <w:szCs w:val="18"/>
              </w:rPr>
            </w:pPr>
            <w:r w:rsidRPr="00062F3C">
              <w:rPr>
                <w:rFonts w:hint="eastAsia"/>
                <w:iCs/>
                <w:sz w:val="18"/>
                <w:szCs w:val="18"/>
              </w:rPr>
              <w:t>2020</w:t>
            </w:r>
          </w:p>
        </w:tc>
        <w:tc>
          <w:tcPr>
            <w:tcW w:w="1616" w:type="dxa"/>
            <w:gridSpan w:val="2"/>
            <w:tcBorders>
              <w:top w:val="single" w:sz="4" w:space="0" w:color="auto"/>
              <w:bottom w:val="single" w:sz="12" w:space="0" w:color="auto"/>
            </w:tcBorders>
            <w:shd w:val="clear" w:color="auto" w:fill="auto"/>
            <w:noWrap/>
            <w:vAlign w:val="bottom"/>
            <w:hideMark/>
          </w:tcPr>
          <w:p w14:paraId="3E531727" w14:textId="77777777" w:rsidR="006606A8" w:rsidRPr="00062F3C" w:rsidRDefault="006606A8" w:rsidP="008A40CE">
            <w:pPr>
              <w:spacing w:before="80" w:after="80" w:line="200" w:lineRule="exact"/>
              <w:jc w:val="center"/>
              <w:rPr>
                <w:iCs/>
                <w:sz w:val="18"/>
                <w:szCs w:val="18"/>
              </w:rPr>
            </w:pPr>
            <w:r w:rsidRPr="00062F3C">
              <w:rPr>
                <w:rFonts w:hint="eastAsia"/>
                <w:iCs/>
                <w:sz w:val="18"/>
                <w:szCs w:val="18"/>
              </w:rPr>
              <w:t>2021</w:t>
            </w:r>
          </w:p>
        </w:tc>
        <w:tc>
          <w:tcPr>
            <w:tcW w:w="1616" w:type="dxa"/>
            <w:gridSpan w:val="2"/>
            <w:tcBorders>
              <w:top w:val="single" w:sz="4" w:space="0" w:color="auto"/>
              <w:bottom w:val="single" w:sz="12" w:space="0" w:color="auto"/>
            </w:tcBorders>
            <w:shd w:val="clear" w:color="auto" w:fill="auto"/>
            <w:noWrap/>
            <w:vAlign w:val="bottom"/>
            <w:hideMark/>
          </w:tcPr>
          <w:p w14:paraId="14AC18B3" w14:textId="77777777" w:rsidR="006606A8" w:rsidRPr="00062F3C" w:rsidRDefault="006606A8" w:rsidP="008A40CE">
            <w:pPr>
              <w:spacing w:before="80" w:after="80" w:line="200" w:lineRule="exact"/>
              <w:jc w:val="center"/>
              <w:rPr>
                <w:iCs/>
                <w:sz w:val="18"/>
                <w:szCs w:val="18"/>
              </w:rPr>
            </w:pPr>
            <w:r w:rsidRPr="00062F3C">
              <w:rPr>
                <w:rFonts w:hint="eastAsia"/>
                <w:iCs/>
                <w:sz w:val="18"/>
                <w:szCs w:val="18"/>
              </w:rPr>
              <w:t>2022</w:t>
            </w:r>
          </w:p>
        </w:tc>
      </w:tr>
      <w:tr w:rsidR="006606A8" w:rsidRPr="00062F3C" w14:paraId="7D9853B0" w14:textId="77777777" w:rsidTr="006606A8">
        <w:tc>
          <w:tcPr>
            <w:tcW w:w="1560" w:type="dxa"/>
            <w:tcBorders>
              <w:top w:val="single" w:sz="12" w:space="0" w:color="auto"/>
            </w:tcBorders>
            <w:shd w:val="clear" w:color="auto" w:fill="auto"/>
            <w:noWrap/>
            <w:hideMark/>
          </w:tcPr>
          <w:p w14:paraId="07EBC464" w14:textId="77777777" w:rsidR="006606A8" w:rsidRPr="00062F3C" w:rsidRDefault="006606A8" w:rsidP="008A40CE">
            <w:pPr>
              <w:spacing w:before="40" w:after="40" w:line="220" w:lineRule="exact"/>
              <w:ind w:right="113"/>
              <w:rPr>
                <w:sz w:val="18"/>
                <w:szCs w:val="18"/>
              </w:rPr>
            </w:pPr>
            <w:r w:rsidRPr="00062F3C">
              <w:rPr>
                <w:rFonts w:hint="eastAsia"/>
                <w:sz w:val="18"/>
                <w:szCs w:val="18"/>
              </w:rPr>
              <w:t>住房和社区设施</w:t>
            </w:r>
          </w:p>
        </w:tc>
        <w:tc>
          <w:tcPr>
            <w:tcW w:w="807" w:type="dxa"/>
            <w:tcBorders>
              <w:top w:val="single" w:sz="12" w:space="0" w:color="auto"/>
            </w:tcBorders>
            <w:shd w:val="clear" w:color="auto" w:fill="auto"/>
            <w:noWrap/>
            <w:vAlign w:val="bottom"/>
            <w:hideMark/>
          </w:tcPr>
          <w:p w14:paraId="7AD9EC44"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27 524</w:t>
            </w:r>
          </w:p>
        </w:tc>
        <w:tc>
          <w:tcPr>
            <w:tcW w:w="808" w:type="dxa"/>
            <w:tcBorders>
              <w:top w:val="single" w:sz="12" w:space="0" w:color="auto"/>
            </w:tcBorders>
            <w:shd w:val="clear" w:color="auto" w:fill="auto"/>
            <w:noWrap/>
            <w:vAlign w:val="bottom"/>
            <w:hideMark/>
          </w:tcPr>
          <w:p w14:paraId="1549F8E6"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1.6</w:t>
            </w:r>
          </w:p>
        </w:tc>
        <w:tc>
          <w:tcPr>
            <w:tcW w:w="808" w:type="dxa"/>
            <w:tcBorders>
              <w:top w:val="single" w:sz="12" w:space="0" w:color="auto"/>
            </w:tcBorders>
            <w:shd w:val="clear" w:color="auto" w:fill="auto"/>
            <w:noWrap/>
            <w:vAlign w:val="bottom"/>
            <w:hideMark/>
          </w:tcPr>
          <w:p w14:paraId="51DE3D56"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28 998</w:t>
            </w:r>
          </w:p>
        </w:tc>
        <w:tc>
          <w:tcPr>
            <w:tcW w:w="808" w:type="dxa"/>
            <w:tcBorders>
              <w:top w:val="single" w:sz="12" w:space="0" w:color="auto"/>
            </w:tcBorders>
            <w:shd w:val="clear" w:color="auto" w:fill="auto"/>
            <w:noWrap/>
            <w:vAlign w:val="bottom"/>
            <w:hideMark/>
          </w:tcPr>
          <w:p w14:paraId="55E3E568"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1.6</w:t>
            </w:r>
          </w:p>
        </w:tc>
        <w:tc>
          <w:tcPr>
            <w:tcW w:w="808" w:type="dxa"/>
            <w:tcBorders>
              <w:top w:val="single" w:sz="12" w:space="0" w:color="auto"/>
            </w:tcBorders>
            <w:shd w:val="clear" w:color="auto" w:fill="auto"/>
            <w:noWrap/>
            <w:vAlign w:val="bottom"/>
            <w:hideMark/>
          </w:tcPr>
          <w:p w14:paraId="22E4A677"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30 736</w:t>
            </w:r>
          </w:p>
        </w:tc>
        <w:tc>
          <w:tcPr>
            <w:tcW w:w="808" w:type="dxa"/>
            <w:tcBorders>
              <w:top w:val="single" w:sz="12" w:space="0" w:color="auto"/>
            </w:tcBorders>
            <w:shd w:val="clear" w:color="auto" w:fill="auto"/>
            <w:noWrap/>
            <w:vAlign w:val="bottom"/>
            <w:hideMark/>
          </w:tcPr>
          <w:p w14:paraId="38D2FB59"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1.6</w:t>
            </w:r>
          </w:p>
        </w:tc>
        <w:tc>
          <w:tcPr>
            <w:tcW w:w="808" w:type="dxa"/>
            <w:tcBorders>
              <w:top w:val="single" w:sz="12" w:space="0" w:color="auto"/>
            </w:tcBorders>
            <w:shd w:val="clear" w:color="auto" w:fill="auto"/>
            <w:noWrap/>
            <w:vAlign w:val="bottom"/>
            <w:hideMark/>
          </w:tcPr>
          <w:p w14:paraId="11015030"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35 140</w:t>
            </w:r>
          </w:p>
        </w:tc>
        <w:tc>
          <w:tcPr>
            <w:tcW w:w="808" w:type="dxa"/>
            <w:tcBorders>
              <w:top w:val="single" w:sz="12" w:space="0" w:color="auto"/>
            </w:tcBorders>
            <w:shd w:val="clear" w:color="auto" w:fill="auto"/>
            <w:noWrap/>
            <w:vAlign w:val="bottom"/>
            <w:hideMark/>
          </w:tcPr>
          <w:p w14:paraId="7A6E0685"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1.5</w:t>
            </w:r>
          </w:p>
        </w:tc>
        <w:tc>
          <w:tcPr>
            <w:tcW w:w="808" w:type="dxa"/>
            <w:tcBorders>
              <w:top w:val="single" w:sz="12" w:space="0" w:color="auto"/>
            </w:tcBorders>
            <w:shd w:val="clear" w:color="auto" w:fill="auto"/>
            <w:noWrap/>
            <w:vAlign w:val="bottom"/>
          </w:tcPr>
          <w:p w14:paraId="69FD0849"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35 140</w:t>
            </w:r>
          </w:p>
        </w:tc>
        <w:tc>
          <w:tcPr>
            <w:tcW w:w="808" w:type="dxa"/>
            <w:tcBorders>
              <w:top w:val="single" w:sz="12" w:space="0" w:color="auto"/>
            </w:tcBorders>
            <w:shd w:val="clear" w:color="auto" w:fill="auto"/>
            <w:noWrap/>
            <w:vAlign w:val="bottom"/>
          </w:tcPr>
          <w:p w14:paraId="2B33CEFC"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1.6</w:t>
            </w:r>
          </w:p>
        </w:tc>
      </w:tr>
      <w:tr w:rsidR="006606A8" w:rsidRPr="00062F3C" w14:paraId="4899CA37" w14:textId="77777777" w:rsidTr="006606A8">
        <w:tc>
          <w:tcPr>
            <w:tcW w:w="1560" w:type="dxa"/>
            <w:shd w:val="clear" w:color="auto" w:fill="auto"/>
            <w:noWrap/>
            <w:hideMark/>
          </w:tcPr>
          <w:p w14:paraId="57CF8557" w14:textId="77777777" w:rsidR="006606A8" w:rsidRPr="00062F3C" w:rsidRDefault="006606A8" w:rsidP="008A40CE">
            <w:pPr>
              <w:spacing w:before="40" w:after="40" w:line="220" w:lineRule="exact"/>
              <w:ind w:right="113"/>
              <w:rPr>
                <w:sz w:val="18"/>
                <w:szCs w:val="18"/>
              </w:rPr>
            </w:pPr>
            <w:r w:rsidRPr="00062F3C">
              <w:rPr>
                <w:rFonts w:hint="eastAsia"/>
                <w:sz w:val="18"/>
                <w:szCs w:val="18"/>
              </w:rPr>
              <w:t>医疗卫生</w:t>
            </w:r>
          </w:p>
        </w:tc>
        <w:tc>
          <w:tcPr>
            <w:tcW w:w="807" w:type="dxa"/>
            <w:shd w:val="clear" w:color="auto" w:fill="auto"/>
            <w:noWrap/>
            <w:vAlign w:val="bottom"/>
            <w:hideMark/>
          </w:tcPr>
          <w:p w14:paraId="4F3B44EE"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283 782</w:t>
            </w:r>
          </w:p>
        </w:tc>
        <w:tc>
          <w:tcPr>
            <w:tcW w:w="808" w:type="dxa"/>
            <w:shd w:val="clear" w:color="auto" w:fill="auto"/>
            <w:noWrap/>
            <w:vAlign w:val="bottom"/>
            <w:hideMark/>
          </w:tcPr>
          <w:p w14:paraId="2FD02EA3"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16.6</w:t>
            </w:r>
          </w:p>
        </w:tc>
        <w:tc>
          <w:tcPr>
            <w:tcW w:w="808" w:type="dxa"/>
            <w:shd w:val="clear" w:color="auto" w:fill="auto"/>
            <w:noWrap/>
            <w:vAlign w:val="bottom"/>
            <w:hideMark/>
          </w:tcPr>
          <w:p w14:paraId="6099E453"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302 698</w:t>
            </w:r>
          </w:p>
        </w:tc>
        <w:tc>
          <w:tcPr>
            <w:tcW w:w="808" w:type="dxa"/>
            <w:shd w:val="clear" w:color="auto" w:fill="auto"/>
            <w:noWrap/>
            <w:vAlign w:val="bottom"/>
            <w:hideMark/>
          </w:tcPr>
          <w:p w14:paraId="0AD93E70"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16.8</w:t>
            </w:r>
          </w:p>
        </w:tc>
        <w:tc>
          <w:tcPr>
            <w:tcW w:w="808" w:type="dxa"/>
            <w:shd w:val="clear" w:color="auto" w:fill="auto"/>
            <w:noWrap/>
            <w:vAlign w:val="bottom"/>
            <w:hideMark/>
          </w:tcPr>
          <w:p w14:paraId="4B3D12F2"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320 964</w:t>
            </w:r>
          </w:p>
        </w:tc>
        <w:tc>
          <w:tcPr>
            <w:tcW w:w="808" w:type="dxa"/>
            <w:shd w:val="clear" w:color="auto" w:fill="auto"/>
            <w:noWrap/>
            <w:vAlign w:val="bottom"/>
            <w:hideMark/>
          </w:tcPr>
          <w:p w14:paraId="010CB9F7"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16.4</w:t>
            </w:r>
          </w:p>
        </w:tc>
        <w:tc>
          <w:tcPr>
            <w:tcW w:w="808" w:type="dxa"/>
            <w:shd w:val="clear" w:color="auto" w:fill="auto"/>
            <w:noWrap/>
            <w:vAlign w:val="bottom"/>
            <w:hideMark/>
          </w:tcPr>
          <w:p w14:paraId="6046E95B"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373 230</w:t>
            </w:r>
          </w:p>
        </w:tc>
        <w:tc>
          <w:tcPr>
            <w:tcW w:w="808" w:type="dxa"/>
            <w:shd w:val="clear" w:color="auto" w:fill="auto"/>
            <w:noWrap/>
            <w:vAlign w:val="bottom"/>
            <w:hideMark/>
          </w:tcPr>
          <w:p w14:paraId="1B7343D8"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17.6</w:t>
            </w:r>
          </w:p>
        </w:tc>
        <w:tc>
          <w:tcPr>
            <w:tcW w:w="808" w:type="dxa"/>
            <w:shd w:val="clear" w:color="auto" w:fill="auto"/>
            <w:noWrap/>
            <w:vAlign w:val="bottom"/>
          </w:tcPr>
          <w:p w14:paraId="2FFE771B"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373 230</w:t>
            </w:r>
          </w:p>
        </w:tc>
        <w:tc>
          <w:tcPr>
            <w:tcW w:w="808" w:type="dxa"/>
            <w:shd w:val="clear" w:color="auto" w:fill="auto"/>
            <w:noWrap/>
            <w:vAlign w:val="bottom"/>
          </w:tcPr>
          <w:p w14:paraId="502C2525"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17.3</w:t>
            </w:r>
          </w:p>
        </w:tc>
      </w:tr>
      <w:tr w:rsidR="006606A8" w:rsidRPr="00062F3C" w14:paraId="6F24B2E6" w14:textId="77777777" w:rsidTr="006606A8">
        <w:tc>
          <w:tcPr>
            <w:tcW w:w="1560" w:type="dxa"/>
            <w:shd w:val="clear" w:color="auto" w:fill="auto"/>
            <w:noWrap/>
            <w:hideMark/>
          </w:tcPr>
          <w:p w14:paraId="4EEF8EA6" w14:textId="77777777" w:rsidR="006606A8" w:rsidRPr="00062F3C" w:rsidRDefault="006606A8" w:rsidP="008A40CE">
            <w:pPr>
              <w:spacing w:before="40" w:after="40" w:line="220" w:lineRule="exact"/>
              <w:ind w:right="113"/>
              <w:rPr>
                <w:sz w:val="18"/>
                <w:szCs w:val="18"/>
              </w:rPr>
            </w:pPr>
            <w:r w:rsidRPr="00062F3C">
              <w:rPr>
                <w:rFonts w:hint="eastAsia"/>
                <w:sz w:val="18"/>
                <w:szCs w:val="18"/>
              </w:rPr>
              <w:t>教育</w:t>
            </w:r>
          </w:p>
        </w:tc>
        <w:tc>
          <w:tcPr>
            <w:tcW w:w="807" w:type="dxa"/>
            <w:shd w:val="clear" w:color="auto" w:fill="auto"/>
            <w:noWrap/>
            <w:vAlign w:val="bottom"/>
            <w:hideMark/>
          </w:tcPr>
          <w:p w14:paraId="57405B02"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190 884</w:t>
            </w:r>
          </w:p>
        </w:tc>
        <w:tc>
          <w:tcPr>
            <w:tcW w:w="808" w:type="dxa"/>
            <w:shd w:val="clear" w:color="auto" w:fill="auto"/>
            <w:noWrap/>
            <w:vAlign w:val="bottom"/>
            <w:hideMark/>
          </w:tcPr>
          <w:p w14:paraId="5AF03A5C"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11.2</w:t>
            </w:r>
          </w:p>
        </w:tc>
        <w:tc>
          <w:tcPr>
            <w:tcW w:w="808" w:type="dxa"/>
            <w:shd w:val="clear" w:color="auto" w:fill="auto"/>
            <w:noWrap/>
            <w:vAlign w:val="bottom"/>
            <w:hideMark/>
          </w:tcPr>
          <w:p w14:paraId="4CFBC512"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198 824</w:t>
            </w:r>
          </w:p>
        </w:tc>
        <w:tc>
          <w:tcPr>
            <w:tcW w:w="808" w:type="dxa"/>
            <w:shd w:val="clear" w:color="auto" w:fill="auto"/>
            <w:noWrap/>
            <w:vAlign w:val="bottom"/>
            <w:hideMark/>
          </w:tcPr>
          <w:p w14:paraId="71C421B9"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11.0</w:t>
            </w:r>
          </w:p>
        </w:tc>
        <w:tc>
          <w:tcPr>
            <w:tcW w:w="808" w:type="dxa"/>
            <w:shd w:val="clear" w:color="auto" w:fill="auto"/>
            <w:noWrap/>
            <w:vAlign w:val="bottom"/>
            <w:hideMark/>
          </w:tcPr>
          <w:p w14:paraId="0C4E9C6A"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200 891</w:t>
            </w:r>
          </w:p>
        </w:tc>
        <w:tc>
          <w:tcPr>
            <w:tcW w:w="808" w:type="dxa"/>
            <w:shd w:val="clear" w:color="auto" w:fill="auto"/>
            <w:noWrap/>
            <w:vAlign w:val="bottom"/>
            <w:hideMark/>
          </w:tcPr>
          <w:p w14:paraId="3ED338B1"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10.2</w:t>
            </w:r>
          </w:p>
        </w:tc>
        <w:tc>
          <w:tcPr>
            <w:tcW w:w="808" w:type="dxa"/>
            <w:shd w:val="clear" w:color="auto" w:fill="auto"/>
            <w:noWrap/>
            <w:vAlign w:val="bottom"/>
            <w:hideMark/>
          </w:tcPr>
          <w:p w14:paraId="4832C241"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220 622</w:t>
            </w:r>
          </w:p>
        </w:tc>
        <w:tc>
          <w:tcPr>
            <w:tcW w:w="808" w:type="dxa"/>
            <w:shd w:val="clear" w:color="auto" w:fill="auto"/>
            <w:noWrap/>
            <w:vAlign w:val="bottom"/>
            <w:hideMark/>
          </w:tcPr>
          <w:p w14:paraId="5E531D4A"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10.4</w:t>
            </w:r>
          </w:p>
        </w:tc>
        <w:tc>
          <w:tcPr>
            <w:tcW w:w="808" w:type="dxa"/>
            <w:shd w:val="clear" w:color="auto" w:fill="auto"/>
            <w:noWrap/>
            <w:vAlign w:val="bottom"/>
          </w:tcPr>
          <w:p w14:paraId="35978C61"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220 622</w:t>
            </w:r>
          </w:p>
        </w:tc>
        <w:tc>
          <w:tcPr>
            <w:tcW w:w="808" w:type="dxa"/>
            <w:shd w:val="clear" w:color="auto" w:fill="auto"/>
            <w:noWrap/>
            <w:vAlign w:val="bottom"/>
          </w:tcPr>
          <w:p w14:paraId="11F13FAE"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10.3</w:t>
            </w:r>
          </w:p>
        </w:tc>
      </w:tr>
      <w:tr w:rsidR="006606A8" w:rsidRPr="00062F3C" w14:paraId="45741CA0" w14:textId="77777777" w:rsidTr="006606A8">
        <w:tc>
          <w:tcPr>
            <w:tcW w:w="1560" w:type="dxa"/>
            <w:shd w:val="clear" w:color="auto" w:fill="auto"/>
            <w:noWrap/>
            <w:hideMark/>
          </w:tcPr>
          <w:p w14:paraId="6DF026B3" w14:textId="77777777" w:rsidR="006606A8" w:rsidRPr="00062F3C" w:rsidRDefault="006606A8" w:rsidP="008A40CE">
            <w:pPr>
              <w:spacing w:before="40" w:after="40" w:line="220" w:lineRule="exact"/>
              <w:ind w:right="113"/>
              <w:rPr>
                <w:sz w:val="18"/>
                <w:szCs w:val="18"/>
              </w:rPr>
            </w:pPr>
            <w:r w:rsidRPr="00062F3C">
              <w:rPr>
                <w:rFonts w:hint="eastAsia"/>
                <w:sz w:val="18"/>
                <w:szCs w:val="18"/>
              </w:rPr>
              <w:t>社会保护</w:t>
            </w:r>
          </w:p>
        </w:tc>
        <w:tc>
          <w:tcPr>
            <w:tcW w:w="807" w:type="dxa"/>
            <w:shd w:val="clear" w:color="auto" w:fill="auto"/>
            <w:noWrap/>
            <w:vAlign w:val="bottom"/>
            <w:hideMark/>
          </w:tcPr>
          <w:p w14:paraId="310998B0"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675 051</w:t>
            </w:r>
          </w:p>
        </w:tc>
        <w:tc>
          <w:tcPr>
            <w:tcW w:w="808" w:type="dxa"/>
            <w:shd w:val="clear" w:color="auto" w:fill="auto"/>
            <w:noWrap/>
            <w:vAlign w:val="bottom"/>
            <w:hideMark/>
          </w:tcPr>
          <w:p w14:paraId="583374EC"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39.6</w:t>
            </w:r>
          </w:p>
        </w:tc>
        <w:tc>
          <w:tcPr>
            <w:tcW w:w="808" w:type="dxa"/>
            <w:shd w:val="clear" w:color="auto" w:fill="auto"/>
            <w:noWrap/>
            <w:vAlign w:val="bottom"/>
            <w:hideMark/>
          </w:tcPr>
          <w:p w14:paraId="49196B88"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702 077</w:t>
            </w:r>
          </w:p>
        </w:tc>
        <w:tc>
          <w:tcPr>
            <w:tcW w:w="808" w:type="dxa"/>
            <w:shd w:val="clear" w:color="auto" w:fill="auto"/>
            <w:noWrap/>
            <w:vAlign w:val="bottom"/>
            <w:hideMark/>
          </w:tcPr>
          <w:p w14:paraId="6F3F2C86"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38.9</w:t>
            </w:r>
          </w:p>
        </w:tc>
        <w:tc>
          <w:tcPr>
            <w:tcW w:w="808" w:type="dxa"/>
            <w:shd w:val="clear" w:color="auto" w:fill="auto"/>
            <w:noWrap/>
            <w:vAlign w:val="bottom"/>
            <w:hideMark/>
          </w:tcPr>
          <w:p w14:paraId="659C1500"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758 349</w:t>
            </w:r>
          </w:p>
        </w:tc>
        <w:tc>
          <w:tcPr>
            <w:tcW w:w="808" w:type="dxa"/>
            <w:shd w:val="clear" w:color="auto" w:fill="auto"/>
            <w:noWrap/>
            <w:vAlign w:val="bottom"/>
            <w:hideMark/>
          </w:tcPr>
          <w:p w14:paraId="2FDE98D0"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38.6</w:t>
            </w:r>
          </w:p>
        </w:tc>
        <w:tc>
          <w:tcPr>
            <w:tcW w:w="808" w:type="dxa"/>
            <w:shd w:val="clear" w:color="auto" w:fill="auto"/>
            <w:noWrap/>
            <w:vAlign w:val="bottom"/>
            <w:hideMark/>
          </w:tcPr>
          <w:p w14:paraId="0999280D"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815 621</w:t>
            </w:r>
          </w:p>
        </w:tc>
        <w:tc>
          <w:tcPr>
            <w:tcW w:w="808" w:type="dxa"/>
            <w:shd w:val="clear" w:color="auto" w:fill="auto"/>
            <w:noWrap/>
            <w:vAlign w:val="bottom"/>
            <w:hideMark/>
          </w:tcPr>
          <w:p w14:paraId="53A22EF2"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39.1</w:t>
            </w:r>
          </w:p>
        </w:tc>
        <w:tc>
          <w:tcPr>
            <w:tcW w:w="808" w:type="dxa"/>
            <w:shd w:val="clear" w:color="auto" w:fill="auto"/>
            <w:noWrap/>
            <w:vAlign w:val="bottom"/>
          </w:tcPr>
          <w:p w14:paraId="0FEFEAE9"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815 621</w:t>
            </w:r>
          </w:p>
        </w:tc>
        <w:tc>
          <w:tcPr>
            <w:tcW w:w="808" w:type="dxa"/>
            <w:shd w:val="clear" w:color="auto" w:fill="auto"/>
            <w:noWrap/>
            <w:vAlign w:val="bottom"/>
          </w:tcPr>
          <w:p w14:paraId="02139CD4"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37.9</w:t>
            </w:r>
          </w:p>
        </w:tc>
      </w:tr>
      <w:tr w:rsidR="006606A8" w:rsidRPr="00062F3C" w14:paraId="7F18D9E4" w14:textId="77777777" w:rsidTr="006606A8">
        <w:tc>
          <w:tcPr>
            <w:tcW w:w="1560" w:type="dxa"/>
            <w:shd w:val="clear" w:color="auto" w:fill="auto"/>
            <w:noWrap/>
            <w:hideMark/>
          </w:tcPr>
          <w:p w14:paraId="127AF508" w14:textId="77777777" w:rsidR="006606A8" w:rsidRPr="00062F3C" w:rsidRDefault="006606A8" w:rsidP="008A40CE">
            <w:pPr>
              <w:spacing w:before="40" w:after="40" w:line="220" w:lineRule="exact"/>
              <w:ind w:right="113"/>
              <w:rPr>
                <w:sz w:val="18"/>
                <w:szCs w:val="18"/>
              </w:rPr>
            </w:pPr>
            <w:r w:rsidRPr="00062F3C">
              <w:rPr>
                <w:rFonts w:hint="eastAsia"/>
                <w:sz w:val="18"/>
                <w:szCs w:val="18"/>
              </w:rPr>
              <w:t>总社会性支出</w:t>
            </w:r>
          </w:p>
        </w:tc>
        <w:tc>
          <w:tcPr>
            <w:tcW w:w="807" w:type="dxa"/>
            <w:shd w:val="clear" w:color="auto" w:fill="auto"/>
            <w:noWrap/>
            <w:vAlign w:val="bottom"/>
            <w:hideMark/>
          </w:tcPr>
          <w:p w14:paraId="1216E24A"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1 177 241</w:t>
            </w:r>
          </w:p>
        </w:tc>
        <w:tc>
          <w:tcPr>
            <w:tcW w:w="808" w:type="dxa"/>
            <w:shd w:val="clear" w:color="auto" w:fill="auto"/>
            <w:noWrap/>
            <w:vAlign w:val="bottom"/>
            <w:hideMark/>
          </w:tcPr>
          <w:p w14:paraId="12F3F512"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340D7241"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1 232 597</w:t>
            </w:r>
          </w:p>
        </w:tc>
        <w:tc>
          <w:tcPr>
            <w:tcW w:w="808" w:type="dxa"/>
            <w:shd w:val="clear" w:color="auto" w:fill="auto"/>
            <w:noWrap/>
            <w:vAlign w:val="bottom"/>
            <w:hideMark/>
          </w:tcPr>
          <w:p w14:paraId="02E502BB"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26A66E9E"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1 310 940</w:t>
            </w:r>
          </w:p>
        </w:tc>
        <w:tc>
          <w:tcPr>
            <w:tcW w:w="808" w:type="dxa"/>
            <w:shd w:val="clear" w:color="auto" w:fill="auto"/>
            <w:noWrap/>
            <w:vAlign w:val="bottom"/>
            <w:hideMark/>
          </w:tcPr>
          <w:p w14:paraId="59EE5D18"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28764D51"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1 444 613</w:t>
            </w:r>
          </w:p>
        </w:tc>
        <w:tc>
          <w:tcPr>
            <w:tcW w:w="808" w:type="dxa"/>
            <w:shd w:val="clear" w:color="auto" w:fill="auto"/>
            <w:noWrap/>
            <w:vAlign w:val="bottom"/>
            <w:hideMark/>
          </w:tcPr>
          <w:p w14:paraId="5D80EFF8"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3682EB3D"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1 444 613</w:t>
            </w:r>
          </w:p>
        </w:tc>
        <w:tc>
          <w:tcPr>
            <w:tcW w:w="808" w:type="dxa"/>
            <w:shd w:val="clear" w:color="auto" w:fill="auto"/>
            <w:noWrap/>
            <w:vAlign w:val="bottom"/>
            <w:hideMark/>
          </w:tcPr>
          <w:p w14:paraId="57875D73"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 xml:space="preserve"> </w:t>
            </w:r>
          </w:p>
        </w:tc>
      </w:tr>
      <w:tr w:rsidR="006606A8" w:rsidRPr="00062F3C" w14:paraId="5F09F9E7" w14:textId="77777777" w:rsidTr="006606A8">
        <w:tc>
          <w:tcPr>
            <w:tcW w:w="1560" w:type="dxa"/>
            <w:shd w:val="clear" w:color="auto" w:fill="auto"/>
            <w:noWrap/>
            <w:hideMark/>
          </w:tcPr>
          <w:p w14:paraId="776C0D37" w14:textId="77777777" w:rsidR="006606A8" w:rsidRPr="00062F3C" w:rsidRDefault="006606A8" w:rsidP="008A40CE">
            <w:pPr>
              <w:spacing w:before="40" w:after="40" w:line="220" w:lineRule="exact"/>
              <w:ind w:right="113"/>
              <w:rPr>
                <w:sz w:val="18"/>
                <w:szCs w:val="18"/>
              </w:rPr>
            </w:pPr>
            <w:r w:rsidRPr="00062F3C">
              <w:rPr>
                <w:rFonts w:hint="eastAsia"/>
                <w:sz w:val="18"/>
                <w:szCs w:val="18"/>
              </w:rPr>
              <w:t>GDP</w:t>
            </w:r>
          </w:p>
        </w:tc>
        <w:tc>
          <w:tcPr>
            <w:tcW w:w="807" w:type="dxa"/>
            <w:shd w:val="clear" w:color="auto" w:fill="auto"/>
            <w:noWrap/>
            <w:vAlign w:val="bottom"/>
            <w:hideMark/>
          </w:tcPr>
          <w:p w14:paraId="0743EDE5"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3 576 581</w:t>
            </w:r>
          </w:p>
        </w:tc>
        <w:tc>
          <w:tcPr>
            <w:tcW w:w="808" w:type="dxa"/>
            <w:shd w:val="clear" w:color="auto" w:fill="auto"/>
            <w:noWrap/>
            <w:vAlign w:val="bottom"/>
            <w:hideMark/>
          </w:tcPr>
          <w:p w14:paraId="540A27DB"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24A7E935"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3 596 937</w:t>
            </w:r>
          </w:p>
        </w:tc>
        <w:tc>
          <w:tcPr>
            <w:tcW w:w="808" w:type="dxa"/>
            <w:shd w:val="clear" w:color="auto" w:fill="auto"/>
            <w:noWrap/>
            <w:vAlign w:val="bottom"/>
            <w:hideMark/>
          </w:tcPr>
          <w:p w14:paraId="58AA5844"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1A090385"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3 461 575</w:t>
            </w:r>
          </w:p>
        </w:tc>
        <w:tc>
          <w:tcPr>
            <w:tcW w:w="808" w:type="dxa"/>
            <w:shd w:val="clear" w:color="auto" w:fill="auto"/>
            <w:noWrap/>
            <w:vAlign w:val="bottom"/>
            <w:hideMark/>
          </w:tcPr>
          <w:p w14:paraId="66D8BE7C"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24108B97"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5 708 190</w:t>
            </w:r>
          </w:p>
        </w:tc>
        <w:tc>
          <w:tcPr>
            <w:tcW w:w="808" w:type="dxa"/>
            <w:shd w:val="clear" w:color="auto" w:fill="auto"/>
            <w:noWrap/>
            <w:vAlign w:val="bottom"/>
            <w:hideMark/>
          </w:tcPr>
          <w:p w14:paraId="29C7F2F4"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76C03EF9"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5 708 190</w:t>
            </w:r>
          </w:p>
        </w:tc>
        <w:tc>
          <w:tcPr>
            <w:tcW w:w="808" w:type="dxa"/>
            <w:shd w:val="clear" w:color="auto" w:fill="auto"/>
            <w:noWrap/>
            <w:vAlign w:val="bottom"/>
            <w:hideMark/>
          </w:tcPr>
          <w:p w14:paraId="483CC979"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 xml:space="preserve"> </w:t>
            </w:r>
          </w:p>
        </w:tc>
      </w:tr>
      <w:tr w:rsidR="006606A8" w:rsidRPr="00062F3C" w14:paraId="7D85F512" w14:textId="77777777" w:rsidTr="006606A8">
        <w:tc>
          <w:tcPr>
            <w:tcW w:w="1560" w:type="dxa"/>
            <w:shd w:val="clear" w:color="auto" w:fill="auto"/>
            <w:noWrap/>
            <w:hideMark/>
          </w:tcPr>
          <w:p w14:paraId="1CC4EFAF" w14:textId="77777777" w:rsidR="006606A8" w:rsidRPr="00062F3C" w:rsidRDefault="006606A8" w:rsidP="008A40CE">
            <w:pPr>
              <w:spacing w:before="40" w:after="40" w:line="220" w:lineRule="exact"/>
              <w:ind w:right="113"/>
              <w:rPr>
                <w:sz w:val="18"/>
                <w:szCs w:val="18"/>
              </w:rPr>
            </w:pPr>
            <w:r w:rsidRPr="00062F3C">
              <w:rPr>
                <w:rFonts w:hint="eastAsia"/>
                <w:sz w:val="18"/>
                <w:szCs w:val="18"/>
              </w:rPr>
              <w:t>社会性支出</w:t>
            </w:r>
            <w:r w:rsidRPr="00062F3C">
              <w:rPr>
                <w:rFonts w:hint="eastAsia"/>
                <w:sz w:val="18"/>
                <w:szCs w:val="18"/>
              </w:rPr>
              <w:t>/GDP</w:t>
            </w:r>
          </w:p>
        </w:tc>
        <w:tc>
          <w:tcPr>
            <w:tcW w:w="807" w:type="dxa"/>
            <w:shd w:val="clear" w:color="auto" w:fill="auto"/>
            <w:noWrap/>
            <w:vAlign w:val="bottom"/>
            <w:hideMark/>
          </w:tcPr>
          <w:p w14:paraId="4A2BBB1B"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0.3</w:t>
            </w:r>
          </w:p>
        </w:tc>
        <w:tc>
          <w:tcPr>
            <w:tcW w:w="808" w:type="dxa"/>
            <w:shd w:val="clear" w:color="auto" w:fill="auto"/>
            <w:noWrap/>
            <w:vAlign w:val="bottom"/>
            <w:hideMark/>
          </w:tcPr>
          <w:p w14:paraId="0AB5CCEF"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7B83A34B"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0.3</w:t>
            </w:r>
          </w:p>
        </w:tc>
        <w:tc>
          <w:tcPr>
            <w:tcW w:w="808" w:type="dxa"/>
            <w:shd w:val="clear" w:color="auto" w:fill="auto"/>
            <w:noWrap/>
            <w:vAlign w:val="bottom"/>
            <w:hideMark/>
          </w:tcPr>
          <w:p w14:paraId="041C767A"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52F9CE1B"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0.4</w:t>
            </w:r>
          </w:p>
        </w:tc>
        <w:tc>
          <w:tcPr>
            <w:tcW w:w="808" w:type="dxa"/>
            <w:shd w:val="clear" w:color="auto" w:fill="auto"/>
            <w:noWrap/>
            <w:vAlign w:val="bottom"/>
            <w:hideMark/>
          </w:tcPr>
          <w:p w14:paraId="5464CCF5"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3A17A31A"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0.3</w:t>
            </w:r>
          </w:p>
        </w:tc>
        <w:tc>
          <w:tcPr>
            <w:tcW w:w="808" w:type="dxa"/>
            <w:shd w:val="clear" w:color="auto" w:fill="auto"/>
            <w:noWrap/>
            <w:vAlign w:val="bottom"/>
            <w:hideMark/>
          </w:tcPr>
          <w:p w14:paraId="37D8FCF4" w14:textId="77777777" w:rsidR="006606A8" w:rsidRPr="00D912A0" w:rsidRDefault="006606A8" w:rsidP="008A40CE">
            <w:pPr>
              <w:spacing w:before="40" w:after="40" w:line="220" w:lineRule="exact"/>
              <w:ind w:left="57" w:right="57"/>
              <w:jc w:val="right"/>
              <w:rPr>
                <w:sz w:val="16"/>
                <w:szCs w:val="16"/>
              </w:rPr>
            </w:pPr>
            <w:r w:rsidRPr="00D912A0">
              <w:rPr>
                <w:rFonts w:hint="eastAsia"/>
                <w:sz w:val="16"/>
                <w:szCs w:val="16"/>
              </w:rPr>
              <w:t xml:space="preserve"> </w:t>
            </w:r>
          </w:p>
        </w:tc>
        <w:tc>
          <w:tcPr>
            <w:tcW w:w="808" w:type="dxa"/>
            <w:shd w:val="clear" w:color="auto" w:fill="auto"/>
            <w:noWrap/>
            <w:vAlign w:val="bottom"/>
            <w:hideMark/>
          </w:tcPr>
          <w:p w14:paraId="1A6CF4AF"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0.3</w:t>
            </w:r>
          </w:p>
        </w:tc>
        <w:tc>
          <w:tcPr>
            <w:tcW w:w="808" w:type="dxa"/>
            <w:shd w:val="clear" w:color="auto" w:fill="auto"/>
            <w:noWrap/>
            <w:vAlign w:val="bottom"/>
            <w:hideMark/>
          </w:tcPr>
          <w:p w14:paraId="60F3A175" w14:textId="77777777" w:rsidR="006606A8" w:rsidRPr="00D912A0" w:rsidRDefault="006606A8" w:rsidP="008A40CE">
            <w:pPr>
              <w:spacing w:before="40" w:after="40" w:line="220" w:lineRule="exact"/>
              <w:ind w:right="57"/>
              <w:jc w:val="right"/>
              <w:rPr>
                <w:sz w:val="16"/>
                <w:szCs w:val="16"/>
              </w:rPr>
            </w:pPr>
            <w:r w:rsidRPr="00D912A0">
              <w:rPr>
                <w:rFonts w:hint="eastAsia"/>
                <w:sz w:val="16"/>
                <w:szCs w:val="16"/>
              </w:rPr>
              <w:t xml:space="preserve"> </w:t>
            </w:r>
          </w:p>
        </w:tc>
      </w:tr>
    </w:tbl>
    <w:p w14:paraId="13AB9CB9" w14:textId="51A24D13" w:rsidR="00D912A0" w:rsidRPr="006606A8" w:rsidRDefault="00D912A0" w:rsidP="00D912A0">
      <w:pPr>
        <w:pStyle w:val="SingleTxtGC"/>
        <w:spacing w:before="120" w:line="240" w:lineRule="exact"/>
        <w:ind w:firstLine="170"/>
        <w:rPr>
          <w:rFonts w:ascii="Time New Roman" w:hAnsi="Time New Roman" w:hint="eastAsia"/>
          <w:sz w:val="18"/>
          <w:szCs w:val="18"/>
        </w:rPr>
      </w:pPr>
      <w:r w:rsidRPr="006606A8">
        <w:rPr>
          <w:rFonts w:ascii="Time New Roman" w:eastAsia="楷体" w:hAnsi="Time New Roman"/>
          <w:sz w:val="18"/>
          <w:szCs w:val="18"/>
        </w:rPr>
        <w:t>资料来源</w:t>
      </w:r>
      <w:r w:rsidRPr="006606A8">
        <w:rPr>
          <w:rFonts w:ascii="Time New Roman" w:hAnsi="Time New Roman"/>
          <w:sz w:val="18"/>
          <w:szCs w:val="18"/>
        </w:rPr>
        <w:t>：挪威统计局。</w:t>
      </w:r>
      <w:r w:rsidRPr="00D912A0">
        <w:rPr>
          <w:rFonts w:ascii="Time New Roman" w:hAnsi="Time New Roman" w:hint="eastAsia"/>
          <w:sz w:val="18"/>
          <w:szCs w:val="18"/>
        </w:rPr>
        <w:t>按职能分列的支出采用《联合国政府职能分类》</w:t>
      </w:r>
      <w:r w:rsidRPr="00D912A0">
        <w:rPr>
          <w:rFonts w:ascii="Time New Roman" w:hAnsi="Time New Roman" w:hint="eastAsia"/>
          <w:sz w:val="18"/>
          <w:szCs w:val="18"/>
        </w:rPr>
        <w:t>(</w:t>
      </w:r>
      <w:proofErr w:type="spellStart"/>
      <w:r w:rsidRPr="00D912A0">
        <w:rPr>
          <w:rFonts w:ascii="Time New Roman" w:hAnsi="Time New Roman" w:hint="eastAsia"/>
          <w:sz w:val="18"/>
          <w:szCs w:val="18"/>
        </w:rPr>
        <w:t>COFOG</w:t>
      </w:r>
      <w:proofErr w:type="spellEnd"/>
      <w:r w:rsidRPr="00D912A0">
        <w:rPr>
          <w:rFonts w:ascii="Time New Roman" w:hAnsi="Time New Roman" w:hint="eastAsia"/>
          <w:sz w:val="18"/>
          <w:szCs w:val="18"/>
        </w:rPr>
        <w:t>)</w:t>
      </w:r>
      <w:r w:rsidRPr="00D912A0">
        <w:rPr>
          <w:rFonts w:ascii="Time New Roman" w:hAnsi="Time New Roman" w:hint="eastAsia"/>
          <w:sz w:val="18"/>
          <w:szCs w:val="18"/>
        </w:rPr>
        <w:t>。</w:t>
      </w:r>
    </w:p>
    <w:bookmarkEnd w:id="14"/>
    <w:p w14:paraId="098E706B" w14:textId="77777777" w:rsidR="001C3D19" w:rsidRPr="0034503A" w:rsidRDefault="001C3D19" w:rsidP="00D912A0">
      <w:pPr>
        <w:pStyle w:val="H23GC"/>
      </w:pPr>
      <w:r w:rsidRPr="0034503A">
        <w:tab/>
      </w:r>
      <w:r w:rsidRPr="0034503A">
        <w:tab/>
      </w:r>
      <w:r w:rsidRPr="0034503A">
        <w:t>国家保险计划</w:t>
      </w:r>
    </w:p>
    <w:p w14:paraId="387B7677" w14:textId="27C053CC" w:rsidR="001C3D19" w:rsidRPr="00C254CE" w:rsidRDefault="001C3D19" w:rsidP="001C3D19">
      <w:pPr>
        <w:pStyle w:val="SingleTxtGC"/>
        <w:rPr>
          <w:rFonts w:ascii="Time New Roman" w:hAnsi="Time New Roman" w:hint="eastAsia"/>
          <w:szCs w:val="21"/>
        </w:rPr>
      </w:pPr>
      <w:r w:rsidRPr="0034503A">
        <w:rPr>
          <w:rFonts w:ascii="Time New Roman" w:hAnsi="Time New Roman"/>
          <w:szCs w:val="21"/>
        </w:rPr>
        <w:t>26.</w:t>
      </w:r>
      <w:r w:rsidRPr="0034503A">
        <w:rPr>
          <w:rFonts w:ascii="Time New Roman" w:hAnsi="Time New Roman"/>
          <w:szCs w:val="21"/>
        </w:rPr>
        <w:tab/>
      </w:r>
      <w:r w:rsidRPr="002861B1">
        <w:rPr>
          <w:rFonts w:ascii="Time New Roman" w:eastAsia="楷体" w:hAnsi="Time New Roman"/>
          <w:szCs w:val="21"/>
          <w:lang w:val="zh-CN"/>
        </w:rPr>
        <w:t>挪威国家保险计划</w:t>
      </w:r>
      <w:r w:rsidRPr="0034503A">
        <w:rPr>
          <w:rFonts w:ascii="Time New Roman" w:hAnsi="Time New Roman"/>
          <w:szCs w:val="21"/>
          <w:lang w:val="zh-CN"/>
        </w:rPr>
        <w:t>是一项全民保险计划</w:t>
      </w:r>
      <w:r w:rsidRPr="0034503A">
        <w:rPr>
          <w:rFonts w:ascii="Time New Roman" w:hAnsi="Time New Roman" w:hint="eastAsia"/>
          <w:szCs w:val="21"/>
        </w:rPr>
        <w:t>，</w:t>
      </w:r>
      <w:r w:rsidRPr="0034503A">
        <w:rPr>
          <w:rFonts w:ascii="Time New Roman" w:hAnsi="Time New Roman"/>
          <w:szCs w:val="21"/>
          <w:lang w:val="zh-CN"/>
        </w:rPr>
        <w:t>涵盖劳工组织第</w:t>
      </w:r>
      <w:r w:rsidRPr="0034503A">
        <w:rPr>
          <w:rFonts w:ascii="Time New Roman" w:hAnsi="Time New Roman"/>
          <w:szCs w:val="21"/>
        </w:rPr>
        <w:t>102</w:t>
      </w:r>
      <w:r w:rsidRPr="0034503A">
        <w:rPr>
          <w:rFonts w:ascii="Time New Roman" w:hAnsi="Time New Roman"/>
          <w:szCs w:val="21"/>
          <w:lang w:val="zh-CN"/>
        </w:rPr>
        <w:t>号公约规定的所有传统社会保障部门。一般而言，所有在挪威生活或工作的人均须参加该计划。</w:t>
      </w:r>
      <w:r w:rsidRPr="0034503A">
        <w:rPr>
          <w:rFonts w:ascii="Time New Roman" w:hAnsi="Time New Roman"/>
          <w:szCs w:val="21"/>
          <w:lang w:val="zh-CN"/>
        </w:rPr>
        <w:t>2023</w:t>
      </w:r>
      <w:r w:rsidRPr="0034503A">
        <w:rPr>
          <w:rFonts w:ascii="Time New Roman" w:hAnsi="Time New Roman"/>
          <w:szCs w:val="21"/>
          <w:lang w:val="zh-CN"/>
        </w:rPr>
        <w:t>年，国家保险计划的总支出为</w:t>
      </w:r>
      <w:r w:rsidR="00BE44FD" w:rsidRPr="00C254CE">
        <w:rPr>
          <w:rFonts w:ascii="Time New Roman" w:hAnsi="Time New Roman"/>
          <w:szCs w:val="21"/>
          <w:lang w:val="zh-CN"/>
        </w:rPr>
        <w:t>6</w:t>
      </w:r>
      <w:r w:rsidR="00BE44FD">
        <w:rPr>
          <w:rFonts w:ascii="Time New Roman" w:hAnsi="Time New Roman"/>
          <w:szCs w:val="21"/>
        </w:rPr>
        <w:t>,</w:t>
      </w:r>
      <w:r w:rsidR="00BE44FD" w:rsidRPr="00C254CE">
        <w:rPr>
          <w:rFonts w:ascii="Time New Roman" w:hAnsi="Time New Roman"/>
          <w:szCs w:val="21"/>
          <w:lang w:val="zh-CN"/>
        </w:rPr>
        <w:t>119</w:t>
      </w:r>
      <w:r w:rsidR="00BE44FD">
        <w:rPr>
          <w:rFonts w:ascii="Time New Roman" w:hAnsi="Time New Roman"/>
          <w:szCs w:val="21"/>
        </w:rPr>
        <w:t>,</w:t>
      </w:r>
      <w:r w:rsidR="00BE44FD" w:rsidRPr="00C254CE">
        <w:rPr>
          <w:rFonts w:ascii="Time New Roman" w:hAnsi="Time New Roman"/>
          <w:szCs w:val="21"/>
          <w:lang w:val="zh-CN"/>
        </w:rPr>
        <w:t>98</w:t>
      </w:r>
      <w:r w:rsidR="00BE44FD">
        <w:rPr>
          <w:rFonts w:ascii="Time New Roman" w:hAnsi="Time New Roman"/>
          <w:szCs w:val="21"/>
        </w:rPr>
        <w:t>0</w:t>
      </w:r>
      <w:r w:rsidRPr="0034503A">
        <w:rPr>
          <w:rFonts w:ascii="Time New Roman" w:hAnsi="Time New Roman"/>
          <w:szCs w:val="21"/>
          <w:lang w:val="zh-CN"/>
        </w:rPr>
        <w:t>亿挪威克朗。约占挪威国家预算的</w:t>
      </w:r>
      <w:r w:rsidRPr="0034503A">
        <w:rPr>
          <w:rFonts w:ascii="Time New Roman" w:hAnsi="Time New Roman"/>
          <w:szCs w:val="21"/>
          <w:lang w:val="zh-CN"/>
        </w:rPr>
        <w:t>34%</w:t>
      </w:r>
      <w:r w:rsidRPr="0034503A">
        <w:rPr>
          <w:rFonts w:ascii="Time New Roman" w:hAnsi="Time New Roman"/>
          <w:szCs w:val="21"/>
          <w:lang w:val="zh-CN"/>
        </w:rPr>
        <w:t>。国家保险计划的资金来自国家、雇主、雇员、自营职业者和该计划其他成员的缴款。</w:t>
      </w:r>
    </w:p>
    <w:p w14:paraId="737C728B" w14:textId="77777777" w:rsidR="001C3D19" w:rsidRPr="0034503A" w:rsidRDefault="001C3D19" w:rsidP="00A31C2F">
      <w:pPr>
        <w:pStyle w:val="H23GC"/>
      </w:pPr>
      <w:r w:rsidRPr="0034503A">
        <w:tab/>
      </w:r>
      <w:r w:rsidRPr="0034503A">
        <w:tab/>
      </w:r>
      <w:r w:rsidRPr="0034503A">
        <w:t>政府养老基金</w:t>
      </w:r>
    </w:p>
    <w:p w14:paraId="08432AFF"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27.</w:t>
      </w:r>
      <w:r w:rsidRPr="0034503A">
        <w:rPr>
          <w:rFonts w:ascii="Time New Roman" w:hAnsi="Time New Roman"/>
          <w:szCs w:val="21"/>
        </w:rPr>
        <w:tab/>
      </w:r>
      <w:r w:rsidRPr="0034503A">
        <w:rPr>
          <w:rFonts w:ascii="Time New Roman" w:hAnsi="Time New Roman"/>
          <w:szCs w:val="21"/>
          <w:lang w:val="zh-CN"/>
        </w:rPr>
        <w:t>2006</w:t>
      </w:r>
      <w:r w:rsidRPr="0034503A">
        <w:rPr>
          <w:rFonts w:ascii="Time New Roman" w:hAnsi="Time New Roman"/>
          <w:szCs w:val="21"/>
          <w:lang w:val="zh-CN"/>
        </w:rPr>
        <w:t>年成立</w:t>
      </w:r>
      <w:r w:rsidRPr="0034503A">
        <w:rPr>
          <w:rFonts w:ascii="Time New Roman" w:hAnsi="Time New Roman" w:hint="eastAsia"/>
          <w:szCs w:val="21"/>
          <w:lang w:val="zh-CN"/>
        </w:rPr>
        <w:t>了</w:t>
      </w:r>
      <w:r w:rsidRPr="008819BE">
        <w:rPr>
          <w:rFonts w:ascii="Time New Roman" w:eastAsia="楷体" w:hAnsi="Time New Roman"/>
          <w:szCs w:val="21"/>
          <w:lang w:val="zh-CN"/>
        </w:rPr>
        <w:t>政府养老基金</w:t>
      </w:r>
      <w:r w:rsidRPr="0034503A">
        <w:rPr>
          <w:rFonts w:ascii="Time New Roman" w:hAnsi="Time New Roman"/>
          <w:szCs w:val="21"/>
          <w:lang w:val="zh-CN"/>
        </w:rPr>
        <w:t>，包括前政府石油基金和国家保险计划基金。政府养老基金的目的是促进政府储蓄，满足今后公共养老金支出的预期增长，并加强石油收入的长期管理。</w:t>
      </w:r>
    </w:p>
    <w:p w14:paraId="13D52CB7"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28.</w:t>
      </w:r>
      <w:r w:rsidRPr="0034503A">
        <w:rPr>
          <w:rFonts w:ascii="Time New Roman" w:hAnsi="Time New Roman"/>
          <w:szCs w:val="21"/>
        </w:rPr>
        <w:tab/>
      </w:r>
      <w:r w:rsidRPr="0034503A">
        <w:rPr>
          <w:rFonts w:ascii="Time New Roman" w:hAnsi="Time New Roman"/>
          <w:szCs w:val="21"/>
          <w:lang w:val="zh-CN"/>
        </w:rPr>
        <w:t>财政部负责管理政府养老基金</w:t>
      </w:r>
      <w:r w:rsidRPr="0034503A">
        <w:rPr>
          <w:rFonts w:ascii="Time New Roman" w:hAnsi="Time New Roman" w:hint="eastAsia"/>
          <w:szCs w:val="21"/>
        </w:rPr>
        <w:t>，</w:t>
      </w:r>
      <w:r w:rsidRPr="0034503A">
        <w:rPr>
          <w:rFonts w:ascii="Time New Roman" w:hAnsi="Time New Roman"/>
          <w:szCs w:val="21"/>
          <w:lang w:val="zh-CN"/>
        </w:rPr>
        <w:t>制定基金的总体投资策略</w:t>
      </w:r>
      <w:r w:rsidRPr="0034503A">
        <w:rPr>
          <w:rFonts w:ascii="Time New Roman" w:hAnsi="Time New Roman" w:hint="eastAsia"/>
          <w:szCs w:val="21"/>
        </w:rPr>
        <w:t>，</w:t>
      </w:r>
      <w:r w:rsidRPr="0034503A">
        <w:rPr>
          <w:rFonts w:ascii="Time New Roman" w:hAnsi="Time New Roman"/>
          <w:szCs w:val="21"/>
          <w:lang w:val="zh-CN"/>
        </w:rPr>
        <w:t>包括负责任的投资策略。</w:t>
      </w:r>
      <w:r w:rsidRPr="0059535A">
        <w:rPr>
          <w:rFonts w:ascii="Time New Roman" w:eastAsia="楷体" w:hAnsi="Time New Roman"/>
          <w:szCs w:val="21"/>
          <w:lang w:val="zh-CN"/>
        </w:rPr>
        <w:t>挪威央行</w:t>
      </w:r>
      <w:r w:rsidRPr="0034503A">
        <w:rPr>
          <w:rFonts w:ascii="Time New Roman" w:hAnsi="Time New Roman"/>
          <w:szCs w:val="21"/>
          <w:lang w:val="zh-CN"/>
        </w:rPr>
        <w:t>负责管理政府养老基金全球基金的具体业务，</w:t>
      </w:r>
      <w:r w:rsidRPr="0034503A">
        <w:rPr>
          <w:rFonts w:ascii="Time New Roman" w:hAnsi="Time New Roman" w:hint="eastAsia"/>
          <w:szCs w:val="21"/>
          <w:lang w:val="zh-CN"/>
        </w:rPr>
        <w:t>受托</w:t>
      </w:r>
      <w:r w:rsidRPr="0034503A">
        <w:rPr>
          <w:rFonts w:ascii="Time New Roman" w:hAnsi="Time New Roman"/>
          <w:szCs w:val="21"/>
          <w:lang w:val="zh-CN"/>
        </w:rPr>
        <w:t>监管政府养老基金的专业资产管理公司</w:t>
      </w:r>
      <w:r w:rsidRPr="004E4C6B">
        <w:rPr>
          <w:rFonts w:ascii="Time New Roman" w:eastAsia="楷体" w:hAnsi="Time New Roman"/>
          <w:i/>
          <w:iCs/>
          <w:szCs w:val="21"/>
          <w:lang w:val="zh-CN"/>
        </w:rPr>
        <w:t>Folketrygdfondet</w:t>
      </w:r>
      <w:r w:rsidRPr="0034503A">
        <w:rPr>
          <w:rFonts w:ascii="Time New Roman" w:hAnsi="Time New Roman"/>
          <w:szCs w:val="21"/>
          <w:lang w:val="zh-CN"/>
        </w:rPr>
        <w:t>承担政府养老基金挪威基金的具体业务运行。</w:t>
      </w:r>
    </w:p>
    <w:p w14:paraId="7421252B"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29.</w:t>
      </w:r>
      <w:r w:rsidRPr="0034503A">
        <w:rPr>
          <w:rFonts w:ascii="Time New Roman" w:hAnsi="Time New Roman"/>
          <w:szCs w:val="21"/>
        </w:rPr>
        <w:tab/>
      </w:r>
      <w:r w:rsidRPr="0034503A">
        <w:rPr>
          <w:rFonts w:ascii="Time New Roman" w:hAnsi="Time New Roman"/>
          <w:szCs w:val="21"/>
          <w:lang w:val="zh-CN"/>
        </w:rPr>
        <w:t>截至</w:t>
      </w:r>
      <w:r w:rsidRPr="0034503A">
        <w:rPr>
          <w:rFonts w:ascii="Time New Roman" w:hAnsi="Time New Roman"/>
          <w:szCs w:val="21"/>
        </w:rPr>
        <w:t>2023</w:t>
      </w:r>
      <w:r w:rsidRPr="0034503A">
        <w:rPr>
          <w:rFonts w:ascii="Time New Roman" w:hAnsi="Time New Roman"/>
          <w:szCs w:val="21"/>
          <w:lang w:val="zh-CN"/>
        </w:rPr>
        <w:t>年底</w:t>
      </w:r>
      <w:r w:rsidRPr="0034503A">
        <w:rPr>
          <w:rFonts w:ascii="Time New Roman" w:hAnsi="Time New Roman" w:hint="eastAsia"/>
          <w:szCs w:val="21"/>
        </w:rPr>
        <w:t>，</w:t>
      </w:r>
      <w:r w:rsidRPr="0034503A">
        <w:rPr>
          <w:rFonts w:ascii="Time New Roman" w:hAnsi="Time New Roman"/>
          <w:szCs w:val="21"/>
          <w:lang w:val="zh-CN"/>
        </w:rPr>
        <w:t>政府养老基金的总市值为</w:t>
      </w:r>
      <w:r w:rsidRPr="0034503A">
        <w:rPr>
          <w:rFonts w:ascii="Time New Roman" w:hAnsi="Time New Roman"/>
          <w:szCs w:val="21"/>
        </w:rPr>
        <w:t>157,570</w:t>
      </w:r>
      <w:r w:rsidRPr="0034503A">
        <w:rPr>
          <w:rFonts w:ascii="Time New Roman" w:hAnsi="Time New Roman"/>
          <w:szCs w:val="21"/>
          <w:lang w:val="zh-CN"/>
        </w:rPr>
        <w:t>亿挪威克朗。</w:t>
      </w:r>
    </w:p>
    <w:p w14:paraId="369BE7C5" w14:textId="77777777" w:rsidR="001C3D19" w:rsidRPr="0034503A" w:rsidRDefault="001C3D19" w:rsidP="00A31C2F">
      <w:pPr>
        <w:pStyle w:val="H23GC"/>
      </w:pPr>
      <w:r w:rsidRPr="0034503A">
        <w:tab/>
        <w:t>(d)</w:t>
      </w:r>
      <w:r w:rsidRPr="0034503A">
        <w:tab/>
      </w:r>
      <w:r w:rsidRPr="0034503A">
        <w:t>医疗卫生</w:t>
      </w:r>
    </w:p>
    <w:p w14:paraId="161741DE" w14:textId="77777777" w:rsidR="001C3D19" w:rsidRDefault="001C3D19" w:rsidP="001C3D19">
      <w:pPr>
        <w:pStyle w:val="SingleTxtGC"/>
        <w:rPr>
          <w:rFonts w:ascii="Time New Roman" w:hAnsi="Time New Roman" w:hint="eastAsia"/>
          <w:szCs w:val="21"/>
        </w:rPr>
      </w:pPr>
      <w:r w:rsidRPr="0034503A">
        <w:rPr>
          <w:rFonts w:ascii="Time New Roman" w:hAnsi="Time New Roman"/>
          <w:szCs w:val="21"/>
        </w:rPr>
        <w:t>30.</w:t>
      </w:r>
      <w:r w:rsidRPr="0034503A">
        <w:rPr>
          <w:rFonts w:ascii="Time New Roman" w:hAnsi="Time New Roman"/>
          <w:szCs w:val="21"/>
        </w:rPr>
        <w:tab/>
      </w:r>
      <w:r w:rsidRPr="0034503A">
        <w:rPr>
          <w:rFonts w:ascii="Time New Roman" w:hAnsi="Time New Roman"/>
          <w:szCs w:val="21"/>
          <w:lang w:val="zh-CN"/>
        </w:rPr>
        <w:t>2016</w:t>
      </w:r>
      <w:r w:rsidRPr="0034503A">
        <w:rPr>
          <w:rFonts w:ascii="Time New Roman" w:hAnsi="Time New Roman"/>
          <w:szCs w:val="21"/>
          <w:lang w:val="zh-CN"/>
        </w:rPr>
        <w:t>年至</w:t>
      </w:r>
      <w:r w:rsidRPr="0034503A">
        <w:rPr>
          <w:rFonts w:ascii="Time New Roman" w:hAnsi="Time New Roman"/>
          <w:szCs w:val="21"/>
          <w:lang w:val="zh-CN"/>
        </w:rPr>
        <w:t>2020</w:t>
      </w:r>
      <w:r w:rsidRPr="0034503A">
        <w:rPr>
          <w:rFonts w:ascii="Time New Roman" w:hAnsi="Time New Roman"/>
          <w:szCs w:val="21"/>
          <w:lang w:val="zh-CN"/>
        </w:rPr>
        <w:t>年，平均</w:t>
      </w:r>
      <w:r w:rsidRPr="004E4C6B">
        <w:rPr>
          <w:rFonts w:ascii="Time New Roman" w:eastAsia="楷体" w:hAnsi="Time New Roman"/>
          <w:szCs w:val="21"/>
          <w:lang w:val="zh-CN"/>
        </w:rPr>
        <w:t>婴儿死亡率</w:t>
      </w:r>
      <w:r w:rsidRPr="0034503A">
        <w:rPr>
          <w:rFonts w:ascii="Time New Roman" w:hAnsi="Time New Roman"/>
          <w:szCs w:val="21"/>
          <w:lang w:val="zh-CN"/>
        </w:rPr>
        <w:t>(</w:t>
      </w:r>
      <w:proofErr w:type="gramStart"/>
      <w:r w:rsidRPr="0034503A">
        <w:rPr>
          <w:rFonts w:ascii="Time New Roman" w:hAnsi="Time New Roman"/>
          <w:szCs w:val="21"/>
          <w:lang w:val="zh-CN"/>
        </w:rPr>
        <w:t>每千例活产</w:t>
      </w:r>
      <w:proofErr w:type="gramEnd"/>
      <w:r w:rsidRPr="0034503A">
        <w:rPr>
          <w:rFonts w:ascii="Time New Roman" w:hAnsi="Time New Roman"/>
          <w:szCs w:val="21"/>
          <w:lang w:val="zh-CN"/>
        </w:rPr>
        <w:t>婴儿一岁前死亡人数</w:t>
      </w:r>
      <w:r w:rsidRPr="0034503A">
        <w:rPr>
          <w:rFonts w:ascii="Time New Roman" w:hAnsi="Time New Roman"/>
          <w:szCs w:val="21"/>
          <w:lang w:val="zh-CN"/>
        </w:rPr>
        <w:t>)</w:t>
      </w:r>
      <w:r w:rsidRPr="0034503A">
        <w:rPr>
          <w:rFonts w:ascii="Time New Roman" w:hAnsi="Time New Roman"/>
          <w:szCs w:val="21"/>
          <w:lang w:val="zh-CN"/>
        </w:rPr>
        <w:t>为</w:t>
      </w:r>
      <w:r w:rsidRPr="0034503A">
        <w:rPr>
          <w:rFonts w:ascii="Time New Roman" w:hAnsi="Time New Roman"/>
          <w:szCs w:val="21"/>
          <w:lang w:val="zh-CN"/>
        </w:rPr>
        <w:t>2.1</w:t>
      </w:r>
      <w:r w:rsidRPr="0034503A">
        <w:rPr>
          <w:rFonts w:ascii="Time New Roman" w:hAnsi="Time New Roman"/>
          <w:szCs w:val="21"/>
          <w:lang w:val="zh-CN"/>
        </w:rPr>
        <w:t>人。过去两年的平均婴儿死亡率为</w:t>
      </w:r>
      <w:r w:rsidRPr="0034503A">
        <w:rPr>
          <w:rFonts w:ascii="Time New Roman" w:hAnsi="Time New Roman"/>
          <w:szCs w:val="21"/>
          <w:lang w:val="zh-CN"/>
        </w:rPr>
        <w:t>1.9</w:t>
      </w:r>
      <w:r w:rsidRPr="0034503A">
        <w:rPr>
          <w:rFonts w:ascii="Time New Roman" w:hAnsi="Time New Roman"/>
          <w:szCs w:val="21"/>
          <w:lang w:val="zh-CN"/>
        </w:rPr>
        <w:t>。下表显示</w:t>
      </w:r>
      <w:r w:rsidRPr="0034503A">
        <w:rPr>
          <w:rFonts w:ascii="Time New Roman" w:hAnsi="Time New Roman"/>
          <w:szCs w:val="21"/>
          <w:lang w:val="zh-CN"/>
        </w:rPr>
        <w:t>1966-2022</w:t>
      </w:r>
      <w:r w:rsidRPr="0034503A">
        <w:rPr>
          <w:rFonts w:ascii="Time New Roman" w:hAnsi="Time New Roman"/>
          <w:szCs w:val="21"/>
          <w:lang w:val="zh-CN"/>
        </w:rPr>
        <w:t>年期间的</w:t>
      </w:r>
      <w:r w:rsidRPr="002F1882">
        <w:rPr>
          <w:rFonts w:ascii="Time New Roman" w:eastAsia="楷体" w:hAnsi="Time New Roman"/>
          <w:szCs w:val="21"/>
          <w:lang w:val="zh-CN"/>
        </w:rPr>
        <w:t>婴儿死亡率</w:t>
      </w:r>
      <w:r w:rsidRPr="0034503A">
        <w:rPr>
          <w:rFonts w:ascii="Time New Roman" w:hAnsi="Time New Roman"/>
          <w:szCs w:val="21"/>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5B13D0" w:rsidRPr="00E83267" w14:paraId="37452BCF" w14:textId="77777777" w:rsidTr="008A40CE">
        <w:trPr>
          <w:tblHeader/>
        </w:trPr>
        <w:tc>
          <w:tcPr>
            <w:tcW w:w="2552" w:type="dxa"/>
            <w:tcBorders>
              <w:top w:val="single" w:sz="4" w:space="0" w:color="auto"/>
              <w:bottom w:val="single" w:sz="12" w:space="0" w:color="auto"/>
            </w:tcBorders>
            <w:shd w:val="clear" w:color="auto" w:fill="auto"/>
            <w:noWrap/>
            <w:vAlign w:val="bottom"/>
          </w:tcPr>
          <w:p w14:paraId="25213A6C" w14:textId="77777777" w:rsidR="005B13D0" w:rsidRPr="00E83267" w:rsidRDefault="005B13D0" w:rsidP="008A40CE">
            <w:pPr>
              <w:spacing w:before="80" w:after="80" w:line="200" w:lineRule="exact"/>
              <w:ind w:right="113"/>
              <w:rPr>
                <w:rFonts w:eastAsia="楷体"/>
                <w:iCs/>
                <w:sz w:val="18"/>
                <w:szCs w:val="18"/>
              </w:rPr>
            </w:pPr>
            <w:r w:rsidRPr="00E83267">
              <w:rPr>
                <w:rFonts w:eastAsia="楷体" w:hint="eastAsia"/>
                <w:iCs/>
                <w:sz w:val="18"/>
                <w:szCs w:val="18"/>
              </w:rPr>
              <w:t>年份</w:t>
            </w:r>
          </w:p>
        </w:tc>
        <w:tc>
          <w:tcPr>
            <w:tcW w:w="4818" w:type="dxa"/>
            <w:tcBorders>
              <w:top w:val="single" w:sz="4" w:space="0" w:color="auto"/>
              <w:bottom w:val="single" w:sz="12" w:space="0" w:color="auto"/>
            </w:tcBorders>
            <w:shd w:val="clear" w:color="auto" w:fill="auto"/>
            <w:noWrap/>
            <w:vAlign w:val="bottom"/>
          </w:tcPr>
          <w:p w14:paraId="06CB1083" w14:textId="77777777" w:rsidR="005B13D0" w:rsidRPr="00E83267" w:rsidRDefault="005B13D0" w:rsidP="008A40CE">
            <w:pPr>
              <w:spacing w:before="80" w:after="80" w:line="200" w:lineRule="exact"/>
              <w:ind w:right="113"/>
              <w:jc w:val="right"/>
              <w:rPr>
                <w:rFonts w:eastAsia="楷体"/>
                <w:iCs/>
                <w:sz w:val="18"/>
                <w:szCs w:val="18"/>
              </w:rPr>
            </w:pPr>
            <w:proofErr w:type="gramStart"/>
            <w:r w:rsidRPr="00E83267">
              <w:rPr>
                <w:rFonts w:eastAsia="楷体" w:hint="eastAsia"/>
                <w:iCs/>
                <w:sz w:val="18"/>
                <w:szCs w:val="18"/>
                <w:lang w:val="zh-CN"/>
              </w:rPr>
              <w:t>每千例活产</w:t>
            </w:r>
            <w:proofErr w:type="gramEnd"/>
            <w:r w:rsidRPr="00E83267">
              <w:rPr>
                <w:rFonts w:eastAsia="楷体" w:hint="eastAsia"/>
                <w:iCs/>
                <w:sz w:val="18"/>
                <w:szCs w:val="18"/>
                <w:lang w:val="zh-CN"/>
              </w:rPr>
              <w:t>婴儿一岁前死亡人数</w:t>
            </w:r>
          </w:p>
        </w:tc>
      </w:tr>
      <w:tr w:rsidR="005B13D0" w:rsidRPr="00E83267" w14:paraId="71536F41" w14:textId="77777777" w:rsidTr="008A40CE">
        <w:tc>
          <w:tcPr>
            <w:tcW w:w="2552" w:type="dxa"/>
            <w:tcBorders>
              <w:top w:val="single" w:sz="12" w:space="0" w:color="auto"/>
            </w:tcBorders>
            <w:shd w:val="clear" w:color="auto" w:fill="auto"/>
            <w:noWrap/>
          </w:tcPr>
          <w:p w14:paraId="73AE8335"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1966–1970</w:t>
            </w:r>
          </w:p>
        </w:tc>
        <w:tc>
          <w:tcPr>
            <w:tcW w:w="4818" w:type="dxa"/>
            <w:tcBorders>
              <w:top w:val="single" w:sz="12" w:space="0" w:color="auto"/>
            </w:tcBorders>
            <w:shd w:val="clear" w:color="auto" w:fill="auto"/>
            <w:noWrap/>
            <w:vAlign w:val="bottom"/>
          </w:tcPr>
          <w:p w14:paraId="08EC6E63" w14:textId="77777777" w:rsidR="005B13D0" w:rsidRPr="00E83267" w:rsidRDefault="005B13D0" w:rsidP="008A40CE">
            <w:pPr>
              <w:spacing w:before="40" w:after="40" w:line="220" w:lineRule="exact"/>
              <w:ind w:right="113"/>
              <w:jc w:val="right"/>
              <w:rPr>
                <w:sz w:val="18"/>
              </w:rPr>
            </w:pPr>
            <w:r>
              <w:rPr>
                <w:rFonts w:hint="eastAsia"/>
                <w:sz w:val="18"/>
              </w:rPr>
              <w:t>13</w:t>
            </w:r>
            <w:r w:rsidRPr="00E83267">
              <w:rPr>
                <w:rFonts w:hint="eastAsia"/>
                <w:sz w:val="18"/>
              </w:rPr>
              <w:t>.</w:t>
            </w:r>
            <w:r>
              <w:rPr>
                <w:rFonts w:hint="eastAsia"/>
                <w:sz w:val="18"/>
              </w:rPr>
              <w:t>9</w:t>
            </w:r>
          </w:p>
        </w:tc>
      </w:tr>
      <w:tr w:rsidR="005B13D0" w:rsidRPr="00E83267" w14:paraId="562414C0" w14:textId="77777777" w:rsidTr="008A40CE">
        <w:tc>
          <w:tcPr>
            <w:tcW w:w="2552" w:type="dxa"/>
            <w:shd w:val="clear" w:color="auto" w:fill="auto"/>
            <w:noWrap/>
          </w:tcPr>
          <w:p w14:paraId="28DFFFA9"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1971–1975</w:t>
            </w:r>
          </w:p>
        </w:tc>
        <w:tc>
          <w:tcPr>
            <w:tcW w:w="4818" w:type="dxa"/>
            <w:shd w:val="clear" w:color="auto" w:fill="auto"/>
            <w:noWrap/>
            <w:vAlign w:val="bottom"/>
          </w:tcPr>
          <w:p w14:paraId="345FB15D" w14:textId="77777777" w:rsidR="005B13D0" w:rsidRPr="00E83267" w:rsidRDefault="005B13D0" w:rsidP="008A40CE">
            <w:pPr>
              <w:spacing w:before="40" w:after="40" w:line="220" w:lineRule="exact"/>
              <w:ind w:right="113"/>
              <w:jc w:val="right"/>
              <w:rPr>
                <w:sz w:val="18"/>
              </w:rPr>
            </w:pPr>
            <w:r>
              <w:rPr>
                <w:rFonts w:hint="eastAsia"/>
                <w:sz w:val="18"/>
              </w:rPr>
              <w:t>11</w:t>
            </w:r>
            <w:r w:rsidRPr="00E83267">
              <w:rPr>
                <w:rFonts w:hint="eastAsia"/>
                <w:sz w:val="18"/>
              </w:rPr>
              <w:t>.</w:t>
            </w:r>
            <w:r>
              <w:rPr>
                <w:rFonts w:hint="eastAsia"/>
                <w:sz w:val="18"/>
              </w:rPr>
              <w:t>6</w:t>
            </w:r>
          </w:p>
        </w:tc>
      </w:tr>
      <w:tr w:rsidR="005B13D0" w:rsidRPr="00E83267" w14:paraId="09FAD7A9" w14:textId="77777777" w:rsidTr="008A40CE">
        <w:tc>
          <w:tcPr>
            <w:tcW w:w="2552" w:type="dxa"/>
            <w:shd w:val="clear" w:color="auto" w:fill="auto"/>
            <w:noWrap/>
          </w:tcPr>
          <w:p w14:paraId="413CED08"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1976–1980</w:t>
            </w:r>
          </w:p>
        </w:tc>
        <w:tc>
          <w:tcPr>
            <w:tcW w:w="4818" w:type="dxa"/>
            <w:shd w:val="clear" w:color="auto" w:fill="auto"/>
            <w:noWrap/>
            <w:vAlign w:val="bottom"/>
          </w:tcPr>
          <w:p w14:paraId="595E193B" w14:textId="77777777" w:rsidR="005B13D0" w:rsidRPr="00E83267" w:rsidRDefault="005B13D0" w:rsidP="008A40CE">
            <w:pPr>
              <w:spacing w:before="40" w:after="40" w:line="220" w:lineRule="exact"/>
              <w:ind w:right="113"/>
              <w:jc w:val="right"/>
              <w:rPr>
                <w:sz w:val="18"/>
              </w:rPr>
            </w:pPr>
            <w:r>
              <w:rPr>
                <w:rFonts w:hint="eastAsia"/>
                <w:sz w:val="18"/>
              </w:rPr>
              <w:t>9</w:t>
            </w:r>
            <w:r w:rsidRPr="00E83267">
              <w:rPr>
                <w:rFonts w:hint="eastAsia"/>
                <w:sz w:val="18"/>
              </w:rPr>
              <w:t>.0</w:t>
            </w:r>
          </w:p>
        </w:tc>
      </w:tr>
      <w:tr w:rsidR="005B13D0" w:rsidRPr="00E83267" w14:paraId="23D47A16" w14:textId="77777777" w:rsidTr="008A40CE">
        <w:tc>
          <w:tcPr>
            <w:tcW w:w="2552" w:type="dxa"/>
            <w:shd w:val="clear" w:color="auto" w:fill="auto"/>
            <w:noWrap/>
          </w:tcPr>
          <w:p w14:paraId="77301F18"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1981–1985</w:t>
            </w:r>
          </w:p>
        </w:tc>
        <w:tc>
          <w:tcPr>
            <w:tcW w:w="4818" w:type="dxa"/>
            <w:shd w:val="clear" w:color="auto" w:fill="auto"/>
            <w:noWrap/>
            <w:vAlign w:val="bottom"/>
          </w:tcPr>
          <w:p w14:paraId="0C25DE79" w14:textId="77777777" w:rsidR="005B13D0" w:rsidRPr="00E83267" w:rsidRDefault="005B13D0" w:rsidP="008A40CE">
            <w:pPr>
              <w:spacing w:before="40" w:after="40" w:line="220" w:lineRule="exact"/>
              <w:ind w:right="113"/>
              <w:jc w:val="right"/>
              <w:rPr>
                <w:sz w:val="18"/>
              </w:rPr>
            </w:pPr>
            <w:r>
              <w:rPr>
                <w:rFonts w:hint="eastAsia"/>
                <w:sz w:val="18"/>
              </w:rPr>
              <w:t>8</w:t>
            </w:r>
            <w:r w:rsidRPr="00E83267">
              <w:rPr>
                <w:rFonts w:hint="eastAsia"/>
                <w:sz w:val="18"/>
              </w:rPr>
              <w:t>.</w:t>
            </w:r>
            <w:r>
              <w:rPr>
                <w:rFonts w:hint="eastAsia"/>
                <w:sz w:val="18"/>
              </w:rPr>
              <w:t>1</w:t>
            </w:r>
          </w:p>
        </w:tc>
      </w:tr>
      <w:tr w:rsidR="005B13D0" w:rsidRPr="00E83267" w14:paraId="3EE1B91E" w14:textId="77777777" w:rsidTr="008A40CE">
        <w:tc>
          <w:tcPr>
            <w:tcW w:w="2552" w:type="dxa"/>
            <w:shd w:val="clear" w:color="auto" w:fill="auto"/>
            <w:noWrap/>
          </w:tcPr>
          <w:p w14:paraId="295C6553"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1986–1990</w:t>
            </w:r>
          </w:p>
        </w:tc>
        <w:tc>
          <w:tcPr>
            <w:tcW w:w="4818" w:type="dxa"/>
            <w:shd w:val="clear" w:color="auto" w:fill="auto"/>
            <w:noWrap/>
            <w:vAlign w:val="bottom"/>
          </w:tcPr>
          <w:p w14:paraId="58A7F7FE" w14:textId="77777777" w:rsidR="005B13D0" w:rsidRPr="00E83267" w:rsidRDefault="005B13D0" w:rsidP="008A40CE">
            <w:pPr>
              <w:spacing w:before="40" w:after="40" w:line="220" w:lineRule="exact"/>
              <w:ind w:right="113"/>
              <w:jc w:val="right"/>
              <w:rPr>
                <w:sz w:val="18"/>
              </w:rPr>
            </w:pPr>
            <w:r>
              <w:rPr>
                <w:rFonts w:hint="eastAsia"/>
                <w:sz w:val="18"/>
              </w:rPr>
              <w:t>7</w:t>
            </w:r>
            <w:r w:rsidRPr="00E83267">
              <w:rPr>
                <w:rFonts w:hint="eastAsia"/>
                <w:sz w:val="18"/>
              </w:rPr>
              <w:t>.</w:t>
            </w:r>
            <w:r>
              <w:rPr>
                <w:rFonts w:hint="eastAsia"/>
                <w:sz w:val="18"/>
              </w:rPr>
              <w:t>9</w:t>
            </w:r>
          </w:p>
        </w:tc>
      </w:tr>
      <w:tr w:rsidR="005B13D0" w:rsidRPr="00E83267" w14:paraId="3D12C34E" w14:textId="77777777" w:rsidTr="008A40CE">
        <w:tc>
          <w:tcPr>
            <w:tcW w:w="2552" w:type="dxa"/>
            <w:shd w:val="clear" w:color="auto" w:fill="auto"/>
            <w:noWrap/>
          </w:tcPr>
          <w:p w14:paraId="748798AD"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1991–1995</w:t>
            </w:r>
          </w:p>
        </w:tc>
        <w:tc>
          <w:tcPr>
            <w:tcW w:w="4818" w:type="dxa"/>
            <w:shd w:val="clear" w:color="auto" w:fill="auto"/>
            <w:noWrap/>
            <w:vAlign w:val="bottom"/>
          </w:tcPr>
          <w:p w14:paraId="10F90A74" w14:textId="77777777" w:rsidR="005B13D0" w:rsidRPr="00E83267" w:rsidRDefault="005B13D0" w:rsidP="008A40CE">
            <w:pPr>
              <w:spacing w:before="40" w:after="40" w:line="220" w:lineRule="exact"/>
              <w:ind w:right="113"/>
              <w:jc w:val="right"/>
              <w:rPr>
                <w:sz w:val="18"/>
              </w:rPr>
            </w:pPr>
            <w:r>
              <w:rPr>
                <w:rFonts w:hint="eastAsia"/>
                <w:sz w:val="18"/>
              </w:rPr>
              <w:t>5</w:t>
            </w:r>
            <w:r w:rsidRPr="00E83267">
              <w:rPr>
                <w:rFonts w:hint="eastAsia"/>
                <w:sz w:val="18"/>
              </w:rPr>
              <w:t>.</w:t>
            </w:r>
            <w:r>
              <w:rPr>
                <w:rFonts w:hint="eastAsia"/>
                <w:sz w:val="18"/>
              </w:rPr>
              <w:t>3</w:t>
            </w:r>
          </w:p>
        </w:tc>
      </w:tr>
      <w:tr w:rsidR="005B13D0" w:rsidRPr="00E83267" w14:paraId="68B92151" w14:textId="77777777" w:rsidTr="008A40CE">
        <w:tc>
          <w:tcPr>
            <w:tcW w:w="2552" w:type="dxa"/>
            <w:shd w:val="clear" w:color="auto" w:fill="auto"/>
            <w:noWrap/>
          </w:tcPr>
          <w:p w14:paraId="13DB65E6"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1996–2000</w:t>
            </w:r>
          </w:p>
        </w:tc>
        <w:tc>
          <w:tcPr>
            <w:tcW w:w="4818" w:type="dxa"/>
            <w:shd w:val="clear" w:color="auto" w:fill="auto"/>
            <w:noWrap/>
            <w:vAlign w:val="bottom"/>
          </w:tcPr>
          <w:p w14:paraId="62E0E4DF" w14:textId="77777777" w:rsidR="005B13D0" w:rsidRPr="00E83267" w:rsidRDefault="005B13D0" w:rsidP="008A40CE">
            <w:pPr>
              <w:spacing w:before="40" w:after="40" w:line="220" w:lineRule="exact"/>
              <w:ind w:right="113"/>
              <w:jc w:val="right"/>
              <w:rPr>
                <w:sz w:val="18"/>
              </w:rPr>
            </w:pPr>
            <w:r>
              <w:rPr>
                <w:rFonts w:hint="eastAsia"/>
                <w:sz w:val="18"/>
              </w:rPr>
              <w:t>4</w:t>
            </w:r>
            <w:r w:rsidRPr="00E83267">
              <w:rPr>
                <w:rFonts w:hint="eastAsia"/>
                <w:sz w:val="18"/>
              </w:rPr>
              <w:t>.</w:t>
            </w:r>
            <w:r>
              <w:rPr>
                <w:rFonts w:hint="eastAsia"/>
                <w:sz w:val="18"/>
              </w:rPr>
              <w:t>1</w:t>
            </w:r>
          </w:p>
        </w:tc>
      </w:tr>
      <w:tr w:rsidR="005B13D0" w:rsidRPr="00E83267" w14:paraId="25926EC6" w14:textId="77777777" w:rsidTr="008A40CE">
        <w:tc>
          <w:tcPr>
            <w:tcW w:w="2552" w:type="dxa"/>
            <w:shd w:val="clear" w:color="auto" w:fill="auto"/>
            <w:noWrap/>
          </w:tcPr>
          <w:p w14:paraId="21400641"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2001–2005</w:t>
            </w:r>
          </w:p>
        </w:tc>
        <w:tc>
          <w:tcPr>
            <w:tcW w:w="4818" w:type="dxa"/>
            <w:shd w:val="clear" w:color="auto" w:fill="auto"/>
            <w:noWrap/>
            <w:vAlign w:val="bottom"/>
          </w:tcPr>
          <w:p w14:paraId="303CBFAF" w14:textId="77777777" w:rsidR="005B13D0" w:rsidRPr="00E83267" w:rsidRDefault="005B13D0" w:rsidP="008A40CE">
            <w:pPr>
              <w:spacing w:before="40" w:after="40" w:line="220" w:lineRule="exact"/>
              <w:ind w:right="113"/>
              <w:jc w:val="right"/>
              <w:rPr>
                <w:sz w:val="18"/>
              </w:rPr>
            </w:pPr>
            <w:r>
              <w:rPr>
                <w:rFonts w:hint="eastAsia"/>
                <w:sz w:val="18"/>
              </w:rPr>
              <w:t>3</w:t>
            </w:r>
            <w:r w:rsidRPr="00E83267">
              <w:rPr>
                <w:rFonts w:hint="eastAsia"/>
                <w:sz w:val="18"/>
              </w:rPr>
              <w:t>.</w:t>
            </w:r>
            <w:r>
              <w:rPr>
                <w:rFonts w:hint="eastAsia"/>
                <w:sz w:val="18"/>
              </w:rPr>
              <w:t>3</w:t>
            </w:r>
          </w:p>
        </w:tc>
      </w:tr>
      <w:tr w:rsidR="005B13D0" w:rsidRPr="00E83267" w14:paraId="3F826710" w14:textId="77777777" w:rsidTr="008A40CE">
        <w:tc>
          <w:tcPr>
            <w:tcW w:w="2552" w:type="dxa"/>
            <w:shd w:val="clear" w:color="auto" w:fill="auto"/>
            <w:noWrap/>
          </w:tcPr>
          <w:p w14:paraId="7DB05F5E"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2006–2010</w:t>
            </w:r>
          </w:p>
        </w:tc>
        <w:tc>
          <w:tcPr>
            <w:tcW w:w="4818" w:type="dxa"/>
            <w:shd w:val="clear" w:color="auto" w:fill="auto"/>
            <w:noWrap/>
            <w:vAlign w:val="bottom"/>
          </w:tcPr>
          <w:p w14:paraId="72479740" w14:textId="77777777" w:rsidR="005B13D0" w:rsidRPr="00E83267" w:rsidRDefault="005B13D0" w:rsidP="008A40CE">
            <w:pPr>
              <w:spacing w:before="40" w:after="40" w:line="220" w:lineRule="exact"/>
              <w:ind w:right="113"/>
              <w:jc w:val="right"/>
              <w:rPr>
                <w:sz w:val="18"/>
              </w:rPr>
            </w:pPr>
            <w:r>
              <w:rPr>
                <w:rFonts w:hint="eastAsia"/>
                <w:sz w:val="18"/>
              </w:rPr>
              <w:t>3</w:t>
            </w:r>
            <w:r w:rsidRPr="00E83267">
              <w:rPr>
                <w:rFonts w:hint="eastAsia"/>
                <w:sz w:val="18"/>
              </w:rPr>
              <w:t>.0</w:t>
            </w:r>
          </w:p>
        </w:tc>
      </w:tr>
      <w:tr w:rsidR="005B13D0" w:rsidRPr="00E83267" w14:paraId="3BB6E2F0" w14:textId="77777777" w:rsidTr="008A40CE">
        <w:tc>
          <w:tcPr>
            <w:tcW w:w="2552" w:type="dxa"/>
            <w:shd w:val="clear" w:color="auto" w:fill="auto"/>
            <w:noWrap/>
          </w:tcPr>
          <w:p w14:paraId="08B8B18C"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2011–2015</w:t>
            </w:r>
          </w:p>
        </w:tc>
        <w:tc>
          <w:tcPr>
            <w:tcW w:w="4818" w:type="dxa"/>
            <w:shd w:val="clear" w:color="auto" w:fill="auto"/>
            <w:noWrap/>
            <w:vAlign w:val="bottom"/>
          </w:tcPr>
          <w:p w14:paraId="30800E71" w14:textId="77777777" w:rsidR="005B13D0" w:rsidRPr="00E83267" w:rsidRDefault="005B13D0" w:rsidP="008A40CE">
            <w:pPr>
              <w:spacing w:before="40" w:after="40" w:line="220" w:lineRule="exact"/>
              <w:ind w:right="113"/>
              <w:jc w:val="right"/>
              <w:rPr>
                <w:sz w:val="18"/>
              </w:rPr>
            </w:pPr>
            <w:r>
              <w:rPr>
                <w:rFonts w:hint="eastAsia"/>
                <w:sz w:val="18"/>
              </w:rPr>
              <w:t>2</w:t>
            </w:r>
            <w:r w:rsidRPr="00E83267">
              <w:rPr>
                <w:rFonts w:hint="eastAsia"/>
                <w:sz w:val="18"/>
              </w:rPr>
              <w:t>.</w:t>
            </w:r>
            <w:r>
              <w:rPr>
                <w:rFonts w:hint="eastAsia"/>
                <w:sz w:val="18"/>
              </w:rPr>
              <w:t>4</w:t>
            </w:r>
          </w:p>
        </w:tc>
      </w:tr>
      <w:tr w:rsidR="005B13D0" w:rsidRPr="00E83267" w14:paraId="76E6A113" w14:textId="77777777" w:rsidTr="008A40CE">
        <w:tc>
          <w:tcPr>
            <w:tcW w:w="2552" w:type="dxa"/>
            <w:shd w:val="clear" w:color="auto" w:fill="auto"/>
            <w:noWrap/>
          </w:tcPr>
          <w:p w14:paraId="722CDB83" w14:textId="163DCFCC"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2016–2020</w:t>
            </w:r>
          </w:p>
        </w:tc>
        <w:tc>
          <w:tcPr>
            <w:tcW w:w="4818" w:type="dxa"/>
            <w:shd w:val="clear" w:color="auto" w:fill="auto"/>
            <w:noWrap/>
            <w:vAlign w:val="bottom"/>
          </w:tcPr>
          <w:p w14:paraId="3DEE37FC" w14:textId="77777777" w:rsidR="005B13D0" w:rsidRPr="00E83267" w:rsidRDefault="005B13D0" w:rsidP="008A40CE">
            <w:pPr>
              <w:spacing w:before="40" w:after="40" w:line="220" w:lineRule="exact"/>
              <w:ind w:right="113"/>
              <w:jc w:val="right"/>
              <w:rPr>
                <w:sz w:val="18"/>
              </w:rPr>
            </w:pPr>
            <w:r>
              <w:rPr>
                <w:rFonts w:hint="eastAsia"/>
                <w:sz w:val="18"/>
              </w:rPr>
              <w:t>2</w:t>
            </w:r>
            <w:r w:rsidRPr="00E83267">
              <w:rPr>
                <w:rFonts w:hint="eastAsia"/>
                <w:sz w:val="18"/>
              </w:rPr>
              <w:t>.</w:t>
            </w:r>
            <w:r>
              <w:rPr>
                <w:rFonts w:hint="eastAsia"/>
                <w:sz w:val="18"/>
              </w:rPr>
              <w:t>1</w:t>
            </w:r>
          </w:p>
        </w:tc>
      </w:tr>
      <w:tr w:rsidR="005B13D0" w:rsidRPr="00E83267" w14:paraId="0BEEA4CD" w14:textId="77777777" w:rsidTr="008A40CE">
        <w:tc>
          <w:tcPr>
            <w:tcW w:w="2552" w:type="dxa"/>
            <w:shd w:val="clear" w:color="auto" w:fill="auto"/>
            <w:noWrap/>
          </w:tcPr>
          <w:p w14:paraId="08BE50A3" w14:textId="77777777" w:rsidR="005B13D0" w:rsidRPr="005B13D0" w:rsidRDefault="005B13D0" w:rsidP="008A40CE">
            <w:pPr>
              <w:spacing w:before="40" w:after="40" w:line="220" w:lineRule="exact"/>
              <w:ind w:right="113"/>
              <w:rPr>
                <w:rFonts w:asciiTheme="majorBidi" w:hAnsiTheme="majorBidi" w:cstheme="majorBidi"/>
                <w:sz w:val="18"/>
              </w:rPr>
            </w:pPr>
            <w:r w:rsidRPr="005B13D0">
              <w:rPr>
                <w:rFonts w:asciiTheme="majorBidi" w:hAnsiTheme="majorBidi" w:cstheme="majorBidi"/>
                <w:sz w:val="18"/>
              </w:rPr>
              <w:t>2021–2022</w:t>
            </w:r>
          </w:p>
        </w:tc>
        <w:tc>
          <w:tcPr>
            <w:tcW w:w="4818" w:type="dxa"/>
            <w:shd w:val="clear" w:color="auto" w:fill="auto"/>
            <w:noWrap/>
            <w:vAlign w:val="bottom"/>
          </w:tcPr>
          <w:p w14:paraId="08284513" w14:textId="77777777" w:rsidR="005B13D0" w:rsidRPr="00E83267" w:rsidRDefault="005B13D0" w:rsidP="008A40CE">
            <w:pPr>
              <w:spacing w:before="40" w:after="40" w:line="220" w:lineRule="exact"/>
              <w:ind w:right="113"/>
              <w:jc w:val="right"/>
              <w:rPr>
                <w:sz w:val="18"/>
              </w:rPr>
            </w:pPr>
            <w:r>
              <w:rPr>
                <w:rFonts w:hint="eastAsia"/>
                <w:sz w:val="18"/>
              </w:rPr>
              <w:t>1</w:t>
            </w:r>
            <w:r w:rsidRPr="00E83267">
              <w:rPr>
                <w:rFonts w:hint="eastAsia"/>
                <w:sz w:val="18"/>
              </w:rPr>
              <w:t>.</w:t>
            </w:r>
            <w:r>
              <w:rPr>
                <w:rFonts w:hint="eastAsia"/>
                <w:sz w:val="18"/>
              </w:rPr>
              <w:t>9</w:t>
            </w:r>
          </w:p>
        </w:tc>
      </w:tr>
    </w:tbl>
    <w:p w14:paraId="15469833" w14:textId="77777777" w:rsidR="001C3D19" w:rsidRDefault="001C3D19" w:rsidP="00D518C6">
      <w:pPr>
        <w:pStyle w:val="SingleTxtGC"/>
        <w:spacing w:before="120"/>
        <w:rPr>
          <w:rFonts w:ascii="Time New Roman" w:hAnsi="Time New Roman" w:hint="eastAsia"/>
          <w:szCs w:val="21"/>
        </w:rPr>
      </w:pPr>
      <w:r w:rsidRPr="0034503A">
        <w:rPr>
          <w:rFonts w:ascii="Time New Roman" w:hAnsi="Time New Roman"/>
          <w:szCs w:val="21"/>
        </w:rPr>
        <w:t>31.</w:t>
      </w:r>
      <w:r w:rsidRPr="0034503A">
        <w:rPr>
          <w:rFonts w:ascii="Time New Roman" w:hAnsi="Time New Roman"/>
          <w:szCs w:val="21"/>
        </w:rPr>
        <w:tab/>
      </w:r>
      <w:r w:rsidRPr="0034503A">
        <w:rPr>
          <w:rFonts w:ascii="Time New Roman" w:hAnsi="Time New Roman"/>
          <w:szCs w:val="21"/>
          <w:lang w:val="zh-CN"/>
        </w:rPr>
        <w:t>下表显示</w:t>
      </w:r>
      <w:r w:rsidRPr="0034503A">
        <w:rPr>
          <w:rFonts w:ascii="Time New Roman" w:hAnsi="Time New Roman"/>
          <w:szCs w:val="21"/>
          <w:lang w:val="zh-CN"/>
        </w:rPr>
        <w:t>2005-2022</w:t>
      </w:r>
      <w:r w:rsidRPr="0034503A">
        <w:rPr>
          <w:rFonts w:ascii="Time New Roman" w:hAnsi="Time New Roman"/>
          <w:szCs w:val="21"/>
          <w:lang w:val="zh-CN"/>
        </w:rPr>
        <w:t>年期间的</w:t>
      </w:r>
      <w:r w:rsidRPr="002F1882">
        <w:rPr>
          <w:rFonts w:ascii="Time New Roman" w:eastAsia="楷体" w:hAnsi="Time New Roman"/>
          <w:szCs w:val="21"/>
          <w:lang w:val="zh-CN"/>
        </w:rPr>
        <w:t>孕产妇死亡率</w:t>
      </w:r>
      <w:r w:rsidRPr="0034503A">
        <w:rPr>
          <w:rFonts w:ascii="Time New Roman" w:hAnsi="Time New Roman"/>
          <w:szCs w:val="21"/>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519"/>
      </w:tblGrid>
      <w:tr w:rsidR="00D518C6" w:rsidRPr="00E83267" w14:paraId="13C3583F" w14:textId="77777777" w:rsidTr="008A40CE">
        <w:trPr>
          <w:tblHeader/>
        </w:trPr>
        <w:tc>
          <w:tcPr>
            <w:tcW w:w="851" w:type="dxa"/>
            <w:tcBorders>
              <w:top w:val="single" w:sz="4" w:space="0" w:color="auto"/>
              <w:bottom w:val="single" w:sz="12" w:space="0" w:color="auto"/>
            </w:tcBorders>
            <w:shd w:val="clear" w:color="auto" w:fill="auto"/>
            <w:vAlign w:val="bottom"/>
          </w:tcPr>
          <w:p w14:paraId="123981A7" w14:textId="77777777" w:rsidR="00D518C6" w:rsidRPr="00E83267" w:rsidRDefault="00D518C6" w:rsidP="008A40CE">
            <w:pPr>
              <w:spacing w:before="80" w:after="80" w:line="200" w:lineRule="exact"/>
              <w:ind w:right="113"/>
              <w:rPr>
                <w:rFonts w:eastAsia="楷体"/>
                <w:iCs/>
                <w:sz w:val="18"/>
                <w:szCs w:val="18"/>
              </w:rPr>
            </w:pPr>
            <w:bookmarkStart w:id="15" w:name="_Hlk165304017"/>
            <w:r w:rsidRPr="00E83267">
              <w:rPr>
                <w:rFonts w:eastAsia="楷体" w:hint="eastAsia"/>
                <w:iCs/>
                <w:sz w:val="18"/>
                <w:szCs w:val="18"/>
              </w:rPr>
              <w:t>年份</w:t>
            </w:r>
          </w:p>
        </w:tc>
        <w:tc>
          <w:tcPr>
            <w:tcW w:w="6520" w:type="dxa"/>
            <w:tcBorders>
              <w:top w:val="single" w:sz="4" w:space="0" w:color="auto"/>
              <w:bottom w:val="single" w:sz="12" w:space="0" w:color="auto"/>
            </w:tcBorders>
            <w:shd w:val="clear" w:color="auto" w:fill="auto"/>
            <w:vAlign w:val="bottom"/>
          </w:tcPr>
          <w:p w14:paraId="432F9712" w14:textId="77777777" w:rsidR="00D518C6" w:rsidRPr="00E83267" w:rsidRDefault="00D518C6" w:rsidP="008A40CE">
            <w:pPr>
              <w:spacing w:before="80" w:after="80" w:line="200" w:lineRule="exact"/>
              <w:ind w:right="113"/>
              <w:jc w:val="right"/>
              <w:rPr>
                <w:rFonts w:eastAsia="楷体"/>
                <w:iCs/>
                <w:sz w:val="18"/>
                <w:szCs w:val="18"/>
              </w:rPr>
            </w:pPr>
            <w:r w:rsidRPr="00E83267">
              <w:rPr>
                <w:rFonts w:eastAsia="楷体" w:hint="eastAsia"/>
                <w:iCs/>
                <w:sz w:val="18"/>
                <w:szCs w:val="18"/>
              </w:rPr>
              <w:t>每</w:t>
            </w:r>
            <w:r>
              <w:rPr>
                <w:rFonts w:eastAsia="楷体" w:hint="eastAsia"/>
                <w:iCs/>
                <w:sz w:val="18"/>
                <w:szCs w:val="18"/>
              </w:rPr>
              <w:t>1</w:t>
            </w:r>
            <w:r w:rsidRPr="00E83267">
              <w:rPr>
                <w:rFonts w:eastAsia="楷体" w:hint="eastAsia"/>
                <w:iCs/>
                <w:sz w:val="18"/>
                <w:szCs w:val="18"/>
              </w:rPr>
              <w:t>0</w:t>
            </w:r>
            <w:r w:rsidRPr="00E83267">
              <w:rPr>
                <w:rFonts w:eastAsia="楷体" w:hint="eastAsia"/>
                <w:iCs/>
                <w:sz w:val="18"/>
                <w:szCs w:val="18"/>
              </w:rPr>
              <w:t>万次分娩的孕产妇死亡率</w:t>
            </w:r>
          </w:p>
        </w:tc>
      </w:tr>
      <w:tr w:rsidR="00D518C6" w:rsidRPr="00E83267" w14:paraId="087DBF8A" w14:textId="77777777" w:rsidTr="008A40CE">
        <w:trPr>
          <w:trHeight w:hRule="exact" w:val="113"/>
          <w:tblHeader/>
        </w:trPr>
        <w:tc>
          <w:tcPr>
            <w:tcW w:w="851" w:type="dxa"/>
            <w:tcBorders>
              <w:top w:val="single" w:sz="12" w:space="0" w:color="auto"/>
              <w:bottom w:val="nil"/>
            </w:tcBorders>
            <w:shd w:val="clear" w:color="auto" w:fill="auto"/>
          </w:tcPr>
          <w:p w14:paraId="481D2009" w14:textId="77777777" w:rsidR="00D518C6" w:rsidRPr="00E83267" w:rsidRDefault="00D518C6" w:rsidP="008A40CE">
            <w:pPr>
              <w:spacing w:before="40" w:after="40" w:line="220" w:lineRule="exact"/>
              <w:ind w:right="113"/>
              <w:rPr>
                <w:sz w:val="18"/>
                <w:szCs w:val="18"/>
              </w:rPr>
            </w:pPr>
          </w:p>
        </w:tc>
        <w:tc>
          <w:tcPr>
            <w:tcW w:w="6520" w:type="dxa"/>
            <w:tcBorders>
              <w:top w:val="single" w:sz="12" w:space="0" w:color="auto"/>
              <w:bottom w:val="nil"/>
            </w:tcBorders>
            <w:shd w:val="clear" w:color="auto" w:fill="auto"/>
            <w:vAlign w:val="bottom"/>
          </w:tcPr>
          <w:p w14:paraId="2062C71F" w14:textId="77777777" w:rsidR="00D518C6" w:rsidRPr="00E83267" w:rsidRDefault="00D518C6" w:rsidP="008A40CE">
            <w:pPr>
              <w:spacing w:before="40" w:after="40" w:line="220" w:lineRule="exact"/>
              <w:ind w:right="113"/>
              <w:jc w:val="right"/>
              <w:rPr>
                <w:sz w:val="18"/>
                <w:szCs w:val="18"/>
              </w:rPr>
            </w:pPr>
          </w:p>
        </w:tc>
      </w:tr>
      <w:tr w:rsidR="00D518C6" w:rsidRPr="00E83267" w14:paraId="40EC5185" w14:textId="77777777" w:rsidTr="008A40CE">
        <w:tc>
          <w:tcPr>
            <w:tcW w:w="851" w:type="dxa"/>
            <w:tcBorders>
              <w:top w:val="nil"/>
            </w:tcBorders>
            <w:shd w:val="clear" w:color="auto" w:fill="auto"/>
          </w:tcPr>
          <w:p w14:paraId="5B29CB5A"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00</w:t>
            </w:r>
            <w:r>
              <w:rPr>
                <w:rFonts w:hint="eastAsia"/>
                <w:sz w:val="18"/>
                <w:szCs w:val="18"/>
              </w:rPr>
              <w:t>5</w:t>
            </w:r>
          </w:p>
        </w:tc>
        <w:tc>
          <w:tcPr>
            <w:tcW w:w="6520" w:type="dxa"/>
            <w:tcBorders>
              <w:top w:val="nil"/>
            </w:tcBorders>
            <w:shd w:val="clear" w:color="auto" w:fill="auto"/>
            <w:vAlign w:val="bottom"/>
          </w:tcPr>
          <w:p w14:paraId="6D6B1AB4" w14:textId="77777777" w:rsidR="00D518C6" w:rsidRPr="00E83267" w:rsidRDefault="00D518C6" w:rsidP="008A40CE">
            <w:pPr>
              <w:spacing w:before="40" w:after="40" w:line="220" w:lineRule="exact"/>
              <w:ind w:right="113"/>
              <w:jc w:val="right"/>
              <w:rPr>
                <w:sz w:val="18"/>
                <w:szCs w:val="18"/>
              </w:rPr>
            </w:pPr>
            <w:r>
              <w:rPr>
                <w:rFonts w:hint="eastAsia"/>
                <w:sz w:val="18"/>
                <w:szCs w:val="18"/>
              </w:rPr>
              <w:t>8</w:t>
            </w:r>
            <w:r w:rsidRPr="00E83267">
              <w:rPr>
                <w:rFonts w:hint="eastAsia"/>
                <w:sz w:val="18"/>
                <w:szCs w:val="18"/>
              </w:rPr>
              <w:t>.</w:t>
            </w:r>
            <w:r>
              <w:rPr>
                <w:rFonts w:hint="eastAsia"/>
                <w:sz w:val="18"/>
                <w:szCs w:val="18"/>
              </w:rPr>
              <w:t>8</w:t>
            </w:r>
          </w:p>
        </w:tc>
      </w:tr>
      <w:tr w:rsidR="00D518C6" w:rsidRPr="00E83267" w14:paraId="0FAB78E6" w14:textId="77777777" w:rsidTr="008A40CE">
        <w:tc>
          <w:tcPr>
            <w:tcW w:w="851" w:type="dxa"/>
            <w:shd w:val="clear" w:color="auto" w:fill="auto"/>
          </w:tcPr>
          <w:p w14:paraId="450024F9"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00</w:t>
            </w:r>
            <w:r>
              <w:rPr>
                <w:rFonts w:hint="eastAsia"/>
                <w:sz w:val="18"/>
                <w:szCs w:val="18"/>
              </w:rPr>
              <w:t>6</w:t>
            </w:r>
          </w:p>
        </w:tc>
        <w:tc>
          <w:tcPr>
            <w:tcW w:w="6520" w:type="dxa"/>
            <w:shd w:val="clear" w:color="auto" w:fill="auto"/>
            <w:vAlign w:val="bottom"/>
          </w:tcPr>
          <w:p w14:paraId="31972D24" w14:textId="77777777" w:rsidR="00D518C6" w:rsidRPr="00E83267" w:rsidRDefault="00D518C6"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0.</w:t>
            </w:r>
            <w:r>
              <w:rPr>
                <w:rFonts w:hint="eastAsia"/>
                <w:sz w:val="18"/>
                <w:szCs w:val="18"/>
              </w:rPr>
              <w:t>2</w:t>
            </w:r>
          </w:p>
        </w:tc>
      </w:tr>
      <w:tr w:rsidR="00D518C6" w:rsidRPr="00E83267" w14:paraId="187E173F" w14:textId="77777777" w:rsidTr="008A40CE">
        <w:tc>
          <w:tcPr>
            <w:tcW w:w="851" w:type="dxa"/>
            <w:shd w:val="clear" w:color="auto" w:fill="auto"/>
          </w:tcPr>
          <w:p w14:paraId="4049D996"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00</w:t>
            </w:r>
            <w:r>
              <w:rPr>
                <w:rFonts w:hint="eastAsia"/>
                <w:sz w:val="18"/>
                <w:szCs w:val="18"/>
              </w:rPr>
              <w:t>7</w:t>
            </w:r>
          </w:p>
        </w:tc>
        <w:tc>
          <w:tcPr>
            <w:tcW w:w="6520" w:type="dxa"/>
            <w:shd w:val="clear" w:color="auto" w:fill="auto"/>
            <w:vAlign w:val="bottom"/>
          </w:tcPr>
          <w:p w14:paraId="6C2D14A6" w14:textId="77777777" w:rsidR="00D518C6" w:rsidRPr="00E83267" w:rsidRDefault="00D518C6" w:rsidP="008A40CE">
            <w:pPr>
              <w:spacing w:before="40" w:after="40" w:line="220" w:lineRule="exact"/>
              <w:ind w:right="113"/>
              <w:jc w:val="right"/>
              <w:rPr>
                <w:sz w:val="18"/>
                <w:szCs w:val="18"/>
              </w:rPr>
            </w:pPr>
            <w:r>
              <w:rPr>
                <w:rFonts w:hint="eastAsia"/>
                <w:sz w:val="18"/>
                <w:szCs w:val="18"/>
              </w:rPr>
              <w:t>13</w:t>
            </w:r>
            <w:r w:rsidRPr="00E83267">
              <w:rPr>
                <w:rFonts w:hint="eastAsia"/>
                <w:sz w:val="18"/>
                <w:szCs w:val="18"/>
              </w:rPr>
              <w:t>.</w:t>
            </w:r>
            <w:r>
              <w:rPr>
                <w:rFonts w:hint="eastAsia"/>
                <w:sz w:val="18"/>
                <w:szCs w:val="18"/>
              </w:rPr>
              <w:t>6</w:t>
            </w:r>
          </w:p>
        </w:tc>
      </w:tr>
      <w:tr w:rsidR="00D518C6" w:rsidRPr="00E83267" w14:paraId="2118E208" w14:textId="77777777" w:rsidTr="008A40CE">
        <w:tc>
          <w:tcPr>
            <w:tcW w:w="851" w:type="dxa"/>
            <w:tcBorders>
              <w:bottom w:val="nil"/>
            </w:tcBorders>
            <w:shd w:val="clear" w:color="auto" w:fill="auto"/>
          </w:tcPr>
          <w:p w14:paraId="384E97F1"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00</w:t>
            </w:r>
            <w:r>
              <w:rPr>
                <w:rFonts w:hint="eastAsia"/>
                <w:sz w:val="18"/>
                <w:szCs w:val="18"/>
              </w:rPr>
              <w:t>8</w:t>
            </w:r>
          </w:p>
        </w:tc>
        <w:tc>
          <w:tcPr>
            <w:tcW w:w="6520" w:type="dxa"/>
            <w:tcBorders>
              <w:bottom w:val="nil"/>
            </w:tcBorders>
            <w:shd w:val="clear" w:color="auto" w:fill="auto"/>
            <w:vAlign w:val="bottom"/>
          </w:tcPr>
          <w:p w14:paraId="3A27BA0A" w14:textId="77777777" w:rsidR="00D518C6" w:rsidRPr="00E83267" w:rsidRDefault="00D518C6" w:rsidP="008A40CE">
            <w:pPr>
              <w:spacing w:before="40" w:after="40" w:line="220" w:lineRule="exact"/>
              <w:ind w:right="113"/>
              <w:jc w:val="right"/>
              <w:rPr>
                <w:sz w:val="18"/>
                <w:szCs w:val="18"/>
              </w:rPr>
            </w:pPr>
            <w:r>
              <w:rPr>
                <w:rFonts w:hint="eastAsia"/>
                <w:sz w:val="18"/>
                <w:szCs w:val="18"/>
              </w:rPr>
              <w:t>6</w:t>
            </w:r>
            <w:r w:rsidRPr="00E83267">
              <w:rPr>
                <w:rFonts w:hint="eastAsia"/>
                <w:sz w:val="18"/>
                <w:szCs w:val="18"/>
              </w:rPr>
              <w:t>.</w:t>
            </w:r>
            <w:r>
              <w:rPr>
                <w:rFonts w:hint="eastAsia"/>
                <w:sz w:val="18"/>
                <w:szCs w:val="18"/>
              </w:rPr>
              <w:t>6</w:t>
            </w:r>
          </w:p>
        </w:tc>
      </w:tr>
      <w:tr w:rsidR="00D518C6" w:rsidRPr="00E83267" w14:paraId="14CBE36B" w14:textId="77777777" w:rsidTr="00D518C6">
        <w:tc>
          <w:tcPr>
            <w:tcW w:w="851" w:type="dxa"/>
            <w:tcBorders>
              <w:top w:val="nil"/>
              <w:bottom w:val="nil"/>
            </w:tcBorders>
            <w:shd w:val="clear" w:color="auto" w:fill="auto"/>
          </w:tcPr>
          <w:p w14:paraId="52A422EC"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00</w:t>
            </w:r>
            <w:r>
              <w:rPr>
                <w:rFonts w:hint="eastAsia"/>
                <w:sz w:val="18"/>
                <w:szCs w:val="18"/>
              </w:rPr>
              <w:t>9</w:t>
            </w:r>
          </w:p>
        </w:tc>
        <w:tc>
          <w:tcPr>
            <w:tcW w:w="6520" w:type="dxa"/>
            <w:tcBorders>
              <w:top w:val="nil"/>
              <w:bottom w:val="nil"/>
            </w:tcBorders>
            <w:shd w:val="clear" w:color="auto" w:fill="auto"/>
            <w:vAlign w:val="bottom"/>
          </w:tcPr>
          <w:p w14:paraId="7DDCA5A7" w14:textId="77777777" w:rsidR="00D518C6" w:rsidRPr="00E83267" w:rsidRDefault="00D518C6" w:rsidP="008A40CE">
            <w:pPr>
              <w:spacing w:before="40" w:after="40" w:line="220" w:lineRule="exact"/>
              <w:ind w:right="113"/>
              <w:jc w:val="right"/>
              <w:rPr>
                <w:sz w:val="18"/>
                <w:szCs w:val="18"/>
              </w:rPr>
            </w:pPr>
            <w:r>
              <w:rPr>
                <w:rFonts w:hint="eastAsia"/>
                <w:sz w:val="18"/>
                <w:szCs w:val="18"/>
              </w:rPr>
              <w:t>8</w:t>
            </w:r>
            <w:r w:rsidRPr="00E83267">
              <w:rPr>
                <w:rFonts w:hint="eastAsia"/>
                <w:sz w:val="18"/>
                <w:szCs w:val="18"/>
              </w:rPr>
              <w:t>.0</w:t>
            </w:r>
          </w:p>
        </w:tc>
      </w:tr>
      <w:tr w:rsidR="00D518C6" w:rsidRPr="00E83267" w14:paraId="30C79788" w14:textId="77777777" w:rsidTr="00D518C6">
        <w:tc>
          <w:tcPr>
            <w:tcW w:w="851" w:type="dxa"/>
            <w:tcBorders>
              <w:top w:val="nil"/>
              <w:bottom w:val="nil"/>
            </w:tcBorders>
            <w:shd w:val="clear" w:color="auto" w:fill="auto"/>
          </w:tcPr>
          <w:p w14:paraId="6CE03B23"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w:t>
            </w:r>
            <w:r w:rsidRPr="00E83267">
              <w:rPr>
                <w:rFonts w:hint="eastAsia"/>
                <w:sz w:val="18"/>
                <w:szCs w:val="18"/>
              </w:rPr>
              <w:t>0</w:t>
            </w:r>
          </w:p>
        </w:tc>
        <w:tc>
          <w:tcPr>
            <w:tcW w:w="6520" w:type="dxa"/>
            <w:tcBorders>
              <w:top w:val="nil"/>
              <w:bottom w:val="nil"/>
            </w:tcBorders>
            <w:shd w:val="clear" w:color="auto" w:fill="auto"/>
            <w:vAlign w:val="bottom"/>
          </w:tcPr>
          <w:p w14:paraId="7149A18D" w14:textId="77777777" w:rsidR="00D518C6" w:rsidRPr="00E83267" w:rsidRDefault="00D518C6"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w:t>
            </w:r>
            <w:r>
              <w:rPr>
                <w:rFonts w:hint="eastAsia"/>
                <w:sz w:val="18"/>
                <w:szCs w:val="18"/>
              </w:rPr>
              <w:t>8</w:t>
            </w:r>
          </w:p>
        </w:tc>
      </w:tr>
      <w:tr w:rsidR="00D518C6" w:rsidRPr="00E83267" w14:paraId="2C89131E" w14:textId="77777777" w:rsidTr="00D518C6">
        <w:tc>
          <w:tcPr>
            <w:tcW w:w="851" w:type="dxa"/>
            <w:tcBorders>
              <w:top w:val="nil"/>
            </w:tcBorders>
            <w:shd w:val="clear" w:color="auto" w:fill="auto"/>
          </w:tcPr>
          <w:p w14:paraId="740D193D"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11</w:t>
            </w:r>
          </w:p>
        </w:tc>
        <w:tc>
          <w:tcPr>
            <w:tcW w:w="6520" w:type="dxa"/>
            <w:tcBorders>
              <w:top w:val="nil"/>
            </w:tcBorders>
            <w:shd w:val="clear" w:color="auto" w:fill="auto"/>
            <w:vAlign w:val="bottom"/>
          </w:tcPr>
          <w:p w14:paraId="358E3B63" w14:textId="77777777" w:rsidR="00D518C6" w:rsidRPr="00E83267" w:rsidRDefault="00D518C6" w:rsidP="008A40CE">
            <w:pPr>
              <w:spacing w:before="40" w:after="40" w:line="220" w:lineRule="exact"/>
              <w:ind w:right="113"/>
              <w:jc w:val="right"/>
              <w:rPr>
                <w:sz w:val="18"/>
                <w:szCs w:val="18"/>
              </w:rPr>
            </w:pPr>
            <w:r>
              <w:rPr>
                <w:rFonts w:hint="eastAsia"/>
                <w:sz w:val="18"/>
                <w:szCs w:val="18"/>
              </w:rPr>
              <w:t>6</w:t>
            </w:r>
            <w:r w:rsidRPr="00E83267">
              <w:rPr>
                <w:rFonts w:hint="eastAsia"/>
                <w:sz w:val="18"/>
                <w:szCs w:val="18"/>
              </w:rPr>
              <w:t>.</w:t>
            </w:r>
            <w:r>
              <w:rPr>
                <w:rFonts w:hint="eastAsia"/>
                <w:sz w:val="18"/>
                <w:szCs w:val="18"/>
              </w:rPr>
              <w:t>6</w:t>
            </w:r>
          </w:p>
        </w:tc>
      </w:tr>
      <w:tr w:rsidR="00D518C6" w:rsidRPr="00E83267" w14:paraId="5E34E5FE" w14:textId="77777777" w:rsidTr="008A40CE">
        <w:tc>
          <w:tcPr>
            <w:tcW w:w="851" w:type="dxa"/>
            <w:shd w:val="clear" w:color="auto" w:fill="auto"/>
          </w:tcPr>
          <w:p w14:paraId="21AF2AAF"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12</w:t>
            </w:r>
          </w:p>
        </w:tc>
        <w:tc>
          <w:tcPr>
            <w:tcW w:w="6520" w:type="dxa"/>
            <w:shd w:val="clear" w:color="auto" w:fill="auto"/>
            <w:vAlign w:val="bottom"/>
          </w:tcPr>
          <w:p w14:paraId="58054BAC" w14:textId="77777777" w:rsidR="00D518C6" w:rsidRPr="00E83267" w:rsidRDefault="00D518C6" w:rsidP="008A40CE">
            <w:pPr>
              <w:spacing w:before="40" w:after="40" w:line="220" w:lineRule="exact"/>
              <w:ind w:right="113"/>
              <w:jc w:val="right"/>
              <w:rPr>
                <w:sz w:val="18"/>
                <w:szCs w:val="18"/>
              </w:rPr>
            </w:pPr>
            <w:r>
              <w:rPr>
                <w:rFonts w:hint="eastAsia"/>
                <w:sz w:val="18"/>
                <w:szCs w:val="18"/>
              </w:rPr>
              <w:t>4</w:t>
            </w:r>
            <w:r w:rsidRPr="00E83267">
              <w:rPr>
                <w:rFonts w:hint="eastAsia"/>
                <w:sz w:val="18"/>
                <w:szCs w:val="18"/>
              </w:rPr>
              <w:t>.</w:t>
            </w:r>
            <w:r>
              <w:rPr>
                <w:rFonts w:hint="eastAsia"/>
                <w:sz w:val="18"/>
                <w:szCs w:val="18"/>
              </w:rPr>
              <w:t>9</w:t>
            </w:r>
          </w:p>
        </w:tc>
      </w:tr>
      <w:tr w:rsidR="00D518C6" w:rsidRPr="00E83267" w14:paraId="169F5245" w14:textId="77777777" w:rsidTr="008A40CE">
        <w:tc>
          <w:tcPr>
            <w:tcW w:w="851" w:type="dxa"/>
            <w:shd w:val="clear" w:color="auto" w:fill="auto"/>
          </w:tcPr>
          <w:p w14:paraId="2E681951"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13</w:t>
            </w:r>
          </w:p>
        </w:tc>
        <w:tc>
          <w:tcPr>
            <w:tcW w:w="6520" w:type="dxa"/>
            <w:shd w:val="clear" w:color="auto" w:fill="auto"/>
            <w:vAlign w:val="bottom"/>
          </w:tcPr>
          <w:p w14:paraId="6A9FFC4F" w14:textId="77777777" w:rsidR="00D518C6" w:rsidRPr="00E83267" w:rsidRDefault="00D518C6"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4</w:t>
            </w:r>
          </w:p>
        </w:tc>
      </w:tr>
      <w:tr w:rsidR="00D518C6" w:rsidRPr="00E83267" w14:paraId="48C6152C" w14:textId="77777777" w:rsidTr="008A40CE">
        <w:tc>
          <w:tcPr>
            <w:tcW w:w="851" w:type="dxa"/>
            <w:shd w:val="clear" w:color="auto" w:fill="auto"/>
          </w:tcPr>
          <w:p w14:paraId="7923E64C"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14</w:t>
            </w:r>
          </w:p>
        </w:tc>
        <w:tc>
          <w:tcPr>
            <w:tcW w:w="6520" w:type="dxa"/>
            <w:shd w:val="clear" w:color="auto" w:fill="auto"/>
            <w:vAlign w:val="bottom"/>
          </w:tcPr>
          <w:p w14:paraId="7146EB84" w14:textId="77777777" w:rsidR="00D518C6" w:rsidRPr="00E83267" w:rsidRDefault="00D518C6"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4</w:t>
            </w:r>
          </w:p>
        </w:tc>
      </w:tr>
      <w:tr w:rsidR="00D518C6" w:rsidRPr="00E83267" w14:paraId="0D5678C3" w14:textId="77777777" w:rsidTr="008A40CE">
        <w:tc>
          <w:tcPr>
            <w:tcW w:w="851" w:type="dxa"/>
            <w:shd w:val="clear" w:color="auto" w:fill="auto"/>
          </w:tcPr>
          <w:p w14:paraId="72271A50"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15</w:t>
            </w:r>
          </w:p>
        </w:tc>
        <w:tc>
          <w:tcPr>
            <w:tcW w:w="6520" w:type="dxa"/>
            <w:shd w:val="clear" w:color="auto" w:fill="auto"/>
            <w:vAlign w:val="bottom"/>
          </w:tcPr>
          <w:p w14:paraId="61296D64" w14:textId="77777777" w:rsidR="00D518C6" w:rsidRPr="00E83267" w:rsidRDefault="00D518C6"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7</w:t>
            </w:r>
          </w:p>
        </w:tc>
      </w:tr>
      <w:tr w:rsidR="00D518C6" w:rsidRPr="00E83267" w14:paraId="6A501964" w14:textId="77777777" w:rsidTr="008A40CE">
        <w:tc>
          <w:tcPr>
            <w:tcW w:w="851" w:type="dxa"/>
            <w:shd w:val="clear" w:color="auto" w:fill="auto"/>
          </w:tcPr>
          <w:p w14:paraId="496385BD"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16</w:t>
            </w:r>
          </w:p>
        </w:tc>
        <w:tc>
          <w:tcPr>
            <w:tcW w:w="6520" w:type="dxa"/>
            <w:shd w:val="clear" w:color="auto" w:fill="auto"/>
            <w:vAlign w:val="bottom"/>
          </w:tcPr>
          <w:p w14:paraId="0A0E86A5" w14:textId="77777777" w:rsidR="00D518C6" w:rsidRPr="00E83267" w:rsidRDefault="00D518C6"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.0</w:t>
            </w:r>
          </w:p>
        </w:tc>
      </w:tr>
      <w:tr w:rsidR="00D518C6" w:rsidRPr="00E83267" w14:paraId="434DE737" w14:textId="77777777" w:rsidTr="008A40CE">
        <w:tc>
          <w:tcPr>
            <w:tcW w:w="851" w:type="dxa"/>
            <w:shd w:val="clear" w:color="auto" w:fill="auto"/>
          </w:tcPr>
          <w:p w14:paraId="1DEB0D0A"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17</w:t>
            </w:r>
          </w:p>
        </w:tc>
        <w:tc>
          <w:tcPr>
            <w:tcW w:w="6520" w:type="dxa"/>
            <w:shd w:val="clear" w:color="auto" w:fill="auto"/>
            <w:vAlign w:val="bottom"/>
          </w:tcPr>
          <w:p w14:paraId="5D5FE7D6" w14:textId="77777777" w:rsidR="00D518C6" w:rsidRPr="00E83267" w:rsidRDefault="00D518C6"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8</w:t>
            </w:r>
          </w:p>
        </w:tc>
      </w:tr>
      <w:tr w:rsidR="00D518C6" w:rsidRPr="00E83267" w14:paraId="2B536187" w14:textId="77777777" w:rsidTr="008A40CE">
        <w:tc>
          <w:tcPr>
            <w:tcW w:w="851" w:type="dxa"/>
            <w:shd w:val="clear" w:color="auto" w:fill="auto"/>
          </w:tcPr>
          <w:p w14:paraId="1EAC0718"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18</w:t>
            </w:r>
          </w:p>
        </w:tc>
        <w:tc>
          <w:tcPr>
            <w:tcW w:w="6520" w:type="dxa"/>
            <w:shd w:val="clear" w:color="auto" w:fill="auto"/>
            <w:vAlign w:val="bottom"/>
          </w:tcPr>
          <w:p w14:paraId="4898DC97" w14:textId="77777777" w:rsidR="00D518C6" w:rsidRPr="00E83267" w:rsidRDefault="00D518C6" w:rsidP="008A40CE">
            <w:pPr>
              <w:spacing w:before="40" w:after="40" w:line="220" w:lineRule="exact"/>
              <w:ind w:right="113"/>
              <w:jc w:val="right"/>
              <w:rPr>
                <w:sz w:val="18"/>
                <w:szCs w:val="18"/>
              </w:rPr>
            </w:pPr>
            <w:r>
              <w:rPr>
                <w:rFonts w:hint="eastAsia"/>
                <w:sz w:val="18"/>
                <w:szCs w:val="18"/>
              </w:rPr>
              <w:t>1</w:t>
            </w:r>
            <w:r w:rsidRPr="00E83267">
              <w:rPr>
                <w:rFonts w:hint="eastAsia"/>
                <w:sz w:val="18"/>
                <w:szCs w:val="18"/>
              </w:rPr>
              <w:t>.</w:t>
            </w:r>
            <w:r>
              <w:rPr>
                <w:rFonts w:hint="eastAsia"/>
                <w:sz w:val="18"/>
                <w:szCs w:val="18"/>
              </w:rPr>
              <w:t>8</w:t>
            </w:r>
          </w:p>
        </w:tc>
      </w:tr>
      <w:tr w:rsidR="00D518C6" w:rsidRPr="00E83267" w14:paraId="702DAF15" w14:textId="77777777" w:rsidTr="008A40CE">
        <w:tc>
          <w:tcPr>
            <w:tcW w:w="851" w:type="dxa"/>
            <w:shd w:val="clear" w:color="auto" w:fill="auto"/>
          </w:tcPr>
          <w:p w14:paraId="38D13543"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19</w:t>
            </w:r>
          </w:p>
        </w:tc>
        <w:tc>
          <w:tcPr>
            <w:tcW w:w="6520" w:type="dxa"/>
            <w:shd w:val="clear" w:color="auto" w:fill="auto"/>
            <w:vAlign w:val="bottom"/>
          </w:tcPr>
          <w:p w14:paraId="4CF50E2D" w14:textId="77777777" w:rsidR="00D518C6" w:rsidRPr="00E83267" w:rsidRDefault="00D518C6" w:rsidP="008A40CE">
            <w:pPr>
              <w:spacing w:before="40" w:after="40" w:line="220" w:lineRule="exact"/>
              <w:ind w:right="113"/>
              <w:jc w:val="right"/>
              <w:rPr>
                <w:sz w:val="18"/>
                <w:szCs w:val="18"/>
              </w:rPr>
            </w:pPr>
            <w:r>
              <w:rPr>
                <w:rFonts w:hint="eastAsia"/>
                <w:sz w:val="18"/>
                <w:szCs w:val="18"/>
              </w:rPr>
              <w:t>7</w:t>
            </w:r>
            <w:r w:rsidRPr="00E83267">
              <w:rPr>
                <w:rFonts w:hint="eastAsia"/>
                <w:sz w:val="18"/>
                <w:szCs w:val="18"/>
              </w:rPr>
              <w:t>.</w:t>
            </w:r>
            <w:r>
              <w:rPr>
                <w:rFonts w:hint="eastAsia"/>
                <w:sz w:val="18"/>
                <w:szCs w:val="18"/>
              </w:rPr>
              <w:t>3</w:t>
            </w:r>
          </w:p>
        </w:tc>
      </w:tr>
      <w:tr w:rsidR="00D518C6" w:rsidRPr="00E83267" w14:paraId="3050A4B7" w14:textId="77777777" w:rsidTr="008A40CE">
        <w:tc>
          <w:tcPr>
            <w:tcW w:w="851" w:type="dxa"/>
            <w:shd w:val="clear" w:color="auto" w:fill="auto"/>
          </w:tcPr>
          <w:p w14:paraId="23A2B78F"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w:t>
            </w:r>
            <w:r w:rsidRPr="00E83267">
              <w:rPr>
                <w:rFonts w:hint="eastAsia"/>
                <w:sz w:val="18"/>
                <w:szCs w:val="18"/>
              </w:rPr>
              <w:t>0</w:t>
            </w:r>
          </w:p>
        </w:tc>
        <w:tc>
          <w:tcPr>
            <w:tcW w:w="6520" w:type="dxa"/>
            <w:shd w:val="clear" w:color="auto" w:fill="auto"/>
            <w:vAlign w:val="bottom"/>
          </w:tcPr>
          <w:p w14:paraId="3468B766" w14:textId="77777777" w:rsidR="00D518C6" w:rsidRPr="00E83267" w:rsidRDefault="00D518C6" w:rsidP="008A40CE">
            <w:pPr>
              <w:spacing w:before="40" w:after="40" w:line="220" w:lineRule="exact"/>
              <w:ind w:right="113"/>
              <w:jc w:val="right"/>
              <w:rPr>
                <w:sz w:val="18"/>
                <w:szCs w:val="18"/>
              </w:rPr>
            </w:pPr>
            <w:r>
              <w:rPr>
                <w:rFonts w:hint="eastAsia"/>
                <w:sz w:val="18"/>
                <w:szCs w:val="18"/>
              </w:rPr>
              <w:t>7</w:t>
            </w:r>
            <w:r w:rsidRPr="00E83267">
              <w:rPr>
                <w:rFonts w:hint="eastAsia"/>
                <w:sz w:val="18"/>
                <w:szCs w:val="18"/>
              </w:rPr>
              <w:t>.</w:t>
            </w:r>
            <w:r>
              <w:rPr>
                <w:rFonts w:hint="eastAsia"/>
                <w:sz w:val="18"/>
                <w:szCs w:val="18"/>
              </w:rPr>
              <w:t>5</w:t>
            </w:r>
          </w:p>
        </w:tc>
      </w:tr>
      <w:tr w:rsidR="00D518C6" w:rsidRPr="00E83267" w14:paraId="4EFABB86" w14:textId="77777777" w:rsidTr="008A40CE">
        <w:tc>
          <w:tcPr>
            <w:tcW w:w="851" w:type="dxa"/>
            <w:shd w:val="clear" w:color="auto" w:fill="auto"/>
          </w:tcPr>
          <w:p w14:paraId="20CBC019"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21</w:t>
            </w:r>
          </w:p>
        </w:tc>
        <w:tc>
          <w:tcPr>
            <w:tcW w:w="6520" w:type="dxa"/>
            <w:shd w:val="clear" w:color="auto" w:fill="auto"/>
            <w:vAlign w:val="bottom"/>
          </w:tcPr>
          <w:p w14:paraId="43953ABA" w14:textId="77777777" w:rsidR="00D518C6" w:rsidRPr="00E83267" w:rsidRDefault="00D518C6"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5</w:t>
            </w:r>
          </w:p>
        </w:tc>
      </w:tr>
      <w:tr w:rsidR="00D518C6" w:rsidRPr="00E83267" w14:paraId="2855D1AB" w14:textId="77777777" w:rsidTr="008A40CE">
        <w:tc>
          <w:tcPr>
            <w:tcW w:w="851" w:type="dxa"/>
            <w:shd w:val="clear" w:color="auto" w:fill="auto"/>
          </w:tcPr>
          <w:p w14:paraId="03F8E83D" w14:textId="77777777" w:rsidR="00D518C6" w:rsidRPr="00E83267" w:rsidRDefault="00D518C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22</w:t>
            </w:r>
          </w:p>
        </w:tc>
        <w:tc>
          <w:tcPr>
            <w:tcW w:w="6520" w:type="dxa"/>
            <w:shd w:val="clear" w:color="auto" w:fill="auto"/>
            <w:vAlign w:val="bottom"/>
          </w:tcPr>
          <w:p w14:paraId="7EF2167E" w14:textId="77777777" w:rsidR="00D518C6" w:rsidRPr="00E83267" w:rsidRDefault="00D518C6"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9</w:t>
            </w:r>
          </w:p>
        </w:tc>
      </w:tr>
    </w:tbl>
    <w:bookmarkEnd w:id="15"/>
    <w:p w14:paraId="504998FE" w14:textId="77777777" w:rsidR="001C3D19" w:rsidRDefault="001C3D19" w:rsidP="00D518C6">
      <w:pPr>
        <w:pStyle w:val="SingleTxtGC"/>
        <w:spacing w:before="120"/>
        <w:rPr>
          <w:rFonts w:ascii="Time New Roman" w:hAnsi="Time New Roman" w:hint="eastAsia"/>
          <w:szCs w:val="21"/>
        </w:rPr>
      </w:pPr>
      <w:r w:rsidRPr="0034503A">
        <w:rPr>
          <w:rFonts w:ascii="Time New Roman" w:hAnsi="Time New Roman"/>
          <w:szCs w:val="21"/>
        </w:rPr>
        <w:t>32.</w:t>
      </w:r>
      <w:r w:rsidRPr="0034503A">
        <w:rPr>
          <w:rFonts w:ascii="Time New Roman" w:hAnsi="Time New Roman"/>
          <w:szCs w:val="21"/>
        </w:rPr>
        <w:tab/>
      </w:r>
      <w:r w:rsidRPr="0034503A">
        <w:rPr>
          <w:rFonts w:ascii="Time New Roman" w:hAnsi="Time New Roman"/>
          <w:szCs w:val="21"/>
          <w:lang w:val="zh-CN"/>
        </w:rPr>
        <w:t>下表显示</w:t>
      </w:r>
      <w:r w:rsidRPr="0034503A">
        <w:rPr>
          <w:rFonts w:ascii="Time New Roman" w:hAnsi="Time New Roman"/>
          <w:szCs w:val="21"/>
        </w:rPr>
        <w:t>2005-2015</w:t>
      </w:r>
      <w:r w:rsidRPr="0034503A">
        <w:rPr>
          <w:rFonts w:ascii="Time New Roman" w:hAnsi="Time New Roman"/>
          <w:szCs w:val="21"/>
          <w:lang w:val="zh-CN"/>
        </w:rPr>
        <w:t>年期间</w:t>
      </w:r>
      <w:r w:rsidRPr="002F1882">
        <w:rPr>
          <w:rFonts w:ascii="Time New Roman" w:eastAsia="楷体" w:hAnsi="Time New Roman"/>
          <w:szCs w:val="21"/>
          <w:lang w:val="zh-CN"/>
        </w:rPr>
        <w:t>人工流产</w:t>
      </w:r>
      <w:r w:rsidRPr="0034503A">
        <w:rPr>
          <w:rFonts w:ascii="Time New Roman" w:hAnsi="Time New Roman"/>
          <w:szCs w:val="21"/>
          <w:lang w:val="zh-CN"/>
        </w:rPr>
        <w:t>与活产婴儿的比例。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519"/>
      </w:tblGrid>
      <w:tr w:rsidR="00662F20" w:rsidRPr="002D088F" w14:paraId="1C9695DC" w14:textId="77777777" w:rsidTr="008A40CE">
        <w:trPr>
          <w:tblHeader/>
        </w:trPr>
        <w:tc>
          <w:tcPr>
            <w:tcW w:w="851" w:type="dxa"/>
            <w:tcBorders>
              <w:top w:val="single" w:sz="4" w:space="0" w:color="auto"/>
              <w:bottom w:val="single" w:sz="12" w:space="0" w:color="auto"/>
            </w:tcBorders>
            <w:shd w:val="clear" w:color="auto" w:fill="auto"/>
            <w:vAlign w:val="bottom"/>
          </w:tcPr>
          <w:p w14:paraId="04342111" w14:textId="77777777" w:rsidR="00662F20" w:rsidRPr="002D088F" w:rsidRDefault="00662F20" w:rsidP="008A40CE">
            <w:pPr>
              <w:spacing w:before="80" w:after="80" w:line="200" w:lineRule="exact"/>
              <w:ind w:right="113"/>
              <w:rPr>
                <w:rFonts w:eastAsia="楷体"/>
                <w:iCs/>
                <w:sz w:val="18"/>
                <w:szCs w:val="18"/>
              </w:rPr>
            </w:pPr>
            <w:r w:rsidRPr="002D088F">
              <w:rPr>
                <w:rFonts w:eastAsia="楷体" w:hint="eastAsia"/>
                <w:iCs/>
                <w:sz w:val="18"/>
                <w:szCs w:val="18"/>
              </w:rPr>
              <w:t>年份</w:t>
            </w:r>
          </w:p>
        </w:tc>
        <w:tc>
          <w:tcPr>
            <w:tcW w:w="6520" w:type="dxa"/>
            <w:tcBorders>
              <w:top w:val="single" w:sz="4" w:space="0" w:color="auto"/>
              <w:bottom w:val="single" w:sz="12" w:space="0" w:color="auto"/>
            </w:tcBorders>
            <w:shd w:val="clear" w:color="auto" w:fill="auto"/>
            <w:vAlign w:val="bottom"/>
          </w:tcPr>
          <w:p w14:paraId="5EE5450B" w14:textId="77777777" w:rsidR="00662F20" w:rsidRPr="002D088F" w:rsidRDefault="00662F20" w:rsidP="008A40CE">
            <w:pPr>
              <w:spacing w:before="80" w:after="80" w:line="200" w:lineRule="exact"/>
              <w:ind w:right="113"/>
              <w:jc w:val="right"/>
              <w:rPr>
                <w:rFonts w:eastAsia="楷体"/>
                <w:iCs/>
                <w:sz w:val="18"/>
                <w:szCs w:val="18"/>
              </w:rPr>
            </w:pPr>
            <w:r w:rsidRPr="002D088F">
              <w:rPr>
                <w:rFonts w:eastAsia="楷体" w:hint="eastAsia"/>
                <w:iCs/>
                <w:sz w:val="18"/>
                <w:szCs w:val="18"/>
              </w:rPr>
              <w:t>人工流产与活产婴儿的比例</w:t>
            </w:r>
          </w:p>
        </w:tc>
      </w:tr>
      <w:tr w:rsidR="00662F20" w:rsidRPr="002D088F" w14:paraId="4BA03D5D" w14:textId="77777777" w:rsidTr="008A40CE">
        <w:tc>
          <w:tcPr>
            <w:tcW w:w="851" w:type="dxa"/>
            <w:tcBorders>
              <w:top w:val="single" w:sz="12" w:space="0" w:color="auto"/>
            </w:tcBorders>
            <w:shd w:val="clear" w:color="auto" w:fill="auto"/>
          </w:tcPr>
          <w:p w14:paraId="57FFCAC0" w14:textId="77777777" w:rsidR="00662F20" w:rsidRPr="002D088F" w:rsidRDefault="00662F20" w:rsidP="008A40CE">
            <w:pPr>
              <w:spacing w:before="40" w:after="40" w:line="220" w:lineRule="exact"/>
              <w:ind w:right="113"/>
              <w:rPr>
                <w:sz w:val="18"/>
                <w:szCs w:val="18"/>
              </w:rPr>
            </w:pPr>
            <w:r w:rsidRPr="002D088F">
              <w:rPr>
                <w:rFonts w:hint="eastAsia"/>
                <w:sz w:val="18"/>
                <w:szCs w:val="18"/>
              </w:rPr>
              <w:t>2005</w:t>
            </w:r>
          </w:p>
        </w:tc>
        <w:tc>
          <w:tcPr>
            <w:tcW w:w="6520" w:type="dxa"/>
            <w:tcBorders>
              <w:top w:val="single" w:sz="12" w:space="0" w:color="auto"/>
            </w:tcBorders>
            <w:shd w:val="clear" w:color="auto" w:fill="auto"/>
            <w:vAlign w:val="bottom"/>
          </w:tcPr>
          <w:p w14:paraId="0B11F993"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24.4</w:t>
            </w:r>
          </w:p>
        </w:tc>
      </w:tr>
      <w:tr w:rsidR="00662F20" w:rsidRPr="002D088F" w14:paraId="49D1577E" w14:textId="77777777" w:rsidTr="008A40CE">
        <w:tc>
          <w:tcPr>
            <w:tcW w:w="851" w:type="dxa"/>
            <w:shd w:val="clear" w:color="auto" w:fill="auto"/>
          </w:tcPr>
          <w:p w14:paraId="5D5F0521" w14:textId="77777777" w:rsidR="00662F20" w:rsidRPr="002D088F" w:rsidRDefault="00662F20" w:rsidP="008A40CE">
            <w:pPr>
              <w:spacing w:before="40" w:after="40" w:line="220" w:lineRule="exact"/>
              <w:ind w:right="113"/>
              <w:rPr>
                <w:sz w:val="18"/>
                <w:szCs w:val="18"/>
              </w:rPr>
            </w:pPr>
            <w:r w:rsidRPr="002D088F">
              <w:rPr>
                <w:rFonts w:hint="eastAsia"/>
                <w:sz w:val="18"/>
                <w:szCs w:val="18"/>
              </w:rPr>
              <w:t>2006</w:t>
            </w:r>
          </w:p>
        </w:tc>
        <w:tc>
          <w:tcPr>
            <w:tcW w:w="6520" w:type="dxa"/>
            <w:shd w:val="clear" w:color="auto" w:fill="auto"/>
            <w:vAlign w:val="bottom"/>
          </w:tcPr>
          <w:p w14:paraId="2154B5DB"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24.4</w:t>
            </w:r>
          </w:p>
        </w:tc>
      </w:tr>
      <w:tr w:rsidR="00662F20" w:rsidRPr="002D088F" w14:paraId="6BDAA12B" w14:textId="77777777" w:rsidTr="008A40CE">
        <w:tc>
          <w:tcPr>
            <w:tcW w:w="851" w:type="dxa"/>
            <w:shd w:val="clear" w:color="auto" w:fill="auto"/>
          </w:tcPr>
          <w:p w14:paraId="7F165ACE" w14:textId="77777777" w:rsidR="00662F20" w:rsidRPr="002D088F" w:rsidRDefault="00662F20" w:rsidP="008A40CE">
            <w:pPr>
              <w:spacing w:before="40" w:after="40" w:line="220" w:lineRule="exact"/>
              <w:ind w:right="113"/>
              <w:rPr>
                <w:sz w:val="18"/>
                <w:szCs w:val="18"/>
              </w:rPr>
            </w:pPr>
            <w:r w:rsidRPr="002D088F">
              <w:rPr>
                <w:rFonts w:hint="eastAsia"/>
                <w:sz w:val="18"/>
                <w:szCs w:val="18"/>
              </w:rPr>
              <w:t>2007</w:t>
            </w:r>
          </w:p>
        </w:tc>
        <w:tc>
          <w:tcPr>
            <w:tcW w:w="6520" w:type="dxa"/>
            <w:shd w:val="clear" w:color="auto" w:fill="auto"/>
            <w:vAlign w:val="bottom"/>
          </w:tcPr>
          <w:p w14:paraId="17A68F78"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25.7</w:t>
            </w:r>
          </w:p>
        </w:tc>
      </w:tr>
      <w:tr w:rsidR="00662F20" w:rsidRPr="002D088F" w14:paraId="05587344" w14:textId="77777777" w:rsidTr="008A40CE">
        <w:tc>
          <w:tcPr>
            <w:tcW w:w="851" w:type="dxa"/>
            <w:shd w:val="clear" w:color="auto" w:fill="auto"/>
          </w:tcPr>
          <w:p w14:paraId="3D65DFC3" w14:textId="77777777" w:rsidR="00662F20" w:rsidRPr="002D088F" w:rsidRDefault="00662F20" w:rsidP="008A40CE">
            <w:pPr>
              <w:spacing w:before="40" w:after="40" w:line="220" w:lineRule="exact"/>
              <w:ind w:right="113"/>
              <w:rPr>
                <w:sz w:val="18"/>
                <w:szCs w:val="18"/>
              </w:rPr>
            </w:pPr>
            <w:r w:rsidRPr="002D088F">
              <w:rPr>
                <w:rFonts w:hint="eastAsia"/>
                <w:sz w:val="18"/>
                <w:szCs w:val="18"/>
              </w:rPr>
              <w:t>2008</w:t>
            </w:r>
          </w:p>
        </w:tc>
        <w:tc>
          <w:tcPr>
            <w:tcW w:w="6520" w:type="dxa"/>
            <w:shd w:val="clear" w:color="auto" w:fill="auto"/>
            <w:vAlign w:val="bottom"/>
          </w:tcPr>
          <w:p w14:paraId="08462079"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26.4</w:t>
            </w:r>
          </w:p>
        </w:tc>
      </w:tr>
      <w:tr w:rsidR="00662F20" w:rsidRPr="002D088F" w14:paraId="2B7E28E4" w14:textId="77777777" w:rsidTr="008A40CE">
        <w:tc>
          <w:tcPr>
            <w:tcW w:w="851" w:type="dxa"/>
            <w:shd w:val="clear" w:color="auto" w:fill="auto"/>
          </w:tcPr>
          <w:p w14:paraId="2D4A98BF" w14:textId="77777777" w:rsidR="00662F20" w:rsidRPr="002D088F" w:rsidRDefault="00662F20" w:rsidP="008A40CE">
            <w:pPr>
              <w:spacing w:before="40" w:after="40" w:line="220" w:lineRule="exact"/>
              <w:ind w:right="113"/>
              <w:rPr>
                <w:sz w:val="18"/>
                <w:szCs w:val="18"/>
              </w:rPr>
            </w:pPr>
            <w:r w:rsidRPr="002D088F">
              <w:rPr>
                <w:rFonts w:hint="eastAsia"/>
                <w:sz w:val="18"/>
                <w:szCs w:val="18"/>
              </w:rPr>
              <w:t>2009</w:t>
            </w:r>
          </w:p>
        </w:tc>
        <w:tc>
          <w:tcPr>
            <w:tcW w:w="6520" w:type="dxa"/>
            <w:shd w:val="clear" w:color="auto" w:fill="auto"/>
            <w:vAlign w:val="bottom"/>
          </w:tcPr>
          <w:p w14:paraId="21D2B533"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25.2</w:t>
            </w:r>
          </w:p>
        </w:tc>
      </w:tr>
      <w:tr w:rsidR="00662F20" w:rsidRPr="002D088F" w14:paraId="1631EB9C" w14:textId="77777777" w:rsidTr="008A40CE">
        <w:tc>
          <w:tcPr>
            <w:tcW w:w="851" w:type="dxa"/>
            <w:shd w:val="clear" w:color="auto" w:fill="auto"/>
          </w:tcPr>
          <w:p w14:paraId="21F3719F"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2010</w:t>
            </w:r>
          </w:p>
        </w:tc>
        <w:tc>
          <w:tcPr>
            <w:tcW w:w="6520" w:type="dxa"/>
            <w:shd w:val="clear" w:color="auto" w:fill="auto"/>
            <w:vAlign w:val="bottom"/>
          </w:tcPr>
          <w:p w14:paraId="135A9C7C"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25.2</w:t>
            </w:r>
          </w:p>
        </w:tc>
      </w:tr>
      <w:tr w:rsidR="00662F20" w:rsidRPr="002D088F" w14:paraId="16286A17" w14:textId="77777777" w:rsidTr="008A40CE">
        <w:tc>
          <w:tcPr>
            <w:tcW w:w="851" w:type="dxa"/>
            <w:shd w:val="clear" w:color="auto" w:fill="auto"/>
          </w:tcPr>
          <w:p w14:paraId="142879BF"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2011</w:t>
            </w:r>
          </w:p>
        </w:tc>
        <w:tc>
          <w:tcPr>
            <w:tcW w:w="6520" w:type="dxa"/>
            <w:shd w:val="clear" w:color="auto" w:fill="auto"/>
            <w:vAlign w:val="bottom"/>
          </w:tcPr>
          <w:p w14:paraId="6FD33F18"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25.2</w:t>
            </w:r>
          </w:p>
        </w:tc>
      </w:tr>
      <w:tr w:rsidR="00662F20" w:rsidRPr="002D088F" w14:paraId="769FE0D7" w14:textId="77777777" w:rsidTr="008A40CE">
        <w:tc>
          <w:tcPr>
            <w:tcW w:w="851" w:type="dxa"/>
            <w:shd w:val="clear" w:color="auto" w:fill="auto"/>
          </w:tcPr>
          <w:p w14:paraId="277ABD43"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2012</w:t>
            </w:r>
          </w:p>
        </w:tc>
        <w:tc>
          <w:tcPr>
            <w:tcW w:w="6520" w:type="dxa"/>
            <w:shd w:val="clear" w:color="auto" w:fill="auto"/>
            <w:vAlign w:val="bottom"/>
          </w:tcPr>
          <w:p w14:paraId="2ABB8311"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24.9</w:t>
            </w:r>
          </w:p>
        </w:tc>
      </w:tr>
      <w:tr w:rsidR="00662F20" w:rsidRPr="002D088F" w14:paraId="07344042" w14:textId="77777777" w:rsidTr="008A40CE">
        <w:tc>
          <w:tcPr>
            <w:tcW w:w="851" w:type="dxa"/>
            <w:shd w:val="clear" w:color="auto" w:fill="auto"/>
          </w:tcPr>
          <w:p w14:paraId="6E8184C0"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2013</w:t>
            </w:r>
          </w:p>
        </w:tc>
        <w:tc>
          <w:tcPr>
            <w:tcW w:w="6520" w:type="dxa"/>
            <w:shd w:val="clear" w:color="auto" w:fill="auto"/>
            <w:vAlign w:val="bottom"/>
          </w:tcPr>
          <w:p w14:paraId="79CEA246"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24.7</w:t>
            </w:r>
          </w:p>
        </w:tc>
      </w:tr>
      <w:tr w:rsidR="00662F20" w:rsidRPr="002D088F" w14:paraId="1A742C8B" w14:textId="77777777" w:rsidTr="008A40CE">
        <w:tc>
          <w:tcPr>
            <w:tcW w:w="851" w:type="dxa"/>
            <w:shd w:val="clear" w:color="auto" w:fill="auto"/>
          </w:tcPr>
          <w:p w14:paraId="7A91DBF2"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2014</w:t>
            </w:r>
          </w:p>
        </w:tc>
        <w:tc>
          <w:tcPr>
            <w:tcW w:w="6520" w:type="dxa"/>
            <w:shd w:val="clear" w:color="auto" w:fill="auto"/>
            <w:vAlign w:val="bottom"/>
          </w:tcPr>
          <w:p w14:paraId="48AFC70D"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23.5</w:t>
            </w:r>
          </w:p>
        </w:tc>
      </w:tr>
      <w:tr w:rsidR="00662F20" w:rsidRPr="002D088F" w14:paraId="5401EA43" w14:textId="77777777" w:rsidTr="008A40CE">
        <w:tc>
          <w:tcPr>
            <w:tcW w:w="851" w:type="dxa"/>
            <w:shd w:val="clear" w:color="auto" w:fill="auto"/>
          </w:tcPr>
          <w:p w14:paraId="75DD9CC5"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2015</w:t>
            </w:r>
          </w:p>
        </w:tc>
        <w:tc>
          <w:tcPr>
            <w:tcW w:w="6520" w:type="dxa"/>
            <w:shd w:val="clear" w:color="auto" w:fill="auto"/>
            <w:vAlign w:val="bottom"/>
          </w:tcPr>
          <w:p w14:paraId="51D42E52"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23.5</w:t>
            </w:r>
          </w:p>
        </w:tc>
      </w:tr>
      <w:tr w:rsidR="00662F20" w:rsidRPr="002D088F" w14:paraId="341CD0C3" w14:textId="77777777" w:rsidTr="008A40CE">
        <w:tc>
          <w:tcPr>
            <w:tcW w:w="851" w:type="dxa"/>
            <w:shd w:val="clear" w:color="auto" w:fill="auto"/>
          </w:tcPr>
          <w:p w14:paraId="6884EA73"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2016</w:t>
            </w:r>
          </w:p>
        </w:tc>
        <w:tc>
          <w:tcPr>
            <w:tcW w:w="6520" w:type="dxa"/>
            <w:shd w:val="clear" w:color="auto" w:fill="auto"/>
            <w:vAlign w:val="bottom"/>
          </w:tcPr>
          <w:p w14:paraId="4E231D03"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22.0</w:t>
            </w:r>
          </w:p>
        </w:tc>
      </w:tr>
      <w:tr w:rsidR="00662F20" w:rsidRPr="002D088F" w14:paraId="7977BB41" w14:textId="77777777" w:rsidTr="008A40CE">
        <w:tc>
          <w:tcPr>
            <w:tcW w:w="851" w:type="dxa"/>
            <w:shd w:val="clear" w:color="auto" w:fill="auto"/>
          </w:tcPr>
          <w:p w14:paraId="5081860E"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2017</w:t>
            </w:r>
          </w:p>
        </w:tc>
        <w:tc>
          <w:tcPr>
            <w:tcW w:w="6520" w:type="dxa"/>
            <w:shd w:val="clear" w:color="auto" w:fill="auto"/>
            <w:vAlign w:val="bottom"/>
          </w:tcPr>
          <w:p w14:paraId="1400B04A"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22.3</w:t>
            </w:r>
          </w:p>
        </w:tc>
      </w:tr>
      <w:tr w:rsidR="00662F20" w:rsidRPr="002D088F" w14:paraId="50894192" w14:textId="77777777" w:rsidTr="008A40CE">
        <w:tc>
          <w:tcPr>
            <w:tcW w:w="851" w:type="dxa"/>
            <w:shd w:val="clear" w:color="auto" w:fill="auto"/>
          </w:tcPr>
          <w:p w14:paraId="0157AB8C"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2018</w:t>
            </w:r>
          </w:p>
        </w:tc>
        <w:tc>
          <w:tcPr>
            <w:tcW w:w="6520" w:type="dxa"/>
            <w:shd w:val="clear" w:color="auto" w:fill="auto"/>
            <w:vAlign w:val="bottom"/>
          </w:tcPr>
          <w:p w14:paraId="1B5CC1F3"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22.2</w:t>
            </w:r>
          </w:p>
        </w:tc>
      </w:tr>
      <w:tr w:rsidR="00662F20" w:rsidRPr="002D088F" w14:paraId="632F99F9" w14:textId="77777777" w:rsidTr="008A40CE">
        <w:tc>
          <w:tcPr>
            <w:tcW w:w="851" w:type="dxa"/>
            <w:shd w:val="clear" w:color="auto" w:fill="auto"/>
          </w:tcPr>
          <w:p w14:paraId="3CA56F85" w14:textId="77777777" w:rsidR="00662F20" w:rsidRPr="002D088F" w:rsidRDefault="00662F20" w:rsidP="008A40CE">
            <w:pPr>
              <w:spacing w:before="40" w:after="40" w:line="220" w:lineRule="exact"/>
              <w:ind w:right="113"/>
              <w:rPr>
                <w:sz w:val="18"/>
                <w:szCs w:val="18"/>
              </w:rPr>
            </w:pPr>
            <w:r w:rsidRPr="002D088F">
              <w:rPr>
                <w:rFonts w:hint="eastAsia"/>
                <w:sz w:val="18"/>
                <w:szCs w:val="18"/>
              </w:rPr>
              <w:t>2019</w:t>
            </w:r>
          </w:p>
        </w:tc>
        <w:tc>
          <w:tcPr>
            <w:tcW w:w="6520" w:type="dxa"/>
            <w:shd w:val="clear" w:color="auto" w:fill="auto"/>
            <w:vAlign w:val="bottom"/>
          </w:tcPr>
          <w:p w14:paraId="31B40BA5"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21.3</w:t>
            </w:r>
          </w:p>
        </w:tc>
      </w:tr>
      <w:tr w:rsidR="00662F20" w:rsidRPr="002D088F" w14:paraId="083D6CFA" w14:textId="77777777" w:rsidTr="008A40CE">
        <w:tc>
          <w:tcPr>
            <w:tcW w:w="851" w:type="dxa"/>
            <w:shd w:val="clear" w:color="auto" w:fill="auto"/>
          </w:tcPr>
          <w:p w14:paraId="3432C7EA" w14:textId="77777777" w:rsidR="00662F20" w:rsidRPr="002D088F" w:rsidRDefault="00662F20" w:rsidP="008A40CE">
            <w:pPr>
              <w:spacing w:before="40" w:after="40" w:line="220" w:lineRule="exact"/>
              <w:ind w:right="113"/>
              <w:rPr>
                <w:sz w:val="18"/>
                <w:szCs w:val="18"/>
              </w:rPr>
            </w:pPr>
            <w:r w:rsidRPr="002D088F">
              <w:rPr>
                <w:rFonts w:hint="eastAsia"/>
                <w:sz w:val="18"/>
                <w:szCs w:val="18"/>
              </w:rPr>
              <w:t>2020</w:t>
            </w:r>
          </w:p>
        </w:tc>
        <w:tc>
          <w:tcPr>
            <w:tcW w:w="6520" w:type="dxa"/>
            <w:shd w:val="clear" w:color="auto" w:fill="auto"/>
            <w:vAlign w:val="bottom"/>
          </w:tcPr>
          <w:p w14:paraId="1B2C2969"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20.7</w:t>
            </w:r>
          </w:p>
        </w:tc>
      </w:tr>
      <w:tr w:rsidR="00662F20" w:rsidRPr="002D088F" w14:paraId="4C6AEC9B" w14:textId="77777777" w:rsidTr="008A40CE">
        <w:tc>
          <w:tcPr>
            <w:tcW w:w="851" w:type="dxa"/>
            <w:shd w:val="clear" w:color="auto" w:fill="auto"/>
          </w:tcPr>
          <w:p w14:paraId="378A5F67" w14:textId="77777777" w:rsidR="00662F20" w:rsidRPr="002D088F" w:rsidRDefault="00662F20" w:rsidP="008A40CE">
            <w:pPr>
              <w:spacing w:before="40" w:after="40" w:line="220" w:lineRule="exact"/>
              <w:ind w:right="113"/>
              <w:rPr>
                <w:sz w:val="18"/>
                <w:szCs w:val="18"/>
              </w:rPr>
            </w:pPr>
            <w:r w:rsidRPr="002D088F">
              <w:rPr>
                <w:rFonts w:hint="eastAsia"/>
                <w:sz w:val="18"/>
                <w:szCs w:val="18"/>
              </w:rPr>
              <w:t>2021</w:t>
            </w:r>
          </w:p>
        </w:tc>
        <w:tc>
          <w:tcPr>
            <w:tcW w:w="6520" w:type="dxa"/>
            <w:shd w:val="clear" w:color="auto" w:fill="auto"/>
            <w:vAlign w:val="bottom"/>
          </w:tcPr>
          <w:p w14:paraId="527ACF2E"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19.2</w:t>
            </w:r>
          </w:p>
        </w:tc>
      </w:tr>
      <w:tr w:rsidR="00662F20" w:rsidRPr="002D088F" w14:paraId="3A846DF9" w14:textId="77777777" w:rsidTr="008A40CE">
        <w:tc>
          <w:tcPr>
            <w:tcW w:w="851" w:type="dxa"/>
            <w:shd w:val="clear" w:color="auto" w:fill="auto"/>
          </w:tcPr>
          <w:p w14:paraId="3D03C86E" w14:textId="77777777" w:rsidR="00662F20" w:rsidRPr="002D088F" w:rsidRDefault="00662F20" w:rsidP="008A40CE">
            <w:pPr>
              <w:spacing w:before="40" w:after="40" w:line="220" w:lineRule="exact"/>
              <w:ind w:right="113"/>
              <w:rPr>
                <w:sz w:val="18"/>
                <w:szCs w:val="18"/>
              </w:rPr>
            </w:pPr>
            <w:r w:rsidRPr="002D088F">
              <w:rPr>
                <w:rFonts w:hint="eastAsia"/>
                <w:sz w:val="18"/>
                <w:szCs w:val="18"/>
              </w:rPr>
              <w:t>2022</w:t>
            </w:r>
          </w:p>
        </w:tc>
        <w:tc>
          <w:tcPr>
            <w:tcW w:w="6520" w:type="dxa"/>
            <w:shd w:val="clear" w:color="auto" w:fill="auto"/>
            <w:vAlign w:val="bottom"/>
          </w:tcPr>
          <w:p w14:paraId="552D00CC"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23.1</w:t>
            </w:r>
          </w:p>
        </w:tc>
      </w:tr>
      <w:tr w:rsidR="00662F20" w:rsidRPr="002D088F" w14:paraId="256EA4D3" w14:textId="77777777" w:rsidTr="008A40CE">
        <w:tc>
          <w:tcPr>
            <w:tcW w:w="851" w:type="dxa"/>
            <w:shd w:val="clear" w:color="auto" w:fill="auto"/>
          </w:tcPr>
          <w:p w14:paraId="057BB776" w14:textId="77777777" w:rsidR="00662F20" w:rsidRPr="002D088F" w:rsidRDefault="00662F20" w:rsidP="008A40CE">
            <w:pPr>
              <w:spacing w:before="40" w:after="40" w:line="220" w:lineRule="exact"/>
              <w:ind w:right="113"/>
              <w:rPr>
                <w:sz w:val="18"/>
                <w:szCs w:val="18"/>
              </w:rPr>
            </w:pPr>
            <w:r w:rsidRPr="002D088F">
              <w:rPr>
                <w:rFonts w:hint="eastAsia"/>
                <w:sz w:val="18"/>
                <w:szCs w:val="18"/>
              </w:rPr>
              <w:t>2023</w:t>
            </w:r>
          </w:p>
        </w:tc>
        <w:tc>
          <w:tcPr>
            <w:tcW w:w="6520" w:type="dxa"/>
            <w:shd w:val="clear" w:color="auto" w:fill="auto"/>
            <w:vAlign w:val="bottom"/>
          </w:tcPr>
          <w:p w14:paraId="7639E0B6" w14:textId="77777777" w:rsidR="00662F20" w:rsidRPr="002D088F" w:rsidRDefault="00662F20" w:rsidP="008A40CE">
            <w:pPr>
              <w:spacing w:before="40" w:after="40" w:line="220" w:lineRule="exact"/>
              <w:ind w:right="113"/>
              <w:jc w:val="right"/>
              <w:rPr>
                <w:sz w:val="18"/>
                <w:szCs w:val="18"/>
              </w:rPr>
            </w:pPr>
            <w:r w:rsidRPr="002D088F">
              <w:rPr>
                <w:rFonts w:hint="eastAsia"/>
                <w:sz w:val="18"/>
                <w:szCs w:val="18"/>
              </w:rPr>
              <w:t>24.5</w:t>
            </w:r>
          </w:p>
        </w:tc>
      </w:tr>
    </w:tbl>
    <w:p w14:paraId="327F3884" w14:textId="77777777" w:rsidR="001C3D19" w:rsidRPr="0034503A" w:rsidRDefault="001C3D19" w:rsidP="00ED07B3">
      <w:pPr>
        <w:pStyle w:val="SingleTxtGC"/>
        <w:spacing w:before="120"/>
        <w:rPr>
          <w:rFonts w:ascii="Time New Roman" w:hAnsi="Time New Roman" w:hint="eastAsia"/>
          <w:szCs w:val="21"/>
        </w:rPr>
      </w:pPr>
      <w:r w:rsidRPr="0034503A">
        <w:rPr>
          <w:rFonts w:ascii="Time New Roman" w:hAnsi="Time New Roman"/>
          <w:szCs w:val="21"/>
        </w:rPr>
        <w:t>33.</w:t>
      </w:r>
      <w:r w:rsidRPr="0034503A">
        <w:rPr>
          <w:rFonts w:ascii="Time New Roman" w:hAnsi="Time New Roman"/>
          <w:szCs w:val="21"/>
        </w:rPr>
        <w:tab/>
      </w:r>
      <w:r w:rsidRPr="0034503A">
        <w:rPr>
          <w:rFonts w:ascii="Time New Roman" w:hAnsi="Time New Roman"/>
          <w:szCs w:val="21"/>
          <w:lang w:val="zh-CN"/>
        </w:rPr>
        <w:t>下表显示</w:t>
      </w:r>
      <w:r w:rsidRPr="00BC003A">
        <w:rPr>
          <w:rFonts w:ascii="Time New Roman" w:eastAsia="楷体" w:hAnsi="Time New Roman"/>
          <w:szCs w:val="21"/>
          <w:lang w:val="zh-CN"/>
        </w:rPr>
        <w:t>艾滋病毒、艾滋病、梅毒和淋病的每年新增病例数</w:t>
      </w:r>
      <w:r w:rsidRPr="0034503A">
        <w:rPr>
          <w:rFonts w:ascii="Time New Roman" w:hAnsi="Time New Roman"/>
          <w:szCs w:val="21"/>
          <w:lang w:val="zh-CN"/>
        </w:rPr>
        <w:t>。</w:t>
      </w:r>
    </w:p>
    <w:p w14:paraId="55A7FD8A" w14:textId="06D73145" w:rsidR="001C3D19" w:rsidRPr="0034503A" w:rsidRDefault="001C3D19" w:rsidP="00ED07B3">
      <w:pPr>
        <w:pStyle w:val="H23GC"/>
      </w:pPr>
      <w:r w:rsidRPr="0034503A">
        <w:tab/>
      </w:r>
      <w:r w:rsidRPr="0034503A">
        <w:tab/>
      </w:r>
      <w:r w:rsidRPr="0034503A">
        <w:t>所有年龄段</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708"/>
        <w:gridCol w:w="709"/>
        <w:gridCol w:w="709"/>
        <w:gridCol w:w="708"/>
        <w:gridCol w:w="709"/>
        <w:gridCol w:w="709"/>
        <w:gridCol w:w="709"/>
      </w:tblGrid>
      <w:tr w:rsidR="00ED07B3" w:rsidRPr="00A471DD" w14:paraId="59AC55DD" w14:textId="77777777" w:rsidTr="00480240">
        <w:trPr>
          <w:tblHeader/>
        </w:trPr>
        <w:tc>
          <w:tcPr>
            <w:tcW w:w="1418" w:type="dxa"/>
            <w:tcBorders>
              <w:top w:val="single" w:sz="4" w:space="0" w:color="auto"/>
              <w:bottom w:val="single" w:sz="4" w:space="0" w:color="auto"/>
            </w:tcBorders>
            <w:shd w:val="clear" w:color="auto" w:fill="auto"/>
            <w:noWrap/>
            <w:vAlign w:val="bottom"/>
          </w:tcPr>
          <w:p w14:paraId="77B52162" w14:textId="77777777" w:rsidR="00ED07B3" w:rsidRPr="00A471DD" w:rsidRDefault="00ED07B3" w:rsidP="008A40CE">
            <w:pPr>
              <w:spacing w:before="80" w:after="80" w:line="200" w:lineRule="exact"/>
              <w:ind w:right="113"/>
              <w:rPr>
                <w:rFonts w:eastAsia="楷体"/>
                <w:iCs/>
                <w:sz w:val="18"/>
                <w:szCs w:val="18"/>
              </w:rPr>
            </w:pPr>
          </w:p>
        </w:tc>
        <w:tc>
          <w:tcPr>
            <w:tcW w:w="992" w:type="dxa"/>
            <w:tcBorders>
              <w:top w:val="single" w:sz="4" w:space="0" w:color="auto"/>
              <w:bottom w:val="single" w:sz="4" w:space="0" w:color="auto"/>
            </w:tcBorders>
            <w:shd w:val="clear" w:color="auto" w:fill="auto"/>
            <w:noWrap/>
            <w:vAlign w:val="bottom"/>
          </w:tcPr>
          <w:p w14:paraId="7ACE98B8" w14:textId="77777777" w:rsidR="00ED07B3" w:rsidRPr="00A471DD" w:rsidRDefault="00ED07B3" w:rsidP="008A40CE">
            <w:pPr>
              <w:spacing w:before="80" w:after="80" w:line="200" w:lineRule="exact"/>
              <w:ind w:right="113"/>
              <w:jc w:val="right"/>
              <w:rPr>
                <w:rFonts w:eastAsia="楷体"/>
                <w:iCs/>
                <w:sz w:val="18"/>
                <w:szCs w:val="18"/>
              </w:rPr>
            </w:pPr>
          </w:p>
        </w:tc>
        <w:tc>
          <w:tcPr>
            <w:tcW w:w="4961" w:type="dxa"/>
            <w:gridSpan w:val="7"/>
            <w:tcBorders>
              <w:top w:val="single" w:sz="4" w:space="0" w:color="auto"/>
              <w:bottom w:val="single" w:sz="4" w:space="0" w:color="auto"/>
            </w:tcBorders>
            <w:shd w:val="clear" w:color="auto" w:fill="auto"/>
            <w:vAlign w:val="bottom"/>
          </w:tcPr>
          <w:p w14:paraId="62C5CF3E" w14:textId="77777777" w:rsidR="00ED07B3" w:rsidRPr="00A471DD" w:rsidRDefault="00ED07B3" w:rsidP="008A40CE">
            <w:pPr>
              <w:spacing w:before="80" w:after="80" w:line="200" w:lineRule="exact"/>
              <w:ind w:right="113"/>
              <w:jc w:val="center"/>
              <w:rPr>
                <w:rFonts w:eastAsia="楷体"/>
                <w:iCs/>
                <w:sz w:val="18"/>
                <w:szCs w:val="18"/>
              </w:rPr>
            </w:pPr>
            <w:r w:rsidRPr="00A471DD">
              <w:rPr>
                <w:rFonts w:eastAsia="楷体" w:hint="eastAsia"/>
                <w:iCs/>
                <w:sz w:val="18"/>
                <w:szCs w:val="18"/>
              </w:rPr>
              <w:t>年份</w:t>
            </w:r>
          </w:p>
        </w:tc>
      </w:tr>
      <w:tr w:rsidR="00ED07B3" w:rsidRPr="00A471DD" w14:paraId="12B72199" w14:textId="77777777" w:rsidTr="00480240">
        <w:trPr>
          <w:tblHeader/>
        </w:trPr>
        <w:tc>
          <w:tcPr>
            <w:tcW w:w="1418" w:type="dxa"/>
            <w:tcBorders>
              <w:top w:val="single" w:sz="4" w:space="0" w:color="auto"/>
              <w:bottom w:val="single" w:sz="12" w:space="0" w:color="auto"/>
            </w:tcBorders>
            <w:shd w:val="clear" w:color="auto" w:fill="auto"/>
            <w:noWrap/>
          </w:tcPr>
          <w:p w14:paraId="4366DF0B" w14:textId="77777777" w:rsidR="00ED07B3" w:rsidRPr="00A471DD" w:rsidRDefault="00ED07B3" w:rsidP="008A40CE">
            <w:pPr>
              <w:spacing w:before="80" w:after="80" w:line="200" w:lineRule="exact"/>
              <w:ind w:right="113"/>
              <w:rPr>
                <w:rFonts w:eastAsia="楷体"/>
                <w:iCs/>
                <w:sz w:val="18"/>
                <w:szCs w:val="18"/>
              </w:rPr>
            </w:pPr>
            <w:r w:rsidRPr="00A471DD">
              <w:rPr>
                <w:rFonts w:eastAsia="楷体" w:hint="eastAsia"/>
                <w:iCs/>
                <w:sz w:val="18"/>
                <w:szCs w:val="18"/>
              </w:rPr>
              <w:t>疾病</w:t>
            </w:r>
          </w:p>
        </w:tc>
        <w:tc>
          <w:tcPr>
            <w:tcW w:w="992" w:type="dxa"/>
            <w:tcBorders>
              <w:top w:val="single" w:sz="4" w:space="0" w:color="auto"/>
              <w:bottom w:val="single" w:sz="12" w:space="0" w:color="auto"/>
            </w:tcBorders>
            <w:shd w:val="clear" w:color="auto" w:fill="auto"/>
            <w:noWrap/>
            <w:vAlign w:val="bottom"/>
          </w:tcPr>
          <w:p w14:paraId="5C878814" w14:textId="77777777" w:rsidR="00ED07B3" w:rsidRPr="00A471DD" w:rsidRDefault="00ED07B3" w:rsidP="008A40CE">
            <w:pPr>
              <w:spacing w:before="80" w:after="80" w:line="200" w:lineRule="exact"/>
              <w:ind w:right="113"/>
              <w:rPr>
                <w:rFonts w:eastAsia="楷体"/>
                <w:iCs/>
                <w:sz w:val="18"/>
                <w:szCs w:val="18"/>
              </w:rPr>
            </w:pPr>
            <w:r w:rsidRPr="00A471DD">
              <w:rPr>
                <w:rFonts w:eastAsia="楷体" w:hint="eastAsia"/>
                <w:iCs/>
                <w:sz w:val="18"/>
                <w:szCs w:val="18"/>
              </w:rPr>
              <w:t>性别</w:t>
            </w:r>
          </w:p>
        </w:tc>
        <w:tc>
          <w:tcPr>
            <w:tcW w:w="708" w:type="dxa"/>
            <w:tcBorders>
              <w:top w:val="single" w:sz="4" w:space="0" w:color="auto"/>
              <w:bottom w:val="single" w:sz="12" w:space="0" w:color="auto"/>
            </w:tcBorders>
            <w:shd w:val="clear" w:color="auto" w:fill="auto"/>
            <w:vAlign w:val="bottom"/>
          </w:tcPr>
          <w:p w14:paraId="567C545C" w14:textId="77777777" w:rsidR="00ED07B3" w:rsidRPr="00A471DD" w:rsidRDefault="00ED07B3" w:rsidP="008A40CE">
            <w:pPr>
              <w:spacing w:before="80" w:after="80" w:line="200" w:lineRule="exact"/>
              <w:ind w:right="113"/>
              <w:jc w:val="right"/>
              <w:rPr>
                <w:rFonts w:eastAsia="楷体"/>
                <w:iCs/>
                <w:sz w:val="18"/>
                <w:szCs w:val="18"/>
              </w:rPr>
            </w:pPr>
            <w:r w:rsidRPr="00A471DD">
              <w:rPr>
                <w:rFonts w:eastAsia="楷体" w:hint="eastAsia"/>
                <w:iCs/>
                <w:sz w:val="18"/>
                <w:szCs w:val="18"/>
              </w:rPr>
              <w:t>2017</w:t>
            </w:r>
          </w:p>
        </w:tc>
        <w:tc>
          <w:tcPr>
            <w:tcW w:w="709" w:type="dxa"/>
            <w:tcBorders>
              <w:top w:val="single" w:sz="4" w:space="0" w:color="auto"/>
              <w:bottom w:val="single" w:sz="12" w:space="0" w:color="auto"/>
            </w:tcBorders>
            <w:shd w:val="clear" w:color="auto" w:fill="auto"/>
            <w:vAlign w:val="bottom"/>
          </w:tcPr>
          <w:p w14:paraId="7ABD393E" w14:textId="77777777" w:rsidR="00ED07B3" w:rsidRPr="00A471DD" w:rsidRDefault="00ED07B3" w:rsidP="008A40CE">
            <w:pPr>
              <w:spacing w:before="80" w:after="80" w:line="200" w:lineRule="exact"/>
              <w:ind w:right="113"/>
              <w:jc w:val="right"/>
              <w:rPr>
                <w:rFonts w:eastAsia="楷体"/>
                <w:iCs/>
                <w:sz w:val="18"/>
                <w:szCs w:val="18"/>
              </w:rPr>
            </w:pPr>
            <w:r w:rsidRPr="00A471DD">
              <w:rPr>
                <w:rFonts w:eastAsia="楷体" w:hint="eastAsia"/>
                <w:iCs/>
                <w:sz w:val="18"/>
                <w:szCs w:val="18"/>
              </w:rPr>
              <w:t>2018</w:t>
            </w:r>
          </w:p>
        </w:tc>
        <w:tc>
          <w:tcPr>
            <w:tcW w:w="709" w:type="dxa"/>
            <w:tcBorders>
              <w:top w:val="single" w:sz="4" w:space="0" w:color="auto"/>
              <w:bottom w:val="single" w:sz="12" w:space="0" w:color="auto"/>
            </w:tcBorders>
            <w:shd w:val="clear" w:color="auto" w:fill="auto"/>
            <w:vAlign w:val="bottom"/>
          </w:tcPr>
          <w:p w14:paraId="4849E7F9" w14:textId="77777777" w:rsidR="00ED07B3" w:rsidRPr="00A471DD" w:rsidRDefault="00ED07B3" w:rsidP="008A40CE">
            <w:pPr>
              <w:spacing w:before="80" w:after="80" w:line="200" w:lineRule="exact"/>
              <w:ind w:right="113"/>
              <w:jc w:val="right"/>
              <w:rPr>
                <w:rFonts w:eastAsia="楷体"/>
                <w:iCs/>
                <w:sz w:val="18"/>
                <w:szCs w:val="18"/>
              </w:rPr>
            </w:pPr>
            <w:r w:rsidRPr="00A471DD">
              <w:rPr>
                <w:rFonts w:eastAsia="楷体" w:hint="eastAsia"/>
                <w:iCs/>
                <w:sz w:val="18"/>
                <w:szCs w:val="18"/>
              </w:rPr>
              <w:t>2019</w:t>
            </w:r>
          </w:p>
        </w:tc>
        <w:tc>
          <w:tcPr>
            <w:tcW w:w="708" w:type="dxa"/>
            <w:tcBorders>
              <w:top w:val="single" w:sz="4" w:space="0" w:color="auto"/>
              <w:bottom w:val="single" w:sz="12" w:space="0" w:color="auto"/>
            </w:tcBorders>
            <w:shd w:val="clear" w:color="auto" w:fill="auto"/>
            <w:vAlign w:val="bottom"/>
          </w:tcPr>
          <w:p w14:paraId="56551D63" w14:textId="77777777" w:rsidR="00ED07B3" w:rsidRPr="00A471DD" w:rsidRDefault="00ED07B3" w:rsidP="008A40CE">
            <w:pPr>
              <w:spacing w:before="80" w:after="80" w:line="200" w:lineRule="exact"/>
              <w:ind w:right="113"/>
              <w:jc w:val="right"/>
              <w:rPr>
                <w:rFonts w:eastAsia="楷体"/>
                <w:iCs/>
                <w:sz w:val="18"/>
                <w:szCs w:val="18"/>
              </w:rPr>
            </w:pPr>
            <w:r w:rsidRPr="00A471DD">
              <w:rPr>
                <w:rFonts w:eastAsia="楷体" w:hint="eastAsia"/>
                <w:iCs/>
                <w:sz w:val="18"/>
                <w:szCs w:val="18"/>
              </w:rPr>
              <w:t>2020</w:t>
            </w:r>
          </w:p>
        </w:tc>
        <w:tc>
          <w:tcPr>
            <w:tcW w:w="709" w:type="dxa"/>
            <w:tcBorders>
              <w:top w:val="single" w:sz="4" w:space="0" w:color="auto"/>
              <w:bottom w:val="single" w:sz="12" w:space="0" w:color="auto"/>
            </w:tcBorders>
            <w:shd w:val="clear" w:color="auto" w:fill="auto"/>
            <w:vAlign w:val="bottom"/>
          </w:tcPr>
          <w:p w14:paraId="1A554851" w14:textId="77777777" w:rsidR="00ED07B3" w:rsidRPr="00A471DD" w:rsidRDefault="00ED07B3" w:rsidP="008A40CE">
            <w:pPr>
              <w:spacing w:before="80" w:after="80" w:line="200" w:lineRule="exact"/>
              <w:ind w:right="113"/>
              <w:jc w:val="right"/>
              <w:rPr>
                <w:rFonts w:eastAsia="楷体"/>
                <w:iCs/>
                <w:sz w:val="18"/>
                <w:szCs w:val="18"/>
              </w:rPr>
            </w:pPr>
            <w:r w:rsidRPr="00A471DD">
              <w:rPr>
                <w:rFonts w:eastAsia="楷体" w:hint="eastAsia"/>
                <w:iCs/>
                <w:sz w:val="18"/>
                <w:szCs w:val="18"/>
              </w:rPr>
              <w:t>2021</w:t>
            </w:r>
          </w:p>
        </w:tc>
        <w:tc>
          <w:tcPr>
            <w:tcW w:w="709" w:type="dxa"/>
            <w:tcBorders>
              <w:top w:val="single" w:sz="4" w:space="0" w:color="auto"/>
              <w:bottom w:val="single" w:sz="12" w:space="0" w:color="auto"/>
            </w:tcBorders>
            <w:shd w:val="clear" w:color="auto" w:fill="auto"/>
            <w:vAlign w:val="bottom"/>
          </w:tcPr>
          <w:p w14:paraId="54C40DBD" w14:textId="77777777" w:rsidR="00ED07B3" w:rsidRPr="00A471DD" w:rsidRDefault="00ED07B3" w:rsidP="008A40CE">
            <w:pPr>
              <w:spacing w:before="80" w:after="80" w:line="200" w:lineRule="exact"/>
              <w:ind w:right="113"/>
              <w:jc w:val="right"/>
              <w:rPr>
                <w:rFonts w:eastAsia="楷体"/>
                <w:iCs/>
                <w:sz w:val="18"/>
                <w:szCs w:val="18"/>
              </w:rPr>
            </w:pPr>
            <w:r w:rsidRPr="00A471DD">
              <w:rPr>
                <w:rFonts w:eastAsia="楷体" w:hint="eastAsia"/>
                <w:iCs/>
                <w:sz w:val="18"/>
                <w:szCs w:val="18"/>
              </w:rPr>
              <w:t>2022</w:t>
            </w:r>
          </w:p>
        </w:tc>
        <w:tc>
          <w:tcPr>
            <w:tcW w:w="709" w:type="dxa"/>
            <w:tcBorders>
              <w:top w:val="single" w:sz="4" w:space="0" w:color="auto"/>
              <w:bottom w:val="single" w:sz="12" w:space="0" w:color="auto"/>
            </w:tcBorders>
            <w:shd w:val="clear" w:color="auto" w:fill="auto"/>
            <w:noWrap/>
            <w:vAlign w:val="bottom"/>
          </w:tcPr>
          <w:p w14:paraId="004FDBFD" w14:textId="77777777" w:rsidR="00ED07B3" w:rsidRPr="00A471DD" w:rsidRDefault="00ED07B3" w:rsidP="008A40CE">
            <w:pPr>
              <w:spacing w:before="80" w:after="80" w:line="200" w:lineRule="exact"/>
              <w:ind w:right="113"/>
              <w:jc w:val="right"/>
              <w:rPr>
                <w:rFonts w:eastAsia="楷体"/>
                <w:iCs/>
                <w:sz w:val="18"/>
                <w:szCs w:val="18"/>
              </w:rPr>
            </w:pPr>
            <w:r w:rsidRPr="00A471DD">
              <w:rPr>
                <w:rFonts w:eastAsia="楷体" w:hint="eastAsia"/>
                <w:iCs/>
                <w:sz w:val="18"/>
                <w:szCs w:val="18"/>
              </w:rPr>
              <w:t>2023</w:t>
            </w:r>
          </w:p>
        </w:tc>
      </w:tr>
      <w:tr w:rsidR="00ED07B3" w:rsidRPr="00A471DD" w14:paraId="1A26B755" w14:textId="77777777" w:rsidTr="00480240">
        <w:trPr>
          <w:trHeight w:hRule="exact" w:val="113"/>
          <w:tblHeader/>
        </w:trPr>
        <w:tc>
          <w:tcPr>
            <w:tcW w:w="1418" w:type="dxa"/>
            <w:tcBorders>
              <w:top w:val="single" w:sz="12" w:space="0" w:color="auto"/>
              <w:bottom w:val="nil"/>
            </w:tcBorders>
            <w:shd w:val="clear" w:color="auto" w:fill="auto"/>
            <w:noWrap/>
          </w:tcPr>
          <w:p w14:paraId="1690B644" w14:textId="77777777" w:rsidR="00ED07B3" w:rsidRPr="00A471DD" w:rsidRDefault="00ED07B3" w:rsidP="008A40CE">
            <w:pPr>
              <w:spacing w:before="40" w:after="40" w:line="220" w:lineRule="exact"/>
              <w:ind w:right="113"/>
              <w:rPr>
                <w:sz w:val="18"/>
                <w:szCs w:val="18"/>
              </w:rPr>
            </w:pPr>
          </w:p>
        </w:tc>
        <w:tc>
          <w:tcPr>
            <w:tcW w:w="992" w:type="dxa"/>
            <w:tcBorders>
              <w:top w:val="single" w:sz="12" w:space="0" w:color="auto"/>
              <w:bottom w:val="nil"/>
            </w:tcBorders>
            <w:shd w:val="clear" w:color="auto" w:fill="auto"/>
            <w:noWrap/>
            <w:vAlign w:val="bottom"/>
          </w:tcPr>
          <w:p w14:paraId="48ACFBB7" w14:textId="77777777" w:rsidR="00ED07B3" w:rsidRPr="00A471DD" w:rsidRDefault="00ED07B3" w:rsidP="008A40CE">
            <w:pPr>
              <w:spacing w:before="40" w:after="40" w:line="220" w:lineRule="exact"/>
              <w:ind w:right="113"/>
              <w:rPr>
                <w:sz w:val="18"/>
                <w:szCs w:val="18"/>
              </w:rPr>
            </w:pPr>
          </w:p>
        </w:tc>
        <w:tc>
          <w:tcPr>
            <w:tcW w:w="708" w:type="dxa"/>
            <w:tcBorders>
              <w:top w:val="single" w:sz="12" w:space="0" w:color="auto"/>
              <w:bottom w:val="nil"/>
            </w:tcBorders>
            <w:shd w:val="clear" w:color="auto" w:fill="auto"/>
            <w:vAlign w:val="bottom"/>
          </w:tcPr>
          <w:p w14:paraId="2F41838A" w14:textId="77777777" w:rsidR="00ED07B3" w:rsidRPr="00A471DD" w:rsidRDefault="00ED07B3" w:rsidP="008A40CE">
            <w:pPr>
              <w:spacing w:before="40" w:after="40" w:line="220" w:lineRule="exact"/>
              <w:ind w:right="113"/>
              <w:jc w:val="right"/>
              <w:rPr>
                <w:i/>
                <w:sz w:val="18"/>
                <w:szCs w:val="18"/>
              </w:rPr>
            </w:pPr>
          </w:p>
        </w:tc>
        <w:tc>
          <w:tcPr>
            <w:tcW w:w="709" w:type="dxa"/>
            <w:tcBorders>
              <w:top w:val="single" w:sz="12" w:space="0" w:color="auto"/>
              <w:bottom w:val="nil"/>
            </w:tcBorders>
            <w:shd w:val="clear" w:color="auto" w:fill="auto"/>
            <w:vAlign w:val="bottom"/>
          </w:tcPr>
          <w:p w14:paraId="7F600BF0" w14:textId="77777777" w:rsidR="00ED07B3" w:rsidRPr="00A471DD" w:rsidRDefault="00ED07B3" w:rsidP="008A40CE">
            <w:pPr>
              <w:spacing w:before="40" w:after="40" w:line="220" w:lineRule="exact"/>
              <w:ind w:right="113"/>
              <w:jc w:val="right"/>
              <w:rPr>
                <w:i/>
                <w:sz w:val="18"/>
                <w:szCs w:val="18"/>
              </w:rPr>
            </w:pPr>
          </w:p>
        </w:tc>
        <w:tc>
          <w:tcPr>
            <w:tcW w:w="709" w:type="dxa"/>
            <w:tcBorders>
              <w:top w:val="single" w:sz="12" w:space="0" w:color="auto"/>
              <w:bottom w:val="nil"/>
            </w:tcBorders>
            <w:shd w:val="clear" w:color="auto" w:fill="auto"/>
            <w:vAlign w:val="bottom"/>
          </w:tcPr>
          <w:p w14:paraId="22B6E8FB" w14:textId="77777777" w:rsidR="00ED07B3" w:rsidRPr="00A471DD" w:rsidRDefault="00ED07B3" w:rsidP="008A40CE">
            <w:pPr>
              <w:spacing w:before="40" w:after="40" w:line="220" w:lineRule="exact"/>
              <w:ind w:right="113"/>
              <w:jc w:val="right"/>
              <w:rPr>
                <w:i/>
                <w:sz w:val="18"/>
                <w:szCs w:val="18"/>
              </w:rPr>
            </w:pPr>
          </w:p>
        </w:tc>
        <w:tc>
          <w:tcPr>
            <w:tcW w:w="708" w:type="dxa"/>
            <w:tcBorders>
              <w:top w:val="single" w:sz="12" w:space="0" w:color="auto"/>
              <w:bottom w:val="nil"/>
            </w:tcBorders>
            <w:shd w:val="clear" w:color="auto" w:fill="auto"/>
            <w:vAlign w:val="bottom"/>
          </w:tcPr>
          <w:p w14:paraId="5E14A326" w14:textId="77777777" w:rsidR="00ED07B3" w:rsidRPr="00A471DD" w:rsidRDefault="00ED07B3" w:rsidP="008A40CE">
            <w:pPr>
              <w:spacing w:before="40" w:after="40" w:line="220" w:lineRule="exact"/>
              <w:ind w:right="113"/>
              <w:jc w:val="right"/>
              <w:rPr>
                <w:i/>
                <w:sz w:val="18"/>
                <w:szCs w:val="18"/>
              </w:rPr>
            </w:pPr>
          </w:p>
        </w:tc>
        <w:tc>
          <w:tcPr>
            <w:tcW w:w="709" w:type="dxa"/>
            <w:tcBorders>
              <w:top w:val="single" w:sz="12" w:space="0" w:color="auto"/>
              <w:bottom w:val="nil"/>
            </w:tcBorders>
            <w:shd w:val="clear" w:color="auto" w:fill="auto"/>
            <w:vAlign w:val="bottom"/>
          </w:tcPr>
          <w:p w14:paraId="58C3CAF6" w14:textId="77777777" w:rsidR="00ED07B3" w:rsidRPr="00A471DD" w:rsidRDefault="00ED07B3" w:rsidP="008A40CE">
            <w:pPr>
              <w:spacing w:before="40" w:after="40" w:line="220" w:lineRule="exact"/>
              <w:ind w:right="113"/>
              <w:jc w:val="right"/>
              <w:rPr>
                <w:i/>
                <w:sz w:val="18"/>
                <w:szCs w:val="18"/>
              </w:rPr>
            </w:pPr>
          </w:p>
        </w:tc>
        <w:tc>
          <w:tcPr>
            <w:tcW w:w="709" w:type="dxa"/>
            <w:tcBorders>
              <w:top w:val="single" w:sz="12" w:space="0" w:color="auto"/>
              <w:bottom w:val="nil"/>
            </w:tcBorders>
            <w:shd w:val="clear" w:color="auto" w:fill="auto"/>
            <w:vAlign w:val="bottom"/>
          </w:tcPr>
          <w:p w14:paraId="6A4E1741" w14:textId="77777777" w:rsidR="00ED07B3" w:rsidRPr="00A471DD" w:rsidRDefault="00ED07B3" w:rsidP="008A40CE">
            <w:pPr>
              <w:spacing w:before="40" w:after="40" w:line="220" w:lineRule="exact"/>
              <w:ind w:right="113"/>
              <w:jc w:val="right"/>
              <w:rPr>
                <w:i/>
                <w:sz w:val="18"/>
                <w:szCs w:val="18"/>
              </w:rPr>
            </w:pPr>
          </w:p>
        </w:tc>
        <w:tc>
          <w:tcPr>
            <w:tcW w:w="709" w:type="dxa"/>
            <w:tcBorders>
              <w:top w:val="single" w:sz="12" w:space="0" w:color="auto"/>
              <w:bottom w:val="nil"/>
            </w:tcBorders>
            <w:shd w:val="clear" w:color="auto" w:fill="auto"/>
            <w:noWrap/>
            <w:vAlign w:val="bottom"/>
          </w:tcPr>
          <w:p w14:paraId="50DF1B4A" w14:textId="77777777" w:rsidR="00ED07B3" w:rsidRPr="00A471DD" w:rsidRDefault="00ED07B3" w:rsidP="008A40CE">
            <w:pPr>
              <w:spacing w:before="40" w:after="40" w:line="220" w:lineRule="exact"/>
              <w:ind w:right="113"/>
              <w:jc w:val="right"/>
              <w:rPr>
                <w:i/>
                <w:sz w:val="18"/>
                <w:szCs w:val="18"/>
              </w:rPr>
            </w:pPr>
          </w:p>
        </w:tc>
      </w:tr>
      <w:tr w:rsidR="00ED07B3" w:rsidRPr="00A471DD" w14:paraId="4CE5982D" w14:textId="77777777" w:rsidTr="00480240">
        <w:tc>
          <w:tcPr>
            <w:tcW w:w="1418" w:type="dxa"/>
            <w:tcBorders>
              <w:top w:val="nil"/>
            </w:tcBorders>
            <w:shd w:val="clear" w:color="auto" w:fill="auto"/>
            <w:noWrap/>
          </w:tcPr>
          <w:p w14:paraId="5A53FC5D" w14:textId="77777777" w:rsidR="00ED07B3" w:rsidRPr="00A471DD" w:rsidRDefault="00ED07B3" w:rsidP="008A40CE">
            <w:pPr>
              <w:spacing w:before="40" w:after="40" w:line="220" w:lineRule="exact"/>
              <w:ind w:right="113"/>
              <w:rPr>
                <w:sz w:val="18"/>
                <w:szCs w:val="18"/>
              </w:rPr>
            </w:pPr>
            <w:r w:rsidRPr="00A471DD">
              <w:rPr>
                <w:rFonts w:hint="eastAsia"/>
                <w:sz w:val="18"/>
                <w:szCs w:val="18"/>
              </w:rPr>
              <w:t>艾滋病毒</w:t>
            </w:r>
          </w:p>
        </w:tc>
        <w:tc>
          <w:tcPr>
            <w:tcW w:w="992" w:type="dxa"/>
            <w:tcBorders>
              <w:top w:val="nil"/>
            </w:tcBorders>
            <w:shd w:val="clear" w:color="auto" w:fill="auto"/>
            <w:noWrap/>
            <w:vAlign w:val="bottom"/>
          </w:tcPr>
          <w:p w14:paraId="6305565F" w14:textId="77777777" w:rsidR="00ED07B3" w:rsidRPr="00A471DD" w:rsidRDefault="00ED07B3" w:rsidP="008A40CE">
            <w:pPr>
              <w:spacing w:before="40" w:after="40" w:line="220" w:lineRule="exact"/>
              <w:ind w:right="113"/>
              <w:rPr>
                <w:sz w:val="18"/>
                <w:szCs w:val="18"/>
              </w:rPr>
            </w:pPr>
            <w:r w:rsidRPr="00A471DD">
              <w:rPr>
                <w:rFonts w:hint="eastAsia"/>
                <w:sz w:val="18"/>
                <w:szCs w:val="18"/>
              </w:rPr>
              <w:t>男</w:t>
            </w:r>
          </w:p>
        </w:tc>
        <w:tc>
          <w:tcPr>
            <w:tcW w:w="708" w:type="dxa"/>
            <w:tcBorders>
              <w:top w:val="nil"/>
            </w:tcBorders>
            <w:shd w:val="clear" w:color="auto" w:fill="auto"/>
            <w:vAlign w:val="bottom"/>
          </w:tcPr>
          <w:p w14:paraId="5ECF6B81"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155</w:t>
            </w:r>
          </w:p>
        </w:tc>
        <w:tc>
          <w:tcPr>
            <w:tcW w:w="709" w:type="dxa"/>
            <w:tcBorders>
              <w:top w:val="nil"/>
            </w:tcBorders>
            <w:shd w:val="clear" w:color="auto" w:fill="auto"/>
            <w:vAlign w:val="bottom"/>
          </w:tcPr>
          <w:p w14:paraId="565C0A68"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122</w:t>
            </w:r>
          </w:p>
        </w:tc>
        <w:tc>
          <w:tcPr>
            <w:tcW w:w="709" w:type="dxa"/>
            <w:tcBorders>
              <w:top w:val="nil"/>
            </w:tcBorders>
            <w:shd w:val="clear" w:color="auto" w:fill="auto"/>
            <w:vAlign w:val="bottom"/>
          </w:tcPr>
          <w:p w14:paraId="240809C1"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112</w:t>
            </w:r>
          </w:p>
        </w:tc>
        <w:tc>
          <w:tcPr>
            <w:tcW w:w="708" w:type="dxa"/>
            <w:tcBorders>
              <w:top w:val="nil"/>
            </w:tcBorders>
            <w:shd w:val="clear" w:color="auto" w:fill="auto"/>
            <w:vAlign w:val="bottom"/>
          </w:tcPr>
          <w:p w14:paraId="636B0003"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91</w:t>
            </w:r>
          </w:p>
        </w:tc>
        <w:tc>
          <w:tcPr>
            <w:tcW w:w="709" w:type="dxa"/>
            <w:tcBorders>
              <w:top w:val="nil"/>
            </w:tcBorders>
            <w:shd w:val="clear" w:color="auto" w:fill="auto"/>
            <w:vAlign w:val="bottom"/>
          </w:tcPr>
          <w:p w14:paraId="1AEC5732"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64</w:t>
            </w:r>
          </w:p>
        </w:tc>
        <w:tc>
          <w:tcPr>
            <w:tcW w:w="709" w:type="dxa"/>
            <w:tcBorders>
              <w:top w:val="nil"/>
            </w:tcBorders>
            <w:shd w:val="clear" w:color="auto" w:fill="auto"/>
            <w:vAlign w:val="bottom"/>
          </w:tcPr>
          <w:p w14:paraId="77D9E66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136</w:t>
            </w:r>
          </w:p>
        </w:tc>
        <w:tc>
          <w:tcPr>
            <w:tcW w:w="709" w:type="dxa"/>
            <w:tcBorders>
              <w:top w:val="nil"/>
            </w:tcBorders>
            <w:shd w:val="clear" w:color="auto" w:fill="auto"/>
            <w:noWrap/>
            <w:vAlign w:val="bottom"/>
          </w:tcPr>
          <w:p w14:paraId="7D6954C2"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205</w:t>
            </w:r>
          </w:p>
        </w:tc>
      </w:tr>
      <w:tr w:rsidR="00ED07B3" w:rsidRPr="00A471DD" w14:paraId="689CA335" w14:textId="77777777" w:rsidTr="00480240">
        <w:tc>
          <w:tcPr>
            <w:tcW w:w="1418" w:type="dxa"/>
            <w:shd w:val="clear" w:color="auto" w:fill="auto"/>
            <w:noWrap/>
          </w:tcPr>
          <w:p w14:paraId="1F0BE060" w14:textId="77777777" w:rsidR="00ED07B3" w:rsidRPr="00A471DD" w:rsidRDefault="00ED07B3" w:rsidP="008A40CE">
            <w:pPr>
              <w:spacing w:before="40" w:after="40" w:line="220" w:lineRule="exact"/>
              <w:ind w:right="113"/>
              <w:rPr>
                <w:sz w:val="18"/>
                <w:szCs w:val="18"/>
              </w:rPr>
            </w:pPr>
            <w:r w:rsidRPr="00A471DD">
              <w:rPr>
                <w:rFonts w:hint="eastAsia"/>
                <w:sz w:val="18"/>
                <w:szCs w:val="18"/>
              </w:rPr>
              <w:t xml:space="preserve"> </w:t>
            </w:r>
          </w:p>
        </w:tc>
        <w:tc>
          <w:tcPr>
            <w:tcW w:w="992" w:type="dxa"/>
            <w:shd w:val="clear" w:color="auto" w:fill="auto"/>
            <w:noWrap/>
            <w:vAlign w:val="bottom"/>
          </w:tcPr>
          <w:p w14:paraId="25AB772D" w14:textId="77777777" w:rsidR="00ED07B3" w:rsidRPr="00A471DD" w:rsidRDefault="00ED07B3" w:rsidP="008A40CE">
            <w:pPr>
              <w:spacing w:before="40" w:after="40" w:line="220" w:lineRule="exact"/>
              <w:ind w:right="113"/>
              <w:rPr>
                <w:sz w:val="18"/>
                <w:szCs w:val="18"/>
              </w:rPr>
            </w:pPr>
            <w:r w:rsidRPr="00A471DD">
              <w:rPr>
                <w:rFonts w:hint="eastAsia"/>
                <w:sz w:val="18"/>
                <w:szCs w:val="18"/>
              </w:rPr>
              <w:t>女</w:t>
            </w:r>
          </w:p>
        </w:tc>
        <w:tc>
          <w:tcPr>
            <w:tcW w:w="708" w:type="dxa"/>
            <w:shd w:val="clear" w:color="auto" w:fill="auto"/>
            <w:vAlign w:val="bottom"/>
          </w:tcPr>
          <w:p w14:paraId="3E07CAF2"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58</w:t>
            </w:r>
          </w:p>
        </w:tc>
        <w:tc>
          <w:tcPr>
            <w:tcW w:w="709" w:type="dxa"/>
            <w:shd w:val="clear" w:color="auto" w:fill="auto"/>
            <w:vAlign w:val="bottom"/>
          </w:tcPr>
          <w:p w14:paraId="4C017856"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69</w:t>
            </w:r>
          </w:p>
        </w:tc>
        <w:tc>
          <w:tcPr>
            <w:tcW w:w="709" w:type="dxa"/>
            <w:shd w:val="clear" w:color="auto" w:fill="auto"/>
            <w:vAlign w:val="bottom"/>
          </w:tcPr>
          <w:p w14:paraId="6F724D96"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60</w:t>
            </w:r>
          </w:p>
        </w:tc>
        <w:tc>
          <w:tcPr>
            <w:tcW w:w="708" w:type="dxa"/>
            <w:shd w:val="clear" w:color="auto" w:fill="auto"/>
            <w:vAlign w:val="bottom"/>
          </w:tcPr>
          <w:p w14:paraId="0F17653D"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46</w:t>
            </w:r>
          </w:p>
        </w:tc>
        <w:tc>
          <w:tcPr>
            <w:tcW w:w="709" w:type="dxa"/>
            <w:shd w:val="clear" w:color="auto" w:fill="auto"/>
            <w:vAlign w:val="bottom"/>
          </w:tcPr>
          <w:p w14:paraId="0F937E73"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38</w:t>
            </w:r>
          </w:p>
        </w:tc>
        <w:tc>
          <w:tcPr>
            <w:tcW w:w="709" w:type="dxa"/>
            <w:shd w:val="clear" w:color="auto" w:fill="auto"/>
            <w:vAlign w:val="bottom"/>
          </w:tcPr>
          <w:p w14:paraId="2866B87A"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109</w:t>
            </w:r>
          </w:p>
        </w:tc>
        <w:tc>
          <w:tcPr>
            <w:tcW w:w="709" w:type="dxa"/>
            <w:shd w:val="clear" w:color="auto" w:fill="auto"/>
            <w:noWrap/>
            <w:vAlign w:val="bottom"/>
          </w:tcPr>
          <w:p w14:paraId="07BFEABA"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127</w:t>
            </w:r>
          </w:p>
        </w:tc>
      </w:tr>
      <w:tr w:rsidR="00ED07B3" w:rsidRPr="00A471DD" w14:paraId="4D899058" w14:textId="77777777" w:rsidTr="00480240">
        <w:tc>
          <w:tcPr>
            <w:tcW w:w="1418" w:type="dxa"/>
            <w:tcBorders>
              <w:bottom w:val="nil"/>
            </w:tcBorders>
            <w:shd w:val="clear" w:color="auto" w:fill="auto"/>
            <w:noWrap/>
          </w:tcPr>
          <w:p w14:paraId="5C2E0696" w14:textId="77777777" w:rsidR="00ED07B3" w:rsidRPr="00A471DD" w:rsidRDefault="00ED07B3" w:rsidP="008A40CE">
            <w:pPr>
              <w:spacing w:before="40" w:after="40" w:line="220" w:lineRule="exact"/>
              <w:ind w:right="113"/>
              <w:rPr>
                <w:sz w:val="18"/>
                <w:szCs w:val="18"/>
              </w:rPr>
            </w:pPr>
            <w:r w:rsidRPr="00A471DD">
              <w:rPr>
                <w:rFonts w:hint="eastAsia"/>
                <w:sz w:val="18"/>
                <w:szCs w:val="18"/>
              </w:rPr>
              <w:t>艾滋病</w:t>
            </w:r>
          </w:p>
        </w:tc>
        <w:tc>
          <w:tcPr>
            <w:tcW w:w="992" w:type="dxa"/>
            <w:tcBorders>
              <w:bottom w:val="nil"/>
            </w:tcBorders>
            <w:shd w:val="clear" w:color="auto" w:fill="auto"/>
            <w:noWrap/>
            <w:vAlign w:val="bottom"/>
          </w:tcPr>
          <w:p w14:paraId="6CBF9CA1" w14:textId="77777777" w:rsidR="00ED07B3" w:rsidRPr="00A471DD" w:rsidRDefault="00ED07B3" w:rsidP="008A40CE">
            <w:pPr>
              <w:spacing w:before="40" w:after="40" w:line="220" w:lineRule="exact"/>
              <w:ind w:right="113"/>
              <w:rPr>
                <w:sz w:val="18"/>
                <w:szCs w:val="18"/>
              </w:rPr>
            </w:pPr>
            <w:r w:rsidRPr="00A471DD">
              <w:rPr>
                <w:rFonts w:hint="eastAsia"/>
                <w:sz w:val="18"/>
                <w:szCs w:val="18"/>
              </w:rPr>
              <w:t>男</w:t>
            </w:r>
          </w:p>
        </w:tc>
        <w:tc>
          <w:tcPr>
            <w:tcW w:w="708" w:type="dxa"/>
            <w:tcBorders>
              <w:bottom w:val="nil"/>
            </w:tcBorders>
            <w:shd w:val="clear" w:color="auto" w:fill="auto"/>
            <w:vAlign w:val="bottom"/>
          </w:tcPr>
          <w:p w14:paraId="0DE8BB2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13</w:t>
            </w:r>
          </w:p>
        </w:tc>
        <w:tc>
          <w:tcPr>
            <w:tcW w:w="709" w:type="dxa"/>
            <w:tcBorders>
              <w:bottom w:val="nil"/>
            </w:tcBorders>
            <w:shd w:val="clear" w:color="auto" w:fill="auto"/>
            <w:vAlign w:val="bottom"/>
          </w:tcPr>
          <w:p w14:paraId="3460D250"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9</w:t>
            </w:r>
          </w:p>
        </w:tc>
        <w:tc>
          <w:tcPr>
            <w:tcW w:w="709" w:type="dxa"/>
            <w:tcBorders>
              <w:bottom w:val="nil"/>
            </w:tcBorders>
            <w:shd w:val="clear" w:color="auto" w:fill="auto"/>
            <w:vAlign w:val="bottom"/>
          </w:tcPr>
          <w:p w14:paraId="0171064E"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14</w:t>
            </w:r>
          </w:p>
        </w:tc>
        <w:tc>
          <w:tcPr>
            <w:tcW w:w="708" w:type="dxa"/>
            <w:tcBorders>
              <w:bottom w:val="nil"/>
            </w:tcBorders>
            <w:shd w:val="clear" w:color="auto" w:fill="auto"/>
            <w:vAlign w:val="bottom"/>
          </w:tcPr>
          <w:p w14:paraId="680B9D80"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10</w:t>
            </w:r>
          </w:p>
        </w:tc>
        <w:tc>
          <w:tcPr>
            <w:tcW w:w="709" w:type="dxa"/>
            <w:tcBorders>
              <w:bottom w:val="nil"/>
            </w:tcBorders>
            <w:shd w:val="clear" w:color="auto" w:fill="auto"/>
            <w:vAlign w:val="bottom"/>
          </w:tcPr>
          <w:p w14:paraId="20A61610"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13</w:t>
            </w:r>
          </w:p>
        </w:tc>
        <w:tc>
          <w:tcPr>
            <w:tcW w:w="709" w:type="dxa"/>
            <w:tcBorders>
              <w:bottom w:val="nil"/>
            </w:tcBorders>
            <w:shd w:val="clear" w:color="auto" w:fill="auto"/>
            <w:vAlign w:val="bottom"/>
          </w:tcPr>
          <w:p w14:paraId="1EA92B9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11</w:t>
            </w:r>
          </w:p>
        </w:tc>
        <w:tc>
          <w:tcPr>
            <w:tcW w:w="709" w:type="dxa"/>
            <w:tcBorders>
              <w:bottom w:val="nil"/>
            </w:tcBorders>
            <w:shd w:val="clear" w:color="auto" w:fill="auto"/>
            <w:noWrap/>
            <w:vAlign w:val="bottom"/>
          </w:tcPr>
          <w:p w14:paraId="5AFA4082"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13</w:t>
            </w:r>
          </w:p>
        </w:tc>
      </w:tr>
      <w:tr w:rsidR="00ED07B3" w:rsidRPr="00A471DD" w14:paraId="2E1DD391" w14:textId="77777777" w:rsidTr="00480240">
        <w:tc>
          <w:tcPr>
            <w:tcW w:w="1418" w:type="dxa"/>
            <w:tcBorders>
              <w:top w:val="nil"/>
              <w:bottom w:val="nil"/>
            </w:tcBorders>
            <w:shd w:val="clear" w:color="auto" w:fill="auto"/>
            <w:noWrap/>
          </w:tcPr>
          <w:p w14:paraId="317366FF" w14:textId="77777777" w:rsidR="00ED07B3" w:rsidRPr="00A471DD" w:rsidRDefault="00ED07B3" w:rsidP="008A40CE">
            <w:pPr>
              <w:spacing w:before="40" w:after="40" w:line="220" w:lineRule="exact"/>
              <w:ind w:right="113"/>
              <w:rPr>
                <w:sz w:val="18"/>
                <w:szCs w:val="18"/>
              </w:rPr>
            </w:pPr>
            <w:r w:rsidRPr="00A471DD">
              <w:rPr>
                <w:rFonts w:hint="eastAsia"/>
                <w:sz w:val="18"/>
                <w:szCs w:val="18"/>
              </w:rPr>
              <w:t xml:space="preserve"> </w:t>
            </w:r>
          </w:p>
        </w:tc>
        <w:tc>
          <w:tcPr>
            <w:tcW w:w="992" w:type="dxa"/>
            <w:tcBorders>
              <w:top w:val="nil"/>
              <w:bottom w:val="nil"/>
            </w:tcBorders>
            <w:shd w:val="clear" w:color="auto" w:fill="auto"/>
            <w:noWrap/>
            <w:vAlign w:val="bottom"/>
          </w:tcPr>
          <w:p w14:paraId="3343151C" w14:textId="77777777" w:rsidR="00ED07B3" w:rsidRPr="00A471DD" w:rsidRDefault="00ED07B3" w:rsidP="008A40CE">
            <w:pPr>
              <w:spacing w:before="40" w:after="40" w:line="220" w:lineRule="exact"/>
              <w:ind w:right="113"/>
              <w:rPr>
                <w:sz w:val="18"/>
                <w:szCs w:val="18"/>
              </w:rPr>
            </w:pPr>
            <w:r w:rsidRPr="00A471DD">
              <w:rPr>
                <w:rFonts w:hint="eastAsia"/>
                <w:sz w:val="18"/>
                <w:szCs w:val="18"/>
              </w:rPr>
              <w:t>女</w:t>
            </w:r>
          </w:p>
        </w:tc>
        <w:tc>
          <w:tcPr>
            <w:tcW w:w="708" w:type="dxa"/>
            <w:tcBorders>
              <w:top w:val="nil"/>
              <w:bottom w:val="nil"/>
            </w:tcBorders>
            <w:shd w:val="clear" w:color="auto" w:fill="auto"/>
            <w:vAlign w:val="bottom"/>
          </w:tcPr>
          <w:p w14:paraId="2F8DB02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5</w:t>
            </w:r>
          </w:p>
        </w:tc>
        <w:tc>
          <w:tcPr>
            <w:tcW w:w="709" w:type="dxa"/>
            <w:tcBorders>
              <w:top w:val="nil"/>
              <w:bottom w:val="nil"/>
            </w:tcBorders>
            <w:shd w:val="clear" w:color="auto" w:fill="auto"/>
            <w:vAlign w:val="bottom"/>
          </w:tcPr>
          <w:p w14:paraId="69ABD854"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3</w:t>
            </w:r>
          </w:p>
        </w:tc>
        <w:tc>
          <w:tcPr>
            <w:tcW w:w="709" w:type="dxa"/>
            <w:tcBorders>
              <w:top w:val="nil"/>
              <w:bottom w:val="nil"/>
            </w:tcBorders>
            <w:shd w:val="clear" w:color="auto" w:fill="auto"/>
            <w:vAlign w:val="bottom"/>
          </w:tcPr>
          <w:p w14:paraId="0096FAA4"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5</w:t>
            </w:r>
          </w:p>
        </w:tc>
        <w:tc>
          <w:tcPr>
            <w:tcW w:w="708" w:type="dxa"/>
            <w:tcBorders>
              <w:top w:val="nil"/>
              <w:bottom w:val="nil"/>
            </w:tcBorders>
            <w:shd w:val="clear" w:color="auto" w:fill="auto"/>
            <w:vAlign w:val="bottom"/>
          </w:tcPr>
          <w:p w14:paraId="3B1A1D2D"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w:t>
            </w:r>
          </w:p>
        </w:tc>
        <w:tc>
          <w:tcPr>
            <w:tcW w:w="709" w:type="dxa"/>
            <w:tcBorders>
              <w:top w:val="nil"/>
              <w:bottom w:val="nil"/>
            </w:tcBorders>
            <w:shd w:val="clear" w:color="auto" w:fill="auto"/>
            <w:vAlign w:val="bottom"/>
          </w:tcPr>
          <w:p w14:paraId="73DE18A5"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10</w:t>
            </w:r>
          </w:p>
        </w:tc>
        <w:tc>
          <w:tcPr>
            <w:tcW w:w="709" w:type="dxa"/>
            <w:tcBorders>
              <w:top w:val="nil"/>
              <w:bottom w:val="nil"/>
            </w:tcBorders>
            <w:shd w:val="clear" w:color="auto" w:fill="auto"/>
            <w:vAlign w:val="bottom"/>
          </w:tcPr>
          <w:p w14:paraId="2A645A51"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9</w:t>
            </w:r>
          </w:p>
        </w:tc>
        <w:tc>
          <w:tcPr>
            <w:tcW w:w="709" w:type="dxa"/>
            <w:tcBorders>
              <w:top w:val="nil"/>
              <w:bottom w:val="nil"/>
            </w:tcBorders>
            <w:shd w:val="clear" w:color="auto" w:fill="auto"/>
            <w:noWrap/>
            <w:vAlign w:val="bottom"/>
          </w:tcPr>
          <w:p w14:paraId="66E9B050"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6</w:t>
            </w:r>
          </w:p>
        </w:tc>
      </w:tr>
      <w:tr w:rsidR="00ED07B3" w:rsidRPr="00A471DD" w14:paraId="25B4E69F" w14:textId="77777777" w:rsidTr="00480240">
        <w:tc>
          <w:tcPr>
            <w:tcW w:w="1418" w:type="dxa"/>
            <w:tcBorders>
              <w:top w:val="nil"/>
            </w:tcBorders>
            <w:shd w:val="clear" w:color="auto" w:fill="auto"/>
            <w:noWrap/>
          </w:tcPr>
          <w:p w14:paraId="494A27BC" w14:textId="77777777" w:rsidR="00ED07B3" w:rsidRPr="00A471DD" w:rsidRDefault="00ED07B3" w:rsidP="008A40CE">
            <w:pPr>
              <w:spacing w:before="40" w:after="40" w:line="220" w:lineRule="exact"/>
              <w:ind w:right="113"/>
              <w:rPr>
                <w:sz w:val="18"/>
                <w:szCs w:val="18"/>
              </w:rPr>
            </w:pPr>
            <w:r w:rsidRPr="00A471DD">
              <w:rPr>
                <w:rFonts w:hint="eastAsia"/>
                <w:sz w:val="18"/>
                <w:szCs w:val="18"/>
              </w:rPr>
              <w:t>梅毒</w:t>
            </w:r>
          </w:p>
        </w:tc>
        <w:tc>
          <w:tcPr>
            <w:tcW w:w="992" w:type="dxa"/>
            <w:tcBorders>
              <w:top w:val="nil"/>
            </w:tcBorders>
            <w:shd w:val="clear" w:color="auto" w:fill="auto"/>
            <w:noWrap/>
            <w:vAlign w:val="bottom"/>
          </w:tcPr>
          <w:p w14:paraId="3CE32AC4" w14:textId="77777777" w:rsidR="00ED07B3" w:rsidRPr="00A471DD" w:rsidRDefault="00ED07B3" w:rsidP="008A40CE">
            <w:pPr>
              <w:spacing w:before="40" w:after="40" w:line="220" w:lineRule="exact"/>
              <w:ind w:right="113"/>
              <w:rPr>
                <w:sz w:val="18"/>
                <w:szCs w:val="18"/>
              </w:rPr>
            </w:pPr>
            <w:r w:rsidRPr="00A471DD">
              <w:rPr>
                <w:rFonts w:hint="eastAsia"/>
                <w:sz w:val="18"/>
                <w:szCs w:val="18"/>
              </w:rPr>
              <w:t>男</w:t>
            </w:r>
          </w:p>
        </w:tc>
        <w:tc>
          <w:tcPr>
            <w:tcW w:w="708" w:type="dxa"/>
            <w:tcBorders>
              <w:top w:val="nil"/>
            </w:tcBorders>
            <w:shd w:val="clear" w:color="auto" w:fill="auto"/>
            <w:vAlign w:val="bottom"/>
          </w:tcPr>
          <w:p w14:paraId="71EC8860"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207</w:t>
            </w:r>
          </w:p>
        </w:tc>
        <w:tc>
          <w:tcPr>
            <w:tcW w:w="709" w:type="dxa"/>
            <w:tcBorders>
              <w:top w:val="nil"/>
            </w:tcBorders>
            <w:shd w:val="clear" w:color="auto" w:fill="auto"/>
            <w:vAlign w:val="bottom"/>
          </w:tcPr>
          <w:p w14:paraId="1A38CFA7"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222</w:t>
            </w:r>
          </w:p>
        </w:tc>
        <w:tc>
          <w:tcPr>
            <w:tcW w:w="709" w:type="dxa"/>
            <w:tcBorders>
              <w:top w:val="nil"/>
            </w:tcBorders>
            <w:shd w:val="clear" w:color="auto" w:fill="auto"/>
            <w:vAlign w:val="bottom"/>
          </w:tcPr>
          <w:p w14:paraId="1082E80D"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192</w:t>
            </w:r>
          </w:p>
        </w:tc>
        <w:tc>
          <w:tcPr>
            <w:tcW w:w="708" w:type="dxa"/>
            <w:tcBorders>
              <w:top w:val="nil"/>
            </w:tcBorders>
            <w:shd w:val="clear" w:color="auto" w:fill="auto"/>
            <w:vAlign w:val="bottom"/>
          </w:tcPr>
          <w:p w14:paraId="090CFEE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277</w:t>
            </w:r>
          </w:p>
        </w:tc>
        <w:tc>
          <w:tcPr>
            <w:tcW w:w="709" w:type="dxa"/>
            <w:tcBorders>
              <w:top w:val="nil"/>
            </w:tcBorders>
            <w:shd w:val="clear" w:color="auto" w:fill="auto"/>
            <w:vAlign w:val="bottom"/>
          </w:tcPr>
          <w:p w14:paraId="529BEF5C"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160</w:t>
            </w:r>
          </w:p>
        </w:tc>
        <w:tc>
          <w:tcPr>
            <w:tcW w:w="709" w:type="dxa"/>
            <w:tcBorders>
              <w:top w:val="nil"/>
            </w:tcBorders>
            <w:shd w:val="clear" w:color="auto" w:fill="auto"/>
            <w:vAlign w:val="bottom"/>
          </w:tcPr>
          <w:p w14:paraId="433A778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187</w:t>
            </w:r>
          </w:p>
        </w:tc>
        <w:tc>
          <w:tcPr>
            <w:tcW w:w="709" w:type="dxa"/>
            <w:tcBorders>
              <w:top w:val="nil"/>
            </w:tcBorders>
            <w:shd w:val="clear" w:color="auto" w:fill="auto"/>
            <w:noWrap/>
            <w:vAlign w:val="bottom"/>
          </w:tcPr>
          <w:p w14:paraId="350897D0"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199</w:t>
            </w:r>
          </w:p>
        </w:tc>
      </w:tr>
      <w:tr w:rsidR="00ED07B3" w:rsidRPr="00A471DD" w14:paraId="18A2F598" w14:textId="77777777" w:rsidTr="00480240">
        <w:tc>
          <w:tcPr>
            <w:tcW w:w="1418" w:type="dxa"/>
            <w:shd w:val="clear" w:color="auto" w:fill="auto"/>
            <w:noWrap/>
          </w:tcPr>
          <w:p w14:paraId="2800365C" w14:textId="77777777" w:rsidR="00ED07B3" w:rsidRPr="00A471DD" w:rsidRDefault="00ED07B3" w:rsidP="008A40CE">
            <w:pPr>
              <w:spacing w:before="40" w:after="40" w:line="220" w:lineRule="exact"/>
              <w:ind w:right="113"/>
              <w:rPr>
                <w:sz w:val="18"/>
                <w:szCs w:val="18"/>
              </w:rPr>
            </w:pPr>
            <w:r w:rsidRPr="00A471DD">
              <w:rPr>
                <w:rFonts w:hint="eastAsia"/>
                <w:sz w:val="18"/>
                <w:szCs w:val="18"/>
              </w:rPr>
              <w:t xml:space="preserve"> </w:t>
            </w:r>
          </w:p>
        </w:tc>
        <w:tc>
          <w:tcPr>
            <w:tcW w:w="992" w:type="dxa"/>
            <w:shd w:val="clear" w:color="auto" w:fill="auto"/>
            <w:noWrap/>
            <w:vAlign w:val="bottom"/>
          </w:tcPr>
          <w:p w14:paraId="2B321DAC" w14:textId="77777777" w:rsidR="00ED07B3" w:rsidRPr="00A471DD" w:rsidRDefault="00ED07B3" w:rsidP="008A40CE">
            <w:pPr>
              <w:spacing w:before="40" w:after="40" w:line="220" w:lineRule="exact"/>
              <w:ind w:right="113"/>
              <w:rPr>
                <w:sz w:val="18"/>
                <w:szCs w:val="18"/>
              </w:rPr>
            </w:pPr>
            <w:r w:rsidRPr="00A471DD">
              <w:rPr>
                <w:rFonts w:hint="eastAsia"/>
                <w:sz w:val="18"/>
                <w:szCs w:val="18"/>
              </w:rPr>
              <w:t>女</w:t>
            </w:r>
          </w:p>
        </w:tc>
        <w:tc>
          <w:tcPr>
            <w:tcW w:w="708" w:type="dxa"/>
            <w:shd w:val="clear" w:color="auto" w:fill="auto"/>
            <w:vAlign w:val="bottom"/>
          </w:tcPr>
          <w:p w14:paraId="3CA91671"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17</w:t>
            </w:r>
          </w:p>
        </w:tc>
        <w:tc>
          <w:tcPr>
            <w:tcW w:w="709" w:type="dxa"/>
            <w:shd w:val="clear" w:color="auto" w:fill="auto"/>
            <w:vAlign w:val="bottom"/>
          </w:tcPr>
          <w:p w14:paraId="3DCEC76A"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9</w:t>
            </w:r>
          </w:p>
        </w:tc>
        <w:tc>
          <w:tcPr>
            <w:tcW w:w="709" w:type="dxa"/>
            <w:shd w:val="clear" w:color="auto" w:fill="auto"/>
            <w:vAlign w:val="bottom"/>
          </w:tcPr>
          <w:p w14:paraId="40C50998"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14</w:t>
            </w:r>
          </w:p>
        </w:tc>
        <w:tc>
          <w:tcPr>
            <w:tcW w:w="708" w:type="dxa"/>
            <w:shd w:val="clear" w:color="auto" w:fill="auto"/>
            <w:vAlign w:val="bottom"/>
          </w:tcPr>
          <w:p w14:paraId="620DEF1F"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11</w:t>
            </w:r>
          </w:p>
        </w:tc>
        <w:tc>
          <w:tcPr>
            <w:tcW w:w="709" w:type="dxa"/>
            <w:shd w:val="clear" w:color="auto" w:fill="auto"/>
            <w:vAlign w:val="bottom"/>
          </w:tcPr>
          <w:p w14:paraId="4B9B6F7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4</w:t>
            </w:r>
          </w:p>
        </w:tc>
        <w:tc>
          <w:tcPr>
            <w:tcW w:w="709" w:type="dxa"/>
            <w:shd w:val="clear" w:color="auto" w:fill="auto"/>
            <w:vAlign w:val="bottom"/>
          </w:tcPr>
          <w:p w14:paraId="25104E6C"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8</w:t>
            </w:r>
          </w:p>
        </w:tc>
        <w:tc>
          <w:tcPr>
            <w:tcW w:w="709" w:type="dxa"/>
            <w:shd w:val="clear" w:color="auto" w:fill="auto"/>
            <w:noWrap/>
            <w:vAlign w:val="bottom"/>
          </w:tcPr>
          <w:p w14:paraId="7D9D5A6D"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9</w:t>
            </w:r>
          </w:p>
        </w:tc>
      </w:tr>
      <w:tr w:rsidR="00ED07B3" w:rsidRPr="00A471DD" w14:paraId="2EE3986D" w14:textId="77777777" w:rsidTr="00480240">
        <w:tc>
          <w:tcPr>
            <w:tcW w:w="1418" w:type="dxa"/>
            <w:shd w:val="clear" w:color="auto" w:fill="auto"/>
            <w:noWrap/>
          </w:tcPr>
          <w:p w14:paraId="3EB49492" w14:textId="77777777" w:rsidR="00ED07B3" w:rsidRPr="00A471DD" w:rsidRDefault="00ED07B3" w:rsidP="008A40CE">
            <w:pPr>
              <w:spacing w:before="40" w:after="40" w:line="220" w:lineRule="exact"/>
              <w:ind w:right="113"/>
              <w:rPr>
                <w:sz w:val="18"/>
                <w:szCs w:val="18"/>
              </w:rPr>
            </w:pPr>
            <w:r w:rsidRPr="00A471DD">
              <w:rPr>
                <w:rFonts w:hint="eastAsia"/>
                <w:sz w:val="18"/>
                <w:szCs w:val="18"/>
              </w:rPr>
              <w:t>淋病</w:t>
            </w:r>
          </w:p>
        </w:tc>
        <w:tc>
          <w:tcPr>
            <w:tcW w:w="992" w:type="dxa"/>
            <w:shd w:val="clear" w:color="auto" w:fill="auto"/>
            <w:noWrap/>
            <w:vAlign w:val="bottom"/>
          </w:tcPr>
          <w:p w14:paraId="30B48267" w14:textId="77777777" w:rsidR="00ED07B3" w:rsidRPr="00A471DD" w:rsidRDefault="00ED07B3" w:rsidP="008A40CE">
            <w:pPr>
              <w:spacing w:before="40" w:after="40" w:line="220" w:lineRule="exact"/>
              <w:ind w:right="113"/>
              <w:rPr>
                <w:sz w:val="18"/>
                <w:szCs w:val="18"/>
              </w:rPr>
            </w:pPr>
            <w:r w:rsidRPr="00A471DD">
              <w:rPr>
                <w:rFonts w:hint="eastAsia"/>
                <w:sz w:val="18"/>
                <w:szCs w:val="18"/>
              </w:rPr>
              <w:t>男</w:t>
            </w:r>
          </w:p>
        </w:tc>
        <w:tc>
          <w:tcPr>
            <w:tcW w:w="708" w:type="dxa"/>
            <w:shd w:val="clear" w:color="auto" w:fill="auto"/>
            <w:vAlign w:val="bottom"/>
          </w:tcPr>
          <w:p w14:paraId="17FB6956"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1 181</w:t>
            </w:r>
          </w:p>
        </w:tc>
        <w:tc>
          <w:tcPr>
            <w:tcW w:w="709" w:type="dxa"/>
            <w:shd w:val="clear" w:color="auto" w:fill="auto"/>
            <w:vAlign w:val="bottom"/>
          </w:tcPr>
          <w:p w14:paraId="2304B966"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1 352</w:t>
            </w:r>
          </w:p>
        </w:tc>
        <w:tc>
          <w:tcPr>
            <w:tcW w:w="709" w:type="dxa"/>
            <w:shd w:val="clear" w:color="auto" w:fill="auto"/>
            <w:vAlign w:val="bottom"/>
          </w:tcPr>
          <w:p w14:paraId="07493787"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1 328</w:t>
            </w:r>
          </w:p>
        </w:tc>
        <w:tc>
          <w:tcPr>
            <w:tcW w:w="708" w:type="dxa"/>
            <w:shd w:val="clear" w:color="auto" w:fill="auto"/>
            <w:vAlign w:val="bottom"/>
          </w:tcPr>
          <w:p w14:paraId="1EE3F5BC"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806</w:t>
            </w:r>
          </w:p>
        </w:tc>
        <w:tc>
          <w:tcPr>
            <w:tcW w:w="709" w:type="dxa"/>
            <w:shd w:val="clear" w:color="auto" w:fill="auto"/>
            <w:vAlign w:val="bottom"/>
          </w:tcPr>
          <w:p w14:paraId="2A56EFE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425</w:t>
            </w:r>
          </w:p>
        </w:tc>
        <w:tc>
          <w:tcPr>
            <w:tcW w:w="709" w:type="dxa"/>
            <w:shd w:val="clear" w:color="auto" w:fill="auto"/>
            <w:vAlign w:val="bottom"/>
          </w:tcPr>
          <w:p w14:paraId="643E837A"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1 359</w:t>
            </w:r>
          </w:p>
        </w:tc>
        <w:tc>
          <w:tcPr>
            <w:tcW w:w="709" w:type="dxa"/>
            <w:shd w:val="clear" w:color="auto" w:fill="auto"/>
            <w:noWrap/>
            <w:vAlign w:val="bottom"/>
          </w:tcPr>
          <w:p w14:paraId="4D46C440"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1 883</w:t>
            </w:r>
          </w:p>
        </w:tc>
      </w:tr>
      <w:tr w:rsidR="00ED07B3" w:rsidRPr="00A471DD" w14:paraId="4A19EB9A" w14:textId="77777777" w:rsidTr="00480240">
        <w:tc>
          <w:tcPr>
            <w:tcW w:w="1418" w:type="dxa"/>
            <w:shd w:val="clear" w:color="auto" w:fill="auto"/>
            <w:noWrap/>
          </w:tcPr>
          <w:p w14:paraId="6C5B6AE2" w14:textId="77777777" w:rsidR="00ED07B3" w:rsidRPr="00A471DD" w:rsidRDefault="00ED07B3" w:rsidP="008A40CE">
            <w:pPr>
              <w:spacing w:before="40" w:after="40" w:line="220" w:lineRule="exact"/>
              <w:ind w:right="113"/>
              <w:rPr>
                <w:sz w:val="18"/>
                <w:szCs w:val="18"/>
              </w:rPr>
            </w:pPr>
            <w:r w:rsidRPr="00A471DD">
              <w:rPr>
                <w:rFonts w:hint="eastAsia"/>
                <w:sz w:val="18"/>
                <w:szCs w:val="18"/>
              </w:rPr>
              <w:t xml:space="preserve"> </w:t>
            </w:r>
          </w:p>
        </w:tc>
        <w:tc>
          <w:tcPr>
            <w:tcW w:w="992" w:type="dxa"/>
            <w:shd w:val="clear" w:color="auto" w:fill="auto"/>
            <w:noWrap/>
            <w:vAlign w:val="bottom"/>
          </w:tcPr>
          <w:p w14:paraId="0A203F6A" w14:textId="77777777" w:rsidR="00ED07B3" w:rsidRPr="00A471DD" w:rsidRDefault="00ED07B3" w:rsidP="008A40CE">
            <w:pPr>
              <w:spacing w:before="40" w:after="40" w:line="220" w:lineRule="exact"/>
              <w:ind w:right="113"/>
              <w:rPr>
                <w:sz w:val="18"/>
                <w:szCs w:val="18"/>
              </w:rPr>
            </w:pPr>
            <w:r w:rsidRPr="00A471DD">
              <w:rPr>
                <w:rFonts w:hint="eastAsia"/>
                <w:sz w:val="18"/>
                <w:szCs w:val="18"/>
              </w:rPr>
              <w:t>女</w:t>
            </w:r>
          </w:p>
        </w:tc>
        <w:tc>
          <w:tcPr>
            <w:tcW w:w="708" w:type="dxa"/>
            <w:shd w:val="clear" w:color="auto" w:fill="auto"/>
            <w:vAlign w:val="bottom"/>
          </w:tcPr>
          <w:p w14:paraId="122D7AC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218</w:t>
            </w:r>
          </w:p>
        </w:tc>
        <w:tc>
          <w:tcPr>
            <w:tcW w:w="709" w:type="dxa"/>
            <w:shd w:val="clear" w:color="auto" w:fill="auto"/>
            <w:vAlign w:val="bottom"/>
          </w:tcPr>
          <w:p w14:paraId="75CC2A1D"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307</w:t>
            </w:r>
          </w:p>
        </w:tc>
        <w:tc>
          <w:tcPr>
            <w:tcW w:w="709" w:type="dxa"/>
            <w:shd w:val="clear" w:color="auto" w:fill="auto"/>
            <w:vAlign w:val="bottom"/>
          </w:tcPr>
          <w:p w14:paraId="3478841C"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376</w:t>
            </w:r>
          </w:p>
        </w:tc>
        <w:tc>
          <w:tcPr>
            <w:tcW w:w="708" w:type="dxa"/>
            <w:shd w:val="clear" w:color="auto" w:fill="auto"/>
            <w:vAlign w:val="bottom"/>
          </w:tcPr>
          <w:p w14:paraId="0E70FD77"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239</w:t>
            </w:r>
          </w:p>
        </w:tc>
        <w:tc>
          <w:tcPr>
            <w:tcW w:w="709" w:type="dxa"/>
            <w:shd w:val="clear" w:color="auto" w:fill="auto"/>
            <w:vAlign w:val="bottom"/>
          </w:tcPr>
          <w:p w14:paraId="1FB88929"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130</w:t>
            </w:r>
          </w:p>
        </w:tc>
        <w:tc>
          <w:tcPr>
            <w:tcW w:w="709" w:type="dxa"/>
            <w:shd w:val="clear" w:color="auto" w:fill="auto"/>
            <w:vAlign w:val="bottom"/>
          </w:tcPr>
          <w:p w14:paraId="0572B5F3"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499</w:t>
            </w:r>
          </w:p>
        </w:tc>
        <w:tc>
          <w:tcPr>
            <w:tcW w:w="709" w:type="dxa"/>
            <w:shd w:val="clear" w:color="auto" w:fill="auto"/>
            <w:noWrap/>
            <w:vAlign w:val="bottom"/>
          </w:tcPr>
          <w:p w14:paraId="1CBAECC4" w14:textId="77777777" w:rsidR="00ED07B3" w:rsidRPr="00A471DD" w:rsidRDefault="00ED07B3" w:rsidP="008A40CE">
            <w:pPr>
              <w:spacing w:before="40" w:after="40" w:line="220" w:lineRule="exact"/>
              <w:ind w:right="113"/>
              <w:jc w:val="right"/>
              <w:rPr>
                <w:iCs/>
                <w:sz w:val="18"/>
                <w:szCs w:val="18"/>
              </w:rPr>
            </w:pPr>
            <w:r w:rsidRPr="00A471DD">
              <w:rPr>
                <w:rFonts w:hint="eastAsia"/>
                <w:iCs/>
                <w:sz w:val="18"/>
                <w:szCs w:val="18"/>
              </w:rPr>
              <w:t>1 102</w:t>
            </w:r>
          </w:p>
        </w:tc>
      </w:tr>
    </w:tbl>
    <w:p w14:paraId="28B66BF4" w14:textId="0889E8C8" w:rsidR="001C3D19" w:rsidRDefault="001C3D19" w:rsidP="00480240">
      <w:pPr>
        <w:pStyle w:val="SingleTxtGC"/>
        <w:spacing w:before="120"/>
        <w:rPr>
          <w:rFonts w:ascii="Time New Roman" w:hAnsi="Time New Roman" w:hint="eastAsia"/>
          <w:szCs w:val="21"/>
        </w:rPr>
      </w:pPr>
      <w:r w:rsidRPr="0034503A">
        <w:rPr>
          <w:rFonts w:ascii="Time New Roman" w:hAnsi="Time New Roman"/>
          <w:szCs w:val="21"/>
        </w:rPr>
        <w:t>34.</w:t>
      </w:r>
      <w:r w:rsidRPr="0034503A">
        <w:rPr>
          <w:rFonts w:ascii="Time New Roman" w:hAnsi="Time New Roman"/>
          <w:szCs w:val="21"/>
        </w:rPr>
        <w:tab/>
      </w:r>
      <w:r w:rsidRPr="0034503A">
        <w:rPr>
          <w:rFonts w:ascii="Time New Roman" w:hAnsi="Time New Roman"/>
          <w:szCs w:val="21"/>
        </w:rPr>
        <w:t>下表显示</w:t>
      </w:r>
      <w:r w:rsidRPr="00042A4C">
        <w:rPr>
          <w:rFonts w:ascii="Time New Roman" w:eastAsia="楷体" w:hAnsi="Time New Roman"/>
          <w:szCs w:val="21"/>
        </w:rPr>
        <w:t>传染病新增病例</w:t>
      </w:r>
      <w:r w:rsidRPr="00BF3A79">
        <w:rPr>
          <w:rFonts w:ascii="Time New Roman" w:eastAsia="楷体" w:hAnsi="Time New Roman"/>
          <w:szCs w:val="21"/>
        </w:rPr>
        <w:t>数</w:t>
      </w:r>
      <w:r w:rsidRPr="0034503A">
        <w:rPr>
          <w:rFonts w:ascii="Time New Roman" w:hAnsi="Time New Roman"/>
          <w:szCs w:val="21"/>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769"/>
        <w:gridCol w:w="769"/>
        <w:gridCol w:w="769"/>
        <w:gridCol w:w="770"/>
        <w:gridCol w:w="769"/>
        <w:gridCol w:w="769"/>
        <w:gridCol w:w="770"/>
      </w:tblGrid>
      <w:tr w:rsidR="00480240" w:rsidRPr="007A5AF5" w14:paraId="2BB01C66" w14:textId="77777777" w:rsidTr="00051552">
        <w:trPr>
          <w:tblHeader/>
        </w:trPr>
        <w:tc>
          <w:tcPr>
            <w:tcW w:w="1985" w:type="dxa"/>
            <w:tcBorders>
              <w:top w:val="single" w:sz="4" w:space="0" w:color="auto"/>
              <w:bottom w:val="single" w:sz="12" w:space="0" w:color="auto"/>
            </w:tcBorders>
            <w:shd w:val="clear" w:color="auto" w:fill="auto"/>
            <w:noWrap/>
            <w:vAlign w:val="bottom"/>
          </w:tcPr>
          <w:p w14:paraId="1827F62C" w14:textId="77777777" w:rsidR="00480240" w:rsidRPr="007A5AF5" w:rsidRDefault="00480240" w:rsidP="008A40CE">
            <w:pPr>
              <w:spacing w:before="80" w:after="80" w:line="200" w:lineRule="exact"/>
              <w:ind w:right="113"/>
              <w:rPr>
                <w:rFonts w:eastAsia="楷体"/>
                <w:iCs/>
                <w:sz w:val="18"/>
                <w:szCs w:val="18"/>
              </w:rPr>
            </w:pPr>
            <w:r w:rsidRPr="007A5AF5">
              <w:rPr>
                <w:rFonts w:eastAsia="楷体" w:hint="eastAsia"/>
                <w:iCs/>
                <w:sz w:val="18"/>
                <w:szCs w:val="18"/>
              </w:rPr>
              <w:t>传染病</w:t>
            </w:r>
          </w:p>
        </w:tc>
        <w:tc>
          <w:tcPr>
            <w:tcW w:w="769" w:type="dxa"/>
            <w:tcBorders>
              <w:top w:val="single" w:sz="4" w:space="0" w:color="auto"/>
              <w:bottom w:val="single" w:sz="12" w:space="0" w:color="auto"/>
            </w:tcBorders>
            <w:shd w:val="clear" w:color="auto" w:fill="auto"/>
            <w:vAlign w:val="bottom"/>
          </w:tcPr>
          <w:p w14:paraId="501BBFB7" w14:textId="77777777" w:rsidR="00480240" w:rsidRPr="007A5AF5" w:rsidRDefault="00480240" w:rsidP="008A40CE">
            <w:pPr>
              <w:spacing w:before="80" w:after="80" w:line="200" w:lineRule="exact"/>
              <w:ind w:right="113"/>
              <w:jc w:val="right"/>
              <w:rPr>
                <w:rFonts w:eastAsia="楷体"/>
                <w:iCs/>
                <w:sz w:val="18"/>
                <w:szCs w:val="18"/>
              </w:rPr>
            </w:pPr>
            <w:r w:rsidRPr="007A5AF5">
              <w:rPr>
                <w:rFonts w:eastAsia="楷体" w:hint="eastAsia"/>
                <w:iCs/>
                <w:sz w:val="18"/>
                <w:szCs w:val="18"/>
              </w:rPr>
              <w:t>2017</w:t>
            </w:r>
          </w:p>
        </w:tc>
        <w:tc>
          <w:tcPr>
            <w:tcW w:w="769" w:type="dxa"/>
            <w:tcBorders>
              <w:top w:val="single" w:sz="4" w:space="0" w:color="auto"/>
              <w:bottom w:val="single" w:sz="12" w:space="0" w:color="auto"/>
            </w:tcBorders>
            <w:shd w:val="clear" w:color="auto" w:fill="auto"/>
            <w:vAlign w:val="bottom"/>
          </w:tcPr>
          <w:p w14:paraId="53969F21" w14:textId="77777777" w:rsidR="00480240" w:rsidRPr="007A5AF5" w:rsidRDefault="00480240" w:rsidP="008A40CE">
            <w:pPr>
              <w:spacing w:before="80" w:after="80" w:line="200" w:lineRule="exact"/>
              <w:ind w:right="113"/>
              <w:jc w:val="right"/>
              <w:rPr>
                <w:rFonts w:eastAsia="楷体"/>
                <w:iCs/>
                <w:sz w:val="18"/>
                <w:szCs w:val="18"/>
              </w:rPr>
            </w:pPr>
            <w:r w:rsidRPr="007A5AF5">
              <w:rPr>
                <w:rFonts w:eastAsia="楷体" w:hint="eastAsia"/>
                <w:iCs/>
                <w:sz w:val="18"/>
                <w:szCs w:val="18"/>
              </w:rPr>
              <w:t>2018</w:t>
            </w:r>
          </w:p>
        </w:tc>
        <w:tc>
          <w:tcPr>
            <w:tcW w:w="769" w:type="dxa"/>
            <w:tcBorders>
              <w:top w:val="single" w:sz="4" w:space="0" w:color="auto"/>
              <w:bottom w:val="single" w:sz="12" w:space="0" w:color="auto"/>
            </w:tcBorders>
            <w:shd w:val="clear" w:color="auto" w:fill="auto"/>
            <w:noWrap/>
            <w:vAlign w:val="bottom"/>
          </w:tcPr>
          <w:p w14:paraId="5463920C" w14:textId="77777777" w:rsidR="00480240" w:rsidRPr="007A5AF5" w:rsidRDefault="00480240" w:rsidP="008A40CE">
            <w:pPr>
              <w:spacing w:before="80" w:after="80" w:line="200" w:lineRule="exact"/>
              <w:ind w:right="113"/>
              <w:jc w:val="right"/>
              <w:rPr>
                <w:rFonts w:eastAsia="楷体"/>
                <w:iCs/>
                <w:sz w:val="18"/>
                <w:szCs w:val="18"/>
              </w:rPr>
            </w:pPr>
            <w:r w:rsidRPr="007A5AF5">
              <w:rPr>
                <w:rFonts w:eastAsia="楷体" w:hint="eastAsia"/>
                <w:iCs/>
                <w:sz w:val="18"/>
                <w:szCs w:val="18"/>
              </w:rPr>
              <w:t>2019</w:t>
            </w:r>
          </w:p>
        </w:tc>
        <w:tc>
          <w:tcPr>
            <w:tcW w:w="770" w:type="dxa"/>
            <w:tcBorders>
              <w:top w:val="single" w:sz="4" w:space="0" w:color="auto"/>
              <w:bottom w:val="single" w:sz="12" w:space="0" w:color="auto"/>
            </w:tcBorders>
            <w:shd w:val="clear" w:color="auto" w:fill="auto"/>
            <w:noWrap/>
            <w:vAlign w:val="bottom"/>
          </w:tcPr>
          <w:p w14:paraId="0AE6C721" w14:textId="77777777" w:rsidR="00480240" w:rsidRPr="007A5AF5" w:rsidRDefault="00480240" w:rsidP="008A40CE">
            <w:pPr>
              <w:spacing w:before="80" w:after="80" w:line="200" w:lineRule="exact"/>
              <w:ind w:right="113"/>
              <w:jc w:val="right"/>
              <w:rPr>
                <w:rFonts w:eastAsia="楷体"/>
                <w:iCs/>
                <w:sz w:val="18"/>
                <w:szCs w:val="18"/>
              </w:rPr>
            </w:pPr>
            <w:r w:rsidRPr="007A5AF5">
              <w:rPr>
                <w:rFonts w:eastAsia="楷体" w:hint="eastAsia"/>
                <w:iCs/>
                <w:sz w:val="18"/>
                <w:szCs w:val="18"/>
              </w:rPr>
              <w:t>2020</w:t>
            </w:r>
          </w:p>
        </w:tc>
        <w:tc>
          <w:tcPr>
            <w:tcW w:w="769" w:type="dxa"/>
            <w:tcBorders>
              <w:top w:val="single" w:sz="4" w:space="0" w:color="auto"/>
              <w:bottom w:val="single" w:sz="12" w:space="0" w:color="auto"/>
            </w:tcBorders>
            <w:shd w:val="clear" w:color="auto" w:fill="auto"/>
            <w:noWrap/>
            <w:vAlign w:val="bottom"/>
          </w:tcPr>
          <w:p w14:paraId="5271FEA0" w14:textId="77777777" w:rsidR="00480240" w:rsidRPr="007A5AF5" w:rsidRDefault="00480240" w:rsidP="008A40CE">
            <w:pPr>
              <w:spacing w:before="80" w:after="80" w:line="200" w:lineRule="exact"/>
              <w:ind w:right="113"/>
              <w:jc w:val="right"/>
              <w:rPr>
                <w:rFonts w:eastAsia="楷体"/>
                <w:iCs/>
                <w:sz w:val="18"/>
                <w:szCs w:val="18"/>
              </w:rPr>
            </w:pPr>
            <w:r w:rsidRPr="007A5AF5">
              <w:rPr>
                <w:rFonts w:eastAsia="楷体" w:hint="eastAsia"/>
                <w:iCs/>
                <w:sz w:val="18"/>
                <w:szCs w:val="18"/>
              </w:rPr>
              <w:t>2021</w:t>
            </w:r>
          </w:p>
        </w:tc>
        <w:tc>
          <w:tcPr>
            <w:tcW w:w="769" w:type="dxa"/>
            <w:tcBorders>
              <w:top w:val="single" w:sz="4" w:space="0" w:color="auto"/>
              <w:bottom w:val="single" w:sz="12" w:space="0" w:color="auto"/>
            </w:tcBorders>
            <w:shd w:val="clear" w:color="auto" w:fill="auto"/>
            <w:noWrap/>
            <w:vAlign w:val="bottom"/>
          </w:tcPr>
          <w:p w14:paraId="7A421E75" w14:textId="77777777" w:rsidR="00480240" w:rsidRPr="007A5AF5" w:rsidRDefault="00480240" w:rsidP="008A40CE">
            <w:pPr>
              <w:spacing w:before="80" w:after="80" w:line="200" w:lineRule="exact"/>
              <w:ind w:right="113"/>
              <w:jc w:val="right"/>
              <w:rPr>
                <w:rFonts w:eastAsia="楷体"/>
                <w:iCs/>
                <w:sz w:val="18"/>
                <w:szCs w:val="18"/>
              </w:rPr>
            </w:pPr>
            <w:r w:rsidRPr="007A5AF5">
              <w:rPr>
                <w:rFonts w:eastAsia="楷体" w:hint="eastAsia"/>
                <w:iCs/>
                <w:sz w:val="18"/>
                <w:szCs w:val="18"/>
              </w:rPr>
              <w:t>2022</w:t>
            </w:r>
          </w:p>
        </w:tc>
        <w:tc>
          <w:tcPr>
            <w:tcW w:w="770" w:type="dxa"/>
            <w:tcBorders>
              <w:top w:val="single" w:sz="4" w:space="0" w:color="auto"/>
              <w:bottom w:val="single" w:sz="12" w:space="0" w:color="auto"/>
            </w:tcBorders>
            <w:shd w:val="clear" w:color="auto" w:fill="auto"/>
            <w:vAlign w:val="bottom"/>
          </w:tcPr>
          <w:p w14:paraId="559762A4" w14:textId="77777777" w:rsidR="00480240" w:rsidRPr="007A5AF5" w:rsidRDefault="00480240" w:rsidP="008A40CE">
            <w:pPr>
              <w:spacing w:before="80" w:after="80" w:line="200" w:lineRule="exact"/>
              <w:ind w:right="113"/>
              <w:jc w:val="right"/>
              <w:rPr>
                <w:rFonts w:eastAsia="楷体"/>
                <w:iCs/>
                <w:sz w:val="18"/>
                <w:szCs w:val="18"/>
              </w:rPr>
            </w:pPr>
            <w:r w:rsidRPr="007A5AF5">
              <w:rPr>
                <w:rFonts w:eastAsia="楷体" w:hint="eastAsia"/>
                <w:iCs/>
                <w:sz w:val="18"/>
                <w:szCs w:val="18"/>
              </w:rPr>
              <w:t>2023</w:t>
            </w:r>
          </w:p>
        </w:tc>
      </w:tr>
      <w:tr w:rsidR="00480240" w:rsidRPr="007A5AF5" w14:paraId="57E7CC30" w14:textId="77777777" w:rsidTr="00051552">
        <w:trPr>
          <w:trHeight w:hRule="exact" w:val="113"/>
          <w:tblHeader/>
        </w:trPr>
        <w:tc>
          <w:tcPr>
            <w:tcW w:w="1985" w:type="dxa"/>
            <w:tcBorders>
              <w:top w:val="single" w:sz="12" w:space="0" w:color="auto"/>
              <w:bottom w:val="nil"/>
            </w:tcBorders>
            <w:shd w:val="clear" w:color="auto" w:fill="auto"/>
            <w:noWrap/>
          </w:tcPr>
          <w:p w14:paraId="1E3E4156" w14:textId="77777777" w:rsidR="00480240" w:rsidRPr="007A5AF5" w:rsidRDefault="00480240" w:rsidP="008A40CE">
            <w:pPr>
              <w:spacing w:before="40" w:after="40" w:line="220" w:lineRule="exact"/>
              <w:ind w:right="113"/>
              <w:rPr>
                <w:sz w:val="18"/>
                <w:szCs w:val="18"/>
              </w:rPr>
            </w:pPr>
          </w:p>
        </w:tc>
        <w:tc>
          <w:tcPr>
            <w:tcW w:w="769" w:type="dxa"/>
            <w:tcBorders>
              <w:top w:val="single" w:sz="12" w:space="0" w:color="auto"/>
              <w:bottom w:val="nil"/>
            </w:tcBorders>
            <w:shd w:val="clear" w:color="auto" w:fill="auto"/>
            <w:vAlign w:val="bottom"/>
          </w:tcPr>
          <w:p w14:paraId="555D3045" w14:textId="77777777" w:rsidR="00480240" w:rsidRPr="007A5AF5" w:rsidRDefault="00480240" w:rsidP="008A40CE">
            <w:pPr>
              <w:spacing w:before="40" w:after="40" w:line="220" w:lineRule="exact"/>
              <w:ind w:right="113"/>
              <w:jc w:val="right"/>
              <w:rPr>
                <w:sz w:val="18"/>
                <w:szCs w:val="18"/>
              </w:rPr>
            </w:pPr>
          </w:p>
        </w:tc>
        <w:tc>
          <w:tcPr>
            <w:tcW w:w="769" w:type="dxa"/>
            <w:tcBorders>
              <w:top w:val="single" w:sz="12" w:space="0" w:color="auto"/>
              <w:bottom w:val="nil"/>
            </w:tcBorders>
            <w:shd w:val="clear" w:color="auto" w:fill="auto"/>
            <w:vAlign w:val="bottom"/>
          </w:tcPr>
          <w:p w14:paraId="7311B176" w14:textId="77777777" w:rsidR="00480240" w:rsidRPr="007A5AF5" w:rsidRDefault="00480240" w:rsidP="008A40CE">
            <w:pPr>
              <w:spacing w:before="40" w:after="40" w:line="220" w:lineRule="exact"/>
              <w:ind w:right="113"/>
              <w:jc w:val="right"/>
              <w:rPr>
                <w:sz w:val="18"/>
                <w:szCs w:val="18"/>
              </w:rPr>
            </w:pPr>
          </w:p>
        </w:tc>
        <w:tc>
          <w:tcPr>
            <w:tcW w:w="769" w:type="dxa"/>
            <w:tcBorders>
              <w:top w:val="single" w:sz="12" w:space="0" w:color="auto"/>
              <w:bottom w:val="nil"/>
            </w:tcBorders>
            <w:shd w:val="clear" w:color="auto" w:fill="auto"/>
            <w:noWrap/>
            <w:vAlign w:val="bottom"/>
          </w:tcPr>
          <w:p w14:paraId="08D1F960" w14:textId="77777777" w:rsidR="00480240" w:rsidRPr="007A5AF5" w:rsidRDefault="00480240" w:rsidP="008A40CE">
            <w:pPr>
              <w:spacing w:before="40" w:after="40" w:line="220" w:lineRule="exact"/>
              <w:ind w:right="113"/>
              <w:jc w:val="right"/>
              <w:rPr>
                <w:sz w:val="18"/>
                <w:szCs w:val="18"/>
              </w:rPr>
            </w:pPr>
          </w:p>
        </w:tc>
        <w:tc>
          <w:tcPr>
            <w:tcW w:w="770" w:type="dxa"/>
            <w:tcBorders>
              <w:top w:val="single" w:sz="12" w:space="0" w:color="auto"/>
              <w:bottom w:val="nil"/>
            </w:tcBorders>
            <w:shd w:val="clear" w:color="auto" w:fill="auto"/>
            <w:noWrap/>
            <w:vAlign w:val="bottom"/>
          </w:tcPr>
          <w:p w14:paraId="7A5894F0" w14:textId="77777777" w:rsidR="00480240" w:rsidRPr="007A5AF5" w:rsidRDefault="00480240" w:rsidP="008A40CE">
            <w:pPr>
              <w:spacing w:before="40" w:after="40" w:line="220" w:lineRule="exact"/>
              <w:ind w:right="113"/>
              <w:jc w:val="right"/>
              <w:rPr>
                <w:sz w:val="18"/>
                <w:szCs w:val="18"/>
              </w:rPr>
            </w:pPr>
          </w:p>
        </w:tc>
        <w:tc>
          <w:tcPr>
            <w:tcW w:w="769" w:type="dxa"/>
            <w:tcBorders>
              <w:top w:val="single" w:sz="12" w:space="0" w:color="auto"/>
              <w:bottom w:val="nil"/>
            </w:tcBorders>
            <w:shd w:val="clear" w:color="auto" w:fill="auto"/>
            <w:noWrap/>
            <w:vAlign w:val="bottom"/>
          </w:tcPr>
          <w:p w14:paraId="3356BCD1" w14:textId="77777777" w:rsidR="00480240" w:rsidRPr="007A5AF5" w:rsidRDefault="00480240" w:rsidP="008A40CE">
            <w:pPr>
              <w:spacing w:before="40" w:after="40" w:line="220" w:lineRule="exact"/>
              <w:ind w:right="113"/>
              <w:jc w:val="right"/>
              <w:rPr>
                <w:sz w:val="18"/>
                <w:szCs w:val="18"/>
              </w:rPr>
            </w:pPr>
          </w:p>
        </w:tc>
        <w:tc>
          <w:tcPr>
            <w:tcW w:w="769" w:type="dxa"/>
            <w:tcBorders>
              <w:top w:val="single" w:sz="12" w:space="0" w:color="auto"/>
              <w:bottom w:val="nil"/>
            </w:tcBorders>
            <w:shd w:val="clear" w:color="auto" w:fill="auto"/>
            <w:noWrap/>
            <w:vAlign w:val="bottom"/>
          </w:tcPr>
          <w:p w14:paraId="21965AB2" w14:textId="77777777" w:rsidR="00480240" w:rsidRPr="007A5AF5" w:rsidRDefault="00480240" w:rsidP="008A40CE">
            <w:pPr>
              <w:spacing w:before="40" w:after="40" w:line="220" w:lineRule="exact"/>
              <w:ind w:right="113"/>
              <w:jc w:val="right"/>
              <w:rPr>
                <w:sz w:val="18"/>
                <w:szCs w:val="18"/>
              </w:rPr>
            </w:pPr>
          </w:p>
        </w:tc>
        <w:tc>
          <w:tcPr>
            <w:tcW w:w="770" w:type="dxa"/>
            <w:tcBorders>
              <w:top w:val="single" w:sz="12" w:space="0" w:color="auto"/>
              <w:bottom w:val="nil"/>
            </w:tcBorders>
            <w:shd w:val="clear" w:color="auto" w:fill="auto"/>
            <w:vAlign w:val="bottom"/>
          </w:tcPr>
          <w:p w14:paraId="20221E0E" w14:textId="77777777" w:rsidR="00480240" w:rsidRPr="007A5AF5" w:rsidRDefault="00480240" w:rsidP="008A40CE">
            <w:pPr>
              <w:spacing w:before="40" w:after="40" w:line="220" w:lineRule="exact"/>
              <w:ind w:right="113"/>
              <w:jc w:val="right"/>
              <w:rPr>
                <w:sz w:val="18"/>
                <w:szCs w:val="18"/>
              </w:rPr>
            </w:pPr>
          </w:p>
        </w:tc>
      </w:tr>
      <w:tr w:rsidR="00480240" w:rsidRPr="007A5AF5" w14:paraId="3730CF9B" w14:textId="77777777" w:rsidTr="00051552">
        <w:tc>
          <w:tcPr>
            <w:tcW w:w="1985" w:type="dxa"/>
            <w:tcBorders>
              <w:top w:val="nil"/>
            </w:tcBorders>
            <w:shd w:val="clear" w:color="auto" w:fill="auto"/>
            <w:noWrap/>
          </w:tcPr>
          <w:p w14:paraId="729123C1" w14:textId="77777777" w:rsidR="00480240" w:rsidRPr="007A5AF5" w:rsidRDefault="00480240" w:rsidP="008A40CE">
            <w:pPr>
              <w:spacing w:before="40" w:after="40" w:line="220" w:lineRule="exact"/>
              <w:ind w:right="113"/>
              <w:rPr>
                <w:sz w:val="18"/>
                <w:szCs w:val="18"/>
              </w:rPr>
            </w:pPr>
            <w:r w:rsidRPr="007A5AF5">
              <w:rPr>
                <w:rFonts w:hint="eastAsia"/>
                <w:sz w:val="18"/>
                <w:szCs w:val="18"/>
              </w:rPr>
              <w:t>艾滋病</w:t>
            </w:r>
          </w:p>
        </w:tc>
        <w:tc>
          <w:tcPr>
            <w:tcW w:w="769" w:type="dxa"/>
            <w:tcBorders>
              <w:top w:val="nil"/>
            </w:tcBorders>
            <w:shd w:val="clear" w:color="auto" w:fill="auto"/>
            <w:vAlign w:val="bottom"/>
          </w:tcPr>
          <w:p w14:paraId="4515868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18</w:t>
            </w:r>
          </w:p>
        </w:tc>
        <w:tc>
          <w:tcPr>
            <w:tcW w:w="769" w:type="dxa"/>
            <w:tcBorders>
              <w:top w:val="nil"/>
            </w:tcBorders>
            <w:shd w:val="clear" w:color="auto" w:fill="auto"/>
            <w:vAlign w:val="bottom"/>
          </w:tcPr>
          <w:p w14:paraId="65D75DD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12</w:t>
            </w:r>
          </w:p>
        </w:tc>
        <w:tc>
          <w:tcPr>
            <w:tcW w:w="769" w:type="dxa"/>
            <w:tcBorders>
              <w:top w:val="nil"/>
            </w:tcBorders>
            <w:shd w:val="clear" w:color="auto" w:fill="auto"/>
            <w:noWrap/>
            <w:vAlign w:val="bottom"/>
          </w:tcPr>
          <w:p w14:paraId="12379E5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19</w:t>
            </w:r>
          </w:p>
        </w:tc>
        <w:tc>
          <w:tcPr>
            <w:tcW w:w="770" w:type="dxa"/>
            <w:tcBorders>
              <w:top w:val="nil"/>
            </w:tcBorders>
            <w:shd w:val="clear" w:color="auto" w:fill="auto"/>
            <w:noWrap/>
            <w:vAlign w:val="bottom"/>
          </w:tcPr>
          <w:p w14:paraId="7AC1D03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11</w:t>
            </w:r>
          </w:p>
        </w:tc>
        <w:tc>
          <w:tcPr>
            <w:tcW w:w="769" w:type="dxa"/>
            <w:tcBorders>
              <w:top w:val="nil"/>
            </w:tcBorders>
            <w:shd w:val="clear" w:color="auto" w:fill="auto"/>
            <w:noWrap/>
            <w:vAlign w:val="bottom"/>
          </w:tcPr>
          <w:p w14:paraId="785D7D5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23</w:t>
            </w:r>
          </w:p>
        </w:tc>
        <w:tc>
          <w:tcPr>
            <w:tcW w:w="769" w:type="dxa"/>
            <w:tcBorders>
              <w:top w:val="nil"/>
            </w:tcBorders>
            <w:shd w:val="clear" w:color="auto" w:fill="auto"/>
            <w:noWrap/>
            <w:vAlign w:val="bottom"/>
          </w:tcPr>
          <w:p w14:paraId="359E1E4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w:t>
            </w:r>
          </w:p>
        </w:tc>
        <w:tc>
          <w:tcPr>
            <w:tcW w:w="770" w:type="dxa"/>
            <w:tcBorders>
              <w:top w:val="nil"/>
            </w:tcBorders>
            <w:shd w:val="clear" w:color="auto" w:fill="auto"/>
            <w:vAlign w:val="bottom"/>
          </w:tcPr>
          <w:p w14:paraId="0DFCD2D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19</w:t>
            </w:r>
          </w:p>
        </w:tc>
      </w:tr>
      <w:tr w:rsidR="00480240" w:rsidRPr="007A5AF5" w14:paraId="496165EA" w14:textId="77777777" w:rsidTr="00051552">
        <w:tc>
          <w:tcPr>
            <w:tcW w:w="1985" w:type="dxa"/>
            <w:shd w:val="clear" w:color="auto" w:fill="auto"/>
            <w:noWrap/>
          </w:tcPr>
          <w:p w14:paraId="669936D0" w14:textId="77777777" w:rsidR="00480240" w:rsidRPr="007A5AF5" w:rsidRDefault="00480240" w:rsidP="008A40CE">
            <w:pPr>
              <w:spacing w:before="40" w:after="40" w:line="220" w:lineRule="exact"/>
              <w:ind w:right="113"/>
              <w:rPr>
                <w:sz w:val="18"/>
                <w:szCs w:val="18"/>
              </w:rPr>
            </w:pPr>
            <w:r w:rsidRPr="007A5AF5">
              <w:rPr>
                <w:rFonts w:hint="eastAsia"/>
                <w:sz w:val="18"/>
                <w:szCs w:val="18"/>
              </w:rPr>
              <w:t>肉毒杆菌中毒</w:t>
            </w:r>
          </w:p>
        </w:tc>
        <w:tc>
          <w:tcPr>
            <w:tcW w:w="769" w:type="dxa"/>
            <w:shd w:val="clear" w:color="auto" w:fill="auto"/>
            <w:vAlign w:val="bottom"/>
          </w:tcPr>
          <w:p w14:paraId="1ED8AAA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w:t>
            </w:r>
          </w:p>
        </w:tc>
        <w:tc>
          <w:tcPr>
            <w:tcW w:w="769" w:type="dxa"/>
            <w:shd w:val="clear" w:color="auto" w:fill="auto"/>
            <w:vAlign w:val="bottom"/>
          </w:tcPr>
          <w:p w14:paraId="79184B8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69" w:type="dxa"/>
            <w:shd w:val="clear" w:color="auto" w:fill="auto"/>
            <w:noWrap/>
            <w:vAlign w:val="bottom"/>
          </w:tcPr>
          <w:p w14:paraId="3417032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70" w:type="dxa"/>
            <w:shd w:val="clear" w:color="auto" w:fill="auto"/>
            <w:noWrap/>
            <w:vAlign w:val="bottom"/>
          </w:tcPr>
          <w:p w14:paraId="71E0486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w:t>
            </w:r>
          </w:p>
        </w:tc>
        <w:tc>
          <w:tcPr>
            <w:tcW w:w="769" w:type="dxa"/>
            <w:shd w:val="clear" w:color="auto" w:fill="auto"/>
            <w:noWrap/>
            <w:vAlign w:val="bottom"/>
          </w:tcPr>
          <w:p w14:paraId="44478152"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06390D3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70" w:type="dxa"/>
            <w:shd w:val="clear" w:color="auto" w:fill="auto"/>
            <w:vAlign w:val="bottom"/>
          </w:tcPr>
          <w:p w14:paraId="55BCDC6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w:t>
            </w:r>
          </w:p>
        </w:tc>
      </w:tr>
      <w:tr w:rsidR="00480240" w:rsidRPr="007A5AF5" w14:paraId="2F785CC1" w14:textId="77777777" w:rsidTr="00051552">
        <w:tc>
          <w:tcPr>
            <w:tcW w:w="1985" w:type="dxa"/>
            <w:shd w:val="clear" w:color="auto" w:fill="auto"/>
            <w:noWrap/>
          </w:tcPr>
          <w:p w14:paraId="388FA8CF" w14:textId="77777777" w:rsidR="00480240" w:rsidRPr="007A5AF5" w:rsidRDefault="00480240" w:rsidP="008A40CE">
            <w:pPr>
              <w:spacing w:before="40" w:after="40" w:line="220" w:lineRule="exact"/>
              <w:ind w:right="113"/>
              <w:rPr>
                <w:sz w:val="18"/>
                <w:szCs w:val="18"/>
              </w:rPr>
            </w:pPr>
            <w:r w:rsidRPr="007A5AF5">
              <w:rPr>
                <w:rFonts w:hint="eastAsia"/>
                <w:sz w:val="18"/>
                <w:szCs w:val="18"/>
              </w:rPr>
              <w:t>布鲁氏菌病</w:t>
            </w:r>
          </w:p>
        </w:tc>
        <w:tc>
          <w:tcPr>
            <w:tcW w:w="769" w:type="dxa"/>
            <w:shd w:val="clear" w:color="auto" w:fill="auto"/>
            <w:vAlign w:val="bottom"/>
          </w:tcPr>
          <w:p w14:paraId="7A4BEF2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w:t>
            </w:r>
          </w:p>
        </w:tc>
        <w:tc>
          <w:tcPr>
            <w:tcW w:w="769" w:type="dxa"/>
            <w:shd w:val="clear" w:color="auto" w:fill="auto"/>
            <w:vAlign w:val="bottom"/>
          </w:tcPr>
          <w:p w14:paraId="4E21AE5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w:t>
            </w:r>
          </w:p>
        </w:tc>
        <w:tc>
          <w:tcPr>
            <w:tcW w:w="769" w:type="dxa"/>
            <w:shd w:val="clear" w:color="auto" w:fill="auto"/>
            <w:noWrap/>
            <w:vAlign w:val="bottom"/>
          </w:tcPr>
          <w:p w14:paraId="7D2A021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w:t>
            </w:r>
          </w:p>
        </w:tc>
        <w:tc>
          <w:tcPr>
            <w:tcW w:w="770" w:type="dxa"/>
            <w:shd w:val="clear" w:color="auto" w:fill="auto"/>
            <w:noWrap/>
            <w:vAlign w:val="bottom"/>
          </w:tcPr>
          <w:p w14:paraId="4F9E246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w:t>
            </w:r>
          </w:p>
        </w:tc>
        <w:tc>
          <w:tcPr>
            <w:tcW w:w="769" w:type="dxa"/>
            <w:shd w:val="clear" w:color="auto" w:fill="auto"/>
            <w:noWrap/>
            <w:vAlign w:val="bottom"/>
          </w:tcPr>
          <w:p w14:paraId="00E8A3A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w:t>
            </w:r>
          </w:p>
        </w:tc>
        <w:tc>
          <w:tcPr>
            <w:tcW w:w="769" w:type="dxa"/>
            <w:shd w:val="clear" w:color="auto" w:fill="auto"/>
            <w:noWrap/>
            <w:vAlign w:val="bottom"/>
          </w:tcPr>
          <w:p w14:paraId="77DACB4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70" w:type="dxa"/>
            <w:shd w:val="clear" w:color="auto" w:fill="auto"/>
            <w:vAlign w:val="bottom"/>
          </w:tcPr>
          <w:p w14:paraId="1FB64B6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r>
      <w:tr w:rsidR="00480240" w:rsidRPr="007A5AF5" w14:paraId="5520B976" w14:textId="77777777" w:rsidTr="00051552">
        <w:tc>
          <w:tcPr>
            <w:tcW w:w="1985" w:type="dxa"/>
            <w:shd w:val="clear" w:color="auto" w:fill="auto"/>
            <w:noWrap/>
          </w:tcPr>
          <w:p w14:paraId="378B2EE2" w14:textId="77777777" w:rsidR="00480240" w:rsidRPr="007A5AF5" w:rsidRDefault="00480240" w:rsidP="008A40CE">
            <w:pPr>
              <w:spacing w:before="40" w:after="40" w:line="220" w:lineRule="exact"/>
              <w:ind w:right="113"/>
              <w:rPr>
                <w:sz w:val="18"/>
                <w:szCs w:val="18"/>
              </w:rPr>
            </w:pPr>
            <w:r w:rsidRPr="007A5AF5">
              <w:rPr>
                <w:rFonts w:hint="eastAsia"/>
                <w:sz w:val="18"/>
                <w:szCs w:val="18"/>
              </w:rPr>
              <w:t>弯曲杆菌症</w:t>
            </w:r>
          </w:p>
        </w:tc>
        <w:tc>
          <w:tcPr>
            <w:tcW w:w="769" w:type="dxa"/>
            <w:shd w:val="clear" w:color="auto" w:fill="auto"/>
            <w:vAlign w:val="bottom"/>
          </w:tcPr>
          <w:p w14:paraId="7192549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3 883</w:t>
            </w:r>
          </w:p>
        </w:tc>
        <w:tc>
          <w:tcPr>
            <w:tcW w:w="769" w:type="dxa"/>
            <w:shd w:val="clear" w:color="auto" w:fill="auto"/>
            <w:vAlign w:val="bottom"/>
          </w:tcPr>
          <w:p w14:paraId="15C4F3F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3 667</w:t>
            </w:r>
          </w:p>
        </w:tc>
        <w:tc>
          <w:tcPr>
            <w:tcW w:w="769" w:type="dxa"/>
            <w:shd w:val="clear" w:color="auto" w:fill="auto"/>
            <w:noWrap/>
            <w:vAlign w:val="bottom"/>
          </w:tcPr>
          <w:p w14:paraId="3FCEFD0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4 155</w:t>
            </w:r>
          </w:p>
        </w:tc>
        <w:tc>
          <w:tcPr>
            <w:tcW w:w="770" w:type="dxa"/>
            <w:shd w:val="clear" w:color="auto" w:fill="auto"/>
            <w:noWrap/>
            <w:vAlign w:val="bottom"/>
          </w:tcPr>
          <w:p w14:paraId="02CEC4C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2 422</w:t>
            </w:r>
          </w:p>
        </w:tc>
        <w:tc>
          <w:tcPr>
            <w:tcW w:w="769" w:type="dxa"/>
            <w:shd w:val="clear" w:color="auto" w:fill="auto"/>
            <w:noWrap/>
            <w:vAlign w:val="bottom"/>
          </w:tcPr>
          <w:p w14:paraId="515FACB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2 055</w:t>
            </w:r>
          </w:p>
        </w:tc>
        <w:tc>
          <w:tcPr>
            <w:tcW w:w="769" w:type="dxa"/>
            <w:shd w:val="clear" w:color="auto" w:fill="auto"/>
            <w:noWrap/>
            <w:vAlign w:val="bottom"/>
          </w:tcPr>
          <w:p w14:paraId="5E7262B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2 983</w:t>
            </w:r>
          </w:p>
        </w:tc>
        <w:tc>
          <w:tcPr>
            <w:tcW w:w="770" w:type="dxa"/>
            <w:shd w:val="clear" w:color="auto" w:fill="auto"/>
            <w:vAlign w:val="bottom"/>
          </w:tcPr>
          <w:p w14:paraId="6542F79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3 034</w:t>
            </w:r>
          </w:p>
        </w:tc>
      </w:tr>
      <w:tr w:rsidR="00480240" w:rsidRPr="007A5AF5" w14:paraId="6FD2F05B" w14:textId="77777777" w:rsidTr="00051552">
        <w:tc>
          <w:tcPr>
            <w:tcW w:w="1985" w:type="dxa"/>
            <w:shd w:val="clear" w:color="auto" w:fill="auto"/>
            <w:noWrap/>
          </w:tcPr>
          <w:p w14:paraId="6377D5C2" w14:textId="77777777" w:rsidR="00480240" w:rsidRPr="007A5AF5" w:rsidRDefault="00480240" w:rsidP="008A40CE">
            <w:pPr>
              <w:spacing w:before="40" w:after="40" w:line="220" w:lineRule="exact"/>
              <w:ind w:right="113"/>
              <w:rPr>
                <w:sz w:val="18"/>
                <w:szCs w:val="18"/>
              </w:rPr>
            </w:pPr>
            <w:r w:rsidRPr="007A5AF5">
              <w:rPr>
                <w:rFonts w:hint="eastAsia"/>
                <w:sz w:val="18"/>
                <w:szCs w:val="18"/>
              </w:rPr>
              <w:t>生殖道衣原体感染</w:t>
            </w:r>
          </w:p>
        </w:tc>
        <w:tc>
          <w:tcPr>
            <w:tcW w:w="769" w:type="dxa"/>
            <w:shd w:val="clear" w:color="auto" w:fill="auto"/>
            <w:vAlign w:val="bottom"/>
          </w:tcPr>
          <w:p w14:paraId="075050E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25 130</w:t>
            </w:r>
          </w:p>
        </w:tc>
        <w:tc>
          <w:tcPr>
            <w:tcW w:w="769" w:type="dxa"/>
            <w:shd w:val="clear" w:color="auto" w:fill="auto"/>
            <w:vAlign w:val="bottom"/>
          </w:tcPr>
          <w:p w14:paraId="2F3CE7E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26 570</w:t>
            </w:r>
          </w:p>
        </w:tc>
        <w:tc>
          <w:tcPr>
            <w:tcW w:w="769" w:type="dxa"/>
            <w:shd w:val="clear" w:color="auto" w:fill="auto"/>
            <w:noWrap/>
            <w:vAlign w:val="bottom"/>
          </w:tcPr>
          <w:p w14:paraId="4E98E93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28 446</w:t>
            </w:r>
          </w:p>
        </w:tc>
        <w:tc>
          <w:tcPr>
            <w:tcW w:w="770" w:type="dxa"/>
            <w:shd w:val="clear" w:color="auto" w:fill="auto"/>
            <w:noWrap/>
            <w:vAlign w:val="bottom"/>
          </w:tcPr>
          <w:p w14:paraId="5B380FE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25 444</w:t>
            </w:r>
          </w:p>
        </w:tc>
        <w:tc>
          <w:tcPr>
            <w:tcW w:w="769" w:type="dxa"/>
            <w:shd w:val="clear" w:color="auto" w:fill="auto"/>
            <w:noWrap/>
            <w:vAlign w:val="bottom"/>
          </w:tcPr>
          <w:p w14:paraId="10C7668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23 447</w:t>
            </w:r>
          </w:p>
        </w:tc>
        <w:tc>
          <w:tcPr>
            <w:tcW w:w="769" w:type="dxa"/>
            <w:shd w:val="clear" w:color="auto" w:fill="auto"/>
            <w:noWrap/>
            <w:vAlign w:val="bottom"/>
          </w:tcPr>
          <w:p w14:paraId="4CB5908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29 271</w:t>
            </w:r>
          </w:p>
        </w:tc>
        <w:tc>
          <w:tcPr>
            <w:tcW w:w="770" w:type="dxa"/>
            <w:shd w:val="clear" w:color="auto" w:fill="auto"/>
            <w:vAlign w:val="bottom"/>
          </w:tcPr>
          <w:p w14:paraId="6C756C9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28 137</w:t>
            </w:r>
          </w:p>
        </w:tc>
      </w:tr>
      <w:tr w:rsidR="00480240" w:rsidRPr="007A5AF5" w14:paraId="144B2DEB" w14:textId="77777777" w:rsidTr="00051552">
        <w:tc>
          <w:tcPr>
            <w:tcW w:w="1985" w:type="dxa"/>
            <w:shd w:val="clear" w:color="auto" w:fill="auto"/>
            <w:noWrap/>
          </w:tcPr>
          <w:p w14:paraId="0A5BD2AA" w14:textId="77777777" w:rsidR="00480240" w:rsidRPr="007A5AF5" w:rsidRDefault="00480240" w:rsidP="008A40CE">
            <w:pPr>
              <w:spacing w:before="40" w:after="40" w:line="220" w:lineRule="exact"/>
              <w:ind w:right="113"/>
              <w:rPr>
                <w:sz w:val="18"/>
                <w:szCs w:val="18"/>
              </w:rPr>
            </w:pPr>
            <w:r w:rsidRPr="007A5AF5">
              <w:rPr>
                <w:rFonts w:hint="eastAsia"/>
                <w:sz w:val="18"/>
                <w:szCs w:val="18"/>
              </w:rPr>
              <w:t>隐孢子虫病</w:t>
            </w:r>
          </w:p>
        </w:tc>
        <w:tc>
          <w:tcPr>
            <w:tcW w:w="769" w:type="dxa"/>
            <w:shd w:val="clear" w:color="auto" w:fill="auto"/>
            <w:vAlign w:val="bottom"/>
          </w:tcPr>
          <w:p w14:paraId="7FAD841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379</w:t>
            </w:r>
          </w:p>
        </w:tc>
        <w:tc>
          <w:tcPr>
            <w:tcW w:w="769" w:type="dxa"/>
            <w:shd w:val="clear" w:color="auto" w:fill="auto"/>
            <w:vAlign w:val="bottom"/>
          </w:tcPr>
          <w:p w14:paraId="3EB2743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327</w:t>
            </w:r>
          </w:p>
        </w:tc>
        <w:tc>
          <w:tcPr>
            <w:tcW w:w="769" w:type="dxa"/>
            <w:shd w:val="clear" w:color="auto" w:fill="auto"/>
            <w:noWrap/>
            <w:vAlign w:val="bottom"/>
          </w:tcPr>
          <w:p w14:paraId="5F219C5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378</w:t>
            </w:r>
          </w:p>
        </w:tc>
        <w:tc>
          <w:tcPr>
            <w:tcW w:w="770" w:type="dxa"/>
            <w:shd w:val="clear" w:color="auto" w:fill="auto"/>
            <w:noWrap/>
            <w:vAlign w:val="bottom"/>
          </w:tcPr>
          <w:p w14:paraId="2777126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483</w:t>
            </w:r>
          </w:p>
        </w:tc>
        <w:tc>
          <w:tcPr>
            <w:tcW w:w="769" w:type="dxa"/>
            <w:shd w:val="clear" w:color="auto" w:fill="auto"/>
            <w:noWrap/>
            <w:vAlign w:val="bottom"/>
          </w:tcPr>
          <w:p w14:paraId="1E0951E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355</w:t>
            </w:r>
          </w:p>
        </w:tc>
        <w:tc>
          <w:tcPr>
            <w:tcW w:w="769" w:type="dxa"/>
            <w:shd w:val="clear" w:color="auto" w:fill="auto"/>
            <w:noWrap/>
            <w:vAlign w:val="bottom"/>
          </w:tcPr>
          <w:p w14:paraId="6698FBD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514</w:t>
            </w:r>
          </w:p>
        </w:tc>
        <w:tc>
          <w:tcPr>
            <w:tcW w:w="770" w:type="dxa"/>
            <w:shd w:val="clear" w:color="auto" w:fill="auto"/>
            <w:vAlign w:val="bottom"/>
          </w:tcPr>
          <w:p w14:paraId="1603366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539</w:t>
            </w:r>
          </w:p>
        </w:tc>
      </w:tr>
      <w:tr w:rsidR="00480240" w:rsidRPr="007A5AF5" w14:paraId="3D48F46B" w14:textId="77777777" w:rsidTr="00051552">
        <w:tc>
          <w:tcPr>
            <w:tcW w:w="1985" w:type="dxa"/>
            <w:shd w:val="clear" w:color="auto" w:fill="auto"/>
            <w:noWrap/>
          </w:tcPr>
          <w:p w14:paraId="232D46B2" w14:textId="77777777" w:rsidR="00480240" w:rsidRPr="007A5AF5" w:rsidRDefault="00480240" w:rsidP="008A40CE">
            <w:pPr>
              <w:spacing w:before="40" w:after="40" w:line="220" w:lineRule="exact"/>
              <w:ind w:right="113"/>
              <w:rPr>
                <w:sz w:val="18"/>
                <w:szCs w:val="18"/>
              </w:rPr>
            </w:pPr>
            <w:r w:rsidRPr="007A5AF5">
              <w:rPr>
                <w:rFonts w:hint="eastAsia"/>
                <w:sz w:val="18"/>
                <w:szCs w:val="18"/>
              </w:rPr>
              <w:t>白喉</w:t>
            </w:r>
          </w:p>
        </w:tc>
        <w:tc>
          <w:tcPr>
            <w:tcW w:w="769" w:type="dxa"/>
            <w:shd w:val="clear" w:color="auto" w:fill="auto"/>
            <w:vAlign w:val="bottom"/>
          </w:tcPr>
          <w:p w14:paraId="1AFDE89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69" w:type="dxa"/>
            <w:shd w:val="clear" w:color="auto" w:fill="auto"/>
            <w:vAlign w:val="bottom"/>
          </w:tcPr>
          <w:p w14:paraId="19D0BF1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69" w:type="dxa"/>
            <w:shd w:val="clear" w:color="auto" w:fill="auto"/>
            <w:noWrap/>
            <w:vAlign w:val="bottom"/>
          </w:tcPr>
          <w:p w14:paraId="783FFE8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w:t>
            </w:r>
          </w:p>
        </w:tc>
        <w:tc>
          <w:tcPr>
            <w:tcW w:w="770" w:type="dxa"/>
            <w:shd w:val="clear" w:color="auto" w:fill="auto"/>
            <w:noWrap/>
            <w:vAlign w:val="bottom"/>
          </w:tcPr>
          <w:p w14:paraId="4A14F9E1"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21C30F6C"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53335E2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w:t>
            </w:r>
          </w:p>
        </w:tc>
        <w:tc>
          <w:tcPr>
            <w:tcW w:w="770" w:type="dxa"/>
            <w:shd w:val="clear" w:color="auto" w:fill="auto"/>
            <w:vAlign w:val="bottom"/>
          </w:tcPr>
          <w:p w14:paraId="74B0CA2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w:t>
            </w:r>
          </w:p>
        </w:tc>
      </w:tr>
      <w:tr w:rsidR="00480240" w:rsidRPr="007A5AF5" w14:paraId="6E46994D" w14:textId="77777777" w:rsidTr="00051552">
        <w:tc>
          <w:tcPr>
            <w:tcW w:w="1985" w:type="dxa"/>
            <w:shd w:val="clear" w:color="auto" w:fill="auto"/>
            <w:noWrap/>
          </w:tcPr>
          <w:p w14:paraId="32D57F38" w14:textId="77777777" w:rsidR="00480240" w:rsidRPr="007A5AF5" w:rsidRDefault="00480240" w:rsidP="008A40CE">
            <w:pPr>
              <w:spacing w:before="40" w:after="40" w:line="220" w:lineRule="exact"/>
              <w:ind w:right="113"/>
              <w:rPr>
                <w:sz w:val="18"/>
                <w:szCs w:val="18"/>
              </w:rPr>
            </w:pPr>
            <w:r w:rsidRPr="007A5AF5">
              <w:rPr>
                <w:rFonts w:hint="eastAsia"/>
                <w:sz w:val="18"/>
                <w:szCs w:val="18"/>
              </w:rPr>
              <w:t>大肠杆菌肠炎</w:t>
            </w:r>
          </w:p>
        </w:tc>
        <w:tc>
          <w:tcPr>
            <w:tcW w:w="769" w:type="dxa"/>
            <w:shd w:val="clear" w:color="auto" w:fill="auto"/>
            <w:vAlign w:val="bottom"/>
          </w:tcPr>
          <w:p w14:paraId="437E52B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1 307</w:t>
            </w:r>
          </w:p>
        </w:tc>
        <w:tc>
          <w:tcPr>
            <w:tcW w:w="769" w:type="dxa"/>
            <w:shd w:val="clear" w:color="auto" w:fill="auto"/>
            <w:vAlign w:val="bottom"/>
          </w:tcPr>
          <w:p w14:paraId="603852B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1 377</w:t>
            </w:r>
          </w:p>
        </w:tc>
        <w:tc>
          <w:tcPr>
            <w:tcW w:w="769" w:type="dxa"/>
            <w:shd w:val="clear" w:color="auto" w:fill="auto"/>
            <w:noWrap/>
            <w:vAlign w:val="bottom"/>
          </w:tcPr>
          <w:p w14:paraId="6BC9B8E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1 561</w:t>
            </w:r>
          </w:p>
        </w:tc>
        <w:tc>
          <w:tcPr>
            <w:tcW w:w="770" w:type="dxa"/>
            <w:shd w:val="clear" w:color="auto" w:fill="auto"/>
            <w:noWrap/>
            <w:vAlign w:val="bottom"/>
          </w:tcPr>
          <w:p w14:paraId="34C6626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670</w:t>
            </w:r>
          </w:p>
        </w:tc>
        <w:tc>
          <w:tcPr>
            <w:tcW w:w="769" w:type="dxa"/>
            <w:shd w:val="clear" w:color="auto" w:fill="auto"/>
            <w:noWrap/>
            <w:vAlign w:val="bottom"/>
          </w:tcPr>
          <w:p w14:paraId="39B930E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700</w:t>
            </w:r>
          </w:p>
        </w:tc>
        <w:tc>
          <w:tcPr>
            <w:tcW w:w="769" w:type="dxa"/>
            <w:shd w:val="clear" w:color="auto" w:fill="auto"/>
            <w:noWrap/>
            <w:vAlign w:val="bottom"/>
          </w:tcPr>
          <w:p w14:paraId="1096E07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1 472</w:t>
            </w:r>
          </w:p>
        </w:tc>
        <w:tc>
          <w:tcPr>
            <w:tcW w:w="770" w:type="dxa"/>
            <w:shd w:val="clear" w:color="auto" w:fill="auto"/>
            <w:vAlign w:val="bottom"/>
          </w:tcPr>
          <w:p w14:paraId="072D41E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2 239</w:t>
            </w:r>
          </w:p>
        </w:tc>
      </w:tr>
      <w:tr w:rsidR="00480240" w:rsidRPr="007A5AF5" w14:paraId="7033CF36" w14:textId="77777777" w:rsidTr="00051552">
        <w:tc>
          <w:tcPr>
            <w:tcW w:w="1985" w:type="dxa"/>
            <w:shd w:val="clear" w:color="auto" w:fill="auto"/>
            <w:noWrap/>
          </w:tcPr>
          <w:p w14:paraId="2574235F" w14:textId="77777777" w:rsidR="00480240" w:rsidRPr="007A5AF5" w:rsidRDefault="00480240" w:rsidP="008A40CE">
            <w:pPr>
              <w:spacing w:before="40" w:after="40" w:line="220" w:lineRule="exact"/>
              <w:ind w:right="113"/>
              <w:rPr>
                <w:sz w:val="18"/>
                <w:szCs w:val="18"/>
              </w:rPr>
            </w:pPr>
            <w:r w:rsidRPr="007A5AF5">
              <w:rPr>
                <w:rFonts w:hint="eastAsia"/>
                <w:sz w:val="18"/>
                <w:szCs w:val="18"/>
              </w:rPr>
              <w:t>包虫病</w:t>
            </w:r>
          </w:p>
        </w:tc>
        <w:tc>
          <w:tcPr>
            <w:tcW w:w="769" w:type="dxa"/>
            <w:shd w:val="clear" w:color="auto" w:fill="auto"/>
            <w:vAlign w:val="bottom"/>
          </w:tcPr>
          <w:p w14:paraId="737DCBD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w:t>
            </w:r>
          </w:p>
        </w:tc>
        <w:tc>
          <w:tcPr>
            <w:tcW w:w="769" w:type="dxa"/>
            <w:shd w:val="clear" w:color="auto" w:fill="auto"/>
            <w:vAlign w:val="bottom"/>
          </w:tcPr>
          <w:p w14:paraId="3C0249F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w:t>
            </w:r>
          </w:p>
        </w:tc>
        <w:tc>
          <w:tcPr>
            <w:tcW w:w="769" w:type="dxa"/>
            <w:shd w:val="clear" w:color="auto" w:fill="auto"/>
            <w:noWrap/>
            <w:vAlign w:val="bottom"/>
          </w:tcPr>
          <w:p w14:paraId="3EDBF4E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w:t>
            </w:r>
          </w:p>
        </w:tc>
        <w:tc>
          <w:tcPr>
            <w:tcW w:w="770" w:type="dxa"/>
            <w:shd w:val="clear" w:color="auto" w:fill="auto"/>
            <w:noWrap/>
            <w:vAlign w:val="bottom"/>
          </w:tcPr>
          <w:p w14:paraId="174E0A0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w:t>
            </w:r>
          </w:p>
        </w:tc>
        <w:tc>
          <w:tcPr>
            <w:tcW w:w="769" w:type="dxa"/>
            <w:shd w:val="clear" w:color="auto" w:fill="auto"/>
            <w:noWrap/>
            <w:vAlign w:val="bottom"/>
          </w:tcPr>
          <w:p w14:paraId="27E42B9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11</w:t>
            </w:r>
          </w:p>
        </w:tc>
        <w:tc>
          <w:tcPr>
            <w:tcW w:w="769" w:type="dxa"/>
            <w:shd w:val="clear" w:color="auto" w:fill="auto"/>
            <w:noWrap/>
            <w:vAlign w:val="bottom"/>
          </w:tcPr>
          <w:p w14:paraId="77688F9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w:t>
            </w:r>
          </w:p>
        </w:tc>
        <w:tc>
          <w:tcPr>
            <w:tcW w:w="770" w:type="dxa"/>
            <w:shd w:val="clear" w:color="auto" w:fill="auto"/>
            <w:vAlign w:val="bottom"/>
          </w:tcPr>
          <w:p w14:paraId="0159E1B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13</w:t>
            </w:r>
          </w:p>
        </w:tc>
      </w:tr>
      <w:tr w:rsidR="00480240" w:rsidRPr="007A5AF5" w14:paraId="02E946FD" w14:textId="77777777" w:rsidTr="00051552">
        <w:tc>
          <w:tcPr>
            <w:tcW w:w="1985" w:type="dxa"/>
            <w:shd w:val="clear" w:color="auto" w:fill="auto"/>
            <w:noWrap/>
          </w:tcPr>
          <w:p w14:paraId="0EA14641" w14:textId="77777777" w:rsidR="00480240" w:rsidRPr="007A5AF5" w:rsidRDefault="00480240" w:rsidP="008A40CE">
            <w:pPr>
              <w:spacing w:before="40" w:after="40" w:line="220" w:lineRule="exact"/>
              <w:ind w:right="113"/>
              <w:rPr>
                <w:sz w:val="18"/>
                <w:szCs w:val="18"/>
              </w:rPr>
            </w:pPr>
            <w:r w:rsidRPr="007A5AF5">
              <w:rPr>
                <w:rFonts w:hint="eastAsia"/>
                <w:sz w:val="18"/>
                <w:szCs w:val="18"/>
              </w:rPr>
              <w:t>脑炎</w:t>
            </w:r>
          </w:p>
        </w:tc>
        <w:tc>
          <w:tcPr>
            <w:tcW w:w="769" w:type="dxa"/>
            <w:shd w:val="clear" w:color="auto" w:fill="auto"/>
            <w:vAlign w:val="bottom"/>
          </w:tcPr>
          <w:p w14:paraId="5C10DF6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323</w:t>
            </w:r>
          </w:p>
        </w:tc>
        <w:tc>
          <w:tcPr>
            <w:tcW w:w="769" w:type="dxa"/>
            <w:shd w:val="clear" w:color="auto" w:fill="auto"/>
            <w:vAlign w:val="bottom"/>
          </w:tcPr>
          <w:p w14:paraId="0E56C68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507</w:t>
            </w:r>
          </w:p>
        </w:tc>
        <w:tc>
          <w:tcPr>
            <w:tcW w:w="769" w:type="dxa"/>
            <w:shd w:val="clear" w:color="auto" w:fill="auto"/>
            <w:noWrap/>
            <w:vAlign w:val="bottom"/>
          </w:tcPr>
          <w:p w14:paraId="320A587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299</w:t>
            </w:r>
          </w:p>
        </w:tc>
        <w:tc>
          <w:tcPr>
            <w:tcW w:w="770" w:type="dxa"/>
            <w:shd w:val="clear" w:color="auto" w:fill="auto"/>
            <w:noWrap/>
            <w:vAlign w:val="bottom"/>
          </w:tcPr>
          <w:p w14:paraId="51F1CFD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244</w:t>
            </w:r>
          </w:p>
        </w:tc>
        <w:tc>
          <w:tcPr>
            <w:tcW w:w="769" w:type="dxa"/>
            <w:shd w:val="clear" w:color="auto" w:fill="auto"/>
            <w:noWrap/>
            <w:vAlign w:val="bottom"/>
          </w:tcPr>
          <w:p w14:paraId="44C00EF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240</w:t>
            </w:r>
          </w:p>
        </w:tc>
        <w:tc>
          <w:tcPr>
            <w:tcW w:w="769" w:type="dxa"/>
            <w:shd w:val="clear" w:color="auto" w:fill="auto"/>
            <w:noWrap/>
            <w:vAlign w:val="bottom"/>
          </w:tcPr>
          <w:p w14:paraId="170A6CE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382</w:t>
            </w:r>
          </w:p>
        </w:tc>
        <w:tc>
          <w:tcPr>
            <w:tcW w:w="770" w:type="dxa"/>
            <w:shd w:val="clear" w:color="auto" w:fill="auto"/>
            <w:vAlign w:val="bottom"/>
          </w:tcPr>
          <w:p w14:paraId="0601821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456</w:t>
            </w:r>
          </w:p>
        </w:tc>
      </w:tr>
      <w:tr w:rsidR="00480240" w:rsidRPr="007A5AF5" w14:paraId="37041DBD" w14:textId="77777777" w:rsidTr="00051552">
        <w:tc>
          <w:tcPr>
            <w:tcW w:w="1985" w:type="dxa"/>
            <w:shd w:val="clear" w:color="auto" w:fill="auto"/>
            <w:noWrap/>
          </w:tcPr>
          <w:p w14:paraId="4A551115" w14:textId="77777777" w:rsidR="00480240" w:rsidRPr="007A5AF5" w:rsidRDefault="00480240" w:rsidP="008A40CE">
            <w:pPr>
              <w:spacing w:before="40" w:after="40" w:line="220" w:lineRule="exact"/>
              <w:ind w:right="113"/>
              <w:rPr>
                <w:sz w:val="18"/>
                <w:szCs w:val="18"/>
              </w:rPr>
            </w:pPr>
            <w:r w:rsidRPr="007A5AF5">
              <w:rPr>
                <w:rFonts w:hint="eastAsia"/>
                <w:sz w:val="18"/>
                <w:szCs w:val="18"/>
              </w:rPr>
              <w:t>斑疹伤寒</w:t>
            </w:r>
          </w:p>
        </w:tc>
        <w:tc>
          <w:tcPr>
            <w:tcW w:w="769" w:type="dxa"/>
            <w:shd w:val="clear" w:color="auto" w:fill="auto"/>
            <w:vAlign w:val="bottom"/>
          </w:tcPr>
          <w:p w14:paraId="3C7D1CD0"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26C71B4D"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3F6F143E"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23685C00"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759E3ECB"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52DBE6EF"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59373BF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w:t>
            </w:r>
          </w:p>
        </w:tc>
      </w:tr>
      <w:tr w:rsidR="00480240" w:rsidRPr="007A5AF5" w14:paraId="0F3C75BE" w14:textId="77777777" w:rsidTr="00051552">
        <w:tc>
          <w:tcPr>
            <w:tcW w:w="1985" w:type="dxa"/>
            <w:shd w:val="clear" w:color="auto" w:fill="auto"/>
            <w:noWrap/>
          </w:tcPr>
          <w:p w14:paraId="33F5BF8A" w14:textId="77777777" w:rsidR="00480240" w:rsidRPr="007A5AF5" w:rsidRDefault="00480240" w:rsidP="008A40CE">
            <w:pPr>
              <w:spacing w:before="40" w:after="40" w:line="220" w:lineRule="exact"/>
              <w:ind w:right="113"/>
              <w:rPr>
                <w:sz w:val="18"/>
                <w:szCs w:val="18"/>
              </w:rPr>
            </w:pPr>
            <w:r w:rsidRPr="007A5AF5">
              <w:rPr>
                <w:rFonts w:hint="eastAsia"/>
                <w:sz w:val="18"/>
                <w:szCs w:val="18"/>
              </w:rPr>
              <w:t>贾第虫病</w:t>
            </w:r>
          </w:p>
        </w:tc>
        <w:tc>
          <w:tcPr>
            <w:tcW w:w="769" w:type="dxa"/>
            <w:shd w:val="clear" w:color="auto" w:fill="auto"/>
            <w:vAlign w:val="bottom"/>
          </w:tcPr>
          <w:p w14:paraId="75C1EFD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485</w:t>
            </w:r>
          </w:p>
        </w:tc>
        <w:tc>
          <w:tcPr>
            <w:tcW w:w="769" w:type="dxa"/>
            <w:shd w:val="clear" w:color="auto" w:fill="auto"/>
            <w:vAlign w:val="bottom"/>
          </w:tcPr>
          <w:p w14:paraId="2C1AFBB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465</w:t>
            </w:r>
          </w:p>
        </w:tc>
        <w:tc>
          <w:tcPr>
            <w:tcW w:w="769" w:type="dxa"/>
            <w:shd w:val="clear" w:color="auto" w:fill="auto"/>
            <w:noWrap/>
            <w:vAlign w:val="bottom"/>
          </w:tcPr>
          <w:p w14:paraId="2237C25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578</w:t>
            </w:r>
          </w:p>
        </w:tc>
        <w:tc>
          <w:tcPr>
            <w:tcW w:w="770" w:type="dxa"/>
            <w:shd w:val="clear" w:color="auto" w:fill="auto"/>
            <w:noWrap/>
            <w:vAlign w:val="bottom"/>
          </w:tcPr>
          <w:p w14:paraId="5027978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299</w:t>
            </w:r>
          </w:p>
        </w:tc>
        <w:tc>
          <w:tcPr>
            <w:tcW w:w="769" w:type="dxa"/>
            <w:shd w:val="clear" w:color="auto" w:fill="auto"/>
            <w:noWrap/>
            <w:vAlign w:val="bottom"/>
          </w:tcPr>
          <w:p w14:paraId="19EC6BD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265</w:t>
            </w:r>
          </w:p>
        </w:tc>
        <w:tc>
          <w:tcPr>
            <w:tcW w:w="769" w:type="dxa"/>
            <w:shd w:val="clear" w:color="auto" w:fill="auto"/>
            <w:noWrap/>
            <w:vAlign w:val="bottom"/>
          </w:tcPr>
          <w:p w14:paraId="1DF2A6A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331</w:t>
            </w:r>
          </w:p>
        </w:tc>
        <w:tc>
          <w:tcPr>
            <w:tcW w:w="770" w:type="dxa"/>
            <w:shd w:val="clear" w:color="auto" w:fill="auto"/>
            <w:vAlign w:val="bottom"/>
          </w:tcPr>
          <w:p w14:paraId="00EFEBF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363</w:t>
            </w:r>
          </w:p>
        </w:tc>
      </w:tr>
      <w:tr w:rsidR="00480240" w:rsidRPr="007A5AF5" w14:paraId="692504A6" w14:textId="77777777" w:rsidTr="00051552">
        <w:tc>
          <w:tcPr>
            <w:tcW w:w="1985" w:type="dxa"/>
            <w:shd w:val="clear" w:color="auto" w:fill="auto"/>
            <w:noWrap/>
          </w:tcPr>
          <w:p w14:paraId="1D7DBC0A" w14:textId="77777777" w:rsidR="00480240" w:rsidRPr="007A5AF5" w:rsidRDefault="00480240" w:rsidP="008A40CE">
            <w:pPr>
              <w:spacing w:before="40" w:after="40" w:line="220" w:lineRule="exact"/>
              <w:ind w:right="113"/>
              <w:rPr>
                <w:sz w:val="18"/>
                <w:szCs w:val="18"/>
              </w:rPr>
            </w:pPr>
            <w:r w:rsidRPr="007A5AF5">
              <w:rPr>
                <w:rFonts w:hint="eastAsia"/>
                <w:sz w:val="18"/>
                <w:szCs w:val="18"/>
              </w:rPr>
              <w:t>淋病</w:t>
            </w:r>
          </w:p>
        </w:tc>
        <w:tc>
          <w:tcPr>
            <w:tcW w:w="769" w:type="dxa"/>
            <w:shd w:val="clear" w:color="auto" w:fill="auto"/>
            <w:vAlign w:val="bottom"/>
          </w:tcPr>
          <w:p w14:paraId="7BA38B9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1 399</w:t>
            </w:r>
          </w:p>
        </w:tc>
        <w:tc>
          <w:tcPr>
            <w:tcW w:w="769" w:type="dxa"/>
            <w:shd w:val="clear" w:color="auto" w:fill="auto"/>
            <w:vAlign w:val="bottom"/>
          </w:tcPr>
          <w:p w14:paraId="4C2EC15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1 659</w:t>
            </w:r>
          </w:p>
        </w:tc>
        <w:tc>
          <w:tcPr>
            <w:tcW w:w="769" w:type="dxa"/>
            <w:shd w:val="clear" w:color="auto" w:fill="auto"/>
            <w:noWrap/>
            <w:vAlign w:val="bottom"/>
          </w:tcPr>
          <w:p w14:paraId="38BAE4C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1 704</w:t>
            </w:r>
          </w:p>
        </w:tc>
        <w:tc>
          <w:tcPr>
            <w:tcW w:w="770" w:type="dxa"/>
            <w:shd w:val="clear" w:color="auto" w:fill="auto"/>
            <w:noWrap/>
            <w:vAlign w:val="bottom"/>
          </w:tcPr>
          <w:p w14:paraId="74E710B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1 045</w:t>
            </w:r>
          </w:p>
        </w:tc>
        <w:tc>
          <w:tcPr>
            <w:tcW w:w="769" w:type="dxa"/>
            <w:shd w:val="clear" w:color="auto" w:fill="auto"/>
            <w:noWrap/>
            <w:vAlign w:val="bottom"/>
          </w:tcPr>
          <w:p w14:paraId="5F790A5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555</w:t>
            </w:r>
          </w:p>
        </w:tc>
        <w:tc>
          <w:tcPr>
            <w:tcW w:w="769" w:type="dxa"/>
            <w:shd w:val="clear" w:color="auto" w:fill="auto"/>
            <w:noWrap/>
            <w:vAlign w:val="bottom"/>
          </w:tcPr>
          <w:p w14:paraId="418E2E3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1 858</w:t>
            </w:r>
          </w:p>
        </w:tc>
        <w:tc>
          <w:tcPr>
            <w:tcW w:w="770" w:type="dxa"/>
            <w:shd w:val="clear" w:color="auto" w:fill="auto"/>
            <w:vAlign w:val="bottom"/>
          </w:tcPr>
          <w:p w14:paraId="06904EA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2 985</w:t>
            </w:r>
          </w:p>
        </w:tc>
      </w:tr>
      <w:tr w:rsidR="00480240" w:rsidRPr="007A5AF5" w14:paraId="2B443B6B" w14:textId="77777777" w:rsidTr="00051552">
        <w:tc>
          <w:tcPr>
            <w:tcW w:w="1985" w:type="dxa"/>
            <w:shd w:val="clear" w:color="auto" w:fill="auto"/>
            <w:noWrap/>
          </w:tcPr>
          <w:p w14:paraId="4C303ACE" w14:textId="77777777" w:rsidR="00480240" w:rsidRPr="007A5AF5" w:rsidRDefault="00480240" w:rsidP="008A40CE">
            <w:pPr>
              <w:spacing w:before="40" w:after="40" w:line="220" w:lineRule="exact"/>
              <w:ind w:right="113"/>
              <w:rPr>
                <w:sz w:val="18"/>
                <w:szCs w:val="18"/>
              </w:rPr>
            </w:pPr>
            <w:r w:rsidRPr="007A5AF5">
              <w:rPr>
                <w:rFonts w:hint="eastAsia"/>
                <w:sz w:val="18"/>
                <w:szCs w:val="18"/>
              </w:rPr>
              <w:t>黄热病</w:t>
            </w:r>
          </w:p>
        </w:tc>
        <w:tc>
          <w:tcPr>
            <w:tcW w:w="769" w:type="dxa"/>
            <w:shd w:val="clear" w:color="auto" w:fill="auto"/>
            <w:vAlign w:val="bottom"/>
          </w:tcPr>
          <w:p w14:paraId="714CDD41"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2CD10073"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690AFCBD"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658ECB01"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320ED83B"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7E8A145D"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123C3830" w14:textId="77777777" w:rsidR="00480240" w:rsidRPr="007A5AF5" w:rsidRDefault="00480240" w:rsidP="008A40CE">
            <w:pPr>
              <w:spacing w:before="40" w:after="40" w:line="220" w:lineRule="exact"/>
              <w:ind w:right="113"/>
              <w:jc w:val="right"/>
              <w:rPr>
                <w:sz w:val="18"/>
                <w:szCs w:val="18"/>
              </w:rPr>
            </w:pPr>
          </w:p>
        </w:tc>
      </w:tr>
      <w:tr w:rsidR="00480240" w:rsidRPr="007A5AF5" w14:paraId="6811C994" w14:textId="77777777" w:rsidTr="00051552">
        <w:tc>
          <w:tcPr>
            <w:tcW w:w="1985" w:type="dxa"/>
            <w:shd w:val="clear" w:color="auto" w:fill="auto"/>
            <w:noWrap/>
          </w:tcPr>
          <w:p w14:paraId="73A83143" w14:textId="77777777" w:rsidR="00480240" w:rsidRPr="007A5AF5" w:rsidRDefault="00480240" w:rsidP="008A40CE">
            <w:pPr>
              <w:spacing w:before="40" w:after="40" w:line="220" w:lineRule="exact"/>
              <w:ind w:right="113"/>
              <w:rPr>
                <w:sz w:val="18"/>
                <w:szCs w:val="18"/>
              </w:rPr>
            </w:pPr>
            <w:r w:rsidRPr="007A5AF5">
              <w:rPr>
                <w:rFonts w:hint="eastAsia"/>
                <w:sz w:val="18"/>
                <w:szCs w:val="18"/>
              </w:rPr>
              <w:t>出血热</w:t>
            </w:r>
          </w:p>
        </w:tc>
        <w:tc>
          <w:tcPr>
            <w:tcW w:w="769" w:type="dxa"/>
            <w:shd w:val="clear" w:color="auto" w:fill="auto"/>
            <w:vAlign w:val="bottom"/>
          </w:tcPr>
          <w:p w14:paraId="1676DCCA"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6900F830"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653E3C3A"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1F996167"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5A3A6836"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0DBCB783"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1BD8D28A" w14:textId="77777777" w:rsidR="00480240" w:rsidRPr="007A5AF5" w:rsidRDefault="00480240" w:rsidP="008A40CE">
            <w:pPr>
              <w:spacing w:before="40" w:after="40" w:line="220" w:lineRule="exact"/>
              <w:ind w:right="113"/>
              <w:jc w:val="right"/>
              <w:rPr>
                <w:sz w:val="18"/>
                <w:szCs w:val="18"/>
              </w:rPr>
            </w:pPr>
          </w:p>
        </w:tc>
      </w:tr>
      <w:tr w:rsidR="00480240" w:rsidRPr="007A5AF5" w14:paraId="5B659E28" w14:textId="77777777" w:rsidTr="00051552">
        <w:tc>
          <w:tcPr>
            <w:tcW w:w="1985" w:type="dxa"/>
            <w:shd w:val="clear" w:color="auto" w:fill="auto"/>
            <w:noWrap/>
          </w:tcPr>
          <w:p w14:paraId="0D6F1D9E" w14:textId="77777777" w:rsidR="00480240" w:rsidRPr="007A5AF5" w:rsidRDefault="00480240" w:rsidP="008A40CE">
            <w:pPr>
              <w:spacing w:before="40" w:after="40" w:line="220" w:lineRule="exact"/>
              <w:ind w:right="113"/>
              <w:rPr>
                <w:sz w:val="18"/>
                <w:szCs w:val="18"/>
              </w:rPr>
            </w:pPr>
            <w:r w:rsidRPr="007A5AF5">
              <w:rPr>
                <w:rFonts w:hint="eastAsia"/>
                <w:sz w:val="18"/>
                <w:szCs w:val="18"/>
              </w:rPr>
              <w:t>甲肝</w:t>
            </w:r>
          </w:p>
        </w:tc>
        <w:tc>
          <w:tcPr>
            <w:tcW w:w="769" w:type="dxa"/>
            <w:shd w:val="clear" w:color="auto" w:fill="auto"/>
            <w:vAlign w:val="bottom"/>
          </w:tcPr>
          <w:p w14:paraId="7ACFEA9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50</w:t>
            </w:r>
          </w:p>
        </w:tc>
        <w:tc>
          <w:tcPr>
            <w:tcW w:w="769" w:type="dxa"/>
            <w:shd w:val="clear" w:color="auto" w:fill="auto"/>
            <w:vAlign w:val="bottom"/>
          </w:tcPr>
          <w:p w14:paraId="1568C6C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32</w:t>
            </w:r>
          </w:p>
        </w:tc>
        <w:tc>
          <w:tcPr>
            <w:tcW w:w="769" w:type="dxa"/>
            <w:shd w:val="clear" w:color="auto" w:fill="auto"/>
            <w:noWrap/>
            <w:vAlign w:val="bottom"/>
          </w:tcPr>
          <w:p w14:paraId="6F9DB0A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38</w:t>
            </w:r>
          </w:p>
        </w:tc>
        <w:tc>
          <w:tcPr>
            <w:tcW w:w="770" w:type="dxa"/>
            <w:shd w:val="clear" w:color="auto" w:fill="auto"/>
            <w:noWrap/>
            <w:vAlign w:val="bottom"/>
          </w:tcPr>
          <w:p w14:paraId="0F8EEF0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14</w:t>
            </w:r>
          </w:p>
        </w:tc>
        <w:tc>
          <w:tcPr>
            <w:tcW w:w="769" w:type="dxa"/>
            <w:shd w:val="clear" w:color="auto" w:fill="auto"/>
            <w:noWrap/>
            <w:vAlign w:val="bottom"/>
          </w:tcPr>
          <w:p w14:paraId="7973C86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33</w:t>
            </w:r>
          </w:p>
        </w:tc>
        <w:tc>
          <w:tcPr>
            <w:tcW w:w="769" w:type="dxa"/>
            <w:shd w:val="clear" w:color="auto" w:fill="auto"/>
            <w:noWrap/>
            <w:vAlign w:val="bottom"/>
          </w:tcPr>
          <w:p w14:paraId="69DC562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31</w:t>
            </w:r>
          </w:p>
        </w:tc>
        <w:tc>
          <w:tcPr>
            <w:tcW w:w="770" w:type="dxa"/>
            <w:shd w:val="clear" w:color="auto" w:fill="auto"/>
            <w:vAlign w:val="bottom"/>
          </w:tcPr>
          <w:p w14:paraId="44E3349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29</w:t>
            </w:r>
          </w:p>
        </w:tc>
      </w:tr>
      <w:tr w:rsidR="00480240" w:rsidRPr="007A5AF5" w14:paraId="249D0B2C" w14:textId="77777777" w:rsidTr="00051552">
        <w:tc>
          <w:tcPr>
            <w:tcW w:w="1985" w:type="dxa"/>
            <w:shd w:val="clear" w:color="auto" w:fill="auto"/>
            <w:noWrap/>
          </w:tcPr>
          <w:p w14:paraId="647156CC" w14:textId="46D5379F" w:rsidR="00480240" w:rsidRPr="007A5AF5" w:rsidRDefault="00480240" w:rsidP="008A40CE">
            <w:pPr>
              <w:spacing w:before="40" w:after="40" w:line="220" w:lineRule="exact"/>
              <w:ind w:right="113"/>
              <w:rPr>
                <w:sz w:val="18"/>
                <w:szCs w:val="18"/>
              </w:rPr>
            </w:pPr>
            <w:r w:rsidRPr="007A5AF5">
              <w:rPr>
                <w:rFonts w:hint="eastAsia"/>
                <w:sz w:val="18"/>
                <w:szCs w:val="18"/>
              </w:rPr>
              <w:t>急性乙肝</w:t>
            </w:r>
          </w:p>
        </w:tc>
        <w:tc>
          <w:tcPr>
            <w:tcW w:w="769" w:type="dxa"/>
            <w:shd w:val="clear" w:color="auto" w:fill="auto"/>
            <w:vAlign w:val="bottom"/>
          </w:tcPr>
          <w:p w14:paraId="6B1BAA0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w:t>
            </w:r>
          </w:p>
        </w:tc>
        <w:tc>
          <w:tcPr>
            <w:tcW w:w="769" w:type="dxa"/>
            <w:shd w:val="clear" w:color="auto" w:fill="auto"/>
            <w:vAlign w:val="bottom"/>
          </w:tcPr>
          <w:p w14:paraId="1F5680D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12</w:t>
            </w:r>
          </w:p>
        </w:tc>
        <w:tc>
          <w:tcPr>
            <w:tcW w:w="769" w:type="dxa"/>
            <w:shd w:val="clear" w:color="auto" w:fill="auto"/>
            <w:noWrap/>
            <w:vAlign w:val="bottom"/>
          </w:tcPr>
          <w:p w14:paraId="5498CDA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23</w:t>
            </w:r>
          </w:p>
        </w:tc>
        <w:tc>
          <w:tcPr>
            <w:tcW w:w="770" w:type="dxa"/>
            <w:shd w:val="clear" w:color="auto" w:fill="auto"/>
            <w:noWrap/>
            <w:vAlign w:val="bottom"/>
          </w:tcPr>
          <w:p w14:paraId="0515956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w:t>
            </w:r>
          </w:p>
        </w:tc>
        <w:tc>
          <w:tcPr>
            <w:tcW w:w="769" w:type="dxa"/>
            <w:shd w:val="clear" w:color="auto" w:fill="auto"/>
            <w:noWrap/>
            <w:vAlign w:val="bottom"/>
          </w:tcPr>
          <w:p w14:paraId="2812145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w:t>
            </w:r>
          </w:p>
        </w:tc>
        <w:tc>
          <w:tcPr>
            <w:tcW w:w="769" w:type="dxa"/>
            <w:shd w:val="clear" w:color="auto" w:fill="auto"/>
            <w:noWrap/>
            <w:vAlign w:val="bottom"/>
          </w:tcPr>
          <w:p w14:paraId="58A3521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w:t>
            </w:r>
          </w:p>
        </w:tc>
        <w:tc>
          <w:tcPr>
            <w:tcW w:w="770" w:type="dxa"/>
            <w:shd w:val="clear" w:color="auto" w:fill="auto"/>
            <w:vAlign w:val="bottom"/>
          </w:tcPr>
          <w:p w14:paraId="0C90A88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w:t>
            </w:r>
          </w:p>
        </w:tc>
      </w:tr>
      <w:tr w:rsidR="00480240" w:rsidRPr="007A5AF5" w14:paraId="7A41E5DA" w14:textId="77777777" w:rsidTr="00051552">
        <w:tc>
          <w:tcPr>
            <w:tcW w:w="1985" w:type="dxa"/>
            <w:shd w:val="clear" w:color="auto" w:fill="auto"/>
            <w:noWrap/>
          </w:tcPr>
          <w:p w14:paraId="37C25434" w14:textId="0422D1BF" w:rsidR="00480240" w:rsidRPr="007A5AF5" w:rsidRDefault="00480240" w:rsidP="008A40CE">
            <w:pPr>
              <w:spacing w:before="40" w:after="40" w:line="220" w:lineRule="exact"/>
              <w:ind w:right="113"/>
              <w:rPr>
                <w:sz w:val="18"/>
                <w:szCs w:val="18"/>
              </w:rPr>
            </w:pPr>
            <w:r w:rsidRPr="007A5AF5">
              <w:rPr>
                <w:rFonts w:hint="eastAsia"/>
                <w:sz w:val="18"/>
                <w:szCs w:val="18"/>
              </w:rPr>
              <w:t>慢性乙肝</w:t>
            </w:r>
          </w:p>
        </w:tc>
        <w:tc>
          <w:tcPr>
            <w:tcW w:w="769" w:type="dxa"/>
            <w:shd w:val="clear" w:color="auto" w:fill="auto"/>
            <w:vAlign w:val="bottom"/>
          </w:tcPr>
          <w:p w14:paraId="352511B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455</w:t>
            </w:r>
          </w:p>
        </w:tc>
        <w:tc>
          <w:tcPr>
            <w:tcW w:w="769" w:type="dxa"/>
            <w:shd w:val="clear" w:color="auto" w:fill="auto"/>
            <w:vAlign w:val="bottom"/>
          </w:tcPr>
          <w:p w14:paraId="6A25E74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352</w:t>
            </w:r>
          </w:p>
        </w:tc>
        <w:tc>
          <w:tcPr>
            <w:tcW w:w="769" w:type="dxa"/>
            <w:shd w:val="clear" w:color="auto" w:fill="auto"/>
            <w:noWrap/>
            <w:vAlign w:val="bottom"/>
          </w:tcPr>
          <w:p w14:paraId="4B279A4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372</w:t>
            </w:r>
          </w:p>
        </w:tc>
        <w:tc>
          <w:tcPr>
            <w:tcW w:w="770" w:type="dxa"/>
            <w:shd w:val="clear" w:color="auto" w:fill="auto"/>
            <w:noWrap/>
            <w:vAlign w:val="bottom"/>
          </w:tcPr>
          <w:p w14:paraId="4955F10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218</w:t>
            </w:r>
          </w:p>
        </w:tc>
        <w:tc>
          <w:tcPr>
            <w:tcW w:w="769" w:type="dxa"/>
            <w:shd w:val="clear" w:color="auto" w:fill="auto"/>
            <w:noWrap/>
            <w:vAlign w:val="bottom"/>
          </w:tcPr>
          <w:p w14:paraId="010B861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250</w:t>
            </w:r>
          </w:p>
        </w:tc>
        <w:tc>
          <w:tcPr>
            <w:tcW w:w="769" w:type="dxa"/>
            <w:shd w:val="clear" w:color="auto" w:fill="auto"/>
            <w:noWrap/>
            <w:vAlign w:val="bottom"/>
          </w:tcPr>
          <w:p w14:paraId="3223C1D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356</w:t>
            </w:r>
          </w:p>
        </w:tc>
        <w:tc>
          <w:tcPr>
            <w:tcW w:w="770" w:type="dxa"/>
            <w:shd w:val="clear" w:color="auto" w:fill="auto"/>
            <w:vAlign w:val="bottom"/>
          </w:tcPr>
          <w:p w14:paraId="20D0831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434</w:t>
            </w:r>
          </w:p>
        </w:tc>
      </w:tr>
      <w:tr w:rsidR="00480240" w:rsidRPr="007A5AF5" w14:paraId="5CDCD3AD" w14:textId="77777777" w:rsidTr="00051552">
        <w:tc>
          <w:tcPr>
            <w:tcW w:w="1985" w:type="dxa"/>
            <w:shd w:val="clear" w:color="auto" w:fill="auto"/>
            <w:noWrap/>
          </w:tcPr>
          <w:p w14:paraId="4D1BD23F" w14:textId="77777777" w:rsidR="00480240" w:rsidRPr="007A5AF5" w:rsidRDefault="00480240" w:rsidP="008A40CE">
            <w:pPr>
              <w:spacing w:before="40" w:after="40" w:line="220" w:lineRule="exact"/>
              <w:ind w:right="113"/>
              <w:rPr>
                <w:sz w:val="18"/>
                <w:szCs w:val="18"/>
              </w:rPr>
            </w:pPr>
            <w:r w:rsidRPr="007A5AF5">
              <w:rPr>
                <w:rFonts w:hint="eastAsia"/>
                <w:sz w:val="18"/>
                <w:szCs w:val="18"/>
              </w:rPr>
              <w:t>丙肝</w:t>
            </w:r>
          </w:p>
        </w:tc>
        <w:tc>
          <w:tcPr>
            <w:tcW w:w="769" w:type="dxa"/>
            <w:shd w:val="clear" w:color="auto" w:fill="auto"/>
            <w:vAlign w:val="bottom"/>
          </w:tcPr>
          <w:p w14:paraId="3F5D884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786</w:t>
            </w:r>
          </w:p>
        </w:tc>
        <w:tc>
          <w:tcPr>
            <w:tcW w:w="769" w:type="dxa"/>
            <w:shd w:val="clear" w:color="auto" w:fill="auto"/>
            <w:vAlign w:val="bottom"/>
          </w:tcPr>
          <w:p w14:paraId="02424AB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781</w:t>
            </w:r>
          </w:p>
        </w:tc>
        <w:tc>
          <w:tcPr>
            <w:tcW w:w="769" w:type="dxa"/>
            <w:shd w:val="clear" w:color="auto" w:fill="auto"/>
            <w:noWrap/>
            <w:vAlign w:val="bottom"/>
          </w:tcPr>
          <w:p w14:paraId="4438FB1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661</w:t>
            </w:r>
          </w:p>
        </w:tc>
        <w:tc>
          <w:tcPr>
            <w:tcW w:w="770" w:type="dxa"/>
            <w:shd w:val="clear" w:color="auto" w:fill="auto"/>
            <w:noWrap/>
            <w:vAlign w:val="bottom"/>
          </w:tcPr>
          <w:p w14:paraId="5904719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469</w:t>
            </w:r>
          </w:p>
        </w:tc>
        <w:tc>
          <w:tcPr>
            <w:tcW w:w="769" w:type="dxa"/>
            <w:shd w:val="clear" w:color="auto" w:fill="auto"/>
            <w:noWrap/>
            <w:vAlign w:val="bottom"/>
          </w:tcPr>
          <w:p w14:paraId="1A86004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382</w:t>
            </w:r>
          </w:p>
        </w:tc>
        <w:tc>
          <w:tcPr>
            <w:tcW w:w="769" w:type="dxa"/>
            <w:shd w:val="clear" w:color="auto" w:fill="auto"/>
            <w:noWrap/>
            <w:vAlign w:val="bottom"/>
          </w:tcPr>
          <w:p w14:paraId="21C6530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476</w:t>
            </w:r>
          </w:p>
        </w:tc>
        <w:tc>
          <w:tcPr>
            <w:tcW w:w="770" w:type="dxa"/>
            <w:shd w:val="clear" w:color="auto" w:fill="auto"/>
            <w:vAlign w:val="bottom"/>
          </w:tcPr>
          <w:p w14:paraId="506C113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629</w:t>
            </w:r>
          </w:p>
        </w:tc>
      </w:tr>
      <w:tr w:rsidR="00480240" w:rsidRPr="007A5AF5" w14:paraId="39138959" w14:textId="77777777" w:rsidTr="00051552">
        <w:tc>
          <w:tcPr>
            <w:tcW w:w="1985" w:type="dxa"/>
            <w:shd w:val="clear" w:color="auto" w:fill="auto"/>
            <w:noWrap/>
          </w:tcPr>
          <w:p w14:paraId="1EB1813F" w14:textId="77777777" w:rsidR="00480240" w:rsidRPr="007A5AF5" w:rsidRDefault="00480240" w:rsidP="008A40CE">
            <w:pPr>
              <w:spacing w:before="40" w:after="40" w:line="220" w:lineRule="exact"/>
              <w:ind w:right="113"/>
              <w:rPr>
                <w:sz w:val="18"/>
                <w:szCs w:val="18"/>
              </w:rPr>
            </w:pPr>
            <w:r w:rsidRPr="007A5AF5">
              <w:rPr>
                <w:rFonts w:hint="eastAsia"/>
                <w:sz w:val="18"/>
                <w:szCs w:val="18"/>
              </w:rPr>
              <w:t>艾滋病毒感染</w:t>
            </w:r>
          </w:p>
        </w:tc>
        <w:tc>
          <w:tcPr>
            <w:tcW w:w="769" w:type="dxa"/>
            <w:shd w:val="clear" w:color="auto" w:fill="auto"/>
            <w:vAlign w:val="bottom"/>
          </w:tcPr>
          <w:p w14:paraId="1AB808D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213</w:t>
            </w:r>
          </w:p>
        </w:tc>
        <w:tc>
          <w:tcPr>
            <w:tcW w:w="769" w:type="dxa"/>
            <w:shd w:val="clear" w:color="auto" w:fill="auto"/>
            <w:vAlign w:val="bottom"/>
          </w:tcPr>
          <w:p w14:paraId="2138918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191</w:t>
            </w:r>
          </w:p>
        </w:tc>
        <w:tc>
          <w:tcPr>
            <w:tcW w:w="769" w:type="dxa"/>
            <w:shd w:val="clear" w:color="auto" w:fill="auto"/>
            <w:noWrap/>
            <w:vAlign w:val="bottom"/>
          </w:tcPr>
          <w:p w14:paraId="1233A4F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172</w:t>
            </w:r>
          </w:p>
        </w:tc>
        <w:tc>
          <w:tcPr>
            <w:tcW w:w="770" w:type="dxa"/>
            <w:shd w:val="clear" w:color="auto" w:fill="auto"/>
            <w:noWrap/>
            <w:vAlign w:val="bottom"/>
          </w:tcPr>
          <w:p w14:paraId="624C3EB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137</w:t>
            </w:r>
          </w:p>
        </w:tc>
        <w:tc>
          <w:tcPr>
            <w:tcW w:w="769" w:type="dxa"/>
            <w:shd w:val="clear" w:color="auto" w:fill="auto"/>
            <w:noWrap/>
            <w:vAlign w:val="bottom"/>
          </w:tcPr>
          <w:p w14:paraId="220DF78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102</w:t>
            </w:r>
          </w:p>
        </w:tc>
        <w:tc>
          <w:tcPr>
            <w:tcW w:w="769" w:type="dxa"/>
            <w:shd w:val="clear" w:color="auto" w:fill="auto"/>
            <w:noWrap/>
            <w:vAlign w:val="bottom"/>
          </w:tcPr>
          <w:p w14:paraId="0CDDA6C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245</w:t>
            </w:r>
          </w:p>
        </w:tc>
        <w:tc>
          <w:tcPr>
            <w:tcW w:w="770" w:type="dxa"/>
            <w:shd w:val="clear" w:color="auto" w:fill="auto"/>
            <w:vAlign w:val="bottom"/>
          </w:tcPr>
          <w:p w14:paraId="2E52C9C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332</w:t>
            </w:r>
          </w:p>
        </w:tc>
      </w:tr>
      <w:tr w:rsidR="00480240" w:rsidRPr="007A5AF5" w14:paraId="64F4E1D5" w14:textId="77777777" w:rsidTr="00051552">
        <w:tc>
          <w:tcPr>
            <w:tcW w:w="1985" w:type="dxa"/>
            <w:shd w:val="clear" w:color="auto" w:fill="auto"/>
            <w:noWrap/>
          </w:tcPr>
          <w:p w14:paraId="3D88DBB2" w14:textId="77777777" w:rsidR="00480240" w:rsidRPr="007A5AF5" w:rsidRDefault="00480240" w:rsidP="008A40CE">
            <w:pPr>
              <w:spacing w:before="40" w:after="40" w:line="220" w:lineRule="exact"/>
              <w:ind w:right="113"/>
              <w:rPr>
                <w:sz w:val="18"/>
                <w:szCs w:val="18"/>
              </w:rPr>
            </w:pPr>
            <w:r w:rsidRPr="007A5AF5">
              <w:rPr>
                <w:rFonts w:hint="eastAsia"/>
                <w:sz w:val="18"/>
                <w:szCs w:val="18"/>
              </w:rPr>
              <w:t>甲型</w:t>
            </w:r>
            <w:proofErr w:type="spellStart"/>
            <w:r w:rsidRPr="007A5AF5">
              <w:rPr>
                <w:rFonts w:hint="eastAsia"/>
                <w:sz w:val="18"/>
                <w:szCs w:val="18"/>
              </w:rPr>
              <w:t>H1N1</w:t>
            </w:r>
            <w:proofErr w:type="spellEnd"/>
            <w:r w:rsidRPr="007A5AF5">
              <w:rPr>
                <w:rFonts w:hint="eastAsia"/>
                <w:sz w:val="18"/>
                <w:szCs w:val="18"/>
              </w:rPr>
              <w:t>流感</w:t>
            </w:r>
          </w:p>
        </w:tc>
        <w:tc>
          <w:tcPr>
            <w:tcW w:w="769" w:type="dxa"/>
            <w:shd w:val="clear" w:color="auto" w:fill="auto"/>
            <w:vAlign w:val="bottom"/>
          </w:tcPr>
          <w:p w14:paraId="466116A0"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15ADE599"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4B4DE085"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05AB222A"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114A628D"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6DB38506"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1B03342A" w14:textId="77777777" w:rsidR="00480240" w:rsidRPr="007A5AF5" w:rsidRDefault="00480240" w:rsidP="008A40CE">
            <w:pPr>
              <w:spacing w:before="40" w:after="40" w:line="220" w:lineRule="exact"/>
              <w:ind w:right="113"/>
              <w:jc w:val="right"/>
              <w:rPr>
                <w:sz w:val="18"/>
                <w:szCs w:val="18"/>
              </w:rPr>
            </w:pPr>
          </w:p>
        </w:tc>
      </w:tr>
      <w:tr w:rsidR="00480240" w:rsidRPr="007A5AF5" w14:paraId="591714C4" w14:textId="77777777" w:rsidTr="00051552">
        <w:tc>
          <w:tcPr>
            <w:tcW w:w="1985" w:type="dxa"/>
            <w:shd w:val="clear" w:color="auto" w:fill="auto"/>
            <w:noWrap/>
          </w:tcPr>
          <w:p w14:paraId="21889986" w14:textId="77777777" w:rsidR="00480240" w:rsidRPr="007A5AF5" w:rsidRDefault="00480240" w:rsidP="008A40CE">
            <w:pPr>
              <w:spacing w:before="40" w:after="40" w:line="220" w:lineRule="exact"/>
              <w:ind w:right="113"/>
              <w:rPr>
                <w:sz w:val="18"/>
                <w:szCs w:val="18"/>
              </w:rPr>
            </w:pPr>
            <w:r w:rsidRPr="007A5AF5">
              <w:rPr>
                <w:rFonts w:hint="eastAsia"/>
                <w:sz w:val="18"/>
                <w:szCs w:val="18"/>
              </w:rPr>
              <w:t>百日咳</w:t>
            </w:r>
          </w:p>
        </w:tc>
        <w:tc>
          <w:tcPr>
            <w:tcW w:w="769" w:type="dxa"/>
            <w:shd w:val="clear" w:color="auto" w:fill="auto"/>
            <w:vAlign w:val="bottom"/>
          </w:tcPr>
          <w:p w14:paraId="107667C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2 424</w:t>
            </w:r>
          </w:p>
        </w:tc>
        <w:tc>
          <w:tcPr>
            <w:tcW w:w="769" w:type="dxa"/>
            <w:shd w:val="clear" w:color="auto" w:fill="auto"/>
            <w:vAlign w:val="bottom"/>
          </w:tcPr>
          <w:p w14:paraId="2978C6D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2 470</w:t>
            </w:r>
          </w:p>
        </w:tc>
        <w:tc>
          <w:tcPr>
            <w:tcW w:w="769" w:type="dxa"/>
            <w:shd w:val="clear" w:color="auto" w:fill="auto"/>
            <w:noWrap/>
            <w:vAlign w:val="bottom"/>
          </w:tcPr>
          <w:p w14:paraId="1970F5C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2 534</w:t>
            </w:r>
          </w:p>
        </w:tc>
        <w:tc>
          <w:tcPr>
            <w:tcW w:w="770" w:type="dxa"/>
            <w:shd w:val="clear" w:color="auto" w:fill="auto"/>
            <w:noWrap/>
            <w:vAlign w:val="bottom"/>
          </w:tcPr>
          <w:p w14:paraId="1D90CA2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812</w:t>
            </w:r>
          </w:p>
        </w:tc>
        <w:tc>
          <w:tcPr>
            <w:tcW w:w="769" w:type="dxa"/>
            <w:shd w:val="clear" w:color="auto" w:fill="auto"/>
            <w:noWrap/>
            <w:vAlign w:val="bottom"/>
          </w:tcPr>
          <w:p w14:paraId="56A8EAC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38</w:t>
            </w:r>
          </w:p>
        </w:tc>
        <w:tc>
          <w:tcPr>
            <w:tcW w:w="769" w:type="dxa"/>
            <w:shd w:val="clear" w:color="auto" w:fill="auto"/>
            <w:noWrap/>
            <w:vAlign w:val="bottom"/>
          </w:tcPr>
          <w:p w14:paraId="2942AFC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44</w:t>
            </w:r>
          </w:p>
        </w:tc>
        <w:tc>
          <w:tcPr>
            <w:tcW w:w="770" w:type="dxa"/>
            <w:shd w:val="clear" w:color="auto" w:fill="auto"/>
            <w:vAlign w:val="bottom"/>
          </w:tcPr>
          <w:p w14:paraId="7E5D371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1 201</w:t>
            </w:r>
          </w:p>
        </w:tc>
      </w:tr>
      <w:tr w:rsidR="00480240" w:rsidRPr="007A5AF5" w14:paraId="41BE042B" w14:textId="77777777" w:rsidTr="00051552">
        <w:tc>
          <w:tcPr>
            <w:tcW w:w="1985" w:type="dxa"/>
            <w:shd w:val="clear" w:color="auto" w:fill="auto"/>
            <w:noWrap/>
          </w:tcPr>
          <w:p w14:paraId="65849205" w14:textId="77777777" w:rsidR="00480240" w:rsidRPr="007A5AF5" w:rsidRDefault="00480240" w:rsidP="008A40CE">
            <w:pPr>
              <w:spacing w:before="40" w:after="40" w:line="220" w:lineRule="exact"/>
              <w:ind w:right="113"/>
              <w:rPr>
                <w:sz w:val="18"/>
                <w:szCs w:val="18"/>
              </w:rPr>
            </w:pPr>
            <w:r w:rsidRPr="007A5AF5">
              <w:rPr>
                <w:rFonts w:hint="eastAsia"/>
                <w:sz w:val="18"/>
                <w:szCs w:val="18"/>
              </w:rPr>
              <w:t>霍乱</w:t>
            </w:r>
          </w:p>
        </w:tc>
        <w:tc>
          <w:tcPr>
            <w:tcW w:w="769" w:type="dxa"/>
            <w:shd w:val="clear" w:color="auto" w:fill="auto"/>
            <w:vAlign w:val="bottom"/>
          </w:tcPr>
          <w:p w14:paraId="29E2BC75"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7A64AAE5"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02FCFD98"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3E9960FF"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1D2AF9F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w:t>
            </w:r>
          </w:p>
        </w:tc>
        <w:tc>
          <w:tcPr>
            <w:tcW w:w="769" w:type="dxa"/>
            <w:shd w:val="clear" w:color="auto" w:fill="auto"/>
            <w:noWrap/>
            <w:vAlign w:val="bottom"/>
          </w:tcPr>
          <w:p w14:paraId="14C5709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w:t>
            </w:r>
          </w:p>
        </w:tc>
        <w:tc>
          <w:tcPr>
            <w:tcW w:w="770" w:type="dxa"/>
            <w:shd w:val="clear" w:color="auto" w:fill="auto"/>
            <w:vAlign w:val="bottom"/>
          </w:tcPr>
          <w:p w14:paraId="757C6F12" w14:textId="77777777" w:rsidR="00480240" w:rsidRPr="007A5AF5" w:rsidRDefault="00480240" w:rsidP="008A40CE">
            <w:pPr>
              <w:spacing w:before="40" w:after="40" w:line="220" w:lineRule="exact"/>
              <w:ind w:right="113"/>
              <w:jc w:val="right"/>
              <w:rPr>
                <w:sz w:val="18"/>
                <w:szCs w:val="18"/>
              </w:rPr>
            </w:pPr>
          </w:p>
        </w:tc>
      </w:tr>
      <w:tr w:rsidR="00480240" w:rsidRPr="007A5AF5" w14:paraId="36ABF810" w14:textId="77777777" w:rsidTr="00051552">
        <w:tc>
          <w:tcPr>
            <w:tcW w:w="1985" w:type="dxa"/>
            <w:shd w:val="clear" w:color="auto" w:fill="auto"/>
            <w:noWrap/>
          </w:tcPr>
          <w:p w14:paraId="31B2BE90" w14:textId="77777777" w:rsidR="00480240" w:rsidRPr="007A5AF5" w:rsidRDefault="00480240" w:rsidP="008A40CE">
            <w:pPr>
              <w:spacing w:before="40" w:after="40" w:line="220" w:lineRule="exact"/>
              <w:ind w:right="113"/>
              <w:rPr>
                <w:sz w:val="18"/>
                <w:szCs w:val="18"/>
              </w:rPr>
            </w:pPr>
            <w:r w:rsidRPr="007A5AF5">
              <w:rPr>
                <w:rFonts w:hint="eastAsia"/>
                <w:sz w:val="18"/>
                <w:szCs w:val="18"/>
              </w:rPr>
              <w:t>天花</w:t>
            </w:r>
          </w:p>
        </w:tc>
        <w:tc>
          <w:tcPr>
            <w:tcW w:w="769" w:type="dxa"/>
            <w:shd w:val="clear" w:color="auto" w:fill="auto"/>
            <w:vAlign w:val="bottom"/>
          </w:tcPr>
          <w:p w14:paraId="31456518"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4E4407D5"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22ED6679"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0880FF9C"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57DABA5E"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7D2C98E9"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32F33102" w14:textId="77777777" w:rsidR="00480240" w:rsidRPr="007A5AF5" w:rsidRDefault="00480240" w:rsidP="008A40CE">
            <w:pPr>
              <w:spacing w:before="40" w:after="40" w:line="220" w:lineRule="exact"/>
              <w:ind w:right="113"/>
              <w:jc w:val="right"/>
              <w:rPr>
                <w:sz w:val="18"/>
                <w:szCs w:val="18"/>
              </w:rPr>
            </w:pPr>
          </w:p>
        </w:tc>
      </w:tr>
      <w:tr w:rsidR="00480240" w:rsidRPr="007A5AF5" w14:paraId="48460728" w14:textId="77777777" w:rsidTr="00051552">
        <w:tc>
          <w:tcPr>
            <w:tcW w:w="1985" w:type="dxa"/>
            <w:shd w:val="clear" w:color="auto" w:fill="auto"/>
            <w:noWrap/>
          </w:tcPr>
          <w:p w14:paraId="7E584B96" w14:textId="77777777" w:rsidR="00480240" w:rsidRPr="007A5AF5" w:rsidRDefault="00480240" w:rsidP="008A40CE">
            <w:pPr>
              <w:spacing w:before="40" w:after="40" w:line="220" w:lineRule="exact"/>
              <w:ind w:right="113"/>
              <w:rPr>
                <w:sz w:val="18"/>
                <w:szCs w:val="18"/>
              </w:rPr>
            </w:pPr>
            <w:r w:rsidRPr="007A5AF5">
              <w:rPr>
                <w:rFonts w:hint="eastAsia"/>
                <w:sz w:val="18"/>
                <w:szCs w:val="18"/>
              </w:rPr>
              <w:t>流行性腮腺炎</w:t>
            </w:r>
          </w:p>
        </w:tc>
        <w:tc>
          <w:tcPr>
            <w:tcW w:w="769" w:type="dxa"/>
            <w:shd w:val="clear" w:color="auto" w:fill="auto"/>
            <w:vAlign w:val="bottom"/>
          </w:tcPr>
          <w:p w14:paraId="1C58A82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18</w:t>
            </w:r>
          </w:p>
        </w:tc>
        <w:tc>
          <w:tcPr>
            <w:tcW w:w="769" w:type="dxa"/>
            <w:shd w:val="clear" w:color="auto" w:fill="auto"/>
            <w:vAlign w:val="bottom"/>
          </w:tcPr>
          <w:p w14:paraId="103811A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11</w:t>
            </w:r>
          </w:p>
        </w:tc>
        <w:tc>
          <w:tcPr>
            <w:tcW w:w="769" w:type="dxa"/>
            <w:shd w:val="clear" w:color="auto" w:fill="auto"/>
            <w:noWrap/>
            <w:vAlign w:val="bottom"/>
          </w:tcPr>
          <w:p w14:paraId="520AD91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w:t>
            </w:r>
          </w:p>
        </w:tc>
        <w:tc>
          <w:tcPr>
            <w:tcW w:w="770" w:type="dxa"/>
            <w:shd w:val="clear" w:color="auto" w:fill="auto"/>
            <w:noWrap/>
            <w:vAlign w:val="bottom"/>
          </w:tcPr>
          <w:p w14:paraId="0537068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w:t>
            </w:r>
          </w:p>
        </w:tc>
        <w:tc>
          <w:tcPr>
            <w:tcW w:w="769" w:type="dxa"/>
            <w:shd w:val="clear" w:color="auto" w:fill="auto"/>
            <w:noWrap/>
            <w:vAlign w:val="bottom"/>
          </w:tcPr>
          <w:p w14:paraId="2B01FAE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w:t>
            </w:r>
          </w:p>
        </w:tc>
        <w:tc>
          <w:tcPr>
            <w:tcW w:w="769" w:type="dxa"/>
            <w:shd w:val="clear" w:color="auto" w:fill="auto"/>
            <w:noWrap/>
            <w:vAlign w:val="bottom"/>
          </w:tcPr>
          <w:p w14:paraId="0602460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w:t>
            </w:r>
          </w:p>
        </w:tc>
        <w:tc>
          <w:tcPr>
            <w:tcW w:w="770" w:type="dxa"/>
            <w:shd w:val="clear" w:color="auto" w:fill="auto"/>
            <w:vAlign w:val="bottom"/>
          </w:tcPr>
          <w:p w14:paraId="2046696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w:t>
            </w:r>
          </w:p>
        </w:tc>
      </w:tr>
      <w:tr w:rsidR="00480240" w:rsidRPr="007A5AF5" w14:paraId="337CED25" w14:textId="77777777" w:rsidTr="00051552">
        <w:tc>
          <w:tcPr>
            <w:tcW w:w="1985" w:type="dxa"/>
            <w:shd w:val="clear" w:color="auto" w:fill="auto"/>
            <w:noWrap/>
          </w:tcPr>
          <w:p w14:paraId="418D5D9A" w14:textId="77777777" w:rsidR="00480240" w:rsidRPr="007A5AF5" w:rsidRDefault="00480240" w:rsidP="008A40CE">
            <w:pPr>
              <w:spacing w:before="40" w:after="40" w:line="220" w:lineRule="exact"/>
              <w:ind w:right="113"/>
              <w:rPr>
                <w:sz w:val="18"/>
                <w:szCs w:val="18"/>
              </w:rPr>
            </w:pPr>
            <w:r w:rsidRPr="007A5AF5">
              <w:rPr>
                <w:rFonts w:hint="eastAsia"/>
                <w:sz w:val="18"/>
                <w:szCs w:val="18"/>
              </w:rPr>
              <w:t>军团病</w:t>
            </w:r>
          </w:p>
        </w:tc>
        <w:tc>
          <w:tcPr>
            <w:tcW w:w="769" w:type="dxa"/>
            <w:shd w:val="clear" w:color="auto" w:fill="auto"/>
            <w:vAlign w:val="bottom"/>
          </w:tcPr>
          <w:p w14:paraId="674CAF2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52</w:t>
            </w:r>
          </w:p>
        </w:tc>
        <w:tc>
          <w:tcPr>
            <w:tcW w:w="769" w:type="dxa"/>
            <w:shd w:val="clear" w:color="auto" w:fill="auto"/>
            <w:vAlign w:val="bottom"/>
          </w:tcPr>
          <w:p w14:paraId="03E7DBE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70</w:t>
            </w:r>
          </w:p>
        </w:tc>
        <w:tc>
          <w:tcPr>
            <w:tcW w:w="769" w:type="dxa"/>
            <w:shd w:val="clear" w:color="auto" w:fill="auto"/>
            <w:noWrap/>
            <w:vAlign w:val="bottom"/>
          </w:tcPr>
          <w:p w14:paraId="70EB44D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66</w:t>
            </w:r>
          </w:p>
        </w:tc>
        <w:tc>
          <w:tcPr>
            <w:tcW w:w="770" w:type="dxa"/>
            <w:shd w:val="clear" w:color="auto" w:fill="auto"/>
            <w:noWrap/>
            <w:vAlign w:val="bottom"/>
          </w:tcPr>
          <w:p w14:paraId="0CBCE0D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39</w:t>
            </w:r>
          </w:p>
        </w:tc>
        <w:tc>
          <w:tcPr>
            <w:tcW w:w="769" w:type="dxa"/>
            <w:shd w:val="clear" w:color="auto" w:fill="auto"/>
            <w:noWrap/>
            <w:vAlign w:val="bottom"/>
          </w:tcPr>
          <w:p w14:paraId="450A984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43</w:t>
            </w:r>
          </w:p>
        </w:tc>
        <w:tc>
          <w:tcPr>
            <w:tcW w:w="769" w:type="dxa"/>
            <w:shd w:val="clear" w:color="auto" w:fill="auto"/>
            <w:noWrap/>
            <w:vAlign w:val="bottom"/>
          </w:tcPr>
          <w:p w14:paraId="4281E05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70</w:t>
            </w:r>
          </w:p>
        </w:tc>
        <w:tc>
          <w:tcPr>
            <w:tcW w:w="770" w:type="dxa"/>
            <w:shd w:val="clear" w:color="auto" w:fill="auto"/>
            <w:vAlign w:val="bottom"/>
          </w:tcPr>
          <w:p w14:paraId="0B8975E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72</w:t>
            </w:r>
          </w:p>
        </w:tc>
      </w:tr>
      <w:tr w:rsidR="00480240" w:rsidRPr="007A5AF5" w14:paraId="43982DB7" w14:textId="77777777" w:rsidTr="00051552">
        <w:tc>
          <w:tcPr>
            <w:tcW w:w="1985" w:type="dxa"/>
            <w:shd w:val="clear" w:color="auto" w:fill="auto"/>
            <w:noWrap/>
          </w:tcPr>
          <w:p w14:paraId="5AA27031" w14:textId="7CC3A12E" w:rsidR="00480240" w:rsidRPr="007A5AF5" w:rsidRDefault="00480240" w:rsidP="008A40CE">
            <w:pPr>
              <w:spacing w:before="40" w:after="40" w:line="220" w:lineRule="exact"/>
              <w:ind w:right="113"/>
              <w:rPr>
                <w:sz w:val="18"/>
                <w:szCs w:val="18"/>
              </w:rPr>
            </w:pPr>
            <w:r w:rsidRPr="007A5AF5">
              <w:rPr>
                <w:rFonts w:hint="eastAsia"/>
                <w:sz w:val="18"/>
                <w:szCs w:val="18"/>
              </w:rPr>
              <w:t>麻风病</w:t>
            </w:r>
          </w:p>
        </w:tc>
        <w:tc>
          <w:tcPr>
            <w:tcW w:w="769" w:type="dxa"/>
            <w:shd w:val="clear" w:color="auto" w:fill="auto"/>
            <w:vAlign w:val="bottom"/>
          </w:tcPr>
          <w:p w14:paraId="24B6FA25"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1AA717F7"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174F0CE4"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4EAE361B"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0C5E9B4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69" w:type="dxa"/>
            <w:shd w:val="clear" w:color="auto" w:fill="auto"/>
            <w:noWrap/>
            <w:vAlign w:val="bottom"/>
          </w:tcPr>
          <w:p w14:paraId="2476C03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70" w:type="dxa"/>
            <w:shd w:val="clear" w:color="auto" w:fill="auto"/>
            <w:vAlign w:val="bottom"/>
          </w:tcPr>
          <w:p w14:paraId="7AB9C3C4" w14:textId="77777777" w:rsidR="00480240" w:rsidRPr="007A5AF5" w:rsidRDefault="00480240" w:rsidP="008A40CE">
            <w:pPr>
              <w:spacing w:before="40" w:after="40" w:line="220" w:lineRule="exact"/>
              <w:ind w:right="113"/>
              <w:jc w:val="right"/>
              <w:rPr>
                <w:sz w:val="18"/>
                <w:szCs w:val="18"/>
              </w:rPr>
            </w:pPr>
          </w:p>
        </w:tc>
      </w:tr>
      <w:tr w:rsidR="00480240" w:rsidRPr="007A5AF5" w14:paraId="7D612703" w14:textId="77777777" w:rsidTr="00051552">
        <w:tc>
          <w:tcPr>
            <w:tcW w:w="1985" w:type="dxa"/>
            <w:shd w:val="clear" w:color="auto" w:fill="auto"/>
            <w:noWrap/>
          </w:tcPr>
          <w:p w14:paraId="401E9488" w14:textId="77777777" w:rsidR="00480240" w:rsidRPr="007A5AF5" w:rsidRDefault="00480240" w:rsidP="008A40CE">
            <w:pPr>
              <w:spacing w:before="40" w:after="40" w:line="220" w:lineRule="exact"/>
              <w:ind w:right="113"/>
              <w:rPr>
                <w:sz w:val="18"/>
                <w:szCs w:val="18"/>
              </w:rPr>
            </w:pPr>
            <w:r w:rsidRPr="007A5AF5">
              <w:rPr>
                <w:rFonts w:hint="eastAsia"/>
                <w:sz w:val="18"/>
                <w:szCs w:val="18"/>
              </w:rPr>
              <w:t>李斯</w:t>
            </w:r>
            <w:proofErr w:type="gramStart"/>
            <w:r w:rsidRPr="007A5AF5">
              <w:rPr>
                <w:rFonts w:hint="eastAsia"/>
                <w:sz w:val="18"/>
                <w:szCs w:val="18"/>
              </w:rPr>
              <w:t>特</w:t>
            </w:r>
            <w:proofErr w:type="gramEnd"/>
            <w:r w:rsidRPr="007A5AF5">
              <w:rPr>
                <w:rFonts w:hint="eastAsia"/>
                <w:sz w:val="18"/>
                <w:szCs w:val="18"/>
              </w:rPr>
              <w:t>菌病</w:t>
            </w:r>
          </w:p>
        </w:tc>
        <w:tc>
          <w:tcPr>
            <w:tcW w:w="769" w:type="dxa"/>
            <w:shd w:val="clear" w:color="auto" w:fill="auto"/>
            <w:vAlign w:val="bottom"/>
          </w:tcPr>
          <w:p w14:paraId="7034F11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17</w:t>
            </w:r>
          </w:p>
        </w:tc>
        <w:tc>
          <w:tcPr>
            <w:tcW w:w="769" w:type="dxa"/>
            <w:shd w:val="clear" w:color="auto" w:fill="auto"/>
            <w:vAlign w:val="bottom"/>
          </w:tcPr>
          <w:p w14:paraId="3A119E0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24</w:t>
            </w:r>
          </w:p>
        </w:tc>
        <w:tc>
          <w:tcPr>
            <w:tcW w:w="769" w:type="dxa"/>
            <w:shd w:val="clear" w:color="auto" w:fill="auto"/>
            <w:vAlign w:val="bottom"/>
          </w:tcPr>
          <w:p w14:paraId="50E74B1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27</w:t>
            </w:r>
          </w:p>
        </w:tc>
        <w:tc>
          <w:tcPr>
            <w:tcW w:w="770" w:type="dxa"/>
            <w:shd w:val="clear" w:color="auto" w:fill="auto"/>
            <w:noWrap/>
            <w:vAlign w:val="bottom"/>
          </w:tcPr>
          <w:p w14:paraId="5438196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37</w:t>
            </w:r>
          </w:p>
        </w:tc>
        <w:tc>
          <w:tcPr>
            <w:tcW w:w="769" w:type="dxa"/>
            <w:shd w:val="clear" w:color="auto" w:fill="auto"/>
            <w:noWrap/>
            <w:vAlign w:val="bottom"/>
          </w:tcPr>
          <w:p w14:paraId="0732734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w:t>
            </w:r>
          </w:p>
        </w:tc>
        <w:tc>
          <w:tcPr>
            <w:tcW w:w="769" w:type="dxa"/>
            <w:shd w:val="clear" w:color="auto" w:fill="auto"/>
            <w:noWrap/>
            <w:vAlign w:val="bottom"/>
          </w:tcPr>
          <w:p w14:paraId="357D713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31</w:t>
            </w:r>
          </w:p>
        </w:tc>
        <w:tc>
          <w:tcPr>
            <w:tcW w:w="770" w:type="dxa"/>
            <w:shd w:val="clear" w:color="auto" w:fill="auto"/>
            <w:vAlign w:val="bottom"/>
          </w:tcPr>
          <w:p w14:paraId="286D1F9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40</w:t>
            </w:r>
          </w:p>
        </w:tc>
      </w:tr>
      <w:tr w:rsidR="00480240" w:rsidRPr="007A5AF5" w14:paraId="22FD3909" w14:textId="77777777" w:rsidTr="00051552">
        <w:tc>
          <w:tcPr>
            <w:tcW w:w="1985" w:type="dxa"/>
            <w:shd w:val="clear" w:color="auto" w:fill="auto"/>
            <w:noWrap/>
          </w:tcPr>
          <w:p w14:paraId="13228B6A" w14:textId="77777777" w:rsidR="00480240" w:rsidRPr="007A5AF5" w:rsidRDefault="00480240" w:rsidP="008A40CE">
            <w:pPr>
              <w:spacing w:before="40" w:after="40" w:line="220" w:lineRule="exact"/>
              <w:ind w:right="113"/>
              <w:rPr>
                <w:sz w:val="18"/>
                <w:szCs w:val="18"/>
              </w:rPr>
            </w:pPr>
            <w:r w:rsidRPr="007A5AF5">
              <w:rPr>
                <w:rFonts w:hint="eastAsia"/>
                <w:sz w:val="18"/>
                <w:szCs w:val="18"/>
              </w:rPr>
              <w:t>莱姆病</w:t>
            </w:r>
          </w:p>
        </w:tc>
        <w:tc>
          <w:tcPr>
            <w:tcW w:w="769" w:type="dxa"/>
            <w:shd w:val="clear" w:color="auto" w:fill="auto"/>
            <w:vAlign w:val="bottom"/>
          </w:tcPr>
          <w:p w14:paraId="2F4B159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438</w:t>
            </w:r>
          </w:p>
        </w:tc>
        <w:tc>
          <w:tcPr>
            <w:tcW w:w="769" w:type="dxa"/>
            <w:shd w:val="clear" w:color="auto" w:fill="auto"/>
            <w:vAlign w:val="bottom"/>
          </w:tcPr>
          <w:p w14:paraId="6E87D82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421</w:t>
            </w:r>
          </w:p>
        </w:tc>
        <w:tc>
          <w:tcPr>
            <w:tcW w:w="769" w:type="dxa"/>
            <w:shd w:val="clear" w:color="auto" w:fill="auto"/>
            <w:vAlign w:val="bottom"/>
          </w:tcPr>
          <w:p w14:paraId="6C7D61D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488</w:t>
            </w:r>
          </w:p>
        </w:tc>
        <w:tc>
          <w:tcPr>
            <w:tcW w:w="770" w:type="dxa"/>
            <w:shd w:val="clear" w:color="auto" w:fill="auto"/>
            <w:noWrap/>
            <w:vAlign w:val="bottom"/>
          </w:tcPr>
          <w:p w14:paraId="2120063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510</w:t>
            </w:r>
          </w:p>
        </w:tc>
        <w:tc>
          <w:tcPr>
            <w:tcW w:w="769" w:type="dxa"/>
            <w:shd w:val="clear" w:color="auto" w:fill="auto"/>
            <w:noWrap/>
            <w:vAlign w:val="bottom"/>
          </w:tcPr>
          <w:p w14:paraId="649B6F5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537</w:t>
            </w:r>
          </w:p>
        </w:tc>
        <w:tc>
          <w:tcPr>
            <w:tcW w:w="769" w:type="dxa"/>
            <w:shd w:val="clear" w:color="auto" w:fill="auto"/>
            <w:noWrap/>
            <w:vAlign w:val="bottom"/>
          </w:tcPr>
          <w:p w14:paraId="3A0AD35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496</w:t>
            </w:r>
          </w:p>
        </w:tc>
        <w:tc>
          <w:tcPr>
            <w:tcW w:w="770" w:type="dxa"/>
            <w:shd w:val="clear" w:color="auto" w:fill="auto"/>
            <w:vAlign w:val="bottom"/>
          </w:tcPr>
          <w:p w14:paraId="4C59902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570</w:t>
            </w:r>
          </w:p>
        </w:tc>
      </w:tr>
      <w:tr w:rsidR="00480240" w:rsidRPr="007A5AF5" w14:paraId="5C28B712" w14:textId="77777777" w:rsidTr="00051552">
        <w:tc>
          <w:tcPr>
            <w:tcW w:w="1985" w:type="dxa"/>
            <w:tcBorders>
              <w:bottom w:val="nil"/>
            </w:tcBorders>
            <w:shd w:val="clear" w:color="auto" w:fill="auto"/>
            <w:noWrap/>
          </w:tcPr>
          <w:p w14:paraId="6781DF91" w14:textId="77777777" w:rsidR="00480240" w:rsidRPr="007A5AF5" w:rsidRDefault="00480240" w:rsidP="008A40CE">
            <w:pPr>
              <w:spacing w:before="40" w:after="40" w:line="220" w:lineRule="exact"/>
              <w:ind w:right="113"/>
              <w:rPr>
                <w:sz w:val="18"/>
                <w:szCs w:val="18"/>
              </w:rPr>
            </w:pPr>
            <w:r w:rsidRPr="007A5AF5">
              <w:rPr>
                <w:rFonts w:hint="eastAsia"/>
                <w:sz w:val="18"/>
                <w:szCs w:val="18"/>
              </w:rPr>
              <w:t>疟疾</w:t>
            </w:r>
          </w:p>
        </w:tc>
        <w:tc>
          <w:tcPr>
            <w:tcW w:w="769" w:type="dxa"/>
            <w:tcBorders>
              <w:bottom w:val="nil"/>
            </w:tcBorders>
            <w:shd w:val="clear" w:color="auto" w:fill="auto"/>
            <w:vAlign w:val="bottom"/>
          </w:tcPr>
          <w:p w14:paraId="7C6A9A9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61</w:t>
            </w:r>
          </w:p>
        </w:tc>
        <w:tc>
          <w:tcPr>
            <w:tcW w:w="769" w:type="dxa"/>
            <w:tcBorders>
              <w:bottom w:val="nil"/>
            </w:tcBorders>
            <w:shd w:val="clear" w:color="auto" w:fill="auto"/>
            <w:vAlign w:val="bottom"/>
          </w:tcPr>
          <w:p w14:paraId="20B94F5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55</w:t>
            </w:r>
          </w:p>
        </w:tc>
        <w:tc>
          <w:tcPr>
            <w:tcW w:w="769" w:type="dxa"/>
            <w:tcBorders>
              <w:bottom w:val="nil"/>
            </w:tcBorders>
            <w:shd w:val="clear" w:color="auto" w:fill="auto"/>
            <w:vAlign w:val="bottom"/>
          </w:tcPr>
          <w:p w14:paraId="0024ED1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196</w:t>
            </w:r>
          </w:p>
        </w:tc>
        <w:tc>
          <w:tcPr>
            <w:tcW w:w="770" w:type="dxa"/>
            <w:tcBorders>
              <w:bottom w:val="nil"/>
            </w:tcBorders>
            <w:shd w:val="clear" w:color="auto" w:fill="auto"/>
            <w:noWrap/>
            <w:vAlign w:val="bottom"/>
          </w:tcPr>
          <w:p w14:paraId="23A9095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47</w:t>
            </w:r>
          </w:p>
        </w:tc>
        <w:tc>
          <w:tcPr>
            <w:tcW w:w="769" w:type="dxa"/>
            <w:tcBorders>
              <w:bottom w:val="nil"/>
            </w:tcBorders>
            <w:shd w:val="clear" w:color="auto" w:fill="auto"/>
            <w:noWrap/>
            <w:vAlign w:val="bottom"/>
          </w:tcPr>
          <w:p w14:paraId="26D9057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68</w:t>
            </w:r>
          </w:p>
        </w:tc>
        <w:tc>
          <w:tcPr>
            <w:tcW w:w="769" w:type="dxa"/>
            <w:tcBorders>
              <w:bottom w:val="nil"/>
            </w:tcBorders>
            <w:shd w:val="clear" w:color="auto" w:fill="auto"/>
            <w:noWrap/>
            <w:vAlign w:val="bottom"/>
          </w:tcPr>
          <w:p w14:paraId="6EB43FF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60</w:t>
            </w:r>
          </w:p>
        </w:tc>
        <w:tc>
          <w:tcPr>
            <w:tcW w:w="770" w:type="dxa"/>
            <w:tcBorders>
              <w:bottom w:val="nil"/>
            </w:tcBorders>
            <w:shd w:val="clear" w:color="auto" w:fill="auto"/>
            <w:vAlign w:val="bottom"/>
          </w:tcPr>
          <w:p w14:paraId="1406990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66</w:t>
            </w:r>
          </w:p>
        </w:tc>
      </w:tr>
      <w:tr w:rsidR="00480240" w:rsidRPr="007A5AF5" w14:paraId="691D7FD7" w14:textId="77777777" w:rsidTr="00051552">
        <w:tc>
          <w:tcPr>
            <w:tcW w:w="1985" w:type="dxa"/>
            <w:tcBorders>
              <w:top w:val="nil"/>
              <w:bottom w:val="nil"/>
            </w:tcBorders>
            <w:shd w:val="clear" w:color="auto" w:fill="auto"/>
            <w:noWrap/>
          </w:tcPr>
          <w:p w14:paraId="2104031C" w14:textId="77777777" w:rsidR="00480240" w:rsidRPr="007A5AF5" w:rsidRDefault="00480240" w:rsidP="008A40CE">
            <w:pPr>
              <w:spacing w:before="40" w:after="40" w:line="220" w:lineRule="exact"/>
              <w:ind w:right="113"/>
              <w:rPr>
                <w:sz w:val="18"/>
                <w:szCs w:val="18"/>
              </w:rPr>
            </w:pPr>
            <w:r w:rsidRPr="007A5AF5">
              <w:rPr>
                <w:rFonts w:hint="eastAsia"/>
                <w:sz w:val="18"/>
                <w:szCs w:val="18"/>
              </w:rPr>
              <w:t>麻疹</w:t>
            </w:r>
          </w:p>
        </w:tc>
        <w:tc>
          <w:tcPr>
            <w:tcW w:w="769" w:type="dxa"/>
            <w:tcBorders>
              <w:top w:val="nil"/>
              <w:bottom w:val="nil"/>
            </w:tcBorders>
            <w:shd w:val="clear" w:color="auto" w:fill="auto"/>
            <w:vAlign w:val="bottom"/>
          </w:tcPr>
          <w:p w14:paraId="31F80D4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69" w:type="dxa"/>
            <w:tcBorders>
              <w:top w:val="nil"/>
              <w:bottom w:val="nil"/>
            </w:tcBorders>
            <w:shd w:val="clear" w:color="auto" w:fill="auto"/>
            <w:vAlign w:val="bottom"/>
          </w:tcPr>
          <w:p w14:paraId="1422614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12</w:t>
            </w:r>
          </w:p>
        </w:tc>
        <w:tc>
          <w:tcPr>
            <w:tcW w:w="769" w:type="dxa"/>
            <w:tcBorders>
              <w:top w:val="nil"/>
              <w:bottom w:val="nil"/>
            </w:tcBorders>
            <w:shd w:val="clear" w:color="auto" w:fill="auto"/>
            <w:vAlign w:val="bottom"/>
          </w:tcPr>
          <w:p w14:paraId="05FA4CF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18</w:t>
            </w:r>
          </w:p>
        </w:tc>
        <w:tc>
          <w:tcPr>
            <w:tcW w:w="770" w:type="dxa"/>
            <w:tcBorders>
              <w:top w:val="nil"/>
              <w:bottom w:val="nil"/>
            </w:tcBorders>
            <w:shd w:val="clear" w:color="auto" w:fill="auto"/>
            <w:noWrap/>
            <w:vAlign w:val="bottom"/>
          </w:tcPr>
          <w:p w14:paraId="6E6667D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w:t>
            </w:r>
          </w:p>
        </w:tc>
        <w:tc>
          <w:tcPr>
            <w:tcW w:w="769" w:type="dxa"/>
            <w:tcBorders>
              <w:top w:val="nil"/>
              <w:bottom w:val="nil"/>
            </w:tcBorders>
            <w:shd w:val="clear" w:color="auto" w:fill="auto"/>
            <w:noWrap/>
            <w:vAlign w:val="bottom"/>
          </w:tcPr>
          <w:p w14:paraId="69AB2023" w14:textId="77777777" w:rsidR="00480240" w:rsidRPr="007A5AF5" w:rsidRDefault="00480240" w:rsidP="008A40CE">
            <w:pPr>
              <w:spacing w:before="40" w:after="40" w:line="220" w:lineRule="exact"/>
              <w:ind w:right="113"/>
              <w:jc w:val="right"/>
              <w:rPr>
                <w:sz w:val="18"/>
                <w:szCs w:val="18"/>
              </w:rPr>
            </w:pPr>
          </w:p>
        </w:tc>
        <w:tc>
          <w:tcPr>
            <w:tcW w:w="769" w:type="dxa"/>
            <w:tcBorders>
              <w:top w:val="nil"/>
              <w:bottom w:val="nil"/>
            </w:tcBorders>
            <w:shd w:val="clear" w:color="auto" w:fill="auto"/>
            <w:noWrap/>
            <w:vAlign w:val="bottom"/>
          </w:tcPr>
          <w:p w14:paraId="64FCC7F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70" w:type="dxa"/>
            <w:tcBorders>
              <w:top w:val="nil"/>
              <w:bottom w:val="nil"/>
            </w:tcBorders>
            <w:shd w:val="clear" w:color="auto" w:fill="auto"/>
            <w:vAlign w:val="bottom"/>
          </w:tcPr>
          <w:p w14:paraId="5091169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w:t>
            </w:r>
          </w:p>
        </w:tc>
      </w:tr>
      <w:tr w:rsidR="00480240" w:rsidRPr="007A5AF5" w14:paraId="35CAB9A3" w14:textId="77777777" w:rsidTr="00051552">
        <w:tc>
          <w:tcPr>
            <w:tcW w:w="1985" w:type="dxa"/>
            <w:tcBorders>
              <w:top w:val="nil"/>
            </w:tcBorders>
            <w:shd w:val="clear" w:color="auto" w:fill="auto"/>
            <w:noWrap/>
          </w:tcPr>
          <w:p w14:paraId="2BBE5025" w14:textId="77777777" w:rsidR="00480240" w:rsidRPr="007A5AF5" w:rsidRDefault="00480240" w:rsidP="008A40CE">
            <w:pPr>
              <w:spacing w:before="40" w:after="40" w:line="220" w:lineRule="exact"/>
              <w:ind w:right="113"/>
              <w:rPr>
                <w:rFonts w:eastAsiaTheme="minorEastAsia"/>
                <w:sz w:val="18"/>
                <w:szCs w:val="18"/>
              </w:rPr>
            </w:pPr>
            <w:r w:rsidRPr="007A5AF5">
              <w:rPr>
                <w:rFonts w:eastAsiaTheme="minorEastAsia" w:hint="eastAsia"/>
                <w:sz w:val="18"/>
                <w:szCs w:val="18"/>
              </w:rPr>
              <w:t>炭疽</w:t>
            </w:r>
          </w:p>
        </w:tc>
        <w:tc>
          <w:tcPr>
            <w:tcW w:w="769" w:type="dxa"/>
            <w:tcBorders>
              <w:top w:val="nil"/>
            </w:tcBorders>
            <w:shd w:val="clear" w:color="auto" w:fill="auto"/>
            <w:vAlign w:val="bottom"/>
          </w:tcPr>
          <w:p w14:paraId="3F156AA4" w14:textId="77777777" w:rsidR="00480240" w:rsidRPr="007A5AF5" w:rsidRDefault="00480240" w:rsidP="008A40CE">
            <w:pPr>
              <w:spacing w:before="40" w:after="40" w:line="220" w:lineRule="exact"/>
              <w:ind w:right="113"/>
              <w:jc w:val="right"/>
              <w:rPr>
                <w:sz w:val="18"/>
                <w:szCs w:val="18"/>
              </w:rPr>
            </w:pPr>
          </w:p>
        </w:tc>
        <w:tc>
          <w:tcPr>
            <w:tcW w:w="769" w:type="dxa"/>
            <w:tcBorders>
              <w:top w:val="nil"/>
            </w:tcBorders>
            <w:shd w:val="clear" w:color="auto" w:fill="auto"/>
            <w:vAlign w:val="bottom"/>
          </w:tcPr>
          <w:p w14:paraId="33A8EF32" w14:textId="77777777" w:rsidR="00480240" w:rsidRPr="007A5AF5" w:rsidRDefault="00480240" w:rsidP="008A40CE">
            <w:pPr>
              <w:spacing w:before="40" w:after="40" w:line="220" w:lineRule="exact"/>
              <w:ind w:right="113"/>
              <w:jc w:val="right"/>
              <w:rPr>
                <w:sz w:val="18"/>
                <w:szCs w:val="18"/>
              </w:rPr>
            </w:pPr>
          </w:p>
        </w:tc>
        <w:tc>
          <w:tcPr>
            <w:tcW w:w="769" w:type="dxa"/>
            <w:tcBorders>
              <w:top w:val="nil"/>
            </w:tcBorders>
            <w:shd w:val="clear" w:color="auto" w:fill="auto"/>
            <w:vAlign w:val="bottom"/>
          </w:tcPr>
          <w:p w14:paraId="72ED0DEE" w14:textId="77777777" w:rsidR="00480240" w:rsidRPr="007A5AF5" w:rsidRDefault="00480240" w:rsidP="008A40CE">
            <w:pPr>
              <w:spacing w:before="40" w:after="40" w:line="220" w:lineRule="exact"/>
              <w:ind w:right="113"/>
              <w:jc w:val="right"/>
              <w:rPr>
                <w:sz w:val="18"/>
                <w:szCs w:val="18"/>
              </w:rPr>
            </w:pPr>
          </w:p>
        </w:tc>
        <w:tc>
          <w:tcPr>
            <w:tcW w:w="770" w:type="dxa"/>
            <w:tcBorders>
              <w:top w:val="nil"/>
            </w:tcBorders>
            <w:shd w:val="clear" w:color="auto" w:fill="auto"/>
            <w:noWrap/>
            <w:vAlign w:val="bottom"/>
          </w:tcPr>
          <w:p w14:paraId="0B3C4938" w14:textId="77777777" w:rsidR="00480240" w:rsidRPr="007A5AF5" w:rsidRDefault="00480240" w:rsidP="008A40CE">
            <w:pPr>
              <w:spacing w:before="40" w:after="40" w:line="220" w:lineRule="exact"/>
              <w:ind w:right="113"/>
              <w:jc w:val="right"/>
              <w:rPr>
                <w:sz w:val="18"/>
                <w:szCs w:val="18"/>
              </w:rPr>
            </w:pPr>
          </w:p>
        </w:tc>
        <w:tc>
          <w:tcPr>
            <w:tcW w:w="769" w:type="dxa"/>
            <w:tcBorders>
              <w:top w:val="nil"/>
            </w:tcBorders>
            <w:shd w:val="clear" w:color="auto" w:fill="auto"/>
            <w:noWrap/>
            <w:vAlign w:val="bottom"/>
          </w:tcPr>
          <w:p w14:paraId="22D1903C" w14:textId="77777777" w:rsidR="00480240" w:rsidRPr="007A5AF5" w:rsidRDefault="00480240" w:rsidP="008A40CE">
            <w:pPr>
              <w:spacing w:before="40" w:after="40" w:line="220" w:lineRule="exact"/>
              <w:ind w:right="113"/>
              <w:jc w:val="right"/>
              <w:rPr>
                <w:sz w:val="18"/>
                <w:szCs w:val="18"/>
              </w:rPr>
            </w:pPr>
          </w:p>
        </w:tc>
        <w:tc>
          <w:tcPr>
            <w:tcW w:w="769" w:type="dxa"/>
            <w:tcBorders>
              <w:top w:val="nil"/>
            </w:tcBorders>
            <w:shd w:val="clear" w:color="auto" w:fill="auto"/>
            <w:noWrap/>
            <w:vAlign w:val="bottom"/>
          </w:tcPr>
          <w:p w14:paraId="5C970BB0" w14:textId="77777777" w:rsidR="00480240" w:rsidRPr="007A5AF5" w:rsidRDefault="00480240" w:rsidP="008A40CE">
            <w:pPr>
              <w:spacing w:before="40" w:after="40" w:line="220" w:lineRule="exact"/>
              <w:ind w:right="113"/>
              <w:jc w:val="right"/>
              <w:rPr>
                <w:sz w:val="18"/>
                <w:szCs w:val="18"/>
              </w:rPr>
            </w:pPr>
          </w:p>
        </w:tc>
        <w:tc>
          <w:tcPr>
            <w:tcW w:w="770" w:type="dxa"/>
            <w:tcBorders>
              <w:top w:val="nil"/>
            </w:tcBorders>
            <w:shd w:val="clear" w:color="auto" w:fill="auto"/>
            <w:vAlign w:val="bottom"/>
          </w:tcPr>
          <w:p w14:paraId="29A83A20" w14:textId="77777777" w:rsidR="00480240" w:rsidRPr="007A5AF5" w:rsidRDefault="00480240" w:rsidP="008A40CE">
            <w:pPr>
              <w:spacing w:before="40" w:after="40" w:line="220" w:lineRule="exact"/>
              <w:ind w:right="113"/>
              <w:jc w:val="right"/>
              <w:rPr>
                <w:sz w:val="18"/>
                <w:szCs w:val="18"/>
              </w:rPr>
            </w:pPr>
          </w:p>
        </w:tc>
      </w:tr>
      <w:tr w:rsidR="00480240" w:rsidRPr="007A5AF5" w14:paraId="2852D5D8" w14:textId="77777777" w:rsidTr="00051552">
        <w:tc>
          <w:tcPr>
            <w:tcW w:w="1985" w:type="dxa"/>
            <w:shd w:val="clear" w:color="auto" w:fill="auto"/>
            <w:noWrap/>
          </w:tcPr>
          <w:p w14:paraId="3D407E27" w14:textId="786FB396" w:rsidR="00480240" w:rsidRPr="007A5AF5" w:rsidRDefault="00480240" w:rsidP="008A40CE">
            <w:pPr>
              <w:spacing w:before="40" w:after="40" w:line="220" w:lineRule="exact"/>
              <w:ind w:right="113"/>
              <w:rPr>
                <w:sz w:val="18"/>
                <w:szCs w:val="18"/>
              </w:rPr>
            </w:pPr>
            <w:proofErr w:type="gramStart"/>
            <w:r w:rsidRPr="007A5AF5">
              <w:rPr>
                <w:rFonts w:hint="eastAsia"/>
                <w:sz w:val="18"/>
                <w:szCs w:val="18"/>
                <w:lang w:val="zh-CN"/>
              </w:rPr>
              <w:t>耐甲氧</w:t>
            </w:r>
            <w:proofErr w:type="gramEnd"/>
            <w:r w:rsidRPr="007A5AF5">
              <w:rPr>
                <w:rFonts w:hint="eastAsia"/>
                <w:sz w:val="18"/>
                <w:szCs w:val="18"/>
                <w:lang w:val="zh-CN"/>
              </w:rPr>
              <w:t>西林金黄色</w:t>
            </w:r>
            <w:r w:rsidR="00051552">
              <w:rPr>
                <w:sz w:val="18"/>
                <w:szCs w:val="18"/>
              </w:rPr>
              <w:br/>
            </w:r>
            <w:r w:rsidRPr="007A5AF5">
              <w:rPr>
                <w:rFonts w:hint="eastAsia"/>
                <w:sz w:val="18"/>
                <w:szCs w:val="18"/>
                <w:lang w:val="zh-CN"/>
              </w:rPr>
              <w:t>葡萄球菌感染</w:t>
            </w:r>
          </w:p>
        </w:tc>
        <w:tc>
          <w:tcPr>
            <w:tcW w:w="769" w:type="dxa"/>
            <w:shd w:val="clear" w:color="auto" w:fill="auto"/>
            <w:vAlign w:val="bottom"/>
          </w:tcPr>
          <w:p w14:paraId="6E34732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824</w:t>
            </w:r>
          </w:p>
        </w:tc>
        <w:tc>
          <w:tcPr>
            <w:tcW w:w="769" w:type="dxa"/>
            <w:shd w:val="clear" w:color="auto" w:fill="auto"/>
            <w:vAlign w:val="bottom"/>
          </w:tcPr>
          <w:p w14:paraId="6D31DEC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915</w:t>
            </w:r>
          </w:p>
        </w:tc>
        <w:tc>
          <w:tcPr>
            <w:tcW w:w="769" w:type="dxa"/>
            <w:shd w:val="clear" w:color="auto" w:fill="auto"/>
            <w:vAlign w:val="bottom"/>
          </w:tcPr>
          <w:p w14:paraId="2D3D5DA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955</w:t>
            </w:r>
          </w:p>
        </w:tc>
        <w:tc>
          <w:tcPr>
            <w:tcW w:w="770" w:type="dxa"/>
            <w:shd w:val="clear" w:color="auto" w:fill="auto"/>
            <w:noWrap/>
            <w:vAlign w:val="bottom"/>
          </w:tcPr>
          <w:p w14:paraId="263DA66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753</w:t>
            </w:r>
          </w:p>
        </w:tc>
        <w:tc>
          <w:tcPr>
            <w:tcW w:w="769" w:type="dxa"/>
            <w:shd w:val="clear" w:color="auto" w:fill="auto"/>
            <w:noWrap/>
            <w:vAlign w:val="bottom"/>
          </w:tcPr>
          <w:p w14:paraId="2625B11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702</w:t>
            </w:r>
          </w:p>
        </w:tc>
        <w:tc>
          <w:tcPr>
            <w:tcW w:w="769" w:type="dxa"/>
            <w:shd w:val="clear" w:color="auto" w:fill="auto"/>
            <w:noWrap/>
            <w:vAlign w:val="bottom"/>
          </w:tcPr>
          <w:p w14:paraId="0F08440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873</w:t>
            </w:r>
          </w:p>
        </w:tc>
        <w:tc>
          <w:tcPr>
            <w:tcW w:w="770" w:type="dxa"/>
            <w:shd w:val="clear" w:color="auto" w:fill="auto"/>
            <w:vAlign w:val="bottom"/>
          </w:tcPr>
          <w:p w14:paraId="4B26BDF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1 112</w:t>
            </w:r>
          </w:p>
        </w:tc>
      </w:tr>
      <w:tr w:rsidR="00480240" w:rsidRPr="007A5AF5" w14:paraId="63393626" w14:textId="77777777" w:rsidTr="00862CE5">
        <w:tc>
          <w:tcPr>
            <w:tcW w:w="1985" w:type="dxa"/>
            <w:tcBorders>
              <w:bottom w:val="nil"/>
            </w:tcBorders>
            <w:shd w:val="clear" w:color="auto" w:fill="auto"/>
            <w:noWrap/>
          </w:tcPr>
          <w:p w14:paraId="0CE297E3" w14:textId="7610AAA7" w:rsidR="00480240" w:rsidRPr="007A5AF5" w:rsidRDefault="00480240" w:rsidP="008A40CE">
            <w:pPr>
              <w:spacing w:before="40" w:after="40" w:line="220" w:lineRule="exact"/>
              <w:ind w:right="113"/>
              <w:rPr>
                <w:sz w:val="18"/>
                <w:szCs w:val="18"/>
              </w:rPr>
            </w:pPr>
            <w:proofErr w:type="gramStart"/>
            <w:r w:rsidRPr="007A5AF5">
              <w:rPr>
                <w:rFonts w:hint="eastAsia"/>
                <w:sz w:val="18"/>
                <w:szCs w:val="18"/>
                <w:lang w:val="zh-CN"/>
              </w:rPr>
              <w:t>耐甲氧</w:t>
            </w:r>
            <w:proofErr w:type="gramEnd"/>
            <w:r w:rsidRPr="007A5AF5">
              <w:rPr>
                <w:rFonts w:hint="eastAsia"/>
                <w:sz w:val="18"/>
                <w:szCs w:val="18"/>
                <w:lang w:val="zh-CN"/>
              </w:rPr>
              <w:t>西林金黄色</w:t>
            </w:r>
            <w:r w:rsidR="00051552">
              <w:rPr>
                <w:sz w:val="18"/>
                <w:szCs w:val="18"/>
              </w:rPr>
              <w:br/>
            </w:r>
            <w:r w:rsidRPr="007A5AF5">
              <w:rPr>
                <w:rFonts w:hint="eastAsia"/>
                <w:sz w:val="18"/>
                <w:szCs w:val="18"/>
                <w:lang w:val="zh-CN"/>
              </w:rPr>
              <w:t>葡萄球菌携带者</w:t>
            </w:r>
          </w:p>
        </w:tc>
        <w:tc>
          <w:tcPr>
            <w:tcW w:w="769" w:type="dxa"/>
            <w:tcBorders>
              <w:bottom w:val="nil"/>
            </w:tcBorders>
            <w:shd w:val="clear" w:color="auto" w:fill="auto"/>
            <w:vAlign w:val="bottom"/>
          </w:tcPr>
          <w:p w14:paraId="6BE99FD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1 670</w:t>
            </w:r>
          </w:p>
        </w:tc>
        <w:tc>
          <w:tcPr>
            <w:tcW w:w="769" w:type="dxa"/>
            <w:tcBorders>
              <w:bottom w:val="nil"/>
            </w:tcBorders>
            <w:shd w:val="clear" w:color="auto" w:fill="auto"/>
            <w:vAlign w:val="bottom"/>
          </w:tcPr>
          <w:p w14:paraId="7CA562F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1 652</w:t>
            </w:r>
          </w:p>
        </w:tc>
        <w:tc>
          <w:tcPr>
            <w:tcW w:w="769" w:type="dxa"/>
            <w:tcBorders>
              <w:bottom w:val="nil"/>
            </w:tcBorders>
            <w:shd w:val="clear" w:color="auto" w:fill="auto"/>
            <w:vAlign w:val="bottom"/>
          </w:tcPr>
          <w:p w14:paraId="6FD2FE7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1 520</w:t>
            </w:r>
          </w:p>
        </w:tc>
        <w:tc>
          <w:tcPr>
            <w:tcW w:w="770" w:type="dxa"/>
            <w:tcBorders>
              <w:bottom w:val="nil"/>
            </w:tcBorders>
            <w:shd w:val="clear" w:color="auto" w:fill="auto"/>
            <w:noWrap/>
            <w:vAlign w:val="bottom"/>
          </w:tcPr>
          <w:p w14:paraId="0C78050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1 168</w:t>
            </w:r>
          </w:p>
        </w:tc>
        <w:tc>
          <w:tcPr>
            <w:tcW w:w="769" w:type="dxa"/>
            <w:tcBorders>
              <w:bottom w:val="nil"/>
            </w:tcBorders>
            <w:shd w:val="clear" w:color="auto" w:fill="auto"/>
            <w:noWrap/>
            <w:vAlign w:val="bottom"/>
          </w:tcPr>
          <w:p w14:paraId="7364A3A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1 050</w:t>
            </w:r>
          </w:p>
        </w:tc>
        <w:tc>
          <w:tcPr>
            <w:tcW w:w="769" w:type="dxa"/>
            <w:tcBorders>
              <w:bottom w:val="nil"/>
            </w:tcBorders>
            <w:shd w:val="clear" w:color="auto" w:fill="auto"/>
            <w:noWrap/>
            <w:vAlign w:val="bottom"/>
          </w:tcPr>
          <w:p w14:paraId="76E6D83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1 202</w:t>
            </w:r>
          </w:p>
        </w:tc>
        <w:tc>
          <w:tcPr>
            <w:tcW w:w="770" w:type="dxa"/>
            <w:tcBorders>
              <w:bottom w:val="nil"/>
            </w:tcBorders>
            <w:shd w:val="clear" w:color="auto" w:fill="auto"/>
            <w:vAlign w:val="bottom"/>
          </w:tcPr>
          <w:p w14:paraId="1100B55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1 469</w:t>
            </w:r>
          </w:p>
        </w:tc>
      </w:tr>
      <w:tr w:rsidR="00480240" w:rsidRPr="007A5AF5" w14:paraId="61BBFE6D" w14:textId="77777777" w:rsidTr="00862CE5">
        <w:tc>
          <w:tcPr>
            <w:tcW w:w="1985" w:type="dxa"/>
            <w:tcBorders>
              <w:top w:val="nil"/>
              <w:bottom w:val="nil"/>
            </w:tcBorders>
            <w:shd w:val="clear" w:color="auto" w:fill="auto"/>
            <w:noWrap/>
          </w:tcPr>
          <w:p w14:paraId="24DF3975" w14:textId="77777777" w:rsidR="00480240" w:rsidRPr="007A5AF5" w:rsidRDefault="00480240" w:rsidP="008A40CE">
            <w:pPr>
              <w:spacing w:before="40" w:after="40" w:line="220" w:lineRule="exact"/>
              <w:ind w:right="113"/>
              <w:rPr>
                <w:sz w:val="18"/>
                <w:szCs w:val="18"/>
              </w:rPr>
            </w:pPr>
            <w:r w:rsidRPr="007A5AF5">
              <w:rPr>
                <w:rFonts w:hint="eastAsia"/>
                <w:sz w:val="18"/>
                <w:szCs w:val="18"/>
              </w:rPr>
              <w:t>流行性肾病</w:t>
            </w:r>
          </w:p>
        </w:tc>
        <w:tc>
          <w:tcPr>
            <w:tcW w:w="769" w:type="dxa"/>
            <w:tcBorders>
              <w:top w:val="nil"/>
              <w:bottom w:val="nil"/>
            </w:tcBorders>
            <w:shd w:val="clear" w:color="auto" w:fill="auto"/>
            <w:vAlign w:val="bottom"/>
          </w:tcPr>
          <w:p w14:paraId="22ABF55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26</w:t>
            </w:r>
          </w:p>
        </w:tc>
        <w:tc>
          <w:tcPr>
            <w:tcW w:w="769" w:type="dxa"/>
            <w:tcBorders>
              <w:top w:val="nil"/>
              <w:bottom w:val="nil"/>
            </w:tcBorders>
            <w:shd w:val="clear" w:color="auto" w:fill="auto"/>
            <w:vAlign w:val="bottom"/>
          </w:tcPr>
          <w:p w14:paraId="39EF575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21</w:t>
            </w:r>
          </w:p>
        </w:tc>
        <w:tc>
          <w:tcPr>
            <w:tcW w:w="769" w:type="dxa"/>
            <w:tcBorders>
              <w:top w:val="nil"/>
              <w:bottom w:val="nil"/>
            </w:tcBorders>
            <w:shd w:val="clear" w:color="auto" w:fill="auto"/>
            <w:vAlign w:val="bottom"/>
          </w:tcPr>
          <w:p w14:paraId="2DF70E9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11</w:t>
            </w:r>
          </w:p>
        </w:tc>
        <w:tc>
          <w:tcPr>
            <w:tcW w:w="770" w:type="dxa"/>
            <w:tcBorders>
              <w:top w:val="nil"/>
              <w:bottom w:val="nil"/>
            </w:tcBorders>
            <w:shd w:val="clear" w:color="auto" w:fill="auto"/>
            <w:noWrap/>
            <w:vAlign w:val="bottom"/>
          </w:tcPr>
          <w:p w14:paraId="79F8344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12</w:t>
            </w:r>
          </w:p>
        </w:tc>
        <w:tc>
          <w:tcPr>
            <w:tcW w:w="769" w:type="dxa"/>
            <w:tcBorders>
              <w:top w:val="nil"/>
              <w:bottom w:val="nil"/>
            </w:tcBorders>
            <w:shd w:val="clear" w:color="auto" w:fill="auto"/>
            <w:noWrap/>
            <w:vAlign w:val="bottom"/>
          </w:tcPr>
          <w:p w14:paraId="41F9D40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38</w:t>
            </w:r>
          </w:p>
        </w:tc>
        <w:tc>
          <w:tcPr>
            <w:tcW w:w="769" w:type="dxa"/>
            <w:tcBorders>
              <w:top w:val="nil"/>
              <w:bottom w:val="nil"/>
            </w:tcBorders>
            <w:shd w:val="clear" w:color="auto" w:fill="auto"/>
            <w:noWrap/>
            <w:vAlign w:val="bottom"/>
          </w:tcPr>
          <w:p w14:paraId="28478A0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w:t>
            </w:r>
          </w:p>
        </w:tc>
        <w:tc>
          <w:tcPr>
            <w:tcW w:w="770" w:type="dxa"/>
            <w:tcBorders>
              <w:top w:val="nil"/>
              <w:bottom w:val="nil"/>
            </w:tcBorders>
            <w:shd w:val="clear" w:color="auto" w:fill="auto"/>
            <w:vAlign w:val="bottom"/>
          </w:tcPr>
          <w:p w14:paraId="5B86E99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15</w:t>
            </w:r>
          </w:p>
        </w:tc>
      </w:tr>
      <w:tr w:rsidR="00480240" w:rsidRPr="007A5AF5" w14:paraId="335BB2E1" w14:textId="77777777" w:rsidTr="00862CE5">
        <w:tc>
          <w:tcPr>
            <w:tcW w:w="1985" w:type="dxa"/>
            <w:tcBorders>
              <w:top w:val="nil"/>
            </w:tcBorders>
            <w:shd w:val="clear" w:color="auto" w:fill="auto"/>
            <w:noWrap/>
          </w:tcPr>
          <w:p w14:paraId="041C7AC3" w14:textId="77777777" w:rsidR="00480240" w:rsidRPr="007A5AF5" w:rsidRDefault="00480240" w:rsidP="008A40CE">
            <w:pPr>
              <w:spacing w:before="40" w:after="40" w:line="220" w:lineRule="exact"/>
              <w:ind w:right="113"/>
              <w:rPr>
                <w:sz w:val="18"/>
                <w:szCs w:val="18"/>
              </w:rPr>
            </w:pPr>
            <w:r w:rsidRPr="007A5AF5">
              <w:rPr>
                <w:rFonts w:hint="eastAsia"/>
                <w:sz w:val="18"/>
                <w:szCs w:val="18"/>
              </w:rPr>
              <w:t>副伤寒</w:t>
            </w:r>
          </w:p>
        </w:tc>
        <w:tc>
          <w:tcPr>
            <w:tcW w:w="769" w:type="dxa"/>
            <w:tcBorders>
              <w:top w:val="nil"/>
            </w:tcBorders>
            <w:shd w:val="clear" w:color="auto" w:fill="auto"/>
            <w:vAlign w:val="bottom"/>
          </w:tcPr>
          <w:p w14:paraId="539E322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w:t>
            </w:r>
          </w:p>
        </w:tc>
        <w:tc>
          <w:tcPr>
            <w:tcW w:w="769" w:type="dxa"/>
            <w:tcBorders>
              <w:top w:val="nil"/>
            </w:tcBorders>
            <w:shd w:val="clear" w:color="auto" w:fill="auto"/>
            <w:vAlign w:val="bottom"/>
          </w:tcPr>
          <w:p w14:paraId="76F7D00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w:t>
            </w:r>
          </w:p>
        </w:tc>
        <w:tc>
          <w:tcPr>
            <w:tcW w:w="769" w:type="dxa"/>
            <w:tcBorders>
              <w:top w:val="nil"/>
            </w:tcBorders>
            <w:shd w:val="clear" w:color="auto" w:fill="auto"/>
            <w:vAlign w:val="bottom"/>
          </w:tcPr>
          <w:p w14:paraId="1BF5453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w:t>
            </w:r>
          </w:p>
        </w:tc>
        <w:tc>
          <w:tcPr>
            <w:tcW w:w="770" w:type="dxa"/>
            <w:tcBorders>
              <w:top w:val="nil"/>
            </w:tcBorders>
            <w:shd w:val="clear" w:color="auto" w:fill="auto"/>
            <w:noWrap/>
            <w:vAlign w:val="bottom"/>
          </w:tcPr>
          <w:p w14:paraId="2B6BFA6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w:t>
            </w:r>
          </w:p>
        </w:tc>
        <w:tc>
          <w:tcPr>
            <w:tcW w:w="769" w:type="dxa"/>
            <w:tcBorders>
              <w:top w:val="nil"/>
            </w:tcBorders>
            <w:shd w:val="clear" w:color="auto" w:fill="auto"/>
            <w:noWrap/>
            <w:vAlign w:val="bottom"/>
          </w:tcPr>
          <w:p w14:paraId="68725BE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w:t>
            </w:r>
          </w:p>
        </w:tc>
        <w:tc>
          <w:tcPr>
            <w:tcW w:w="769" w:type="dxa"/>
            <w:tcBorders>
              <w:top w:val="nil"/>
            </w:tcBorders>
            <w:shd w:val="clear" w:color="auto" w:fill="auto"/>
            <w:noWrap/>
            <w:vAlign w:val="bottom"/>
          </w:tcPr>
          <w:p w14:paraId="063D350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15</w:t>
            </w:r>
          </w:p>
        </w:tc>
        <w:tc>
          <w:tcPr>
            <w:tcW w:w="770" w:type="dxa"/>
            <w:tcBorders>
              <w:top w:val="nil"/>
            </w:tcBorders>
            <w:shd w:val="clear" w:color="auto" w:fill="auto"/>
            <w:vAlign w:val="bottom"/>
          </w:tcPr>
          <w:p w14:paraId="7528A55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w:t>
            </w:r>
          </w:p>
        </w:tc>
      </w:tr>
      <w:tr w:rsidR="00480240" w:rsidRPr="007A5AF5" w14:paraId="7835D127" w14:textId="77777777" w:rsidTr="00051552">
        <w:tc>
          <w:tcPr>
            <w:tcW w:w="1985" w:type="dxa"/>
            <w:shd w:val="clear" w:color="auto" w:fill="auto"/>
            <w:noWrap/>
          </w:tcPr>
          <w:p w14:paraId="5FEA2519" w14:textId="77777777" w:rsidR="00480240" w:rsidRPr="007A5AF5" w:rsidRDefault="00480240" w:rsidP="008A40CE">
            <w:pPr>
              <w:spacing w:before="40" w:after="40" w:line="220" w:lineRule="exact"/>
              <w:ind w:right="113"/>
              <w:rPr>
                <w:sz w:val="18"/>
                <w:szCs w:val="18"/>
              </w:rPr>
            </w:pPr>
            <w:r w:rsidRPr="007A5AF5">
              <w:rPr>
                <w:rFonts w:hint="eastAsia"/>
                <w:sz w:val="18"/>
                <w:szCs w:val="18"/>
              </w:rPr>
              <w:t>瘟疫</w:t>
            </w:r>
          </w:p>
        </w:tc>
        <w:tc>
          <w:tcPr>
            <w:tcW w:w="769" w:type="dxa"/>
            <w:shd w:val="clear" w:color="auto" w:fill="auto"/>
            <w:vAlign w:val="bottom"/>
          </w:tcPr>
          <w:p w14:paraId="349E153C"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2FA180E1"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61DA08A9"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048B1BD5"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67B76516"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01ADEB5E"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082B179F" w14:textId="77777777" w:rsidR="00480240" w:rsidRPr="007A5AF5" w:rsidRDefault="00480240" w:rsidP="008A40CE">
            <w:pPr>
              <w:spacing w:before="40" w:after="40" w:line="220" w:lineRule="exact"/>
              <w:ind w:right="113"/>
              <w:jc w:val="right"/>
              <w:rPr>
                <w:sz w:val="18"/>
                <w:szCs w:val="18"/>
              </w:rPr>
            </w:pPr>
          </w:p>
        </w:tc>
      </w:tr>
      <w:tr w:rsidR="00480240" w:rsidRPr="007A5AF5" w14:paraId="5DA4AB6D" w14:textId="77777777" w:rsidTr="00051552">
        <w:tc>
          <w:tcPr>
            <w:tcW w:w="1985" w:type="dxa"/>
            <w:shd w:val="clear" w:color="auto" w:fill="auto"/>
            <w:noWrap/>
          </w:tcPr>
          <w:p w14:paraId="43A5C450" w14:textId="77777777" w:rsidR="00480240" w:rsidRPr="007A5AF5" w:rsidRDefault="00480240" w:rsidP="008A40CE">
            <w:pPr>
              <w:spacing w:before="40" w:after="40" w:line="220" w:lineRule="exact"/>
              <w:ind w:right="113"/>
              <w:rPr>
                <w:sz w:val="18"/>
                <w:szCs w:val="18"/>
              </w:rPr>
            </w:pPr>
            <w:r w:rsidRPr="007A5AF5">
              <w:rPr>
                <w:rFonts w:hint="eastAsia"/>
                <w:sz w:val="18"/>
                <w:szCs w:val="18"/>
              </w:rPr>
              <w:t>脊髓灰质炎</w:t>
            </w:r>
          </w:p>
        </w:tc>
        <w:tc>
          <w:tcPr>
            <w:tcW w:w="769" w:type="dxa"/>
            <w:shd w:val="clear" w:color="auto" w:fill="auto"/>
            <w:vAlign w:val="bottom"/>
          </w:tcPr>
          <w:p w14:paraId="4969050F"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5CF3DBAD"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123F63C7"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24E37A4C"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45D78782"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78764E28"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6DA13CC1" w14:textId="77777777" w:rsidR="00480240" w:rsidRPr="007A5AF5" w:rsidRDefault="00480240" w:rsidP="008A40CE">
            <w:pPr>
              <w:spacing w:before="40" w:after="40" w:line="220" w:lineRule="exact"/>
              <w:ind w:right="113"/>
              <w:jc w:val="right"/>
              <w:rPr>
                <w:sz w:val="18"/>
                <w:szCs w:val="18"/>
              </w:rPr>
            </w:pPr>
          </w:p>
        </w:tc>
      </w:tr>
      <w:tr w:rsidR="00480240" w:rsidRPr="007A5AF5" w14:paraId="2F52F2E7" w14:textId="77777777" w:rsidTr="00051552">
        <w:tc>
          <w:tcPr>
            <w:tcW w:w="1985" w:type="dxa"/>
            <w:shd w:val="clear" w:color="auto" w:fill="auto"/>
            <w:noWrap/>
          </w:tcPr>
          <w:p w14:paraId="1151636B" w14:textId="77777777" w:rsidR="00480240" w:rsidRPr="007A5AF5" w:rsidRDefault="00480240" w:rsidP="008A40CE">
            <w:pPr>
              <w:spacing w:before="40" w:after="40" w:line="220" w:lineRule="exact"/>
              <w:ind w:right="113"/>
              <w:rPr>
                <w:sz w:val="18"/>
                <w:szCs w:val="18"/>
              </w:rPr>
            </w:pPr>
            <w:proofErr w:type="gramStart"/>
            <w:r w:rsidRPr="007A5AF5">
              <w:rPr>
                <w:rFonts w:hint="eastAsia"/>
                <w:sz w:val="18"/>
                <w:szCs w:val="18"/>
              </w:rPr>
              <w:t>朊</w:t>
            </w:r>
            <w:proofErr w:type="gramEnd"/>
            <w:r w:rsidRPr="007A5AF5">
              <w:rPr>
                <w:rFonts w:hint="eastAsia"/>
                <w:sz w:val="18"/>
                <w:szCs w:val="18"/>
              </w:rPr>
              <w:t>病毒病</w:t>
            </w:r>
          </w:p>
        </w:tc>
        <w:tc>
          <w:tcPr>
            <w:tcW w:w="769" w:type="dxa"/>
            <w:shd w:val="clear" w:color="auto" w:fill="auto"/>
            <w:vAlign w:val="bottom"/>
          </w:tcPr>
          <w:p w14:paraId="7A5FCC2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w:t>
            </w:r>
          </w:p>
        </w:tc>
        <w:tc>
          <w:tcPr>
            <w:tcW w:w="769" w:type="dxa"/>
            <w:shd w:val="clear" w:color="auto" w:fill="auto"/>
            <w:vAlign w:val="bottom"/>
          </w:tcPr>
          <w:p w14:paraId="4827A43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10</w:t>
            </w:r>
          </w:p>
        </w:tc>
        <w:tc>
          <w:tcPr>
            <w:tcW w:w="769" w:type="dxa"/>
            <w:shd w:val="clear" w:color="auto" w:fill="auto"/>
            <w:vAlign w:val="bottom"/>
          </w:tcPr>
          <w:p w14:paraId="33D2FCA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w:t>
            </w:r>
          </w:p>
        </w:tc>
        <w:tc>
          <w:tcPr>
            <w:tcW w:w="770" w:type="dxa"/>
            <w:shd w:val="clear" w:color="auto" w:fill="auto"/>
            <w:noWrap/>
            <w:vAlign w:val="bottom"/>
          </w:tcPr>
          <w:p w14:paraId="4032D75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w:t>
            </w:r>
          </w:p>
        </w:tc>
        <w:tc>
          <w:tcPr>
            <w:tcW w:w="769" w:type="dxa"/>
            <w:shd w:val="clear" w:color="auto" w:fill="auto"/>
            <w:noWrap/>
            <w:vAlign w:val="bottom"/>
          </w:tcPr>
          <w:p w14:paraId="797B6A6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w:t>
            </w:r>
          </w:p>
        </w:tc>
        <w:tc>
          <w:tcPr>
            <w:tcW w:w="769" w:type="dxa"/>
            <w:shd w:val="clear" w:color="auto" w:fill="auto"/>
            <w:noWrap/>
            <w:vAlign w:val="bottom"/>
          </w:tcPr>
          <w:p w14:paraId="0EAD2CA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12</w:t>
            </w:r>
          </w:p>
        </w:tc>
        <w:tc>
          <w:tcPr>
            <w:tcW w:w="770" w:type="dxa"/>
            <w:shd w:val="clear" w:color="auto" w:fill="auto"/>
            <w:vAlign w:val="bottom"/>
          </w:tcPr>
          <w:p w14:paraId="2496269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w:t>
            </w:r>
          </w:p>
        </w:tc>
      </w:tr>
      <w:tr w:rsidR="00480240" w:rsidRPr="007A5AF5" w14:paraId="6A6945A7" w14:textId="77777777" w:rsidTr="00051552">
        <w:tc>
          <w:tcPr>
            <w:tcW w:w="1985" w:type="dxa"/>
            <w:shd w:val="clear" w:color="auto" w:fill="auto"/>
            <w:noWrap/>
          </w:tcPr>
          <w:p w14:paraId="1C3D5A6B" w14:textId="26F091A8" w:rsidR="00480240" w:rsidRPr="007A5AF5" w:rsidRDefault="00480240" w:rsidP="008A40CE">
            <w:pPr>
              <w:spacing w:before="40" w:after="40" w:line="220" w:lineRule="exact"/>
              <w:ind w:right="113"/>
              <w:rPr>
                <w:sz w:val="18"/>
                <w:szCs w:val="18"/>
              </w:rPr>
            </w:pPr>
            <w:r w:rsidRPr="007A5AF5">
              <w:rPr>
                <w:rFonts w:hint="eastAsia"/>
                <w:sz w:val="18"/>
                <w:szCs w:val="18"/>
                <w:lang w:val="zh-CN"/>
              </w:rPr>
              <w:t>耐青霉素肺炎链球菌</w:t>
            </w:r>
            <w:r w:rsidR="00051552">
              <w:rPr>
                <w:sz w:val="18"/>
                <w:szCs w:val="18"/>
              </w:rPr>
              <w:br/>
            </w:r>
            <w:r w:rsidRPr="007A5AF5">
              <w:rPr>
                <w:rFonts w:hint="eastAsia"/>
                <w:sz w:val="18"/>
                <w:szCs w:val="18"/>
                <w:lang w:val="zh-CN"/>
              </w:rPr>
              <w:t>感染</w:t>
            </w:r>
            <w:r w:rsidRPr="007A5AF5">
              <w:rPr>
                <w:rFonts w:hint="eastAsia"/>
                <w:sz w:val="18"/>
                <w:szCs w:val="18"/>
                <w:lang w:val="zh-CN"/>
              </w:rPr>
              <w:t>/</w:t>
            </w:r>
            <w:r w:rsidRPr="007A5AF5">
              <w:rPr>
                <w:rFonts w:hint="eastAsia"/>
                <w:sz w:val="18"/>
                <w:szCs w:val="18"/>
                <w:lang w:val="zh-CN"/>
              </w:rPr>
              <w:t>携带者</w:t>
            </w:r>
          </w:p>
        </w:tc>
        <w:tc>
          <w:tcPr>
            <w:tcW w:w="769" w:type="dxa"/>
            <w:shd w:val="clear" w:color="auto" w:fill="auto"/>
            <w:vAlign w:val="bottom"/>
          </w:tcPr>
          <w:p w14:paraId="78C26DD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10</w:t>
            </w:r>
          </w:p>
        </w:tc>
        <w:tc>
          <w:tcPr>
            <w:tcW w:w="769" w:type="dxa"/>
            <w:shd w:val="clear" w:color="auto" w:fill="auto"/>
            <w:vAlign w:val="bottom"/>
          </w:tcPr>
          <w:p w14:paraId="55FBFEE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w:t>
            </w:r>
          </w:p>
        </w:tc>
        <w:tc>
          <w:tcPr>
            <w:tcW w:w="769" w:type="dxa"/>
            <w:shd w:val="clear" w:color="auto" w:fill="auto"/>
            <w:vAlign w:val="bottom"/>
          </w:tcPr>
          <w:p w14:paraId="3F6F009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w:t>
            </w:r>
          </w:p>
        </w:tc>
        <w:tc>
          <w:tcPr>
            <w:tcW w:w="770" w:type="dxa"/>
            <w:shd w:val="clear" w:color="auto" w:fill="auto"/>
            <w:noWrap/>
            <w:vAlign w:val="bottom"/>
          </w:tcPr>
          <w:p w14:paraId="207699C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w:t>
            </w:r>
          </w:p>
        </w:tc>
        <w:tc>
          <w:tcPr>
            <w:tcW w:w="769" w:type="dxa"/>
            <w:shd w:val="clear" w:color="auto" w:fill="auto"/>
            <w:noWrap/>
            <w:vAlign w:val="bottom"/>
          </w:tcPr>
          <w:p w14:paraId="00F6BAA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w:t>
            </w:r>
          </w:p>
        </w:tc>
        <w:tc>
          <w:tcPr>
            <w:tcW w:w="769" w:type="dxa"/>
            <w:shd w:val="clear" w:color="auto" w:fill="auto"/>
            <w:noWrap/>
            <w:vAlign w:val="bottom"/>
          </w:tcPr>
          <w:p w14:paraId="1463F54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w:t>
            </w:r>
          </w:p>
        </w:tc>
        <w:tc>
          <w:tcPr>
            <w:tcW w:w="770" w:type="dxa"/>
            <w:shd w:val="clear" w:color="auto" w:fill="auto"/>
            <w:vAlign w:val="bottom"/>
          </w:tcPr>
          <w:p w14:paraId="59C4B53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w:t>
            </w:r>
          </w:p>
        </w:tc>
      </w:tr>
      <w:tr w:rsidR="00480240" w:rsidRPr="007A5AF5" w14:paraId="3D03D897" w14:textId="77777777" w:rsidTr="00051552">
        <w:tc>
          <w:tcPr>
            <w:tcW w:w="1985" w:type="dxa"/>
            <w:shd w:val="clear" w:color="auto" w:fill="auto"/>
            <w:noWrap/>
          </w:tcPr>
          <w:p w14:paraId="63A1F613" w14:textId="77777777" w:rsidR="00480240" w:rsidRPr="007A5AF5" w:rsidRDefault="00480240" w:rsidP="008A40CE">
            <w:pPr>
              <w:spacing w:before="40" w:after="40" w:line="220" w:lineRule="exact"/>
              <w:ind w:right="113"/>
              <w:rPr>
                <w:sz w:val="18"/>
                <w:szCs w:val="18"/>
              </w:rPr>
            </w:pPr>
            <w:r w:rsidRPr="007A5AF5">
              <w:rPr>
                <w:rFonts w:hint="eastAsia"/>
                <w:sz w:val="18"/>
                <w:szCs w:val="18"/>
              </w:rPr>
              <w:t>狂犬病</w:t>
            </w:r>
          </w:p>
        </w:tc>
        <w:tc>
          <w:tcPr>
            <w:tcW w:w="769" w:type="dxa"/>
            <w:shd w:val="clear" w:color="auto" w:fill="auto"/>
            <w:vAlign w:val="bottom"/>
          </w:tcPr>
          <w:p w14:paraId="576A3202"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200D6147"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3C599F8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70" w:type="dxa"/>
            <w:shd w:val="clear" w:color="auto" w:fill="auto"/>
            <w:noWrap/>
            <w:vAlign w:val="bottom"/>
          </w:tcPr>
          <w:p w14:paraId="55491957"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705DF3A5"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5F59075C"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757C4F87" w14:textId="77777777" w:rsidR="00480240" w:rsidRPr="007A5AF5" w:rsidRDefault="00480240" w:rsidP="008A40CE">
            <w:pPr>
              <w:spacing w:before="40" w:after="40" w:line="220" w:lineRule="exact"/>
              <w:ind w:right="113"/>
              <w:jc w:val="right"/>
              <w:rPr>
                <w:sz w:val="18"/>
                <w:szCs w:val="18"/>
              </w:rPr>
            </w:pPr>
          </w:p>
        </w:tc>
      </w:tr>
      <w:tr w:rsidR="00480240" w:rsidRPr="007A5AF5" w14:paraId="539BBB4B" w14:textId="77777777" w:rsidTr="00051552">
        <w:tc>
          <w:tcPr>
            <w:tcW w:w="1985" w:type="dxa"/>
            <w:shd w:val="clear" w:color="auto" w:fill="auto"/>
            <w:noWrap/>
          </w:tcPr>
          <w:p w14:paraId="5798FE15" w14:textId="5C042AF3" w:rsidR="00480240" w:rsidRPr="007A5AF5" w:rsidRDefault="00480240" w:rsidP="008A40CE">
            <w:pPr>
              <w:spacing w:before="40" w:after="40" w:line="220" w:lineRule="exact"/>
              <w:ind w:right="113"/>
              <w:rPr>
                <w:sz w:val="18"/>
                <w:szCs w:val="18"/>
              </w:rPr>
            </w:pPr>
            <w:r w:rsidRPr="007A5AF5">
              <w:rPr>
                <w:rFonts w:hint="eastAsia"/>
                <w:sz w:val="18"/>
                <w:szCs w:val="18"/>
              </w:rPr>
              <w:t>携带</w:t>
            </w:r>
            <w:proofErr w:type="spellStart"/>
            <w:r w:rsidRPr="007A5AF5">
              <w:rPr>
                <w:rFonts w:hint="eastAsia"/>
                <w:sz w:val="18"/>
                <w:szCs w:val="18"/>
              </w:rPr>
              <w:t>ESBLcarba</w:t>
            </w:r>
            <w:proofErr w:type="spellEnd"/>
            <w:r w:rsidRPr="007A5AF5">
              <w:rPr>
                <w:rFonts w:hint="eastAsia"/>
                <w:sz w:val="18"/>
                <w:szCs w:val="18"/>
              </w:rPr>
              <w:t>的</w:t>
            </w:r>
            <w:r w:rsidR="00051552">
              <w:rPr>
                <w:sz w:val="18"/>
                <w:szCs w:val="18"/>
              </w:rPr>
              <w:br/>
            </w:r>
            <w:r w:rsidRPr="007A5AF5">
              <w:rPr>
                <w:rFonts w:hint="eastAsia"/>
                <w:sz w:val="18"/>
                <w:szCs w:val="18"/>
              </w:rPr>
              <w:t>革兰氏阴性杆菌病</w:t>
            </w:r>
          </w:p>
        </w:tc>
        <w:tc>
          <w:tcPr>
            <w:tcW w:w="769" w:type="dxa"/>
            <w:shd w:val="clear" w:color="auto" w:fill="auto"/>
            <w:vAlign w:val="bottom"/>
          </w:tcPr>
          <w:p w14:paraId="235854A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50</w:t>
            </w:r>
          </w:p>
        </w:tc>
        <w:tc>
          <w:tcPr>
            <w:tcW w:w="769" w:type="dxa"/>
            <w:shd w:val="clear" w:color="auto" w:fill="auto"/>
            <w:vAlign w:val="bottom"/>
          </w:tcPr>
          <w:p w14:paraId="0EB5640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82</w:t>
            </w:r>
          </w:p>
        </w:tc>
        <w:tc>
          <w:tcPr>
            <w:tcW w:w="769" w:type="dxa"/>
            <w:shd w:val="clear" w:color="auto" w:fill="auto"/>
            <w:vAlign w:val="bottom"/>
          </w:tcPr>
          <w:p w14:paraId="5FCAA7E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111</w:t>
            </w:r>
          </w:p>
        </w:tc>
        <w:tc>
          <w:tcPr>
            <w:tcW w:w="770" w:type="dxa"/>
            <w:shd w:val="clear" w:color="auto" w:fill="auto"/>
            <w:noWrap/>
            <w:vAlign w:val="bottom"/>
          </w:tcPr>
          <w:p w14:paraId="7C97F01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73</w:t>
            </w:r>
          </w:p>
        </w:tc>
        <w:tc>
          <w:tcPr>
            <w:tcW w:w="769" w:type="dxa"/>
            <w:shd w:val="clear" w:color="auto" w:fill="auto"/>
            <w:noWrap/>
            <w:vAlign w:val="bottom"/>
          </w:tcPr>
          <w:p w14:paraId="6BE3159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72</w:t>
            </w:r>
          </w:p>
        </w:tc>
        <w:tc>
          <w:tcPr>
            <w:tcW w:w="769" w:type="dxa"/>
            <w:shd w:val="clear" w:color="auto" w:fill="auto"/>
            <w:noWrap/>
            <w:vAlign w:val="bottom"/>
          </w:tcPr>
          <w:p w14:paraId="01BF734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247</w:t>
            </w:r>
          </w:p>
        </w:tc>
        <w:tc>
          <w:tcPr>
            <w:tcW w:w="770" w:type="dxa"/>
            <w:shd w:val="clear" w:color="auto" w:fill="auto"/>
            <w:vAlign w:val="bottom"/>
          </w:tcPr>
          <w:p w14:paraId="28B5702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370</w:t>
            </w:r>
          </w:p>
        </w:tc>
      </w:tr>
      <w:tr w:rsidR="00480240" w:rsidRPr="007A5AF5" w14:paraId="01960F90" w14:textId="77777777" w:rsidTr="00051552">
        <w:tc>
          <w:tcPr>
            <w:tcW w:w="1985" w:type="dxa"/>
            <w:shd w:val="clear" w:color="auto" w:fill="auto"/>
            <w:noWrap/>
          </w:tcPr>
          <w:p w14:paraId="186D0F27" w14:textId="77777777" w:rsidR="00480240" w:rsidRPr="007A5AF5" w:rsidRDefault="00480240" w:rsidP="008A40CE">
            <w:pPr>
              <w:spacing w:before="40" w:after="40" w:line="220" w:lineRule="exact"/>
              <w:ind w:right="113"/>
              <w:rPr>
                <w:sz w:val="18"/>
                <w:szCs w:val="18"/>
              </w:rPr>
            </w:pPr>
            <w:r w:rsidRPr="007A5AF5">
              <w:rPr>
                <w:rFonts w:hint="eastAsia"/>
                <w:sz w:val="18"/>
                <w:szCs w:val="18"/>
              </w:rPr>
              <w:t>风疹</w:t>
            </w:r>
          </w:p>
        </w:tc>
        <w:tc>
          <w:tcPr>
            <w:tcW w:w="769" w:type="dxa"/>
            <w:shd w:val="clear" w:color="auto" w:fill="auto"/>
            <w:vAlign w:val="bottom"/>
          </w:tcPr>
          <w:p w14:paraId="2AEB1C04"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189E9EEC"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1843729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70" w:type="dxa"/>
            <w:shd w:val="clear" w:color="auto" w:fill="auto"/>
            <w:noWrap/>
            <w:vAlign w:val="bottom"/>
          </w:tcPr>
          <w:p w14:paraId="6E8EEC4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w:t>
            </w:r>
          </w:p>
        </w:tc>
        <w:tc>
          <w:tcPr>
            <w:tcW w:w="769" w:type="dxa"/>
            <w:shd w:val="clear" w:color="auto" w:fill="auto"/>
            <w:noWrap/>
            <w:vAlign w:val="bottom"/>
          </w:tcPr>
          <w:p w14:paraId="7C0C5F0C"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01A7532A"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0B2E12DB" w14:textId="77777777" w:rsidR="00480240" w:rsidRPr="007A5AF5" w:rsidRDefault="00480240" w:rsidP="008A40CE">
            <w:pPr>
              <w:spacing w:before="40" w:after="40" w:line="220" w:lineRule="exact"/>
              <w:ind w:right="113"/>
              <w:jc w:val="right"/>
              <w:rPr>
                <w:sz w:val="18"/>
                <w:szCs w:val="18"/>
              </w:rPr>
            </w:pPr>
          </w:p>
        </w:tc>
      </w:tr>
      <w:tr w:rsidR="00480240" w:rsidRPr="007A5AF5" w14:paraId="5C7CAD6E" w14:textId="77777777" w:rsidTr="00051552">
        <w:tc>
          <w:tcPr>
            <w:tcW w:w="1985" w:type="dxa"/>
            <w:shd w:val="clear" w:color="auto" w:fill="auto"/>
            <w:noWrap/>
          </w:tcPr>
          <w:p w14:paraId="74DFC889" w14:textId="77777777" w:rsidR="00480240" w:rsidRPr="007A5AF5" w:rsidRDefault="00480240" w:rsidP="008A40CE">
            <w:pPr>
              <w:spacing w:before="40" w:after="40" w:line="220" w:lineRule="exact"/>
              <w:ind w:right="113"/>
              <w:rPr>
                <w:sz w:val="18"/>
                <w:szCs w:val="18"/>
              </w:rPr>
            </w:pPr>
            <w:r w:rsidRPr="007A5AF5">
              <w:rPr>
                <w:rFonts w:hint="eastAsia"/>
                <w:sz w:val="18"/>
                <w:szCs w:val="18"/>
              </w:rPr>
              <w:t>沙门氏菌病</w:t>
            </w:r>
          </w:p>
        </w:tc>
        <w:tc>
          <w:tcPr>
            <w:tcW w:w="769" w:type="dxa"/>
            <w:shd w:val="clear" w:color="auto" w:fill="auto"/>
            <w:vAlign w:val="bottom"/>
          </w:tcPr>
          <w:p w14:paraId="481D215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992</w:t>
            </w:r>
          </w:p>
        </w:tc>
        <w:tc>
          <w:tcPr>
            <w:tcW w:w="769" w:type="dxa"/>
            <w:shd w:val="clear" w:color="auto" w:fill="auto"/>
            <w:vAlign w:val="bottom"/>
          </w:tcPr>
          <w:p w14:paraId="209449F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962</w:t>
            </w:r>
          </w:p>
        </w:tc>
        <w:tc>
          <w:tcPr>
            <w:tcW w:w="769" w:type="dxa"/>
            <w:shd w:val="clear" w:color="auto" w:fill="auto"/>
            <w:vAlign w:val="bottom"/>
          </w:tcPr>
          <w:p w14:paraId="73E74AC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1 094</w:t>
            </w:r>
          </w:p>
        </w:tc>
        <w:tc>
          <w:tcPr>
            <w:tcW w:w="770" w:type="dxa"/>
            <w:shd w:val="clear" w:color="auto" w:fill="auto"/>
            <w:noWrap/>
            <w:vAlign w:val="bottom"/>
          </w:tcPr>
          <w:p w14:paraId="0B2C5BE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440</w:t>
            </w:r>
          </w:p>
        </w:tc>
        <w:tc>
          <w:tcPr>
            <w:tcW w:w="769" w:type="dxa"/>
            <w:shd w:val="clear" w:color="auto" w:fill="auto"/>
            <w:noWrap/>
            <w:vAlign w:val="bottom"/>
          </w:tcPr>
          <w:p w14:paraId="3FCF96B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390</w:t>
            </w:r>
          </w:p>
        </w:tc>
        <w:tc>
          <w:tcPr>
            <w:tcW w:w="769" w:type="dxa"/>
            <w:shd w:val="clear" w:color="auto" w:fill="auto"/>
            <w:noWrap/>
            <w:vAlign w:val="bottom"/>
          </w:tcPr>
          <w:p w14:paraId="19D6FCB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712</w:t>
            </w:r>
          </w:p>
        </w:tc>
        <w:tc>
          <w:tcPr>
            <w:tcW w:w="770" w:type="dxa"/>
            <w:shd w:val="clear" w:color="auto" w:fill="auto"/>
            <w:vAlign w:val="bottom"/>
          </w:tcPr>
          <w:p w14:paraId="67A9144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757</w:t>
            </w:r>
          </w:p>
        </w:tc>
      </w:tr>
      <w:tr w:rsidR="00480240" w:rsidRPr="007A5AF5" w14:paraId="3DF78CC4" w14:textId="77777777" w:rsidTr="00051552">
        <w:tc>
          <w:tcPr>
            <w:tcW w:w="1985" w:type="dxa"/>
            <w:shd w:val="clear" w:color="auto" w:fill="auto"/>
            <w:noWrap/>
          </w:tcPr>
          <w:p w14:paraId="36163E89" w14:textId="77777777" w:rsidR="00480240" w:rsidRPr="007A5AF5" w:rsidRDefault="00480240" w:rsidP="008A40CE">
            <w:pPr>
              <w:spacing w:before="40" w:after="40" w:line="220" w:lineRule="exact"/>
              <w:ind w:right="113"/>
              <w:rPr>
                <w:sz w:val="18"/>
                <w:szCs w:val="18"/>
              </w:rPr>
            </w:pPr>
            <w:r w:rsidRPr="007A5AF5">
              <w:rPr>
                <w:rFonts w:hint="eastAsia"/>
                <w:sz w:val="18"/>
                <w:szCs w:val="18"/>
              </w:rPr>
              <w:t>严重急性呼吸道综合征</w:t>
            </w:r>
          </w:p>
        </w:tc>
        <w:tc>
          <w:tcPr>
            <w:tcW w:w="769" w:type="dxa"/>
            <w:shd w:val="clear" w:color="auto" w:fill="auto"/>
            <w:vAlign w:val="bottom"/>
          </w:tcPr>
          <w:p w14:paraId="0E69E4FD"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0F8281E0"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1CBD1830"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1D55AA8D"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7A7CB724"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1D8ACAB4"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708F2125" w14:textId="77777777" w:rsidR="00480240" w:rsidRPr="007A5AF5" w:rsidRDefault="00480240" w:rsidP="008A40CE">
            <w:pPr>
              <w:spacing w:before="40" w:after="40" w:line="220" w:lineRule="exact"/>
              <w:ind w:right="113"/>
              <w:jc w:val="right"/>
              <w:rPr>
                <w:sz w:val="18"/>
                <w:szCs w:val="18"/>
              </w:rPr>
            </w:pPr>
          </w:p>
        </w:tc>
      </w:tr>
      <w:tr w:rsidR="00480240" w:rsidRPr="007A5AF5" w14:paraId="65E7BEFC" w14:textId="77777777" w:rsidTr="00051552">
        <w:tc>
          <w:tcPr>
            <w:tcW w:w="1985" w:type="dxa"/>
            <w:shd w:val="clear" w:color="auto" w:fill="auto"/>
            <w:noWrap/>
          </w:tcPr>
          <w:p w14:paraId="5CE00CA6" w14:textId="77777777" w:rsidR="00480240" w:rsidRPr="007A5AF5" w:rsidRDefault="00480240" w:rsidP="008A40CE">
            <w:pPr>
              <w:spacing w:before="40" w:after="40" w:line="220" w:lineRule="exact"/>
              <w:ind w:right="113"/>
              <w:rPr>
                <w:sz w:val="18"/>
                <w:szCs w:val="18"/>
              </w:rPr>
            </w:pPr>
            <w:r w:rsidRPr="007A5AF5">
              <w:rPr>
                <w:rFonts w:hint="eastAsia"/>
                <w:sz w:val="18"/>
                <w:szCs w:val="18"/>
              </w:rPr>
              <w:t>志贺杆菌病</w:t>
            </w:r>
          </w:p>
        </w:tc>
        <w:tc>
          <w:tcPr>
            <w:tcW w:w="769" w:type="dxa"/>
            <w:shd w:val="clear" w:color="auto" w:fill="auto"/>
            <w:vAlign w:val="bottom"/>
          </w:tcPr>
          <w:p w14:paraId="1A52272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115</w:t>
            </w:r>
          </w:p>
        </w:tc>
        <w:tc>
          <w:tcPr>
            <w:tcW w:w="769" w:type="dxa"/>
            <w:shd w:val="clear" w:color="auto" w:fill="auto"/>
            <w:vAlign w:val="bottom"/>
          </w:tcPr>
          <w:p w14:paraId="5CB4DDC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102</w:t>
            </w:r>
          </w:p>
        </w:tc>
        <w:tc>
          <w:tcPr>
            <w:tcW w:w="769" w:type="dxa"/>
            <w:shd w:val="clear" w:color="auto" w:fill="auto"/>
            <w:vAlign w:val="bottom"/>
          </w:tcPr>
          <w:p w14:paraId="21AC261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133</w:t>
            </w:r>
          </w:p>
        </w:tc>
        <w:tc>
          <w:tcPr>
            <w:tcW w:w="770" w:type="dxa"/>
            <w:shd w:val="clear" w:color="auto" w:fill="auto"/>
            <w:noWrap/>
            <w:vAlign w:val="bottom"/>
          </w:tcPr>
          <w:p w14:paraId="643EB05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37</w:t>
            </w:r>
          </w:p>
        </w:tc>
        <w:tc>
          <w:tcPr>
            <w:tcW w:w="769" w:type="dxa"/>
            <w:shd w:val="clear" w:color="auto" w:fill="auto"/>
            <w:noWrap/>
            <w:vAlign w:val="bottom"/>
          </w:tcPr>
          <w:p w14:paraId="54003EA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33</w:t>
            </w:r>
          </w:p>
        </w:tc>
        <w:tc>
          <w:tcPr>
            <w:tcW w:w="769" w:type="dxa"/>
            <w:shd w:val="clear" w:color="auto" w:fill="auto"/>
            <w:noWrap/>
            <w:vAlign w:val="bottom"/>
          </w:tcPr>
          <w:p w14:paraId="2870F50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80</w:t>
            </w:r>
          </w:p>
        </w:tc>
        <w:tc>
          <w:tcPr>
            <w:tcW w:w="770" w:type="dxa"/>
            <w:shd w:val="clear" w:color="auto" w:fill="auto"/>
            <w:vAlign w:val="bottom"/>
          </w:tcPr>
          <w:p w14:paraId="1074A4E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129</w:t>
            </w:r>
          </w:p>
        </w:tc>
      </w:tr>
      <w:tr w:rsidR="00480240" w:rsidRPr="007A5AF5" w14:paraId="381FAAF4" w14:textId="77777777" w:rsidTr="00051552">
        <w:tc>
          <w:tcPr>
            <w:tcW w:w="1985" w:type="dxa"/>
            <w:shd w:val="clear" w:color="auto" w:fill="auto"/>
            <w:noWrap/>
          </w:tcPr>
          <w:p w14:paraId="0696ADCE" w14:textId="77777777" w:rsidR="00480240" w:rsidRPr="007A5AF5" w:rsidRDefault="00480240" w:rsidP="008A40CE">
            <w:pPr>
              <w:spacing w:before="40" w:after="40" w:line="220" w:lineRule="exact"/>
              <w:ind w:right="113"/>
              <w:rPr>
                <w:sz w:val="18"/>
                <w:szCs w:val="18"/>
              </w:rPr>
            </w:pPr>
            <w:r w:rsidRPr="007A5AF5">
              <w:rPr>
                <w:rFonts w:hint="eastAsia"/>
                <w:sz w:val="18"/>
                <w:szCs w:val="18"/>
              </w:rPr>
              <w:t>梅毒</w:t>
            </w:r>
          </w:p>
        </w:tc>
        <w:tc>
          <w:tcPr>
            <w:tcW w:w="769" w:type="dxa"/>
            <w:shd w:val="clear" w:color="auto" w:fill="auto"/>
            <w:vAlign w:val="bottom"/>
          </w:tcPr>
          <w:p w14:paraId="5D966CA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224</w:t>
            </w:r>
          </w:p>
        </w:tc>
        <w:tc>
          <w:tcPr>
            <w:tcW w:w="769" w:type="dxa"/>
            <w:shd w:val="clear" w:color="auto" w:fill="auto"/>
            <w:vAlign w:val="bottom"/>
          </w:tcPr>
          <w:p w14:paraId="6ED36B6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231</w:t>
            </w:r>
          </w:p>
        </w:tc>
        <w:tc>
          <w:tcPr>
            <w:tcW w:w="769" w:type="dxa"/>
            <w:shd w:val="clear" w:color="auto" w:fill="auto"/>
            <w:vAlign w:val="bottom"/>
          </w:tcPr>
          <w:p w14:paraId="3FCC50B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206</w:t>
            </w:r>
          </w:p>
        </w:tc>
        <w:tc>
          <w:tcPr>
            <w:tcW w:w="770" w:type="dxa"/>
            <w:shd w:val="clear" w:color="auto" w:fill="auto"/>
            <w:noWrap/>
            <w:vAlign w:val="bottom"/>
          </w:tcPr>
          <w:p w14:paraId="1C4177E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288</w:t>
            </w:r>
          </w:p>
        </w:tc>
        <w:tc>
          <w:tcPr>
            <w:tcW w:w="769" w:type="dxa"/>
            <w:shd w:val="clear" w:color="auto" w:fill="auto"/>
            <w:noWrap/>
            <w:vAlign w:val="bottom"/>
          </w:tcPr>
          <w:p w14:paraId="16A11F8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164</w:t>
            </w:r>
          </w:p>
        </w:tc>
        <w:tc>
          <w:tcPr>
            <w:tcW w:w="769" w:type="dxa"/>
            <w:shd w:val="clear" w:color="auto" w:fill="auto"/>
            <w:noWrap/>
            <w:vAlign w:val="bottom"/>
          </w:tcPr>
          <w:p w14:paraId="3E432C4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195</w:t>
            </w:r>
          </w:p>
        </w:tc>
        <w:tc>
          <w:tcPr>
            <w:tcW w:w="770" w:type="dxa"/>
            <w:shd w:val="clear" w:color="auto" w:fill="auto"/>
            <w:vAlign w:val="bottom"/>
          </w:tcPr>
          <w:p w14:paraId="3206560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208</w:t>
            </w:r>
          </w:p>
        </w:tc>
      </w:tr>
      <w:tr w:rsidR="00480240" w:rsidRPr="007A5AF5" w14:paraId="574D85AE" w14:textId="77777777" w:rsidTr="00051552">
        <w:tc>
          <w:tcPr>
            <w:tcW w:w="1985" w:type="dxa"/>
            <w:shd w:val="clear" w:color="auto" w:fill="auto"/>
            <w:noWrap/>
          </w:tcPr>
          <w:p w14:paraId="31EE2D01" w14:textId="77777777" w:rsidR="00480240" w:rsidRPr="007A5AF5" w:rsidRDefault="00480240" w:rsidP="008A40CE">
            <w:pPr>
              <w:spacing w:before="40" w:after="40" w:line="220" w:lineRule="exact"/>
              <w:ind w:right="113"/>
              <w:rPr>
                <w:sz w:val="18"/>
                <w:szCs w:val="18"/>
              </w:rPr>
            </w:pPr>
            <w:r w:rsidRPr="007A5AF5">
              <w:rPr>
                <w:rFonts w:hint="eastAsia"/>
                <w:sz w:val="18"/>
                <w:szCs w:val="18"/>
              </w:rPr>
              <w:t>A</w:t>
            </w:r>
            <w:r w:rsidRPr="007A5AF5">
              <w:rPr>
                <w:rFonts w:hint="eastAsia"/>
                <w:sz w:val="18"/>
                <w:szCs w:val="18"/>
              </w:rPr>
              <w:t>组链球菌感染</w:t>
            </w:r>
          </w:p>
        </w:tc>
        <w:tc>
          <w:tcPr>
            <w:tcW w:w="769" w:type="dxa"/>
            <w:shd w:val="clear" w:color="auto" w:fill="auto"/>
            <w:vAlign w:val="bottom"/>
          </w:tcPr>
          <w:p w14:paraId="19415B7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253</w:t>
            </w:r>
          </w:p>
        </w:tc>
        <w:tc>
          <w:tcPr>
            <w:tcW w:w="769" w:type="dxa"/>
            <w:shd w:val="clear" w:color="auto" w:fill="auto"/>
            <w:vAlign w:val="bottom"/>
          </w:tcPr>
          <w:p w14:paraId="7B5E2DA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236</w:t>
            </w:r>
          </w:p>
        </w:tc>
        <w:tc>
          <w:tcPr>
            <w:tcW w:w="769" w:type="dxa"/>
            <w:shd w:val="clear" w:color="auto" w:fill="auto"/>
            <w:vAlign w:val="bottom"/>
          </w:tcPr>
          <w:p w14:paraId="670B636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226</w:t>
            </w:r>
          </w:p>
        </w:tc>
        <w:tc>
          <w:tcPr>
            <w:tcW w:w="770" w:type="dxa"/>
            <w:shd w:val="clear" w:color="auto" w:fill="auto"/>
            <w:noWrap/>
            <w:vAlign w:val="bottom"/>
          </w:tcPr>
          <w:p w14:paraId="3AF1FFC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164</w:t>
            </w:r>
          </w:p>
        </w:tc>
        <w:tc>
          <w:tcPr>
            <w:tcW w:w="769" w:type="dxa"/>
            <w:shd w:val="clear" w:color="auto" w:fill="auto"/>
            <w:noWrap/>
            <w:vAlign w:val="bottom"/>
          </w:tcPr>
          <w:p w14:paraId="70EE2B1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91</w:t>
            </w:r>
          </w:p>
        </w:tc>
        <w:tc>
          <w:tcPr>
            <w:tcW w:w="769" w:type="dxa"/>
            <w:shd w:val="clear" w:color="auto" w:fill="auto"/>
            <w:noWrap/>
            <w:vAlign w:val="bottom"/>
          </w:tcPr>
          <w:p w14:paraId="7BF7FB3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156</w:t>
            </w:r>
          </w:p>
        </w:tc>
        <w:tc>
          <w:tcPr>
            <w:tcW w:w="770" w:type="dxa"/>
            <w:shd w:val="clear" w:color="auto" w:fill="auto"/>
            <w:vAlign w:val="bottom"/>
          </w:tcPr>
          <w:p w14:paraId="736DD33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502</w:t>
            </w:r>
          </w:p>
        </w:tc>
      </w:tr>
      <w:tr w:rsidR="00480240" w:rsidRPr="007A5AF5" w14:paraId="4EC53CF4" w14:textId="77777777" w:rsidTr="00051552">
        <w:tc>
          <w:tcPr>
            <w:tcW w:w="1985" w:type="dxa"/>
            <w:shd w:val="clear" w:color="auto" w:fill="auto"/>
            <w:noWrap/>
          </w:tcPr>
          <w:p w14:paraId="540E38CE" w14:textId="77777777" w:rsidR="00480240" w:rsidRPr="007A5AF5" w:rsidRDefault="00480240" w:rsidP="008A40CE">
            <w:pPr>
              <w:spacing w:before="40" w:after="40" w:line="220" w:lineRule="exact"/>
              <w:ind w:right="113"/>
              <w:rPr>
                <w:sz w:val="18"/>
                <w:szCs w:val="18"/>
              </w:rPr>
            </w:pPr>
            <w:r w:rsidRPr="007A5AF5">
              <w:rPr>
                <w:rFonts w:hint="eastAsia"/>
                <w:sz w:val="18"/>
                <w:szCs w:val="18"/>
              </w:rPr>
              <w:t>B</w:t>
            </w:r>
            <w:r w:rsidRPr="007A5AF5">
              <w:rPr>
                <w:rFonts w:hint="eastAsia"/>
                <w:sz w:val="18"/>
                <w:szCs w:val="18"/>
              </w:rPr>
              <w:t>组链球菌感染</w:t>
            </w:r>
          </w:p>
        </w:tc>
        <w:tc>
          <w:tcPr>
            <w:tcW w:w="769" w:type="dxa"/>
            <w:shd w:val="clear" w:color="auto" w:fill="auto"/>
            <w:vAlign w:val="bottom"/>
          </w:tcPr>
          <w:p w14:paraId="40A6137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230</w:t>
            </w:r>
          </w:p>
        </w:tc>
        <w:tc>
          <w:tcPr>
            <w:tcW w:w="769" w:type="dxa"/>
            <w:shd w:val="clear" w:color="auto" w:fill="auto"/>
            <w:vAlign w:val="bottom"/>
          </w:tcPr>
          <w:p w14:paraId="3E44E9B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260</w:t>
            </w:r>
          </w:p>
        </w:tc>
        <w:tc>
          <w:tcPr>
            <w:tcW w:w="769" w:type="dxa"/>
            <w:shd w:val="clear" w:color="auto" w:fill="auto"/>
            <w:vAlign w:val="bottom"/>
          </w:tcPr>
          <w:p w14:paraId="74C7ABA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316</w:t>
            </w:r>
          </w:p>
        </w:tc>
        <w:tc>
          <w:tcPr>
            <w:tcW w:w="770" w:type="dxa"/>
            <w:shd w:val="clear" w:color="auto" w:fill="auto"/>
            <w:noWrap/>
            <w:vAlign w:val="bottom"/>
          </w:tcPr>
          <w:p w14:paraId="2B114E7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283</w:t>
            </w:r>
          </w:p>
        </w:tc>
        <w:tc>
          <w:tcPr>
            <w:tcW w:w="769" w:type="dxa"/>
            <w:shd w:val="clear" w:color="auto" w:fill="auto"/>
            <w:noWrap/>
            <w:vAlign w:val="bottom"/>
          </w:tcPr>
          <w:p w14:paraId="51FCA7A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316</w:t>
            </w:r>
          </w:p>
        </w:tc>
        <w:tc>
          <w:tcPr>
            <w:tcW w:w="769" w:type="dxa"/>
            <w:shd w:val="clear" w:color="auto" w:fill="auto"/>
            <w:noWrap/>
            <w:vAlign w:val="bottom"/>
          </w:tcPr>
          <w:p w14:paraId="64B8FC9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332</w:t>
            </w:r>
          </w:p>
        </w:tc>
        <w:tc>
          <w:tcPr>
            <w:tcW w:w="770" w:type="dxa"/>
            <w:shd w:val="clear" w:color="auto" w:fill="auto"/>
            <w:vAlign w:val="bottom"/>
          </w:tcPr>
          <w:p w14:paraId="27BE68B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287</w:t>
            </w:r>
          </w:p>
        </w:tc>
      </w:tr>
      <w:tr w:rsidR="00480240" w:rsidRPr="007A5AF5" w14:paraId="6A3716E5" w14:textId="77777777" w:rsidTr="00051552">
        <w:tc>
          <w:tcPr>
            <w:tcW w:w="1985" w:type="dxa"/>
            <w:shd w:val="clear" w:color="auto" w:fill="auto"/>
            <w:noWrap/>
          </w:tcPr>
          <w:p w14:paraId="7FC0471C" w14:textId="77777777" w:rsidR="00480240" w:rsidRPr="007A5AF5" w:rsidRDefault="00480240" w:rsidP="008A40CE">
            <w:pPr>
              <w:spacing w:before="40" w:after="40" w:line="220" w:lineRule="exact"/>
              <w:ind w:right="113"/>
              <w:rPr>
                <w:sz w:val="18"/>
                <w:szCs w:val="18"/>
              </w:rPr>
            </w:pPr>
            <w:r w:rsidRPr="007A5AF5">
              <w:rPr>
                <w:rFonts w:hint="eastAsia"/>
                <w:sz w:val="18"/>
                <w:szCs w:val="18"/>
              </w:rPr>
              <w:t>流感嗜血杆菌感染</w:t>
            </w:r>
          </w:p>
        </w:tc>
        <w:tc>
          <w:tcPr>
            <w:tcW w:w="769" w:type="dxa"/>
            <w:shd w:val="clear" w:color="auto" w:fill="auto"/>
            <w:vAlign w:val="bottom"/>
          </w:tcPr>
          <w:p w14:paraId="0E7501A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120</w:t>
            </w:r>
          </w:p>
        </w:tc>
        <w:tc>
          <w:tcPr>
            <w:tcW w:w="769" w:type="dxa"/>
            <w:shd w:val="clear" w:color="auto" w:fill="auto"/>
            <w:vAlign w:val="bottom"/>
          </w:tcPr>
          <w:p w14:paraId="39CCF62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91</w:t>
            </w:r>
          </w:p>
        </w:tc>
        <w:tc>
          <w:tcPr>
            <w:tcW w:w="769" w:type="dxa"/>
            <w:shd w:val="clear" w:color="auto" w:fill="auto"/>
            <w:vAlign w:val="bottom"/>
          </w:tcPr>
          <w:p w14:paraId="070CF10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98</w:t>
            </w:r>
          </w:p>
        </w:tc>
        <w:tc>
          <w:tcPr>
            <w:tcW w:w="770" w:type="dxa"/>
            <w:shd w:val="clear" w:color="auto" w:fill="auto"/>
            <w:noWrap/>
            <w:vAlign w:val="bottom"/>
          </w:tcPr>
          <w:p w14:paraId="16870A09"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40</w:t>
            </w:r>
          </w:p>
        </w:tc>
        <w:tc>
          <w:tcPr>
            <w:tcW w:w="769" w:type="dxa"/>
            <w:shd w:val="clear" w:color="auto" w:fill="auto"/>
            <w:noWrap/>
            <w:vAlign w:val="bottom"/>
          </w:tcPr>
          <w:p w14:paraId="5598BE1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58</w:t>
            </w:r>
          </w:p>
        </w:tc>
        <w:tc>
          <w:tcPr>
            <w:tcW w:w="769" w:type="dxa"/>
            <w:shd w:val="clear" w:color="auto" w:fill="auto"/>
            <w:noWrap/>
            <w:vAlign w:val="bottom"/>
          </w:tcPr>
          <w:p w14:paraId="5FC1EC8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133</w:t>
            </w:r>
          </w:p>
        </w:tc>
        <w:tc>
          <w:tcPr>
            <w:tcW w:w="770" w:type="dxa"/>
            <w:shd w:val="clear" w:color="auto" w:fill="auto"/>
            <w:vAlign w:val="bottom"/>
          </w:tcPr>
          <w:p w14:paraId="2D9C8F6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126</w:t>
            </w:r>
          </w:p>
        </w:tc>
      </w:tr>
      <w:tr w:rsidR="00480240" w:rsidRPr="007A5AF5" w14:paraId="732693DA" w14:textId="77777777" w:rsidTr="00051552">
        <w:tc>
          <w:tcPr>
            <w:tcW w:w="1985" w:type="dxa"/>
            <w:shd w:val="clear" w:color="auto" w:fill="auto"/>
            <w:noWrap/>
          </w:tcPr>
          <w:p w14:paraId="5E764846" w14:textId="77777777" w:rsidR="00480240" w:rsidRPr="007A5AF5" w:rsidRDefault="00480240" w:rsidP="008A40CE">
            <w:pPr>
              <w:spacing w:before="40" w:after="40" w:line="220" w:lineRule="exact"/>
              <w:ind w:right="113"/>
              <w:rPr>
                <w:sz w:val="18"/>
                <w:szCs w:val="18"/>
              </w:rPr>
            </w:pPr>
            <w:r w:rsidRPr="007A5AF5">
              <w:rPr>
                <w:rFonts w:hint="eastAsia"/>
                <w:sz w:val="18"/>
                <w:szCs w:val="18"/>
              </w:rPr>
              <w:t>脑膜炎球菌疾病</w:t>
            </w:r>
          </w:p>
        </w:tc>
        <w:tc>
          <w:tcPr>
            <w:tcW w:w="769" w:type="dxa"/>
            <w:shd w:val="clear" w:color="auto" w:fill="auto"/>
            <w:vAlign w:val="bottom"/>
          </w:tcPr>
          <w:p w14:paraId="7ABF93A5"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18</w:t>
            </w:r>
          </w:p>
        </w:tc>
        <w:tc>
          <w:tcPr>
            <w:tcW w:w="769" w:type="dxa"/>
            <w:shd w:val="clear" w:color="auto" w:fill="auto"/>
            <w:vAlign w:val="bottom"/>
          </w:tcPr>
          <w:p w14:paraId="2290289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26</w:t>
            </w:r>
          </w:p>
        </w:tc>
        <w:tc>
          <w:tcPr>
            <w:tcW w:w="769" w:type="dxa"/>
            <w:shd w:val="clear" w:color="auto" w:fill="auto"/>
            <w:vAlign w:val="bottom"/>
          </w:tcPr>
          <w:p w14:paraId="0F70ED7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16</w:t>
            </w:r>
          </w:p>
        </w:tc>
        <w:tc>
          <w:tcPr>
            <w:tcW w:w="770" w:type="dxa"/>
            <w:shd w:val="clear" w:color="auto" w:fill="auto"/>
            <w:noWrap/>
            <w:vAlign w:val="bottom"/>
          </w:tcPr>
          <w:p w14:paraId="7A5296D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w:t>
            </w:r>
          </w:p>
        </w:tc>
        <w:tc>
          <w:tcPr>
            <w:tcW w:w="769" w:type="dxa"/>
            <w:shd w:val="clear" w:color="auto" w:fill="auto"/>
            <w:noWrap/>
            <w:vAlign w:val="bottom"/>
          </w:tcPr>
          <w:p w14:paraId="4D71A12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w:t>
            </w:r>
          </w:p>
        </w:tc>
        <w:tc>
          <w:tcPr>
            <w:tcW w:w="769" w:type="dxa"/>
            <w:shd w:val="clear" w:color="auto" w:fill="auto"/>
            <w:noWrap/>
            <w:vAlign w:val="bottom"/>
          </w:tcPr>
          <w:p w14:paraId="1B412AE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10</w:t>
            </w:r>
          </w:p>
        </w:tc>
        <w:tc>
          <w:tcPr>
            <w:tcW w:w="770" w:type="dxa"/>
            <w:shd w:val="clear" w:color="auto" w:fill="auto"/>
            <w:vAlign w:val="bottom"/>
          </w:tcPr>
          <w:p w14:paraId="2E183E9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16</w:t>
            </w:r>
          </w:p>
        </w:tc>
      </w:tr>
      <w:tr w:rsidR="00480240" w:rsidRPr="007A5AF5" w14:paraId="61B3BACE" w14:textId="77777777" w:rsidTr="00051552">
        <w:tc>
          <w:tcPr>
            <w:tcW w:w="1985" w:type="dxa"/>
            <w:shd w:val="clear" w:color="auto" w:fill="auto"/>
            <w:noWrap/>
          </w:tcPr>
          <w:p w14:paraId="2A030057" w14:textId="77777777" w:rsidR="00480240" w:rsidRPr="007A5AF5" w:rsidRDefault="00480240" w:rsidP="008A40CE">
            <w:pPr>
              <w:spacing w:before="40" w:after="40" w:line="220" w:lineRule="exact"/>
              <w:ind w:right="113"/>
              <w:rPr>
                <w:sz w:val="18"/>
                <w:szCs w:val="18"/>
              </w:rPr>
            </w:pPr>
            <w:r w:rsidRPr="007A5AF5">
              <w:rPr>
                <w:rFonts w:hint="eastAsia"/>
                <w:sz w:val="18"/>
                <w:szCs w:val="18"/>
              </w:rPr>
              <w:t>肺炎球菌疾病</w:t>
            </w:r>
          </w:p>
        </w:tc>
        <w:tc>
          <w:tcPr>
            <w:tcW w:w="769" w:type="dxa"/>
            <w:shd w:val="clear" w:color="auto" w:fill="auto"/>
            <w:vAlign w:val="bottom"/>
          </w:tcPr>
          <w:p w14:paraId="5030E40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560</w:t>
            </w:r>
          </w:p>
        </w:tc>
        <w:tc>
          <w:tcPr>
            <w:tcW w:w="769" w:type="dxa"/>
            <w:shd w:val="clear" w:color="auto" w:fill="auto"/>
            <w:vAlign w:val="bottom"/>
          </w:tcPr>
          <w:p w14:paraId="7EA95D0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594</w:t>
            </w:r>
          </w:p>
        </w:tc>
        <w:tc>
          <w:tcPr>
            <w:tcW w:w="769" w:type="dxa"/>
            <w:shd w:val="clear" w:color="auto" w:fill="auto"/>
            <w:vAlign w:val="bottom"/>
          </w:tcPr>
          <w:p w14:paraId="42639A8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609</w:t>
            </w:r>
          </w:p>
        </w:tc>
        <w:tc>
          <w:tcPr>
            <w:tcW w:w="770" w:type="dxa"/>
            <w:shd w:val="clear" w:color="auto" w:fill="auto"/>
            <w:noWrap/>
            <w:vAlign w:val="bottom"/>
          </w:tcPr>
          <w:p w14:paraId="022B3E8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294</w:t>
            </w:r>
          </w:p>
        </w:tc>
        <w:tc>
          <w:tcPr>
            <w:tcW w:w="769" w:type="dxa"/>
            <w:shd w:val="clear" w:color="auto" w:fill="auto"/>
            <w:noWrap/>
            <w:vAlign w:val="bottom"/>
          </w:tcPr>
          <w:p w14:paraId="500A779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319</w:t>
            </w:r>
          </w:p>
        </w:tc>
        <w:tc>
          <w:tcPr>
            <w:tcW w:w="769" w:type="dxa"/>
            <w:shd w:val="clear" w:color="auto" w:fill="auto"/>
            <w:noWrap/>
            <w:vAlign w:val="bottom"/>
          </w:tcPr>
          <w:p w14:paraId="3C9ABEB0"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539</w:t>
            </w:r>
          </w:p>
        </w:tc>
        <w:tc>
          <w:tcPr>
            <w:tcW w:w="770" w:type="dxa"/>
            <w:shd w:val="clear" w:color="auto" w:fill="auto"/>
            <w:vAlign w:val="bottom"/>
          </w:tcPr>
          <w:p w14:paraId="179246D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613</w:t>
            </w:r>
          </w:p>
        </w:tc>
      </w:tr>
      <w:tr w:rsidR="00480240" w:rsidRPr="007A5AF5" w14:paraId="5E2C0709" w14:textId="77777777" w:rsidTr="00051552">
        <w:tc>
          <w:tcPr>
            <w:tcW w:w="1985" w:type="dxa"/>
            <w:shd w:val="clear" w:color="auto" w:fill="auto"/>
            <w:noWrap/>
          </w:tcPr>
          <w:p w14:paraId="47126CD8" w14:textId="77777777" w:rsidR="00480240" w:rsidRPr="007A5AF5" w:rsidRDefault="00480240" w:rsidP="008A40CE">
            <w:pPr>
              <w:spacing w:before="40" w:after="40" w:line="220" w:lineRule="exact"/>
              <w:ind w:right="113"/>
              <w:rPr>
                <w:sz w:val="18"/>
                <w:szCs w:val="18"/>
              </w:rPr>
            </w:pPr>
            <w:r w:rsidRPr="007A5AF5">
              <w:rPr>
                <w:rFonts w:hint="eastAsia"/>
                <w:sz w:val="18"/>
                <w:szCs w:val="18"/>
              </w:rPr>
              <w:t>破伤风</w:t>
            </w:r>
          </w:p>
        </w:tc>
        <w:tc>
          <w:tcPr>
            <w:tcW w:w="769" w:type="dxa"/>
            <w:shd w:val="clear" w:color="auto" w:fill="auto"/>
            <w:vAlign w:val="bottom"/>
          </w:tcPr>
          <w:p w14:paraId="28E6658C"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vAlign w:val="bottom"/>
          </w:tcPr>
          <w:p w14:paraId="29D285D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w:t>
            </w:r>
          </w:p>
        </w:tc>
        <w:tc>
          <w:tcPr>
            <w:tcW w:w="769" w:type="dxa"/>
            <w:shd w:val="clear" w:color="auto" w:fill="auto"/>
            <w:vAlign w:val="bottom"/>
          </w:tcPr>
          <w:p w14:paraId="0C65B572"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noWrap/>
            <w:vAlign w:val="bottom"/>
          </w:tcPr>
          <w:p w14:paraId="34EE8133"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3CDF5081" w14:textId="77777777" w:rsidR="00480240" w:rsidRPr="007A5AF5" w:rsidRDefault="00480240" w:rsidP="008A40CE">
            <w:pPr>
              <w:spacing w:before="40" w:after="40" w:line="220" w:lineRule="exact"/>
              <w:ind w:right="113"/>
              <w:jc w:val="right"/>
              <w:rPr>
                <w:sz w:val="18"/>
                <w:szCs w:val="18"/>
              </w:rPr>
            </w:pPr>
          </w:p>
        </w:tc>
        <w:tc>
          <w:tcPr>
            <w:tcW w:w="769" w:type="dxa"/>
            <w:shd w:val="clear" w:color="auto" w:fill="auto"/>
            <w:noWrap/>
            <w:vAlign w:val="bottom"/>
          </w:tcPr>
          <w:p w14:paraId="5E202992" w14:textId="77777777" w:rsidR="00480240" w:rsidRPr="007A5AF5" w:rsidRDefault="00480240" w:rsidP="008A40CE">
            <w:pPr>
              <w:spacing w:before="40" w:after="40" w:line="220" w:lineRule="exact"/>
              <w:ind w:right="113"/>
              <w:jc w:val="right"/>
              <w:rPr>
                <w:sz w:val="18"/>
                <w:szCs w:val="18"/>
              </w:rPr>
            </w:pPr>
          </w:p>
        </w:tc>
        <w:tc>
          <w:tcPr>
            <w:tcW w:w="770" w:type="dxa"/>
            <w:shd w:val="clear" w:color="auto" w:fill="auto"/>
            <w:vAlign w:val="bottom"/>
          </w:tcPr>
          <w:p w14:paraId="12E7B589" w14:textId="77777777" w:rsidR="00480240" w:rsidRPr="007A5AF5" w:rsidRDefault="00480240" w:rsidP="008A40CE">
            <w:pPr>
              <w:spacing w:before="40" w:after="40" w:line="220" w:lineRule="exact"/>
              <w:ind w:right="113"/>
              <w:jc w:val="right"/>
              <w:rPr>
                <w:sz w:val="18"/>
                <w:szCs w:val="18"/>
              </w:rPr>
            </w:pPr>
          </w:p>
        </w:tc>
      </w:tr>
      <w:tr w:rsidR="00480240" w:rsidRPr="007A5AF5" w14:paraId="068E8C4E" w14:textId="77777777" w:rsidTr="00051552">
        <w:tc>
          <w:tcPr>
            <w:tcW w:w="1985" w:type="dxa"/>
            <w:shd w:val="clear" w:color="auto" w:fill="auto"/>
            <w:noWrap/>
          </w:tcPr>
          <w:p w14:paraId="5A16BBEF" w14:textId="77777777" w:rsidR="00480240" w:rsidRPr="007A5AF5" w:rsidRDefault="00480240" w:rsidP="008A40CE">
            <w:pPr>
              <w:spacing w:before="40" w:after="40" w:line="220" w:lineRule="exact"/>
              <w:ind w:right="113"/>
              <w:rPr>
                <w:rFonts w:eastAsiaTheme="minorEastAsia"/>
                <w:sz w:val="18"/>
                <w:szCs w:val="18"/>
              </w:rPr>
            </w:pPr>
            <w:r w:rsidRPr="007A5AF5">
              <w:rPr>
                <w:rFonts w:hint="eastAsia"/>
                <w:sz w:val="18"/>
                <w:szCs w:val="18"/>
              </w:rPr>
              <w:t>结核病</w:t>
            </w:r>
          </w:p>
        </w:tc>
        <w:tc>
          <w:tcPr>
            <w:tcW w:w="769" w:type="dxa"/>
            <w:shd w:val="clear" w:color="auto" w:fill="auto"/>
            <w:vAlign w:val="bottom"/>
          </w:tcPr>
          <w:p w14:paraId="3534AD9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261</w:t>
            </w:r>
          </w:p>
        </w:tc>
        <w:tc>
          <w:tcPr>
            <w:tcW w:w="769" w:type="dxa"/>
            <w:shd w:val="clear" w:color="auto" w:fill="auto"/>
            <w:vAlign w:val="bottom"/>
          </w:tcPr>
          <w:p w14:paraId="40F47E0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208</w:t>
            </w:r>
          </w:p>
        </w:tc>
        <w:tc>
          <w:tcPr>
            <w:tcW w:w="769" w:type="dxa"/>
            <w:shd w:val="clear" w:color="auto" w:fill="auto"/>
            <w:vAlign w:val="bottom"/>
          </w:tcPr>
          <w:p w14:paraId="7E93BC43"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166</w:t>
            </w:r>
          </w:p>
        </w:tc>
        <w:tc>
          <w:tcPr>
            <w:tcW w:w="770" w:type="dxa"/>
            <w:shd w:val="clear" w:color="auto" w:fill="auto"/>
            <w:noWrap/>
            <w:vAlign w:val="bottom"/>
          </w:tcPr>
          <w:p w14:paraId="04AA61D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157</w:t>
            </w:r>
          </w:p>
        </w:tc>
        <w:tc>
          <w:tcPr>
            <w:tcW w:w="769" w:type="dxa"/>
            <w:shd w:val="clear" w:color="auto" w:fill="auto"/>
            <w:noWrap/>
            <w:vAlign w:val="bottom"/>
          </w:tcPr>
          <w:p w14:paraId="1778F0C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155</w:t>
            </w:r>
          </w:p>
        </w:tc>
        <w:tc>
          <w:tcPr>
            <w:tcW w:w="769" w:type="dxa"/>
            <w:shd w:val="clear" w:color="auto" w:fill="auto"/>
            <w:noWrap/>
            <w:vAlign w:val="bottom"/>
          </w:tcPr>
          <w:p w14:paraId="15BA543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173</w:t>
            </w:r>
          </w:p>
        </w:tc>
        <w:tc>
          <w:tcPr>
            <w:tcW w:w="770" w:type="dxa"/>
            <w:shd w:val="clear" w:color="auto" w:fill="auto"/>
            <w:vAlign w:val="bottom"/>
          </w:tcPr>
          <w:p w14:paraId="283EA6B7"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153</w:t>
            </w:r>
          </w:p>
        </w:tc>
      </w:tr>
      <w:tr w:rsidR="00480240" w:rsidRPr="007A5AF5" w14:paraId="37CD590A" w14:textId="77777777" w:rsidTr="00051552">
        <w:tc>
          <w:tcPr>
            <w:tcW w:w="1985" w:type="dxa"/>
            <w:shd w:val="clear" w:color="auto" w:fill="auto"/>
            <w:noWrap/>
          </w:tcPr>
          <w:p w14:paraId="25A94D4D" w14:textId="77777777" w:rsidR="00480240" w:rsidRPr="007A5AF5" w:rsidRDefault="00480240" w:rsidP="008A40CE">
            <w:pPr>
              <w:spacing w:before="40" w:after="40" w:line="220" w:lineRule="exact"/>
              <w:ind w:right="113"/>
              <w:rPr>
                <w:sz w:val="18"/>
                <w:szCs w:val="18"/>
              </w:rPr>
            </w:pPr>
            <w:r w:rsidRPr="007A5AF5">
              <w:rPr>
                <w:rFonts w:hint="eastAsia"/>
                <w:sz w:val="18"/>
                <w:szCs w:val="18"/>
              </w:rPr>
              <w:t>兔热病</w:t>
            </w:r>
          </w:p>
        </w:tc>
        <w:tc>
          <w:tcPr>
            <w:tcW w:w="769" w:type="dxa"/>
            <w:shd w:val="clear" w:color="auto" w:fill="auto"/>
            <w:vAlign w:val="bottom"/>
          </w:tcPr>
          <w:p w14:paraId="6B0748F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92</w:t>
            </w:r>
          </w:p>
        </w:tc>
        <w:tc>
          <w:tcPr>
            <w:tcW w:w="769" w:type="dxa"/>
            <w:shd w:val="clear" w:color="auto" w:fill="auto"/>
            <w:vAlign w:val="bottom"/>
          </w:tcPr>
          <w:p w14:paraId="1186AB82"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58</w:t>
            </w:r>
          </w:p>
        </w:tc>
        <w:tc>
          <w:tcPr>
            <w:tcW w:w="769" w:type="dxa"/>
            <w:shd w:val="clear" w:color="auto" w:fill="auto"/>
            <w:vAlign w:val="bottom"/>
          </w:tcPr>
          <w:p w14:paraId="766E5F3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183</w:t>
            </w:r>
          </w:p>
        </w:tc>
        <w:tc>
          <w:tcPr>
            <w:tcW w:w="770" w:type="dxa"/>
            <w:shd w:val="clear" w:color="auto" w:fill="auto"/>
            <w:noWrap/>
            <w:vAlign w:val="bottom"/>
          </w:tcPr>
          <w:p w14:paraId="034865C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99</w:t>
            </w:r>
          </w:p>
        </w:tc>
        <w:tc>
          <w:tcPr>
            <w:tcW w:w="769" w:type="dxa"/>
            <w:shd w:val="clear" w:color="auto" w:fill="auto"/>
            <w:noWrap/>
            <w:vAlign w:val="bottom"/>
          </w:tcPr>
          <w:p w14:paraId="0B763D9F"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95</w:t>
            </w:r>
          </w:p>
        </w:tc>
        <w:tc>
          <w:tcPr>
            <w:tcW w:w="769" w:type="dxa"/>
            <w:shd w:val="clear" w:color="auto" w:fill="auto"/>
            <w:noWrap/>
            <w:vAlign w:val="bottom"/>
          </w:tcPr>
          <w:p w14:paraId="5226AF9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58</w:t>
            </w:r>
          </w:p>
        </w:tc>
        <w:tc>
          <w:tcPr>
            <w:tcW w:w="770" w:type="dxa"/>
            <w:shd w:val="clear" w:color="auto" w:fill="auto"/>
            <w:vAlign w:val="bottom"/>
          </w:tcPr>
          <w:p w14:paraId="312A1DF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149</w:t>
            </w:r>
          </w:p>
        </w:tc>
      </w:tr>
      <w:tr w:rsidR="00480240" w:rsidRPr="007A5AF5" w14:paraId="6E966CDF" w14:textId="77777777" w:rsidTr="00051552">
        <w:tc>
          <w:tcPr>
            <w:tcW w:w="1985" w:type="dxa"/>
            <w:shd w:val="clear" w:color="auto" w:fill="auto"/>
            <w:noWrap/>
          </w:tcPr>
          <w:p w14:paraId="5BDD9E36" w14:textId="77777777" w:rsidR="00480240" w:rsidRPr="007A5AF5" w:rsidRDefault="00480240" w:rsidP="008A40CE">
            <w:pPr>
              <w:spacing w:before="40" w:after="40" w:line="220" w:lineRule="exact"/>
              <w:ind w:right="113"/>
              <w:rPr>
                <w:sz w:val="18"/>
                <w:szCs w:val="18"/>
              </w:rPr>
            </w:pPr>
            <w:r w:rsidRPr="007A5AF5">
              <w:rPr>
                <w:rFonts w:hint="eastAsia"/>
                <w:sz w:val="18"/>
                <w:szCs w:val="18"/>
              </w:rPr>
              <w:t>伤寒</w:t>
            </w:r>
          </w:p>
        </w:tc>
        <w:tc>
          <w:tcPr>
            <w:tcW w:w="769" w:type="dxa"/>
            <w:shd w:val="clear" w:color="auto" w:fill="auto"/>
            <w:vAlign w:val="bottom"/>
          </w:tcPr>
          <w:p w14:paraId="600B65B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12</w:t>
            </w:r>
          </w:p>
        </w:tc>
        <w:tc>
          <w:tcPr>
            <w:tcW w:w="769" w:type="dxa"/>
            <w:shd w:val="clear" w:color="auto" w:fill="auto"/>
            <w:vAlign w:val="bottom"/>
          </w:tcPr>
          <w:p w14:paraId="30491C9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23</w:t>
            </w:r>
          </w:p>
        </w:tc>
        <w:tc>
          <w:tcPr>
            <w:tcW w:w="769" w:type="dxa"/>
            <w:shd w:val="clear" w:color="auto" w:fill="auto"/>
            <w:vAlign w:val="bottom"/>
          </w:tcPr>
          <w:p w14:paraId="7FDB2FF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13</w:t>
            </w:r>
          </w:p>
        </w:tc>
        <w:tc>
          <w:tcPr>
            <w:tcW w:w="770" w:type="dxa"/>
            <w:shd w:val="clear" w:color="auto" w:fill="auto"/>
            <w:noWrap/>
            <w:vAlign w:val="bottom"/>
          </w:tcPr>
          <w:p w14:paraId="16CBDF6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w:t>
            </w:r>
          </w:p>
        </w:tc>
        <w:tc>
          <w:tcPr>
            <w:tcW w:w="769" w:type="dxa"/>
            <w:shd w:val="clear" w:color="auto" w:fill="auto"/>
            <w:noWrap/>
            <w:vAlign w:val="bottom"/>
          </w:tcPr>
          <w:p w14:paraId="2646A07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w:t>
            </w:r>
          </w:p>
        </w:tc>
        <w:tc>
          <w:tcPr>
            <w:tcW w:w="769" w:type="dxa"/>
            <w:shd w:val="clear" w:color="auto" w:fill="auto"/>
            <w:noWrap/>
            <w:vAlign w:val="bottom"/>
          </w:tcPr>
          <w:p w14:paraId="7E874048"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w:t>
            </w:r>
          </w:p>
        </w:tc>
        <w:tc>
          <w:tcPr>
            <w:tcW w:w="770" w:type="dxa"/>
            <w:shd w:val="clear" w:color="auto" w:fill="auto"/>
            <w:vAlign w:val="bottom"/>
          </w:tcPr>
          <w:p w14:paraId="25BA13C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14</w:t>
            </w:r>
          </w:p>
        </w:tc>
      </w:tr>
      <w:tr w:rsidR="00480240" w:rsidRPr="007A5AF5" w14:paraId="478879D2" w14:textId="77777777" w:rsidTr="00051552">
        <w:tc>
          <w:tcPr>
            <w:tcW w:w="1985" w:type="dxa"/>
            <w:shd w:val="clear" w:color="auto" w:fill="auto"/>
            <w:noWrap/>
          </w:tcPr>
          <w:p w14:paraId="1BDB9934" w14:textId="2B685150" w:rsidR="00480240" w:rsidRPr="007A5AF5" w:rsidRDefault="00480240" w:rsidP="008A40CE">
            <w:pPr>
              <w:spacing w:before="40" w:after="40" w:line="220" w:lineRule="exact"/>
              <w:ind w:right="113"/>
              <w:rPr>
                <w:sz w:val="18"/>
                <w:szCs w:val="18"/>
              </w:rPr>
            </w:pPr>
            <w:r w:rsidRPr="007A5AF5">
              <w:rPr>
                <w:rFonts w:hint="eastAsia"/>
                <w:sz w:val="18"/>
                <w:szCs w:val="18"/>
              </w:rPr>
              <w:t>耐万古霉素肠球菌</w:t>
            </w:r>
            <w:r w:rsidR="00051552">
              <w:rPr>
                <w:sz w:val="18"/>
                <w:szCs w:val="18"/>
              </w:rPr>
              <w:br/>
            </w:r>
            <w:r w:rsidRPr="007A5AF5">
              <w:rPr>
                <w:rFonts w:hint="eastAsia"/>
                <w:sz w:val="18"/>
                <w:szCs w:val="18"/>
              </w:rPr>
              <w:t>感染</w:t>
            </w:r>
            <w:r w:rsidRPr="007A5AF5">
              <w:rPr>
                <w:rFonts w:hint="eastAsia"/>
                <w:sz w:val="18"/>
                <w:szCs w:val="18"/>
              </w:rPr>
              <w:t>/</w:t>
            </w:r>
            <w:r w:rsidRPr="007A5AF5">
              <w:rPr>
                <w:rFonts w:hint="eastAsia"/>
                <w:sz w:val="18"/>
                <w:szCs w:val="18"/>
              </w:rPr>
              <w:t>携带者</w:t>
            </w:r>
          </w:p>
        </w:tc>
        <w:tc>
          <w:tcPr>
            <w:tcW w:w="769" w:type="dxa"/>
            <w:shd w:val="clear" w:color="auto" w:fill="auto"/>
            <w:vAlign w:val="bottom"/>
          </w:tcPr>
          <w:p w14:paraId="529132D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376</w:t>
            </w:r>
          </w:p>
        </w:tc>
        <w:tc>
          <w:tcPr>
            <w:tcW w:w="769" w:type="dxa"/>
            <w:shd w:val="clear" w:color="auto" w:fill="auto"/>
            <w:vAlign w:val="bottom"/>
          </w:tcPr>
          <w:p w14:paraId="2758188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257</w:t>
            </w:r>
          </w:p>
        </w:tc>
        <w:tc>
          <w:tcPr>
            <w:tcW w:w="769" w:type="dxa"/>
            <w:shd w:val="clear" w:color="auto" w:fill="auto"/>
            <w:vAlign w:val="bottom"/>
          </w:tcPr>
          <w:p w14:paraId="79B0E1C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205</w:t>
            </w:r>
          </w:p>
        </w:tc>
        <w:tc>
          <w:tcPr>
            <w:tcW w:w="770" w:type="dxa"/>
            <w:shd w:val="clear" w:color="auto" w:fill="auto"/>
            <w:noWrap/>
            <w:vAlign w:val="bottom"/>
          </w:tcPr>
          <w:p w14:paraId="11D1A19A"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74</w:t>
            </w:r>
          </w:p>
        </w:tc>
        <w:tc>
          <w:tcPr>
            <w:tcW w:w="769" w:type="dxa"/>
            <w:shd w:val="clear" w:color="auto" w:fill="auto"/>
            <w:noWrap/>
            <w:vAlign w:val="bottom"/>
          </w:tcPr>
          <w:p w14:paraId="3231476B"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34</w:t>
            </w:r>
          </w:p>
        </w:tc>
        <w:tc>
          <w:tcPr>
            <w:tcW w:w="769" w:type="dxa"/>
            <w:shd w:val="clear" w:color="auto" w:fill="auto"/>
            <w:noWrap/>
            <w:vAlign w:val="bottom"/>
          </w:tcPr>
          <w:p w14:paraId="278DAFB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76</w:t>
            </w:r>
          </w:p>
        </w:tc>
        <w:tc>
          <w:tcPr>
            <w:tcW w:w="770" w:type="dxa"/>
            <w:shd w:val="clear" w:color="auto" w:fill="auto"/>
            <w:vAlign w:val="bottom"/>
          </w:tcPr>
          <w:p w14:paraId="019B8D4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93</w:t>
            </w:r>
          </w:p>
        </w:tc>
      </w:tr>
      <w:tr w:rsidR="00480240" w:rsidRPr="007A5AF5" w14:paraId="5AE794D3" w14:textId="77777777" w:rsidTr="00051552">
        <w:tc>
          <w:tcPr>
            <w:tcW w:w="1985" w:type="dxa"/>
            <w:shd w:val="clear" w:color="auto" w:fill="auto"/>
            <w:noWrap/>
          </w:tcPr>
          <w:p w14:paraId="59B645A1" w14:textId="77777777" w:rsidR="00480240" w:rsidRPr="007A5AF5" w:rsidRDefault="00480240" w:rsidP="008A40CE">
            <w:pPr>
              <w:spacing w:before="40" w:after="40" w:line="220" w:lineRule="exact"/>
              <w:ind w:right="113"/>
              <w:rPr>
                <w:sz w:val="18"/>
                <w:szCs w:val="18"/>
              </w:rPr>
            </w:pPr>
            <w:r w:rsidRPr="007A5AF5">
              <w:rPr>
                <w:rFonts w:hint="eastAsia"/>
                <w:sz w:val="18"/>
                <w:szCs w:val="18"/>
              </w:rPr>
              <w:t>耶尔森氏菌病</w:t>
            </w:r>
          </w:p>
        </w:tc>
        <w:tc>
          <w:tcPr>
            <w:tcW w:w="769" w:type="dxa"/>
            <w:shd w:val="clear" w:color="auto" w:fill="auto"/>
            <w:vAlign w:val="bottom"/>
          </w:tcPr>
          <w:p w14:paraId="409A1CB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67</w:t>
            </w:r>
          </w:p>
        </w:tc>
        <w:tc>
          <w:tcPr>
            <w:tcW w:w="769" w:type="dxa"/>
            <w:shd w:val="clear" w:color="auto" w:fill="auto"/>
            <w:vAlign w:val="bottom"/>
          </w:tcPr>
          <w:p w14:paraId="734C492E"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105</w:t>
            </w:r>
          </w:p>
        </w:tc>
        <w:tc>
          <w:tcPr>
            <w:tcW w:w="769" w:type="dxa"/>
            <w:shd w:val="clear" w:color="auto" w:fill="auto"/>
            <w:vAlign w:val="bottom"/>
          </w:tcPr>
          <w:p w14:paraId="50A06C76"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85</w:t>
            </w:r>
          </w:p>
        </w:tc>
        <w:tc>
          <w:tcPr>
            <w:tcW w:w="770" w:type="dxa"/>
            <w:shd w:val="clear" w:color="auto" w:fill="auto"/>
            <w:noWrap/>
            <w:vAlign w:val="bottom"/>
          </w:tcPr>
          <w:p w14:paraId="356DC35C"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83</w:t>
            </w:r>
          </w:p>
        </w:tc>
        <w:tc>
          <w:tcPr>
            <w:tcW w:w="769" w:type="dxa"/>
            <w:shd w:val="clear" w:color="auto" w:fill="auto"/>
            <w:noWrap/>
            <w:vAlign w:val="bottom"/>
          </w:tcPr>
          <w:p w14:paraId="4EEC67C1"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85</w:t>
            </w:r>
          </w:p>
        </w:tc>
        <w:tc>
          <w:tcPr>
            <w:tcW w:w="769" w:type="dxa"/>
            <w:shd w:val="clear" w:color="auto" w:fill="auto"/>
            <w:noWrap/>
            <w:vAlign w:val="bottom"/>
          </w:tcPr>
          <w:p w14:paraId="5E552DF4"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117</w:t>
            </w:r>
          </w:p>
        </w:tc>
        <w:tc>
          <w:tcPr>
            <w:tcW w:w="770" w:type="dxa"/>
            <w:shd w:val="clear" w:color="auto" w:fill="auto"/>
            <w:vAlign w:val="bottom"/>
          </w:tcPr>
          <w:p w14:paraId="04D0D77D" w14:textId="77777777" w:rsidR="00480240" w:rsidRPr="007A5AF5" w:rsidRDefault="00480240" w:rsidP="008A40CE">
            <w:pPr>
              <w:spacing w:before="40" w:after="40" w:line="220" w:lineRule="exact"/>
              <w:ind w:right="113"/>
              <w:jc w:val="right"/>
              <w:rPr>
                <w:sz w:val="18"/>
                <w:szCs w:val="18"/>
              </w:rPr>
            </w:pPr>
            <w:r w:rsidRPr="007A5AF5">
              <w:rPr>
                <w:rFonts w:hint="eastAsia"/>
                <w:sz w:val="18"/>
                <w:szCs w:val="18"/>
              </w:rPr>
              <w:t>86</w:t>
            </w:r>
          </w:p>
        </w:tc>
      </w:tr>
    </w:tbl>
    <w:p w14:paraId="79583ACA" w14:textId="77777777" w:rsidR="001C3D19" w:rsidRDefault="001C3D19" w:rsidP="00862CE5">
      <w:pPr>
        <w:pStyle w:val="SingleTxtGC"/>
        <w:spacing w:before="120"/>
        <w:rPr>
          <w:rFonts w:ascii="Time New Roman" w:hAnsi="Time New Roman" w:hint="eastAsia"/>
          <w:szCs w:val="21"/>
        </w:rPr>
      </w:pPr>
      <w:r w:rsidRPr="0034503A">
        <w:rPr>
          <w:rFonts w:ascii="Time New Roman" w:hAnsi="Time New Roman"/>
          <w:szCs w:val="21"/>
        </w:rPr>
        <w:t>35.</w:t>
      </w:r>
      <w:r w:rsidRPr="0034503A">
        <w:rPr>
          <w:rFonts w:ascii="Time New Roman" w:hAnsi="Time New Roman"/>
          <w:szCs w:val="21"/>
        </w:rPr>
        <w:tab/>
      </w:r>
      <w:r w:rsidRPr="0034503A">
        <w:rPr>
          <w:rFonts w:ascii="Time New Roman" w:hAnsi="Time New Roman"/>
          <w:szCs w:val="21"/>
          <w:lang w:val="zh-CN"/>
        </w:rPr>
        <w:t>下表列出挪威的</w:t>
      </w:r>
      <w:r w:rsidRPr="00042A4C">
        <w:rPr>
          <w:rFonts w:ascii="Time New Roman" w:eastAsia="楷体" w:hAnsi="Time New Roman"/>
          <w:szCs w:val="21"/>
          <w:lang w:val="zh-CN"/>
        </w:rPr>
        <w:t>十大致死原因</w:t>
      </w:r>
      <w:r w:rsidRPr="0034503A">
        <w:rPr>
          <w:rFonts w:ascii="Time New Roman" w:hAnsi="Time New Roman"/>
          <w:szCs w:val="21"/>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03"/>
        <w:gridCol w:w="803"/>
        <w:gridCol w:w="803"/>
        <w:gridCol w:w="803"/>
        <w:gridCol w:w="803"/>
        <w:gridCol w:w="803"/>
      </w:tblGrid>
      <w:tr w:rsidR="00862CE5" w:rsidRPr="00E200C5" w14:paraId="69B7F331" w14:textId="77777777" w:rsidTr="007E4899">
        <w:trPr>
          <w:trHeight w:val="300"/>
          <w:tblHeader/>
        </w:trPr>
        <w:tc>
          <w:tcPr>
            <w:tcW w:w="2552" w:type="dxa"/>
            <w:tcBorders>
              <w:top w:val="single" w:sz="4" w:space="0" w:color="auto"/>
              <w:bottom w:val="single" w:sz="12" w:space="0" w:color="auto"/>
            </w:tcBorders>
            <w:shd w:val="clear" w:color="auto" w:fill="auto"/>
            <w:noWrap/>
            <w:vAlign w:val="bottom"/>
            <w:hideMark/>
          </w:tcPr>
          <w:p w14:paraId="42838E34" w14:textId="77777777" w:rsidR="00862CE5" w:rsidRPr="00E200C5" w:rsidRDefault="00862CE5" w:rsidP="008A40CE">
            <w:pPr>
              <w:spacing w:before="80" w:after="80" w:line="200" w:lineRule="exact"/>
              <w:ind w:right="113"/>
              <w:rPr>
                <w:rFonts w:eastAsia="楷体"/>
                <w:sz w:val="18"/>
                <w:szCs w:val="18"/>
              </w:rPr>
            </w:pPr>
            <w:r w:rsidRPr="00E200C5">
              <w:rPr>
                <w:rFonts w:eastAsia="楷体" w:hint="eastAsia"/>
                <w:sz w:val="18"/>
                <w:szCs w:val="18"/>
              </w:rPr>
              <w:t>主要死因</w:t>
            </w:r>
          </w:p>
        </w:tc>
        <w:tc>
          <w:tcPr>
            <w:tcW w:w="803" w:type="dxa"/>
            <w:tcBorders>
              <w:top w:val="single" w:sz="4" w:space="0" w:color="auto"/>
              <w:bottom w:val="single" w:sz="12" w:space="0" w:color="auto"/>
            </w:tcBorders>
            <w:shd w:val="clear" w:color="auto" w:fill="auto"/>
            <w:noWrap/>
            <w:vAlign w:val="bottom"/>
            <w:hideMark/>
          </w:tcPr>
          <w:p w14:paraId="4BF33A0E" w14:textId="77777777" w:rsidR="00862CE5" w:rsidRPr="00E200C5" w:rsidRDefault="00862CE5" w:rsidP="008A40CE">
            <w:pPr>
              <w:spacing w:before="80" w:after="80" w:line="200" w:lineRule="exact"/>
              <w:ind w:right="113"/>
              <w:jc w:val="right"/>
              <w:rPr>
                <w:rFonts w:eastAsia="楷体"/>
                <w:sz w:val="18"/>
                <w:szCs w:val="18"/>
              </w:rPr>
            </w:pPr>
            <w:r w:rsidRPr="00E200C5">
              <w:rPr>
                <w:rFonts w:eastAsia="楷体" w:hint="eastAsia"/>
                <w:sz w:val="18"/>
                <w:szCs w:val="18"/>
              </w:rPr>
              <w:t>2017</w:t>
            </w:r>
          </w:p>
        </w:tc>
        <w:tc>
          <w:tcPr>
            <w:tcW w:w="803" w:type="dxa"/>
            <w:tcBorders>
              <w:top w:val="single" w:sz="4" w:space="0" w:color="auto"/>
              <w:bottom w:val="single" w:sz="12" w:space="0" w:color="auto"/>
            </w:tcBorders>
            <w:shd w:val="clear" w:color="auto" w:fill="auto"/>
            <w:noWrap/>
            <w:vAlign w:val="bottom"/>
            <w:hideMark/>
          </w:tcPr>
          <w:p w14:paraId="4D070AC5" w14:textId="77777777" w:rsidR="00862CE5" w:rsidRPr="00E200C5" w:rsidRDefault="00862CE5" w:rsidP="008A40CE">
            <w:pPr>
              <w:spacing w:before="80" w:after="80" w:line="200" w:lineRule="exact"/>
              <w:ind w:right="113"/>
              <w:jc w:val="right"/>
              <w:rPr>
                <w:rFonts w:eastAsia="楷体"/>
                <w:sz w:val="18"/>
                <w:szCs w:val="18"/>
              </w:rPr>
            </w:pPr>
            <w:r w:rsidRPr="00E200C5">
              <w:rPr>
                <w:rFonts w:eastAsia="楷体" w:hint="eastAsia"/>
                <w:sz w:val="18"/>
                <w:szCs w:val="18"/>
              </w:rPr>
              <w:t>2018</w:t>
            </w:r>
          </w:p>
        </w:tc>
        <w:tc>
          <w:tcPr>
            <w:tcW w:w="803" w:type="dxa"/>
            <w:tcBorders>
              <w:top w:val="single" w:sz="4" w:space="0" w:color="auto"/>
              <w:bottom w:val="single" w:sz="12" w:space="0" w:color="auto"/>
            </w:tcBorders>
            <w:shd w:val="clear" w:color="auto" w:fill="auto"/>
            <w:noWrap/>
            <w:vAlign w:val="bottom"/>
            <w:hideMark/>
          </w:tcPr>
          <w:p w14:paraId="2234FFAF" w14:textId="77777777" w:rsidR="00862CE5" w:rsidRPr="00E200C5" w:rsidRDefault="00862CE5" w:rsidP="008A40CE">
            <w:pPr>
              <w:spacing w:before="80" w:after="80" w:line="200" w:lineRule="exact"/>
              <w:ind w:right="113"/>
              <w:jc w:val="right"/>
              <w:rPr>
                <w:rFonts w:eastAsia="楷体"/>
                <w:sz w:val="18"/>
                <w:szCs w:val="18"/>
              </w:rPr>
            </w:pPr>
            <w:r w:rsidRPr="00E200C5">
              <w:rPr>
                <w:rFonts w:eastAsia="楷体" w:hint="eastAsia"/>
                <w:sz w:val="18"/>
                <w:szCs w:val="18"/>
              </w:rPr>
              <w:t>2019</w:t>
            </w:r>
          </w:p>
        </w:tc>
        <w:tc>
          <w:tcPr>
            <w:tcW w:w="803" w:type="dxa"/>
            <w:tcBorders>
              <w:top w:val="single" w:sz="4" w:space="0" w:color="auto"/>
              <w:bottom w:val="single" w:sz="12" w:space="0" w:color="auto"/>
            </w:tcBorders>
            <w:shd w:val="clear" w:color="auto" w:fill="auto"/>
            <w:noWrap/>
            <w:vAlign w:val="bottom"/>
            <w:hideMark/>
          </w:tcPr>
          <w:p w14:paraId="6641A76D" w14:textId="77777777" w:rsidR="00862CE5" w:rsidRPr="00E200C5" w:rsidRDefault="00862CE5" w:rsidP="008A40CE">
            <w:pPr>
              <w:spacing w:before="80" w:after="80" w:line="200" w:lineRule="exact"/>
              <w:ind w:right="113"/>
              <w:jc w:val="right"/>
              <w:rPr>
                <w:rFonts w:eastAsia="楷体"/>
                <w:sz w:val="18"/>
                <w:szCs w:val="18"/>
              </w:rPr>
            </w:pPr>
            <w:r w:rsidRPr="00E200C5">
              <w:rPr>
                <w:rFonts w:eastAsia="楷体" w:hint="eastAsia"/>
                <w:sz w:val="18"/>
                <w:szCs w:val="18"/>
              </w:rPr>
              <w:t>2020</w:t>
            </w:r>
          </w:p>
        </w:tc>
        <w:tc>
          <w:tcPr>
            <w:tcW w:w="803" w:type="dxa"/>
            <w:tcBorders>
              <w:top w:val="single" w:sz="4" w:space="0" w:color="auto"/>
              <w:bottom w:val="single" w:sz="12" w:space="0" w:color="auto"/>
            </w:tcBorders>
            <w:shd w:val="clear" w:color="auto" w:fill="auto"/>
            <w:noWrap/>
            <w:vAlign w:val="bottom"/>
            <w:hideMark/>
          </w:tcPr>
          <w:p w14:paraId="7FC0EC0B" w14:textId="77777777" w:rsidR="00862CE5" w:rsidRPr="00E200C5" w:rsidRDefault="00862CE5" w:rsidP="008A40CE">
            <w:pPr>
              <w:spacing w:before="80" w:after="80" w:line="200" w:lineRule="exact"/>
              <w:ind w:right="113"/>
              <w:jc w:val="right"/>
              <w:rPr>
                <w:rFonts w:eastAsia="楷体"/>
                <w:sz w:val="18"/>
                <w:szCs w:val="18"/>
              </w:rPr>
            </w:pPr>
            <w:r w:rsidRPr="00E200C5">
              <w:rPr>
                <w:rFonts w:eastAsia="楷体" w:hint="eastAsia"/>
                <w:sz w:val="18"/>
                <w:szCs w:val="18"/>
              </w:rPr>
              <w:t>2021</w:t>
            </w:r>
          </w:p>
        </w:tc>
        <w:tc>
          <w:tcPr>
            <w:tcW w:w="803" w:type="dxa"/>
            <w:tcBorders>
              <w:top w:val="single" w:sz="4" w:space="0" w:color="auto"/>
              <w:bottom w:val="single" w:sz="12" w:space="0" w:color="auto"/>
            </w:tcBorders>
            <w:shd w:val="clear" w:color="auto" w:fill="auto"/>
            <w:noWrap/>
            <w:vAlign w:val="bottom"/>
            <w:hideMark/>
          </w:tcPr>
          <w:p w14:paraId="272C4DF8" w14:textId="77777777" w:rsidR="00862CE5" w:rsidRPr="00E200C5" w:rsidRDefault="00862CE5" w:rsidP="008A40CE">
            <w:pPr>
              <w:spacing w:before="80" w:after="80" w:line="200" w:lineRule="exact"/>
              <w:ind w:right="113"/>
              <w:jc w:val="right"/>
              <w:rPr>
                <w:rFonts w:eastAsia="楷体"/>
                <w:sz w:val="18"/>
                <w:szCs w:val="18"/>
              </w:rPr>
            </w:pPr>
            <w:r w:rsidRPr="00E200C5">
              <w:rPr>
                <w:rFonts w:eastAsia="楷体" w:hint="eastAsia"/>
                <w:sz w:val="18"/>
                <w:szCs w:val="18"/>
              </w:rPr>
              <w:t>2022</w:t>
            </w:r>
          </w:p>
        </w:tc>
      </w:tr>
      <w:tr w:rsidR="00862CE5" w:rsidRPr="00E200C5" w14:paraId="2914CD04" w14:textId="77777777" w:rsidTr="007E4899">
        <w:trPr>
          <w:trHeight w:hRule="exact" w:val="113"/>
        </w:trPr>
        <w:tc>
          <w:tcPr>
            <w:tcW w:w="2552" w:type="dxa"/>
            <w:tcBorders>
              <w:top w:val="single" w:sz="12" w:space="0" w:color="auto"/>
              <w:bottom w:val="nil"/>
            </w:tcBorders>
            <w:shd w:val="clear" w:color="auto" w:fill="auto"/>
            <w:noWrap/>
          </w:tcPr>
          <w:p w14:paraId="50F97F4F" w14:textId="77777777" w:rsidR="00862CE5" w:rsidRPr="00E200C5" w:rsidRDefault="00862CE5" w:rsidP="008A40CE">
            <w:pPr>
              <w:spacing w:before="40" w:after="40" w:line="220" w:lineRule="exact"/>
              <w:ind w:right="113"/>
              <w:rPr>
                <w:b/>
                <w:bCs/>
                <w:sz w:val="18"/>
                <w:szCs w:val="18"/>
              </w:rPr>
            </w:pPr>
          </w:p>
        </w:tc>
        <w:tc>
          <w:tcPr>
            <w:tcW w:w="803" w:type="dxa"/>
            <w:tcBorders>
              <w:top w:val="single" w:sz="12" w:space="0" w:color="auto"/>
              <w:bottom w:val="nil"/>
            </w:tcBorders>
            <w:shd w:val="clear" w:color="auto" w:fill="auto"/>
            <w:noWrap/>
            <w:vAlign w:val="bottom"/>
          </w:tcPr>
          <w:p w14:paraId="0E95D1BE" w14:textId="77777777" w:rsidR="00862CE5" w:rsidRPr="00E200C5" w:rsidRDefault="00862CE5" w:rsidP="008A40CE">
            <w:pPr>
              <w:spacing w:before="40" w:after="40" w:line="220" w:lineRule="exact"/>
              <w:ind w:right="113"/>
              <w:jc w:val="right"/>
              <w:rPr>
                <w:b/>
                <w:bCs/>
                <w:sz w:val="18"/>
                <w:szCs w:val="18"/>
              </w:rPr>
            </w:pPr>
          </w:p>
        </w:tc>
        <w:tc>
          <w:tcPr>
            <w:tcW w:w="803" w:type="dxa"/>
            <w:tcBorders>
              <w:top w:val="single" w:sz="12" w:space="0" w:color="auto"/>
              <w:bottom w:val="nil"/>
            </w:tcBorders>
            <w:shd w:val="clear" w:color="auto" w:fill="auto"/>
            <w:noWrap/>
            <w:vAlign w:val="bottom"/>
          </w:tcPr>
          <w:p w14:paraId="249C29E9" w14:textId="77777777" w:rsidR="00862CE5" w:rsidRPr="00E200C5" w:rsidRDefault="00862CE5" w:rsidP="008A40CE">
            <w:pPr>
              <w:spacing w:before="40" w:after="40" w:line="220" w:lineRule="exact"/>
              <w:ind w:right="113"/>
              <w:jc w:val="right"/>
              <w:rPr>
                <w:b/>
                <w:bCs/>
                <w:sz w:val="18"/>
                <w:szCs w:val="18"/>
              </w:rPr>
            </w:pPr>
          </w:p>
        </w:tc>
        <w:tc>
          <w:tcPr>
            <w:tcW w:w="803" w:type="dxa"/>
            <w:tcBorders>
              <w:top w:val="single" w:sz="12" w:space="0" w:color="auto"/>
              <w:bottom w:val="nil"/>
            </w:tcBorders>
            <w:shd w:val="clear" w:color="auto" w:fill="auto"/>
            <w:noWrap/>
            <w:vAlign w:val="bottom"/>
          </w:tcPr>
          <w:p w14:paraId="160098DA" w14:textId="77777777" w:rsidR="00862CE5" w:rsidRPr="00E200C5" w:rsidRDefault="00862CE5" w:rsidP="008A40CE">
            <w:pPr>
              <w:spacing w:before="40" w:after="40" w:line="220" w:lineRule="exact"/>
              <w:ind w:right="113"/>
              <w:jc w:val="right"/>
              <w:rPr>
                <w:b/>
                <w:bCs/>
                <w:sz w:val="18"/>
                <w:szCs w:val="18"/>
              </w:rPr>
            </w:pPr>
          </w:p>
        </w:tc>
        <w:tc>
          <w:tcPr>
            <w:tcW w:w="803" w:type="dxa"/>
            <w:tcBorders>
              <w:top w:val="single" w:sz="12" w:space="0" w:color="auto"/>
              <w:bottom w:val="nil"/>
            </w:tcBorders>
            <w:shd w:val="clear" w:color="auto" w:fill="auto"/>
            <w:noWrap/>
            <w:vAlign w:val="bottom"/>
          </w:tcPr>
          <w:p w14:paraId="2FF4A86E" w14:textId="77777777" w:rsidR="00862CE5" w:rsidRPr="00E200C5" w:rsidRDefault="00862CE5" w:rsidP="008A40CE">
            <w:pPr>
              <w:spacing w:before="40" w:after="40" w:line="220" w:lineRule="exact"/>
              <w:ind w:right="113"/>
              <w:jc w:val="right"/>
              <w:rPr>
                <w:b/>
                <w:bCs/>
                <w:sz w:val="18"/>
                <w:szCs w:val="18"/>
              </w:rPr>
            </w:pPr>
          </w:p>
        </w:tc>
        <w:tc>
          <w:tcPr>
            <w:tcW w:w="803" w:type="dxa"/>
            <w:tcBorders>
              <w:top w:val="single" w:sz="12" w:space="0" w:color="auto"/>
              <w:bottom w:val="nil"/>
            </w:tcBorders>
            <w:shd w:val="clear" w:color="auto" w:fill="auto"/>
            <w:noWrap/>
            <w:vAlign w:val="bottom"/>
          </w:tcPr>
          <w:p w14:paraId="57EE5781" w14:textId="77777777" w:rsidR="00862CE5" w:rsidRPr="00E200C5" w:rsidRDefault="00862CE5" w:rsidP="008A40CE">
            <w:pPr>
              <w:spacing w:before="40" w:after="40" w:line="220" w:lineRule="exact"/>
              <w:ind w:right="113"/>
              <w:jc w:val="right"/>
              <w:rPr>
                <w:b/>
                <w:bCs/>
                <w:sz w:val="18"/>
                <w:szCs w:val="18"/>
              </w:rPr>
            </w:pPr>
          </w:p>
        </w:tc>
        <w:tc>
          <w:tcPr>
            <w:tcW w:w="803" w:type="dxa"/>
            <w:tcBorders>
              <w:top w:val="single" w:sz="12" w:space="0" w:color="auto"/>
              <w:bottom w:val="nil"/>
            </w:tcBorders>
            <w:shd w:val="clear" w:color="auto" w:fill="auto"/>
            <w:noWrap/>
            <w:vAlign w:val="bottom"/>
          </w:tcPr>
          <w:p w14:paraId="6D9FDE01" w14:textId="77777777" w:rsidR="00862CE5" w:rsidRPr="00E200C5" w:rsidRDefault="00862CE5" w:rsidP="008A40CE">
            <w:pPr>
              <w:spacing w:before="40" w:after="40" w:line="220" w:lineRule="exact"/>
              <w:ind w:right="113"/>
              <w:jc w:val="right"/>
              <w:rPr>
                <w:b/>
                <w:bCs/>
                <w:sz w:val="18"/>
                <w:szCs w:val="18"/>
              </w:rPr>
            </w:pPr>
          </w:p>
        </w:tc>
      </w:tr>
      <w:tr w:rsidR="00862CE5" w:rsidRPr="00E200C5" w14:paraId="6200AAB2" w14:textId="77777777" w:rsidTr="007E4899">
        <w:trPr>
          <w:trHeight w:val="300"/>
        </w:trPr>
        <w:tc>
          <w:tcPr>
            <w:tcW w:w="2552" w:type="dxa"/>
            <w:tcBorders>
              <w:top w:val="nil"/>
            </w:tcBorders>
            <w:shd w:val="clear" w:color="auto" w:fill="auto"/>
            <w:noWrap/>
            <w:hideMark/>
          </w:tcPr>
          <w:p w14:paraId="1E09E7A6" w14:textId="77777777" w:rsidR="00862CE5" w:rsidRPr="00E200C5" w:rsidRDefault="00862CE5" w:rsidP="008A40CE">
            <w:pPr>
              <w:spacing w:before="40" w:after="40" w:line="220" w:lineRule="exact"/>
              <w:ind w:right="113"/>
              <w:rPr>
                <w:sz w:val="18"/>
                <w:szCs w:val="18"/>
              </w:rPr>
            </w:pPr>
            <w:r w:rsidRPr="00E200C5">
              <w:rPr>
                <w:rFonts w:hint="eastAsia"/>
                <w:sz w:val="18"/>
                <w:szCs w:val="18"/>
              </w:rPr>
              <w:t>COVID-19 (</w:t>
            </w:r>
            <w:proofErr w:type="spellStart"/>
            <w:r w:rsidRPr="00E200C5">
              <w:rPr>
                <w:rFonts w:hint="eastAsia"/>
                <w:sz w:val="18"/>
                <w:szCs w:val="18"/>
              </w:rPr>
              <w:t>U07</w:t>
            </w:r>
            <w:proofErr w:type="spellEnd"/>
            <w:r w:rsidRPr="00E200C5">
              <w:rPr>
                <w:rFonts w:hint="eastAsia"/>
                <w:sz w:val="18"/>
                <w:szCs w:val="18"/>
              </w:rPr>
              <w:t>)</w:t>
            </w:r>
          </w:p>
        </w:tc>
        <w:tc>
          <w:tcPr>
            <w:tcW w:w="803" w:type="dxa"/>
            <w:tcBorders>
              <w:top w:val="nil"/>
            </w:tcBorders>
            <w:shd w:val="clear" w:color="auto" w:fill="auto"/>
            <w:noWrap/>
            <w:vAlign w:val="bottom"/>
            <w:hideMark/>
          </w:tcPr>
          <w:p w14:paraId="7D0892E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0</w:t>
            </w:r>
          </w:p>
        </w:tc>
        <w:tc>
          <w:tcPr>
            <w:tcW w:w="803" w:type="dxa"/>
            <w:tcBorders>
              <w:top w:val="nil"/>
            </w:tcBorders>
            <w:shd w:val="clear" w:color="auto" w:fill="auto"/>
            <w:noWrap/>
            <w:vAlign w:val="bottom"/>
            <w:hideMark/>
          </w:tcPr>
          <w:p w14:paraId="4CF9CD8A"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0</w:t>
            </w:r>
          </w:p>
        </w:tc>
        <w:tc>
          <w:tcPr>
            <w:tcW w:w="803" w:type="dxa"/>
            <w:tcBorders>
              <w:top w:val="nil"/>
            </w:tcBorders>
            <w:shd w:val="clear" w:color="auto" w:fill="auto"/>
            <w:noWrap/>
            <w:vAlign w:val="bottom"/>
            <w:hideMark/>
          </w:tcPr>
          <w:p w14:paraId="264F049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0</w:t>
            </w:r>
          </w:p>
        </w:tc>
        <w:tc>
          <w:tcPr>
            <w:tcW w:w="803" w:type="dxa"/>
            <w:tcBorders>
              <w:top w:val="nil"/>
            </w:tcBorders>
            <w:shd w:val="clear" w:color="auto" w:fill="auto"/>
            <w:noWrap/>
            <w:vAlign w:val="bottom"/>
            <w:hideMark/>
          </w:tcPr>
          <w:p w14:paraId="406F1BEC"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413</w:t>
            </w:r>
          </w:p>
        </w:tc>
        <w:tc>
          <w:tcPr>
            <w:tcW w:w="803" w:type="dxa"/>
            <w:tcBorders>
              <w:top w:val="nil"/>
            </w:tcBorders>
            <w:shd w:val="clear" w:color="auto" w:fill="auto"/>
            <w:noWrap/>
            <w:vAlign w:val="bottom"/>
            <w:hideMark/>
          </w:tcPr>
          <w:p w14:paraId="018F002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828</w:t>
            </w:r>
          </w:p>
        </w:tc>
        <w:tc>
          <w:tcPr>
            <w:tcW w:w="803" w:type="dxa"/>
            <w:tcBorders>
              <w:top w:val="nil"/>
            </w:tcBorders>
            <w:shd w:val="clear" w:color="auto" w:fill="auto"/>
            <w:noWrap/>
            <w:vAlign w:val="bottom"/>
            <w:hideMark/>
          </w:tcPr>
          <w:p w14:paraId="6604D23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2 820</w:t>
            </w:r>
          </w:p>
        </w:tc>
      </w:tr>
      <w:tr w:rsidR="00862CE5" w:rsidRPr="00E200C5" w14:paraId="70F0F8D5" w14:textId="77777777" w:rsidTr="007E4899">
        <w:trPr>
          <w:trHeight w:val="300"/>
        </w:trPr>
        <w:tc>
          <w:tcPr>
            <w:tcW w:w="2552" w:type="dxa"/>
            <w:shd w:val="clear" w:color="auto" w:fill="auto"/>
            <w:noWrap/>
          </w:tcPr>
          <w:p w14:paraId="4EA14E7F" w14:textId="77777777" w:rsidR="00862CE5" w:rsidRPr="00E200C5" w:rsidRDefault="00862CE5" w:rsidP="008A40CE">
            <w:pPr>
              <w:spacing w:before="40" w:after="40" w:line="220" w:lineRule="exact"/>
              <w:ind w:right="113"/>
              <w:rPr>
                <w:sz w:val="18"/>
                <w:szCs w:val="18"/>
              </w:rPr>
            </w:pPr>
            <w:r w:rsidRPr="00E200C5">
              <w:rPr>
                <w:rFonts w:hint="eastAsia"/>
                <w:sz w:val="18"/>
                <w:szCs w:val="18"/>
              </w:rPr>
              <w:t>女</w:t>
            </w:r>
          </w:p>
        </w:tc>
        <w:tc>
          <w:tcPr>
            <w:tcW w:w="803" w:type="dxa"/>
            <w:shd w:val="clear" w:color="auto" w:fill="auto"/>
            <w:noWrap/>
            <w:vAlign w:val="bottom"/>
            <w:hideMark/>
          </w:tcPr>
          <w:p w14:paraId="1D4D443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0</w:t>
            </w:r>
          </w:p>
        </w:tc>
        <w:tc>
          <w:tcPr>
            <w:tcW w:w="803" w:type="dxa"/>
            <w:shd w:val="clear" w:color="auto" w:fill="auto"/>
            <w:noWrap/>
            <w:vAlign w:val="bottom"/>
            <w:hideMark/>
          </w:tcPr>
          <w:p w14:paraId="383DCE6A"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0</w:t>
            </w:r>
          </w:p>
        </w:tc>
        <w:tc>
          <w:tcPr>
            <w:tcW w:w="803" w:type="dxa"/>
            <w:shd w:val="clear" w:color="auto" w:fill="auto"/>
            <w:noWrap/>
            <w:vAlign w:val="bottom"/>
            <w:hideMark/>
          </w:tcPr>
          <w:p w14:paraId="36247E5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0</w:t>
            </w:r>
          </w:p>
        </w:tc>
        <w:tc>
          <w:tcPr>
            <w:tcW w:w="803" w:type="dxa"/>
            <w:shd w:val="clear" w:color="auto" w:fill="auto"/>
            <w:noWrap/>
            <w:vAlign w:val="bottom"/>
            <w:hideMark/>
          </w:tcPr>
          <w:p w14:paraId="310FB48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196</w:t>
            </w:r>
          </w:p>
        </w:tc>
        <w:tc>
          <w:tcPr>
            <w:tcW w:w="803" w:type="dxa"/>
            <w:shd w:val="clear" w:color="auto" w:fill="auto"/>
            <w:noWrap/>
            <w:vAlign w:val="bottom"/>
            <w:hideMark/>
          </w:tcPr>
          <w:p w14:paraId="428DB8F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348</w:t>
            </w:r>
          </w:p>
        </w:tc>
        <w:tc>
          <w:tcPr>
            <w:tcW w:w="803" w:type="dxa"/>
            <w:shd w:val="clear" w:color="auto" w:fill="auto"/>
            <w:noWrap/>
            <w:vAlign w:val="bottom"/>
            <w:hideMark/>
          </w:tcPr>
          <w:p w14:paraId="51FCF93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1 329</w:t>
            </w:r>
          </w:p>
        </w:tc>
      </w:tr>
      <w:tr w:rsidR="00862CE5" w:rsidRPr="00E200C5" w14:paraId="2E2B6A17" w14:textId="77777777" w:rsidTr="007E4899">
        <w:trPr>
          <w:trHeight w:val="300"/>
        </w:trPr>
        <w:tc>
          <w:tcPr>
            <w:tcW w:w="2552" w:type="dxa"/>
            <w:shd w:val="clear" w:color="auto" w:fill="auto"/>
            <w:noWrap/>
          </w:tcPr>
          <w:p w14:paraId="67870561"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shd w:val="clear" w:color="auto" w:fill="auto"/>
            <w:noWrap/>
            <w:vAlign w:val="bottom"/>
            <w:hideMark/>
          </w:tcPr>
          <w:p w14:paraId="41E639C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0</w:t>
            </w:r>
          </w:p>
        </w:tc>
        <w:tc>
          <w:tcPr>
            <w:tcW w:w="803" w:type="dxa"/>
            <w:shd w:val="clear" w:color="auto" w:fill="auto"/>
            <w:noWrap/>
            <w:vAlign w:val="bottom"/>
            <w:hideMark/>
          </w:tcPr>
          <w:p w14:paraId="38432B1C"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0</w:t>
            </w:r>
          </w:p>
        </w:tc>
        <w:tc>
          <w:tcPr>
            <w:tcW w:w="803" w:type="dxa"/>
            <w:shd w:val="clear" w:color="auto" w:fill="auto"/>
            <w:noWrap/>
            <w:vAlign w:val="bottom"/>
            <w:hideMark/>
          </w:tcPr>
          <w:p w14:paraId="03D9A445"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0</w:t>
            </w:r>
          </w:p>
        </w:tc>
        <w:tc>
          <w:tcPr>
            <w:tcW w:w="803" w:type="dxa"/>
            <w:shd w:val="clear" w:color="auto" w:fill="auto"/>
            <w:noWrap/>
            <w:vAlign w:val="bottom"/>
            <w:hideMark/>
          </w:tcPr>
          <w:p w14:paraId="4F7FAF6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217</w:t>
            </w:r>
          </w:p>
        </w:tc>
        <w:tc>
          <w:tcPr>
            <w:tcW w:w="803" w:type="dxa"/>
            <w:shd w:val="clear" w:color="auto" w:fill="auto"/>
            <w:noWrap/>
            <w:vAlign w:val="bottom"/>
            <w:hideMark/>
          </w:tcPr>
          <w:p w14:paraId="7078CF1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480</w:t>
            </w:r>
          </w:p>
        </w:tc>
        <w:tc>
          <w:tcPr>
            <w:tcW w:w="803" w:type="dxa"/>
            <w:shd w:val="clear" w:color="auto" w:fill="auto"/>
            <w:noWrap/>
            <w:vAlign w:val="bottom"/>
            <w:hideMark/>
          </w:tcPr>
          <w:p w14:paraId="65ACB86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1 491</w:t>
            </w:r>
          </w:p>
        </w:tc>
      </w:tr>
      <w:tr w:rsidR="00862CE5" w:rsidRPr="00E200C5" w14:paraId="6D3132B2" w14:textId="77777777" w:rsidTr="007E4899">
        <w:trPr>
          <w:trHeight w:val="300"/>
        </w:trPr>
        <w:tc>
          <w:tcPr>
            <w:tcW w:w="2552" w:type="dxa"/>
            <w:shd w:val="clear" w:color="auto" w:fill="auto"/>
            <w:noWrap/>
            <w:hideMark/>
          </w:tcPr>
          <w:p w14:paraId="5291B4F1" w14:textId="77777777" w:rsidR="00862CE5" w:rsidRPr="00E200C5" w:rsidRDefault="00862CE5" w:rsidP="008A40CE">
            <w:pPr>
              <w:spacing w:before="40" w:after="40" w:line="220" w:lineRule="exact"/>
              <w:ind w:right="113"/>
              <w:rPr>
                <w:sz w:val="18"/>
                <w:szCs w:val="18"/>
              </w:rPr>
            </w:pPr>
            <w:proofErr w:type="gramStart"/>
            <w:r w:rsidRPr="00E200C5">
              <w:rPr>
                <w:rFonts w:hint="eastAsia"/>
                <w:sz w:val="18"/>
                <w:szCs w:val="18"/>
              </w:rPr>
              <w:t>失智症</w:t>
            </w:r>
            <w:proofErr w:type="gramEnd"/>
            <w:r w:rsidRPr="00E200C5">
              <w:rPr>
                <w:rFonts w:hint="eastAsia"/>
                <w:sz w:val="18"/>
                <w:szCs w:val="18"/>
              </w:rPr>
              <w:t xml:space="preserve"> (</w:t>
            </w:r>
            <w:proofErr w:type="spellStart"/>
            <w:r w:rsidRPr="00E200C5">
              <w:rPr>
                <w:rFonts w:hint="eastAsia"/>
                <w:sz w:val="18"/>
                <w:szCs w:val="18"/>
              </w:rPr>
              <w:t>F03</w:t>
            </w:r>
            <w:proofErr w:type="spellEnd"/>
            <w:r w:rsidRPr="00E200C5">
              <w:rPr>
                <w:rFonts w:hint="eastAsia"/>
                <w:sz w:val="18"/>
                <w:szCs w:val="18"/>
              </w:rPr>
              <w:t>)</w:t>
            </w:r>
          </w:p>
        </w:tc>
        <w:tc>
          <w:tcPr>
            <w:tcW w:w="803" w:type="dxa"/>
            <w:shd w:val="clear" w:color="auto" w:fill="auto"/>
            <w:noWrap/>
            <w:vAlign w:val="bottom"/>
            <w:hideMark/>
          </w:tcPr>
          <w:p w14:paraId="3AD7716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2 511</w:t>
            </w:r>
          </w:p>
        </w:tc>
        <w:tc>
          <w:tcPr>
            <w:tcW w:w="803" w:type="dxa"/>
            <w:shd w:val="clear" w:color="auto" w:fill="auto"/>
            <w:noWrap/>
            <w:vAlign w:val="bottom"/>
            <w:hideMark/>
          </w:tcPr>
          <w:p w14:paraId="7626F6FA"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2 695</w:t>
            </w:r>
          </w:p>
        </w:tc>
        <w:tc>
          <w:tcPr>
            <w:tcW w:w="803" w:type="dxa"/>
            <w:shd w:val="clear" w:color="auto" w:fill="auto"/>
            <w:noWrap/>
            <w:vAlign w:val="bottom"/>
            <w:hideMark/>
          </w:tcPr>
          <w:p w14:paraId="4FDDBE3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2 645</w:t>
            </w:r>
          </w:p>
        </w:tc>
        <w:tc>
          <w:tcPr>
            <w:tcW w:w="803" w:type="dxa"/>
            <w:shd w:val="clear" w:color="auto" w:fill="auto"/>
            <w:noWrap/>
            <w:vAlign w:val="bottom"/>
            <w:hideMark/>
          </w:tcPr>
          <w:p w14:paraId="08D8403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2 214</w:t>
            </w:r>
          </w:p>
        </w:tc>
        <w:tc>
          <w:tcPr>
            <w:tcW w:w="803" w:type="dxa"/>
            <w:shd w:val="clear" w:color="auto" w:fill="auto"/>
            <w:noWrap/>
            <w:vAlign w:val="bottom"/>
            <w:hideMark/>
          </w:tcPr>
          <w:p w14:paraId="6B255DB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2 028</w:t>
            </w:r>
          </w:p>
        </w:tc>
        <w:tc>
          <w:tcPr>
            <w:tcW w:w="803" w:type="dxa"/>
            <w:shd w:val="clear" w:color="auto" w:fill="auto"/>
            <w:noWrap/>
            <w:vAlign w:val="bottom"/>
            <w:hideMark/>
          </w:tcPr>
          <w:p w14:paraId="138840F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2 340</w:t>
            </w:r>
          </w:p>
        </w:tc>
      </w:tr>
      <w:tr w:rsidR="00862CE5" w:rsidRPr="00E200C5" w14:paraId="58B63C30" w14:textId="77777777" w:rsidTr="007E4899">
        <w:trPr>
          <w:trHeight w:val="300"/>
        </w:trPr>
        <w:tc>
          <w:tcPr>
            <w:tcW w:w="2552" w:type="dxa"/>
            <w:shd w:val="clear" w:color="auto" w:fill="auto"/>
            <w:noWrap/>
          </w:tcPr>
          <w:p w14:paraId="1372D73E" w14:textId="77777777" w:rsidR="00862CE5" w:rsidRPr="00E200C5" w:rsidRDefault="00862CE5" w:rsidP="008A40CE">
            <w:pPr>
              <w:spacing w:before="40" w:after="40" w:line="220" w:lineRule="exact"/>
              <w:ind w:right="113"/>
              <w:rPr>
                <w:sz w:val="18"/>
                <w:szCs w:val="18"/>
              </w:rPr>
            </w:pPr>
            <w:r w:rsidRPr="00E200C5">
              <w:rPr>
                <w:rFonts w:hint="eastAsia"/>
                <w:sz w:val="18"/>
                <w:szCs w:val="18"/>
              </w:rPr>
              <w:t>女</w:t>
            </w:r>
          </w:p>
        </w:tc>
        <w:tc>
          <w:tcPr>
            <w:tcW w:w="803" w:type="dxa"/>
            <w:shd w:val="clear" w:color="auto" w:fill="auto"/>
            <w:noWrap/>
            <w:vAlign w:val="bottom"/>
            <w:hideMark/>
          </w:tcPr>
          <w:p w14:paraId="37B833A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1 738</w:t>
            </w:r>
          </w:p>
        </w:tc>
        <w:tc>
          <w:tcPr>
            <w:tcW w:w="803" w:type="dxa"/>
            <w:shd w:val="clear" w:color="auto" w:fill="auto"/>
            <w:noWrap/>
            <w:vAlign w:val="bottom"/>
            <w:hideMark/>
          </w:tcPr>
          <w:p w14:paraId="30A338A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1 884</w:t>
            </w:r>
          </w:p>
        </w:tc>
        <w:tc>
          <w:tcPr>
            <w:tcW w:w="803" w:type="dxa"/>
            <w:shd w:val="clear" w:color="auto" w:fill="auto"/>
            <w:noWrap/>
            <w:vAlign w:val="bottom"/>
            <w:hideMark/>
          </w:tcPr>
          <w:p w14:paraId="00C06EF4"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1 826</w:t>
            </w:r>
          </w:p>
        </w:tc>
        <w:tc>
          <w:tcPr>
            <w:tcW w:w="803" w:type="dxa"/>
            <w:shd w:val="clear" w:color="auto" w:fill="auto"/>
            <w:noWrap/>
            <w:vAlign w:val="bottom"/>
            <w:hideMark/>
          </w:tcPr>
          <w:p w14:paraId="716D40C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1 539</w:t>
            </w:r>
          </w:p>
        </w:tc>
        <w:tc>
          <w:tcPr>
            <w:tcW w:w="803" w:type="dxa"/>
            <w:shd w:val="clear" w:color="auto" w:fill="auto"/>
            <w:noWrap/>
            <w:vAlign w:val="bottom"/>
            <w:hideMark/>
          </w:tcPr>
          <w:p w14:paraId="075B371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1 423</w:t>
            </w:r>
          </w:p>
        </w:tc>
        <w:tc>
          <w:tcPr>
            <w:tcW w:w="803" w:type="dxa"/>
            <w:shd w:val="clear" w:color="auto" w:fill="auto"/>
            <w:noWrap/>
            <w:vAlign w:val="bottom"/>
            <w:hideMark/>
          </w:tcPr>
          <w:p w14:paraId="515C3050"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1 635</w:t>
            </w:r>
          </w:p>
        </w:tc>
      </w:tr>
      <w:tr w:rsidR="00862CE5" w:rsidRPr="00E200C5" w14:paraId="07EAE69E" w14:textId="77777777" w:rsidTr="007E4899">
        <w:trPr>
          <w:trHeight w:val="300"/>
        </w:trPr>
        <w:tc>
          <w:tcPr>
            <w:tcW w:w="2552" w:type="dxa"/>
            <w:shd w:val="clear" w:color="auto" w:fill="auto"/>
            <w:noWrap/>
          </w:tcPr>
          <w:p w14:paraId="622FD015"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shd w:val="clear" w:color="auto" w:fill="auto"/>
            <w:noWrap/>
            <w:vAlign w:val="bottom"/>
            <w:hideMark/>
          </w:tcPr>
          <w:p w14:paraId="5F4E9CE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773</w:t>
            </w:r>
          </w:p>
        </w:tc>
        <w:tc>
          <w:tcPr>
            <w:tcW w:w="803" w:type="dxa"/>
            <w:shd w:val="clear" w:color="auto" w:fill="auto"/>
            <w:noWrap/>
            <w:vAlign w:val="bottom"/>
            <w:hideMark/>
          </w:tcPr>
          <w:p w14:paraId="65E5491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811</w:t>
            </w:r>
          </w:p>
        </w:tc>
        <w:tc>
          <w:tcPr>
            <w:tcW w:w="803" w:type="dxa"/>
            <w:shd w:val="clear" w:color="auto" w:fill="auto"/>
            <w:noWrap/>
            <w:vAlign w:val="bottom"/>
            <w:hideMark/>
          </w:tcPr>
          <w:p w14:paraId="2832D48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819</w:t>
            </w:r>
          </w:p>
        </w:tc>
        <w:tc>
          <w:tcPr>
            <w:tcW w:w="803" w:type="dxa"/>
            <w:shd w:val="clear" w:color="auto" w:fill="auto"/>
            <w:noWrap/>
            <w:vAlign w:val="bottom"/>
            <w:hideMark/>
          </w:tcPr>
          <w:p w14:paraId="410FDD3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675</w:t>
            </w:r>
          </w:p>
        </w:tc>
        <w:tc>
          <w:tcPr>
            <w:tcW w:w="803" w:type="dxa"/>
            <w:shd w:val="clear" w:color="auto" w:fill="auto"/>
            <w:noWrap/>
            <w:vAlign w:val="bottom"/>
            <w:hideMark/>
          </w:tcPr>
          <w:p w14:paraId="18A74EB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605</w:t>
            </w:r>
          </w:p>
        </w:tc>
        <w:tc>
          <w:tcPr>
            <w:tcW w:w="803" w:type="dxa"/>
            <w:shd w:val="clear" w:color="auto" w:fill="auto"/>
            <w:noWrap/>
            <w:vAlign w:val="bottom"/>
            <w:hideMark/>
          </w:tcPr>
          <w:p w14:paraId="6583AF5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705</w:t>
            </w:r>
          </w:p>
        </w:tc>
      </w:tr>
      <w:tr w:rsidR="00862CE5" w:rsidRPr="00E200C5" w14:paraId="2F4D3978" w14:textId="77777777" w:rsidTr="007E4899">
        <w:trPr>
          <w:trHeight w:val="300"/>
        </w:trPr>
        <w:tc>
          <w:tcPr>
            <w:tcW w:w="2552" w:type="dxa"/>
            <w:shd w:val="clear" w:color="auto" w:fill="auto"/>
            <w:noWrap/>
            <w:hideMark/>
          </w:tcPr>
          <w:p w14:paraId="599DE37C" w14:textId="77777777" w:rsidR="00862CE5" w:rsidRPr="00E200C5" w:rsidRDefault="00862CE5" w:rsidP="008A40CE">
            <w:pPr>
              <w:spacing w:before="40" w:after="40" w:line="220" w:lineRule="exact"/>
              <w:rPr>
                <w:sz w:val="18"/>
                <w:szCs w:val="18"/>
              </w:rPr>
            </w:pPr>
            <w:r w:rsidRPr="00E200C5">
              <w:rPr>
                <w:rFonts w:hint="eastAsia"/>
                <w:sz w:val="18"/>
                <w:szCs w:val="18"/>
              </w:rPr>
              <w:t>其他慢性阻塞性肺病</w:t>
            </w:r>
            <w:r w:rsidRPr="00E200C5">
              <w:rPr>
                <w:rFonts w:eastAsiaTheme="minorEastAsia" w:hint="eastAsia"/>
                <w:sz w:val="18"/>
                <w:szCs w:val="18"/>
              </w:rPr>
              <w:t xml:space="preserve"> </w:t>
            </w:r>
            <w:r w:rsidRPr="00E200C5">
              <w:rPr>
                <w:rFonts w:hint="eastAsia"/>
                <w:sz w:val="18"/>
                <w:szCs w:val="18"/>
              </w:rPr>
              <w:t>(</w:t>
            </w:r>
            <w:proofErr w:type="spellStart"/>
            <w:r w:rsidRPr="00E200C5">
              <w:rPr>
                <w:rFonts w:hint="eastAsia"/>
                <w:sz w:val="18"/>
                <w:szCs w:val="18"/>
              </w:rPr>
              <w:t>J44</w:t>
            </w:r>
            <w:proofErr w:type="spellEnd"/>
            <w:r w:rsidRPr="00E200C5">
              <w:rPr>
                <w:rFonts w:hint="eastAsia"/>
                <w:sz w:val="18"/>
                <w:szCs w:val="18"/>
              </w:rPr>
              <w:t>)</w:t>
            </w:r>
          </w:p>
        </w:tc>
        <w:tc>
          <w:tcPr>
            <w:tcW w:w="803" w:type="dxa"/>
            <w:shd w:val="clear" w:color="auto" w:fill="auto"/>
            <w:noWrap/>
            <w:vAlign w:val="bottom"/>
            <w:hideMark/>
          </w:tcPr>
          <w:p w14:paraId="192CECB5"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2 094</w:t>
            </w:r>
          </w:p>
        </w:tc>
        <w:tc>
          <w:tcPr>
            <w:tcW w:w="803" w:type="dxa"/>
            <w:shd w:val="clear" w:color="auto" w:fill="auto"/>
            <w:noWrap/>
            <w:vAlign w:val="bottom"/>
            <w:hideMark/>
          </w:tcPr>
          <w:p w14:paraId="6B819B5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2 088</w:t>
            </w:r>
          </w:p>
        </w:tc>
        <w:tc>
          <w:tcPr>
            <w:tcW w:w="803" w:type="dxa"/>
            <w:shd w:val="clear" w:color="auto" w:fill="auto"/>
            <w:noWrap/>
            <w:vAlign w:val="bottom"/>
            <w:hideMark/>
          </w:tcPr>
          <w:p w14:paraId="6632472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2 048</w:t>
            </w:r>
          </w:p>
        </w:tc>
        <w:tc>
          <w:tcPr>
            <w:tcW w:w="803" w:type="dxa"/>
            <w:shd w:val="clear" w:color="auto" w:fill="auto"/>
            <w:noWrap/>
            <w:vAlign w:val="bottom"/>
            <w:hideMark/>
          </w:tcPr>
          <w:p w14:paraId="31E0937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1 907</w:t>
            </w:r>
          </w:p>
        </w:tc>
        <w:tc>
          <w:tcPr>
            <w:tcW w:w="803" w:type="dxa"/>
            <w:shd w:val="clear" w:color="auto" w:fill="auto"/>
            <w:noWrap/>
            <w:vAlign w:val="bottom"/>
            <w:hideMark/>
          </w:tcPr>
          <w:p w14:paraId="0F86E09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2 085</w:t>
            </w:r>
          </w:p>
        </w:tc>
        <w:tc>
          <w:tcPr>
            <w:tcW w:w="803" w:type="dxa"/>
            <w:shd w:val="clear" w:color="auto" w:fill="auto"/>
            <w:noWrap/>
            <w:vAlign w:val="bottom"/>
            <w:hideMark/>
          </w:tcPr>
          <w:p w14:paraId="446344A5"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2 234</w:t>
            </w:r>
          </w:p>
        </w:tc>
      </w:tr>
      <w:tr w:rsidR="00862CE5" w:rsidRPr="00E200C5" w14:paraId="6328E1FA" w14:textId="77777777" w:rsidTr="007E4899">
        <w:trPr>
          <w:trHeight w:val="300"/>
        </w:trPr>
        <w:tc>
          <w:tcPr>
            <w:tcW w:w="2552" w:type="dxa"/>
            <w:shd w:val="clear" w:color="auto" w:fill="auto"/>
            <w:noWrap/>
          </w:tcPr>
          <w:p w14:paraId="40A28E08" w14:textId="77777777" w:rsidR="00862CE5" w:rsidRPr="00E200C5" w:rsidRDefault="00862CE5" w:rsidP="008A40CE">
            <w:pPr>
              <w:spacing w:before="40" w:after="40" w:line="220" w:lineRule="exact"/>
              <w:ind w:right="113"/>
              <w:rPr>
                <w:sz w:val="18"/>
                <w:szCs w:val="18"/>
              </w:rPr>
            </w:pPr>
            <w:r w:rsidRPr="00E200C5">
              <w:rPr>
                <w:rFonts w:hint="eastAsia"/>
                <w:sz w:val="18"/>
                <w:szCs w:val="18"/>
              </w:rPr>
              <w:t>女</w:t>
            </w:r>
          </w:p>
        </w:tc>
        <w:tc>
          <w:tcPr>
            <w:tcW w:w="803" w:type="dxa"/>
            <w:shd w:val="clear" w:color="auto" w:fill="auto"/>
            <w:noWrap/>
            <w:vAlign w:val="bottom"/>
            <w:hideMark/>
          </w:tcPr>
          <w:p w14:paraId="372F8FCA"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1 114</w:t>
            </w:r>
          </w:p>
        </w:tc>
        <w:tc>
          <w:tcPr>
            <w:tcW w:w="803" w:type="dxa"/>
            <w:shd w:val="clear" w:color="auto" w:fill="auto"/>
            <w:noWrap/>
            <w:vAlign w:val="bottom"/>
            <w:hideMark/>
          </w:tcPr>
          <w:p w14:paraId="36AC0BC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1 083</w:t>
            </w:r>
          </w:p>
        </w:tc>
        <w:tc>
          <w:tcPr>
            <w:tcW w:w="803" w:type="dxa"/>
            <w:shd w:val="clear" w:color="auto" w:fill="auto"/>
            <w:noWrap/>
            <w:vAlign w:val="bottom"/>
            <w:hideMark/>
          </w:tcPr>
          <w:p w14:paraId="014CB18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1 102</w:t>
            </w:r>
          </w:p>
        </w:tc>
        <w:tc>
          <w:tcPr>
            <w:tcW w:w="803" w:type="dxa"/>
            <w:shd w:val="clear" w:color="auto" w:fill="auto"/>
            <w:noWrap/>
            <w:vAlign w:val="bottom"/>
            <w:hideMark/>
          </w:tcPr>
          <w:p w14:paraId="76425E0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1 003</w:t>
            </w:r>
          </w:p>
        </w:tc>
        <w:tc>
          <w:tcPr>
            <w:tcW w:w="803" w:type="dxa"/>
            <w:shd w:val="clear" w:color="auto" w:fill="auto"/>
            <w:noWrap/>
            <w:vAlign w:val="bottom"/>
            <w:hideMark/>
          </w:tcPr>
          <w:p w14:paraId="6B1E2D4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1 139</w:t>
            </w:r>
          </w:p>
        </w:tc>
        <w:tc>
          <w:tcPr>
            <w:tcW w:w="803" w:type="dxa"/>
            <w:shd w:val="clear" w:color="auto" w:fill="auto"/>
            <w:noWrap/>
            <w:vAlign w:val="bottom"/>
            <w:hideMark/>
          </w:tcPr>
          <w:p w14:paraId="7FBBD00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1 220</w:t>
            </w:r>
          </w:p>
        </w:tc>
      </w:tr>
      <w:tr w:rsidR="00862CE5" w:rsidRPr="00E200C5" w14:paraId="689A9AA9" w14:textId="77777777" w:rsidTr="007E4899">
        <w:trPr>
          <w:trHeight w:val="300"/>
        </w:trPr>
        <w:tc>
          <w:tcPr>
            <w:tcW w:w="2552" w:type="dxa"/>
            <w:shd w:val="clear" w:color="auto" w:fill="auto"/>
            <w:noWrap/>
          </w:tcPr>
          <w:p w14:paraId="327225A3"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shd w:val="clear" w:color="auto" w:fill="auto"/>
            <w:noWrap/>
            <w:vAlign w:val="bottom"/>
            <w:hideMark/>
          </w:tcPr>
          <w:p w14:paraId="601AB4A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980</w:t>
            </w:r>
          </w:p>
        </w:tc>
        <w:tc>
          <w:tcPr>
            <w:tcW w:w="803" w:type="dxa"/>
            <w:shd w:val="clear" w:color="auto" w:fill="auto"/>
            <w:noWrap/>
            <w:vAlign w:val="bottom"/>
            <w:hideMark/>
          </w:tcPr>
          <w:p w14:paraId="7B92689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1 005</w:t>
            </w:r>
          </w:p>
        </w:tc>
        <w:tc>
          <w:tcPr>
            <w:tcW w:w="803" w:type="dxa"/>
            <w:shd w:val="clear" w:color="auto" w:fill="auto"/>
            <w:noWrap/>
            <w:vAlign w:val="bottom"/>
            <w:hideMark/>
          </w:tcPr>
          <w:p w14:paraId="3AC2C8C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946</w:t>
            </w:r>
          </w:p>
        </w:tc>
        <w:tc>
          <w:tcPr>
            <w:tcW w:w="803" w:type="dxa"/>
            <w:shd w:val="clear" w:color="auto" w:fill="auto"/>
            <w:noWrap/>
            <w:vAlign w:val="bottom"/>
            <w:hideMark/>
          </w:tcPr>
          <w:p w14:paraId="5D9DAAB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904</w:t>
            </w:r>
          </w:p>
        </w:tc>
        <w:tc>
          <w:tcPr>
            <w:tcW w:w="803" w:type="dxa"/>
            <w:shd w:val="clear" w:color="auto" w:fill="auto"/>
            <w:noWrap/>
            <w:vAlign w:val="bottom"/>
            <w:hideMark/>
          </w:tcPr>
          <w:p w14:paraId="04AC588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946</w:t>
            </w:r>
          </w:p>
        </w:tc>
        <w:tc>
          <w:tcPr>
            <w:tcW w:w="803" w:type="dxa"/>
            <w:shd w:val="clear" w:color="auto" w:fill="auto"/>
            <w:noWrap/>
            <w:vAlign w:val="bottom"/>
            <w:hideMark/>
          </w:tcPr>
          <w:p w14:paraId="62CCDF2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1 014</w:t>
            </w:r>
          </w:p>
        </w:tc>
      </w:tr>
      <w:tr w:rsidR="00862CE5" w:rsidRPr="00E200C5" w14:paraId="436254C5" w14:textId="77777777" w:rsidTr="007E4899">
        <w:trPr>
          <w:trHeight w:val="300"/>
        </w:trPr>
        <w:tc>
          <w:tcPr>
            <w:tcW w:w="2552" w:type="dxa"/>
            <w:shd w:val="clear" w:color="auto" w:fill="auto"/>
            <w:noWrap/>
            <w:hideMark/>
          </w:tcPr>
          <w:p w14:paraId="0E2C3305" w14:textId="77777777" w:rsidR="00862CE5" w:rsidRPr="00E200C5" w:rsidRDefault="00862CE5" w:rsidP="008A40CE">
            <w:pPr>
              <w:spacing w:before="40" w:after="40" w:line="220" w:lineRule="exact"/>
              <w:ind w:right="113"/>
              <w:rPr>
                <w:sz w:val="18"/>
                <w:szCs w:val="18"/>
              </w:rPr>
            </w:pPr>
            <w:r w:rsidRPr="00E200C5">
              <w:rPr>
                <w:rFonts w:hint="eastAsia"/>
                <w:sz w:val="18"/>
                <w:szCs w:val="18"/>
              </w:rPr>
              <w:t>支气管及肺部恶性肿瘤</w:t>
            </w:r>
            <w:r w:rsidRPr="00E200C5">
              <w:rPr>
                <w:rFonts w:hint="eastAsia"/>
                <w:sz w:val="18"/>
                <w:szCs w:val="18"/>
              </w:rPr>
              <w:t xml:space="preserve"> (</w:t>
            </w:r>
            <w:proofErr w:type="spellStart"/>
            <w:r w:rsidRPr="00E200C5">
              <w:rPr>
                <w:rFonts w:hint="eastAsia"/>
                <w:sz w:val="18"/>
                <w:szCs w:val="18"/>
              </w:rPr>
              <w:t>C34</w:t>
            </w:r>
            <w:proofErr w:type="spellEnd"/>
            <w:r w:rsidRPr="00E200C5">
              <w:rPr>
                <w:rFonts w:hint="eastAsia"/>
                <w:sz w:val="18"/>
                <w:szCs w:val="18"/>
              </w:rPr>
              <w:t>)</w:t>
            </w:r>
          </w:p>
        </w:tc>
        <w:tc>
          <w:tcPr>
            <w:tcW w:w="803" w:type="dxa"/>
            <w:shd w:val="clear" w:color="auto" w:fill="auto"/>
            <w:noWrap/>
            <w:vAlign w:val="bottom"/>
            <w:hideMark/>
          </w:tcPr>
          <w:p w14:paraId="50ADF05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2 141</w:t>
            </w:r>
          </w:p>
        </w:tc>
        <w:tc>
          <w:tcPr>
            <w:tcW w:w="803" w:type="dxa"/>
            <w:shd w:val="clear" w:color="auto" w:fill="auto"/>
            <w:noWrap/>
            <w:vAlign w:val="bottom"/>
            <w:hideMark/>
          </w:tcPr>
          <w:p w14:paraId="3BE9921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2 203</w:t>
            </w:r>
          </w:p>
        </w:tc>
        <w:tc>
          <w:tcPr>
            <w:tcW w:w="803" w:type="dxa"/>
            <w:shd w:val="clear" w:color="auto" w:fill="auto"/>
            <w:noWrap/>
            <w:vAlign w:val="bottom"/>
            <w:hideMark/>
          </w:tcPr>
          <w:p w14:paraId="0A976D4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2 151</w:t>
            </w:r>
          </w:p>
        </w:tc>
        <w:tc>
          <w:tcPr>
            <w:tcW w:w="803" w:type="dxa"/>
            <w:shd w:val="clear" w:color="auto" w:fill="auto"/>
            <w:noWrap/>
            <w:vAlign w:val="bottom"/>
            <w:hideMark/>
          </w:tcPr>
          <w:p w14:paraId="6E490C1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2 186</w:t>
            </w:r>
          </w:p>
        </w:tc>
        <w:tc>
          <w:tcPr>
            <w:tcW w:w="803" w:type="dxa"/>
            <w:shd w:val="clear" w:color="auto" w:fill="auto"/>
            <w:noWrap/>
            <w:vAlign w:val="bottom"/>
            <w:hideMark/>
          </w:tcPr>
          <w:p w14:paraId="0361EED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2 204</w:t>
            </w:r>
          </w:p>
        </w:tc>
        <w:tc>
          <w:tcPr>
            <w:tcW w:w="803" w:type="dxa"/>
            <w:shd w:val="clear" w:color="auto" w:fill="auto"/>
            <w:noWrap/>
            <w:vAlign w:val="bottom"/>
            <w:hideMark/>
          </w:tcPr>
          <w:p w14:paraId="5F14FE0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2 203</w:t>
            </w:r>
          </w:p>
        </w:tc>
      </w:tr>
      <w:tr w:rsidR="00862CE5" w:rsidRPr="00E200C5" w14:paraId="45D25AA9" w14:textId="77777777" w:rsidTr="007E4899">
        <w:trPr>
          <w:trHeight w:val="300"/>
        </w:trPr>
        <w:tc>
          <w:tcPr>
            <w:tcW w:w="2552" w:type="dxa"/>
            <w:shd w:val="clear" w:color="auto" w:fill="auto"/>
            <w:noWrap/>
          </w:tcPr>
          <w:p w14:paraId="2E5AD791" w14:textId="77777777" w:rsidR="00862CE5" w:rsidRPr="00E200C5" w:rsidRDefault="00862CE5" w:rsidP="008A40CE">
            <w:pPr>
              <w:spacing w:before="40" w:after="40" w:line="220" w:lineRule="exact"/>
              <w:ind w:right="113"/>
              <w:rPr>
                <w:sz w:val="18"/>
                <w:szCs w:val="18"/>
              </w:rPr>
            </w:pPr>
            <w:r w:rsidRPr="00E200C5">
              <w:rPr>
                <w:rFonts w:hint="eastAsia"/>
                <w:sz w:val="18"/>
                <w:szCs w:val="18"/>
              </w:rPr>
              <w:t>女</w:t>
            </w:r>
          </w:p>
        </w:tc>
        <w:tc>
          <w:tcPr>
            <w:tcW w:w="803" w:type="dxa"/>
            <w:shd w:val="clear" w:color="auto" w:fill="auto"/>
            <w:noWrap/>
            <w:vAlign w:val="bottom"/>
            <w:hideMark/>
          </w:tcPr>
          <w:p w14:paraId="6E0CB2E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976</w:t>
            </w:r>
          </w:p>
        </w:tc>
        <w:tc>
          <w:tcPr>
            <w:tcW w:w="803" w:type="dxa"/>
            <w:shd w:val="clear" w:color="auto" w:fill="auto"/>
            <w:noWrap/>
            <w:vAlign w:val="bottom"/>
            <w:hideMark/>
          </w:tcPr>
          <w:p w14:paraId="783786C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1 038</w:t>
            </w:r>
          </w:p>
        </w:tc>
        <w:tc>
          <w:tcPr>
            <w:tcW w:w="803" w:type="dxa"/>
            <w:shd w:val="clear" w:color="auto" w:fill="auto"/>
            <w:noWrap/>
            <w:vAlign w:val="bottom"/>
            <w:hideMark/>
          </w:tcPr>
          <w:p w14:paraId="053B6CAC"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1 042</w:t>
            </w:r>
          </w:p>
        </w:tc>
        <w:tc>
          <w:tcPr>
            <w:tcW w:w="803" w:type="dxa"/>
            <w:shd w:val="clear" w:color="auto" w:fill="auto"/>
            <w:noWrap/>
            <w:vAlign w:val="bottom"/>
            <w:hideMark/>
          </w:tcPr>
          <w:p w14:paraId="53C4C23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1 017</w:t>
            </w:r>
          </w:p>
        </w:tc>
        <w:tc>
          <w:tcPr>
            <w:tcW w:w="803" w:type="dxa"/>
            <w:shd w:val="clear" w:color="auto" w:fill="auto"/>
            <w:noWrap/>
            <w:vAlign w:val="bottom"/>
            <w:hideMark/>
          </w:tcPr>
          <w:p w14:paraId="3E5CDAD4"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1 046</w:t>
            </w:r>
          </w:p>
        </w:tc>
        <w:tc>
          <w:tcPr>
            <w:tcW w:w="803" w:type="dxa"/>
            <w:shd w:val="clear" w:color="auto" w:fill="auto"/>
            <w:noWrap/>
            <w:vAlign w:val="bottom"/>
            <w:hideMark/>
          </w:tcPr>
          <w:p w14:paraId="0B43DF1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1 010</w:t>
            </w:r>
          </w:p>
        </w:tc>
      </w:tr>
      <w:tr w:rsidR="00862CE5" w:rsidRPr="00E200C5" w14:paraId="700819EF" w14:textId="77777777" w:rsidTr="007E4899">
        <w:trPr>
          <w:trHeight w:val="300"/>
        </w:trPr>
        <w:tc>
          <w:tcPr>
            <w:tcW w:w="2552" w:type="dxa"/>
            <w:shd w:val="clear" w:color="auto" w:fill="auto"/>
            <w:noWrap/>
          </w:tcPr>
          <w:p w14:paraId="31ECCF0D"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shd w:val="clear" w:color="auto" w:fill="auto"/>
            <w:noWrap/>
            <w:vAlign w:val="bottom"/>
            <w:hideMark/>
          </w:tcPr>
          <w:p w14:paraId="64CFEE6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1 165</w:t>
            </w:r>
          </w:p>
        </w:tc>
        <w:tc>
          <w:tcPr>
            <w:tcW w:w="803" w:type="dxa"/>
            <w:shd w:val="clear" w:color="auto" w:fill="auto"/>
            <w:noWrap/>
            <w:vAlign w:val="bottom"/>
            <w:hideMark/>
          </w:tcPr>
          <w:p w14:paraId="17F9C69A"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1 165</w:t>
            </w:r>
          </w:p>
        </w:tc>
        <w:tc>
          <w:tcPr>
            <w:tcW w:w="803" w:type="dxa"/>
            <w:shd w:val="clear" w:color="auto" w:fill="auto"/>
            <w:noWrap/>
            <w:vAlign w:val="bottom"/>
            <w:hideMark/>
          </w:tcPr>
          <w:p w14:paraId="6444CBF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1 109</w:t>
            </w:r>
          </w:p>
        </w:tc>
        <w:tc>
          <w:tcPr>
            <w:tcW w:w="803" w:type="dxa"/>
            <w:shd w:val="clear" w:color="auto" w:fill="auto"/>
            <w:noWrap/>
            <w:vAlign w:val="bottom"/>
            <w:hideMark/>
          </w:tcPr>
          <w:p w14:paraId="3E51FAF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1 169</w:t>
            </w:r>
          </w:p>
        </w:tc>
        <w:tc>
          <w:tcPr>
            <w:tcW w:w="803" w:type="dxa"/>
            <w:shd w:val="clear" w:color="auto" w:fill="auto"/>
            <w:noWrap/>
            <w:vAlign w:val="bottom"/>
            <w:hideMark/>
          </w:tcPr>
          <w:p w14:paraId="6A163BC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1 158</w:t>
            </w:r>
          </w:p>
        </w:tc>
        <w:tc>
          <w:tcPr>
            <w:tcW w:w="803" w:type="dxa"/>
            <w:shd w:val="clear" w:color="auto" w:fill="auto"/>
            <w:noWrap/>
            <w:vAlign w:val="bottom"/>
            <w:hideMark/>
          </w:tcPr>
          <w:p w14:paraId="71FF73B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1 193</w:t>
            </w:r>
          </w:p>
        </w:tc>
      </w:tr>
      <w:tr w:rsidR="00862CE5" w:rsidRPr="00E200C5" w14:paraId="001E6CBA" w14:textId="77777777" w:rsidTr="007E4899">
        <w:trPr>
          <w:trHeight w:val="300"/>
        </w:trPr>
        <w:tc>
          <w:tcPr>
            <w:tcW w:w="2552" w:type="dxa"/>
            <w:tcBorders>
              <w:bottom w:val="nil"/>
            </w:tcBorders>
            <w:shd w:val="clear" w:color="auto" w:fill="auto"/>
            <w:noWrap/>
            <w:hideMark/>
          </w:tcPr>
          <w:p w14:paraId="01D7E4D5" w14:textId="77777777" w:rsidR="00862CE5" w:rsidRPr="00E200C5" w:rsidRDefault="00862CE5" w:rsidP="008A40CE">
            <w:pPr>
              <w:spacing w:before="40" w:after="40" w:line="220" w:lineRule="exact"/>
              <w:ind w:right="113"/>
              <w:rPr>
                <w:sz w:val="18"/>
                <w:szCs w:val="18"/>
              </w:rPr>
            </w:pPr>
            <w:r w:rsidRPr="00E200C5">
              <w:rPr>
                <w:rFonts w:hint="eastAsia"/>
                <w:sz w:val="18"/>
                <w:szCs w:val="18"/>
              </w:rPr>
              <w:t>慢性缺血性心脏病</w:t>
            </w:r>
            <w:r w:rsidRPr="00E200C5">
              <w:rPr>
                <w:rFonts w:hint="eastAsia"/>
                <w:sz w:val="18"/>
                <w:szCs w:val="18"/>
              </w:rPr>
              <w:t xml:space="preserve"> (</w:t>
            </w:r>
            <w:proofErr w:type="spellStart"/>
            <w:r w:rsidRPr="00E200C5">
              <w:rPr>
                <w:rFonts w:hint="eastAsia"/>
                <w:sz w:val="18"/>
                <w:szCs w:val="18"/>
              </w:rPr>
              <w:t>I25</w:t>
            </w:r>
            <w:proofErr w:type="spellEnd"/>
            <w:r w:rsidRPr="00E200C5">
              <w:rPr>
                <w:rFonts w:hint="eastAsia"/>
                <w:sz w:val="18"/>
                <w:szCs w:val="18"/>
              </w:rPr>
              <w:t>)</w:t>
            </w:r>
          </w:p>
        </w:tc>
        <w:tc>
          <w:tcPr>
            <w:tcW w:w="803" w:type="dxa"/>
            <w:tcBorders>
              <w:bottom w:val="nil"/>
            </w:tcBorders>
            <w:shd w:val="clear" w:color="auto" w:fill="auto"/>
            <w:noWrap/>
            <w:vAlign w:val="bottom"/>
            <w:hideMark/>
          </w:tcPr>
          <w:p w14:paraId="52726E5C"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1 331</w:t>
            </w:r>
          </w:p>
        </w:tc>
        <w:tc>
          <w:tcPr>
            <w:tcW w:w="803" w:type="dxa"/>
            <w:tcBorders>
              <w:bottom w:val="nil"/>
            </w:tcBorders>
            <w:shd w:val="clear" w:color="auto" w:fill="auto"/>
            <w:noWrap/>
            <w:vAlign w:val="bottom"/>
            <w:hideMark/>
          </w:tcPr>
          <w:p w14:paraId="0B0094F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1 357</w:t>
            </w:r>
          </w:p>
        </w:tc>
        <w:tc>
          <w:tcPr>
            <w:tcW w:w="803" w:type="dxa"/>
            <w:tcBorders>
              <w:bottom w:val="nil"/>
            </w:tcBorders>
            <w:shd w:val="clear" w:color="auto" w:fill="auto"/>
            <w:noWrap/>
            <w:vAlign w:val="bottom"/>
            <w:hideMark/>
          </w:tcPr>
          <w:p w14:paraId="3060AF6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1 324</w:t>
            </w:r>
          </w:p>
        </w:tc>
        <w:tc>
          <w:tcPr>
            <w:tcW w:w="803" w:type="dxa"/>
            <w:tcBorders>
              <w:bottom w:val="nil"/>
            </w:tcBorders>
            <w:shd w:val="clear" w:color="auto" w:fill="auto"/>
            <w:noWrap/>
            <w:vAlign w:val="bottom"/>
            <w:hideMark/>
          </w:tcPr>
          <w:p w14:paraId="08353E0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1 490</w:t>
            </w:r>
          </w:p>
        </w:tc>
        <w:tc>
          <w:tcPr>
            <w:tcW w:w="803" w:type="dxa"/>
            <w:tcBorders>
              <w:bottom w:val="nil"/>
            </w:tcBorders>
            <w:shd w:val="clear" w:color="auto" w:fill="auto"/>
            <w:noWrap/>
            <w:vAlign w:val="bottom"/>
            <w:hideMark/>
          </w:tcPr>
          <w:p w14:paraId="7D98B2C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1 780</w:t>
            </w:r>
          </w:p>
        </w:tc>
        <w:tc>
          <w:tcPr>
            <w:tcW w:w="803" w:type="dxa"/>
            <w:tcBorders>
              <w:bottom w:val="nil"/>
            </w:tcBorders>
            <w:shd w:val="clear" w:color="auto" w:fill="auto"/>
            <w:noWrap/>
            <w:vAlign w:val="bottom"/>
            <w:hideMark/>
          </w:tcPr>
          <w:p w14:paraId="660F9D9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1 878</w:t>
            </w:r>
          </w:p>
        </w:tc>
      </w:tr>
      <w:tr w:rsidR="00862CE5" w:rsidRPr="00E200C5" w14:paraId="03DCA4A8" w14:textId="77777777" w:rsidTr="007E4899">
        <w:trPr>
          <w:trHeight w:val="300"/>
        </w:trPr>
        <w:tc>
          <w:tcPr>
            <w:tcW w:w="2552" w:type="dxa"/>
            <w:tcBorders>
              <w:top w:val="nil"/>
              <w:bottom w:val="nil"/>
            </w:tcBorders>
            <w:shd w:val="clear" w:color="auto" w:fill="auto"/>
            <w:noWrap/>
          </w:tcPr>
          <w:p w14:paraId="2A3DC322" w14:textId="77777777" w:rsidR="00862CE5" w:rsidRPr="00E200C5" w:rsidRDefault="00862CE5" w:rsidP="008A40CE">
            <w:pPr>
              <w:spacing w:before="40" w:after="40" w:line="220" w:lineRule="exact"/>
              <w:ind w:right="113"/>
              <w:rPr>
                <w:sz w:val="18"/>
                <w:szCs w:val="18"/>
              </w:rPr>
            </w:pPr>
            <w:r w:rsidRPr="00E200C5">
              <w:rPr>
                <w:rFonts w:hint="eastAsia"/>
                <w:sz w:val="18"/>
                <w:szCs w:val="18"/>
              </w:rPr>
              <w:t>女</w:t>
            </w:r>
          </w:p>
        </w:tc>
        <w:tc>
          <w:tcPr>
            <w:tcW w:w="803" w:type="dxa"/>
            <w:tcBorders>
              <w:top w:val="nil"/>
              <w:bottom w:val="nil"/>
            </w:tcBorders>
            <w:shd w:val="clear" w:color="auto" w:fill="auto"/>
            <w:noWrap/>
            <w:vAlign w:val="bottom"/>
            <w:hideMark/>
          </w:tcPr>
          <w:p w14:paraId="1E73C59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516</w:t>
            </w:r>
          </w:p>
        </w:tc>
        <w:tc>
          <w:tcPr>
            <w:tcW w:w="803" w:type="dxa"/>
            <w:tcBorders>
              <w:top w:val="nil"/>
              <w:bottom w:val="nil"/>
            </w:tcBorders>
            <w:shd w:val="clear" w:color="auto" w:fill="auto"/>
            <w:noWrap/>
            <w:vAlign w:val="bottom"/>
            <w:hideMark/>
          </w:tcPr>
          <w:p w14:paraId="5A70431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537</w:t>
            </w:r>
          </w:p>
        </w:tc>
        <w:tc>
          <w:tcPr>
            <w:tcW w:w="803" w:type="dxa"/>
            <w:tcBorders>
              <w:top w:val="nil"/>
              <w:bottom w:val="nil"/>
            </w:tcBorders>
            <w:shd w:val="clear" w:color="auto" w:fill="auto"/>
            <w:noWrap/>
            <w:vAlign w:val="bottom"/>
            <w:hideMark/>
          </w:tcPr>
          <w:p w14:paraId="1FC9BDC4"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493</w:t>
            </w:r>
          </w:p>
        </w:tc>
        <w:tc>
          <w:tcPr>
            <w:tcW w:w="803" w:type="dxa"/>
            <w:tcBorders>
              <w:top w:val="nil"/>
              <w:bottom w:val="nil"/>
            </w:tcBorders>
            <w:shd w:val="clear" w:color="auto" w:fill="auto"/>
            <w:noWrap/>
            <w:vAlign w:val="bottom"/>
            <w:hideMark/>
          </w:tcPr>
          <w:p w14:paraId="1981D2D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581</w:t>
            </w:r>
          </w:p>
        </w:tc>
        <w:tc>
          <w:tcPr>
            <w:tcW w:w="803" w:type="dxa"/>
            <w:tcBorders>
              <w:top w:val="nil"/>
              <w:bottom w:val="nil"/>
            </w:tcBorders>
            <w:shd w:val="clear" w:color="auto" w:fill="auto"/>
            <w:noWrap/>
            <w:vAlign w:val="bottom"/>
            <w:hideMark/>
          </w:tcPr>
          <w:p w14:paraId="24820BEC"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715</w:t>
            </w:r>
          </w:p>
        </w:tc>
        <w:tc>
          <w:tcPr>
            <w:tcW w:w="803" w:type="dxa"/>
            <w:tcBorders>
              <w:top w:val="nil"/>
              <w:bottom w:val="nil"/>
            </w:tcBorders>
            <w:shd w:val="clear" w:color="auto" w:fill="auto"/>
            <w:noWrap/>
            <w:vAlign w:val="bottom"/>
            <w:hideMark/>
          </w:tcPr>
          <w:p w14:paraId="2C102EB5"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727</w:t>
            </w:r>
          </w:p>
        </w:tc>
      </w:tr>
      <w:tr w:rsidR="00862CE5" w:rsidRPr="00E200C5" w14:paraId="1EDA648A" w14:textId="77777777" w:rsidTr="007E4899">
        <w:trPr>
          <w:trHeight w:val="300"/>
        </w:trPr>
        <w:tc>
          <w:tcPr>
            <w:tcW w:w="2552" w:type="dxa"/>
            <w:tcBorders>
              <w:top w:val="nil"/>
            </w:tcBorders>
            <w:shd w:val="clear" w:color="auto" w:fill="auto"/>
            <w:noWrap/>
          </w:tcPr>
          <w:p w14:paraId="42A57EC6"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tcBorders>
              <w:top w:val="nil"/>
            </w:tcBorders>
            <w:shd w:val="clear" w:color="auto" w:fill="auto"/>
            <w:noWrap/>
            <w:vAlign w:val="bottom"/>
            <w:hideMark/>
          </w:tcPr>
          <w:p w14:paraId="61FD3F2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815</w:t>
            </w:r>
          </w:p>
        </w:tc>
        <w:tc>
          <w:tcPr>
            <w:tcW w:w="803" w:type="dxa"/>
            <w:tcBorders>
              <w:top w:val="nil"/>
            </w:tcBorders>
            <w:shd w:val="clear" w:color="auto" w:fill="auto"/>
            <w:noWrap/>
            <w:vAlign w:val="bottom"/>
            <w:hideMark/>
          </w:tcPr>
          <w:p w14:paraId="4B6DABF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820</w:t>
            </w:r>
          </w:p>
        </w:tc>
        <w:tc>
          <w:tcPr>
            <w:tcW w:w="803" w:type="dxa"/>
            <w:tcBorders>
              <w:top w:val="nil"/>
            </w:tcBorders>
            <w:shd w:val="clear" w:color="auto" w:fill="auto"/>
            <w:noWrap/>
            <w:vAlign w:val="bottom"/>
            <w:hideMark/>
          </w:tcPr>
          <w:p w14:paraId="496AFDE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831</w:t>
            </w:r>
          </w:p>
        </w:tc>
        <w:tc>
          <w:tcPr>
            <w:tcW w:w="803" w:type="dxa"/>
            <w:tcBorders>
              <w:top w:val="nil"/>
            </w:tcBorders>
            <w:shd w:val="clear" w:color="auto" w:fill="auto"/>
            <w:noWrap/>
            <w:vAlign w:val="bottom"/>
            <w:hideMark/>
          </w:tcPr>
          <w:p w14:paraId="289BFC6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909</w:t>
            </w:r>
          </w:p>
        </w:tc>
        <w:tc>
          <w:tcPr>
            <w:tcW w:w="803" w:type="dxa"/>
            <w:tcBorders>
              <w:top w:val="nil"/>
            </w:tcBorders>
            <w:shd w:val="clear" w:color="auto" w:fill="auto"/>
            <w:noWrap/>
            <w:vAlign w:val="bottom"/>
            <w:hideMark/>
          </w:tcPr>
          <w:p w14:paraId="032E178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1 065</w:t>
            </w:r>
          </w:p>
        </w:tc>
        <w:tc>
          <w:tcPr>
            <w:tcW w:w="803" w:type="dxa"/>
            <w:tcBorders>
              <w:top w:val="nil"/>
            </w:tcBorders>
            <w:shd w:val="clear" w:color="auto" w:fill="auto"/>
            <w:noWrap/>
            <w:vAlign w:val="bottom"/>
            <w:hideMark/>
          </w:tcPr>
          <w:p w14:paraId="1A49DE1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1 151</w:t>
            </w:r>
          </w:p>
        </w:tc>
      </w:tr>
      <w:tr w:rsidR="00862CE5" w:rsidRPr="00E200C5" w14:paraId="3F074C1E" w14:textId="77777777" w:rsidTr="007E4899">
        <w:trPr>
          <w:trHeight w:val="300"/>
        </w:trPr>
        <w:tc>
          <w:tcPr>
            <w:tcW w:w="2552" w:type="dxa"/>
            <w:tcBorders>
              <w:bottom w:val="nil"/>
            </w:tcBorders>
            <w:shd w:val="clear" w:color="auto" w:fill="auto"/>
            <w:noWrap/>
            <w:hideMark/>
          </w:tcPr>
          <w:p w14:paraId="3B4FCB7D" w14:textId="77777777" w:rsidR="00862CE5" w:rsidRPr="00E200C5" w:rsidRDefault="00862CE5" w:rsidP="008A40CE">
            <w:pPr>
              <w:spacing w:before="40" w:after="40" w:line="220" w:lineRule="exact"/>
              <w:ind w:right="113"/>
              <w:rPr>
                <w:sz w:val="18"/>
                <w:szCs w:val="18"/>
              </w:rPr>
            </w:pPr>
            <w:r w:rsidRPr="00E200C5">
              <w:rPr>
                <w:rFonts w:hint="eastAsia"/>
                <w:sz w:val="18"/>
                <w:szCs w:val="18"/>
              </w:rPr>
              <w:t>急性心肌梗死</w:t>
            </w:r>
            <w:r w:rsidRPr="00E200C5">
              <w:rPr>
                <w:rFonts w:eastAsiaTheme="minorEastAsia" w:hint="eastAsia"/>
                <w:sz w:val="18"/>
                <w:szCs w:val="18"/>
              </w:rPr>
              <w:t xml:space="preserve"> </w:t>
            </w:r>
            <w:r w:rsidRPr="00E200C5">
              <w:rPr>
                <w:rFonts w:hint="eastAsia"/>
                <w:sz w:val="18"/>
                <w:szCs w:val="18"/>
              </w:rPr>
              <w:t>(</w:t>
            </w:r>
            <w:proofErr w:type="spellStart"/>
            <w:r w:rsidRPr="00E200C5">
              <w:rPr>
                <w:rFonts w:hint="eastAsia"/>
                <w:sz w:val="18"/>
                <w:szCs w:val="18"/>
              </w:rPr>
              <w:t>I21</w:t>
            </w:r>
            <w:proofErr w:type="spellEnd"/>
            <w:r w:rsidRPr="00E200C5">
              <w:rPr>
                <w:rFonts w:hint="eastAsia"/>
                <w:sz w:val="18"/>
                <w:szCs w:val="18"/>
              </w:rPr>
              <w:t>)</w:t>
            </w:r>
          </w:p>
        </w:tc>
        <w:tc>
          <w:tcPr>
            <w:tcW w:w="803" w:type="dxa"/>
            <w:tcBorders>
              <w:bottom w:val="nil"/>
            </w:tcBorders>
            <w:shd w:val="clear" w:color="auto" w:fill="auto"/>
            <w:noWrap/>
            <w:vAlign w:val="bottom"/>
            <w:hideMark/>
          </w:tcPr>
          <w:p w14:paraId="7F3E4D94"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2 131</w:t>
            </w:r>
          </w:p>
        </w:tc>
        <w:tc>
          <w:tcPr>
            <w:tcW w:w="803" w:type="dxa"/>
            <w:tcBorders>
              <w:bottom w:val="nil"/>
            </w:tcBorders>
            <w:shd w:val="clear" w:color="auto" w:fill="auto"/>
            <w:noWrap/>
            <w:vAlign w:val="bottom"/>
            <w:hideMark/>
          </w:tcPr>
          <w:p w14:paraId="1433186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1 976</w:t>
            </w:r>
          </w:p>
        </w:tc>
        <w:tc>
          <w:tcPr>
            <w:tcW w:w="803" w:type="dxa"/>
            <w:tcBorders>
              <w:bottom w:val="nil"/>
            </w:tcBorders>
            <w:shd w:val="clear" w:color="auto" w:fill="auto"/>
            <w:noWrap/>
            <w:vAlign w:val="bottom"/>
            <w:hideMark/>
          </w:tcPr>
          <w:p w14:paraId="073D22E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1 812</w:t>
            </w:r>
          </w:p>
        </w:tc>
        <w:tc>
          <w:tcPr>
            <w:tcW w:w="803" w:type="dxa"/>
            <w:tcBorders>
              <w:bottom w:val="nil"/>
            </w:tcBorders>
            <w:shd w:val="clear" w:color="auto" w:fill="auto"/>
            <w:noWrap/>
            <w:vAlign w:val="bottom"/>
            <w:hideMark/>
          </w:tcPr>
          <w:p w14:paraId="4F71DEA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1 576</w:t>
            </w:r>
          </w:p>
        </w:tc>
        <w:tc>
          <w:tcPr>
            <w:tcW w:w="803" w:type="dxa"/>
            <w:tcBorders>
              <w:bottom w:val="nil"/>
            </w:tcBorders>
            <w:shd w:val="clear" w:color="auto" w:fill="auto"/>
            <w:noWrap/>
            <w:vAlign w:val="bottom"/>
            <w:hideMark/>
          </w:tcPr>
          <w:p w14:paraId="5E7860F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1 607</w:t>
            </w:r>
          </w:p>
        </w:tc>
        <w:tc>
          <w:tcPr>
            <w:tcW w:w="803" w:type="dxa"/>
            <w:tcBorders>
              <w:bottom w:val="nil"/>
            </w:tcBorders>
            <w:shd w:val="clear" w:color="auto" w:fill="auto"/>
            <w:noWrap/>
            <w:vAlign w:val="bottom"/>
            <w:hideMark/>
          </w:tcPr>
          <w:p w14:paraId="4B2E01C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1 429</w:t>
            </w:r>
          </w:p>
        </w:tc>
      </w:tr>
      <w:tr w:rsidR="00862CE5" w:rsidRPr="00E200C5" w14:paraId="6068B210" w14:textId="77777777" w:rsidTr="007E4899">
        <w:trPr>
          <w:trHeight w:val="300"/>
        </w:trPr>
        <w:tc>
          <w:tcPr>
            <w:tcW w:w="2552" w:type="dxa"/>
            <w:tcBorders>
              <w:top w:val="nil"/>
              <w:bottom w:val="nil"/>
            </w:tcBorders>
            <w:shd w:val="clear" w:color="auto" w:fill="auto"/>
            <w:noWrap/>
          </w:tcPr>
          <w:p w14:paraId="15FFFB69" w14:textId="77777777" w:rsidR="00862CE5" w:rsidRPr="00E200C5" w:rsidRDefault="00862CE5" w:rsidP="008A40CE">
            <w:pPr>
              <w:spacing w:before="40" w:after="40" w:line="220" w:lineRule="exact"/>
              <w:ind w:right="113"/>
              <w:rPr>
                <w:sz w:val="18"/>
                <w:szCs w:val="18"/>
              </w:rPr>
            </w:pPr>
            <w:r w:rsidRPr="00E200C5">
              <w:rPr>
                <w:rFonts w:hint="eastAsia"/>
                <w:sz w:val="18"/>
                <w:szCs w:val="18"/>
              </w:rPr>
              <w:t>女</w:t>
            </w:r>
          </w:p>
        </w:tc>
        <w:tc>
          <w:tcPr>
            <w:tcW w:w="803" w:type="dxa"/>
            <w:tcBorders>
              <w:top w:val="nil"/>
              <w:bottom w:val="nil"/>
            </w:tcBorders>
            <w:shd w:val="clear" w:color="auto" w:fill="auto"/>
            <w:noWrap/>
            <w:vAlign w:val="bottom"/>
            <w:hideMark/>
          </w:tcPr>
          <w:p w14:paraId="185C9CD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984</w:t>
            </w:r>
          </w:p>
        </w:tc>
        <w:tc>
          <w:tcPr>
            <w:tcW w:w="803" w:type="dxa"/>
            <w:tcBorders>
              <w:top w:val="nil"/>
              <w:bottom w:val="nil"/>
            </w:tcBorders>
            <w:shd w:val="clear" w:color="auto" w:fill="auto"/>
            <w:noWrap/>
            <w:vAlign w:val="bottom"/>
            <w:hideMark/>
          </w:tcPr>
          <w:p w14:paraId="33F90E8A"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880</w:t>
            </w:r>
          </w:p>
        </w:tc>
        <w:tc>
          <w:tcPr>
            <w:tcW w:w="803" w:type="dxa"/>
            <w:tcBorders>
              <w:top w:val="nil"/>
              <w:bottom w:val="nil"/>
            </w:tcBorders>
            <w:shd w:val="clear" w:color="auto" w:fill="auto"/>
            <w:noWrap/>
            <w:vAlign w:val="bottom"/>
            <w:hideMark/>
          </w:tcPr>
          <w:p w14:paraId="74AF8D5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818</w:t>
            </w:r>
          </w:p>
        </w:tc>
        <w:tc>
          <w:tcPr>
            <w:tcW w:w="803" w:type="dxa"/>
            <w:tcBorders>
              <w:top w:val="nil"/>
              <w:bottom w:val="nil"/>
            </w:tcBorders>
            <w:shd w:val="clear" w:color="auto" w:fill="auto"/>
            <w:noWrap/>
            <w:vAlign w:val="bottom"/>
            <w:hideMark/>
          </w:tcPr>
          <w:p w14:paraId="0DCE07D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719</w:t>
            </w:r>
          </w:p>
        </w:tc>
        <w:tc>
          <w:tcPr>
            <w:tcW w:w="803" w:type="dxa"/>
            <w:tcBorders>
              <w:top w:val="nil"/>
              <w:bottom w:val="nil"/>
            </w:tcBorders>
            <w:shd w:val="clear" w:color="auto" w:fill="auto"/>
            <w:noWrap/>
            <w:vAlign w:val="bottom"/>
            <w:hideMark/>
          </w:tcPr>
          <w:p w14:paraId="340F96A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664</w:t>
            </w:r>
          </w:p>
        </w:tc>
        <w:tc>
          <w:tcPr>
            <w:tcW w:w="803" w:type="dxa"/>
            <w:tcBorders>
              <w:top w:val="nil"/>
              <w:bottom w:val="nil"/>
            </w:tcBorders>
            <w:shd w:val="clear" w:color="auto" w:fill="auto"/>
            <w:noWrap/>
            <w:vAlign w:val="bottom"/>
            <w:hideMark/>
          </w:tcPr>
          <w:p w14:paraId="55134C7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545</w:t>
            </w:r>
          </w:p>
        </w:tc>
      </w:tr>
      <w:tr w:rsidR="00862CE5" w:rsidRPr="00E200C5" w14:paraId="59DB2B94" w14:textId="77777777" w:rsidTr="007E4899">
        <w:trPr>
          <w:trHeight w:val="300"/>
        </w:trPr>
        <w:tc>
          <w:tcPr>
            <w:tcW w:w="2552" w:type="dxa"/>
            <w:tcBorders>
              <w:top w:val="nil"/>
            </w:tcBorders>
            <w:shd w:val="clear" w:color="auto" w:fill="auto"/>
            <w:noWrap/>
          </w:tcPr>
          <w:p w14:paraId="2B840B4C"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tcBorders>
              <w:top w:val="nil"/>
            </w:tcBorders>
            <w:shd w:val="clear" w:color="auto" w:fill="auto"/>
            <w:noWrap/>
            <w:vAlign w:val="bottom"/>
            <w:hideMark/>
          </w:tcPr>
          <w:p w14:paraId="03B2234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1 147</w:t>
            </w:r>
          </w:p>
        </w:tc>
        <w:tc>
          <w:tcPr>
            <w:tcW w:w="803" w:type="dxa"/>
            <w:tcBorders>
              <w:top w:val="nil"/>
            </w:tcBorders>
            <w:shd w:val="clear" w:color="auto" w:fill="auto"/>
            <w:noWrap/>
            <w:vAlign w:val="bottom"/>
            <w:hideMark/>
          </w:tcPr>
          <w:p w14:paraId="640004E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1 096</w:t>
            </w:r>
          </w:p>
        </w:tc>
        <w:tc>
          <w:tcPr>
            <w:tcW w:w="803" w:type="dxa"/>
            <w:tcBorders>
              <w:top w:val="nil"/>
            </w:tcBorders>
            <w:shd w:val="clear" w:color="auto" w:fill="auto"/>
            <w:noWrap/>
            <w:vAlign w:val="bottom"/>
            <w:hideMark/>
          </w:tcPr>
          <w:p w14:paraId="6FC8EEE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994</w:t>
            </w:r>
          </w:p>
        </w:tc>
        <w:tc>
          <w:tcPr>
            <w:tcW w:w="803" w:type="dxa"/>
            <w:tcBorders>
              <w:top w:val="nil"/>
            </w:tcBorders>
            <w:shd w:val="clear" w:color="auto" w:fill="auto"/>
            <w:noWrap/>
            <w:vAlign w:val="bottom"/>
            <w:hideMark/>
          </w:tcPr>
          <w:p w14:paraId="0A81FDB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857</w:t>
            </w:r>
          </w:p>
        </w:tc>
        <w:tc>
          <w:tcPr>
            <w:tcW w:w="803" w:type="dxa"/>
            <w:tcBorders>
              <w:top w:val="nil"/>
            </w:tcBorders>
            <w:shd w:val="clear" w:color="auto" w:fill="auto"/>
            <w:noWrap/>
            <w:vAlign w:val="bottom"/>
            <w:hideMark/>
          </w:tcPr>
          <w:p w14:paraId="37EF419A"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943</w:t>
            </w:r>
          </w:p>
        </w:tc>
        <w:tc>
          <w:tcPr>
            <w:tcW w:w="803" w:type="dxa"/>
            <w:tcBorders>
              <w:top w:val="nil"/>
            </w:tcBorders>
            <w:shd w:val="clear" w:color="auto" w:fill="auto"/>
            <w:noWrap/>
            <w:vAlign w:val="bottom"/>
            <w:hideMark/>
          </w:tcPr>
          <w:p w14:paraId="70B48EE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884</w:t>
            </w:r>
          </w:p>
        </w:tc>
      </w:tr>
      <w:tr w:rsidR="00862CE5" w:rsidRPr="00E200C5" w14:paraId="36590BE4" w14:textId="77777777" w:rsidTr="007E4899">
        <w:trPr>
          <w:trHeight w:val="300"/>
        </w:trPr>
        <w:tc>
          <w:tcPr>
            <w:tcW w:w="2552" w:type="dxa"/>
            <w:shd w:val="clear" w:color="auto" w:fill="auto"/>
            <w:noWrap/>
            <w:hideMark/>
          </w:tcPr>
          <w:p w14:paraId="4823A9C0" w14:textId="77777777" w:rsidR="00862CE5" w:rsidRPr="00E200C5" w:rsidRDefault="00862CE5" w:rsidP="008A40CE">
            <w:pPr>
              <w:spacing w:before="40" w:after="40" w:line="220" w:lineRule="exact"/>
              <w:ind w:right="113"/>
              <w:rPr>
                <w:sz w:val="18"/>
                <w:szCs w:val="18"/>
              </w:rPr>
            </w:pPr>
            <w:r w:rsidRPr="00E200C5">
              <w:rPr>
                <w:rFonts w:hint="eastAsia"/>
                <w:sz w:val="18"/>
                <w:szCs w:val="18"/>
              </w:rPr>
              <w:t>阿尔茨海默病</w:t>
            </w:r>
            <w:r w:rsidRPr="00E200C5">
              <w:rPr>
                <w:rFonts w:eastAsiaTheme="minorEastAsia" w:hint="eastAsia"/>
                <w:sz w:val="18"/>
                <w:szCs w:val="18"/>
              </w:rPr>
              <w:t xml:space="preserve"> </w:t>
            </w:r>
            <w:r w:rsidRPr="00E200C5">
              <w:rPr>
                <w:rFonts w:hint="eastAsia"/>
                <w:sz w:val="18"/>
                <w:szCs w:val="18"/>
              </w:rPr>
              <w:t>(</w:t>
            </w:r>
            <w:proofErr w:type="spellStart"/>
            <w:r w:rsidRPr="00E200C5">
              <w:rPr>
                <w:rFonts w:hint="eastAsia"/>
                <w:sz w:val="18"/>
                <w:szCs w:val="18"/>
              </w:rPr>
              <w:t>G30</w:t>
            </w:r>
            <w:proofErr w:type="spellEnd"/>
            <w:r w:rsidRPr="00E200C5">
              <w:rPr>
                <w:rFonts w:hint="eastAsia"/>
                <w:sz w:val="18"/>
                <w:szCs w:val="18"/>
              </w:rPr>
              <w:t>)</w:t>
            </w:r>
          </w:p>
        </w:tc>
        <w:tc>
          <w:tcPr>
            <w:tcW w:w="803" w:type="dxa"/>
            <w:shd w:val="clear" w:color="auto" w:fill="auto"/>
            <w:noWrap/>
            <w:vAlign w:val="bottom"/>
            <w:hideMark/>
          </w:tcPr>
          <w:p w14:paraId="1B34148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1 108</w:t>
            </w:r>
          </w:p>
        </w:tc>
        <w:tc>
          <w:tcPr>
            <w:tcW w:w="803" w:type="dxa"/>
            <w:shd w:val="clear" w:color="auto" w:fill="auto"/>
            <w:noWrap/>
            <w:vAlign w:val="bottom"/>
            <w:hideMark/>
          </w:tcPr>
          <w:p w14:paraId="38052AF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1 041</w:t>
            </w:r>
          </w:p>
        </w:tc>
        <w:tc>
          <w:tcPr>
            <w:tcW w:w="803" w:type="dxa"/>
            <w:shd w:val="clear" w:color="auto" w:fill="auto"/>
            <w:noWrap/>
            <w:vAlign w:val="bottom"/>
            <w:hideMark/>
          </w:tcPr>
          <w:p w14:paraId="394EBD25"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1 124</w:t>
            </w:r>
          </w:p>
        </w:tc>
        <w:tc>
          <w:tcPr>
            <w:tcW w:w="803" w:type="dxa"/>
            <w:shd w:val="clear" w:color="auto" w:fill="auto"/>
            <w:noWrap/>
            <w:vAlign w:val="bottom"/>
            <w:hideMark/>
          </w:tcPr>
          <w:p w14:paraId="1CBB05B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1 292</w:t>
            </w:r>
          </w:p>
        </w:tc>
        <w:tc>
          <w:tcPr>
            <w:tcW w:w="803" w:type="dxa"/>
            <w:shd w:val="clear" w:color="auto" w:fill="auto"/>
            <w:noWrap/>
            <w:vAlign w:val="bottom"/>
            <w:hideMark/>
          </w:tcPr>
          <w:p w14:paraId="4DD8009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1 405</w:t>
            </w:r>
          </w:p>
        </w:tc>
        <w:tc>
          <w:tcPr>
            <w:tcW w:w="803" w:type="dxa"/>
            <w:shd w:val="clear" w:color="auto" w:fill="auto"/>
            <w:noWrap/>
            <w:vAlign w:val="bottom"/>
            <w:hideMark/>
          </w:tcPr>
          <w:p w14:paraId="729AC3D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1 390</w:t>
            </w:r>
          </w:p>
        </w:tc>
      </w:tr>
      <w:tr w:rsidR="00862CE5" w:rsidRPr="00E200C5" w14:paraId="31335F70" w14:textId="77777777" w:rsidTr="007E4899">
        <w:trPr>
          <w:trHeight w:val="300"/>
        </w:trPr>
        <w:tc>
          <w:tcPr>
            <w:tcW w:w="2552" w:type="dxa"/>
            <w:shd w:val="clear" w:color="auto" w:fill="auto"/>
            <w:noWrap/>
          </w:tcPr>
          <w:p w14:paraId="112A0791" w14:textId="77777777" w:rsidR="00862CE5" w:rsidRPr="00E200C5" w:rsidRDefault="00862CE5" w:rsidP="008A40CE">
            <w:pPr>
              <w:spacing w:before="40" w:after="40" w:line="220" w:lineRule="exact"/>
              <w:ind w:right="113"/>
              <w:rPr>
                <w:sz w:val="18"/>
                <w:szCs w:val="18"/>
              </w:rPr>
            </w:pPr>
            <w:r w:rsidRPr="00E200C5">
              <w:rPr>
                <w:rFonts w:hint="eastAsia"/>
                <w:sz w:val="18"/>
                <w:szCs w:val="18"/>
              </w:rPr>
              <w:t>女</w:t>
            </w:r>
          </w:p>
        </w:tc>
        <w:tc>
          <w:tcPr>
            <w:tcW w:w="803" w:type="dxa"/>
            <w:shd w:val="clear" w:color="auto" w:fill="auto"/>
            <w:noWrap/>
            <w:vAlign w:val="bottom"/>
            <w:hideMark/>
          </w:tcPr>
          <w:p w14:paraId="1471021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739</w:t>
            </w:r>
          </w:p>
        </w:tc>
        <w:tc>
          <w:tcPr>
            <w:tcW w:w="803" w:type="dxa"/>
            <w:shd w:val="clear" w:color="auto" w:fill="auto"/>
            <w:noWrap/>
            <w:vAlign w:val="bottom"/>
            <w:hideMark/>
          </w:tcPr>
          <w:p w14:paraId="4E692F7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690</w:t>
            </w:r>
          </w:p>
        </w:tc>
        <w:tc>
          <w:tcPr>
            <w:tcW w:w="803" w:type="dxa"/>
            <w:shd w:val="clear" w:color="auto" w:fill="auto"/>
            <w:noWrap/>
            <w:vAlign w:val="bottom"/>
            <w:hideMark/>
          </w:tcPr>
          <w:p w14:paraId="344E307C"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725</w:t>
            </w:r>
          </w:p>
        </w:tc>
        <w:tc>
          <w:tcPr>
            <w:tcW w:w="803" w:type="dxa"/>
            <w:shd w:val="clear" w:color="auto" w:fill="auto"/>
            <w:noWrap/>
            <w:vAlign w:val="bottom"/>
            <w:hideMark/>
          </w:tcPr>
          <w:p w14:paraId="36A6D97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830</w:t>
            </w:r>
          </w:p>
        </w:tc>
        <w:tc>
          <w:tcPr>
            <w:tcW w:w="803" w:type="dxa"/>
            <w:shd w:val="clear" w:color="auto" w:fill="auto"/>
            <w:noWrap/>
            <w:vAlign w:val="bottom"/>
            <w:hideMark/>
          </w:tcPr>
          <w:p w14:paraId="39F2857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930</w:t>
            </w:r>
          </w:p>
        </w:tc>
        <w:tc>
          <w:tcPr>
            <w:tcW w:w="803" w:type="dxa"/>
            <w:shd w:val="clear" w:color="auto" w:fill="auto"/>
            <w:noWrap/>
            <w:vAlign w:val="bottom"/>
            <w:hideMark/>
          </w:tcPr>
          <w:p w14:paraId="27F65BFA"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917</w:t>
            </w:r>
          </w:p>
        </w:tc>
      </w:tr>
      <w:tr w:rsidR="00862CE5" w:rsidRPr="00E200C5" w14:paraId="27BAD451" w14:textId="77777777" w:rsidTr="007E4899">
        <w:trPr>
          <w:trHeight w:val="300"/>
        </w:trPr>
        <w:tc>
          <w:tcPr>
            <w:tcW w:w="2552" w:type="dxa"/>
            <w:shd w:val="clear" w:color="auto" w:fill="auto"/>
            <w:noWrap/>
          </w:tcPr>
          <w:p w14:paraId="1AE10875"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shd w:val="clear" w:color="auto" w:fill="auto"/>
            <w:noWrap/>
            <w:vAlign w:val="bottom"/>
            <w:hideMark/>
          </w:tcPr>
          <w:p w14:paraId="460E2FE5"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369</w:t>
            </w:r>
          </w:p>
        </w:tc>
        <w:tc>
          <w:tcPr>
            <w:tcW w:w="803" w:type="dxa"/>
            <w:shd w:val="clear" w:color="auto" w:fill="auto"/>
            <w:noWrap/>
            <w:vAlign w:val="bottom"/>
            <w:hideMark/>
          </w:tcPr>
          <w:p w14:paraId="2950314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351</w:t>
            </w:r>
          </w:p>
        </w:tc>
        <w:tc>
          <w:tcPr>
            <w:tcW w:w="803" w:type="dxa"/>
            <w:shd w:val="clear" w:color="auto" w:fill="auto"/>
            <w:noWrap/>
            <w:vAlign w:val="bottom"/>
            <w:hideMark/>
          </w:tcPr>
          <w:p w14:paraId="047FE09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399</w:t>
            </w:r>
          </w:p>
        </w:tc>
        <w:tc>
          <w:tcPr>
            <w:tcW w:w="803" w:type="dxa"/>
            <w:shd w:val="clear" w:color="auto" w:fill="auto"/>
            <w:noWrap/>
            <w:vAlign w:val="bottom"/>
            <w:hideMark/>
          </w:tcPr>
          <w:p w14:paraId="38D6D7B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462</w:t>
            </w:r>
          </w:p>
        </w:tc>
        <w:tc>
          <w:tcPr>
            <w:tcW w:w="803" w:type="dxa"/>
            <w:shd w:val="clear" w:color="auto" w:fill="auto"/>
            <w:noWrap/>
            <w:vAlign w:val="bottom"/>
            <w:hideMark/>
          </w:tcPr>
          <w:p w14:paraId="251F6F4A"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475</w:t>
            </w:r>
          </w:p>
        </w:tc>
        <w:tc>
          <w:tcPr>
            <w:tcW w:w="803" w:type="dxa"/>
            <w:shd w:val="clear" w:color="auto" w:fill="auto"/>
            <w:noWrap/>
            <w:vAlign w:val="bottom"/>
            <w:hideMark/>
          </w:tcPr>
          <w:p w14:paraId="41FD2680"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473</w:t>
            </w:r>
          </w:p>
        </w:tc>
      </w:tr>
      <w:tr w:rsidR="00862CE5" w:rsidRPr="00E200C5" w14:paraId="14C4E43F" w14:textId="77777777" w:rsidTr="007E4899">
        <w:trPr>
          <w:trHeight w:val="300"/>
        </w:trPr>
        <w:tc>
          <w:tcPr>
            <w:tcW w:w="2552" w:type="dxa"/>
            <w:shd w:val="clear" w:color="auto" w:fill="auto"/>
            <w:noWrap/>
            <w:hideMark/>
          </w:tcPr>
          <w:p w14:paraId="456FFCC5" w14:textId="77777777" w:rsidR="00862CE5" w:rsidRPr="00E200C5" w:rsidRDefault="00862CE5" w:rsidP="008A40CE">
            <w:pPr>
              <w:spacing w:before="40" w:after="40" w:line="220" w:lineRule="exact"/>
              <w:ind w:right="113"/>
              <w:rPr>
                <w:sz w:val="18"/>
                <w:szCs w:val="18"/>
              </w:rPr>
            </w:pPr>
            <w:r w:rsidRPr="00E200C5">
              <w:rPr>
                <w:rFonts w:hint="eastAsia"/>
                <w:sz w:val="18"/>
                <w:szCs w:val="18"/>
              </w:rPr>
              <w:t>结肠癌</w:t>
            </w:r>
            <w:r w:rsidRPr="00E200C5">
              <w:rPr>
                <w:rFonts w:hint="eastAsia"/>
                <w:sz w:val="18"/>
                <w:szCs w:val="18"/>
              </w:rPr>
              <w:t xml:space="preserve"> (</w:t>
            </w:r>
            <w:proofErr w:type="spellStart"/>
            <w:r w:rsidRPr="00E200C5">
              <w:rPr>
                <w:rFonts w:hint="eastAsia"/>
                <w:sz w:val="18"/>
                <w:szCs w:val="18"/>
              </w:rPr>
              <w:t>C18</w:t>
            </w:r>
            <w:proofErr w:type="spellEnd"/>
            <w:r w:rsidRPr="00E200C5">
              <w:rPr>
                <w:rFonts w:hint="eastAsia"/>
                <w:sz w:val="18"/>
                <w:szCs w:val="18"/>
              </w:rPr>
              <w:t>)</w:t>
            </w:r>
          </w:p>
        </w:tc>
        <w:tc>
          <w:tcPr>
            <w:tcW w:w="803" w:type="dxa"/>
            <w:shd w:val="clear" w:color="auto" w:fill="auto"/>
            <w:noWrap/>
            <w:vAlign w:val="bottom"/>
            <w:hideMark/>
          </w:tcPr>
          <w:p w14:paraId="7440E72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1 200</w:t>
            </w:r>
          </w:p>
        </w:tc>
        <w:tc>
          <w:tcPr>
            <w:tcW w:w="803" w:type="dxa"/>
            <w:shd w:val="clear" w:color="auto" w:fill="auto"/>
            <w:noWrap/>
            <w:vAlign w:val="bottom"/>
            <w:hideMark/>
          </w:tcPr>
          <w:p w14:paraId="78EFEDD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1 182</w:t>
            </w:r>
          </w:p>
        </w:tc>
        <w:tc>
          <w:tcPr>
            <w:tcW w:w="803" w:type="dxa"/>
            <w:shd w:val="clear" w:color="auto" w:fill="auto"/>
            <w:noWrap/>
            <w:vAlign w:val="bottom"/>
            <w:hideMark/>
          </w:tcPr>
          <w:p w14:paraId="278395D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1 135</w:t>
            </w:r>
          </w:p>
        </w:tc>
        <w:tc>
          <w:tcPr>
            <w:tcW w:w="803" w:type="dxa"/>
            <w:shd w:val="clear" w:color="auto" w:fill="auto"/>
            <w:noWrap/>
            <w:vAlign w:val="bottom"/>
            <w:hideMark/>
          </w:tcPr>
          <w:p w14:paraId="7E181904"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1 168</w:t>
            </w:r>
          </w:p>
        </w:tc>
        <w:tc>
          <w:tcPr>
            <w:tcW w:w="803" w:type="dxa"/>
            <w:shd w:val="clear" w:color="auto" w:fill="auto"/>
            <w:noWrap/>
            <w:vAlign w:val="bottom"/>
            <w:hideMark/>
          </w:tcPr>
          <w:p w14:paraId="7D84AC54"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1 247</w:t>
            </w:r>
          </w:p>
        </w:tc>
        <w:tc>
          <w:tcPr>
            <w:tcW w:w="803" w:type="dxa"/>
            <w:shd w:val="clear" w:color="auto" w:fill="auto"/>
            <w:noWrap/>
            <w:vAlign w:val="bottom"/>
            <w:hideMark/>
          </w:tcPr>
          <w:p w14:paraId="65D418B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1 166</w:t>
            </w:r>
          </w:p>
        </w:tc>
      </w:tr>
      <w:tr w:rsidR="00862CE5" w:rsidRPr="00E200C5" w14:paraId="4B4A5822" w14:textId="77777777" w:rsidTr="007E4899">
        <w:trPr>
          <w:trHeight w:val="300"/>
        </w:trPr>
        <w:tc>
          <w:tcPr>
            <w:tcW w:w="2552" w:type="dxa"/>
            <w:shd w:val="clear" w:color="auto" w:fill="auto"/>
            <w:noWrap/>
          </w:tcPr>
          <w:p w14:paraId="60750E77" w14:textId="77777777" w:rsidR="00862CE5" w:rsidRPr="00E200C5" w:rsidRDefault="00862CE5" w:rsidP="008A40CE">
            <w:pPr>
              <w:spacing w:before="40" w:after="40" w:line="220" w:lineRule="exact"/>
              <w:ind w:right="113"/>
              <w:rPr>
                <w:sz w:val="18"/>
                <w:szCs w:val="18"/>
              </w:rPr>
            </w:pPr>
            <w:r w:rsidRPr="00E200C5">
              <w:rPr>
                <w:rFonts w:hint="eastAsia"/>
                <w:sz w:val="18"/>
                <w:szCs w:val="18"/>
              </w:rPr>
              <w:t>女</w:t>
            </w:r>
          </w:p>
        </w:tc>
        <w:tc>
          <w:tcPr>
            <w:tcW w:w="803" w:type="dxa"/>
            <w:shd w:val="clear" w:color="auto" w:fill="auto"/>
            <w:noWrap/>
            <w:vAlign w:val="bottom"/>
            <w:hideMark/>
          </w:tcPr>
          <w:p w14:paraId="05B8D34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616</w:t>
            </w:r>
          </w:p>
        </w:tc>
        <w:tc>
          <w:tcPr>
            <w:tcW w:w="803" w:type="dxa"/>
            <w:shd w:val="clear" w:color="auto" w:fill="auto"/>
            <w:noWrap/>
            <w:vAlign w:val="bottom"/>
            <w:hideMark/>
          </w:tcPr>
          <w:p w14:paraId="1E8F3CA4"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601</w:t>
            </w:r>
          </w:p>
        </w:tc>
        <w:tc>
          <w:tcPr>
            <w:tcW w:w="803" w:type="dxa"/>
            <w:shd w:val="clear" w:color="auto" w:fill="auto"/>
            <w:noWrap/>
            <w:vAlign w:val="bottom"/>
            <w:hideMark/>
          </w:tcPr>
          <w:p w14:paraId="7816293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600</w:t>
            </w:r>
          </w:p>
        </w:tc>
        <w:tc>
          <w:tcPr>
            <w:tcW w:w="803" w:type="dxa"/>
            <w:shd w:val="clear" w:color="auto" w:fill="auto"/>
            <w:noWrap/>
            <w:vAlign w:val="bottom"/>
            <w:hideMark/>
          </w:tcPr>
          <w:p w14:paraId="0538AB7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631</w:t>
            </w:r>
          </w:p>
        </w:tc>
        <w:tc>
          <w:tcPr>
            <w:tcW w:w="803" w:type="dxa"/>
            <w:shd w:val="clear" w:color="auto" w:fill="auto"/>
            <w:noWrap/>
            <w:vAlign w:val="bottom"/>
            <w:hideMark/>
          </w:tcPr>
          <w:p w14:paraId="6A1748A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653</w:t>
            </w:r>
          </w:p>
        </w:tc>
        <w:tc>
          <w:tcPr>
            <w:tcW w:w="803" w:type="dxa"/>
            <w:shd w:val="clear" w:color="auto" w:fill="auto"/>
            <w:noWrap/>
            <w:vAlign w:val="bottom"/>
            <w:hideMark/>
          </w:tcPr>
          <w:p w14:paraId="1A4B06A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593</w:t>
            </w:r>
          </w:p>
        </w:tc>
      </w:tr>
      <w:tr w:rsidR="00862CE5" w:rsidRPr="00E200C5" w14:paraId="0AD3F741" w14:textId="77777777" w:rsidTr="007E4899">
        <w:trPr>
          <w:trHeight w:val="300"/>
        </w:trPr>
        <w:tc>
          <w:tcPr>
            <w:tcW w:w="2552" w:type="dxa"/>
            <w:shd w:val="clear" w:color="auto" w:fill="auto"/>
            <w:noWrap/>
          </w:tcPr>
          <w:p w14:paraId="7E23DDAD"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shd w:val="clear" w:color="auto" w:fill="auto"/>
            <w:noWrap/>
            <w:vAlign w:val="bottom"/>
            <w:hideMark/>
          </w:tcPr>
          <w:p w14:paraId="40FC211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584</w:t>
            </w:r>
          </w:p>
        </w:tc>
        <w:tc>
          <w:tcPr>
            <w:tcW w:w="803" w:type="dxa"/>
            <w:shd w:val="clear" w:color="auto" w:fill="auto"/>
            <w:noWrap/>
            <w:vAlign w:val="bottom"/>
            <w:hideMark/>
          </w:tcPr>
          <w:p w14:paraId="238D86A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581</w:t>
            </w:r>
          </w:p>
        </w:tc>
        <w:tc>
          <w:tcPr>
            <w:tcW w:w="803" w:type="dxa"/>
            <w:shd w:val="clear" w:color="auto" w:fill="auto"/>
            <w:noWrap/>
            <w:vAlign w:val="bottom"/>
            <w:hideMark/>
          </w:tcPr>
          <w:p w14:paraId="0774A49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535</w:t>
            </w:r>
          </w:p>
        </w:tc>
        <w:tc>
          <w:tcPr>
            <w:tcW w:w="803" w:type="dxa"/>
            <w:shd w:val="clear" w:color="auto" w:fill="auto"/>
            <w:noWrap/>
            <w:vAlign w:val="bottom"/>
            <w:hideMark/>
          </w:tcPr>
          <w:p w14:paraId="20DA22F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537</w:t>
            </w:r>
          </w:p>
        </w:tc>
        <w:tc>
          <w:tcPr>
            <w:tcW w:w="803" w:type="dxa"/>
            <w:shd w:val="clear" w:color="auto" w:fill="auto"/>
            <w:noWrap/>
            <w:vAlign w:val="bottom"/>
            <w:hideMark/>
          </w:tcPr>
          <w:p w14:paraId="6B7C6B3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594</w:t>
            </w:r>
          </w:p>
        </w:tc>
        <w:tc>
          <w:tcPr>
            <w:tcW w:w="803" w:type="dxa"/>
            <w:shd w:val="clear" w:color="auto" w:fill="auto"/>
            <w:noWrap/>
            <w:vAlign w:val="bottom"/>
            <w:hideMark/>
          </w:tcPr>
          <w:p w14:paraId="1F29349C"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573</w:t>
            </w:r>
          </w:p>
        </w:tc>
      </w:tr>
      <w:tr w:rsidR="00862CE5" w:rsidRPr="00E200C5" w14:paraId="0CAF49DE" w14:textId="77777777" w:rsidTr="007E4899">
        <w:trPr>
          <w:trHeight w:val="300"/>
        </w:trPr>
        <w:tc>
          <w:tcPr>
            <w:tcW w:w="2552" w:type="dxa"/>
            <w:shd w:val="clear" w:color="auto" w:fill="auto"/>
            <w:noWrap/>
            <w:hideMark/>
          </w:tcPr>
          <w:p w14:paraId="00C11D08" w14:textId="77777777" w:rsidR="00862CE5" w:rsidRPr="00E200C5" w:rsidRDefault="00862CE5" w:rsidP="008A40CE">
            <w:pPr>
              <w:spacing w:before="40" w:after="40" w:line="220" w:lineRule="exact"/>
              <w:ind w:right="113"/>
              <w:rPr>
                <w:sz w:val="18"/>
                <w:szCs w:val="18"/>
              </w:rPr>
            </w:pPr>
            <w:r w:rsidRPr="00E200C5">
              <w:rPr>
                <w:rFonts w:hint="eastAsia"/>
                <w:sz w:val="18"/>
                <w:szCs w:val="18"/>
              </w:rPr>
              <w:t>心力衰竭</w:t>
            </w:r>
            <w:r w:rsidRPr="00E200C5">
              <w:rPr>
                <w:rFonts w:eastAsiaTheme="minorEastAsia" w:hint="eastAsia"/>
                <w:sz w:val="18"/>
                <w:szCs w:val="18"/>
              </w:rPr>
              <w:t xml:space="preserve"> </w:t>
            </w:r>
            <w:r w:rsidRPr="00E200C5">
              <w:rPr>
                <w:rFonts w:hint="eastAsia"/>
                <w:sz w:val="18"/>
                <w:szCs w:val="18"/>
              </w:rPr>
              <w:t>(</w:t>
            </w:r>
            <w:proofErr w:type="spellStart"/>
            <w:r w:rsidRPr="00E200C5">
              <w:rPr>
                <w:rFonts w:hint="eastAsia"/>
                <w:sz w:val="18"/>
                <w:szCs w:val="18"/>
              </w:rPr>
              <w:t>I50</w:t>
            </w:r>
            <w:proofErr w:type="spellEnd"/>
            <w:r w:rsidRPr="00E200C5">
              <w:rPr>
                <w:rFonts w:hint="eastAsia"/>
                <w:sz w:val="18"/>
                <w:szCs w:val="18"/>
              </w:rPr>
              <w:t>)</w:t>
            </w:r>
          </w:p>
        </w:tc>
        <w:tc>
          <w:tcPr>
            <w:tcW w:w="803" w:type="dxa"/>
            <w:shd w:val="clear" w:color="auto" w:fill="auto"/>
            <w:noWrap/>
            <w:vAlign w:val="bottom"/>
            <w:hideMark/>
          </w:tcPr>
          <w:p w14:paraId="0B837A0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1 200</w:t>
            </w:r>
          </w:p>
        </w:tc>
        <w:tc>
          <w:tcPr>
            <w:tcW w:w="803" w:type="dxa"/>
            <w:shd w:val="clear" w:color="auto" w:fill="auto"/>
            <w:noWrap/>
            <w:vAlign w:val="bottom"/>
            <w:hideMark/>
          </w:tcPr>
          <w:p w14:paraId="4DED01E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1 161</w:t>
            </w:r>
          </w:p>
        </w:tc>
        <w:tc>
          <w:tcPr>
            <w:tcW w:w="803" w:type="dxa"/>
            <w:shd w:val="clear" w:color="auto" w:fill="auto"/>
            <w:noWrap/>
            <w:vAlign w:val="bottom"/>
            <w:hideMark/>
          </w:tcPr>
          <w:p w14:paraId="186F22CC"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1 126</w:t>
            </w:r>
          </w:p>
        </w:tc>
        <w:tc>
          <w:tcPr>
            <w:tcW w:w="803" w:type="dxa"/>
            <w:shd w:val="clear" w:color="auto" w:fill="auto"/>
            <w:noWrap/>
            <w:vAlign w:val="bottom"/>
            <w:hideMark/>
          </w:tcPr>
          <w:p w14:paraId="7A96B17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1 003</w:t>
            </w:r>
          </w:p>
        </w:tc>
        <w:tc>
          <w:tcPr>
            <w:tcW w:w="803" w:type="dxa"/>
            <w:shd w:val="clear" w:color="auto" w:fill="auto"/>
            <w:noWrap/>
            <w:vAlign w:val="bottom"/>
            <w:hideMark/>
          </w:tcPr>
          <w:p w14:paraId="0224104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1 056</w:t>
            </w:r>
          </w:p>
        </w:tc>
        <w:tc>
          <w:tcPr>
            <w:tcW w:w="803" w:type="dxa"/>
            <w:shd w:val="clear" w:color="auto" w:fill="auto"/>
            <w:noWrap/>
            <w:vAlign w:val="bottom"/>
            <w:hideMark/>
          </w:tcPr>
          <w:p w14:paraId="3C90739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1 100</w:t>
            </w:r>
          </w:p>
        </w:tc>
      </w:tr>
      <w:tr w:rsidR="00862CE5" w:rsidRPr="00E200C5" w14:paraId="0FF05C9A" w14:textId="77777777" w:rsidTr="007E4899">
        <w:trPr>
          <w:trHeight w:val="300"/>
        </w:trPr>
        <w:tc>
          <w:tcPr>
            <w:tcW w:w="2552" w:type="dxa"/>
            <w:shd w:val="clear" w:color="auto" w:fill="auto"/>
            <w:noWrap/>
          </w:tcPr>
          <w:p w14:paraId="3BB1843E" w14:textId="77777777" w:rsidR="00862CE5" w:rsidRPr="00E200C5" w:rsidRDefault="00862CE5" w:rsidP="008A40CE">
            <w:pPr>
              <w:spacing w:before="40" w:after="40" w:line="220" w:lineRule="exact"/>
              <w:ind w:right="113"/>
              <w:rPr>
                <w:sz w:val="18"/>
                <w:szCs w:val="18"/>
              </w:rPr>
            </w:pPr>
            <w:r w:rsidRPr="00E200C5">
              <w:rPr>
                <w:rFonts w:hint="eastAsia"/>
                <w:sz w:val="18"/>
                <w:szCs w:val="18"/>
              </w:rPr>
              <w:t>女</w:t>
            </w:r>
          </w:p>
        </w:tc>
        <w:tc>
          <w:tcPr>
            <w:tcW w:w="803" w:type="dxa"/>
            <w:shd w:val="clear" w:color="auto" w:fill="auto"/>
            <w:noWrap/>
            <w:vAlign w:val="bottom"/>
            <w:hideMark/>
          </w:tcPr>
          <w:p w14:paraId="242B1A0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719</w:t>
            </w:r>
          </w:p>
        </w:tc>
        <w:tc>
          <w:tcPr>
            <w:tcW w:w="803" w:type="dxa"/>
            <w:shd w:val="clear" w:color="auto" w:fill="auto"/>
            <w:noWrap/>
            <w:vAlign w:val="bottom"/>
            <w:hideMark/>
          </w:tcPr>
          <w:p w14:paraId="2491B69D"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725</w:t>
            </w:r>
          </w:p>
        </w:tc>
        <w:tc>
          <w:tcPr>
            <w:tcW w:w="803" w:type="dxa"/>
            <w:shd w:val="clear" w:color="auto" w:fill="auto"/>
            <w:noWrap/>
            <w:vAlign w:val="bottom"/>
            <w:hideMark/>
          </w:tcPr>
          <w:p w14:paraId="0517707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670</w:t>
            </w:r>
          </w:p>
        </w:tc>
        <w:tc>
          <w:tcPr>
            <w:tcW w:w="803" w:type="dxa"/>
            <w:shd w:val="clear" w:color="auto" w:fill="auto"/>
            <w:noWrap/>
            <w:vAlign w:val="bottom"/>
            <w:hideMark/>
          </w:tcPr>
          <w:p w14:paraId="6F4341E0"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568</w:t>
            </w:r>
          </w:p>
        </w:tc>
        <w:tc>
          <w:tcPr>
            <w:tcW w:w="803" w:type="dxa"/>
            <w:shd w:val="clear" w:color="auto" w:fill="auto"/>
            <w:noWrap/>
            <w:vAlign w:val="bottom"/>
            <w:hideMark/>
          </w:tcPr>
          <w:p w14:paraId="02431FBF"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581</w:t>
            </w:r>
          </w:p>
        </w:tc>
        <w:tc>
          <w:tcPr>
            <w:tcW w:w="803" w:type="dxa"/>
            <w:shd w:val="clear" w:color="auto" w:fill="auto"/>
            <w:noWrap/>
            <w:vAlign w:val="bottom"/>
            <w:hideMark/>
          </w:tcPr>
          <w:p w14:paraId="64258F1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604</w:t>
            </w:r>
          </w:p>
        </w:tc>
      </w:tr>
      <w:tr w:rsidR="00862CE5" w:rsidRPr="00E200C5" w14:paraId="59393631" w14:textId="77777777" w:rsidTr="007E4899">
        <w:trPr>
          <w:trHeight w:val="300"/>
        </w:trPr>
        <w:tc>
          <w:tcPr>
            <w:tcW w:w="2552" w:type="dxa"/>
            <w:shd w:val="clear" w:color="auto" w:fill="auto"/>
            <w:noWrap/>
          </w:tcPr>
          <w:p w14:paraId="131D3D3D"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shd w:val="clear" w:color="auto" w:fill="auto"/>
            <w:noWrap/>
            <w:vAlign w:val="bottom"/>
            <w:hideMark/>
          </w:tcPr>
          <w:p w14:paraId="63C316F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481</w:t>
            </w:r>
          </w:p>
        </w:tc>
        <w:tc>
          <w:tcPr>
            <w:tcW w:w="803" w:type="dxa"/>
            <w:shd w:val="clear" w:color="auto" w:fill="auto"/>
            <w:noWrap/>
            <w:vAlign w:val="bottom"/>
            <w:hideMark/>
          </w:tcPr>
          <w:p w14:paraId="4E54D85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436</w:t>
            </w:r>
          </w:p>
        </w:tc>
        <w:tc>
          <w:tcPr>
            <w:tcW w:w="803" w:type="dxa"/>
            <w:shd w:val="clear" w:color="auto" w:fill="auto"/>
            <w:noWrap/>
            <w:vAlign w:val="bottom"/>
            <w:hideMark/>
          </w:tcPr>
          <w:p w14:paraId="27FCA74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456</w:t>
            </w:r>
          </w:p>
        </w:tc>
        <w:tc>
          <w:tcPr>
            <w:tcW w:w="803" w:type="dxa"/>
            <w:shd w:val="clear" w:color="auto" w:fill="auto"/>
            <w:noWrap/>
            <w:vAlign w:val="bottom"/>
            <w:hideMark/>
          </w:tcPr>
          <w:p w14:paraId="22A9F33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435</w:t>
            </w:r>
          </w:p>
        </w:tc>
        <w:tc>
          <w:tcPr>
            <w:tcW w:w="803" w:type="dxa"/>
            <w:shd w:val="clear" w:color="auto" w:fill="auto"/>
            <w:noWrap/>
            <w:vAlign w:val="bottom"/>
            <w:hideMark/>
          </w:tcPr>
          <w:p w14:paraId="6CE41CB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475</w:t>
            </w:r>
          </w:p>
        </w:tc>
        <w:tc>
          <w:tcPr>
            <w:tcW w:w="803" w:type="dxa"/>
            <w:shd w:val="clear" w:color="auto" w:fill="auto"/>
            <w:noWrap/>
            <w:vAlign w:val="bottom"/>
            <w:hideMark/>
          </w:tcPr>
          <w:p w14:paraId="062F2208"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496</w:t>
            </w:r>
          </w:p>
        </w:tc>
      </w:tr>
      <w:tr w:rsidR="00862CE5" w:rsidRPr="00E200C5" w14:paraId="48E86AD6" w14:textId="77777777" w:rsidTr="007E4899">
        <w:trPr>
          <w:trHeight w:val="300"/>
        </w:trPr>
        <w:tc>
          <w:tcPr>
            <w:tcW w:w="2552" w:type="dxa"/>
            <w:shd w:val="clear" w:color="auto" w:fill="auto"/>
            <w:noWrap/>
          </w:tcPr>
          <w:p w14:paraId="02E0D2DE" w14:textId="77777777" w:rsidR="00862CE5" w:rsidRPr="00E200C5" w:rsidRDefault="00862CE5" w:rsidP="008A40CE">
            <w:pPr>
              <w:spacing w:before="40" w:after="40" w:line="220" w:lineRule="exact"/>
              <w:ind w:right="113"/>
              <w:rPr>
                <w:sz w:val="18"/>
                <w:szCs w:val="18"/>
              </w:rPr>
            </w:pPr>
            <w:r w:rsidRPr="00E200C5">
              <w:rPr>
                <w:rFonts w:hint="eastAsia"/>
                <w:sz w:val="18"/>
                <w:szCs w:val="18"/>
              </w:rPr>
              <w:t>前列腺癌</w:t>
            </w:r>
            <w:r w:rsidRPr="00E200C5">
              <w:rPr>
                <w:rFonts w:hint="eastAsia"/>
                <w:sz w:val="18"/>
                <w:szCs w:val="18"/>
              </w:rPr>
              <w:t xml:space="preserve"> (</w:t>
            </w:r>
            <w:proofErr w:type="spellStart"/>
            <w:r w:rsidRPr="00E200C5">
              <w:rPr>
                <w:rFonts w:hint="eastAsia"/>
                <w:sz w:val="18"/>
                <w:szCs w:val="18"/>
              </w:rPr>
              <w:t>C61</w:t>
            </w:r>
            <w:proofErr w:type="spellEnd"/>
            <w:r w:rsidRPr="00E200C5">
              <w:rPr>
                <w:rFonts w:hint="eastAsia"/>
                <w:sz w:val="18"/>
                <w:szCs w:val="18"/>
              </w:rPr>
              <w:t>)</w:t>
            </w:r>
          </w:p>
        </w:tc>
        <w:tc>
          <w:tcPr>
            <w:tcW w:w="803" w:type="dxa"/>
            <w:shd w:val="clear" w:color="auto" w:fill="auto"/>
            <w:noWrap/>
            <w:vAlign w:val="bottom"/>
          </w:tcPr>
          <w:p w14:paraId="060632B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936</w:t>
            </w:r>
          </w:p>
        </w:tc>
        <w:tc>
          <w:tcPr>
            <w:tcW w:w="803" w:type="dxa"/>
            <w:shd w:val="clear" w:color="auto" w:fill="auto"/>
            <w:noWrap/>
            <w:vAlign w:val="bottom"/>
          </w:tcPr>
          <w:p w14:paraId="36D371F1"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928</w:t>
            </w:r>
          </w:p>
        </w:tc>
        <w:tc>
          <w:tcPr>
            <w:tcW w:w="803" w:type="dxa"/>
            <w:shd w:val="clear" w:color="auto" w:fill="auto"/>
            <w:noWrap/>
            <w:vAlign w:val="bottom"/>
          </w:tcPr>
          <w:p w14:paraId="68C6F983"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961</w:t>
            </w:r>
          </w:p>
        </w:tc>
        <w:tc>
          <w:tcPr>
            <w:tcW w:w="803" w:type="dxa"/>
            <w:shd w:val="clear" w:color="auto" w:fill="auto"/>
            <w:noWrap/>
            <w:vAlign w:val="bottom"/>
          </w:tcPr>
          <w:p w14:paraId="345F18B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958</w:t>
            </w:r>
          </w:p>
        </w:tc>
        <w:tc>
          <w:tcPr>
            <w:tcW w:w="803" w:type="dxa"/>
            <w:shd w:val="clear" w:color="auto" w:fill="auto"/>
            <w:noWrap/>
            <w:vAlign w:val="bottom"/>
          </w:tcPr>
          <w:p w14:paraId="3F44F80E"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895</w:t>
            </w:r>
          </w:p>
        </w:tc>
        <w:tc>
          <w:tcPr>
            <w:tcW w:w="803" w:type="dxa"/>
            <w:shd w:val="clear" w:color="auto" w:fill="auto"/>
            <w:noWrap/>
            <w:vAlign w:val="bottom"/>
          </w:tcPr>
          <w:p w14:paraId="53ED126B"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973</w:t>
            </w:r>
          </w:p>
        </w:tc>
      </w:tr>
      <w:tr w:rsidR="00862CE5" w:rsidRPr="00E200C5" w14:paraId="582441F0" w14:textId="77777777" w:rsidTr="007E4899">
        <w:trPr>
          <w:trHeight w:val="300"/>
        </w:trPr>
        <w:tc>
          <w:tcPr>
            <w:tcW w:w="2552" w:type="dxa"/>
            <w:shd w:val="clear" w:color="auto" w:fill="auto"/>
            <w:noWrap/>
            <w:hideMark/>
          </w:tcPr>
          <w:p w14:paraId="17577706" w14:textId="77777777" w:rsidR="00862CE5" w:rsidRPr="00E200C5" w:rsidRDefault="00862CE5" w:rsidP="008A40CE">
            <w:pPr>
              <w:spacing w:before="40" w:after="40" w:line="220" w:lineRule="exact"/>
              <w:ind w:right="113"/>
              <w:rPr>
                <w:sz w:val="18"/>
                <w:szCs w:val="18"/>
              </w:rPr>
            </w:pPr>
            <w:r w:rsidRPr="00E200C5">
              <w:rPr>
                <w:rFonts w:hint="eastAsia"/>
                <w:sz w:val="18"/>
                <w:szCs w:val="18"/>
              </w:rPr>
              <w:t>男</w:t>
            </w:r>
          </w:p>
        </w:tc>
        <w:tc>
          <w:tcPr>
            <w:tcW w:w="803" w:type="dxa"/>
            <w:shd w:val="clear" w:color="auto" w:fill="auto"/>
            <w:noWrap/>
            <w:vAlign w:val="bottom"/>
            <w:hideMark/>
          </w:tcPr>
          <w:p w14:paraId="117DEE8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936</w:t>
            </w:r>
          </w:p>
        </w:tc>
        <w:tc>
          <w:tcPr>
            <w:tcW w:w="803" w:type="dxa"/>
            <w:shd w:val="clear" w:color="auto" w:fill="auto"/>
            <w:noWrap/>
            <w:vAlign w:val="bottom"/>
            <w:hideMark/>
          </w:tcPr>
          <w:p w14:paraId="2733B616"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928</w:t>
            </w:r>
          </w:p>
        </w:tc>
        <w:tc>
          <w:tcPr>
            <w:tcW w:w="803" w:type="dxa"/>
            <w:shd w:val="clear" w:color="auto" w:fill="auto"/>
            <w:noWrap/>
            <w:vAlign w:val="bottom"/>
            <w:hideMark/>
          </w:tcPr>
          <w:p w14:paraId="05DD4110"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961</w:t>
            </w:r>
          </w:p>
        </w:tc>
        <w:tc>
          <w:tcPr>
            <w:tcW w:w="803" w:type="dxa"/>
            <w:shd w:val="clear" w:color="auto" w:fill="auto"/>
            <w:noWrap/>
            <w:vAlign w:val="bottom"/>
            <w:hideMark/>
          </w:tcPr>
          <w:p w14:paraId="1415B8D7"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958</w:t>
            </w:r>
          </w:p>
        </w:tc>
        <w:tc>
          <w:tcPr>
            <w:tcW w:w="803" w:type="dxa"/>
            <w:shd w:val="clear" w:color="auto" w:fill="auto"/>
            <w:noWrap/>
            <w:vAlign w:val="bottom"/>
            <w:hideMark/>
          </w:tcPr>
          <w:p w14:paraId="2060C229"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895</w:t>
            </w:r>
          </w:p>
        </w:tc>
        <w:tc>
          <w:tcPr>
            <w:tcW w:w="803" w:type="dxa"/>
            <w:shd w:val="clear" w:color="auto" w:fill="auto"/>
            <w:noWrap/>
            <w:vAlign w:val="bottom"/>
            <w:hideMark/>
          </w:tcPr>
          <w:p w14:paraId="3B055F42" w14:textId="77777777" w:rsidR="00862CE5" w:rsidRPr="00E200C5" w:rsidRDefault="00862CE5" w:rsidP="008A40CE">
            <w:pPr>
              <w:spacing w:before="40" w:after="40" w:line="220" w:lineRule="exact"/>
              <w:ind w:right="113"/>
              <w:jc w:val="right"/>
              <w:rPr>
                <w:sz w:val="18"/>
                <w:szCs w:val="18"/>
              </w:rPr>
            </w:pPr>
            <w:r w:rsidRPr="00E200C5">
              <w:rPr>
                <w:rFonts w:hint="eastAsia"/>
                <w:sz w:val="18"/>
                <w:szCs w:val="18"/>
              </w:rPr>
              <w:t>973</w:t>
            </w:r>
          </w:p>
        </w:tc>
      </w:tr>
    </w:tbl>
    <w:p w14:paraId="48D45EB4" w14:textId="77777777" w:rsidR="001C3D19" w:rsidRPr="00CC7C5D" w:rsidRDefault="001C3D19" w:rsidP="00CC7C5D">
      <w:pPr>
        <w:pStyle w:val="SingleTxtGC"/>
        <w:spacing w:before="120"/>
        <w:ind w:firstLine="170"/>
        <w:rPr>
          <w:rFonts w:ascii="Time New Roman" w:hAnsi="Time New Roman" w:hint="eastAsia"/>
          <w:sz w:val="18"/>
          <w:szCs w:val="18"/>
        </w:rPr>
      </w:pPr>
      <w:r w:rsidRPr="00CC7C5D">
        <w:rPr>
          <w:rFonts w:ascii="Time New Roman" w:hAnsi="Time New Roman"/>
          <w:sz w:val="18"/>
          <w:szCs w:val="18"/>
        </w:rPr>
        <w:t>*</w:t>
      </w:r>
      <w:r w:rsidRPr="00CC7C5D">
        <w:rPr>
          <w:rFonts w:ascii="Time New Roman" w:hAnsi="Time New Roman" w:hint="eastAsia"/>
          <w:sz w:val="18"/>
          <w:szCs w:val="18"/>
        </w:rPr>
        <w:t xml:space="preserve"> </w:t>
      </w:r>
      <w:r w:rsidRPr="00CC7C5D">
        <w:rPr>
          <w:rFonts w:ascii="Time New Roman" w:hAnsi="Time New Roman"/>
          <w:sz w:val="18"/>
          <w:szCs w:val="18"/>
        </w:rPr>
        <w:t>采用国际疾病分类</w:t>
      </w:r>
      <w:r w:rsidRPr="00CC7C5D">
        <w:rPr>
          <w:rFonts w:ascii="Time New Roman" w:hAnsi="Time New Roman"/>
          <w:sz w:val="18"/>
          <w:szCs w:val="18"/>
        </w:rPr>
        <w:t>(ICD-10)</w:t>
      </w:r>
      <w:r w:rsidRPr="00CC7C5D">
        <w:rPr>
          <w:rFonts w:ascii="Time New Roman" w:hAnsi="Time New Roman"/>
          <w:sz w:val="18"/>
          <w:szCs w:val="18"/>
        </w:rPr>
        <w:t>三位代码类目表。</w:t>
      </w:r>
    </w:p>
    <w:p w14:paraId="1641FB08" w14:textId="77777777" w:rsidR="001C3D19" w:rsidRDefault="001C3D19" w:rsidP="001C3D19">
      <w:pPr>
        <w:pStyle w:val="SingleTxtGC"/>
        <w:rPr>
          <w:rFonts w:ascii="Time New Roman" w:hAnsi="Time New Roman" w:hint="eastAsia"/>
          <w:szCs w:val="21"/>
        </w:rPr>
      </w:pPr>
      <w:bookmarkStart w:id="16" w:name="_Hlk163394685"/>
      <w:r w:rsidRPr="0034503A">
        <w:rPr>
          <w:rFonts w:ascii="Time New Roman" w:hAnsi="Time New Roman"/>
          <w:szCs w:val="21"/>
        </w:rPr>
        <w:t>36.</w:t>
      </w:r>
      <w:r w:rsidRPr="0034503A">
        <w:rPr>
          <w:rFonts w:ascii="Time New Roman" w:hAnsi="Time New Roman"/>
          <w:szCs w:val="21"/>
        </w:rPr>
        <w:tab/>
      </w:r>
      <w:r w:rsidRPr="0034503A">
        <w:rPr>
          <w:rFonts w:ascii="Time New Roman" w:hAnsi="Time New Roman"/>
          <w:szCs w:val="21"/>
          <w:lang w:val="zh-CN"/>
        </w:rPr>
        <w:t>下表显示</w:t>
      </w:r>
      <w:r w:rsidRPr="0034503A">
        <w:rPr>
          <w:rFonts w:ascii="Time New Roman" w:hAnsi="Time New Roman"/>
          <w:szCs w:val="21"/>
          <w:lang w:val="zh-CN"/>
        </w:rPr>
        <w:t>2017-2023</w:t>
      </w:r>
      <w:r w:rsidRPr="0034503A">
        <w:rPr>
          <w:rFonts w:ascii="Time New Roman" w:hAnsi="Time New Roman"/>
          <w:szCs w:val="21"/>
          <w:lang w:val="zh-CN"/>
        </w:rPr>
        <w:t>年期间</w:t>
      </w:r>
      <w:r w:rsidRPr="00BF3A79">
        <w:rPr>
          <w:rFonts w:ascii="Time New Roman" w:eastAsia="楷体" w:hAnsi="Time New Roman"/>
          <w:szCs w:val="21"/>
          <w:lang w:val="zh-CN"/>
        </w:rPr>
        <w:t>每</w:t>
      </w:r>
      <w:r w:rsidRPr="00BF3A79">
        <w:rPr>
          <w:rFonts w:ascii="Time New Roman" w:eastAsia="楷体" w:hAnsi="Time New Roman"/>
          <w:szCs w:val="21"/>
          <w:lang w:val="zh-CN"/>
        </w:rPr>
        <w:t>10</w:t>
      </w:r>
      <w:r w:rsidRPr="00BF3A79">
        <w:rPr>
          <w:rFonts w:ascii="Time New Roman" w:eastAsia="楷体" w:hAnsi="Time New Roman"/>
          <w:szCs w:val="21"/>
          <w:lang w:val="zh-CN"/>
        </w:rPr>
        <w:t>万人结核病新增病例数</w:t>
      </w:r>
      <w:r w:rsidRPr="0034503A">
        <w:rPr>
          <w:rFonts w:ascii="Time New Roman" w:hAnsi="Time New Roman"/>
          <w:szCs w:val="21"/>
          <w:lang w:val="zh-CN"/>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951"/>
        <w:gridCol w:w="952"/>
        <w:gridCol w:w="952"/>
        <w:gridCol w:w="951"/>
        <w:gridCol w:w="952"/>
        <w:gridCol w:w="952"/>
        <w:gridCol w:w="952"/>
      </w:tblGrid>
      <w:tr w:rsidR="000031F5" w:rsidRPr="00E83267" w14:paraId="697FED07" w14:textId="77777777" w:rsidTr="000031F5">
        <w:trPr>
          <w:tblHeader/>
        </w:trPr>
        <w:tc>
          <w:tcPr>
            <w:tcW w:w="709" w:type="dxa"/>
            <w:tcBorders>
              <w:top w:val="single" w:sz="4" w:space="0" w:color="auto"/>
              <w:bottom w:val="single" w:sz="12" w:space="0" w:color="auto"/>
            </w:tcBorders>
            <w:shd w:val="clear" w:color="auto" w:fill="auto"/>
            <w:vAlign w:val="bottom"/>
            <w:hideMark/>
          </w:tcPr>
          <w:p w14:paraId="28640247" w14:textId="77777777" w:rsidR="000031F5" w:rsidRPr="00E83267" w:rsidRDefault="000031F5" w:rsidP="008A40CE">
            <w:pPr>
              <w:spacing w:before="80" w:after="80" w:line="200" w:lineRule="exact"/>
              <w:ind w:right="113"/>
              <w:rPr>
                <w:rFonts w:eastAsia="楷体"/>
                <w:sz w:val="18"/>
                <w:szCs w:val="18"/>
              </w:rPr>
            </w:pPr>
            <w:r w:rsidRPr="00E83267">
              <w:rPr>
                <w:rFonts w:eastAsia="楷体" w:hint="eastAsia"/>
                <w:sz w:val="18"/>
                <w:szCs w:val="18"/>
              </w:rPr>
              <w:t>年份</w:t>
            </w:r>
          </w:p>
        </w:tc>
        <w:tc>
          <w:tcPr>
            <w:tcW w:w="951" w:type="dxa"/>
            <w:tcBorders>
              <w:top w:val="single" w:sz="4" w:space="0" w:color="auto"/>
              <w:bottom w:val="single" w:sz="12" w:space="0" w:color="auto"/>
            </w:tcBorders>
            <w:shd w:val="clear" w:color="auto" w:fill="auto"/>
            <w:vAlign w:val="bottom"/>
            <w:hideMark/>
          </w:tcPr>
          <w:p w14:paraId="1FB81E4F" w14:textId="77777777" w:rsidR="000031F5" w:rsidRPr="00E83267" w:rsidRDefault="000031F5" w:rsidP="008A40CE">
            <w:pPr>
              <w:spacing w:before="80" w:after="80" w:line="200" w:lineRule="exact"/>
              <w:ind w:right="113"/>
              <w:jc w:val="right"/>
              <w:rPr>
                <w:rFonts w:eastAsia="楷体"/>
                <w:sz w:val="18"/>
                <w:szCs w:val="18"/>
              </w:rPr>
            </w:pPr>
            <w:r>
              <w:rPr>
                <w:rFonts w:eastAsia="楷体" w:hint="eastAsia"/>
                <w:sz w:val="18"/>
                <w:szCs w:val="18"/>
              </w:rPr>
              <w:t>2</w:t>
            </w:r>
            <w:r w:rsidRPr="00E83267">
              <w:rPr>
                <w:rFonts w:eastAsia="楷体" w:hint="eastAsia"/>
                <w:sz w:val="18"/>
                <w:szCs w:val="18"/>
              </w:rPr>
              <w:t>0</w:t>
            </w:r>
            <w:r>
              <w:rPr>
                <w:rFonts w:eastAsia="楷体" w:hint="eastAsia"/>
                <w:sz w:val="18"/>
                <w:szCs w:val="18"/>
              </w:rPr>
              <w:t>17</w:t>
            </w:r>
          </w:p>
        </w:tc>
        <w:tc>
          <w:tcPr>
            <w:tcW w:w="952" w:type="dxa"/>
            <w:tcBorders>
              <w:top w:val="single" w:sz="4" w:space="0" w:color="auto"/>
              <w:bottom w:val="single" w:sz="12" w:space="0" w:color="auto"/>
            </w:tcBorders>
            <w:shd w:val="clear" w:color="auto" w:fill="auto"/>
            <w:vAlign w:val="bottom"/>
            <w:hideMark/>
          </w:tcPr>
          <w:p w14:paraId="756F7F3C" w14:textId="77777777" w:rsidR="000031F5" w:rsidRPr="00E83267" w:rsidRDefault="000031F5" w:rsidP="008A40CE">
            <w:pPr>
              <w:spacing w:before="80" w:after="80" w:line="200" w:lineRule="exact"/>
              <w:ind w:right="113"/>
              <w:jc w:val="right"/>
              <w:rPr>
                <w:rFonts w:eastAsia="楷体"/>
                <w:sz w:val="18"/>
                <w:szCs w:val="18"/>
              </w:rPr>
            </w:pPr>
            <w:r>
              <w:rPr>
                <w:rFonts w:eastAsia="楷体" w:hint="eastAsia"/>
                <w:sz w:val="18"/>
                <w:szCs w:val="18"/>
              </w:rPr>
              <w:t>2</w:t>
            </w:r>
            <w:r w:rsidRPr="00E83267">
              <w:rPr>
                <w:rFonts w:eastAsia="楷体" w:hint="eastAsia"/>
                <w:sz w:val="18"/>
                <w:szCs w:val="18"/>
              </w:rPr>
              <w:t>0</w:t>
            </w:r>
            <w:r>
              <w:rPr>
                <w:rFonts w:eastAsia="楷体" w:hint="eastAsia"/>
                <w:sz w:val="18"/>
                <w:szCs w:val="18"/>
              </w:rPr>
              <w:t>18</w:t>
            </w:r>
          </w:p>
        </w:tc>
        <w:tc>
          <w:tcPr>
            <w:tcW w:w="952" w:type="dxa"/>
            <w:tcBorders>
              <w:top w:val="single" w:sz="4" w:space="0" w:color="auto"/>
              <w:bottom w:val="single" w:sz="12" w:space="0" w:color="auto"/>
            </w:tcBorders>
            <w:shd w:val="clear" w:color="auto" w:fill="auto"/>
            <w:vAlign w:val="bottom"/>
            <w:hideMark/>
          </w:tcPr>
          <w:p w14:paraId="51710606" w14:textId="77777777" w:rsidR="000031F5" w:rsidRPr="00E83267" w:rsidRDefault="000031F5" w:rsidP="008A40CE">
            <w:pPr>
              <w:spacing w:before="80" w:after="80" w:line="200" w:lineRule="exact"/>
              <w:ind w:right="113"/>
              <w:jc w:val="right"/>
              <w:rPr>
                <w:rFonts w:eastAsia="楷体"/>
                <w:sz w:val="18"/>
                <w:szCs w:val="18"/>
              </w:rPr>
            </w:pPr>
            <w:r>
              <w:rPr>
                <w:rFonts w:eastAsia="楷体" w:hint="eastAsia"/>
                <w:sz w:val="18"/>
                <w:szCs w:val="18"/>
              </w:rPr>
              <w:t>2</w:t>
            </w:r>
            <w:r w:rsidRPr="00E83267">
              <w:rPr>
                <w:rFonts w:eastAsia="楷体" w:hint="eastAsia"/>
                <w:sz w:val="18"/>
                <w:szCs w:val="18"/>
              </w:rPr>
              <w:t>0</w:t>
            </w:r>
            <w:r>
              <w:rPr>
                <w:rFonts w:eastAsia="楷体" w:hint="eastAsia"/>
                <w:sz w:val="18"/>
                <w:szCs w:val="18"/>
              </w:rPr>
              <w:t>19</w:t>
            </w:r>
          </w:p>
        </w:tc>
        <w:tc>
          <w:tcPr>
            <w:tcW w:w="951" w:type="dxa"/>
            <w:tcBorders>
              <w:top w:val="single" w:sz="4" w:space="0" w:color="auto"/>
              <w:bottom w:val="single" w:sz="12" w:space="0" w:color="auto"/>
            </w:tcBorders>
            <w:shd w:val="clear" w:color="auto" w:fill="auto"/>
            <w:vAlign w:val="bottom"/>
            <w:hideMark/>
          </w:tcPr>
          <w:p w14:paraId="7800FD4D" w14:textId="77777777" w:rsidR="000031F5" w:rsidRPr="00E83267" w:rsidRDefault="000031F5" w:rsidP="008A40CE">
            <w:pPr>
              <w:spacing w:before="80" w:after="80" w:line="200" w:lineRule="exact"/>
              <w:ind w:right="113"/>
              <w:jc w:val="right"/>
              <w:rPr>
                <w:rFonts w:eastAsia="楷体"/>
                <w:sz w:val="18"/>
                <w:szCs w:val="18"/>
              </w:rPr>
            </w:pPr>
            <w:r>
              <w:rPr>
                <w:rFonts w:eastAsia="楷体" w:hint="eastAsia"/>
                <w:sz w:val="18"/>
                <w:szCs w:val="18"/>
              </w:rPr>
              <w:t>2</w:t>
            </w:r>
            <w:r w:rsidRPr="00E83267">
              <w:rPr>
                <w:rFonts w:eastAsia="楷体" w:hint="eastAsia"/>
                <w:sz w:val="18"/>
                <w:szCs w:val="18"/>
              </w:rPr>
              <w:t>0</w:t>
            </w:r>
            <w:r>
              <w:rPr>
                <w:rFonts w:eastAsia="楷体" w:hint="eastAsia"/>
                <w:sz w:val="18"/>
                <w:szCs w:val="18"/>
              </w:rPr>
              <w:t>2</w:t>
            </w:r>
            <w:r w:rsidRPr="00E83267">
              <w:rPr>
                <w:rFonts w:eastAsia="楷体" w:hint="eastAsia"/>
                <w:sz w:val="18"/>
                <w:szCs w:val="18"/>
              </w:rPr>
              <w:t>0</w:t>
            </w:r>
          </w:p>
        </w:tc>
        <w:tc>
          <w:tcPr>
            <w:tcW w:w="952" w:type="dxa"/>
            <w:tcBorders>
              <w:top w:val="single" w:sz="4" w:space="0" w:color="auto"/>
              <w:bottom w:val="single" w:sz="12" w:space="0" w:color="auto"/>
            </w:tcBorders>
            <w:shd w:val="clear" w:color="auto" w:fill="auto"/>
            <w:vAlign w:val="bottom"/>
            <w:hideMark/>
          </w:tcPr>
          <w:p w14:paraId="59026D1B" w14:textId="77777777" w:rsidR="000031F5" w:rsidRPr="00E83267" w:rsidRDefault="000031F5" w:rsidP="008A40CE">
            <w:pPr>
              <w:spacing w:before="80" w:after="80" w:line="200" w:lineRule="exact"/>
              <w:ind w:right="113"/>
              <w:jc w:val="right"/>
              <w:rPr>
                <w:rFonts w:eastAsia="楷体"/>
                <w:sz w:val="18"/>
                <w:szCs w:val="18"/>
              </w:rPr>
            </w:pPr>
            <w:r>
              <w:rPr>
                <w:rFonts w:eastAsia="楷体" w:hint="eastAsia"/>
                <w:sz w:val="18"/>
                <w:szCs w:val="18"/>
              </w:rPr>
              <w:t>2</w:t>
            </w:r>
            <w:r w:rsidRPr="00E83267">
              <w:rPr>
                <w:rFonts w:eastAsia="楷体" w:hint="eastAsia"/>
                <w:sz w:val="18"/>
                <w:szCs w:val="18"/>
              </w:rPr>
              <w:t>0</w:t>
            </w:r>
            <w:r>
              <w:rPr>
                <w:rFonts w:eastAsia="楷体" w:hint="eastAsia"/>
                <w:sz w:val="18"/>
                <w:szCs w:val="18"/>
              </w:rPr>
              <w:t>21</w:t>
            </w:r>
          </w:p>
        </w:tc>
        <w:tc>
          <w:tcPr>
            <w:tcW w:w="952" w:type="dxa"/>
            <w:tcBorders>
              <w:top w:val="single" w:sz="4" w:space="0" w:color="auto"/>
              <w:bottom w:val="single" w:sz="12" w:space="0" w:color="auto"/>
            </w:tcBorders>
            <w:shd w:val="clear" w:color="auto" w:fill="auto"/>
            <w:vAlign w:val="bottom"/>
            <w:hideMark/>
          </w:tcPr>
          <w:p w14:paraId="4D2081A5" w14:textId="77777777" w:rsidR="000031F5" w:rsidRPr="00E83267" w:rsidRDefault="000031F5" w:rsidP="008A40CE">
            <w:pPr>
              <w:spacing w:before="80" w:after="80" w:line="200" w:lineRule="exact"/>
              <w:ind w:right="113"/>
              <w:jc w:val="right"/>
              <w:rPr>
                <w:rFonts w:eastAsia="楷体"/>
                <w:sz w:val="18"/>
                <w:szCs w:val="18"/>
              </w:rPr>
            </w:pPr>
            <w:r>
              <w:rPr>
                <w:rFonts w:eastAsia="楷体" w:hint="eastAsia"/>
                <w:sz w:val="18"/>
                <w:szCs w:val="18"/>
              </w:rPr>
              <w:t>2</w:t>
            </w:r>
            <w:r w:rsidRPr="00E83267">
              <w:rPr>
                <w:rFonts w:eastAsia="楷体" w:hint="eastAsia"/>
                <w:sz w:val="18"/>
                <w:szCs w:val="18"/>
              </w:rPr>
              <w:t>0</w:t>
            </w:r>
            <w:r>
              <w:rPr>
                <w:rFonts w:eastAsia="楷体" w:hint="eastAsia"/>
                <w:sz w:val="18"/>
                <w:szCs w:val="18"/>
              </w:rPr>
              <w:t>22</w:t>
            </w:r>
          </w:p>
        </w:tc>
        <w:tc>
          <w:tcPr>
            <w:tcW w:w="952" w:type="dxa"/>
            <w:tcBorders>
              <w:top w:val="single" w:sz="4" w:space="0" w:color="auto"/>
              <w:bottom w:val="single" w:sz="12" w:space="0" w:color="auto"/>
            </w:tcBorders>
            <w:shd w:val="clear" w:color="auto" w:fill="auto"/>
            <w:vAlign w:val="bottom"/>
            <w:hideMark/>
          </w:tcPr>
          <w:p w14:paraId="731A72CD" w14:textId="77777777" w:rsidR="000031F5" w:rsidRPr="00E83267" w:rsidRDefault="000031F5" w:rsidP="008A40CE">
            <w:pPr>
              <w:spacing w:before="80" w:after="80" w:line="200" w:lineRule="exact"/>
              <w:ind w:right="113"/>
              <w:jc w:val="right"/>
              <w:rPr>
                <w:rFonts w:eastAsia="楷体"/>
                <w:sz w:val="18"/>
                <w:szCs w:val="18"/>
              </w:rPr>
            </w:pPr>
            <w:r>
              <w:rPr>
                <w:rFonts w:eastAsia="楷体" w:hint="eastAsia"/>
                <w:sz w:val="18"/>
                <w:szCs w:val="18"/>
              </w:rPr>
              <w:t>2</w:t>
            </w:r>
            <w:r w:rsidRPr="00E83267">
              <w:rPr>
                <w:rFonts w:eastAsia="楷体" w:hint="eastAsia"/>
                <w:sz w:val="18"/>
                <w:szCs w:val="18"/>
              </w:rPr>
              <w:t>0</w:t>
            </w:r>
            <w:r>
              <w:rPr>
                <w:rFonts w:eastAsia="楷体" w:hint="eastAsia"/>
                <w:sz w:val="18"/>
                <w:szCs w:val="18"/>
              </w:rPr>
              <w:t>23</w:t>
            </w:r>
          </w:p>
        </w:tc>
      </w:tr>
      <w:tr w:rsidR="000031F5" w:rsidRPr="00E83267" w14:paraId="46994E30" w14:textId="77777777" w:rsidTr="000031F5">
        <w:tc>
          <w:tcPr>
            <w:tcW w:w="709" w:type="dxa"/>
            <w:tcBorders>
              <w:top w:val="single" w:sz="12" w:space="0" w:color="auto"/>
            </w:tcBorders>
            <w:shd w:val="clear" w:color="auto" w:fill="auto"/>
          </w:tcPr>
          <w:p w14:paraId="6BB504D9" w14:textId="77777777" w:rsidR="000031F5" w:rsidRPr="00E83267" w:rsidRDefault="000031F5" w:rsidP="008A40CE">
            <w:pPr>
              <w:spacing w:before="40" w:after="40" w:line="220" w:lineRule="exact"/>
              <w:ind w:right="113"/>
              <w:rPr>
                <w:sz w:val="18"/>
                <w:szCs w:val="18"/>
              </w:rPr>
            </w:pPr>
          </w:p>
        </w:tc>
        <w:tc>
          <w:tcPr>
            <w:tcW w:w="951" w:type="dxa"/>
            <w:tcBorders>
              <w:top w:val="single" w:sz="12" w:space="0" w:color="auto"/>
            </w:tcBorders>
            <w:shd w:val="clear" w:color="auto" w:fill="auto"/>
            <w:vAlign w:val="bottom"/>
          </w:tcPr>
          <w:p w14:paraId="1A87FAD6" w14:textId="77777777" w:rsidR="000031F5" w:rsidRPr="00E83267" w:rsidRDefault="000031F5" w:rsidP="008A40CE">
            <w:pPr>
              <w:spacing w:before="40" w:after="40" w:line="220" w:lineRule="exact"/>
              <w:ind w:right="113"/>
              <w:jc w:val="right"/>
              <w:rPr>
                <w:sz w:val="18"/>
                <w:szCs w:val="18"/>
              </w:rPr>
            </w:pPr>
            <w:r>
              <w:rPr>
                <w:rFonts w:hint="eastAsia"/>
                <w:sz w:val="18"/>
                <w:szCs w:val="18"/>
              </w:rPr>
              <w:t>5</w:t>
            </w:r>
            <w:r w:rsidRPr="00E83267">
              <w:rPr>
                <w:rFonts w:hint="eastAsia"/>
                <w:sz w:val="18"/>
                <w:szCs w:val="18"/>
              </w:rPr>
              <w:t>.0</w:t>
            </w:r>
          </w:p>
        </w:tc>
        <w:tc>
          <w:tcPr>
            <w:tcW w:w="952" w:type="dxa"/>
            <w:tcBorders>
              <w:top w:val="single" w:sz="12" w:space="0" w:color="auto"/>
            </w:tcBorders>
            <w:shd w:val="clear" w:color="auto" w:fill="auto"/>
            <w:vAlign w:val="bottom"/>
          </w:tcPr>
          <w:p w14:paraId="6DAE9CE9" w14:textId="77777777" w:rsidR="000031F5" w:rsidRPr="00E83267" w:rsidRDefault="000031F5"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9</w:t>
            </w:r>
          </w:p>
        </w:tc>
        <w:tc>
          <w:tcPr>
            <w:tcW w:w="952" w:type="dxa"/>
            <w:tcBorders>
              <w:top w:val="single" w:sz="12" w:space="0" w:color="auto"/>
            </w:tcBorders>
            <w:shd w:val="clear" w:color="auto" w:fill="auto"/>
            <w:vAlign w:val="bottom"/>
          </w:tcPr>
          <w:p w14:paraId="5EC6872F" w14:textId="77777777" w:rsidR="000031F5" w:rsidRPr="00E83267" w:rsidRDefault="000031F5"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1</w:t>
            </w:r>
          </w:p>
        </w:tc>
        <w:tc>
          <w:tcPr>
            <w:tcW w:w="951" w:type="dxa"/>
            <w:tcBorders>
              <w:top w:val="single" w:sz="12" w:space="0" w:color="auto"/>
            </w:tcBorders>
            <w:shd w:val="clear" w:color="auto" w:fill="auto"/>
            <w:vAlign w:val="bottom"/>
          </w:tcPr>
          <w:p w14:paraId="013D0FB0" w14:textId="77777777" w:rsidR="000031F5" w:rsidRPr="00E83267" w:rsidRDefault="000031F5" w:rsidP="008A40CE">
            <w:pPr>
              <w:spacing w:before="40" w:after="40" w:line="220" w:lineRule="exact"/>
              <w:ind w:right="113"/>
              <w:jc w:val="right"/>
              <w:rPr>
                <w:sz w:val="18"/>
                <w:szCs w:val="18"/>
              </w:rPr>
            </w:pPr>
            <w:r>
              <w:rPr>
                <w:rFonts w:hint="eastAsia"/>
                <w:sz w:val="18"/>
                <w:szCs w:val="18"/>
              </w:rPr>
              <w:t>2</w:t>
            </w:r>
            <w:r w:rsidRPr="00E83267">
              <w:rPr>
                <w:rFonts w:hint="eastAsia"/>
                <w:sz w:val="18"/>
                <w:szCs w:val="18"/>
              </w:rPr>
              <w:t>.</w:t>
            </w:r>
            <w:r>
              <w:rPr>
                <w:rFonts w:hint="eastAsia"/>
                <w:sz w:val="18"/>
                <w:szCs w:val="18"/>
              </w:rPr>
              <w:t>9</w:t>
            </w:r>
          </w:p>
        </w:tc>
        <w:tc>
          <w:tcPr>
            <w:tcW w:w="952" w:type="dxa"/>
            <w:tcBorders>
              <w:top w:val="single" w:sz="12" w:space="0" w:color="auto"/>
            </w:tcBorders>
            <w:shd w:val="clear" w:color="auto" w:fill="auto"/>
            <w:vAlign w:val="bottom"/>
          </w:tcPr>
          <w:p w14:paraId="1E8F7ED9" w14:textId="77777777" w:rsidR="000031F5" w:rsidRPr="00E83267" w:rsidRDefault="000031F5" w:rsidP="008A40CE">
            <w:pPr>
              <w:spacing w:before="40" w:after="40" w:line="220" w:lineRule="exact"/>
              <w:ind w:right="113"/>
              <w:jc w:val="right"/>
              <w:rPr>
                <w:sz w:val="18"/>
                <w:szCs w:val="18"/>
              </w:rPr>
            </w:pPr>
            <w:r>
              <w:rPr>
                <w:rFonts w:hint="eastAsia"/>
                <w:sz w:val="18"/>
                <w:szCs w:val="18"/>
              </w:rPr>
              <w:t>2</w:t>
            </w:r>
            <w:r w:rsidRPr="00E83267">
              <w:rPr>
                <w:rFonts w:hint="eastAsia"/>
                <w:sz w:val="18"/>
                <w:szCs w:val="18"/>
              </w:rPr>
              <w:t>.</w:t>
            </w:r>
            <w:r>
              <w:rPr>
                <w:rFonts w:hint="eastAsia"/>
                <w:sz w:val="18"/>
                <w:szCs w:val="18"/>
              </w:rPr>
              <w:t>9</w:t>
            </w:r>
          </w:p>
        </w:tc>
        <w:tc>
          <w:tcPr>
            <w:tcW w:w="952" w:type="dxa"/>
            <w:tcBorders>
              <w:top w:val="single" w:sz="12" w:space="0" w:color="auto"/>
            </w:tcBorders>
            <w:shd w:val="clear" w:color="auto" w:fill="auto"/>
            <w:vAlign w:val="bottom"/>
          </w:tcPr>
          <w:p w14:paraId="02020F3F" w14:textId="77777777" w:rsidR="000031F5" w:rsidRPr="00E83267" w:rsidRDefault="000031F5" w:rsidP="008A40CE">
            <w:pPr>
              <w:spacing w:before="40" w:after="40" w:line="220" w:lineRule="exact"/>
              <w:ind w:right="113"/>
              <w:jc w:val="right"/>
              <w:rPr>
                <w:sz w:val="18"/>
                <w:szCs w:val="18"/>
              </w:rPr>
            </w:pPr>
            <w:r>
              <w:rPr>
                <w:rFonts w:hint="eastAsia"/>
                <w:sz w:val="18"/>
                <w:szCs w:val="18"/>
              </w:rPr>
              <w:t>3</w:t>
            </w:r>
            <w:r w:rsidRPr="00E83267">
              <w:rPr>
                <w:rFonts w:hint="eastAsia"/>
                <w:sz w:val="18"/>
                <w:szCs w:val="18"/>
              </w:rPr>
              <w:t>.</w:t>
            </w:r>
            <w:r>
              <w:rPr>
                <w:rFonts w:hint="eastAsia"/>
                <w:sz w:val="18"/>
                <w:szCs w:val="18"/>
              </w:rPr>
              <w:t>2</w:t>
            </w:r>
          </w:p>
        </w:tc>
        <w:tc>
          <w:tcPr>
            <w:tcW w:w="952" w:type="dxa"/>
            <w:tcBorders>
              <w:top w:val="single" w:sz="12" w:space="0" w:color="auto"/>
            </w:tcBorders>
            <w:shd w:val="clear" w:color="auto" w:fill="auto"/>
            <w:vAlign w:val="bottom"/>
          </w:tcPr>
          <w:p w14:paraId="240F9CA6" w14:textId="77777777" w:rsidR="000031F5" w:rsidRPr="00E83267" w:rsidRDefault="000031F5" w:rsidP="008A40CE">
            <w:pPr>
              <w:spacing w:before="40" w:after="40" w:line="220" w:lineRule="exact"/>
              <w:ind w:right="113"/>
              <w:jc w:val="right"/>
              <w:rPr>
                <w:sz w:val="18"/>
                <w:szCs w:val="18"/>
              </w:rPr>
            </w:pPr>
            <w:r>
              <w:rPr>
                <w:rFonts w:hint="eastAsia"/>
                <w:sz w:val="18"/>
                <w:szCs w:val="18"/>
              </w:rPr>
              <w:t>2</w:t>
            </w:r>
            <w:r w:rsidRPr="00E83267">
              <w:rPr>
                <w:rFonts w:hint="eastAsia"/>
                <w:sz w:val="18"/>
                <w:szCs w:val="18"/>
              </w:rPr>
              <w:t>.</w:t>
            </w:r>
            <w:r>
              <w:rPr>
                <w:rFonts w:hint="eastAsia"/>
                <w:sz w:val="18"/>
                <w:szCs w:val="18"/>
              </w:rPr>
              <w:t>8</w:t>
            </w:r>
          </w:p>
        </w:tc>
      </w:tr>
    </w:tbl>
    <w:p w14:paraId="7C481B00" w14:textId="77777777" w:rsidR="001C3D19" w:rsidRPr="0034503A" w:rsidRDefault="001C3D19" w:rsidP="000031F5">
      <w:pPr>
        <w:pStyle w:val="H23GC"/>
      </w:pPr>
      <w:r w:rsidRPr="0034503A">
        <w:tab/>
        <w:t>(e)</w:t>
      </w:r>
      <w:r w:rsidRPr="0034503A">
        <w:tab/>
      </w:r>
      <w:r w:rsidRPr="0034503A">
        <w:t>教育和培训</w:t>
      </w:r>
    </w:p>
    <w:p w14:paraId="7540B892"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37.</w:t>
      </w:r>
      <w:r w:rsidRPr="0034503A">
        <w:rPr>
          <w:rFonts w:ascii="Time New Roman" w:hAnsi="Time New Roman"/>
          <w:szCs w:val="21"/>
        </w:rPr>
        <w:tab/>
      </w:r>
      <w:r w:rsidRPr="0034503A">
        <w:rPr>
          <w:rFonts w:ascii="Time New Roman" w:hAnsi="Time New Roman"/>
          <w:szCs w:val="21"/>
          <w:lang w:val="zh-CN"/>
        </w:rPr>
        <w:t>下图展示</w:t>
      </w:r>
      <w:r w:rsidRPr="00BF3A79">
        <w:rPr>
          <w:rFonts w:ascii="Time New Roman" w:eastAsia="楷体" w:hAnsi="Time New Roman"/>
          <w:szCs w:val="21"/>
          <w:lang w:val="zh-CN"/>
        </w:rPr>
        <w:t>挪威教育体制</w:t>
      </w:r>
      <w:r w:rsidRPr="0034503A">
        <w:rPr>
          <w:rFonts w:ascii="Time New Roman" w:hAnsi="Time New Roman"/>
          <w:szCs w:val="21"/>
          <w:lang w:val="zh-CN"/>
        </w:rPr>
        <w:t>。</w:t>
      </w:r>
    </w:p>
    <w:p w14:paraId="696B7677" w14:textId="513FF318" w:rsidR="0043160D" w:rsidRDefault="0043160D" w:rsidP="0043160D">
      <w:pPr>
        <w:pStyle w:val="SingleTxtGC"/>
        <w:spacing w:line="240" w:lineRule="auto"/>
        <w:rPr>
          <w:rFonts w:ascii="Time New Roman" w:hAnsi="Time New Roman" w:hint="eastAsia"/>
          <w:szCs w:val="21"/>
        </w:rPr>
      </w:pPr>
      <w:r w:rsidRPr="00C76A82">
        <w:rPr>
          <w:noProof/>
        </w:rPr>
        <w:drawing>
          <wp:inline distT="0" distB="0" distL="0" distR="0" wp14:anchorId="1D5DCC98" wp14:editId="798BA428">
            <wp:extent cx="4127500" cy="4045022"/>
            <wp:effectExtent l="0" t="0" r="6350" b="0"/>
            <wp:docPr id="3" name="Picture 3" descr="图示, 工程绘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图示, 工程绘图&#10;&#10;描述已自动生成"/>
                    <pic:cNvPicPr/>
                  </pic:nvPicPr>
                  <pic:blipFill>
                    <a:blip r:embed="rId9">
                      <a:extLst>
                        <a:ext uri="{BEBA8EAE-BF5A-486C-A8C5-ECC9F3942E4B}">
                          <a14:imgProps xmlns:a14="http://schemas.microsoft.com/office/drawing/2010/main">
                            <a14:imgLayer r:embed="rId10">
                              <a14:imgEffect>
                                <a14:saturation sat="0"/>
                              </a14:imgEffect>
                            </a14:imgLayer>
                          </a14:imgProps>
                        </a:ext>
                      </a:extLst>
                    </a:blip>
                    <a:stretch>
                      <a:fillRect/>
                    </a:stretch>
                  </pic:blipFill>
                  <pic:spPr>
                    <a:xfrm>
                      <a:off x="0" y="0"/>
                      <a:ext cx="4151789" cy="4068825"/>
                    </a:xfrm>
                    <a:prstGeom prst="rect">
                      <a:avLst/>
                    </a:prstGeom>
                  </pic:spPr>
                </pic:pic>
              </a:graphicData>
            </a:graphic>
          </wp:inline>
        </w:drawing>
      </w:r>
    </w:p>
    <w:p w14:paraId="436E95AB" w14:textId="4DE1C5BB"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38.</w:t>
      </w:r>
      <w:r w:rsidRPr="0034503A">
        <w:rPr>
          <w:rFonts w:ascii="Time New Roman" w:hAnsi="Time New Roman"/>
          <w:szCs w:val="21"/>
        </w:rPr>
        <w:tab/>
      </w:r>
      <w:r w:rsidRPr="00897F55">
        <w:rPr>
          <w:rFonts w:ascii="Time New Roman" w:eastAsia="楷体" w:hAnsi="Time New Roman"/>
          <w:szCs w:val="21"/>
          <w:lang w:val="zh-CN"/>
        </w:rPr>
        <w:t>小学和初中教育</w:t>
      </w:r>
      <w:r w:rsidRPr="0034503A">
        <w:rPr>
          <w:rFonts w:ascii="Time New Roman" w:hAnsi="Time New Roman" w:hint="eastAsia"/>
          <w:szCs w:val="21"/>
        </w:rPr>
        <w:t>(</w:t>
      </w:r>
      <w:r w:rsidRPr="0034503A">
        <w:rPr>
          <w:rFonts w:ascii="Time New Roman" w:hAnsi="Time New Roman"/>
          <w:szCs w:val="21"/>
          <w:lang w:val="zh-CN"/>
        </w:rPr>
        <w:t>基础教育</w:t>
      </w:r>
      <w:r w:rsidRPr="0034503A">
        <w:rPr>
          <w:rFonts w:ascii="Time New Roman" w:hAnsi="Time New Roman" w:hint="eastAsia"/>
          <w:szCs w:val="21"/>
        </w:rPr>
        <w:t>)</w:t>
      </w:r>
      <w:r w:rsidRPr="0034503A">
        <w:rPr>
          <w:rFonts w:ascii="Time New Roman" w:hAnsi="Time New Roman"/>
          <w:szCs w:val="21"/>
          <w:lang w:val="zh-CN"/>
        </w:rPr>
        <w:t>属于义务教育。</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hint="eastAsia"/>
          <w:szCs w:val="21"/>
          <w:lang w:val="zh-CN"/>
        </w:rPr>
        <w:t>在</w:t>
      </w:r>
      <w:r w:rsidRPr="0034503A">
        <w:rPr>
          <w:rFonts w:ascii="Time New Roman" w:hAnsi="Time New Roman"/>
          <w:szCs w:val="21"/>
          <w:lang w:val="zh-CN"/>
        </w:rPr>
        <w:t>16</w:t>
      </w:r>
      <w:r w:rsidRPr="0034503A">
        <w:rPr>
          <w:rFonts w:ascii="Time New Roman" w:hAnsi="Time New Roman"/>
          <w:szCs w:val="21"/>
          <w:lang w:val="zh-CN"/>
        </w:rPr>
        <w:t>岁及以上人口中，</w:t>
      </w:r>
      <w:r w:rsidRPr="0034503A">
        <w:rPr>
          <w:rFonts w:ascii="Time New Roman" w:hAnsi="Time New Roman"/>
          <w:szCs w:val="21"/>
          <w:lang w:val="zh-CN"/>
        </w:rPr>
        <w:t>75.4%</w:t>
      </w:r>
      <w:r w:rsidRPr="0034503A">
        <w:rPr>
          <w:rFonts w:ascii="Time New Roman" w:hAnsi="Time New Roman"/>
          <w:szCs w:val="21"/>
          <w:lang w:val="zh-CN"/>
        </w:rPr>
        <w:t>的男性和</w:t>
      </w:r>
      <w:r w:rsidRPr="0034503A">
        <w:rPr>
          <w:rFonts w:ascii="Time New Roman" w:hAnsi="Time New Roman"/>
          <w:szCs w:val="21"/>
          <w:lang w:val="zh-CN"/>
        </w:rPr>
        <w:t>77.3%</w:t>
      </w:r>
      <w:r w:rsidRPr="0034503A">
        <w:rPr>
          <w:rFonts w:ascii="Time New Roman" w:hAnsi="Time New Roman"/>
          <w:szCs w:val="21"/>
          <w:lang w:val="zh-CN"/>
        </w:rPr>
        <w:t>的女性接受</w:t>
      </w:r>
      <w:r w:rsidRPr="0034503A">
        <w:rPr>
          <w:rFonts w:ascii="Time New Roman" w:hAnsi="Time New Roman" w:hint="eastAsia"/>
          <w:szCs w:val="21"/>
          <w:lang w:val="zh-CN"/>
        </w:rPr>
        <w:t>了</w:t>
      </w:r>
      <w:r w:rsidRPr="0034503A">
        <w:rPr>
          <w:rFonts w:ascii="Time New Roman" w:hAnsi="Time New Roman"/>
          <w:szCs w:val="21"/>
          <w:lang w:val="zh-CN"/>
        </w:rPr>
        <w:t>高中或以上水平教育。</w:t>
      </w:r>
      <w:r w:rsidRPr="0034503A">
        <w:rPr>
          <w:rFonts w:ascii="Time New Roman" w:hAnsi="Time New Roman"/>
          <w:szCs w:val="21"/>
          <w:lang w:val="zh-CN"/>
        </w:rPr>
        <w:t>24.6%</w:t>
      </w:r>
      <w:r w:rsidRPr="0034503A">
        <w:rPr>
          <w:rFonts w:ascii="Time New Roman" w:hAnsi="Time New Roman"/>
          <w:szCs w:val="21"/>
          <w:lang w:val="zh-CN"/>
        </w:rPr>
        <w:t>的男性和</w:t>
      </w:r>
      <w:r w:rsidRPr="0034503A">
        <w:rPr>
          <w:rFonts w:ascii="Time New Roman" w:hAnsi="Time New Roman"/>
          <w:szCs w:val="21"/>
          <w:lang w:val="zh-CN"/>
        </w:rPr>
        <w:t>22.8%</w:t>
      </w:r>
      <w:r w:rsidRPr="0034503A">
        <w:rPr>
          <w:rFonts w:ascii="Time New Roman" w:hAnsi="Time New Roman"/>
          <w:szCs w:val="21"/>
          <w:lang w:val="zh-CN"/>
        </w:rPr>
        <w:t>的女性仅接受</w:t>
      </w:r>
      <w:r w:rsidRPr="0034503A">
        <w:rPr>
          <w:rFonts w:ascii="Time New Roman" w:hAnsi="Time New Roman" w:hint="eastAsia"/>
          <w:szCs w:val="21"/>
          <w:lang w:val="zh-CN"/>
        </w:rPr>
        <w:t>了</w:t>
      </w:r>
      <w:r w:rsidRPr="0034503A">
        <w:rPr>
          <w:rFonts w:ascii="Time New Roman" w:hAnsi="Time New Roman"/>
          <w:szCs w:val="21"/>
          <w:lang w:val="zh-CN"/>
        </w:rPr>
        <w:t>基础教育，而</w:t>
      </w:r>
      <w:r w:rsidRPr="0034503A">
        <w:rPr>
          <w:rFonts w:ascii="Time New Roman" w:hAnsi="Time New Roman"/>
          <w:szCs w:val="21"/>
          <w:lang w:val="zh-CN"/>
        </w:rPr>
        <w:t>1980</w:t>
      </w:r>
      <w:r w:rsidRPr="0034503A">
        <w:rPr>
          <w:rFonts w:ascii="Time New Roman" w:hAnsi="Time New Roman"/>
          <w:szCs w:val="21"/>
          <w:lang w:val="zh-CN"/>
        </w:rPr>
        <w:t>年分别为</w:t>
      </w:r>
      <w:r w:rsidRPr="0034503A">
        <w:rPr>
          <w:rFonts w:ascii="Time New Roman" w:hAnsi="Time New Roman"/>
          <w:szCs w:val="21"/>
          <w:lang w:val="zh-CN"/>
        </w:rPr>
        <w:t>45.2%</w:t>
      </w:r>
      <w:r w:rsidRPr="0034503A">
        <w:rPr>
          <w:rFonts w:ascii="Time New Roman" w:hAnsi="Time New Roman"/>
          <w:szCs w:val="21"/>
          <w:lang w:val="zh-CN"/>
        </w:rPr>
        <w:t>和</w:t>
      </w:r>
      <w:r w:rsidRPr="0034503A">
        <w:rPr>
          <w:rFonts w:ascii="Time New Roman" w:hAnsi="Time New Roman"/>
          <w:szCs w:val="21"/>
          <w:lang w:val="zh-CN"/>
        </w:rPr>
        <w:t>52.2%</w:t>
      </w:r>
      <w:r w:rsidRPr="0034503A">
        <w:rPr>
          <w:rFonts w:ascii="Time New Roman" w:hAnsi="Time New Roman"/>
          <w:szCs w:val="21"/>
          <w:lang w:val="zh-CN"/>
        </w:rPr>
        <w:t>。在过去</w:t>
      </w:r>
      <w:r w:rsidRPr="0034503A">
        <w:rPr>
          <w:rFonts w:ascii="Time New Roman" w:hAnsi="Time New Roman"/>
          <w:szCs w:val="21"/>
          <w:lang w:val="zh-CN"/>
        </w:rPr>
        <w:t>40</w:t>
      </w:r>
      <w:r w:rsidRPr="0034503A">
        <w:rPr>
          <w:rFonts w:ascii="Time New Roman" w:hAnsi="Time New Roman"/>
          <w:szCs w:val="21"/>
          <w:lang w:val="zh-CN"/>
        </w:rPr>
        <w:t>年中，接受高等教育的人口比例大幅增加。</w:t>
      </w:r>
    </w:p>
    <w:p w14:paraId="04709425" w14:textId="77777777" w:rsidR="001C3D19" w:rsidRPr="0034503A" w:rsidRDefault="001C3D19" w:rsidP="00B26FCF">
      <w:pPr>
        <w:pStyle w:val="H23GC"/>
      </w:pPr>
      <w:r w:rsidRPr="0034503A">
        <w:tab/>
      </w:r>
      <w:r w:rsidRPr="0034503A">
        <w:tab/>
        <w:t>16</w:t>
      </w:r>
      <w:r w:rsidRPr="0034503A">
        <w:t>岁及以上人口达到的最高教育水平</w:t>
      </w:r>
      <w:r w:rsidRPr="0034503A">
        <w:rPr>
          <w:rStyle w:val="a8"/>
          <w:rFonts w:eastAsia="黑体"/>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1843"/>
        <w:gridCol w:w="620"/>
        <w:gridCol w:w="620"/>
        <w:gridCol w:w="620"/>
        <w:gridCol w:w="620"/>
        <w:gridCol w:w="620"/>
        <w:gridCol w:w="620"/>
        <w:gridCol w:w="620"/>
        <w:gridCol w:w="620"/>
      </w:tblGrid>
      <w:tr w:rsidR="00B26FCF" w:rsidRPr="00152712" w14:paraId="78C39E98" w14:textId="77777777" w:rsidTr="004F4821">
        <w:trPr>
          <w:tblHeader/>
        </w:trPr>
        <w:tc>
          <w:tcPr>
            <w:tcW w:w="567" w:type="dxa"/>
            <w:tcBorders>
              <w:top w:val="single" w:sz="4" w:space="0" w:color="auto"/>
              <w:bottom w:val="single" w:sz="12" w:space="0" w:color="auto"/>
            </w:tcBorders>
            <w:shd w:val="clear" w:color="auto" w:fill="auto"/>
            <w:vAlign w:val="bottom"/>
          </w:tcPr>
          <w:p w14:paraId="42F19097" w14:textId="77777777" w:rsidR="00B26FCF" w:rsidRPr="00152712" w:rsidRDefault="00B26FCF" w:rsidP="008A40CE">
            <w:pPr>
              <w:spacing w:before="80" w:after="80" w:line="200" w:lineRule="exact"/>
              <w:ind w:right="113"/>
              <w:rPr>
                <w:iCs/>
                <w:sz w:val="18"/>
                <w:szCs w:val="18"/>
              </w:rPr>
            </w:pPr>
          </w:p>
        </w:tc>
        <w:tc>
          <w:tcPr>
            <w:tcW w:w="1843" w:type="dxa"/>
            <w:tcBorders>
              <w:top w:val="single" w:sz="4" w:space="0" w:color="auto"/>
              <w:bottom w:val="single" w:sz="12" w:space="0" w:color="auto"/>
            </w:tcBorders>
            <w:shd w:val="clear" w:color="auto" w:fill="auto"/>
            <w:vAlign w:val="bottom"/>
          </w:tcPr>
          <w:p w14:paraId="4844BF9B" w14:textId="77777777" w:rsidR="00B26FCF" w:rsidRPr="00152712" w:rsidRDefault="00B26FCF" w:rsidP="008A40CE">
            <w:pPr>
              <w:spacing w:before="80" w:after="80" w:line="200" w:lineRule="exact"/>
              <w:ind w:right="113"/>
              <w:jc w:val="right"/>
              <w:rPr>
                <w:iCs/>
                <w:sz w:val="18"/>
                <w:szCs w:val="18"/>
              </w:rPr>
            </w:pPr>
          </w:p>
        </w:tc>
        <w:tc>
          <w:tcPr>
            <w:tcW w:w="620" w:type="dxa"/>
            <w:tcBorders>
              <w:top w:val="single" w:sz="4" w:space="0" w:color="auto"/>
              <w:bottom w:val="single" w:sz="12" w:space="0" w:color="auto"/>
            </w:tcBorders>
            <w:shd w:val="clear" w:color="auto" w:fill="auto"/>
            <w:vAlign w:val="bottom"/>
          </w:tcPr>
          <w:p w14:paraId="1077737B" w14:textId="77777777" w:rsidR="00B26FCF" w:rsidRPr="00152712" w:rsidRDefault="00B26FCF" w:rsidP="008A40CE">
            <w:pPr>
              <w:spacing w:before="80" w:after="80" w:line="200" w:lineRule="exact"/>
              <w:ind w:right="113"/>
              <w:jc w:val="right"/>
              <w:rPr>
                <w:iCs/>
                <w:sz w:val="18"/>
                <w:szCs w:val="18"/>
              </w:rPr>
            </w:pPr>
            <w:r w:rsidRPr="00152712">
              <w:rPr>
                <w:rFonts w:hint="eastAsia"/>
                <w:iCs/>
                <w:sz w:val="18"/>
                <w:szCs w:val="18"/>
              </w:rPr>
              <w:t>1980</w:t>
            </w:r>
          </w:p>
        </w:tc>
        <w:tc>
          <w:tcPr>
            <w:tcW w:w="620" w:type="dxa"/>
            <w:tcBorders>
              <w:top w:val="single" w:sz="4" w:space="0" w:color="auto"/>
              <w:bottom w:val="single" w:sz="12" w:space="0" w:color="auto"/>
            </w:tcBorders>
            <w:shd w:val="clear" w:color="auto" w:fill="auto"/>
            <w:vAlign w:val="bottom"/>
          </w:tcPr>
          <w:p w14:paraId="5195E4D0" w14:textId="77777777" w:rsidR="00B26FCF" w:rsidRPr="00152712" w:rsidRDefault="00B26FCF" w:rsidP="008A40CE">
            <w:pPr>
              <w:spacing w:before="80" w:after="80" w:line="200" w:lineRule="exact"/>
              <w:ind w:right="113"/>
              <w:jc w:val="right"/>
              <w:rPr>
                <w:iCs/>
                <w:sz w:val="18"/>
                <w:szCs w:val="18"/>
              </w:rPr>
            </w:pPr>
            <w:r w:rsidRPr="00152712">
              <w:rPr>
                <w:rFonts w:hint="eastAsia"/>
                <w:iCs/>
                <w:sz w:val="18"/>
                <w:szCs w:val="18"/>
              </w:rPr>
              <w:t>1990</w:t>
            </w:r>
          </w:p>
        </w:tc>
        <w:tc>
          <w:tcPr>
            <w:tcW w:w="620" w:type="dxa"/>
            <w:tcBorders>
              <w:top w:val="single" w:sz="4" w:space="0" w:color="auto"/>
              <w:bottom w:val="single" w:sz="12" w:space="0" w:color="auto"/>
            </w:tcBorders>
            <w:shd w:val="clear" w:color="auto" w:fill="auto"/>
            <w:vAlign w:val="bottom"/>
          </w:tcPr>
          <w:p w14:paraId="7E77E310" w14:textId="77777777" w:rsidR="00B26FCF" w:rsidRPr="00152712" w:rsidRDefault="00B26FCF" w:rsidP="008A40CE">
            <w:pPr>
              <w:spacing w:before="80" w:after="80" w:line="200" w:lineRule="exact"/>
              <w:ind w:right="113"/>
              <w:jc w:val="right"/>
              <w:rPr>
                <w:iCs/>
                <w:sz w:val="18"/>
                <w:szCs w:val="18"/>
              </w:rPr>
            </w:pPr>
            <w:r w:rsidRPr="00152712">
              <w:rPr>
                <w:rFonts w:hint="eastAsia"/>
                <w:iCs/>
                <w:sz w:val="18"/>
                <w:szCs w:val="18"/>
              </w:rPr>
              <w:t>2000</w:t>
            </w:r>
          </w:p>
        </w:tc>
        <w:tc>
          <w:tcPr>
            <w:tcW w:w="620" w:type="dxa"/>
            <w:tcBorders>
              <w:top w:val="single" w:sz="4" w:space="0" w:color="auto"/>
              <w:bottom w:val="single" w:sz="12" w:space="0" w:color="auto"/>
            </w:tcBorders>
            <w:shd w:val="clear" w:color="auto" w:fill="auto"/>
            <w:vAlign w:val="bottom"/>
          </w:tcPr>
          <w:p w14:paraId="584EE568" w14:textId="77777777" w:rsidR="00B26FCF" w:rsidRPr="00152712" w:rsidRDefault="00B26FCF" w:rsidP="008A40CE">
            <w:pPr>
              <w:spacing w:before="80" w:after="80" w:line="200" w:lineRule="exact"/>
              <w:ind w:right="113"/>
              <w:jc w:val="right"/>
              <w:rPr>
                <w:iCs/>
                <w:sz w:val="18"/>
                <w:szCs w:val="18"/>
              </w:rPr>
            </w:pPr>
            <w:r w:rsidRPr="00152712">
              <w:rPr>
                <w:rFonts w:hint="eastAsia"/>
                <w:iCs/>
                <w:sz w:val="18"/>
                <w:szCs w:val="18"/>
              </w:rPr>
              <w:t>2005</w:t>
            </w:r>
          </w:p>
        </w:tc>
        <w:tc>
          <w:tcPr>
            <w:tcW w:w="620" w:type="dxa"/>
            <w:tcBorders>
              <w:top w:val="single" w:sz="4" w:space="0" w:color="auto"/>
              <w:bottom w:val="single" w:sz="12" w:space="0" w:color="auto"/>
            </w:tcBorders>
            <w:shd w:val="clear" w:color="auto" w:fill="auto"/>
            <w:vAlign w:val="bottom"/>
          </w:tcPr>
          <w:p w14:paraId="65C3A5B7" w14:textId="77777777" w:rsidR="00B26FCF" w:rsidRPr="00152712" w:rsidRDefault="00B26FCF" w:rsidP="008A40CE">
            <w:pPr>
              <w:spacing w:before="80" w:after="80" w:line="200" w:lineRule="exact"/>
              <w:ind w:right="113"/>
              <w:jc w:val="right"/>
              <w:rPr>
                <w:iCs/>
                <w:sz w:val="18"/>
                <w:szCs w:val="18"/>
              </w:rPr>
            </w:pPr>
            <w:r w:rsidRPr="00152712">
              <w:rPr>
                <w:rFonts w:hint="eastAsia"/>
                <w:iCs/>
                <w:sz w:val="18"/>
                <w:szCs w:val="18"/>
              </w:rPr>
              <w:t>2010</w:t>
            </w:r>
          </w:p>
        </w:tc>
        <w:tc>
          <w:tcPr>
            <w:tcW w:w="620" w:type="dxa"/>
            <w:tcBorders>
              <w:top w:val="single" w:sz="4" w:space="0" w:color="auto"/>
              <w:bottom w:val="single" w:sz="12" w:space="0" w:color="auto"/>
            </w:tcBorders>
            <w:shd w:val="clear" w:color="auto" w:fill="auto"/>
            <w:vAlign w:val="bottom"/>
          </w:tcPr>
          <w:p w14:paraId="1DB93CA4" w14:textId="77777777" w:rsidR="00B26FCF" w:rsidRPr="00152712" w:rsidRDefault="00B26FCF" w:rsidP="008A40CE">
            <w:pPr>
              <w:spacing w:before="80" w:after="80" w:line="200" w:lineRule="exact"/>
              <w:ind w:right="113"/>
              <w:jc w:val="right"/>
              <w:rPr>
                <w:iCs/>
                <w:sz w:val="18"/>
                <w:szCs w:val="18"/>
              </w:rPr>
            </w:pPr>
            <w:r w:rsidRPr="00152712">
              <w:rPr>
                <w:rFonts w:hint="eastAsia"/>
                <w:iCs/>
                <w:sz w:val="18"/>
                <w:szCs w:val="18"/>
              </w:rPr>
              <w:t>2015</w:t>
            </w:r>
          </w:p>
        </w:tc>
        <w:tc>
          <w:tcPr>
            <w:tcW w:w="620" w:type="dxa"/>
            <w:tcBorders>
              <w:top w:val="single" w:sz="4" w:space="0" w:color="auto"/>
              <w:bottom w:val="single" w:sz="12" w:space="0" w:color="auto"/>
            </w:tcBorders>
            <w:shd w:val="clear" w:color="auto" w:fill="auto"/>
            <w:vAlign w:val="bottom"/>
          </w:tcPr>
          <w:p w14:paraId="66582D47" w14:textId="77777777" w:rsidR="00B26FCF" w:rsidRPr="00152712" w:rsidRDefault="00B26FCF" w:rsidP="008A40CE">
            <w:pPr>
              <w:spacing w:before="80" w:after="80" w:line="200" w:lineRule="exact"/>
              <w:ind w:right="113"/>
              <w:jc w:val="right"/>
              <w:rPr>
                <w:iCs/>
                <w:sz w:val="18"/>
                <w:szCs w:val="18"/>
              </w:rPr>
            </w:pPr>
            <w:r w:rsidRPr="00152712">
              <w:rPr>
                <w:rFonts w:hint="eastAsia"/>
                <w:iCs/>
                <w:sz w:val="18"/>
                <w:szCs w:val="18"/>
              </w:rPr>
              <w:t>2020</w:t>
            </w:r>
          </w:p>
        </w:tc>
        <w:tc>
          <w:tcPr>
            <w:tcW w:w="620" w:type="dxa"/>
            <w:tcBorders>
              <w:top w:val="single" w:sz="4" w:space="0" w:color="auto"/>
              <w:bottom w:val="single" w:sz="12" w:space="0" w:color="auto"/>
            </w:tcBorders>
            <w:shd w:val="clear" w:color="auto" w:fill="auto"/>
            <w:vAlign w:val="bottom"/>
          </w:tcPr>
          <w:p w14:paraId="5FCDE47E" w14:textId="77777777" w:rsidR="00B26FCF" w:rsidRPr="00152712" w:rsidRDefault="00B26FCF" w:rsidP="008A40CE">
            <w:pPr>
              <w:spacing w:before="80" w:after="80" w:line="200" w:lineRule="exact"/>
              <w:ind w:right="113"/>
              <w:jc w:val="right"/>
              <w:rPr>
                <w:iCs/>
                <w:sz w:val="18"/>
                <w:szCs w:val="18"/>
              </w:rPr>
            </w:pPr>
            <w:r w:rsidRPr="00152712">
              <w:rPr>
                <w:rFonts w:hint="eastAsia"/>
                <w:iCs/>
                <w:sz w:val="18"/>
                <w:szCs w:val="18"/>
              </w:rPr>
              <w:t>2022</w:t>
            </w:r>
          </w:p>
        </w:tc>
      </w:tr>
      <w:tr w:rsidR="00B26FCF" w:rsidRPr="00152712" w14:paraId="7C688C71" w14:textId="77777777" w:rsidTr="004F4821">
        <w:tc>
          <w:tcPr>
            <w:tcW w:w="567" w:type="dxa"/>
            <w:tcBorders>
              <w:top w:val="single" w:sz="12" w:space="0" w:color="auto"/>
            </w:tcBorders>
            <w:shd w:val="clear" w:color="auto" w:fill="auto"/>
          </w:tcPr>
          <w:p w14:paraId="03A831D9" w14:textId="77777777" w:rsidR="00B26FCF" w:rsidRPr="00152712" w:rsidRDefault="00B26FCF" w:rsidP="008A40CE">
            <w:pPr>
              <w:spacing w:before="40" w:after="40" w:line="220" w:lineRule="exact"/>
              <w:ind w:right="113"/>
              <w:rPr>
                <w:sz w:val="18"/>
                <w:szCs w:val="18"/>
              </w:rPr>
            </w:pPr>
            <w:r w:rsidRPr="00152712">
              <w:rPr>
                <w:rFonts w:hint="eastAsia"/>
                <w:sz w:val="18"/>
                <w:szCs w:val="18"/>
              </w:rPr>
              <w:t>男</w:t>
            </w:r>
          </w:p>
        </w:tc>
        <w:tc>
          <w:tcPr>
            <w:tcW w:w="1843" w:type="dxa"/>
            <w:tcBorders>
              <w:top w:val="single" w:sz="12" w:space="0" w:color="auto"/>
            </w:tcBorders>
            <w:shd w:val="clear" w:color="auto" w:fill="auto"/>
            <w:vAlign w:val="bottom"/>
          </w:tcPr>
          <w:p w14:paraId="668CF26C" w14:textId="77777777" w:rsidR="00B26FCF" w:rsidRPr="00152712" w:rsidRDefault="00B26FCF" w:rsidP="008A40CE">
            <w:pPr>
              <w:spacing w:before="40" w:after="40" w:line="220" w:lineRule="exact"/>
              <w:ind w:right="113"/>
              <w:rPr>
                <w:sz w:val="18"/>
                <w:szCs w:val="18"/>
              </w:rPr>
            </w:pPr>
            <w:r w:rsidRPr="00152712">
              <w:rPr>
                <w:rFonts w:hint="eastAsia"/>
                <w:sz w:val="18"/>
                <w:szCs w:val="18"/>
              </w:rPr>
              <w:t>基础教育</w:t>
            </w:r>
          </w:p>
        </w:tc>
        <w:tc>
          <w:tcPr>
            <w:tcW w:w="620" w:type="dxa"/>
            <w:tcBorders>
              <w:top w:val="single" w:sz="12" w:space="0" w:color="auto"/>
            </w:tcBorders>
            <w:shd w:val="clear" w:color="auto" w:fill="auto"/>
            <w:vAlign w:val="bottom"/>
          </w:tcPr>
          <w:p w14:paraId="483D19F6"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45.2</w:t>
            </w:r>
          </w:p>
        </w:tc>
        <w:tc>
          <w:tcPr>
            <w:tcW w:w="620" w:type="dxa"/>
            <w:tcBorders>
              <w:top w:val="single" w:sz="12" w:space="0" w:color="auto"/>
            </w:tcBorders>
            <w:shd w:val="clear" w:color="auto" w:fill="auto"/>
            <w:vAlign w:val="bottom"/>
          </w:tcPr>
          <w:p w14:paraId="6B19CE74"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38.3</w:t>
            </w:r>
          </w:p>
        </w:tc>
        <w:tc>
          <w:tcPr>
            <w:tcW w:w="620" w:type="dxa"/>
            <w:tcBorders>
              <w:top w:val="single" w:sz="12" w:space="0" w:color="auto"/>
            </w:tcBorders>
            <w:shd w:val="clear" w:color="auto" w:fill="auto"/>
            <w:vAlign w:val="bottom"/>
          </w:tcPr>
          <w:p w14:paraId="58121B0B"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31.4</w:t>
            </w:r>
          </w:p>
        </w:tc>
        <w:tc>
          <w:tcPr>
            <w:tcW w:w="620" w:type="dxa"/>
            <w:tcBorders>
              <w:top w:val="single" w:sz="12" w:space="0" w:color="auto"/>
            </w:tcBorders>
            <w:shd w:val="clear" w:color="auto" w:fill="auto"/>
            <w:vAlign w:val="bottom"/>
          </w:tcPr>
          <w:p w14:paraId="49A46C35"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30</w:t>
            </w:r>
          </w:p>
        </w:tc>
        <w:tc>
          <w:tcPr>
            <w:tcW w:w="620" w:type="dxa"/>
            <w:tcBorders>
              <w:top w:val="single" w:sz="12" w:space="0" w:color="auto"/>
            </w:tcBorders>
            <w:shd w:val="clear" w:color="auto" w:fill="auto"/>
            <w:vAlign w:val="bottom"/>
          </w:tcPr>
          <w:p w14:paraId="43D806B8"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28.6</w:t>
            </w:r>
          </w:p>
        </w:tc>
        <w:tc>
          <w:tcPr>
            <w:tcW w:w="620" w:type="dxa"/>
            <w:tcBorders>
              <w:top w:val="single" w:sz="12" w:space="0" w:color="auto"/>
            </w:tcBorders>
            <w:shd w:val="clear" w:color="auto" w:fill="auto"/>
            <w:vAlign w:val="bottom"/>
          </w:tcPr>
          <w:p w14:paraId="51869609"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 xml:space="preserve"> 27.1</w:t>
            </w:r>
          </w:p>
        </w:tc>
        <w:tc>
          <w:tcPr>
            <w:tcW w:w="620" w:type="dxa"/>
            <w:tcBorders>
              <w:top w:val="single" w:sz="12" w:space="0" w:color="auto"/>
            </w:tcBorders>
            <w:shd w:val="clear" w:color="auto" w:fill="auto"/>
            <w:vAlign w:val="bottom"/>
          </w:tcPr>
          <w:p w14:paraId="3336C544"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25.5</w:t>
            </w:r>
          </w:p>
        </w:tc>
        <w:tc>
          <w:tcPr>
            <w:tcW w:w="620" w:type="dxa"/>
            <w:tcBorders>
              <w:top w:val="single" w:sz="12" w:space="0" w:color="auto"/>
            </w:tcBorders>
            <w:shd w:val="clear" w:color="auto" w:fill="auto"/>
            <w:vAlign w:val="bottom"/>
          </w:tcPr>
          <w:p w14:paraId="573A8E0E"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24.6</w:t>
            </w:r>
          </w:p>
        </w:tc>
      </w:tr>
      <w:tr w:rsidR="00B26FCF" w:rsidRPr="00152712" w14:paraId="742668D0" w14:textId="77777777" w:rsidTr="004F4821">
        <w:tc>
          <w:tcPr>
            <w:tcW w:w="567" w:type="dxa"/>
            <w:shd w:val="clear" w:color="auto" w:fill="auto"/>
          </w:tcPr>
          <w:p w14:paraId="51E0D7B1" w14:textId="606A9566" w:rsidR="00B26FCF" w:rsidRPr="00152712" w:rsidRDefault="00B26FCF" w:rsidP="008A40CE">
            <w:pPr>
              <w:spacing w:before="40" w:after="40" w:line="220" w:lineRule="exact"/>
              <w:ind w:right="113"/>
              <w:rPr>
                <w:sz w:val="18"/>
                <w:szCs w:val="18"/>
              </w:rPr>
            </w:pPr>
          </w:p>
        </w:tc>
        <w:tc>
          <w:tcPr>
            <w:tcW w:w="1843" w:type="dxa"/>
            <w:shd w:val="clear" w:color="auto" w:fill="auto"/>
            <w:vAlign w:val="bottom"/>
          </w:tcPr>
          <w:p w14:paraId="39BF78E5" w14:textId="77777777" w:rsidR="00B26FCF" w:rsidRPr="00152712" w:rsidRDefault="00B26FCF" w:rsidP="008A40CE">
            <w:pPr>
              <w:spacing w:before="40" w:after="40" w:line="220" w:lineRule="exact"/>
              <w:ind w:right="113"/>
              <w:rPr>
                <w:sz w:val="18"/>
                <w:szCs w:val="18"/>
              </w:rPr>
            </w:pPr>
            <w:r w:rsidRPr="00152712">
              <w:rPr>
                <w:rFonts w:hint="eastAsia"/>
                <w:sz w:val="18"/>
                <w:szCs w:val="18"/>
              </w:rPr>
              <w:t>高中教育</w:t>
            </w:r>
            <w:r w:rsidRPr="00152712">
              <w:rPr>
                <w:rFonts w:hint="eastAsia"/>
                <w:sz w:val="18"/>
                <w:szCs w:val="18"/>
              </w:rPr>
              <w:t>*</w:t>
            </w:r>
          </w:p>
        </w:tc>
        <w:tc>
          <w:tcPr>
            <w:tcW w:w="620" w:type="dxa"/>
            <w:shd w:val="clear" w:color="auto" w:fill="auto"/>
            <w:vAlign w:val="bottom"/>
          </w:tcPr>
          <w:p w14:paraId="018DA9A2"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41.6</w:t>
            </w:r>
          </w:p>
        </w:tc>
        <w:tc>
          <w:tcPr>
            <w:tcW w:w="620" w:type="dxa"/>
            <w:shd w:val="clear" w:color="auto" w:fill="auto"/>
            <w:vAlign w:val="bottom"/>
          </w:tcPr>
          <w:p w14:paraId="32B1676C"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44.8</w:t>
            </w:r>
          </w:p>
        </w:tc>
        <w:tc>
          <w:tcPr>
            <w:tcW w:w="620" w:type="dxa"/>
            <w:shd w:val="clear" w:color="auto" w:fill="auto"/>
            <w:vAlign w:val="bottom"/>
          </w:tcPr>
          <w:p w14:paraId="5AD95D38"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46.5</w:t>
            </w:r>
          </w:p>
        </w:tc>
        <w:tc>
          <w:tcPr>
            <w:tcW w:w="620" w:type="dxa"/>
            <w:shd w:val="clear" w:color="auto" w:fill="auto"/>
            <w:vAlign w:val="bottom"/>
          </w:tcPr>
          <w:p w14:paraId="5FDA2185"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46</w:t>
            </w:r>
          </w:p>
        </w:tc>
        <w:tc>
          <w:tcPr>
            <w:tcW w:w="620" w:type="dxa"/>
            <w:shd w:val="clear" w:color="auto" w:fill="auto"/>
            <w:vAlign w:val="bottom"/>
          </w:tcPr>
          <w:p w14:paraId="4E44CA53"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45.3</w:t>
            </w:r>
          </w:p>
        </w:tc>
        <w:tc>
          <w:tcPr>
            <w:tcW w:w="620" w:type="dxa"/>
            <w:shd w:val="clear" w:color="auto" w:fill="auto"/>
            <w:vAlign w:val="bottom"/>
          </w:tcPr>
          <w:p w14:paraId="4012B848"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44.1</w:t>
            </w:r>
          </w:p>
        </w:tc>
        <w:tc>
          <w:tcPr>
            <w:tcW w:w="620" w:type="dxa"/>
            <w:shd w:val="clear" w:color="auto" w:fill="auto"/>
            <w:vAlign w:val="bottom"/>
          </w:tcPr>
          <w:p w14:paraId="29346BBD"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39.9</w:t>
            </w:r>
          </w:p>
        </w:tc>
        <w:tc>
          <w:tcPr>
            <w:tcW w:w="620" w:type="dxa"/>
            <w:shd w:val="clear" w:color="auto" w:fill="auto"/>
            <w:vAlign w:val="bottom"/>
          </w:tcPr>
          <w:p w14:paraId="5B15F35F"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39.6</w:t>
            </w:r>
          </w:p>
        </w:tc>
      </w:tr>
      <w:tr w:rsidR="00B26FCF" w:rsidRPr="00152712" w14:paraId="246A9527" w14:textId="77777777" w:rsidTr="004F4821">
        <w:tc>
          <w:tcPr>
            <w:tcW w:w="567" w:type="dxa"/>
            <w:shd w:val="clear" w:color="auto" w:fill="auto"/>
          </w:tcPr>
          <w:p w14:paraId="008FE396" w14:textId="77777777" w:rsidR="00B26FCF" w:rsidRPr="00152712" w:rsidRDefault="00B26FCF" w:rsidP="008A40CE">
            <w:pPr>
              <w:spacing w:before="40" w:after="40" w:line="220" w:lineRule="exact"/>
              <w:ind w:right="113"/>
              <w:rPr>
                <w:sz w:val="18"/>
                <w:szCs w:val="18"/>
              </w:rPr>
            </w:pPr>
          </w:p>
        </w:tc>
        <w:tc>
          <w:tcPr>
            <w:tcW w:w="1843" w:type="dxa"/>
            <w:shd w:val="clear" w:color="auto" w:fill="auto"/>
            <w:vAlign w:val="bottom"/>
          </w:tcPr>
          <w:p w14:paraId="2B1A93E3" w14:textId="77777777" w:rsidR="00B26FCF" w:rsidRPr="00152712" w:rsidRDefault="00B26FCF" w:rsidP="008A40CE">
            <w:pPr>
              <w:spacing w:before="40" w:after="40" w:line="220" w:lineRule="exact"/>
              <w:ind w:right="113"/>
              <w:rPr>
                <w:sz w:val="18"/>
                <w:szCs w:val="18"/>
              </w:rPr>
            </w:pPr>
            <w:r w:rsidRPr="00152712">
              <w:rPr>
                <w:rFonts w:hint="eastAsia"/>
                <w:sz w:val="18"/>
                <w:szCs w:val="18"/>
              </w:rPr>
              <w:t>中级</w:t>
            </w:r>
            <w:r w:rsidRPr="00152712">
              <w:rPr>
                <w:rFonts w:hint="eastAsia"/>
                <w:sz w:val="18"/>
                <w:szCs w:val="18"/>
              </w:rPr>
              <w:t>(</w:t>
            </w:r>
            <w:r w:rsidRPr="00152712">
              <w:rPr>
                <w:rFonts w:hint="eastAsia"/>
                <w:sz w:val="18"/>
                <w:szCs w:val="18"/>
              </w:rPr>
              <w:t>高等专业教育</w:t>
            </w:r>
            <w:r w:rsidRPr="00152712">
              <w:rPr>
                <w:rFonts w:hint="eastAsia"/>
                <w:sz w:val="18"/>
                <w:szCs w:val="18"/>
              </w:rPr>
              <w:t>)</w:t>
            </w:r>
          </w:p>
        </w:tc>
        <w:tc>
          <w:tcPr>
            <w:tcW w:w="620" w:type="dxa"/>
            <w:shd w:val="clear" w:color="auto" w:fill="auto"/>
            <w:vAlign w:val="bottom"/>
          </w:tcPr>
          <w:p w14:paraId="35A82D41"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0FDCE807"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28BE0267"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1C6EE331"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650E83FF"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78EACC7D"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62B3C51A"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3.8</w:t>
            </w:r>
          </w:p>
        </w:tc>
        <w:tc>
          <w:tcPr>
            <w:tcW w:w="620" w:type="dxa"/>
            <w:shd w:val="clear" w:color="auto" w:fill="auto"/>
            <w:vAlign w:val="bottom"/>
          </w:tcPr>
          <w:p w14:paraId="259D73A7"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3.9</w:t>
            </w:r>
          </w:p>
        </w:tc>
      </w:tr>
      <w:tr w:rsidR="00B26FCF" w:rsidRPr="00152712" w14:paraId="43C33010" w14:textId="77777777" w:rsidTr="004F4821">
        <w:tc>
          <w:tcPr>
            <w:tcW w:w="567" w:type="dxa"/>
            <w:shd w:val="clear" w:color="auto" w:fill="auto"/>
          </w:tcPr>
          <w:p w14:paraId="27E8B796" w14:textId="77777777" w:rsidR="00B26FCF" w:rsidRPr="00152712" w:rsidRDefault="00B26FCF" w:rsidP="008A40CE">
            <w:pPr>
              <w:spacing w:before="40" w:after="40" w:line="220" w:lineRule="exact"/>
              <w:ind w:right="113"/>
              <w:rPr>
                <w:sz w:val="18"/>
                <w:szCs w:val="18"/>
              </w:rPr>
            </w:pPr>
          </w:p>
        </w:tc>
        <w:tc>
          <w:tcPr>
            <w:tcW w:w="1843" w:type="dxa"/>
            <w:shd w:val="clear" w:color="auto" w:fill="auto"/>
            <w:vAlign w:val="bottom"/>
          </w:tcPr>
          <w:p w14:paraId="25D7B4BC" w14:textId="77777777" w:rsidR="00B26FCF" w:rsidRPr="00152712" w:rsidRDefault="00B26FCF" w:rsidP="008A40CE">
            <w:pPr>
              <w:spacing w:before="40" w:after="40" w:line="220" w:lineRule="exact"/>
              <w:ind w:right="113"/>
              <w:rPr>
                <w:sz w:val="18"/>
                <w:szCs w:val="18"/>
              </w:rPr>
            </w:pPr>
            <w:r w:rsidRPr="00152712">
              <w:rPr>
                <w:rFonts w:hint="eastAsia"/>
                <w:sz w:val="18"/>
                <w:szCs w:val="18"/>
              </w:rPr>
              <w:t>短期高等教育</w:t>
            </w:r>
            <w:r w:rsidRPr="00152712">
              <w:rPr>
                <w:rFonts w:hint="eastAsia"/>
                <w:sz w:val="18"/>
                <w:szCs w:val="18"/>
              </w:rPr>
              <w:t>**</w:t>
            </w:r>
          </w:p>
        </w:tc>
        <w:tc>
          <w:tcPr>
            <w:tcW w:w="620" w:type="dxa"/>
            <w:shd w:val="clear" w:color="auto" w:fill="auto"/>
            <w:vAlign w:val="bottom"/>
          </w:tcPr>
          <w:p w14:paraId="5F3D4F76"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8.9</w:t>
            </w:r>
          </w:p>
        </w:tc>
        <w:tc>
          <w:tcPr>
            <w:tcW w:w="620" w:type="dxa"/>
            <w:shd w:val="clear" w:color="auto" w:fill="auto"/>
            <w:vAlign w:val="bottom"/>
          </w:tcPr>
          <w:p w14:paraId="4E1E406D"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11.7</w:t>
            </w:r>
          </w:p>
        </w:tc>
        <w:tc>
          <w:tcPr>
            <w:tcW w:w="620" w:type="dxa"/>
            <w:shd w:val="clear" w:color="auto" w:fill="auto"/>
            <w:vAlign w:val="bottom"/>
          </w:tcPr>
          <w:p w14:paraId="799A7846"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15.3</w:t>
            </w:r>
          </w:p>
        </w:tc>
        <w:tc>
          <w:tcPr>
            <w:tcW w:w="620" w:type="dxa"/>
            <w:shd w:val="clear" w:color="auto" w:fill="auto"/>
            <w:vAlign w:val="bottom"/>
          </w:tcPr>
          <w:p w14:paraId="36051E1A"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16.5</w:t>
            </w:r>
          </w:p>
        </w:tc>
        <w:tc>
          <w:tcPr>
            <w:tcW w:w="620" w:type="dxa"/>
            <w:shd w:val="clear" w:color="auto" w:fill="auto"/>
            <w:vAlign w:val="bottom"/>
          </w:tcPr>
          <w:p w14:paraId="7D608AE8"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17.6</w:t>
            </w:r>
          </w:p>
        </w:tc>
        <w:tc>
          <w:tcPr>
            <w:tcW w:w="620" w:type="dxa"/>
            <w:shd w:val="clear" w:color="auto" w:fill="auto"/>
            <w:vAlign w:val="bottom"/>
          </w:tcPr>
          <w:p w14:paraId="7BBDE0B6"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18.7</w:t>
            </w:r>
          </w:p>
        </w:tc>
        <w:tc>
          <w:tcPr>
            <w:tcW w:w="620" w:type="dxa"/>
            <w:shd w:val="clear" w:color="auto" w:fill="auto"/>
            <w:vAlign w:val="bottom"/>
          </w:tcPr>
          <w:p w14:paraId="3E629ED4"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19.9</w:t>
            </w:r>
          </w:p>
        </w:tc>
        <w:tc>
          <w:tcPr>
            <w:tcW w:w="620" w:type="dxa"/>
            <w:shd w:val="clear" w:color="auto" w:fill="auto"/>
            <w:vAlign w:val="bottom"/>
          </w:tcPr>
          <w:p w14:paraId="6873F677"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20.3</w:t>
            </w:r>
          </w:p>
        </w:tc>
      </w:tr>
      <w:tr w:rsidR="00B26FCF" w:rsidRPr="00152712" w14:paraId="3019BE36" w14:textId="77777777" w:rsidTr="004F4821">
        <w:tc>
          <w:tcPr>
            <w:tcW w:w="567" w:type="dxa"/>
            <w:shd w:val="clear" w:color="auto" w:fill="auto"/>
          </w:tcPr>
          <w:p w14:paraId="3217A0D1" w14:textId="77777777" w:rsidR="00B26FCF" w:rsidRPr="00152712" w:rsidRDefault="00B26FCF" w:rsidP="008A40CE">
            <w:pPr>
              <w:spacing w:before="40" w:after="40" w:line="220" w:lineRule="exact"/>
              <w:ind w:right="113"/>
              <w:rPr>
                <w:sz w:val="18"/>
                <w:szCs w:val="18"/>
              </w:rPr>
            </w:pPr>
          </w:p>
        </w:tc>
        <w:tc>
          <w:tcPr>
            <w:tcW w:w="1843" w:type="dxa"/>
            <w:shd w:val="clear" w:color="auto" w:fill="auto"/>
            <w:vAlign w:val="bottom"/>
          </w:tcPr>
          <w:p w14:paraId="4F8144F2" w14:textId="77777777" w:rsidR="00B26FCF" w:rsidRPr="00152712" w:rsidRDefault="00B26FCF" w:rsidP="008A40CE">
            <w:pPr>
              <w:spacing w:before="40" w:after="40" w:line="220" w:lineRule="exact"/>
              <w:ind w:right="113"/>
              <w:rPr>
                <w:sz w:val="18"/>
                <w:szCs w:val="18"/>
              </w:rPr>
            </w:pPr>
            <w:r w:rsidRPr="00152712">
              <w:rPr>
                <w:rFonts w:hint="eastAsia"/>
                <w:sz w:val="18"/>
                <w:szCs w:val="18"/>
              </w:rPr>
              <w:t>长期高等教育</w:t>
            </w:r>
            <w:r w:rsidRPr="00152712">
              <w:rPr>
                <w:rFonts w:hint="eastAsia"/>
                <w:sz w:val="18"/>
                <w:szCs w:val="18"/>
              </w:rPr>
              <w:t>***</w:t>
            </w:r>
          </w:p>
        </w:tc>
        <w:tc>
          <w:tcPr>
            <w:tcW w:w="620" w:type="dxa"/>
            <w:shd w:val="clear" w:color="auto" w:fill="auto"/>
            <w:vAlign w:val="bottom"/>
          </w:tcPr>
          <w:p w14:paraId="2D3EDBA5"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4.3</w:t>
            </w:r>
          </w:p>
        </w:tc>
        <w:tc>
          <w:tcPr>
            <w:tcW w:w="620" w:type="dxa"/>
            <w:shd w:val="clear" w:color="auto" w:fill="auto"/>
            <w:vAlign w:val="bottom"/>
          </w:tcPr>
          <w:p w14:paraId="5F7D19B6"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5.2</w:t>
            </w:r>
          </w:p>
        </w:tc>
        <w:tc>
          <w:tcPr>
            <w:tcW w:w="620" w:type="dxa"/>
            <w:shd w:val="clear" w:color="auto" w:fill="auto"/>
            <w:vAlign w:val="bottom"/>
          </w:tcPr>
          <w:p w14:paraId="5D5053FA"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6.7</w:t>
            </w:r>
          </w:p>
        </w:tc>
        <w:tc>
          <w:tcPr>
            <w:tcW w:w="620" w:type="dxa"/>
            <w:shd w:val="clear" w:color="auto" w:fill="auto"/>
            <w:vAlign w:val="bottom"/>
          </w:tcPr>
          <w:p w14:paraId="6DB27722"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7.5</w:t>
            </w:r>
          </w:p>
        </w:tc>
        <w:tc>
          <w:tcPr>
            <w:tcW w:w="620" w:type="dxa"/>
            <w:shd w:val="clear" w:color="auto" w:fill="auto"/>
            <w:vAlign w:val="bottom"/>
          </w:tcPr>
          <w:p w14:paraId="729140F8"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8.5</w:t>
            </w:r>
          </w:p>
        </w:tc>
        <w:tc>
          <w:tcPr>
            <w:tcW w:w="620" w:type="dxa"/>
            <w:shd w:val="clear" w:color="auto" w:fill="auto"/>
            <w:vAlign w:val="bottom"/>
          </w:tcPr>
          <w:p w14:paraId="49766068"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10</w:t>
            </w:r>
          </w:p>
        </w:tc>
        <w:tc>
          <w:tcPr>
            <w:tcW w:w="620" w:type="dxa"/>
            <w:shd w:val="clear" w:color="auto" w:fill="auto"/>
            <w:vAlign w:val="bottom"/>
          </w:tcPr>
          <w:p w14:paraId="5D5D486D"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10.9</w:t>
            </w:r>
          </w:p>
        </w:tc>
        <w:tc>
          <w:tcPr>
            <w:tcW w:w="620" w:type="dxa"/>
            <w:shd w:val="clear" w:color="auto" w:fill="auto"/>
            <w:vAlign w:val="bottom"/>
          </w:tcPr>
          <w:p w14:paraId="5EB064D9"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11.6</w:t>
            </w:r>
          </w:p>
        </w:tc>
      </w:tr>
      <w:tr w:rsidR="00B26FCF" w:rsidRPr="00152712" w14:paraId="67CECC4F" w14:textId="77777777" w:rsidTr="004F4821">
        <w:tc>
          <w:tcPr>
            <w:tcW w:w="567" w:type="dxa"/>
            <w:shd w:val="clear" w:color="auto" w:fill="auto"/>
          </w:tcPr>
          <w:p w14:paraId="66A2EE3D" w14:textId="77777777" w:rsidR="00B26FCF" w:rsidRPr="00152712" w:rsidRDefault="00B26FCF" w:rsidP="008A40CE">
            <w:pPr>
              <w:spacing w:before="40" w:after="40" w:line="220" w:lineRule="exact"/>
              <w:ind w:right="113"/>
              <w:rPr>
                <w:sz w:val="18"/>
                <w:szCs w:val="18"/>
              </w:rPr>
            </w:pPr>
            <w:r w:rsidRPr="00152712">
              <w:rPr>
                <w:rFonts w:hint="eastAsia"/>
                <w:sz w:val="18"/>
                <w:szCs w:val="18"/>
              </w:rPr>
              <w:t>女</w:t>
            </w:r>
          </w:p>
        </w:tc>
        <w:tc>
          <w:tcPr>
            <w:tcW w:w="1843" w:type="dxa"/>
            <w:shd w:val="clear" w:color="auto" w:fill="auto"/>
            <w:vAlign w:val="bottom"/>
          </w:tcPr>
          <w:p w14:paraId="139A8516" w14:textId="77777777" w:rsidR="00B26FCF" w:rsidRPr="00152712" w:rsidRDefault="00B26FCF" w:rsidP="008A40CE">
            <w:pPr>
              <w:spacing w:before="40" w:after="40" w:line="220" w:lineRule="exact"/>
              <w:ind w:right="113"/>
              <w:rPr>
                <w:sz w:val="18"/>
                <w:szCs w:val="18"/>
              </w:rPr>
            </w:pPr>
            <w:r w:rsidRPr="00152712">
              <w:rPr>
                <w:rFonts w:hint="eastAsia"/>
                <w:sz w:val="18"/>
                <w:szCs w:val="18"/>
              </w:rPr>
              <w:t>基础教育</w:t>
            </w:r>
          </w:p>
        </w:tc>
        <w:tc>
          <w:tcPr>
            <w:tcW w:w="620" w:type="dxa"/>
            <w:shd w:val="clear" w:color="auto" w:fill="auto"/>
            <w:vAlign w:val="bottom"/>
          </w:tcPr>
          <w:p w14:paraId="29F05830"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52.2</w:t>
            </w:r>
          </w:p>
        </w:tc>
        <w:tc>
          <w:tcPr>
            <w:tcW w:w="620" w:type="dxa"/>
            <w:shd w:val="clear" w:color="auto" w:fill="auto"/>
            <w:vAlign w:val="bottom"/>
          </w:tcPr>
          <w:p w14:paraId="0473EFF3"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44.6</w:t>
            </w:r>
          </w:p>
        </w:tc>
        <w:tc>
          <w:tcPr>
            <w:tcW w:w="620" w:type="dxa"/>
            <w:shd w:val="clear" w:color="auto" w:fill="auto"/>
            <w:vAlign w:val="bottom"/>
          </w:tcPr>
          <w:p w14:paraId="6EC8EDD4"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35.9</w:t>
            </w:r>
          </w:p>
        </w:tc>
        <w:tc>
          <w:tcPr>
            <w:tcW w:w="620" w:type="dxa"/>
            <w:shd w:val="clear" w:color="auto" w:fill="auto"/>
            <w:vAlign w:val="bottom"/>
          </w:tcPr>
          <w:p w14:paraId="2D58D2D5"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32.4</w:t>
            </w:r>
          </w:p>
        </w:tc>
        <w:tc>
          <w:tcPr>
            <w:tcW w:w="620" w:type="dxa"/>
            <w:shd w:val="clear" w:color="auto" w:fill="auto"/>
            <w:vAlign w:val="bottom"/>
          </w:tcPr>
          <w:p w14:paraId="439CEFC0"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29.6</w:t>
            </w:r>
          </w:p>
        </w:tc>
        <w:tc>
          <w:tcPr>
            <w:tcW w:w="620" w:type="dxa"/>
            <w:shd w:val="clear" w:color="auto" w:fill="auto"/>
            <w:vAlign w:val="bottom"/>
          </w:tcPr>
          <w:p w14:paraId="76A65F54"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26.7</w:t>
            </w:r>
          </w:p>
        </w:tc>
        <w:tc>
          <w:tcPr>
            <w:tcW w:w="620" w:type="dxa"/>
            <w:shd w:val="clear" w:color="auto" w:fill="auto"/>
            <w:vAlign w:val="bottom"/>
          </w:tcPr>
          <w:p w14:paraId="67A41DC3"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24.0</w:t>
            </w:r>
          </w:p>
        </w:tc>
        <w:tc>
          <w:tcPr>
            <w:tcW w:w="620" w:type="dxa"/>
            <w:shd w:val="clear" w:color="auto" w:fill="auto"/>
            <w:vAlign w:val="bottom"/>
          </w:tcPr>
          <w:p w14:paraId="1E16B29C"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22.8</w:t>
            </w:r>
          </w:p>
        </w:tc>
      </w:tr>
      <w:tr w:rsidR="00B26FCF" w:rsidRPr="00152712" w14:paraId="21A6B6BB" w14:textId="77777777" w:rsidTr="004F4821">
        <w:tc>
          <w:tcPr>
            <w:tcW w:w="567" w:type="dxa"/>
            <w:shd w:val="clear" w:color="auto" w:fill="auto"/>
          </w:tcPr>
          <w:p w14:paraId="0380D10A" w14:textId="77777777" w:rsidR="00B26FCF" w:rsidRPr="00152712" w:rsidRDefault="00B26FCF" w:rsidP="008A40CE">
            <w:pPr>
              <w:spacing w:before="40" w:after="40" w:line="220" w:lineRule="exact"/>
              <w:ind w:right="113"/>
              <w:rPr>
                <w:sz w:val="18"/>
                <w:szCs w:val="18"/>
              </w:rPr>
            </w:pPr>
          </w:p>
        </w:tc>
        <w:tc>
          <w:tcPr>
            <w:tcW w:w="1843" w:type="dxa"/>
            <w:shd w:val="clear" w:color="auto" w:fill="auto"/>
            <w:vAlign w:val="bottom"/>
          </w:tcPr>
          <w:p w14:paraId="7FE0140B" w14:textId="77777777" w:rsidR="00B26FCF" w:rsidRPr="00152712" w:rsidRDefault="00B26FCF" w:rsidP="008A40CE">
            <w:pPr>
              <w:spacing w:before="40" w:after="40" w:line="220" w:lineRule="exact"/>
              <w:ind w:right="113"/>
              <w:rPr>
                <w:sz w:val="18"/>
                <w:szCs w:val="18"/>
              </w:rPr>
            </w:pPr>
            <w:r w:rsidRPr="00152712">
              <w:rPr>
                <w:rFonts w:hint="eastAsia"/>
                <w:sz w:val="18"/>
                <w:szCs w:val="18"/>
              </w:rPr>
              <w:t>高中教育</w:t>
            </w:r>
            <w:r w:rsidRPr="00152712">
              <w:rPr>
                <w:rFonts w:hint="eastAsia"/>
                <w:sz w:val="18"/>
                <w:szCs w:val="18"/>
              </w:rPr>
              <w:t>*</w:t>
            </w:r>
          </w:p>
        </w:tc>
        <w:tc>
          <w:tcPr>
            <w:tcW w:w="620" w:type="dxa"/>
            <w:shd w:val="clear" w:color="auto" w:fill="auto"/>
            <w:vAlign w:val="bottom"/>
          </w:tcPr>
          <w:p w14:paraId="526DD8AA"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38.3</w:t>
            </w:r>
          </w:p>
        </w:tc>
        <w:tc>
          <w:tcPr>
            <w:tcW w:w="620" w:type="dxa"/>
            <w:shd w:val="clear" w:color="auto" w:fill="auto"/>
            <w:vAlign w:val="bottom"/>
          </w:tcPr>
          <w:p w14:paraId="5B1DD689"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41.1</w:t>
            </w:r>
          </w:p>
        </w:tc>
        <w:tc>
          <w:tcPr>
            <w:tcW w:w="620" w:type="dxa"/>
            <w:shd w:val="clear" w:color="auto" w:fill="auto"/>
            <w:vAlign w:val="bottom"/>
          </w:tcPr>
          <w:p w14:paraId="22BC2B60"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42.1</w:t>
            </w:r>
          </w:p>
        </w:tc>
        <w:tc>
          <w:tcPr>
            <w:tcW w:w="620" w:type="dxa"/>
            <w:shd w:val="clear" w:color="auto" w:fill="auto"/>
            <w:vAlign w:val="bottom"/>
          </w:tcPr>
          <w:p w14:paraId="27D8C10B"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41.3</w:t>
            </w:r>
          </w:p>
        </w:tc>
        <w:tc>
          <w:tcPr>
            <w:tcW w:w="620" w:type="dxa"/>
            <w:shd w:val="clear" w:color="auto" w:fill="auto"/>
            <w:vAlign w:val="bottom"/>
          </w:tcPr>
          <w:p w14:paraId="41727B31"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39.9</w:t>
            </w:r>
          </w:p>
        </w:tc>
        <w:tc>
          <w:tcPr>
            <w:tcW w:w="620" w:type="dxa"/>
            <w:shd w:val="clear" w:color="auto" w:fill="auto"/>
            <w:vAlign w:val="bottom"/>
          </w:tcPr>
          <w:p w14:paraId="5FECE97B"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37.7</w:t>
            </w:r>
          </w:p>
        </w:tc>
        <w:tc>
          <w:tcPr>
            <w:tcW w:w="620" w:type="dxa"/>
            <w:shd w:val="clear" w:color="auto" w:fill="auto"/>
            <w:vAlign w:val="bottom"/>
          </w:tcPr>
          <w:p w14:paraId="1EC5F5FE"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34.0</w:t>
            </w:r>
          </w:p>
        </w:tc>
        <w:tc>
          <w:tcPr>
            <w:tcW w:w="620" w:type="dxa"/>
            <w:shd w:val="clear" w:color="auto" w:fill="auto"/>
            <w:vAlign w:val="bottom"/>
          </w:tcPr>
          <w:p w14:paraId="2B7AD0BD"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33.0</w:t>
            </w:r>
          </w:p>
        </w:tc>
      </w:tr>
      <w:tr w:rsidR="00B26FCF" w:rsidRPr="00152712" w14:paraId="694B539E" w14:textId="77777777" w:rsidTr="004F4821">
        <w:tc>
          <w:tcPr>
            <w:tcW w:w="567" w:type="dxa"/>
            <w:shd w:val="clear" w:color="auto" w:fill="auto"/>
          </w:tcPr>
          <w:p w14:paraId="13BCF622" w14:textId="77777777" w:rsidR="00B26FCF" w:rsidRPr="00152712" w:rsidRDefault="00B26FCF" w:rsidP="008A40CE">
            <w:pPr>
              <w:spacing w:before="40" w:after="40" w:line="220" w:lineRule="exact"/>
              <w:ind w:right="113"/>
              <w:rPr>
                <w:sz w:val="18"/>
                <w:szCs w:val="18"/>
              </w:rPr>
            </w:pPr>
          </w:p>
        </w:tc>
        <w:tc>
          <w:tcPr>
            <w:tcW w:w="1843" w:type="dxa"/>
            <w:shd w:val="clear" w:color="auto" w:fill="auto"/>
            <w:vAlign w:val="bottom"/>
          </w:tcPr>
          <w:p w14:paraId="533B33CB" w14:textId="77777777" w:rsidR="00B26FCF" w:rsidRPr="00152712" w:rsidRDefault="00B26FCF" w:rsidP="008A40CE">
            <w:pPr>
              <w:spacing w:before="40" w:after="40" w:line="220" w:lineRule="exact"/>
              <w:ind w:right="113"/>
              <w:rPr>
                <w:sz w:val="18"/>
                <w:szCs w:val="18"/>
              </w:rPr>
            </w:pPr>
            <w:r w:rsidRPr="00152712">
              <w:rPr>
                <w:rFonts w:hint="eastAsia"/>
                <w:sz w:val="18"/>
                <w:szCs w:val="18"/>
              </w:rPr>
              <w:t>中级</w:t>
            </w:r>
            <w:r w:rsidRPr="00152712">
              <w:rPr>
                <w:rFonts w:hint="eastAsia"/>
                <w:sz w:val="18"/>
                <w:szCs w:val="18"/>
              </w:rPr>
              <w:t>(</w:t>
            </w:r>
            <w:r w:rsidRPr="00152712">
              <w:rPr>
                <w:rFonts w:hint="eastAsia"/>
                <w:sz w:val="18"/>
                <w:szCs w:val="18"/>
              </w:rPr>
              <w:t>高等专业教育</w:t>
            </w:r>
            <w:r w:rsidRPr="00152712">
              <w:rPr>
                <w:rFonts w:hint="eastAsia"/>
                <w:sz w:val="18"/>
                <w:szCs w:val="18"/>
              </w:rPr>
              <w:t>)</w:t>
            </w:r>
          </w:p>
        </w:tc>
        <w:tc>
          <w:tcPr>
            <w:tcW w:w="620" w:type="dxa"/>
            <w:shd w:val="clear" w:color="auto" w:fill="auto"/>
            <w:vAlign w:val="bottom"/>
          </w:tcPr>
          <w:p w14:paraId="213ECA7D"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00EAEBCA"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4F6457B5"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5785A4DA"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3D122C4B"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7D39FEB4" w14:textId="77777777" w:rsidR="00B26FCF" w:rsidRPr="00152712" w:rsidRDefault="00B26FCF" w:rsidP="008A40CE">
            <w:pPr>
              <w:spacing w:before="40" w:after="40" w:line="220" w:lineRule="exact"/>
              <w:ind w:right="113"/>
              <w:jc w:val="right"/>
              <w:rPr>
                <w:sz w:val="18"/>
                <w:szCs w:val="18"/>
              </w:rPr>
            </w:pPr>
          </w:p>
        </w:tc>
        <w:tc>
          <w:tcPr>
            <w:tcW w:w="620" w:type="dxa"/>
            <w:shd w:val="clear" w:color="auto" w:fill="auto"/>
            <w:vAlign w:val="bottom"/>
          </w:tcPr>
          <w:p w14:paraId="34ED27D7"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2.2</w:t>
            </w:r>
          </w:p>
        </w:tc>
        <w:tc>
          <w:tcPr>
            <w:tcW w:w="620" w:type="dxa"/>
            <w:shd w:val="clear" w:color="auto" w:fill="auto"/>
            <w:vAlign w:val="bottom"/>
          </w:tcPr>
          <w:p w14:paraId="091E450A"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2.4</w:t>
            </w:r>
          </w:p>
        </w:tc>
      </w:tr>
      <w:tr w:rsidR="00B26FCF" w:rsidRPr="00152712" w14:paraId="6A752CDE" w14:textId="77777777" w:rsidTr="004F4821">
        <w:tc>
          <w:tcPr>
            <w:tcW w:w="567" w:type="dxa"/>
            <w:shd w:val="clear" w:color="auto" w:fill="auto"/>
          </w:tcPr>
          <w:p w14:paraId="09D3BD14" w14:textId="77777777" w:rsidR="00B26FCF" w:rsidRPr="00152712" w:rsidRDefault="00B26FCF" w:rsidP="008A40CE">
            <w:pPr>
              <w:spacing w:before="40" w:after="40" w:line="220" w:lineRule="exact"/>
              <w:ind w:right="113"/>
              <w:rPr>
                <w:sz w:val="18"/>
                <w:szCs w:val="18"/>
              </w:rPr>
            </w:pPr>
          </w:p>
        </w:tc>
        <w:tc>
          <w:tcPr>
            <w:tcW w:w="1843" w:type="dxa"/>
            <w:shd w:val="clear" w:color="auto" w:fill="auto"/>
            <w:vAlign w:val="bottom"/>
          </w:tcPr>
          <w:p w14:paraId="1B09523A" w14:textId="77777777" w:rsidR="00B26FCF" w:rsidRPr="00152712" w:rsidRDefault="00B26FCF" w:rsidP="008A40CE">
            <w:pPr>
              <w:spacing w:before="40" w:after="40" w:line="220" w:lineRule="exact"/>
              <w:ind w:right="113"/>
              <w:rPr>
                <w:sz w:val="18"/>
                <w:szCs w:val="18"/>
              </w:rPr>
            </w:pPr>
            <w:r w:rsidRPr="00152712">
              <w:rPr>
                <w:rFonts w:hint="eastAsia"/>
                <w:sz w:val="18"/>
                <w:szCs w:val="18"/>
              </w:rPr>
              <w:t>短期高等教育</w:t>
            </w:r>
            <w:r w:rsidRPr="00152712">
              <w:rPr>
                <w:rFonts w:hint="eastAsia"/>
                <w:sz w:val="18"/>
                <w:szCs w:val="18"/>
              </w:rPr>
              <w:t>**</w:t>
            </w:r>
          </w:p>
        </w:tc>
        <w:tc>
          <w:tcPr>
            <w:tcW w:w="620" w:type="dxa"/>
            <w:shd w:val="clear" w:color="auto" w:fill="auto"/>
            <w:vAlign w:val="bottom"/>
          </w:tcPr>
          <w:p w14:paraId="4FA44A1E"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8.8</w:t>
            </w:r>
          </w:p>
        </w:tc>
        <w:tc>
          <w:tcPr>
            <w:tcW w:w="620" w:type="dxa"/>
            <w:shd w:val="clear" w:color="auto" w:fill="auto"/>
            <w:vAlign w:val="bottom"/>
          </w:tcPr>
          <w:p w14:paraId="6CBC52F0"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12.9</w:t>
            </w:r>
          </w:p>
        </w:tc>
        <w:tc>
          <w:tcPr>
            <w:tcW w:w="620" w:type="dxa"/>
            <w:shd w:val="clear" w:color="auto" w:fill="auto"/>
            <w:vAlign w:val="bottom"/>
          </w:tcPr>
          <w:p w14:paraId="0FC6AC90"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19.1</w:t>
            </w:r>
          </w:p>
        </w:tc>
        <w:tc>
          <w:tcPr>
            <w:tcW w:w="620" w:type="dxa"/>
            <w:shd w:val="clear" w:color="auto" w:fill="auto"/>
            <w:vAlign w:val="bottom"/>
          </w:tcPr>
          <w:p w14:paraId="53D6CF07"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22.3</w:t>
            </w:r>
          </w:p>
        </w:tc>
        <w:tc>
          <w:tcPr>
            <w:tcW w:w="620" w:type="dxa"/>
            <w:shd w:val="clear" w:color="auto" w:fill="auto"/>
            <w:vAlign w:val="bottom"/>
          </w:tcPr>
          <w:p w14:paraId="72D11AA7"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24.9</w:t>
            </w:r>
          </w:p>
        </w:tc>
        <w:tc>
          <w:tcPr>
            <w:tcW w:w="620" w:type="dxa"/>
            <w:shd w:val="clear" w:color="auto" w:fill="auto"/>
            <w:vAlign w:val="bottom"/>
          </w:tcPr>
          <w:p w14:paraId="5AF87413"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 xml:space="preserve"> 27.3</w:t>
            </w:r>
          </w:p>
        </w:tc>
        <w:tc>
          <w:tcPr>
            <w:tcW w:w="620" w:type="dxa"/>
            <w:shd w:val="clear" w:color="auto" w:fill="auto"/>
            <w:vAlign w:val="bottom"/>
          </w:tcPr>
          <w:p w14:paraId="0889DD0A"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29.5</w:t>
            </w:r>
          </w:p>
        </w:tc>
        <w:tc>
          <w:tcPr>
            <w:tcW w:w="620" w:type="dxa"/>
            <w:shd w:val="clear" w:color="auto" w:fill="auto"/>
            <w:vAlign w:val="bottom"/>
          </w:tcPr>
          <w:p w14:paraId="2BF17DD5"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30.3</w:t>
            </w:r>
          </w:p>
        </w:tc>
      </w:tr>
      <w:tr w:rsidR="00B26FCF" w:rsidRPr="00152712" w14:paraId="04F285AC" w14:textId="77777777" w:rsidTr="004F4821">
        <w:tc>
          <w:tcPr>
            <w:tcW w:w="567" w:type="dxa"/>
            <w:shd w:val="clear" w:color="auto" w:fill="auto"/>
          </w:tcPr>
          <w:p w14:paraId="2C472E58" w14:textId="77777777" w:rsidR="00B26FCF" w:rsidRPr="00152712" w:rsidRDefault="00B26FCF" w:rsidP="008A40CE">
            <w:pPr>
              <w:spacing w:before="40" w:after="40" w:line="220" w:lineRule="exact"/>
              <w:ind w:right="113"/>
              <w:rPr>
                <w:sz w:val="18"/>
                <w:szCs w:val="18"/>
              </w:rPr>
            </w:pPr>
          </w:p>
        </w:tc>
        <w:tc>
          <w:tcPr>
            <w:tcW w:w="1843" w:type="dxa"/>
            <w:shd w:val="clear" w:color="auto" w:fill="auto"/>
            <w:vAlign w:val="bottom"/>
          </w:tcPr>
          <w:p w14:paraId="41C9BCD0" w14:textId="77777777" w:rsidR="00B26FCF" w:rsidRPr="00152712" w:rsidRDefault="00B26FCF" w:rsidP="008A40CE">
            <w:pPr>
              <w:spacing w:before="40" w:after="40" w:line="220" w:lineRule="exact"/>
              <w:ind w:right="113"/>
              <w:rPr>
                <w:sz w:val="18"/>
                <w:szCs w:val="18"/>
              </w:rPr>
            </w:pPr>
            <w:r w:rsidRPr="00152712">
              <w:rPr>
                <w:rFonts w:hint="eastAsia"/>
                <w:sz w:val="18"/>
                <w:szCs w:val="18"/>
              </w:rPr>
              <w:t>长期高等教育</w:t>
            </w:r>
            <w:r w:rsidRPr="00152712">
              <w:rPr>
                <w:rFonts w:hint="eastAsia"/>
                <w:sz w:val="18"/>
                <w:szCs w:val="18"/>
              </w:rPr>
              <w:t>***</w:t>
            </w:r>
          </w:p>
        </w:tc>
        <w:tc>
          <w:tcPr>
            <w:tcW w:w="620" w:type="dxa"/>
            <w:shd w:val="clear" w:color="auto" w:fill="auto"/>
            <w:vAlign w:val="bottom"/>
          </w:tcPr>
          <w:p w14:paraId="735D3F0B"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0.7</w:t>
            </w:r>
          </w:p>
        </w:tc>
        <w:tc>
          <w:tcPr>
            <w:tcW w:w="620" w:type="dxa"/>
            <w:shd w:val="clear" w:color="auto" w:fill="auto"/>
            <w:vAlign w:val="bottom"/>
          </w:tcPr>
          <w:p w14:paraId="5B486DC6"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1.4</w:t>
            </w:r>
          </w:p>
        </w:tc>
        <w:tc>
          <w:tcPr>
            <w:tcW w:w="620" w:type="dxa"/>
            <w:shd w:val="clear" w:color="auto" w:fill="auto"/>
            <w:vAlign w:val="bottom"/>
          </w:tcPr>
          <w:p w14:paraId="04A82A9C"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2.9</w:t>
            </w:r>
          </w:p>
        </w:tc>
        <w:tc>
          <w:tcPr>
            <w:tcW w:w="620" w:type="dxa"/>
            <w:shd w:val="clear" w:color="auto" w:fill="auto"/>
            <w:vAlign w:val="bottom"/>
          </w:tcPr>
          <w:p w14:paraId="427768CE"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4</w:t>
            </w:r>
          </w:p>
        </w:tc>
        <w:tc>
          <w:tcPr>
            <w:tcW w:w="620" w:type="dxa"/>
            <w:shd w:val="clear" w:color="auto" w:fill="auto"/>
            <w:vAlign w:val="bottom"/>
          </w:tcPr>
          <w:p w14:paraId="79FC8145"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5.7</w:t>
            </w:r>
          </w:p>
        </w:tc>
        <w:tc>
          <w:tcPr>
            <w:tcW w:w="620" w:type="dxa"/>
            <w:shd w:val="clear" w:color="auto" w:fill="auto"/>
            <w:vAlign w:val="bottom"/>
          </w:tcPr>
          <w:p w14:paraId="66F83D7C"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8.3</w:t>
            </w:r>
          </w:p>
        </w:tc>
        <w:tc>
          <w:tcPr>
            <w:tcW w:w="620" w:type="dxa"/>
            <w:shd w:val="clear" w:color="auto" w:fill="auto"/>
            <w:vAlign w:val="bottom"/>
          </w:tcPr>
          <w:p w14:paraId="5C5B9CFB"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10.3</w:t>
            </w:r>
          </w:p>
        </w:tc>
        <w:tc>
          <w:tcPr>
            <w:tcW w:w="620" w:type="dxa"/>
            <w:shd w:val="clear" w:color="auto" w:fill="auto"/>
            <w:vAlign w:val="bottom"/>
          </w:tcPr>
          <w:p w14:paraId="41A22858" w14:textId="77777777" w:rsidR="00B26FCF" w:rsidRPr="00152712" w:rsidRDefault="00B26FCF" w:rsidP="008A40CE">
            <w:pPr>
              <w:spacing w:before="40" w:after="40" w:line="220" w:lineRule="exact"/>
              <w:ind w:right="113"/>
              <w:jc w:val="right"/>
              <w:rPr>
                <w:sz w:val="18"/>
                <w:szCs w:val="18"/>
              </w:rPr>
            </w:pPr>
            <w:r w:rsidRPr="00152712">
              <w:rPr>
                <w:rFonts w:hint="eastAsia"/>
                <w:sz w:val="18"/>
                <w:szCs w:val="18"/>
              </w:rPr>
              <w:t>11.6</w:t>
            </w:r>
          </w:p>
        </w:tc>
      </w:tr>
    </w:tbl>
    <w:p w14:paraId="6DF00CCE" w14:textId="0C341875" w:rsidR="001C3D19" w:rsidRPr="00032115" w:rsidRDefault="001C3D19" w:rsidP="00032115">
      <w:pPr>
        <w:pStyle w:val="SingleTxtGC"/>
        <w:spacing w:before="120" w:after="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：挪威统计局。</w:t>
      </w:r>
    </w:p>
    <w:p w14:paraId="2D2831F9" w14:textId="62A5F469" w:rsidR="001C3D19" w:rsidRPr="00032115" w:rsidRDefault="001C3D19" w:rsidP="00032115">
      <w:pPr>
        <w:pStyle w:val="SingleTxtGC"/>
        <w:spacing w:after="0" w:line="240" w:lineRule="exact"/>
        <w:ind w:firstLine="170"/>
        <w:rPr>
          <w:rFonts w:ascii="Time New Roman" w:hAnsi="Time New Roman" w:hint="eastAsia"/>
          <w:sz w:val="18"/>
          <w:szCs w:val="18"/>
        </w:rPr>
      </w:pPr>
      <w:r w:rsidRPr="00032115">
        <w:rPr>
          <w:rFonts w:ascii="Time New Roman" w:hAnsi="Time New Roman"/>
          <w:sz w:val="18"/>
          <w:szCs w:val="18"/>
        </w:rPr>
        <w:t>*</w:t>
      </w:r>
      <w:r w:rsidR="004F4821" w:rsidRPr="00032115">
        <w:rPr>
          <w:rFonts w:ascii="Time New Roman" w:hAnsi="Time New Roman"/>
          <w:sz w:val="18"/>
          <w:szCs w:val="18"/>
        </w:rPr>
        <w:t xml:space="preserve"> </w:t>
      </w:r>
      <w:r w:rsidRPr="00032115">
        <w:rPr>
          <w:rFonts w:ascii="Time New Roman" w:hAnsi="Time New Roman"/>
          <w:sz w:val="18"/>
          <w:szCs w:val="18"/>
        </w:rPr>
        <w:t>高中教育：</w:t>
      </w:r>
      <w:r w:rsidRPr="00032115">
        <w:rPr>
          <w:rFonts w:ascii="Time New Roman" w:hAnsi="Time New Roman"/>
          <w:sz w:val="18"/>
          <w:szCs w:val="18"/>
        </w:rPr>
        <w:t>2015</w:t>
      </w:r>
      <w:r w:rsidRPr="00032115">
        <w:rPr>
          <w:rFonts w:ascii="Time New Roman" w:hAnsi="Time New Roman"/>
          <w:sz w:val="18"/>
          <w:szCs w:val="18"/>
        </w:rPr>
        <w:t>年之前</w:t>
      </w:r>
      <w:r w:rsidRPr="00032115">
        <w:rPr>
          <w:rFonts w:ascii="Time New Roman" w:hAnsi="Time New Roman"/>
          <w:sz w:val="18"/>
          <w:szCs w:val="18"/>
        </w:rPr>
        <w:t>(</w:t>
      </w:r>
      <w:r w:rsidRPr="00032115">
        <w:rPr>
          <w:rFonts w:ascii="Time New Roman" w:hAnsi="Time New Roman"/>
          <w:sz w:val="18"/>
          <w:szCs w:val="18"/>
        </w:rPr>
        <w:t>含</w:t>
      </w:r>
      <w:r w:rsidRPr="00032115">
        <w:rPr>
          <w:rFonts w:ascii="Time New Roman" w:hAnsi="Time New Roman"/>
          <w:sz w:val="18"/>
          <w:szCs w:val="18"/>
        </w:rPr>
        <w:t>2015</w:t>
      </w:r>
      <w:r w:rsidRPr="00032115">
        <w:rPr>
          <w:rFonts w:ascii="Time New Roman" w:hAnsi="Time New Roman"/>
          <w:sz w:val="18"/>
          <w:szCs w:val="18"/>
        </w:rPr>
        <w:t>年</w:t>
      </w:r>
      <w:r w:rsidRPr="00032115">
        <w:rPr>
          <w:rFonts w:ascii="Time New Roman" w:hAnsi="Time New Roman"/>
          <w:sz w:val="18"/>
          <w:szCs w:val="18"/>
        </w:rPr>
        <w:t>)</w:t>
      </w:r>
      <w:r w:rsidRPr="00032115">
        <w:rPr>
          <w:rFonts w:ascii="Time New Roman" w:hAnsi="Time New Roman"/>
          <w:sz w:val="18"/>
          <w:szCs w:val="18"/>
        </w:rPr>
        <w:t>的统计数据包括高中毕业后接受的不被认可为高等教育的中级课程</w:t>
      </w:r>
      <w:r w:rsidRPr="00032115">
        <w:rPr>
          <w:rFonts w:ascii="Time New Roman" w:hAnsi="Time New Roman"/>
          <w:sz w:val="18"/>
          <w:szCs w:val="18"/>
        </w:rPr>
        <w:t>(</w:t>
      </w:r>
      <w:r w:rsidRPr="00032115">
        <w:rPr>
          <w:rFonts w:ascii="Time New Roman" w:hAnsi="Time New Roman"/>
          <w:sz w:val="18"/>
          <w:szCs w:val="18"/>
        </w:rPr>
        <w:t>如高等专业教育</w:t>
      </w:r>
      <w:r w:rsidRPr="00032115">
        <w:rPr>
          <w:rFonts w:ascii="Time New Roman" w:hAnsi="Time New Roman"/>
          <w:sz w:val="18"/>
          <w:szCs w:val="18"/>
        </w:rPr>
        <w:t>)</w:t>
      </w:r>
      <w:r w:rsidRPr="00032115">
        <w:rPr>
          <w:rFonts w:ascii="Time New Roman" w:hAnsi="Time New Roman"/>
          <w:sz w:val="18"/>
          <w:szCs w:val="18"/>
        </w:rPr>
        <w:t>。</w:t>
      </w:r>
    </w:p>
    <w:p w14:paraId="7A11F01A" w14:textId="3C47FA7F" w:rsidR="001C3D19" w:rsidRPr="00032115" w:rsidRDefault="001C3D19" w:rsidP="00032115">
      <w:pPr>
        <w:pStyle w:val="SingleTxtGC"/>
        <w:spacing w:after="0" w:line="240" w:lineRule="exact"/>
        <w:ind w:firstLine="170"/>
        <w:rPr>
          <w:rFonts w:ascii="Time New Roman" w:hAnsi="Time New Roman" w:hint="eastAsia"/>
          <w:sz w:val="18"/>
          <w:szCs w:val="18"/>
        </w:rPr>
      </w:pPr>
      <w:r w:rsidRPr="00032115">
        <w:rPr>
          <w:rFonts w:ascii="Time New Roman" w:hAnsi="Time New Roman"/>
          <w:sz w:val="18"/>
          <w:szCs w:val="18"/>
        </w:rPr>
        <w:t>**</w:t>
      </w:r>
      <w:r w:rsidR="004F4821" w:rsidRPr="00032115">
        <w:rPr>
          <w:rFonts w:ascii="Time New Roman" w:hAnsi="Time New Roman"/>
          <w:sz w:val="18"/>
          <w:szCs w:val="18"/>
        </w:rPr>
        <w:t xml:space="preserve"> </w:t>
      </w:r>
      <w:r w:rsidRPr="00032115">
        <w:rPr>
          <w:rFonts w:ascii="Time New Roman" w:hAnsi="Time New Roman"/>
          <w:sz w:val="18"/>
          <w:szCs w:val="18"/>
        </w:rPr>
        <w:t>短期高等教育：学制最长</w:t>
      </w:r>
      <w:r w:rsidRPr="00032115">
        <w:rPr>
          <w:rFonts w:ascii="Time New Roman" w:hAnsi="Time New Roman"/>
          <w:sz w:val="18"/>
          <w:szCs w:val="18"/>
        </w:rPr>
        <w:t>4</w:t>
      </w:r>
      <w:r w:rsidRPr="00032115">
        <w:rPr>
          <w:rFonts w:ascii="Time New Roman" w:hAnsi="Time New Roman"/>
          <w:sz w:val="18"/>
          <w:szCs w:val="18"/>
        </w:rPr>
        <w:t>年</w:t>
      </w:r>
      <w:r w:rsidRPr="00032115">
        <w:rPr>
          <w:rFonts w:ascii="Time New Roman" w:hAnsi="Time New Roman"/>
          <w:sz w:val="18"/>
          <w:szCs w:val="18"/>
        </w:rPr>
        <w:t>(</w:t>
      </w:r>
      <w:r w:rsidRPr="00032115">
        <w:rPr>
          <w:rFonts w:ascii="Time New Roman" w:hAnsi="Time New Roman"/>
          <w:sz w:val="18"/>
          <w:szCs w:val="18"/>
        </w:rPr>
        <w:t>含四年</w:t>
      </w:r>
      <w:r w:rsidRPr="00032115">
        <w:rPr>
          <w:rFonts w:ascii="Time New Roman" w:hAnsi="Time New Roman"/>
          <w:sz w:val="18"/>
          <w:szCs w:val="18"/>
        </w:rPr>
        <w:t>)</w:t>
      </w:r>
      <w:r w:rsidRPr="00032115">
        <w:rPr>
          <w:rFonts w:ascii="Time New Roman" w:hAnsi="Time New Roman"/>
          <w:sz w:val="18"/>
          <w:szCs w:val="18"/>
        </w:rPr>
        <w:t>的高等教育。</w:t>
      </w:r>
    </w:p>
    <w:p w14:paraId="1D34FCB3" w14:textId="3144D858" w:rsidR="001C3D19" w:rsidRPr="00032115" w:rsidRDefault="001C3D19" w:rsidP="00032115">
      <w:pPr>
        <w:pStyle w:val="SingleTxtGC"/>
        <w:spacing w:line="240" w:lineRule="exact"/>
        <w:ind w:firstLine="170"/>
        <w:rPr>
          <w:rFonts w:ascii="Time New Roman" w:hAnsi="Time New Roman" w:hint="eastAsia"/>
          <w:sz w:val="18"/>
          <w:szCs w:val="18"/>
        </w:rPr>
      </w:pPr>
      <w:r w:rsidRPr="00032115">
        <w:rPr>
          <w:rFonts w:ascii="Time New Roman" w:hAnsi="Time New Roman"/>
          <w:sz w:val="18"/>
          <w:szCs w:val="18"/>
        </w:rPr>
        <w:t>***</w:t>
      </w:r>
      <w:r w:rsidR="004F4821" w:rsidRPr="00032115">
        <w:rPr>
          <w:rFonts w:ascii="Time New Roman" w:hAnsi="Time New Roman"/>
          <w:sz w:val="18"/>
          <w:szCs w:val="18"/>
        </w:rPr>
        <w:t xml:space="preserve"> </w:t>
      </w:r>
      <w:r w:rsidRPr="00032115">
        <w:rPr>
          <w:rFonts w:ascii="Time New Roman" w:hAnsi="Time New Roman"/>
          <w:sz w:val="18"/>
          <w:szCs w:val="18"/>
        </w:rPr>
        <w:t>长期高等教育：学制超过</w:t>
      </w:r>
      <w:r w:rsidRPr="00032115">
        <w:rPr>
          <w:rFonts w:ascii="Time New Roman" w:hAnsi="Time New Roman"/>
          <w:sz w:val="18"/>
          <w:szCs w:val="18"/>
        </w:rPr>
        <w:t>4</w:t>
      </w:r>
      <w:r w:rsidRPr="00032115">
        <w:rPr>
          <w:rFonts w:ascii="Time New Roman" w:hAnsi="Time New Roman"/>
          <w:sz w:val="18"/>
          <w:szCs w:val="18"/>
        </w:rPr>
        <w:t>年的高等教育。</w:t>
      </w:r>
    </w:p>
    <w:p w14:paraId="14CF1E32" w14:textId="77777777" w:rsidR="001C3D19" w:rsidRPr="0034503A" w:rsidRDefault="001C3D19" w:rsidP="00032115">
      <w:pPr>
        <w:pStyle w:val="H23GC"/>
      </w:pPr>
      <w:r w:rsidRPr="0034503A">
        <w:tab/>
      </w:r>
      <w:r w:rsidRPr="0034503A">
        <w:tab/>
      </w:r>
      <w:r w:rsidRPr="0034503A">
        <w:t>幼儿园</w:t>
      </w:r>
    </w:p>
    <w:p w14:paraId="68C61C5C"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39.</w:t>
      </w:r>
      <w:r w:rsidRPr="0034503A">
        <w:rPr>
          <w:rFonts w:ascii="Time New Roman" w:hAnsi="Time New Roman"/>
          <w:szCs w:val="21"/>
        </w:rPr>
        <w:tab/>
      </w:r>
      <w:r w:rsidRPr="0034503A">
        <w:rPr>
          <w:rFonts w:ascii="Time New Roman" w:hAnsi="Time New Roman"/>
          <w:szCs w:val="21"/>
          <w:lang w:val="zh-CN"/>
        </w:rPr>
        <w:t>通过幼儿园改革</w:t>
      </w:r>
      <w:r w:rsidRPr="0034503A">
        <w:rPr>
          <w:rFonts w:ascii="Time New Roman" w:hAnsi="Time New Roman" w:hint="eastAsia"/>
          <w:szCs w:val="21"/>
        </w:rPr>
        <w:t>(</w:t>
      </w:r>
      <w:r w:rsidRPr="0034503A">
        <w:rPr>
          <w:rFonts w:ascii="Time New Roman" w:hAnsi="Time New Roman"/>
          <w:szCs w:val="21"/>
        </w:rPr>
        <w:t>2004-2009</w:t>
      </w:r>
      <w:r w:rsidRPr="0034503A">
        <w:rPr>
          <w:rFonts w:ascii="Time New Roman" w:hAnsi="Time New Roman"/>
          <w:szCs w:val="21"/>
          <w:lang w:val="zh-CN"/>
        </w:rPr>
        <w:t>年</w:t>
      </w:r>
      <w:r w:rsidRPr="0034503A">
        <w:rPr>
          <w:rFonts w:ascii="Time New Roman" w:hAnsi="Time New Roman" w:hint="eastAsia"/>
          <w:szCs w:val="21"/>
        </w:rPr>
        <w:t>)</w:t>
      </w:r>
      <w:r w:rsidRPr="0034503A">
        <w:rPr>
          <w:rFonts w:ascii="Time New Roman" w:hAnsi="Time New Roman" w:hint="eastAsia"/>
          <w:szCs w:val="21"/>
        </w:rPr>
        <w:t>，</w:t>
      </w:r>
      <w:r w:rsidRPr="0034503A">
        <w:rPr>
          <w:rFonts w:ascii="Time New Roman" w:hAnsi="Time New Roman"/>
          <w:szCs w:val="21"/>
        </w:rPr>
        <w:t>2009</w:t>
      </w:r>
      <w:r w:rsidRPr="0034503A">
        <w:rPr>
          <w:rFonts w:ascii="Time New Roman" w:hAnsi="Time New Roman"/>
          <w:szCs w:val="21"/>
          <w:lang w:val="zh-CN"/>
        </w:rPr>
        <w:t>年起个人享有</w:t>
      </w:r>
      <w:r w:rsidRPr="00AA4895">
        <w:rPr>
          <w:rFonts w:ascii="Time New Roman" w:eastAsia="楷体" w:hAnsi="Time New Roman"/>
          <w:szCs w:val="21"/>
          <w:lang w:val="zh-CN"/>
        </w:rPr>
        <w:t>上幼儿园的法定权利</w:t>
      </w:r>
      <w:r w:rsidRPr="0034503A">
        <w:rPr>
          <w:rFonts w:ascii="Time New Roman" w:hAnsi="Time New Roman"/>
          <w:szCs w:val="21"/>
          <w:lang w:val="zh-CN"/>
        </w:rPr>
        <w:t>。</w:t>
      </w:r>
      <w:r w:rsidRPr="0034503A">
        <w:rPr>
          <w:rFonts w:ascii="Time New Roman" w:hAnsi="Time New Roman" w:hint="eastAsia"/>
          <w:szCs w:val="21"/>
          <w:lang w:val="zh-CN"/>
        </w:rPr>
        <w:t>自此以后</w:t>
      </w:r>
      <w:r w:rsidRPr="0034503A">
        <w:rPr>
          <w:rFonts w:ascii="Time New Roman" w:hAnsi="Time New Roman"/>
          <w:szCs w:val="21"/>
          <w:lang w:val="zh-CN"/>
        </w:rPr>
        <w:t>，儿童从一岁起有权就读全日制幼儿园</w:t>
      </w:r>
      <w:r w:rsidRPr="0034503A">
        <w:rPr>
          <w:rFonts w:ascii="Time New Roman" w:hAnsi="Time New Roman"/>
          <w:szCs w:val="21"/>
          <w:lang w:val="zh-CN"/>
        </w:rPr>
        <w:t>(</w:t>
      </w:r>
      <w:r w:rsidRPr="0034503A">
        <w:rPr>
          <w:rFonts w:ascii="Time New Roman" w:hAnsi="Time New Roman"/>
          <w:szCs w:val="21"/>
          <w:lang w:val="zh-CN"/>
        </w:rPr>
        <w:t>每周</w:t>
      </w:r>
      <w:r w:rsidRPr="0034503A">
        <w:rPr>
          <w:rFonts w:ascii="Time New Roman" w:hAnsi="Time New Roman"/>
          <w:szCs w:val="21"/>
          <w:lang w:val="zh-CN"/>
        </w:rPr>
        <w:t>41</w:t>
      </w:r>
      <w:r w:rsidRPr="0034503A">
        <w:rPr>
          <w:rFonts w:ascii="Time New Roman" w:hAnsi="Time New Roman"/>
          <w:szCs w:val="21"/>
          <w:lang w:val="zh-CN"/>
        </w:rPr>
        <w:t>小时以上</w:t>
      </w:r>
      <w:r w:rsidRPr="0034503A">
        <w:rPr>
          <w:rFonts w:ascii="Time New Roman" w:hAnsi="Time New Roman"/>
          <w:szCs w:val="21"/>
          <w:lang w:val="zh-CN"/>
        </w:rPr>
        <w:t>)</w:t>
      </w:r>
      <w:r w:rsidRPr="0034503A">
        <w:rPr>
          <w:rFonts w:ascii="Time New Roman" w:hAnsi="Time New Roman"/>
          <w:szCs w:val="21"/>
          <w:lang w:val="zh-CN"/>
        </w:rPr>
        <w:t>。幼儿园改革</w:t>
      </w:r>
      <w:r w:rsidRPr="0034503A">
        <w:rPr>
          <w:rFonts w:ascii="Time New Roman" w:hAnsi="Time New Roman" w:hint="eastAsia"/>
          <w:szCs w:val="21"/>
          <w:lang w:val="zh-CN"/>
        </w:rPr>
        <w:t>后</w:t>
      </w:r>
      <w:r w:rsidRPr="0034503A">
        <w:rPr>
          <w:rFonts w:ascii="Time New Roman" w:hAnsi="Time New Roman"/>
          <w:szCs w:val="21"/>
          <w:lang w:val="zh-CN"/>
        </w:rPr>
        <w:t>还实行了费用</w:t>
      </w:r>
      <w:r w:rsidRPr="0034503A">
        <w:rPr>
          <w:rFonts w:ascii="Time New Roman" w:hAnsi="Time New Roman"/>
          <w:szCs w:val="21"/>
          <w:lang w:val="zh-CN"/>
        </w:rPr>
        <w:t>(</w:t>
      </w:r>
      <w:r w:rsidRPr="0034503A">
        <w:rPr>
          <w:rFonts w:ascii="Time New Roman" w:hAnsi="Time New Roman"/>
          <w:szCs w:val="21"/>
          <w:lang w:val="zh-CN"/>
        </w:rPr>
        <w:t>家长付费</w:t>
      </w:r>
      <w:r w:rsidRPr="0034503A">
        <w:rPr>
          <w:rFonts w:ascii="Time New Roman" w:hAnsi="Time New Roman"/>
          <w:szCs w:val="21"/>
          <w:lang w:val="zh-CN"/>
        </w:rPr>
        <w:t>)</w:t>
      </w:r>
      <w:r w:rsidRPr="0034503A">
        <w:rPr>
          <w:rFonts w:ascii="Time New Roman" w:hAnsi="Time New Roman"/>
          <w:szCs w:val="21"/>
          <w:lang w:val="zh-CN"/>
        </w:rPr>
        <w:t>封顶制，并在财政上</w:t>
      </w:r>
      <w:r w:rsidRPr="0034503A">
        <w:rPr>
          <w:rFonts w:ascii="Time New Roman" w:hAnsi="Time New Roman" w:hint="eastAsia"/>
          <w:szCs w:val="21"/>
          <w:lang w:val="zh-CN"/>
        </w:rPr>
        <w:t>给予</w:t>
      </w:r>
      <w:r w:rsidRPr="0034503A">
        <w:rPr>
          <w:rFonts w:ascii="Time New Roman" w:hAnsi="Time New Roman"/>
          <w:szCs w:val="21"/>
          <w:lang w:val="zh-CN"/>
        </w:rPr>
        <w:t>市立和私立幼儿园平等待遇。</w:t>
      </w:r>
    </w:p>
    <w:p w14:paraId="133AD81B"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40.</w:t>
      </w:r>
      <w:r w:rsidRPr="0034503A">
        <w:rPr>
          <w:rFonts w:ascii="Time New Roman" w:hAnsi="Time New Roman"/>
          <w:szCs w:val="21"/>
        </w:rPr>
        <w:tab/>
      </w:r>
      <w:r w:rsidRPr="0034503A">
        <w:rPr>
          <w:rFonts w:ascii="Time New Roman" w:hAnsi="Time New Roman"/>
          <w:szCs w:val="21"/>
          <w:lang w:val="zh-CN"/>
        </w:rPr>
        <w:t>政府全面负责幼托部门的政策制定</w:t>
      </w:r>
      <w:r w:rsidRPr="0034503A">
        <w:rPr>
          <w:rFonts w:ascii="Time New Roman" w:hAnsi="Time New Roman" w:hint="eastAsia"/>
          <w:szCs w:val="21"/>
        </w:rPr>
        <w:t>，提供</w:t>
      </w:r>
      <w:r w:rsidRPr="0034503A">
        <w:rPr>
          <w:rFonts w:ascii="Time New Roman" w:hAnsi="Time New Roman"/>
          <w:szCs w:val="21"/>
          <w:lang w:val="zh-CN"/>
        </w:rPr>
        <w:t>给</w:t>
      </w:r>
      <w:r w:rsidRPr="0034503A">
        <w:rPr>
          <w:rFonts w:ascii="Time New Roman" w:hAnsi="Time New Roman" w:hint="eastAsia"/>
          <w:szCs w:val="21"/>
          <w:lang w:val="zh-CN"/>
        </w:rPr>
        <w:t>市镇</w:t>
      </w:r>
      <w:r w:rsidRPr="0034503A">
        <w:rPr>
          <w:rFonts w:ascii="Time New Roman" w:hAnsi="Time New Roman"/>
          <w:szCs w:val="21"/>
          <w:lang w:val="zh-CN"/>
        </w:rPr>
        <w:t>的一般性分类拨款中包括用于支持幼儿园运营的费用。郡长通过行政任务、监督以及指导</w:t>
      </w:r>
      <w:r w:rsidRPr="0034503A">
        <w:rPr>
          <w:rFonts w:ascii="Time New Roman" w:hAnsi="Time New Roman" w:hint="eastAsia"/>
          <w:szCs w:val="21"/>
          <w:lang w:val="zh-CN"/>
        </w:rPr>
        <w:t>市镇</w:t>
      </w:r>
      <w:r w:rsidRPr="0034503A">
        <w:rPr>
          <w:rFonts w:ascii="Time New Roman" w:hAnsi="Time New Roman"/>
          <w:szCs w:val="21"/>
          <w:lang w:val="zh-CN"/>
        </w:rPr>
        <w:t>等活动</w:t>
      </w:r>
      <w:r w:rsidRPr="0034503A">
        <w:rPr>
          <w:rFonts w:ascii="Time New Roman" w:hAnsi="Time New Roman" w:hint="eastAsia"/>
          <w:szCs w:val="21"/>
          <w:lang w:val="zh-CN"/>
        </w:rPr>
        <w:t>来</w:t>
      </w:r>
      <w:r w:rsidRPr="0034503A">
        <w:rPr>
          <w:rFonts w:ascii="Time New Roman" w:hAnsi="Time New Roman"/>
          <w:szCs w:val="21"/>
          <w:lang w:val="zh-CN"/>
        </w:rPr>
        <w:t>落实关于幼儿园的政策。</w:t>
      </w:r>
      <w:r w:rsidRPr="0034503A">
        <w:rPr>
          <w:rFonts w:ascii="Time New Roman" w:hAnsi="Time New Roman" w:hint="eastAsia"/>
          <w:szCs w:val="21"/>
          <w:lang w:val="zh-CN"/>
        </w:rPr>
        <w:t>市镇</w:t>
      </w:r>
      <w:r w:rsidRPr="0034503A">
        <w:rPr>
          <w:rFonts w:ascii="Time New Roman" w:hAnsi="Time New Roman"/>
          <w:szCs w:val="21"/>
          <w:lang w:val="zh-CN"/>
        </w:rPr>
        <w:t>负责开办和经营市立幼儿园，以及批准和监督本市的公立和私立幼儿园。</w:t>
      </w:r>
    </w:p>
    <w:p w14:paraId="53813FC0"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41.</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88.6%</w:t>
      </w:r>
      <w:r w:rsidRPr="0034503A">
        <w:rPr>
          <w:rFonts w:ascii="Time New Roman" w:hAnsi="Time New Roman"/>
          <w:szCs w:val="21"/>
          <w:lang w:val="zh-CN"/>
        </w:rPr>
        <w:t>的</w:t>
      </w:r>
      <w:r w:rsidRPr="0034503A">
        <w:rPr>
          <w:rFonts w:ascii="Time New Roman" w:hAnsi="Time New Roman"/>
          <w:szCs w:val="21"/>
          <w:lang w:val="zh-CN"/>
        </w:rPr>
        <w:t>1-2</w:t>
      </w:r>
      <w:r w:rsidRPr="0034503A">
        <w:rPr>
          <w:rFonts w:ascii="Time New Roman" w:hAnsi="Time New Roman"/>
          <w:szCs w:val="21"/>
          <w:lang w:val="zh-CN"/>
        </w:rPr>
        <w:t>岁儿童和</w:t>
      </w:r>
      <w:r w:rsidRPr="0034503A">
        <w:rPr>
          <w:rFonts w:ascii="Time New Roman" w:hAnsi="Time New Roman"/>
          <w:szCs w:val="21"/>
          <w:lang w:val="zh-CN"/>
        </w:rPr>
        <w:t>97.2%</w:t>
      </w:r>
      <w:r w:rsidRPr="0034503A">
        <w:rPr>
          <w:rFonts w:ascii="Time New Roman" w:hAnsi="Time New Roman"/>
          <w:szCs w:val="21"/>
          <w:lang w:val="zh-CN"/>
        </w:rPr>
        <w:t>的</w:t>
      </w:r>
      <w:r w:rsidRPr="0034503A">
        <w:rPr>
          <w:rFonts w:ascii="Time New Roman" w:hAnsi="Time New Roman"/>
          <w:szCs w:val="21"/>
          <w:lang w:val="zh-CN"/>
        </w:rPr>
        <w:t>3-5</w:t>
      </w:r>
      <w:r w:rsidRPr="0034503A">
        <w:rPr>
          <w:rFonts w:ascii="Time New Roman" w:hAnsi="Time New Roman"/>
          <w:szCs w:val="21"/>
          <w:lang w:val="zh-CN"/>
        </w:rPr>
        <w:t>岁儿童就读幼儿园。少数民族儿童的入学率略低于其他儿童，特别是在最低年龄组中。</w:t>
      </w:r>
    </w:p>
    <w:p w14:paraId="20778E94" w14:textId="77777777" w:rsidR="001C3D19" w:rsidRPr="0034503A" w:rsidRDefault="001C3D19" w:rsidP="00A80476">
      <w:pPr>
        <w:pStyle w:val="H23GC"/>
      </w:pPr>
      <w:r w:rsidRPr="0034503A">
        <w:tab/>
      </w:r>
      <w:r w:rsidRPr="0034503A">
        <w:tab/>
      </w:r>
      <w:proofErr w:type="gramStart"/>
      <w:r w:rsidRPr="0034503A">
        <w:t>不</w:t>
      </w:r>
      <w:proofErr w:type="gramEnd"/>
      <w:r w:rsidRPr="0034503A">
        <w:t>同年龄组就读幼儿园儿童的百分比</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6"/>
        <w:gridCol w:w="1156"/>
        <w:gridCol w:w="1734"/>
        <w:gridCol w:w="1734"/>
      </w:tblGrid>
      <w:tr w:rsidR="00A80476" w:rsidRPr="00E83267" w14:paraId="4C974AA2" w14:textId="77777777" w:rsidTr="008A40CE">
        <w:trPr>
          <w:tblHeader/>
        </w:trPr>
        <w:tc>
          <w:tcPr>
            <w:tcW w:w="2746" w:type="dxa"/>
            <w:tcBorders>
              <w:top w:val="single" w:sz="4" w:space="0" w:color="auto"/>
              <w:bottom w:val="single" w:sz="12" w:space="0" w:color="auto"/>
            </w:tcBorders>
            <w:shd w:val="clear" w:color="auto" w:fill="auto"/>
            <w:vAlign w:val="bottom"/>
          </w:tcPr>
          <w:p w14:paraId="1BACA2A1" w14:textId="77777777" w:rsidR="00A80476" w:rsidRPr="00E83267" w:rsidRDefault="00A80476" w:rsidP="008A40CE">
            <w:pPr>
              <w:spacing w:before="80" w:after="80" w:line="200" w:lineRule="exact"/>
              <w:ind w:right="113"/>
              <w:rPr>
                <w:rFonts w:eastAsia="楷体"/>
                <w:iCs/>
                <w:sz w:val="18"/>
                <w:szCs w:val="18"/>
              </w:rPr>
            </w:pPr>
            <w:r w:rsidRPr="00E83267">
              <w:rPr>
                <w:rFonts w:eastAsia="楷体" w:hint="eastAsia"/>
                <w:iCs/>
                <w:sz w:val="18"/>
                <w:szCs w:val="18"/>
              </w:rPr>
              <w:t>年份</w:t>
            </w:r>
          </w:p>
        </w:tc>
        <w:tc>
          <w:tcPr>
            <w:tcW w:w="1156" w:type="dxa"/>
            <w:tcBorders>
              <w:top w:val="single" w:sz="4" w:space="0" w:color="auto"/>
              <w:bottom w:val="single" w:sz="12" w:space="0" w:color="auto"/>
            </w:tcBorders>
            <w:shd w:val="clear" w:color="auto" w:fill="auto"/>
            <w:vAlign w:val="bottom"/>
          </w:tcPr>
          <w:p w14:paraId="48E7BB87" w14:textId="7CD741B2" w:rsidR="00A80476" w:rsidRPr="00E83267" w:rsidRDefault="00A80476" w:rsidP="008A40CE">
            <w:pPr>
              <w:spacing w:before="80" w:after="80" w:line="200" w:lineRule="exact"/>
              <w:ind w:right="113"/>
              <w:jc w:val="right"/>
              <w:rPr>
                <w:rFonts w:eastAsia="楷体"/>
                <w:iCs/>
                <w:sz w:val="18"/>
                <w:szCs w:val="18"/>
              </w:rPr>
            </w:pPr>
            <w:r>
              <w:rPr>
                <w:rFonts w:eastAsia="楷体" w:hint="eastAsia"/>
                <w:iCs/>
                <w:sz w:val="18"/>
                <w:szCs w:val="18"/>
              </w:rPr>
              <w:t>1</w:t>
            </w:r>
            <w:r w:rsidR="00E008E7">
              <w:rPr>
                <w:rFonts w:eastAsia="楷体"/>
                <w:iCs/>
                <w:sz w:val="18"/>
                <w:szCs w:val="18"/>
              </w:rPr>
              <w:t>-</w:t>
            </w:r>
            <w:r>
              <w:rPr>
                <w:rFonts w:eastAsia="楷体" w:hint="eastAsia"/>
                <w:iCs/>
                <w:sz w:val="18"/>
                <w:szCs w:val="18"/>
              </w:rPr>
              <w:t>5</w:t>
            </w:r>
            <w:r w:rsidRPr="00E83267">
              <w:rPr>
                <w:rFonts w:eastAsia="楷体" w:hint="eastAsia"/>
                <w:iCs/>
                <w:sz w:val="18"/>
                <w:szCs w:val="18"/>
              </w:rPr>
              <w:t>岁</w:t>
            </w:r>
          </w:p>
        </w:tc>
        <w:tc>
          <w:tcPr>
            <w:tcW w:w="1734" w:type="dxa"/>
            <w:tcBorders>
              <w:top w:val="single" w:sz="4" w:space="0" w:color="auto"/>
              <w:bottom w:val="single" w:sz="12" w:space="0" w:color="auto"/>
            </w:tcBorders>
            <w:shd w:val="clear" w:color="auto" w:fill="auto"/>
            <w:vAlign w:val="bottom"/>
          </w:tcPr>
          <w:p w14:paraId="7D120DFE" w14:textId="4A49E4F7" w:rsidR="00A80476" w:rsidRPr="00E83267" w:rsidRDefault="00A80476" w:rsidP="008A40CE">
            <w:pPr>
              <w:spacing w:before="80" w:after="80" w:line="200" w:lineRule="exact"/>
              <w:ind w:right="113"/>
              <w:jc w:val="right"/>
              <w:rPr>
                <w:rFonts w:eastAsia="楷体"/>
                <w:iCs/>
                <w:sz w:val="18"/>
                <w:szCs w:val="18"/>
              </w:rPr>
            </w:pPr>
            <w:r>
              <w:rPr>
                <w:rFonts w:eastAsia="楷体" w:hint="eastAsia"/>
                <w:iCs/>
                <w:sz w:val="18"/>
                <w:szCs w:val="18"/>
              </w:rPr>
              <w:t>1</w:t>
            </w:r>
            <w:r w:rsidR="00E008E7">
              <w:rPr>
                <w:rFonts w:eastAsia="楷体"/>
                <w:iCs/>
                <w:sz w:val="18"/>
                <w:szCs w:val="18"/>
              </w:rPr>
              <w:t>-</w:t>
            </w:r>
            <w:r>
              <w:rPr>
                <w:rFonts w:eastAsia="楷体" w:hint="eastAsia"/>
                <w:iCs/>
                <w:sz w:val="18"/>
                <w:szCs w:val="18"/>
              </w:rPr>
              <w:t>2</w:t>
            </w:r>
            <w:r w:rsidRPr="00E83267">
              <w:rPr>
                <w:rFonts w:eastAsia="楷体" w:hint="eastAsia"/>
                <w:iCs/>
                <w:sz w:val="18"/>
                <w:szCs w:val="18"/>
              </w:rPr>
              <w:t>岁</w:t>
            </w:r>
          </w:p>
        </w:tc>
        <w:tc>
          <w:tcPr>
            <w:tcW w:w="1734" w:type="dxa"/>
            <w:tcBorders>
              <w:top w:val="single" w:sz="4" w:space="0" w:color="auto"/>
              <w:bottom w:val="single" w:sz="12" w:space="0" w:color="auto"/>
            </w:tcBorders>
            <w:shd w:val="clear" w:color="auto" w:fill="auto"/>
            <w:vAlign w:val="bottom"/>
          </w:tcPr>
          <w:p w14:paraId="38AFD551" w14:textId="611557D2" w:rsidR="00A80476" w:rsidRPr="00E83267" w:rsidRDefault="00A80476" w:rsidP="008A40CE">
            <w:pPr>
              <w:spacing w:before="80" w:after="80" w:line="200" w:lineRule="exact"/>
              <w:ind w:right="113"/>
              <w:jc w:val="right"/>
              <w:rPr>
                <w:rFonts w:eastAsia="楷体"/>
                <w:iCs/>
                <w:sz w:val="18"/>
                <w:szCs w:val="18"/>
              </w:rPr>
            </w:pPr>
            <w:r>
              <w:rPr>
                <w:rFonts w:eastAsia="楷体" w:hint="eastAsia"/>
                <w:iCs/>
                <w:sz w:val="18"/>
                <w:szCs w:val="18"/>
              </w:rPr>
              <w:t>3</w:t>
            </w:r>
            <w:r w:rsidR="00E008E7">
              <w:rPr>
                <w:rFonts w:eastAsia="楷体"/>
                <w:iCs/>
                <w:sz w:val="18"/>
                <w:szCs w:val="18"/>
              </w:rPr>
              <w:t>-</w:t>
            </w:r>
            <w:r>
              <w:rPr>
                <w:rFonts w:eastAsia="楷体" w:hint="eastAsia"/>
                <w:iCs/>
                <w:sz w:val="18"/>
                <w:szCs w:val="18"/>
              </w:rPr>
              <w:t>5</w:t>
            </w:r>
            <w:r w:rsidRPr="00E83267">
              <w:rPr>
                <w:rFonts w:eastAsia="楷体" w:hint="eastAsia"/>
                <w:iCs/>
                <w:sz w:val="18"/>
                <w:szCs w:val="18"/>
              </w:rPr>
              <w:t>岁</w:t>
            </w:r>
          </w:p>
        </w:tc>
      </w:tr>
      <w:tr w:rsidR="00A80476" w:rsidRPr="00E83267" w14:paraId="2C47B079" w14:textId="77777777" w:rsidTr="008A40CE">
        <w:trPr>
          <w:trHeight w:hRule="exact" w:val="113"/>
          <w:tblHeader/>
        </w:trPr>
        <w:tc>
          <w:tcPr>
            <w:tcW w:w="2746" w:type="dxa"/>
            <w:tcBorders>
              <w:top w:val="single" w:sz="12" w:space="0" w:color="auto"/>
            </w:tcBorders>
            <w:shd w:val="clear" w:color="auto" w:fill="auto"/>
          </w:tcPr>
          <w:p w14:paraId="63170A42" w14:textId="77777777" w:rsidR="00A80476" w:rsidRPr="00E83267" w:rsidRDefault="00A80476" w:rsidP="008A40CE">
            <w:pPr>
              <w:spacing w:before="40" w:after="40" w:line="220" w:lineRule="exact"/>
              <w:ind w:right="113"/>
              <w:rPr>
                <w:sz w:val="18"/>
                <w:szCs w:val="18"/>
              </w:rPr>
            </w:pPr>
          </w:p>
        </w:tc>
        <w:tc>
          <w:tcPr>
            <w:tcW w:w="1156" w:type="dxa"/>
            <w:tcBorders>
              <w:top w:val="single" w:sz="12" w:space="0" w:color="auto"/>
            </w:tcBorders>
            <w:shd w:val="clear" w:color="auto" w:fill="auto"/>
            <w:vAlign w:val="bottom"/>
          </w:tcPr>
          <w:p w14:paraId="05F164EA" w14:textId="77777777" w:rsidR="00A80476" w:rsidRPr="00E83267" w:rsidRDefault="00A80476" w:rsidP="008A40CE">
            <w:pPr>
              <w:spacing w:before="40" w:after="40" w:line="220" w:lineRule="exact"/>
              <w:ind w:right="113"/>
              <w:jc w:val="right"/>
              <w:rPr>
                <w:sz w:val="18"/>
                <w:szCs w:val="18"/>
              </w:rPr>
            </w:pPr>
          </w:p>
        </w:tc>
        <w:tc>
          <w:tcPr>
            <w:tcW w:w="1734" w:type="dxa"/>
            <w:tcBorders>
              <w:top w:val="single" w:sz="12" w:space="0" w:color="auto"/>
            </w:tcBorders>
            <w:shd w:val="clear" w:color="auto" w:fill="auto"/>
            <w:vAlign w:val="bottom"/>
          </w:tcPr>
          <w:p w14:paraId="18B91DCE" w14:textId="77777777" w:rsidR="00A80476" w:rsidRPr="00E83267" w:rsidRDefault="00A80476" w:rsidP="008A40CE">
            <w:pPr>
              <w:spacing w:before="40" w:after="40" w:line="220" w:lineRule="exact"/>
              <w:ind w:right="113"/>
              <w:jc w:val="right"/>
              <w:rPr>
                <w:sz w:val="18"/>
                <w:szCs w:val="18"/>
              </w:rPr>
            </w:pPr>
          </w:p>
        </w:tc>
        <w:tc>
          <w:tcPr>
            <w:tcW w:w="1734" w:type="dxa"/>
            <w:tcBorders>
              <w:top w:val="single" w:sz="12" w:space="0" w:color="auto"/>
            </w:tcBorders>
            <w:shd w:val="clear" w:color="auto" w:fill="auto"/>
            <w:vAlign w:val="bottom"/>
          </w:tcPr>
          <w:p w14:paraId="10B9358A" w14:textId="77777777" w:rsidR="00A80476" w:rsidRPr="00E83267" w:rsidRDefault="00A80476" w:rsidP="008A40CE">
            <w:pPr>
              <w:spacing w:before="40" w:after="40" w:line="220" w:lineRule="exact"/>
              <w:ind w:right="113"/>
              <w:jc w:val="right"/>
              <w:rPr>
                <w:sz w:val="18"/>
                <w:szCs w:val="18"/>
              </w:rPr>
            </w:pPr>
          </w:p>
        </w:tc>
      </w:tr>
      <w:tr w:rsidR="00A80476" w:rsidRPr="00E83267" w14:paraId="6B06691E" w14:textId="77777777" w:rsidTr="008A40CE">
        <w:tc>
          <w:tcPr>
            <w:tcW w:w="2746" w:type="dxa"/>
            <w:tcBorders>
              <w:bottom w:val="nil"/>
            </w:tcBorders>
            <w:shd w:val="clear" w:color="auto" w:fill="auto"/>
          </w:tcPr>
          <w:p w14:paraId="5549D46B" w14:textId="77777777" w:rsidR="00A80476" w:rsidRPr="00E83267" w:rsidRDefault="00A80476" w:rsidP="008A40CE">
            <w:pPr>
              <w:spacing w:before="40" w:after="40" w:line="220" w:lineRule="exact"/>
              <w:ind w:right="113"/>
              <w:rPr>
                <w:sz w:val="18"/>
                <w:szCs w:val="18"/>
              </w:rPr>
            </w:pPr>
            <w:r>
              <w:rPr>
                <w:rFonts w:hint="eastAsia"/>
                <w:sz w:val="18"/>
                <w:szCs w:val="18"/>
              </w:rPr>
              <w:t>2</w:t>
            </w:r>
            <w:r w:rsidRPr="00E83267">
              <w:rPr>
                <w:rFonts w:hint="eastAsia"/>
                <w:sz w:val="18"/>
                <w:szCs w:val="18"/>
              </w:rPr>
              <w:t>00</w:t>
            </w:r>
            <w:r>
              <w:rPr>
                <w:rFonts w:hint="eastAsia"/>
                <w:sz w:val="18"/>
                <w:szCs w:val="18"/>
              </w:rPr>
              <w:t>6</w:t>
            </w:r>
          </w:p>
        </w:tc>
        <w:tc>
          <w:tcPr>
            <w:tcW w:w="1156" w:type="dxa"/>
            <w:tcBorders>
              <w:bottom w:val="nil"/>
            </w:tcBorders>
            <w:shd w:val="clear" w:color="auto" w:fill="auto"/>
            <w:vAlign w:val="bottom"/>
          </w:tcPr>
          <w:p w14:paraId="0C66EB22" w14:textId="77777777" w:rsidR="00A80476" w:rsidRPr="00E83267" w:rsidRDefault="00A80476" w:rsidP="008A40CE">
            <w:pPr>
              <w:spacing w:before="40" w:after="40" w:line="220" w:lineRule="exact"/>
              <w:ind w:right="113"/>
              <w:jc w:val="right"/>
              <w:rPr>
                <w:sz w:val="18"/>
                <w:szCs w:val="18"/>
              </w:rPr>
            </w:pPr>
            <w:r>
              <w:rPr>
                <w:rFonts w:hint="eastAsia"/>
                <w:sz w:val="18"/>
                <w:szCs w:val="18"/>
              </w:rPr>
              <w:t>8</w:t>
            </w:r>
            <w:r w:rsidRPr="00E83267">
              <w:rPr>
                <w:rFonts w:hint="eastAsia"/>
                <w:sz w:val="18"/>
                <w:szCs w:val="18"/>
              </w:rPr>
              <w:t>0.</w:t>
            </w:r>
            <w:r>
              <w:rPr>
                <w:rFonts w:hint="eastAsia"/>
                <w:sz w:val="18"/>
                <w:szCs w:val="18"/>
              </w:rPr>
              <w:t>3</w:t>
            </w:r>
          </w:p>
        </w:tc>
        <w:tc>
          <w:tcPr>
            <w:tcW w:w="1734" w:type="dxa"/>
            <w:tcBorders>
              <w:bottom w:val="nil"/>
            </w:tcBorders>
            <w:shd w:val="clear" w:color="auto" w:fill="auto"/>
            <w:vAlign w:val="bottom"/>
          </w:tcPr>
          <w:p w14:paraId="63573E28" w14:textId="77777777" w:rsidR="00A80476" w:rsidRPr="00E83267" w:rsidRDefault="00A80476" w:rsidP="008A40CE">
            <w:pPr>
              <w:spacing w:before="40" w:after="40" w:line="220" w:lineRule="exact"/>
              <w:ind w:right="113"/>
              <w:jc w:val="right"/>
              <w:rPr>
                <w:sz w:val="18"/>
                <w:szCs w:val="18"/>
              </w:rPr>
            </w:pPr>
            <w:r>
              <w:rPr>
                <w:rFonts w:hint="eastAsia"/>
                <w:sz w:val="18"/>
                <w:szCs w:val="18"/>
              </w:rPr>
              <w:t>61</w:t>
            </w:r>
            <w:r w:rsidRPr="00E83267">
              <w:rPr>
                <w:rFonts w:hint="eastAsia"/>
                <w:sz w:val="18"/>
                <w:szCs w:val="18"/>
              </w:rPr>
              <w:t>.</w:t>
            </w:r>
            <w:r>
              <w:rPr>
                <w:rFonts w:hint="eastAsia"/>
                <w:sz w:val="18"/>
                <w:szCs w:val="18"/>
              </w:rPr>
              <w:t>8</w:t>
            </w:r>
          </w:p>
        </w:tc>
        <w:tc>
          <w:tcPr>
            <w:tcW w:w="1734" w:type="dxa"/>
            <w:tcBorders>
              <w:bottom w:val="nil"/>
            </w:tcBorders>
            <w:shd w:val="clear" w:color="auto" w:fill="auto"/>
            <w:vAlign w:val="bottom"/>
          </w:tcPr>
          <w:p w14:paraId="24F87753" w14:textId="77777777" w:rsidR="00A80476" w:rsidRPr="00E83267" w:rsidRDefault="00A80476" w:rsidP="008A40CE">
            <w:pPr>
              <w:spacing w:before="40" w:after="40" w:line="220" w:lineRule="exact"/>
              <w:ind w:right="113"/>
              <w:jc w:val="right"/>
              <w:rPr>
                <w:sz w:val="18"/>
                <w:szCs w:val="18"/>
              </w:rPr>
            </w:pPr>
            <w:r>
              <w:rPr>
                <w:rFonts w:hint="eastAsia"/>
                <w:sz w:val="18"/>
                <w:szCs w:val="18"/>
              </w:rPr>
              <w:t>92</w:t>
            </w:r>
            <w:r w:rsidRPr="00E83267">
              <w:rPr>
                <w:rFonts w:hint="eastAsia"/>
                <w:sz w:val="18"/>
                <w:szCs w:val="18"/>
              </w:rPr>
              <w:t>.</w:t>
            </w:r>
            <w:r>
              <w:rPr>
                <w:rFonts w:hint="eastAsia"/>
                <w:sz w:val="18"/>
                <w:szCs w:val="18"/>
              </w:rPr>
              <w:t>8</w:t>
            </w:r>
          </w:p>
        </w:tc>
      </w:tr>
      <w:tr w:rsidR="00A80476" w:rsidRPr="00E83267" w14:paraId="5EF96D40" w14:textId="77777777" w:rsidTr="008A40CE">
        <w:tc>
          <w:tcPr>
            <w:tcW w:w="2746" w:type="dxa"/>
            <w:tcBorders>
              <w:top w:val="nil"/>
              <w:bottom w:val="nil"/>
            </w:tcBorders>
            <w:shd w:val="clear" w:color="auto" w:fill="auto"/>
          </w:tcPr>
          <w:p w14:paraId="6FFB860D" w14:textId="77777777" w:rsidR="00A80476" w:rsidRPr="00E83267" w:rsidRDefault="00A8047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12</w:t>
            </w:r>
          </w:p>
        </w:tc>
        <w:tc>
          <w:tcPr>
            <w:tcW w:w="1156" w:type="dxa"/>
            <w:tcBorders>
              <w:top w:val="nil"/>
              <w:bottom w:val="nil"/>
            </w:tcBorders>
            <w:shd w:val="clear" w:color="auto" w:fill="auto"/>
            <w:vAlign w:val="bottom"/>
          </w:tcPr>
          <w:p w14:paraId="1F529F21" w14:textId="77777777" w:rsidR="00A80476" w:rsidRPr="00E83267" w:rsidRDefault="00A80476" w:rsidP="008A40CE">
            <w:pPr>
              <w:spacing w:before="40" w:after="40" w:line="220" w:lineRule="exact"/>
              <w:ind w:right="113"/>
              <w:jc w:val="right"/>
              <w:rPr>
                <w:sz w:val="18"/>
                <w:szCs w:val="18"/>
              </w:rPr>
            </w:pPr>
            <w:r>
              <w:rPr>
                <w:rFonts w:hint="eastAsia"/>
                <w:sz w:val="18"/>
                <w:szCs w:val="18"/>
              </w:rPr>
              <w:t>9</w:t>
            </w:r>
            <w:r w:rsidRPr="00E83267">
              <w:rPr>
                <w:rFonts w:hint="eastAsia"/>
                <w:sz w:val="18"/>
                <w:szCs w:val="18"/>
              </w:rPr>
              <w:t>0.</w:t>
            </w:r>
            <w:r>
              <w:rPr>
                <w:rFonts w:hint="eastAsia"/>
                <w:sz w:val="18"/>
                <w:szCs w:val="18"/>
              </w:rPr>
              <w:t>1</w:t>
            </w:r>
          </w:p>
        </w:tc>
        <w:tc>
          <w:tcPr>
            <w:tcW w:w="1734" w:type="dxa"/>
            <w:tcBorders>
              <w:top w:val="nil"/>
              <w:bottom w:val="nil"/>
            </w:tcBorders>
            <w:shd w:val="clear" w:color="auto" w:fill="auto"/>
            <w:vAlign w:val="bottom"/>
          </w:tcPr>
          <w:p w14:paraId="3FAF78F3" w14:textId="77777777" w:rsidR="00A80476" w:rsidRPr="00E83267" w:rsidRDefault="00A80476" w:rsidP="008A40CE">
            <w:pPr>
              <w:spacing w:before="40" w:after="40" w:line="220" w:lineRule="exact"/>
              <w:ind w:right="113"/>
              <w:jc w:val="right"/>
              <w:rPr>
                <w:sz w:val="18"/>
                <w:szCs w:val="18"/>
              </w:rPr>
            </w:pPr>
            <w:r>
              <w:rPr>
                <w:rFonts w:hint="eastAsia"/>
                <w:sz w:val="18"/>
                <w:szCs w:val="18"/>
              </w:rPr>
              <w:t>8</w:t>
            </w:r>
            <w:r w:rsidRPr="00E83267">
              <w:rPr>
                <w:rFonts w:hint="eastAsia"/>
                <w:sz w:val="18"/>
                <w:szCs w:val="18"/>
              </w:rPr>
              <w:t>0.</w:t>
            </w:r>
            <w:r>
              <w:rPr>
                <w:rFonts w:hint="eastAsia"/>
                <w:sz w:val="18"/>
                <w:szCs w:val="18"/>
              </w:rPr>
              <w:t>2</w:t>
            </w:r>
          </w:p>
        </w:tc>
        <w:tc>
          <w:tcPr>
            <w:tcW w:w="1734" w:type="dxa"/>
            <w:tcBorders>
              <w:top w:val="nil"/>
              <w:bottom w:val="nil"/>
            </w:tcBorders>
            <w:shd w:val="clear" w:color="auto" w:fill="auto"/>
            <w:vAlign w:val="bottom"/>
          </w:tcPr>
          <w:p w14:paraId="49BFD273" w14:textId="77777777" w:rsidR="00A80476" w:rsidRPr="00E83267" w:rsidRDefault="00A80476" w:rsidP="008A40CE">
            <w:pPr>
              <w:spacing w:before="40" w:after="40" w:line="220" w:lineRule="exact"/>
              <w:ind w:right="113"/>
              <w:jc w:val="right"/>
              <w:rPr>
                <w:sz w:val="18"/>
                <w:szCs w:val="18"/>
              </w:rPr>
            </w:pPr>
            <w:r>
              <w:rPr>
                <w:rFonts w:hint="eastAsia"/>
                <w:sz w:val="18"/>
                <w:szCs w:val="18"/>
              </w:rPr>
              <w:t>96</w:t>
            </w:r>
            <w:r w:rsidRPr="00E83267">
              <w:rPr>
                <w:rFonts w:hint="eastAsia"/>
                <w:sz w:val="18"/>
                <w:szCs w:val="18"/>
              </w:rPr>
              <w:t>.</w:t>
            </w:r>
            <w:r>
              <w:rPr>
                <w:rFonts w:hint="eastAsia"/>
                <w:sz w:val="18"/>
                <w:szCs w:val="18"/>
              </w:rPr>
              <w:t>6</w:t>
            </w:r>
          </w:p>
        </w:tc>
      </w:tr>
      <w:tr w:rsidR="00A80476" w:rsidRPr="00E83267" w14:paraId="00891341" w14:textId="77777777" w:rsidTr="008A40CE">
        <w:tc>
          <w:tcPr>
            <w:tcW w:w="2746" w:type="dxa"/>
            <w:tcBorders>
              <w:top w:val="nil"/>
            </w:tcBorders>
            <w:shd w:val="clear" w:color="auto" w:fill="auto"/>
          </w:tcPr>
          <w:p w14:paraId="21E12A89" w14:textId="77777777" w:rsidR="00A80476" w:rsidRPr="00E83267" w:rsidRDefault="00A8047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15</w:t>
            </w:r>
          </w:p>
        </w:tc>
        <w:tc>
          <w:tcPr>
            <w:tcW w:w="1156" w:type="dxa"/>
            <w:tcBorders>
              <w:top w:val="nil"/>
            </w:tcBorders>
            <w:shd w:val="clear" w:color="auto" w:fill="auto"/>
            <w:vAlign w:val="bottom"/>
          </w:tcPr>
          <w:p w14:paraId="56298E07" w14:textId="77777777" w:rsidR="00A80476" w:rsidRPr="00E83267" w:rsidRDefault="00A80476" w:rsidP="008A40CE">
            <w:pPr>
              <w:spacing w:before="40" w:after="40" w:line="220" w:lineRule="exact"/>
              <w:ind w:right="113"/>
              <w:jc w:val="right"/>
              <w:rPr>
                <w:sz w:val="18"/>
                <w:szCs w:val="18"/>
              </w:rPr>
            </w:pPr>
            <w:r>
              <w:rPr>
                <w:rFonts w:hint="eastAsia"/>
                <w:sz w:val="18"/>
                <w:szCs w:val="18"/>
              </w:rPr>
              <w:t>9</w:t>
            </w:r>
            <w:r w:rsidRPr="00E83267">
              <w:rPr>
                <w:rFonts w:hint="eastAsia"/>
                <w:sz w:val="18"/>
                <w:szCs w:val="18"/>
              </w:rPr>
              <w:t>0.</w:t>
            </w:r>
            <w:r>
              <w:rPr>
                <w:rFonts w:hint="eastAsia"/>
                <w:sz w:val="18"/>
                <w:szCs w:val="18"/>
              </w:rPr>
              <w:t>4</w:t>
            </w:r>
          </w:p>
        </w:tc>
        <w:tc>
          <w:tcPr>
            <w:tcW w:w="1734" w:type="dxa"/>
            <w:tcBorders>
              <w:top w:val="nil"/>
            </w:tcBorders>
            <w:shd w:val="clear" w:color="auto" w:fill="auto"/>
            <w:vAlign w:val="bottom"/>
          </w:tcPr>
          <w:p w14:paraId="133A8E98" w14:textId="77777777" w:rsidR="00A80476" w:rsidRPr="00E83267" w:rsidRDefault="00A80476" w:rsidP="008A40CE">
            <w:pPr>
              <w:spacing w:before="40" w:after="40" w:line="220" w:lineRule="exact"/>
              <w:ind w:right="113"/>
              <w:jc w:val="right"/>
              <w:rPr>
                <w:sz w:val="18"/>
                <w:szCs w:val="18"/>
              </w:rPr>
            </w:pPr>
            <w:r>
              <w:rPr>
                <w:rFonts w:hint="eastAsia"/>
                <w:sz w:val="18"/>
                <w:szCs w:val="18"/>
              </w:rPr>
              <w:t>8</w:t>
            </w:r>
            <w:r w:rsidRPr="00E83267">
              <w:rPr>
                <w:rFonts w:hint="eastAsia"/>
                <w:sz w:val="18"/>
                <w:szCs w:val="18"/>
              </w:rPr>
              <w:t>0.</w:t>
            </w:r>
            <w:r>
              <w:rPr>
                <w:rFonts w:hint="eastAsia"/>
                <w:sz w:val="18"/>
                <w:szCs w:val="18"/>
              </w:rPr>
              <w:t>6</w:t>
            </w:r>
          </w:p>
        </w:tc>
        <w:tc>
          <w:tcPr>
            <w:tcW w:w="1734" w:type="dxa"/>
            <w:tcBorders>
              <w:top w:val="nil"/>
            </w:tcBorders>
            <w:shd w:val="clear" w:color="auto" w:fill="auto"/>
            <w:vAlign w:val="bottom"/>
          </w:tcPr>
          <w:p w14:paraId="487D0DD9" w14:textId="77777777" w:rsidR="00A80476" w:rsidRPr="00E83267" w:rsidRDefault="00A80476" w:rsidP="008A40CE">
            <w:pPr>
              <w:spacing w:before="40" w:after="40" w:line="220" w:lineRule="exact"/>
              <w:ind w:right="113"/>
              <w:jc w:val="right"/>
              <w:rPr>
                <w:sz w:val="18"/>
                <w:szCs w:val="18"/>
              </w:rPr>
            </w:pPr>
            <w:r>
              <w:rPr>
                <w:rFonts w:hint="eastAsia"/>
                <w:sz w:val="18"/>
                <w:szCs w:val="18"/>
              </w:rPr>
              <w:t>96</w:t>
            </w:r>
            <w:r w:rsidRPr="00E83267">
              <w:rPr>
                <w:rFonts w:hint="eastAsia"/>
                <w:sz w:val="18"/>
                <w:szCs w:val="18"/>
              </w:rPr>
              <w:t>.</w:t>
            </w:r>
            <w:r>
              <w:rPr>
                <w:rFonts w:hint="eastAsia"/>
                <w:sz w:val="18"/>
                <w:szCs w:val="18"/>
              </w:rPr>
              <w:t>6</w:t>
            </w:r>
          </w:p>
        </w:tc>
      </w:tr>
      <w:tr w:rsidR="00A80476" w:rsidRPr="00E83267" w14:paraId="3C3841F0" w14:textId="77777777" w:rsidTr="008A40CE">
        <w:tc>
          <w:tcPr>
            <w:tcW w:w="2746" w:type="dxa"/>
            <w:shd w:val="clear" w:color="auto" w:fill="auto"/>
          </w:tcPr>
          <w:p w14:paraId="25B45ACA" w14:textId="77777777" w:rsidR="00A80476" w:rsidRPr="00E83267" w:rsidRDefault="00A8047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w:t>
            </w:r>
            <w:r w:rsidRPr="00E83267">
              <w:rPr>
                <w:rFonts w:hint="eastAsia"/>
                <w:sz w:val="18"/>
                <w:szCs w:val="18"/>
              </w:rPr>
              <w:t>0</w:t>
            </w:r>
          </w:p>
        </w:tc>
        <w:tc>
          <w:tcPr>
            <w:tcW w:w="1156" w:type="dxa"/>
            <w:shd w:val="clear" w:color="auto" w:fill="auto"/>
            <w:vAlign w:val="bottom"/>
          </w:tcPr>
          <w:p w14:paraId="130BB760" w14:textId="77777777" w:rsidR="00A80476" w:rsidRPr="00E83267" w:rsidRDefault="00A80476" w:rsidP="008A40CE">
            <w:pPr>
              <w:spacing w:before="40" w:after="40" w:line="220" w:lineRule="exact"/>
              <w:ind w:right="113"/>
              <w:jc w:val="right"/>
              <w:rPr>
                <w:sz w:val="18"/>
                <w:szCs w:val="18"/>
              </w:rPr>
            </w:pPr>
            <w:r>
              <w:rPr>
                <w:rFonts w:hint="eastAsia"/>
                <w:sz w:val="18"/>
                <w:szCs w:val="18"/>
              </w:rPr>
              <w:t>92</w:t>
            </w:r>
            <w:r w:rsidRPr="00E83267">
              <w:rPr>
                <w:rFonts w:hint="eastAsia"/>
                <w:sz w:val="18"/>
                <w:szCs w:val="18"/>
              </w:rPr>
              <w:t>.</w:t>
            </w:r>
            <w:r>
              <w:rPr>
                <w:rFonts w:hint="eastAsia"/>
                <w:sz w:val="18"/>
                <w:szCs w:val="18"/>
              </w:rPr>
              <w:t>7</w:t>
            </w:r>
          </w:p>
        </w:tc>
        <w:tc>
          <w:tcPr>
            <w:tcW w:w="1734" w:type="dxa"/>
            <w:shd w:val="clear" w:color="auto" w:fill="auto"/>
            <w:vAlign w:val="bottom"/>
          </w:tcPr>
          <w:p w14:paraId="4386A17F" w14:textId="77777777" w:rsidR="00A80476" w:rsidRPr="00E83267" w:rsidRDefault="00A80476" w:rsidP="008A40CE">
            <w:pPr>
              <w:spacing w:before="40" w:after="40" w:line="220" w:lineRule="exact"/>
              <w:ind w:right="113"/>
              <w:jc w:val="right"/>
              <w:rPr>
                <w:sz w:val="18"/>
                <w:szCs w:val="18"/>
              </w:rPr>
            </w:pPr>
            <w:r>
              <w:rPr>
                <w:rFonts w:hint="eastAsia"/>
                <w:sz w:val="18"/>
                <w:szCs w:val="18"/>
              </w:rPr>
              <w:t>85</w:t>
            </w:r>
            <w:r w:rsidRPr="00E83267">
              <w:rPr>
                <w:rFonts w:hint="eastAsia"/>
                <w:sz w:val="18"/>
                <w:szCs w:val="18"/>
              </w:rPr>
              <w:t>.</w:t>
            </w:r>
            <w:r>
              <w:rPr>
                <w:rFonts w:hint="eastAsia"/>
                <w:sz w:val="18"/>
                <w:szCs w:val="18"/>
              </w:rPr>
              <w:t>4</w:t>
            </w:r>
          </w:p>
        </w:tc>
        <w:tc>
          <w:tcPr>
            <w:tcW w:w="1734" w:type="dxa"/>
            <w:shd w:val="clear" w:color="auto" w:fill="auto"/>
            <w:vAlign w:val="bottom"/>
          </w:tcPr>
          <w:p w14:paraId="1EEE6F80" w14:textId="77777777" w:rsidR="00A80476" w:rsidRPr="00E83267" w:rsidRDefault="00A80476" w:rsidP="008A40CE">
            <w:pPr>
              <w:spacing w:before="40" w:after="40" w:line="220" w:lineRule="exact"/>
              <w:ind w:right="113"/>
              <w:jc w:val="right"/>
              <w:rPr>
                <w:sz w:val="18"/>
                <w:szCs w:val="18"/>
              </w:rPr>
            </w:pPr>
            <w:r>
              <w:rPr>
                <w:rFonts w:hint="eastAsia"/>
                <w:sz w:val="18"/>
                <w:szCs w:val="18"/>
              </w:rPr>
              <w:t>97</w:t>
            </w:r>
            <w:r w:rsidRPr="00E83267">
              <w:rPr>
                <w:rFonts w:hint="eastAsia"/>
                <w:sz w:val="18"/>
                <w:szCs w:val="18"/>
              </w:rPr>
              <w:t>.</w:t>
            </w:r>
            <w:r>
              <w:rPr>
                <w:rFonts w:hint="eastAsia"/>
                <w:sz w:val="18"/>
                <w:szCs w:val="18"/>
              </w:rPr>
              <w:t>3</w:t>
            </w:r>
          </w:p>
        </w:tc>
      </w:tr>
      <w:tr w:rsidR="00A80476" w:rsidRPr="00E83267" w14:paraId="4D53CF44" w14:textId="77777777" w:rsidTr="008A40CE">
        <w:tc>
          <w:tcPr>
            <w:tcW w:w="2746" w:type="dxa"/>
            <w:shd w:val="clear" w:color="auto" w:fill="auto"/>
          </w:tcPr>
          <w:p w14:paraId="5546761E" w14:textId="77777777" w:rsidR="00A80476" w:rsidRPr="00E83267" w:rsidRDefault="00A80476" w:rsidP="008A40CE">
            <w:pPr>
              <w:spacing w:before="40" w:after="40" w:line="220" w:lineRule="exact"/>
              <w:ind w:right="113"/>
              <w:rPr>
                <w:sz w:val="18"/>
                <w:szCs w:val="18"/>
              </w:rPr>
            </w:pPr>
            <w:r>
              <w:rPr>
                <w:rFonts w:hint="eastAsia"/>
                <w:sz w:val="18"/>
                <w:szCs w:val="18"/>
              </w:rPr>
              <w:t>2</w:t>
            </w:r>
            <w:r w:rsidRPr="00E83267">
              <w:rPr>
                <w:rFonts w:hint="eastAsia"/>
                <w:sz w:val="18"/>
                <w:szCs w:val="18"/>
              </w:rPr>
              <w:t>0</w:t>
            </w:r>
            <w:r>
              <w:rPr>
                <w:rFonts w:hint="eastAsia"/>
                <w:sz w:val="18"/>
                <w:szCs w:val="18"/>
              </w:rPr>
              <w:t>23</w:t>
            </w:r>
          </w:p>
        </w:tc>
        <w:tc>
          <w:tcPr>
            <w:tcW w:w="1156" w:type="dxa"/>
            <w:shd w:val="clear" w:color="auto" w:fill="auto"/>
            <w:vAlign w:val="bottom"/>
          </w:tcPr>
          <w:p w14:paraId="0B2E4640" w14:textId="77777777" w:rsidR="00A80476" w:rsidRPr="00E83267" w:rsidRDefault="00A80476" w:rsidP="008A40CE">
            <w:pPr>
              <w:spacing w:before="40" w:after="40" w:line="220" w:lineRule="exact"/>
              <w:ind w:right="113"/>
              <w:jc w:val="right"/>
              <w:rPr>
                <w:sz w:val="18"/>
                <w:szCs w:val="18"/>
              </w:rPr>
            </w:pPr>
            <w:r>
              <w:rPr>
                <w:rFonts w:hint="eastAsia"/>
                <w:sz w:val="18"/>
                <w:szCs w:val="18"/>
              </w:rPr>
              <w:t>93</w:t>
            </w:r>
            <w:r w:rsidRPr="00E83267">
              <w:rPr>
                <w:rFonts w:hint="eastAsia"/>
                <w:sz w:val="18"/>
                <w:szCs w:val="18"/>
              </w:rPr>
              <w:t>.</w:t>
            </w:r>
            <w:r>
              <w:rPr>
                <w:rFonts w:hint="eastAsia"/>
                <w:sz w:val="18"/>
                <w:szCs w:val="18"/>
              </w:rPr>
              <w:t>8</w:t>
            </w:r>
          </w:p>
        </w:tc>
        <w:tc>
          <w:tcPr>
            <w:tcW w:w="1734" w:type="dxa"/>
            <w:shd w:val="clear" w:color="auto" w:fill="auto"/>
            <w:vAlign w:val="bottom"/>
          </w:tcPr>
          <w:p w14:paraId="0949C791" w14:textId="77777777" w:rsidR="00A80476" w:rsidRPr="00E83267" w:rsidRDefault="00A80476" w:rsidP="008A40CE">
            <w:pPr>
              <w:spacing w:before="40" w:after="40" w:line="220" w:lineRule="exact"/>
              <w:ind w:right="113"/>
              <w:jc w:val="right"/>
              <w:rPr>
                <w:sz w:val="18"/>
                <w:szCs w:val="18"/>
              </w:rPr>
            </w:pPr>
            <w:r>
              <w:rPr>
                <w:rFonts w:hint="eastAsia"/>
                <w:sz w:val="18"/>
                <w:szCs w:val="18"/>
              </w:rPr>
              <w:t>88</w:t>
            </w:r>
            <w:r w:rsidRPr="00E83267">
              <w:rPr>
                <w:rFonts w:hint="eastAsia"/>
                <w:sz w:val="18"/>
                <w:szCs w:val="18"/>
              </w:rPr>
              <w:t>.</w:t>
            </w:r>
            <w:r>
              <w:rPr>
                <w:rFonts w:hint="eastAsia"/>
                <w:sz w:val="18"/>
                <w:szCs w:val="18"/>
              </w:rPr>
              <w:t>6</w:t>
            </w:r>
          </w:p>
        </w:tc>
        <w:tc>
          <w:tcPr>
            <w:tcW w:w="1734" w:type="dxa"/>
            <w:shd w:val="clear" w:color="auto" w:fill="auto"/>
            <w:vAlign w:val="bottom"/>
          </w:tcPr>
          <w:p w14:paraId="6E79AFA2" w14:textId="77777777" w:rsidR="00A80476" w:rsidRPr="00E83267" w:rsidRDefault="00A80476" w:rsidP="008A40CE">
            <w:pPr>
              <w:spacing w:before="40" w:after="40" w:line="220" w:lineRule="exact"/>
              <w:ind w:right="113"/>
              <w:jc w:val="right"/>
              <w:rPr>
                <w:sz w:val="18"/>
                <w:szCs w:val="18"/>
              </w:rPr>
            </w:pPr>
            <w:r>
              <w:rPr>
                <w:rFonts w:hint="eastAsia"/>
                <w:sz w:val="18"/>
                <w:szCs w:val="18"/>
              </w:rPr>
              <w:t>97</w:t>
            </w:r>
            <w:r w:rsidRPr="00E83267">
              <w:rPr>
                <w:rFonts w:hint="eastAsia"/>
                <w:sz w:val="18"/>
                <w:szCs w:val="18"/>
              </w:rPr>
              <w:t>.</w:t>
            </w:r>
            <w:r>
              <w:rPr>
                <w:rFonts w:hint="eastAsia"/>
                <w:sz w:val="18"/>
                <w:szCs w:val="18"/>
              </w:rPr>
              <w:t>2</w:t>
            </w:r>
          </w:p>
        </w:tc>
      </w:tr>
    </w:tbl>
    <w:p w14:paraId="0654B8F3" w14:textId="77777777" w:rsidR="000F4BC1" w:rsidRPr="00032115" w:rsidRDefault="000F4BC1" w:rsidP="000F4BC1">
      <w:pPr>
        <w:pStyle w:val="SingleTxtGC"/>
        <w:spacing w:before="120" w:after="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：挪威统计局。</w:t>
      </w:r>
    </w:p>
    <w:p w14:paraId="5CBEBEF0" w14:textId="77777777" w:rsidR="001C3D19" w:rsidRPr="0034503A" w:rsidRDefault="001C3D19" w:rsidP="000F4BC1">
      <w:pPr>
        <w:pStyle w:val="H23GC"/>
      </w:pPr>
      <w:r w:rsidRPr="0034503A">
        <w:tab/>
      </w:r>
      <w:r w:rsidRPr="0034503A">
        <w:tab/>
      </w:r>
      <w:r w:rsidRPr="0034503A">
        <w:t>小学和中学教育与培训</w:t>
      </w:r>
    </w:p>
    <w:p w14:paraId="1CAFE0F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42.</w:t>
      </w:r>
      <w:r w:rsidRPr="0034503A">
        <w:rPr>
          <w:rFonts w:ascii="Time New Roman" w:hAnsi="Time New Roman"/>
          <w:szCs w:val="21"/>
        </w:rPr>
        <w:tab/>
      </w:r>
      <w:r w:rsidRPr="00E008E7">
        <w:rPr>
          <w:rFonts w:ascii="Time New Roman" w:eastAsia="楷体" w:hAnsi="Time New Roman"/>
          <w:szCs w:val="21"/>
          <w:lang w:val="zh-CN"/>
        </w:rPr>
        <w:t>小学和初中是义务教育</w:t>
      </w:r>
      <w:r w:rsidRPr="0034503A">
        <w:rPr>
          <w:rFonts w:ascii="Time New Roman" w:hAnsi="Time New Roman" w:hint="eastAsia"/>
          <w:szCs w:val="21"/>
        </w:rPr>
        <w:t>，</w:t>
      </w:r>
      <w:r w:rsidRPr="0034503A">
        <w:rPr>
          <w:rFonts w:ascii="Time New Roman" w:hAnsi="Time New Roman"/>
          <w:szCs w:val="21"/>
          <w:lang w:val="zh-CN"/>
        </w:rPr>
        <w:t>包括</w:t>
      </w:r>
      <w:r w:rsidRPr="0034503A">
        <w:rPr>
          <w:rFonts w:ascii="Time New Roman" w:hAnsi="Time New Roman"/>
          <w:szCs w:val="21"/>
        </w:rPr>
        <w:t>6</w:t>
      </w:r>
      <w:r w:rsidRPr="0034503A">
        <w:rPr>
          <w:rFonts w:ascii="Time New Roman" w:hAnsi="Time New Roman"/>
          <w:szCs w:val="21"/>
          <w:lang w:val="zh-CN"/>
        </w:rPr>
        <w:t>至</w:t>
      </w:r>
      <w:r w:rsidRPr="0034503A">
        <w:rPr>
          <w:rFonts w:ascii="Time New Roman" w:hAnsi="Time New Roman"/>
          <w:szCs w:val="21"/>
        </w:rPr>
        <w:t>15</w:t>
      </w:r>
      <w:r w:rsidRPr="0034503A">
        <w:rPr>
          <w:rFonts w:ascii="Time New Roman" w:hAnsi="Time New Roman"/>
          <w:szCs w:val="21"/>
          <w:lang w:val="zh-CN"/>
        </w:rPr>
        <w:t>岁儿童从一年级到十年级的教育。政府全面负责制定政策</w:t>
      </w:r>
      <w:r w:rsidRPr="0034503A">
        <w:rPr>
          <w:rFonts w:ascii="Time New Roman" w:hAnsi="Time New Roman" w:hint="eastAsia"/>
          <w:szCs w:val="21"/>
        </w:rPr>
        <w:t>，</w:t>
      </w:r>
      <w:r w:rsidRPr="0034503A">
        <w:rPr>
          <w:rFonts w:ascii="Time New Roman" w:hAnsi="Time New Roman" w:hint="eastAsia"/>
          <w:szCs w:val="21"/>
          <w:lang w:val="zh-CN"/>
        </w:rPr>
        <w:t>市镇</w:t>
      </w:r>
      <w:r w:rsidRPr="0034503A">
        <w:rPr>
          <w:rFonts w:ascii="Time New Roman" w:hAnsi="Time New Roman"/>
          <w:szCs w:val="21"/>
          <w:lang w:val="zh-CN"/>
        </w:rPr>
        <w:t>负责落实政策</w:t>
      </w:r>
      <w:r w:rsidRPr="0034503A">
        <w:rPr>
          <w:rFonts w:ascii="Time New Roman" w:hAnsi="Time New Roman"/>
          <w:szCs w:val="21"/>
        </w:rPr>
        <w:t>。市镇</w:t>
      </w:r>
      <w:r w:rsidRPr="0034503A">
        <w:rPr>
          <w:rFonts w:ascii="Time New Roman" w:hAnsi="Time New Roman"/>
          <w:szCs w:val="21"/>
          <w:lang w:val="zh-CN"/>
        </w:rPr>
        <w:t>必须为一至四年级的学生以及一至七年级有特殊需要的儿童提供课前和课后托管服务。</w:t>
      </w:r>
      <w:r w:rsidRPr="0034503A">
        <w:rPr>
          <w:rFonts w:ascii="Time New Roman" w:hAnsi="Time New Roman" w:hint="eastAsia"/>
          <w:szCs w:val="21"/>
          <w:lang w:val="zh-CN"/>
        </w:rPr>
        <w:t>在</w:t>
      </w:r>
      <w:r w:rsidRPr="0034503A">
        <w:rPr>
          <w:rFonts w:ascii="Time New Roman" w:hAnsi="Time New Roman"/>
          <w:szCs w:val="21"/>
          <w:lang w:val="zh-CN"/>
        </w:rPr>
        <w:t>10</w:t>
      </w:r>
      <w:r w:rsidRPr="0034503A">
        <w:rPr>
          <w:rFonts w:ascii="Time New Roman" w:hAnsi="Time New Roman"/>
          <w:szCs w:val="21"/>
          <w:lang w:val="zh-CN"/>
        </w:rPr>
        <w:t>年义务教育之后</w:t>
      </w:r>
      <w:r w:rsidRPr="0034503A">
        <w:rPr>
          <w:rFonts w:ascii="Time New Roman" w:hAnsi="Time New Roman" w:hint="eastAsia"/>
          <w:szCs w:val="21"/>
          <w:lang w:val="zh-CN"/>
        </w:rPr>
        <w:t>提供</w:t>
      </w:r>
      <w:r w:rsidRPr="00FB10B3">
        <w:rPr>
          <w:rFonts w:ascii="Time New Roman" w:eastAsia="楷体" w:hAnsi="Time New Roman"/>
          <w:szCs w:val="21"/>
          <w:lang w:val="zh-CN"/>
        </w:rPr>
        <w:t>高中教育和培训</w:t>
      </w:r>
      <w:r w:rsidRPr="0034503A">
        <w:rPr>
          <w:rFonts w:ascii="Time New Roman" w:hAnsi="Time New Roman"/>
          <w:szCs w:val="21"/>
          <w:lang w:val="zh-CN"/>
        </w:rPr>
        <w:t>，通常包括</w:t>
      </w:r>
      <w:r w:rsidRPr="0034503A">
        <w:rPr>
          <w:rFonts w:ascii="Time New Roman" w:hAnsi="Time New Roman"/>
          <w:szCs w:val="21"/>
          <w:lang w:val="zh-CN"/>
        </w:rPr>
        <w:t>3</w:t>
      </w:r>
      <w:r w:rsidRPr="0034503A">
        <w:rPr>
          <w:rFonts w:ascii="Time New Roman" w:hAnsi="Time New Roman"/>
          <w:szCs w:val="21"/>
          <w:lang w:val="zh-CN"/>
        </w:rPr>
        <w:t>年普通教育或</w:t>
      </w:r>
      <w:r w:rsidRPr="0034503A">
        <w:rPr>
          <w:rFonts w:ascii="Time New Roman" w:hAnsi="Time New Roman"/>
          <w:szCs w:val="21"/>
          <w:lang w:val="zh-CN"/>
        </w:rPr>
        <w:t>4</w:t>
      </w:r>
      <w:r w:rsidRPr="0034503A">
        <w:rPr>
          <w:rFonts w:ascii="Time New Roman" w:hAnsi="Time New Roman"/>
          <w:szCs w:val="21"/>
          <w:lang w:val="zh-CN"/>
        </w:rPr>
        <w:t>年职业培训。学徒的标准是两年高中职业培训加两年学徒培训。</w:t>
      </w:r>
      <w:proofErr w:type="gramStart"/>
      <w:r w:rsidRPr="0034503A">
        <w:rPr>
          <w:rFonts w:ascii="Time New Roman" w:hAnsi="Time New Roman"/>
          <w:szCs w:val="21"/>
          <w:lang w:val="zh-CN"/>
        </w:rPr>
        <w:t>郡</w:t>
      </w:r>
      <w:r w:rsidRPr="0034503A">
        <w:rPr>
          <w:rFonts w:ascii="Time New Roman" w:hAnsi="Time New Roman" w:hint="eastAsia"/>
          <w:szCs w:val="21"/>
          <w:lang w:val="zh-CN"/>
        </w:rPr>
        <w:t>政府</w:t>
      </w:r>
      <w:proofErr w:type="gramEnd"/>
      <w:r w:rsidRPr="0034503A">
        <w:rPr>
          <w:rFonts w:ascii="Time New Roman" w:hAnsi="Time New Roman"/>
          <w:szCs w:val="21"/>
          <w:lang w:val="zh-CN"/>
        </w:rPr>
        <w:t>负责管理高中教育和培训。</w:t>
      </w:r>
    </w:p>
    <w:p w14:paraId="22574804"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43.</w:t>
      </w:r>
      <w:r w:rsidRPr="0034503A">
        <w:rPr>
          <w:rFonts w:ascii="Time New Roman" w:hAnsi="Time New Roman"/>
          <w:szCs w:val="21"/>
        </w:rPr>
        <w:tab/>
      </w:r>
      <w:r w:rsidRPr="0034503A">
        <w:rPr>
          <w:rFonts w:ascii="Time New Roman" w:hAnsi="Time New Roman"/>
          <w:szCs w:val="21"/>
          <w:lang w:val="zh-CN"/>
        </w:rPr>
        <w:t>16-18</w:t>
      </w:r>
      <w:r w:rsidRPr="0034503A">
        <w:rPr>
          <w:rFonts w:ascii="Time New Roman" w:hAnsi="Time New Roman"/>
          <w:szCs w:val="21"/>
          <w:lang w:val="zh-CN"/>
        </w:rPr>
        <w:t>岁年龄组中接受</w:t>
      </w:r>
      <w:r w:rsidRPr="0034503A">
        <w:rPr>
          <w:rFonts w:ascii="Time New Roman" w:hAnsi="Time New Roman" w:hint="eastAsia"/>
          <w:szCs w:val="21"/>
          <w:lang w:val="zh-CN"/>
        </w:rPr>
        <w:t>了</w:t>
      </w:r>
      <w:r w:rsidRPr="0034503A">
        <w:rPr>
          <w:rFonts w:ascii="Time New Roman" w:hAnsi="Time New Roman"/>
          <w:szCs w:val="21"/>
          <w:lang w:val="zh-CN"/>
        </w:rPr>
        <w:t>高中教育和培训的占</w:t>
      </w:r>
      <w:r w:rsidRPr="0034503A">
        <w:rPr>
          <w:rFonts w:ascii="Time New Roman" w:hAnsi="Time New Roman"/>
          <w:szCs w:val="21"/>
          <w:lang w:val="zh-CN"/>
        </w:rPr>
        <w:t>93.1%</w:t>
      </w:r>
      <w:r w:rsidRPr="0034503A">
        <w:rPr>
          <w:rFonts w:ascii="Time New Roman" w:hAnsi="Time New Roman"/>
          <w:szCs w:val="21"/>
          <w:lang w:val="zh-CN"/>
        </w:rPr>
        <w:t>，没有明显的性别差异</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w:t>
      </w:r>
      <w:r w:rsidRPr="0034503A">
        <w:rPr>
          <w:rFonts w:ascii="Time New Roman" w:hAnsi="Time New Roman"/>
          <w:szCs w:val="21"/>
          <w:lang w:val="zh-CN"/>
        </w:rPr>
        <w:t>52%</w:t>
      </w:r>
      <w:r w:rsidRPr="0034503A">
        <w:rPr>
          <w:rFonts w:ascii="Time New Roman" w:hAnsi="Time New Roman"/>
          <w:szCs w:val="21"/>
          <w:lang w:val="zh-CN"/>
        </w:rPr>
        <w:t>的高一学生学习了职业教育课程</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w:t>
      </w:r>
      <w:r w:rsidRPr="0034503A">
        <w:rPr>
          <w:rFonts w:ascii="Time New Roman" w:hAnsi="Time New Roman"/>
          <w:szCs w:val="21"/>
          <w:lang w:val="zh-CN"/>
        </w:rPr>
        <w:t>68.8%</w:t>
      </w:r>
      <w:r w:rsidRPr="0034503A">
        <w:rPr>
          <w:rFonts w:ascii="Time New Roman" w:hAnsi="Time New Roman"/>
          <w:szCs w:val="21"/>
          <w:lang w:val="zh-CN"/>
        </w:rPr>
        <w:t>的学生在</w:t>
      </w:r>
      <w:r w:rsidRPr="0034503A">
        <w:rPr>
          <w:rFonts w:ascii="Time New Roman" w:hAnsi="Time New Roman"/>
          <w:szCs w:val="21"/>
          <w:lang w:val="zh-CN"/>
        </w:rPr>
        <w:t>3-4</w:t>
      </w:r>
      <w:r w:rsidRPr="0034503A">
        <w:rPr>
          <w:rFonts w:ascii="Time New Roman" w:hAnsi="Time New Roman"/>
          <w:szCs w:val="21"/>
          <w:lang w:val="zh-CN"/>
        </w:rPr>
        <w:t>年内毕业，</w:t>
      </w:r>
      <w:r w:rsidRPr="0034503A">
        <w:rPr>
          <w:rFonts w:ascii="Time New Roman" w:hAnsi="Time New Roman"/>
          <w:szCs w:val="21"/>
          <w:lang w:val="zh-CN"/>
        </w:rPr>
        <w:t>5</w:t>
      </w:r>
      <w:r w:rsidRPr="0034503A">
        <w:rPr>
          <w:rFonts w:ascii="Time New Roman" w:hAnsi="Time New Roman"/>
          <w:szCs w:val="21"/>
          <w:lang w:val="zh-CN"/>
        </w:rPr>
        <w:t>年毕业率增至</w:t>
      </w:r>
      <w:r w:rsidRPr="0034503A">
        <w:rPr>
          <w:rFonts w:ascii="Time New Roman" w:hAnsi="Time New Roman"/>
          <w:szCs w:val="21"/>
          <w:lang w:val="zh-CN"/>
        </w:rPr>
        <w:t>81%(2016-2022</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。男学生和刚开始接受职业培训的学生的</w:t>
      </w:r>
      <w:r w:rsidRPr="00274295">
        <w:rPr>
          <w:rFonts w:ascii="Time New Roman" w:eastAsia="楷体" w:hAnsi="Time New Roman"/>
          <w:szCs w:val="21"/>
          <w:lang w:val="zh-CN"/>
        </w:rPr>
        <w:t>毕业率</w:t>
      </w:r>
      <w:r w:rsidRPr="0034503A">
        <w:rPr>
          <w:rFonts w:ascii="Time New Roman" w:hAnsi="Time New Roman"/>
          <w:szCs w:val="21"/>
          <w:lang w:val="zh-CN"/>
        </w:rPr>
        <w:t>最低。近</w:t>
      </w:r>
      <w:r w:rsidRPr="0034503A">
        <w:rPr>
          <w:rFonts w:ascii="Time New Roman" w:hAnsi="Time New Roman"/>
          <w:szCs w:val="21"/>
          <w:lang w:val="zh-CN"/>
        </w:rPr>
        <w:t>20</w:t>
      </w:r>
      <w:r w:rsidRPr="0034503A">
        <w:rPr>
          <w:rFonts w:ascii="Time New Roman" w:hAnsi="Time New Roman"/>
          <w:szCs w:val="21"/>
          <w:lang w:val="zh-CN"/>
        </w:rPr>
        <w:t>年来，毕业率有所上升，但男学生和参加职业培训的学生的毕业率仍然略低。</w:t>
      </w:r>
    </w:p>
    <w:p w14:paraId="09728FD5" w14:textId="77777777" w:rsidR="001C3D19" w:rsidRPr="0034503A" w:rsidRDefault="001C3D19" w:rsidP="000F4BC1">
      <w:pPr>
        <w:pStyle w:val="H23GC"/>
      </w:pPr>
      <w:r w:rsidRPr="0034503A">
        <w:tab/>
      </w:r>
      <w:r w:rsidRPr="0034503A">
        <w:tab/>
      </w:r>
      <w:r w:rsidRPr="0034503A">
        <w:t>接受高中教育的学生、学徒和学员占</w:t>
      </w:r>
      <w:r w:rsidRPr="0034503A">
        <w:t>16-18</w:t>
      </w:r>
      <w:r w:rsidRPr="0034503A">
        <w:t>岁登记人口的百分比</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275"/>
        <w:gridCol w:w="1276"/>
        <w:gridCol w:w="1275"/>
        <w:gridCol w:w="1276"/>
      </w:tblGrid>
      <w:tr w:rsidR="000F4BC1" w:rsidRPr="00E83267" w14:paraId="563E9135" w14:textId="77777777" w:rsidTr="000F4BC1">
        <w:trPr>
          <w:tblHeader/>
        </w:trPr>
        <w:tc>
          <w:tcPr>
            <w:tcW w:w="2268" w:type="dxa"/>
            <w:tcBorders>
              <w:top w:val="single" w:sz="4" w:space="0" w:color="auto"/>
              <w:bottom w:val="single" w:sz="12" w:space="0" w:color="auto"/>
            </w:tcBorders>
            <w:shd w:val="clear" w:color="auto" w:fill="auto"/>
            <w:vAlign w:val="bottom"/>
          </w:tcPr>
          <w:p w14:paraId="63BB1613" w14:textId="77777777" w:rsidR="000F4BC1" w:rsidRPr="00E83267" w:rsidRDefault="000F4BC1" w:rsidP="008A40CE">
            <w:pPr>
              <w:spacing w:before="80" w:after="80" w:line="200" w:lineRule="exact"/>
              <w:ind w:right="113"/>
              <w:rPr>
                <w:iCs/>
                <w:sz w:val="18"/>
                <w:szCs w:val="18"/>
              </w:rPr>
            </w:pPr>
          </w:p>
        </w:tc>
        <w:tc>
          <w:tcPr>
            <w:tcW w:w="1275" w:type="dxa"/>
            <w:tcBorders>
              <w:top w:val="single" w:sz="4" w:space="0" w:color="auto"/>
              <w:bottom w:val="single" w:sz="12" w:space="0" w:color="auto"/>
            </w:tcBorders>
            <w:shd w:val="clear" w:color="auto" w:fill="auto"/>
            <w:vAlign w:val="bottom"/>
          </w:tcPr>
          <w:p w14:paraId="1B4AC3ED" w14:textId="77777777" w:rsidR="000F4BC1" w:rsidRPr="00E83267" w:rsidRDefault="000F4BC1"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1</w:t>
            </w:r>
            <w:r w:rsidRPr="00E83267">
              <w:rPr>
                <w:rFonts w:hint="eastAsia"/>
                <w:iCs/>
                <w:sz w:val="18"/>
                <w:szCs w:val="18"/>
              </w:rPr>
              <w:t>0</w:t>
            </w:r>
          </w:p>
        </w:tc>
        <w:tc>
          <w:tcPr>
            <w:tcW w:w="1276" w:type="dxa"/>
            <w:tcBorders>
              <w:top w:val="single" w:sz="4" w:space="0" w:color="auto"/>
              <w:bottom w:val="single" w:sz="12" w:space="0" w:color="auto"/>
            </w:tcBorders>
            <w:shd w:val="clear" w:color="auto" w:fill="auto"/>
            <w:vAlign w:val="bottom"/>
          </w:tcPr>
          <w:p w14:paraId="1E4B27FA" w14:textId="77777777" w:rsidR="000F4BC1" w:rsidRPr="00E83267" w:rsidRDefault="000F4BC1"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15</w:t>
            </w:r>
          </w:p>
        </w:tc>
        <w:tc>
          <w:tcPr>
            <w:tcW w:w="1275" w:type="dxa"/>
            <w:tcBorders>
              <w:top w:val="single" w:sz="4" w:space="0" w:color="auto"/>
              <w:bottom w:val="single" w:sz="12" w:space="0" w:color="auto"/>
            </w:tcBorders>
            <w:shd w:val="clear" w:color="auto" w:fill="auto"/>
            <w:vAlign w:val="bottom"/>
          </w:tcPr>
          <w:p w14:paraId="4449633C" w14:textId="77777777" w:rsidR="000F4BC1" w:rsidRPr="00E83267" w:rsidRDefault="000F4BC1"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2</w:t>
            </w:r>
            <w:r w:rsidRPr="00E83267">
              <w:rPr>
                <w:rFonts w:hint="eastAsia"/>
                <w:iCs/>
                <w:sz w:val="18"/>
                <w:szCs w:val="18"/>
              </w:rPr>
              <w:t>0</w:t>
            </w:r>
          </w:p>
        </w:tc>
        <w:tc>
          <w:tcPr>
            <w:tcW w:w="1276" w:type="dxa"/>
            <w:tcBorders>
              <w:top w:val="single" w:sz="4" w:space="0" w:color="auto"/>
              <w:bottom w:val="single" w:sz="12" w:space="0" w:color="auto"/>
            </w:tcBorders>
            <w:shd w:val="clear" w:color="auto" w:fill="auto"/>
            <w:vAlign w:val="bottom"/>
          </w:tcPr>
          <w:p w14:paraId="4E70BE3A" w14:textId="77777777" w:rsidR="000F4BC1" w:rsidRPr="00E83267" w:rsidRDefault="000F4BC1"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22</w:t>
            </w:r>
          </w:p>
        </w:tc>
      </w:tr>
      <w:tr w:rsidR="000F4BC1" w:rsidRPr="00E83267" w14:paraId="4F0C7F9E" w14:textId="77777777" w:rsidTr="000F4BC1">
        <w:tc>
          <w:tcPr>
            <w:tcW w:w="2268" w:type="dxa"/>
            <w:tcBorders>
              <w:top w:val="single" w:sz="12" w:space="0" w:color="auto"/>
              <w:bottom w:val="single" w:sz="4" w:space="0" w:color="auto"/>
            </w:tcBorders>
            <w:shd w:val="clear" w:color="auto" w:fill="auto"/>
          </w:tcPr>
          <w:p w14:paraId="39558BCD" w14:textId="77777777" w:rsidR="000F4BC1" w:rsidRPr="000F4BC1" w:rsidRDefault="000F4BC1" w:rsidP="008A40CE">
            <w:pPr>
              <w:spacing w:before="80" w:after="80" w:line="220" w:lineRule="exact"/>
              <w:ind w:left="283"/>
              <w:rPr>
                <w:rFonts w:ascii="Time New Roman" w:eastAsia="黑体" w:hAnsi="Time New Roman" w:hint="eastAsia"/>
                <w:iCs/>
                <w:sz w:val="18"/>
                <w:szCs w:val="18"/>
              </w:rPr>
            </w:pPr>
            <w:r w:rsidRPr="000F4BC1">
              <w:rPr>
                <w:rFonts w:ascii="Time New Roman" w:eastAsia="黑体" w:hAnsi="Time New Roman" w:hint="eastAsia"/>
                <w:iCs/>
                <w:sz w:val="18"/>
                <w:szCs w:val="18"/>
              </w:rPr>
              <w:t>总人口</w:t>
            </w:r>
          </w:p>
        </w:tc>
        <w:tc>
          <w:tcPr>
            <w:tcW w:w="1275" w:type="dxa"/>
            <w:tcBorders>
              <w:top w:val="single" w:sz="12" w:space="0" w:color="auto"/>
              <w:bottom w:val="single" w:sz="4" w:space="0" w:color="auto"/>
            </w:tcBorders>
            <w:shd w:val="clear" w:color="auto" w:fill="auto"/>
            <w:vAlign w:val="bottom"/>
          </w:tcPr>
          <w:p w14:paraId="21E10061" w14:textId="77777777" w:rsidR="000F4BC1" w:rsidRPr="00E83267" w:rsidRDefault="000F4BC1" w:rsidP="008A40CE">
            <w:pPr>
              <w:spacing w:before="80" w:after="80" w:line="220" w:lineRule="exact"/>
              <w:ind w:right="113"/>
              <w:jc w:val="right"/>
              <w:rPr>
                <w:b/>
                <w:bCs/>
                <w:iCs/>
                <w:sz w:val="18"/>
                <w:szCs w:val="18"/>
              </w:rPr>
            </w:pPr>
            <w:r>
              <w:rPr>
                <w:rFonts w:hint="eastAsia"/>
                <w:b/>
                <w:bCs/>
                <w:iCs/>
                <w:sz w:val="18"/>
                <w:szCs w:val="18"/>
              </w:rPr>
              <w:t>91</w:t>
            </w:r>
            <w:r w:rsidRPr="00E83267">
              <w:rPr>
                <w:rFonts w:hint="eastAsia"/>
                <w:b/>
                <w:bCs/>
                <w:iCs/>
                <w:sz w:val="18"/>
                <w:szCs w:val="18"/>
              </w:rPr>
              <w:t>.0</w:t>
            </w:r>
          </w:p>
        </w:tc>
        <w:tc>
          <w:tcPr>
            <w:tcW w:w="1276" w:type="dxa"/>
            <w:tcBorders>
              <w:top w:val="single" w:sz="12" w:space="0" w:color="auto"/>
              <w:bottom w:val="single" w:sz="4" w:space="0" w:color="auto"/>
            </w:tcBorders>
            <w:shd w:val="clear" w:color="auto" w:fill="auto"/>
            <w:vAlign w:val="bottom"/>
          </w:tcPr>
          <w:p w14:paraId="4FD858F6" w14:textId="77777777" w:rsidR="000F4BC1" w:rsidRPr="00E83267" w:rsidRDefault="000F4BC1" w:rsidP="008A40CE">
            <w:pPr>
              <w:spacing w:before="80" w:after="80" w:line="220" w:lineRule="exact"/>
              <w:ind w:right="113"/>
              <w:jc w:val="right"/>
              <w:rPr>
                <w:b/>
                <w:bCs/>
                <w:iCs/>
                <w:sz w:val="18"/>
                <w:szCs w:val="18"/>
              </w:rPr>
            </w:pPr>
            <w:r>
              <w:rPr>
                <w:rFonts w:hint="eastAsia"/>
                <w:b/>
                <w:bCs/>
                <w:iCs/>
                <w:sz w:val="18"/>
                <w:szCs w:val="18"/>
              </w:rPr>
              <w:t>92</w:t>
            </w:r>
            <w:r w:rsidRPr="00E83267">
              <w:rPr>
                <w:rFonts w:hint="eastAsia"/>
                <w:b/>
                <w:bCs/>
                <w:iCs/>
                <w:sz w:val="18"/>
                <w:szCs w:val="18"/>
              </w:rPr>
              <w:t>.</w:t>
            </w:r>
            <w:r>
              <w:rPr>
                <w:rFonts w:hint="eastAsia"/>
                <w:b/>
                <w:bCs/>
                <w:iCs/>
                <w:sz w:val="18"/>
                <w:szCs w:val="18"/>
              </w:rPr>
              <w:t>2</w:t>
            </w:r>
          </w:p>
        </w:tc>
        <w:tc>
          <w:tcPr>
            <w:tcW w:w="1275" w:type="dxa"/>
            <w:tcBorders>
              <w:top w:val="single" w:sz="12" w:space="0" w:color="auto"/>
              <w:bottom w:val="single" w:sz="4" w:space="0" w:color="auto"/>
            </w:tcBorders>
            <w:shd w:val="clear" w:color="auto" w:fill="auto"/>
            <w:vAlign w:val="bottom"/>
          </w:tcPr>
          <w:p w14:paraId="39D9B966" w14:textId="77777777" w:rsidR="000F4BC1" w:rsidRPr="00E83267" w:rsidRDefault="000F4BC1" w:rsidP="008A40CE">
            <w:pPr>
              <w:spacing w:before="80" w:after="80" w:line="220" w:lineRule="exact"/>
              <w:ind w:right="113"/>
              <w:jc w:val="right"/>
              <w:rPr>
                <w:b/>
                <w:bCs/>
                <w:iCs/>
                <w:sz w:val="18"/>
                <w:szCs w:val="18"/>
              </w:rPr>
            </w:pPr>
            <w:r>
              <w:rPr>
                <w:rFonts w:hint="eastAsia"/>
                <w:b/>
                <w:bCs/>
                <w:iCs/>
                <w:sz w:val="18"/>
                <w:szCs w:val="18"/>
              </w:rPr>
              <w:t>94</w:t>
            </w:r>
            <w:r w:rsidRPr="00E83267">
              <w:rPr>
                <w:rFonts w:hint="eastAsia"/>
                <w:b/>
                <w:bCs/>
                <w:iCs/>
                <w:sz w:val="18"/>
                <w:szCs w:val="18"/>
              </w:rPr>
              <w:t>.</w:t>
            </w:r>
            <w:r>
              <w:rPr>
                <w:rFonts w:hint="eastAsia"/>
                <w:b/>
                <w:bCs/>
                <w:iCs/>
                <w:sz w:val="18"/>
                <w:szCs w:val="18"/>
              </w:rPr>
              <w:t>3</w:t>
            </w:r>
          </w:p>
        </w:tc>
        <w:tc>
          <w:tcPr>
            <w:tcW w:w="1276" w:type="dxa"/>
            <w:tcBorders>
              <w:top w:val="single" w:sz="12" w:space="0" w:color="auto"/>
              <w:bottom w:val="single" w:sz="4" w:space="0" w:color="auto"/>
            </w:tcBorders>
            <w:shd w:val="clear" w:color="auto" w:fill="auto"/>
            <w:vAlign w:val="bottom"/>
          </w:tcPr>
          <w:p w14:paraId="70AA4456" w14:textId="77777777" w:rsidR="000F4BC1" w:rsidRPr="00E83267" w:rsidRDefault="000F4BC1" w:rsidP="008A40CE">
            <w:pPr>
              <w:spacing w:before="80" w:after="80" w:line="220" w:lineRule="exact"/>
              <w:ind w:right="113"/>
              <w:jc w:val="right"/>
              <w:rPr>
                <w:b/>
                <w:bCs/>
                <w:iCs/>
                <w:sz w:val="18"/>
                <w:szCs w:val="18"/>
              </w:rPr>
            </w:pPr>
            <w:r>
              <w:rPr>
                <w:rFonts w:hint="eastAsia"/>
                <w:b/>
                <w:bCs/>
                <w:iCs/>
                <w:sz w:val="18"/>
                <w:szCs w:val="18"/>
              </w:rPr>
              <w:t>93</w:t>
            </w:r>
            <w:r w:rsidRPr="00E83267">
              <w:rPr>
                <w:rFonts w:hint="eastAsia"/>
                <w:b/>
                <w:bCs/>
                <w:iCs/>
                <w:sz w:val="18"/>
                <w:szCs w:val="18"/>
              </w:rPr>
              <w:t>.</w:t>
            </w:r>
            <w:r>
              <w:rPr>
                <w:rFonts w:hint="eastAsia"/>
                <w:b/>
                <w:bCs/>
                <w:iCs/>
                <w:sz w:val="18"/>
                <w:szCs w:val="18"/>
              </w:rPr>
              <w:t>1</w:t>
            </w:r>
          </w:p>
        </w:tc>
      </w:tr>
      <w:tr w:rsidR="000F4BC1" w:rsidRPr="00E83267" w14:paraId="783A6E0E" w14:textId="77777777" w:rsidTr="000F4BC1">
        <w:tc>
          <w:tcPr>
            <w:tcW w:w="2268" w:type="dxa"/>
            <w:tcBorders>
              <w:top w:val="single" w:sz="4" w:space="0" w:color="auto"/>
            </w:tcBorders>
            <w:shd w:val="clear" w:color="auto" w:fill="auto"/>
          </w:tcPr>
          <w:p w14:paraId="2D88AB4A" w14:textId="77777777" w:rsidR="000F4BC1" w:rsidRPr="00E83267" w:rsidRDefault="000F4BC1" w:rsidP="008A40CE">
            <w:pPr>
              <w:spacing w:before="40" w:after="40" w:line="220" w:lineRule="exact"/>
              <w:ind w:right="113"/>
              <w:rPr>
                <w:iCs/>
                <w:sz w:val="18"/>
                <w:szCs w:val="18"/>
              </w:rPr>
            </w:pPr>
            <w:r w:rsidRPr="00E83267">
              <w:rPr>
                <w:rFonts w:hint="eastAsia"/>
                <w:iCs/>
                <w:sz w:val="18"/>
                <w:szCs w:val="18"/>
              </w:rPr>
              <w:t>移民</w:t>
            </w:r>
          </w:p>
        </w:tc>
        <w:tc>
          <w:tcPr>
            <w:tcW w:w="1275" w:type="dxa"/>
            <w:tcBorders>
              <w:top w:val="single" w:sz="4" w:space="0" w:color="auto"/>
            </w:tcBorders>
            <w:shd w:val="clear" w:color="auto" w:fill="auto"/>
            <w:vAlign w:val="bottom"/>
          </w:tcPr>
          <w:p w14:paraId="6F1FF605" w14:textId="77777777" w:rsidR="000F4BC1" w:rsidRPr="00E83267" w:rsidRDefault="000F4BC1" w:rsidP="008A40CE">
            <w:pPr>
              <w:spacing w:before="40" w:after="40" w:line="220" w:lineRule="exact"/>
              <w:ind w:right="113"/>
              <w:jc w:val="right"/>
              <w:rPr>
                <w:iCs/>
                <w:sz w:val="18"/>
                <w:szCs w:val="18"/>
              </w:rPr>
            </w:pPr>
            <w:r>
              <w:rPr>
                <w:rFonts w:hint="eastAsia"/>
                <w:iCs/>
                <w:sz w:val="18"/>
                <w:szCs w:val="18"/>
              </w:rPr>
              <w:t>64</w:t>
            </w:r>
            <w:r w:rsidRPr="00E83267">
              <w:rPr>
                <w:rFonts w:hint="eastAsia"/>
                <w:iCs/>
                <w:sz w:val="18"/>
                <w:szCs w:val="18"/>
              </w:rPr>
              <w:t>.</w:t>
            </w:r>
            <w:r>
              <w:rPr>
                <w:rFonts w:hint="eastAsia"/>
                <w:iCs/>
                <w:sz w:val="18"/>
                <w:szCs w:val="18"/>
              </w:rPr>
              <w:t>4</w:t>
            </w:r>
          </w:p>
        </w:tc>
        <w:tc>
          <w:tcPr>
            <w:tcW w:w="1276" w:type="dxa"/>
            <w:tcBorders>
              <w:top w:val="single" w:sz="4" w:space="0" w:color="auto"/>
            </w:tcBorders>
            <w:shd w:val="clear" w:color="auto" w:fill="auto"/>
            <w:vAlign w:val="bottom"/>
          </w:tcPr>
          <w:p w14:paraId="382E0A3D" w14:textId="77777777" w:rsidR="000F4BC1" w:rsidRPr="00E83267" w:rsidRDefault="000F4BC1" w:rsidP="008A40CE">
            <w:pPr>
              <w:spacing w:before="40" w:after="40" w:line="220" w:lineRule="exact"/>
              <w:ind w:right="113"/>
              <w:jc w:val="right"/>
              <w:rPr>
                <w:iCs/>
                <w:sz w:val="18"/>
                <w:szCs w:val="18"/>
              </w:rPr>
            </w:pPr>
            <w:r>
              <w:rPr>
                <w:rFonts w:hint="eastAsia"/>
                <w:iCs/>
                <w:sz w:val="18"/>
                <w:szCs w:val="18"/>
              </w:rPr>
              <w:t>78</w:t>
            </w:r>
            <w:r w:rsidRPr="00E83267">
              <w:rPr>
                <w:rFonts w:hint="eastAsia"/>
                <w:iCs/>
                <w:sz w:val="18"/>
                <w:szCs w:val="18"/>
              </w:rPr>
              <w:t>.</w:t>
            </w:r>
            <w:r>
              <w:rPr>
                <w:rFonts w:hint="eastAsia"/>
                <w:iCs/>
                <w:sz w:val="18"/>
                <w:szCs w:val="18"/>
              </w:rPr>
              <w:t>1</w:t>
            </w:r>
          </w:p>
        </w:tc>
        <w:tc>
          <w:tcPr>
            <w:tcW w:w="1275" w:type="dxa"/>
            <w:tcBorders>
              <w:top w:val="single" w:sz="4" w:space="0" w:color="auto"/>
            </w:tcBorders>
            <w:shd w:val="clear" w:color="auto" w:fill="auto"/>
            <w:vAlign w:val="bottom"/>
          </w:tcPr>
          <w:p w14:paraId="594B99B4" w14:textId="77777777" w:rsidR="000F4BC1" w:rsidRPr="00E83267" w:rsidRDefault="000F4BC1" w:rsidP="008A40CE">
            <w:pPr>
              <w:spacing w:before="40" w:after="40" w:line="220" w:lineRule="exact"/>
              <w:ind w:right="113"/>
              <w:jc w:val="right"/>
              <w:rPr>
                <w:iCs/>
                <w:sz w:val="18"/>
                <w:szCs w:val="18"/>
              </w:rPr>
            </w:pPr>
            <w:r>
              <w:rPr>
                <w:rFonts w:hint="eastAsia"/>
                <w:iCs/>
                <w:sz w:val="18"/>
                <w:szCs w:val="18"/>
              </w:rPr>
              <w:t>82</w:t>
            </w:r>
            <w:r w:rsidRPr="00E83267">
              <w:rPr>
                <w:rFonts w:hint="eastAsia"/>
                <w:iCs/>
                <w:sz w:val="18"/>
                <w:szCs w:val="18"/>
              </w:rPr>
              <w:t>.</w:t>
            </w:r>
            <w:r>
              <w:rPr>
                <w:rFonts w:hint="eastAsia"/>
                <w:iCs/>
                <w:sz w:val="18"/>
                <w:szCs w:val="18"/>
              </w:rPr>
              <w:t>3</w:t>
            </w:r>
          </w:p>
        </w:tc>
        <w:tc>
          <w:tcPr>
            <w:tcW w:w="1276" w:type="dxa"/>
            <w:tcBorders>
              <w:top w:val="single" w:sz="4" w:space="0" w:color="auto"/>
            </w:tcBorders>
            <w:shd w:val="clear" w:color="auto" w:fill="auto"/>
            <w:vAlign w:val="bottom"/>
          </w:tcPr>
          <w:p w14:paraId="44547C89" w14:textId="77777777" w:rsidR="000F4BC1" w:rsidRPr="00E83267" w:rsidRDefault="000F4BC1" w:rsidP="008A40CE">
            <w:pPr>
              <w:spacing w:before="40" w:after="40" w:line="220" w:lineRule="exact"/>
              <w:ind w:right="113"/>
              <w:jc w:val="right"/>
              <w:rPr>
                <w:iCs/>
                <w:sz w:val="18"/>
                <w:szCs w:val="18"/>
              </w:rPr>
            </w:pPr>
            <w:r>
              <w:rPr>
                <w:rFonts w:hint="eastAsia"/>
                <w:iCs/>
                <w:sz w:val="18"/>
                <w:szCs w:val="18"/>
              </w:rPr>
              <w:t>83</w:t>
            </w:r>
            <w:r w:rsidRPr="00E83267">
              <w:rPr>
                <w:rFonts w:hint="eastAsia"/>
                <w:iCs/>
                <w:sz w:val="18"/>
                <w:szCs w:val="18"/>
              </w:rPr>
              <w:t>.</w:t>
            </w:r>
            <w:r>
              <w:rPr>
                <w:rFonts w:hint="eastAsia"/>
                <w:iCs/>
                <w:sz w:val="18"/>
                <w:szCs w:val="18"/>
              </w:rPr>
              <w:t>2</w:t>
            </w:r>
          </w:p>
        </w:tc>
      </w:tr>
      <w:tr w:rsidR="000F4BC1" w:rsidRPr="00E83267" w14:paraId="0A6B4D9D" w14:textId="77777777" w:rsidTr="000F4BC1">
        <w:tc>
          <w:tcPr>
            <w:tcW w:w="2268" w:type="dxa"/>
            <w:shd w:val="clear" w:color="auto" w:fill="auto"/>
          </w:tcPr>
          <w:p w14:paraId="749D0A91" w14:textId="77777777" w:rsidR="000F4BC1" w:rsidRPr="00E83267" w:rsidRDefault="000F4BC1" w:rsidP="008A40CE">
            <w:pPr>
              <w:spacing w:before="40" w:after="40" w:line="220" w:lineRule="exact"/>
              <w:ind w:right="113"/>
              <w:rPr>
                <w:iCs/>
                <w:sz w:val="18"/>
                <w:szCs w:val="18"/>
              </w:rPr>
            </w:pPr>
            <w:r w:rsidRPr="00E83267">
              <w:rPr>
                <w:rFonts w:hint="eastAsia"/>
                <w:iCs/>
                <w:sz w:val="18"/>
                <w:szCs w:val="18"/>
              </w:rPr>
              <w:t>挪威出生的移民子女</w:t>
            </w:r>
          </w:p>
        </w:tc>
        <w:tc>
          <w:tcPr>
            <w:tcW w:w="1275" w:type="dxa"/>
            <w:shd w:val="clear" w:color="auto" w:fill="auto"/>
            <w:vAlign w:val="bottom"/>
          </w:tcPr>
          <w:p w14:paraId="47AB43B4" w14:textId="77777777" w:rsidR="000F4BC1" w:rsidRPr="00E83267" w:rsidRDefault="000F4BC1" w:rsidP="008A40CE">
            <w:pPr>
              <w:spacing w:before="40" w:after="40" w:line="220" w:lineRule="exact"/>
              <w:ind w:right="113"/>
              <w:jc w:val="right"/>
              <w:rPr>
                <w:iCs/>
                <w:sz w:val="18"/>
                <w:szCs w:val="18"/>
              </w:rPr>
            </w:pPr>
            <w:r>
              <w:rPr>
                <w:rFonts w:hint="eastAsia"/>
                <w:iCs/>
                <w:sz w:val="18"/>
                <w:szCs w:val="18"/>
              </w:rPr>
              <w:t>9</w:t>
            </w:r>
            <w:r w:rsidRPr="00E83267">
              <w:rPr>
                <w:rFonts w:hint="eastAsia"/>
                <w:iCs/>
                <w:sz w:val="18"/>
                <w:szCs w:val="18"/>
              </w:rPr>
              <w:t>0.</w:t>
            </w:r>
            <w:r>
              <w:rPr>
                <w:rFonts w:hint="eastAsia"/>
                <w:iCs/>
                <w:sz w:val="18"/>
                <w:szCs w:val="18"/>
              </w:rPr>
              <w:t>1</w:t>
            </w:r>
          </w:p>
        </w:tc>
        <w:tc>
          <w:tcPr>
            <w:tcW w:w="1276" w:type="dxa"/>
            <w:shd w:val="clear" w:color="auto" w:fill="auto"/>
            <w:vAlign w:val="bottom"/>
          </w:tcPr>
          <w:p w14:paraId="105120F1" w14:textId="77777777" w:rsidR="000F4BC1" w:rsidRPr="00E83267" w:rsidRDefault="000F4BC1" w:rsidP="008A40CE">
            <w:pPr>
              <w:spacing w:before="40" w:after="40" w:line="220" w:lineRule="exact"/>
              <w:ind w:right="113"/>
              <w:jc w:val="right"/>
              <w:rPr>
                <w:iCs/>
                <w:sz w:val="18"/>
                <w:szCs w:val="18"/>
              </w:rPr>
            </w:pPr>
            <w:r>
              <w:rPr>
                <w:rFonts w:hint="eastAsia"/>
                <w:iCs/>
                <w:sz w:val="18"/>
                <w:szCs w:val="18"/>
              </w:rPr>
              <w:t>92</w:t>
            </w:r>
            <w:r w:rsidRPr="00E83267">
              <w:rPr>
                <w:rFonts w:hint="eastAsia"/>
                <w:iCs/>
                <w:sz w:val="18"/>
                <w:szCs w:val="18"/>
              </w:rPr>
              <w:t>.</w:t>
            </w:r>
            <w:r>
              <w:rPr>
                <w:rFonts w:hint="eastAsia"/>
                <w:iCs/>
                <w:sz w:val="18"/>
                <w:szCs w:val="18"/>
              </w:rPr>
              <w:t>5</w:t>
            </w:r>
          </w:p>
        </w:tc>
        <w:tc>
          <w:tcPr>
            <w:tcW w:w="1275" w:type="dxa"/>
            <w:shd w:val="clear" w:color="auto" w:fill="auto"/>
            <w:vAlign w:val="bottom"/>
          </w:tcPr>
          <w:p w14:paraId="13697B25" w14:textId="77777777" w:rsidR="000F4BC1" w:rsidRPr="00E83267" w:rsidRDefault="000F4BC1" w:rsidP="008A40CE">
            <w:pPr>
              <w:spacing w:before="40" w:after="40" w:line="220" w:lineRule="exact"/>
              <w:ind w:right="113"/>
              <w:jc w:val="right"/>
              <w:rPr>
                <w:iCs/>
                <w:sz w:val="18"/>
                <w:szCs w:val="18"/>
              </w:rPr>
            </w:pPr>
            <w:r>
              <w:rPr>
                <w:rFonts w:hint="eastAsia"/>
                <w:iCs/>
                <w:sz w:val="18"/>
                <w:szCs w:val="18"/>
              </w:rPr>
              <w:t>93</w:t>
            </w:r>
            <w:r w:rsidRPr="00E83267">
              <w:rPr>
                <w:rFonts w:hint="eastAsia"/>
                <w:iCs/>
                <w:sz w:val="18"/>
                <w:szCs w:val="18"/>
              </w:rPr>
              <w:t>.</w:t>
            </w:r>
            <w:r>
              <w:rPr>
                <w:rFonts w:hint="eastAsia"/>
                <w:iCs/>
                <w:sz w:val="18"/>
                <w:szCs w:val="18"/>
              </w:rPr>
              <w:t>6</w:t>
            </w:r>
          </w:p>
        </w:tc>
        <w:tc>
          <w:tcPr>
            <w:tcW w:w="1276" w:type="dxa"/>
            <w:shd w:val="clear" w:color="auto" w:fill="auto"/>
            <w:vAlign w:val="bottom"/>
          </w:tcPr>
          <w:p w14:paraId="50A5F9C1" w14:textId="77777777" w:rsidR="000F4BC1" w:rsidRPr="00E83267" w:rsidRDefault="000F4BC1" w:rsidP="008A40CE">
            <w:pPr>
              <w:spacing w:before="40" w:after="40" w:line="220" w:lineRule="exact"/>
              <w:ind w:right="113"/>
              <w:jc w:val="right"/>
              <w:rPr>
                <w:iCs/>
                <w:sz w:val="18"/>
                <w:szCs w:val="18"/>
              </w:rPr>
            </w:pPr>
            <w:r>
              <w:rPr>
                <w:rFonts w:hint="eastAsia"/>
                <w:iCs/>
                <w:sz w:val="18"/>
                <w:szCs w:val="18"/>
              </w:rPr>
              <w:t>94</w:t>
            </w:r>
            <w:r w:rsidRPr="00E83267">
              <w:rPr>
                <w:rFonts w:hint="eastAsia"/>
                <w:iCs/>
                <w:sz w:val="18"/>
                <w:szCs w:val="18"/>
              </w:rPr>
              <w:t>.0</w:t>
            </w:r>
          </w:p>
        </w:tc>
      </w:tr>
    </w:tbl>
    <w:p w14:paraId="7AED4DB0" w14:textId="77777777" w:rsidR="00370AAD" w:rsidRPr="00032115" w:rsidRDefault="00370AAD" w:rsidP="00370AAD">
      <w:pPr>
        <w:pStyle w:val="SingleTxtGC"/>
        <w:spacing w:before="120" w:after="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：挪威统计局。</w:t>
      </w:r>
    </w:p>
    <w:p w14:paraId="4956907D" w14:textId="77777777" w:rsidR="001C3D19" w:rsidRPr="0034503A" w:rsidRDefault="001C3D19" w:rsidP="00370AAD">
      <w:pPr>
        <w:pStyle w:val="H23GC"/>
      </w:pPr>
      <w:r w:rsidRPr="0034503A">
        <w:tab/>
      </w:r>
      <w:r w:rsidRPr="0034503A">
        <w:tab/>
      </w:r>
      <w:r w:rsidRPr="0034503A">
        <w:t>高等教育</w:t>
      </w:r>
    </w:p>
    <w:p w14:paraId="18F1ED0B"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44.</w:t>
      </w:r>
      <w:r w:rsidRPr="0034503A">
        <w:rPr>
          <w:rFonts w:ascii="Time New Roman" w:hAnsi="Time New Roman"/>
          <w:szCs w:val="21"/>
        </w:rPr>
        <w:tab/>
      </w:r>
      <w:r w:rsidRPr="00274295">
        <w:rPr>
          <w:rFonts w:ascii="Time New Roman" w:eastAsia="楷体" w:hAnsi="Time New Roman"/>
          <w:szCs w:val="21"/>
          <w:lang w:val="zh-CN"/>
        </w:rPr>
        <w:t>高等教育</w:t>
      </w:r>
      <w:r w:rsidRPr="0034503A">
        <w:rPr>
          <w:rFonts w:ascii="Time New Roman" w:hAnsi="Time New Roman"/>
          <w:szCs w:val="21"/>
          <w:lang w:val="zh-CN"/>
        </w:rPr>
        <w:t>主要由教育和研究部直属的国家机构提供。</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83%</w:t>
      </w:r>
      <w:r w:rsidRPr="0034503A">
        <w:rPr>
          <w:rFonts w:ascii="Time New Roman" w:hAnsi="Time New Roman"/>
          <w:szCs w:val="21"/>
          <w:lang w:val="zh-CN"/>
        </w:rPr>
        <w:t>的挪威学生就读于国有</w:t>
      </w:r>
      <w:r w:rsidRPr="0034503A">
        <w:rPr>
          <w:rFonts w:ascii="Time New Roman" w:hAnsi="Time New Roman"/>
          <w:szCs w:val="21"/>
          <w:lang w:val="zh-CN"/>
        </w:rPr>
        <w:t>(</w:t>
      </w:r>
      <w:r w:rsidRPr="0034503A">
        <w:rPr>
          <w:rFonts w:ascii="Time New Roman" w:hAnsi="Time New Roman"/>
          <w:szCs w:val="21"/>
          <w:lang w:val="zh-CN"/>
        </w:rPr>
        <w:t>公立</w:t>
      </w:r>
      <w:r w:rsidRPr="0034503A">
        <w:rPr>
          <w:rFonts w:ascii="Time New Roman" w:hAnsi="Time New Roman"/>
          <w:szCs w:val="21"/>
          <w:lang w:val="zh-CN"/>
        </w:rPr>
        <w:t>)</w:t>
      </w:r>
      <w:r w:rsidRPr="0034503A">
        <w:rPr>
          <w:rFonts w:ascii="Time New Roman" w:hAnsi="Time New Roman"/>
          <w:szCs w:val="21"/>
          <w:lang w:val="zh-CN"/>
        </w:rPr>
        <w:t>高等教育机构。</w:t>
      </w:r>
      <w:r w:rsidRPr="0034503A">
        <w:rPr>
          <w:rFonts w:ascii="Time New Roman" w:hAnsi="Time New Roman" w:hint="eastAsia"/>
          <w:szCs w:val="21"/>
          <w:lang w:val="zh-CN"/>
        </w:rPr>
        <w:t>为</w:t>
      </w:r>
      <w:r w:rsidRPr="0034503A">
        <w:rPr>
          <w:rFonts w:ascii="Time New Roman" w:hAnsi="Time New Roman"/>
          <w:szCs w:val="21"/>
          <w:lang w:val="zh-CN"/>
        </w:rPr>
        <w:t>挪威学生和来自欧盟</w:t>
      </w:r>
      <w:r w:rsidRPr="0034503A">
        <w:rPr>
          <w:rFonts w:ascii="Time New Roman" w:hAnsi="Time New Roman"/>
          <w:szCs w:val="21"/>
          <w:lang w:val="zh-CN"/>
        </w:rPr>
        <w:t>/</w:t>
      </w:r>
      <w:r w:rsidRPr="0034503A">
        <w:rPr>
          <w:rFonts w:ascii="Time New Roman" w:hAnsi="Time New Roman"/>
          <w:szCs w:val="21"/>
          <w:lang w:val="zh-CN"/>
        </w:rPr>
        <w:t>欧经区国家的学生免费提供公立高等教育。大多数私立高等教育机构享有政府拨款，以支付提供教育的部分或全部费用。根据既定条例，在收取学费的高等教育机构</w:t>
      </w:r>
      <w:r w:rsidRPr="0034503A">
        <w:rPr>
          <w:rFonts w:ascii="Time New Roman" w:hAnsi="Time New Roman" w:hint="eastAsia"/>
          <w:szCs w:val="21"/>
          <w:lang w:val="zh-CN"/>
        </w:rPr>
        <w:t>中</w:t>
      </w:r>
      <w:r w:rsidRPr="0034503A">
        <w:rPr>
          <w:rFonts w:ascii="Time New Roman" w:hAnsi="Time New Roman"/>
          <w:szCs w:val="21"/>
          <w:lang w:val="zh-CN"/>
        </w:rPr>
        <w:t>就读的学生有权获得国家教育贷款基金的学费支助。每个高等教育机构均设立董事会，负责指导和组织机构运营。获认证机构拥有广泛的学术自主权。获认证的大学可自由开设所有学科和从学士学位到博士学位的所有级别的学习课程，而其他获认证的高等教育机构只能在获得博士课程认证的学科中自由开设所有级别的课程。在其他学科，则需申请挪威教育质量保证局的硕士学位和博士课程认证。未获得机构认证的私立学校需要向挪威教育质量保证局申请所有新课程</w:t>
      </w:r>
      <w:r w:rsidRPr="0034503A">
        <w:rPr>
          <w:rFonts w:ascii="Time New Roman" w:hAnsi="Time New Roman"/>
          <w:szCs w:val="21"/>
          <w:lang w:val="zh-CN"/>
        </w:rPr>
        <w:t>(</w:t>
      </w:r>
      <w:r w:rsidRPr="0034503A">
        <w:rPr>
          <w:rFonts w:ascii="Time New Roman" w:hAnsi="Time New Roman"/>
          <w:szCs w:val="21"/>
          <w:lang w:val="zh-CN"/>
        </w:rPr>
        <w:t>包括学士学位课程</w:t>
      </w:r>
      <w:r w:rsidRPr="0034503A">
        <w:rPr>
          <w:rFonts w:ascii="Time New Roman" w:hAnsi="Time New Roman"/>
          <w:szCs w:val="21"/>
          <w:lang w:val="zh-CN"/>
        </w:rPr>
        <w:t>)</w:t>
      </w:r>
      <w:r w:rsidRPr="0034503A">
        <w:rPr>
          <w:rFonts w:ascii="Time New Roman" w:hAnsi="Time New Roman"/>
          <w:szCs w:val="21"/>
          <w:lang w:val="zh-CN"/>
        </w:rPr>
        <w:t>的认证。</w:t>
      </w:r>
    </w:p>
    <w:p w14:paraId="141F8C7A" w14:textId="7CCA4821" w:rsidR="001C3D19" w:rsidRPr="0034503A" w:rsidRDefault="001C3D19" w:rsidP="00370AAD">
      <w:pPr>
        <w:pStyle w:val="H23GC"/>
      </w:pPr>
      <w:r w:rsidRPr="0034503A">
        <w:tab/>
      </w:r>
      <w:r w:rsidRPr="0034503A">
        <w:tab/>
      </w:r>
      <w:r w:rsidRPr="0034503A">
        <w:rPr>
          <w:lang w:val="zh-CN"/>
        </w:rPr>
        <w:t>在挪威和国外接受高等教育的学生</w:t>
      </w:r>
      <w:r w:rsidRPr="0034503A">
        <w:rPr>
          <w:rFonts w:hint="eastAsia"/>
          <w:lang w:val="zh-CN"/>
        </w:rPr>
        <w:t>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
        <w:gridCol w:w="3237"/>
        <w:gridCol w:w="850"/>
        <w:gridCol w:w="1086"/>
        <w:gridCol w:w="1086"/>
        <w:gridCol w:w="1087"/>
      </w:tblGrid>
      <w:tr w:rsidR="00370AAD" w:rsidRPr="00146B7D" w14:paraId="4E4AC341" w14:textId="77777777" w:rsidTr="000E4495">
        <w:trPr>
          <w:tblHeader/>
        </w:trPr>
        <w:tc>
          <w:tcPr>
            <w:tcW w:w="3261" w:type="dxa"/>
            <w:gridSpan w:val="2"/>
            <w:tcBorders>
              <w:top w:val="single" w:sz="4" w:space="0" w:color="auto"/>
              <w:bottom w:val="single" w:sz="12" w:space="0" w:color="auto"/>
            </w:tcBorders>
            <w:shd w:val="clear" w:color="auto" w:fill="auto"/>
            <w:noWrap/>
            <w:vAlign w:val="bottom"/>
            <w:hideMark/>
          </w:tcPr>
          <w:p w14:paraId="66329AF4" w14:textId="77777777" w:rsidR="00370AAD" w:rsidRPr="00146B7D" w:rsidRDefault="00370AAD" w:rsidP="008A40CE">
            <w:pPr>
              <w:spacing w:before="80" w:after="80" w:line="200" w:lineRule="exact"/>
              <w:ind w:right="113"/>
              <w:rPr>
                <w:iCs/>
                <w:sz w:val="18"/>
                <w:szCs w:val="18"/>
              </w:rPr>
            </w:pPr>
          </w:p>
        </w:tc>
        <w:tc>
          <w:tcPr>
            <w:tcW w:w="850" w:type="dxa"/>
            <w:tcBorders>
              <w:top w:val="single" w:sz="4" w:space="0" w:color="auto"/>
              <w:bottom w:val="single" w:sz="12" w:space="0" w:color="auto"/>
            </w:tcBorders>
            <w:shd w:val="clear" w:color="auto" w:fill="auto"/>
            <w:vAlign w:val="bottom"/>
          </w:tcPr>
          <w:p w14:paraId="3E6F7548" w14:textId="77777777" w:rsidR="00370AAD" w:rsidRPr="00146B7D" w:rsidRDefault="00370AAD" w:rsidP="008A40CE">
            <w:pPr>
              <w:spacing w:before="80" w:after="80" w:line="200" w:lineRule="exact"/>
              <w:ind w:right="113"/>
              <w:jc w:val="right"/>
              <w:rPr>
                <w:iCs/>
                <w:sz w:val="18"/>
                <w:szCs w:val="18"/>
              </w:rPr>
            </w:pPr>
          </w:p>
        </w:tc>
        <w:tc>
          <w:tcPr>
            <w:tcW w:w="1086" w:type="dxa"/>
            <w:tcBorders>
              <w:top w:val="single" w:sz="4" w:space="0" w:color="auto"/>
              <w:bottom w:val="single" w:sz="12" w:space="0" w:color="auto"/>
            </w:tcBorders>
            <w:shd w:val="clear" w:color="auto" w:fill="auto"/>
            <w:noWrap/>
            <w:vAlign w:val="bottom"/>
            <w:hideMark/>
          </w:tcPr>
          <w:p w14:paraId="54F3218C" w14:textId="77777777" w:rsidR="00370AAD" w:rsidRPr="00146B7D" w:rsidRDefault="00370AAD" w:rsidP="008A40CE">
            <w:pPr>
              <w:spacing w:before="80" w:after="80" w:line="200" w:lineRule="exact"/>
              <w:ind w:right="113"/>
              <w:jc w:val="right"/>
              <w:rPr>
                <w:iCs/>
                <w:sz w:val="18"/>
                <w:szCs w:val="18"/>
              </w:rPr>
            </w:pPr>
            <w:r w:rsidRPr="00146B7D">
              <w:rPr>
                <w:rFonts w:hint="eastAsia"/>
                <w:iCs/>
                <w:sz w:val="18"/>
                <w:szCs w:val="18"/>
              </w:rPr>
              <w:t>2006</w:t>
            </w:r>
          </w:p>
        </w:tc>
        <w:tc>
          <w:tcPr>
            <w:tcW w:w="1086" w:type="dxa"/>
            <w:tcBorders>
              <w:top w:val="single" w:sz="4" w:space="0" w:color="auto"/>
              <w:bottom w:val="single" w:sz="12" w:space="0" w:color="auto"/>
            </w:tcBorders>
            <w:shd w:val="clear" w:color="auto" w:fill="auto"/>
            <w:noWrap/>
            <w:vAlign w:val="bottom"/>
            <w:hideMark/>
          </w:tcPr>
          <w:p w14:paraId="0E5AE243" w14:textId="77777777" w:rsidR="00370AAD" w:rsidRPr="00146B7D" w:rsidRDefault="00370AAD" w:rsidP="008A40CE">
            <w:pPr>
              <w:spacing w:before="80" w:after="80" w:line="200" w:lineRule="exact"/>
              <w:ind w:right="113"/>
              <w:jc w:val="right"/>
              <w:rPr>
                <w:iCs/>
                <w:sz w:val="18"/>
                <w:szCs w:val="18"/>
              </w:rPr>
            </w:pPr>
            <w:r w:rsidRPr="00146B7D">
              <w:rPr>
                <w:rFonts w:hint="eastAsia"/>
                <w:iCs/>
                <w:sz w:val="18"/>
                <w:szCs w:val="18"/>
              </w:rPr>
              <w:t>2015</w:t>
            </w:r>
          </w:p>
        </w:tc>
        <w:tc>
          <w:tcPr>
            <w:tcW w:w="1087" w:type="dxa"/>
            <w:tcBorders>
              <w:top w:val="single" w:sz="4" w:space="0" w:color="auto"/>
              <w:bottom w:val="single" w:sz="12" w:space="0" w:color="auto"/>
            </w:tcBorders>
            <w:shd w:val="clear" w:color="auto" w:fill="auto"/>
            <w:noWrap/>
            <w:vAlign w:val="bottom"/>
            <w:hideMark/>
          </w:tcPr>
          <w:p w14:paraId="4FA6D51E" w14:textId="77777777" w:rsidR="00370AAD" w:rsidRPr="00146B7D" w:rsidRDefault="00370AAD" w:rsidP="008A40CE">
            <w:pPr>
              <w:spacing w:before="80" w:after="80" w:line="200" w:lineRule="exact"/>
              <w:ind w:right="113"/>
              <w:jc w:val="right"/>
              <w:rPr>
                <w:iCs/>
                <w:sz w:val="18"/>
                <w:szCs w:val="18"/>
              </w:rPr>
            </w:pPr>
            <w:r w:rsidRPr="00146B7D">
              <w:rPr>
                <w:rFonts w:hint="eastAsia"/>
                <w:iCs/>
                <w:sz w:val="18"/>
                <w:szCs w:val="18"/>
              </w:rPr>
              <w:t>2023</w:t>
            </w:r>
          </w:p>
        </w:tc>
      </w:tr>
      <w:tr w:rsidR="00370AAD" w:rsidRPr="00146B7D" w14:paraId="20CB7936" w14:textId="77777777" w:rsidTr="000E4495">
        <w:tc>
          <w:tcPr>
            <w:tcW w:w="3261" w:type="dxa"/>
            <w:gridSpan w:val="2"/>
            <w:tcBorders>
              <w:top w:val="single" w:sz="12" w:space="0" w:color="auto"/>
              <w:bottom w:val="single" w:sz="4" w:space="0" w:color="auto"/>
            </w:tcBorders>
            <w:shd w:val="clear" w:color="auto" w:fill="auto"/>
            <w:noWrap/>
            <w:hideMark/>
          </w:tcPr>
          <w:p w14:paraId="253168E9" w14:textId="77777777" w:rsidR="00370AAD" w:rsidRPr="00146B7D" w:rsidRDefault="00370AAD" w:rsidP="008A40CE">
            <w:pPr>
              <w:spacing w:before="40" w:after="40" w:line="220" w:lineRule="exact"/>
              <w:ind w:right="113"/>
              <w:rPr>
                <w:iCs/>
                <w:sz w:val="18"/>
                <w:szCs w:val="18"/>
              </w:rPr>
            </w:pPr>
            <w:r w:rsidRPr="00146B7D">
              <w:rPr>
                <w:rFonts w:ascii="宋体" w:hAnsi="宋体" w:cs="宋体" w:hint="eastAsia"/>
                <w:iCs/>
                <w:sz w:val="18"/>
                <w:szCs w:val="18"/>
                <w:lang w:val="zh-CN"/>
              </w:rPr>
              <w:t>接受高等教育的学生</w:t>
            </w:r>
          </w:p>
        </w:tc>
        <w:tc>
          <w:tcPr>
            <w:tcW w:w="850" w:type="dxa"/>
            <w:tcBorders>
              <w:top w:val="single" w:sz="12" w:space="0" w:color="auto"/>
              <w:bottom w:val="single" w:sz="4" w:space="0" w:color="auto"/>
            </w:tcBorders>
            <w:shd w:val="clear" w:color="auto" w:fill="auto"/>
            <w:vAlign w:val="bottom"/>
          </w:tcPr>
          <w:p w14:paraId="73927361" w14:textId="77777777" w:rsidR="00370AAD" w:rsidRPr="00146B7D" w:rsidRDefault="00370AAD" w:rsidP="008A40CE">
            <w:pPr>
              <w:spacing w:before="40" w:after="40" w:line="220" w:lineRule="exact"/>
              <w:ind w:right="113"/>
              <w:jc w:val="right"/>
              <w:rPr>
                <w:iCs/>
                <w:sz w:val="18"/>
                <w:szCs w:val="18"/>
              </w:rPr>
            </w:pPr>
          </w:p>
        </w:tc>
        <w:tc>
          <w:tcPr>
            <w:tcW w:w="1086" w:type="dxa"/>
            <w:tcBorders>
              <w:top w:val="single" w:sz="12" w:space="0" w:color="auto"/>
              <w:bottom w:val="single" w:sz="4" w:space="0" w:color="auto"/>
            </w:tcBorders>
            <w:shd w:val="clear" w:color="auto" w:fill="auto"/>
            <w:noWrap/>
            <w:vAlign w:val="bottom"/>
            <w:hideMark/>
          </w:tcPr>
          <w:p w14:paraId="54614E0B" w14:textId="77777777" w:rsidR="00370AAD" w:rsidRPr="00146B7D" w:rsidRDefault="00370AAD" w:rsidP="008A40CE">
            <w:pPr>
              <w:spacing w:before="40" w:after="40" w:line="220" w:lineRule="exact"/>
              <w:ind w:right="113"/>
              <w:jc w:val="right"/>
              <w:rPr>
                <w:iCs/>
                <w:sz w:val="18"/>
                <w:szCs w:val="18"/>
              </w:rPr>
            </w:pPr>
          </w:p>
        </w:tc>
        <w:tc>
          <w:tcPr>
            <w:tcW w:w="1086" w:type="dxa"/>
            <w:tcBorders>
              <w:top w:val="single" w:sz="12" w:space="0" w:color="auto"/>
              <w:bottom w:val="single" w:sz="4" w:space="0" w:color="auto"/>
            </w:tcBorders>
            <w:shd w:val="clear" w:color="auto" w:fill="auto"/>
            <w:noWrap/>
            <w:vAlign w:val="bottom"/>
            <w:hideMark/>
          </w:tcPr>
          <w:p w14:paraId="33FBD4F0" w14:textId="77777777" w:rsidR="00370AAD" w:rsidRPr="00146B7D" w:rsidRDefault="00370AAD" w:rsidP="008A40CE">
            <w:pPr>
              <w:spacing w:before="40" w:after="40" w:line="220" w:lineRule="exact"/>
              <w:ind w:right="113"/>
              <w:jc w:val="right"/>
              <w:rPr>
                <w:iCs/>
                <w:sz w:val="18"/>
                <w:szCs w:val="18"/>
              </w:rPr>
            </w:pPr>
          </w:p>
        </w:tc>
        <w:tc>
          <w:tcPr>
            <w:tcW w:w="1087" w:type="dxa"/>
            <w:tcBorders>
              <w:top w:val="single" w:sz="12" w:space="0" w:color="auto"/>
              <w:bottom w:val="single" w:sz="4" w:space="0" w:color="auto"/>
            </w:tcBorders>
            <w:shd w:val="clear" w:color="auto" w:fill="auto"/>
            <w:noWrap/>
            <w:vAlign w:val="bottom"/>
            <w:hideMark/>
          </w:tcPr>
          <w:p w14:paraId="5F24C5F7" w14:textId="77777777" w:rsidR="00370AAD" w:rsidRPr="00146B7D" w:rsidRDefault="00370AAD" w:rsidP="008A40CE">
            <w:pPr>
              <w:spacing w:before="40" w:after="40" w:line="220" w:lineRule="exact"/>
              <w:ind w:right="113"/>
              <w:jc w:val="right"/>
              <w:rPr>
                <w:iCs/>
                <w:sz w:val="18"/>
                <w:szCs w:val="18"/>
              </w:rPr>
            </w:pPr>
          </w:p>
        </w:tc>
      </w:tr>
      <w:tr w:rsidR="00370AAD" w:rsidRPr="00146B7D" w14:paraId="38E40A70" w14:textId="77777777" w:rsidTr="000E4495">
        <w:tc>
          <w:tcPr>
            <w:tcW w:w="3261" w:type="dxa"/>
            <w:gridSpan w:val="2"/>
            <w:tcBorders>
              <w:top w:val="single" w:sz="4" w:space="0" w:color="auto"/>
              <w:bottom w:val="single" w:sz="4" w:space="0" w:color="auto"/>
            </w:tcBorders>
            <w:shd w:val="clear" w:color="auto" w:fill="auto"/>
            <w:noWrap/>
            <w:hideMark/>
          </w:tcPr>
          <w:p w14:paraId="38F5D659" w14:textId="77777777" w:rsidR="00370AAD" w:rsidRPr="00370AAD" w:rsidRDefault="00370AAD" w:rsidP="008A40CE">
            <w:pPr>
              <w:spacing w:before="80" w:after="80" w:line="220" w:lineRule="exact"/>
              <w:ind w:left="283"/>
              <w:rPr>
                <w:rFonts w:ascii="Time New Roman" w:eastAsia="黑体" w:hAnsi="Time New Roman" w:hint="eastAsia"/>
                <w:iCs/>
                <w:sz w:val="18"/>
                <w:szCs w:val="18"/>
              </w:rPr>
            </w:pPr>
            <w:r w:rsidRPr="00370AAD">
              <w:rPr>
                <w:rFonts w:ascii="Time New Roman" w:eastAsia="黑体" w:hAnsi="Time New Roman" w:hint="eastAsia"/>
                <w:iCs/>
                <w:sz w:val="18"/>
                <w:szCs w:val="18"/>
              </w:rPr>
              <w:t>共计</w:t>
            </w:r>
          </w:p>
        </w:tc>
        <w:tc>
          <w:tcPr>
            <w:tcW w:w="850" w:type="dxa"/>
            <w:tcBorders>
              <w:top w:val="single" w:sz="4" w:space="0" w:color="auto"/>
              <w:bottom w:val="single" w:sz="4" w:space="0" w:color="auto"/>
            </w:tcBorders>
            <w:shd w:val="clear" w:color="auto" w:fill="auto"/>
            <w:vAlign w:val="bottom"/>
          </w:tcPr>
          <w:p w14:paraId="4A2CE3FB" w14:textId="77777777" w:rsidR="00370AAD" w:rsidRPr="00146B7D" w:rsidRDefault="00370AAD" w:rsidP="008A40CE">
            <w:pPr>
              <w:spacing w:before="80" w:after="80" w:line="220" w:lineRule="exact"/>
              <w:ind w:right="113"/>
              <w:jc w:val="right"/>
              <w:rPr>
                <w:b/>
                <w:bCs/>
                <w:iCs/>
                <w:sz w:val="18"/>
                <w:szCs w:val="18"/>
              </w:rPr>
            </w:pPr>
          </w:p>
        </w:tc>
        <w:tc>
          <w:tcPr>
            <w:tcW w:w="1086" w:type="dxa"/>
            <w:tcBorders>
              <w:top w:val="single" w:sz="4" w:space="0" w:color="auto"/>
              <w:bottom w:val="single" w:sz="4" w:space="0" w:color="auto"/>
            </w:tcBorders>
            <w:shd w:val="clear" w:color="auto" w:fill="auto"/>
            <w:noWrap/>
            <w:vAlign w:val="bottom"/>
            <w:hideMark/>
          </w:tcPr>
          <w:p w14:paraId="3732F13F" w14:textId="77777777" w:rsidR="00370AAD" w:rsidRPr="00146B7D" w:rsidRDefault="00370AAD" w:rsidP="008A40CE">
            <w:pPr>
              <w:spacing w:before="80" w:after="80" w:line="220" w:lineRule="exact"/>
              <w:ind w:right="113"/>
              <w:jc w:val="right"/>
              <w:rPr>
                <w:b/>
                <w:bCs/>
                <w:iCs/>
                <w:sz w:val="18"/>
                <w:szCs w:val="18"/>
              </w:rPr>
            </w:pPr>
            <w:r w:rsidRPr="00146B7D">
              <w:rPr>
                <w:rFonts w:hint="eastAsia"/>
                <w:b/>
                <w:bCs/>
                <w:iCs/>
                <w:sz w:val="18"/>
                <w:szCs w:val="18"/>
              </w:rPr>
              <w:t>222 975</w:t>
            </w:r>
          </w:p>
        </w:tc>
        <w:tc>
          <w:tcPr>
            <w:tcW w:w="1086" w:type="dxa"/>
            <w:tcBorders>
              <w:top w:val="single" w:sz="4" w:space="0" w:color="auto"/>
              <w:bottom w:val="single" w:sz="4" w:space="0" w:color="auto"/>
            </w:tcBorders>
            <w:shd w:val="clear" w:color="auto" w:fill="auto"/>
            <w:noWrap/>
            <w:vAlign w:val="bottom"/>
            <w:hideMark/>
          </w:tcPr>
          <w:p w14:paraId="385DC84B" w14:textId="77777777" w:rsidR="00370AAD" w:rsidRPr="00146B7D" w:rsidRDefault="00370AAD" w:rsidP="008A40CE">
            <w:pPr>
              <w:spacing w:before="80" w:after="80" w:line="220" w:lineRule="exact"/>
              <w:ind w:right="113"/>
              <w:jc w:val="right"/>
              <w:rPr>
                <w:b/>
                <w:bCs/>
                <w:iCs/>
                <w:sz w:val="18"/>
                <w:szCs w:val="18"/>
              </w:rPr>
            </w:pPr>
            <w:r w:rsidRPr="00146B7D">
              <w:rPr>
                <w:rFonts w:hint="eastAsia"/>
                <w:b/>
                <w:bCs/>
                <w:iCs/>
                <w:sz w:val="18"/>
                <w:szCs w:val="18"/>
              </w:rPr>
              <w:t>283 115</w:t>
            </w:r>
          </w:p>
        </w:tc>
        <w:tc>
          <w:tcPr>
            <w:tcW w:w="1087" w:type="dxa"/>
            <w:tcBorders>
              <w:top w:val="single" w:sz="4" w:space="0" w:color="auto"/>
              <w:bottom w:val="single" w:sz="4" w:space="0" w:color="auto"/>
            </w:tcBorders>
            <w:shd w:val="clear" w:color="auto" w:fill="auto"/>
            <w:noWrap/>
            <w:vAlign w:val="bottom"/>
            <w:hideMark/>
          </w:tcPr>
          <w:p w14:paraId="00D9A6E3" w14:textId="77777777" w:rsidR="00370AAD" w:rsidRPr="00146B7D" w:rsidRDefault="00370AAD" w:rsidP="008A40CE">
            <w:pPr>
              <w:spacing w:before="80" w:after="80" w:line="220" w:lineRule="exact"/>
              <w:ind w:right="113"/>
              <w:jc w:val="right"/>
              <w:rPr>
                <w:b/>
                <w:bCs/>
                <w:iCs/>
                <w:sz w:val="18"/>
                <w:szCs w:val="18"/>
              </w:rPr>
            </w:pPr>
            <w:r w:rsidRPr="00146B7D">
              <w:rPr>
                <w:rFonts w:hint="eastAsia"/>
                <w:b/>
                <w:bCs/>
                <w:iCs/>
                <w:sz w:val="18"/>
                <w:szCs w:val="18"/>
              </w:rPr>
              <w:t>311 765</w:t>
            </w:r>
          </w:p>
        </w:tc>
      </w:tr>
      <w:tr w:rsidR="00370AAD" w:rsidRPr="00146B7D" w14:paraId="701E2D80" w14:textId="77777777" w:rsidTr="000E4495">
        <w:tc>
          <w:tcPr>
            <w:tcW w:w="3261" w:type="dxa"/>
            <w:gridSpan w:val="2"/>
            <w:tcBorders>
              <w:top w:val="single" w:sz="4" w:space="0" w:color="auto"/>
            </w:tcBorders>
            <w:shd w:val="clear" w:color="auto" w:fill="auto"/>
            <w:noWrap/>
            <w:hideMark/>
          </w:tcPr>
          <w:p w14:paraId="1F713877" w14:textId="77777777" w:rsidR="00370AAD" w:rsidRPr="00146B7D" w:rsidRDefault="00370AAD" w:rsidP="008A40CE">
            <w:pPr>
              <w:spacing w:before="40" w:after="40" w:line="220" w:lineRule="exact"/>
              <w:ind w:right="113"/>
              <w:rPr>
                <w:iCs/>
                <w:sz w:val="18"/>
                <w:szCs w:val="18"/>
              </w:rPr>
            </w:pPr>
            <w:r w:rsidRPr="00146B7D">
              <w:rPr>
                <w:rFonts w:hint="eastAsia"/>
                <w:iCs/>
                <w:sz w:val="18"/>
                <w:szCs w:val="18"/>
              </w:rPr>
              <w:t>男</w:t>
            </w:r>
          </w:p>
        </w:tc>
        <w:tc>
          <w:tcPr>
            <w:tcW w:w="850" w:type="dxa"/>
            <w:tcBorders>
              <w:top w:val="single" w:sz="4" w:space="0" w:color="auto"/>
            </w:tcBorders>
            <w:shd w:val="clear" w:color="auto" w:fill="auto"/>
            <w:vAlign w:val="bottom"/>
          </w:tcPr>
          <w:p w14:paraId="55900100" w14:textId="77777777" w:rsidR="00370AAD" w:rsidRPr="00146B7D" w:rsidRDefault="00370AAD" w:rsidP="008A40CE">
            <w:pPr>
              <w:spacing w:before="40" w:after="40" w:line="220" w:lineRule="exact"/>
              <w:ind w:right="113"/>
              <w:jc w:val="right"/>
              <w:rPr>
                <w:iCs/>
                <w:sz w:val="18"/>
                <w:szCs w:val="18"/>
              </w:rPr>
            </w:pPr>
          </w:p>
        </w:tc>
        <w:tc>
          <w:tcPr>
            <w:tcW w:w="1086" w:type="dxa"/>
            <w:tcBorders>
              <w:top w:val="single" w:sz="4" w:space="0" w:color="auto"/>
            </w:tcBorders>
            <w:shd w:val="clear" w:color="auto" w:fill="auto"/>
            <w:noWrap/>
            <w:vAlign w:val="bottom"/>
            <w:hideMark/>
          </w:tcPr>
          <w:p w14:paraId="108339B1"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88 705</w:t>
            </w:r>
          </w:p>
        </w:tc>
        <w:tc>
          <w:tcPr>
            <w:tcW w:w="1086" w:type="dxa"/>
            <w:tcBorders>
              <w:top w:val="single" w:sz="4" w:space="0" w:color="auto"/>
            </w:tcBorders>
            <w:shd w:val="clear" w:color="auto" w:fill="auto"/>
            <w:noWrap/>
            <w:vAlign w:val="bottom"/>
            <w:hideMark/>
          </w:tcPr>
          <w:p w14:paraId="1548E2DE"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113 833</w:t>
            </w:r>
          </w:p>
        </w:tc>
        <w:tc>
          <w:tcPr>
            <w:tcW w:w="1087" w:type="dxa"/>
            <w:tcBorders>
              <w:top w:val="single" w:sz="4" w:space="0" w:color="auto"/>
            </w:tcBorders>
            <w:shd w:val="clear" w:color="auto" w:fill="auto"/>
            <w:noWrap/>
            <w:vAlign w:val="bottom"/>
            <w:hideMark/>
          </w:tcPr>
          <w:p w14:paraId="28340E88"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122 827</w:t>
            </w:r>
          </w:p>
        </w:tc>
      </w:tr>
      <w:tr w:rsidR="00370AAD" w:rsidRPr="00146B7D" w14:paraId="5B80D4F6" w14:textId="77777777" w:rsidTr="000E4495">
        <w:tc>
          <w:tcPr>
            <w:tcW w:w="3261" w:type="dxa"/>
            <w:gridSpan w:val="2"/>
            <w:shd w:val="clear" w:color="auto" w:fill="auto"/>
            <w:noWrap/>
            <w:hideMark/>
          </w:tcPr>
          <w:p w14:paraId="50C48D3F" w14:textId="77777777" w:rsidR="00370AAD" w:rsidRPr="00146B7D" w:rsidRDefault="00370AAD" w:rsidP="008A40CE">
            <w:pPr>
              <w:spacing w:before="40" w:after="40" w:line="220" w:lineRule="exact"/>
              <w:ind w:right="113"/>
              <w:rPr>
                <w:iCs/>
                <w:sz w:val="18"/>
                <w:szCs w:val="18"/>
              </w:rPr>
            </w:pPr>
            <w:r w:rsidRPr="00146B7D">
              <w:rPr>
                <w:rFonts w:hint="eastAsia"/>
                <w:iCs/>
                <w:sz w:val="18"/>
                <w:szCs w:val="18"/>
              </w:rPr>
              <w:t>女</w:t>
            </w:r>
          </w:p>
        </w:tc>
        <w:tc>
          <w:tcPr>
            <w:tcW w:w="850" w:type="dxa"/>
            <w:shd w:val="clear" w:color="auto" w:fill="auto"/>
            <w:vAlign w:val="bottom"/>
          </w:tcPr>
          <w:p w14:paraId="1F6B8C92" w14:textId="77777777" w:rsidR="00370AAD" w:rsidRPr="00146B7D" w:rsidRDefault="00370AAD" w:rsidP="008A40CE">
            <w:pPr>
              <w:spacing w:before="40" w:after="40" w:line="220" w:lineRule="exact"/>
              <w:ind w:right="113"/>
              <w:jc w:val="right"/>
              <w:rPr>
                <w:iCs/>
                <w:sz w:val="18"/>
                <w:szCs w:val="18"/>
              </w:rPr>
            </w:pPr>
          </w:p>
        </w:tc>
        <w:tc>
          <w:tcPr>
            <w:tcW w:w="1086" w:type="dxa"/>
            <w:shd w:val="clear" w:color="auto" w:fill="auto"/>
            <w:noWrap/>
            <w:vAlign w:val="bottom"/>
            <w:hideMark/>
          </w:tcPr>
          <w:p w14:paraId="7BFC78FA"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134 270</w:t>
            </w:r>
          </w:p>
        </w:tc>
        <w:tc>
          <w:tcPr>
            <w:tcW w:w="1086" w:type="dxa"/>
            <w:shd w:val="clear" w:color="auto" w:fill="auto"/>
            <w:noWrap/>
            <w:vAlign w:val="bottom"/>
            <w:hideMark/>
          </w:tcPr>
          <w:p w14:paraId="1FBA1B03"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169 282</w:t>
            </w:r>
          </w:p>
        </w:tc>
        <w:tc>
          <w:tcPr>
            <w:tcW w:w="1087" w:type="dxa"/>
            <w:shd w:val="clear" w:color="auto" w:fill="auto"/>
            <w:noWrap/>
            <w:vAlign w:val="bottom"/>
            <w:hideMark/>
          </w:tcPr>
          <w:p w14:paraId="41AB163C"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188 938</w:t>
            </w:r>
          </w:p>
        </w:tc>
      </w:tr>
      <w:tr w:rsidR="00370AAD" w:rsidRPr="00146B7D" w14:paraId="7ED8E7D6" w14:textId="77777777" w:rsidTr="000E4495">
        <w:tc>
          <w:tcPr>
            <w:tcW w:w="7370" w:type="dxa"/>
            <w:gridSpan w:val="6"/>
            <w:tcBorders>
              <w:bottom w:val="single" w:sz="4" w:space="0" w:color="auto"/>
            </w:tcBorders>
            <w:shd w:val="clear" w:color="auto" w:fill="auto"/>
          </w:tcPr>
          <w:p w14:paraId="7876C10C" w14:textId="77777777" w:rsidR="00370AAD" w:rsidRPr="00146B7D" w:rsidRDefault="00370AAD" w:rsidP="008A40CE">
            <w:pPr>
              <w:spacing w:before="40" w:after="40" w:line="220" w:lineRule="exact"/>
              <w:ind w:right="113"/>
              <w:rPr>
                <w:iCs/>
                <w:sz w:val="18"/>
                <w:szCs w:val="18"/>
              </w:rPr>
            </w:pPr>
            <w:r w:rsidRPr="00146B7D">
              <w:rPr>
                <w:rFonts w:ascii="宋体" w:hAnsi="宋体" w:cs="宋体" w:hint="eastAsia"/>
                <w:iCs/>
                <w:sz w:val="18"/>
                <w:szCs w:val="18"/>
                <w:lang w:val="zh-CN"/>
              </w:rPr>
              <w:t>接受高等教育的</w:t>
            </w:r>
            <w:r w:rsidRPr="00146B7D">
              <w:rPr>
                <w:rFonts w:hint="eastAsia"/>
                <w:iCs/>
                <w:sz w:val="18"/>
                <w:szCs w:val="18"/>
                <w:lang w:val="zh-CN"/>
              </w:rPr>
              <w:t>19-24</w:t>
            </w:r>
            <w:r w:rsidRPr="00146B7D">
              <w:rPr>
                <w:rFonts w:ascii="宋体" w:hAnsi="宋体" w:cs="宋体" w:hint="eastAsia"/>
                <w:iCs/>
                <w:sz w:val="18"/>
                <w:szCs w:val="18"/>
                <w:lang w:val="zh-CN"/>
              </w:rPr>
              <w:t>岁人口百分比</w:t>
            </w:r>
          </w:p>
        </w:tc>
      </w:tr>
      <w:tr w:rsidR="00370AAD" w:rsidRPr="00146B7D" w14:paraId="5C5A6B20" w14:textId="77777777" w:rsidTr="000E4495">
        <w:tc>
          <w:tcPr>
            <w:tcW w:w="3261" w:type="dxa"/>
            <w:gridSpan w:val="2"/>
            <w:tcBorders>
              <w:top w:val="single" w:sz="4" w:space="0" w:color="auto"/>
              <w:bottom w:val="single" w:sz="4" w:space="0" w:color="auto"/>
            </w:tcBorders>
            <w:shd w:val="clear" w:color="auto" w:fill="auto"/>
            <w:noWrap/>
            <w:hideMark/>
          </w:tcPr>
          <w:p w14:paraId="6242EDF5" w14:textId="55B4267C" w:rsidR="00370AAD" w:rsidRPr="00146B7D" w:rsidRDefault="00370AAD" w:rsidP="008A40CE">
            <w:pPr>
              <w:spacing w:before="80" w:after="80" w:line="220" w:lineRule="exact"/>
              <w:ind w:left="283"/>
              <w:rPr>
                <w:b/>
                <w:iCs/>
                <w:sz w:val="18"/>
                <w:szCs w:val="18"/>
              </w:rPr>
            </w:pPr>
            <w:r w:rsidRPr="00370AAD">
              <w:rPr>
                <w:rFonts w:ascii="Time New Roman" w:eastAsia="黑体" w:hAnsi="Time New Roman" w:hint="eastAsia"/>
                <w:iCs/>
                <w:sz w:val="18"/>
                <w:szCs w:val="18"/>
              </w:rPr>
              <w:t>共计</w:t>
            </w:r>
          </w:p>
        </w:tc>
        <w:tc>
          <w:tcPr>
            <w:tcW w:w="850" w:type="dxa"/>
            <w:tcBorders>
              <w:top w:val="single" w:sz="4" w:space="0" w:color="auto"/>
              <w:bottom w:val="single" w:sz="4" w:space="0" w:color="auto"/>
            </w:tcBorders>
            <w:shd w:val="clear" w:color="auto" w:fill="auto"/>
            <w:vAlign w:val="bottom"/>
          </w:tcPr>
          <w:p w14:paraId="3CAFBB87" w14:textId="77777777" w:rsidR="00370AAD" w:rsidRPr="00146B7D" w:rsidRDefault="00370AAD" w:rsidP="008A40CE">
            <w:pPr>
              <w:spacing w:before="80" w:after="80" w:line="220" w:lineRule="exact"/>
              <w:ind w:right="113"/>
              <w:jc w:val="right"/>
              <w:rPr>
                <w:b/>
                <w:iCs/>
                <w:sz w:val="18"/>
                <w:szCs w:val="18"/>
              </w:rPr>
            </w:pPr>
          </w:p>
        </w:tc>
        <w:tc>
          <w:tcPr>
            <w:tcW w:w="1086" w:type="dxa"/>
            <w:tcBorders>
              <w:top w:val="single" w:sz="4" w:space="0" w:color="auto"/>
              <w:bottom w:val="single" w:sz="4" w:space="0" w:color="auto"/>
            </w:tcBorders>
            <w:shd w:val="clear" w:color="auto" w:fill="auto"/>
            <w:noWrap/>
            <w:vAlign w:val="bottom"/>
            <w:hideMark/>
          </w:tcPr>
          <w:p w14:paraId="3CB9F69F" w14:textId="77777777" w:rsidR="00370AAD" w:rsidRPr="00146B7D" w:rsidRDefault="00370AAD" w:rsidP="008A40CE">
            <w:pPr>
              <w:spacing w:before="80" w:after="80" w:line="220" w:lineRule="exact"/>
              <w:ind w:right="113"/>
              <w:jc w:val="right"/>
              <w:rPr>
                <w:b/>
                <w:iCs/>
                <w:sz w:val="18"/>
                <w:szCs w:val="18"/>
              </w:rPr>
            </w:pPr>
            <w:r w:rsidRPr="00146B7D">
              <w:rPr>
                <w:rFonts w:hint="eastAsia"/>
                <w:b/>
                <w:iCs/>
                <w:sz w:val="18"/>
                <w:szCs w:val="18"/>
              </w:rPr>
              <w:t>30.6</w:t>
            </w:r>
          </w:p>
        </w:tc>
        <w:tc>
          <w:tcPr>
            <w:tcW w:w="1086" w:type="dxa"/>
            <w:tcBorders>
              <w:top w:val="single" w:sz="4" w:space="0" w:color="auto"/>
              <w:bottom w:val="single" w:sz="4" w:space="0" w:color="auto"/>
            </w:tcBorders>
            <w:shd w:val="clear" w:color="auto" w:fill="auto"/>
            <w:noWrap/>
            <w:vAlign w:val="bottom"/>
            <w:hideMark/>
          </w:tcPr>
          <w:p w14:paraId="4536FDAA" w14:textId="77777777" w:rsidR="00370AAD" w:rsidRPr="00146B7D" w:rsidRDefault="00370AAD" w:rsidP="008A40CE">
            <w:pPr>
              <w:spacing w:before="80" w:after="80" w:line="220" w:lineRule="exact"/>
              <w:ind w:right="113"/>
              <w:jc w:val="right"/>
              <w:rPr>
                <w:b/>
                <w:iCs/>
                <w:sz w:val="18"/>
                <w:szCs w:val="18"/>
              </w:rPr>
            </w:pPr>
            <w:r w:rsidRPr="00146B7D">
              <w:rPr>
                <w:rFonts w:hint="eastAsia"/>
                <w:b/>
                <w:iCs/>
                <w:sz w:val="18"/>
                <w:szCs w:val="18"/>
              </w:rPr>
              <w:t>34.9</w:t>
            </w:r>
          </w:p>
        </w:tc>
        <w:tc>
          <w:tcPr>
            <w:tcW w:w="1087" w:type="dxa"/>
            <w:tcBorders>
              <w:top w:val="single" w:sz="4" w:space="0" w:color="auto"/>
              <w:bottom w:val="single" w:sz="4" w:space="0" w:color="auto"/>
            </w:tcBorders>
            <w:shd w:val="clear" w:color="auto" w:fill="auto"/>
            <w:noWrap/>
            <w:vAlign w:val="bottom"/>
            <w:hideMark/>
          </w:tcPr>
          <w:p w14:paraId="69AE3CAB" w14:textId="77777777" w:rsidR="00370AAD" w:rsidRPr="00146B7D" w:rsidRDefault="00370AAD" w:rsidP="008A40CE">
            <w:pPr>
              <w:spacing w:before="80" w:after="80" w:line="220" w:lineRule="exact"/>
              <w:ind w:right="113"/>
              <w:jc w:val="right"/>
              <w:rPr>
                <w:b/>
                <w:iCs/>
                <w:sz w:val="18"/>
                <w:szCs w:val="18"/>
              </w:rPr>
            </w:pPr>
            <w:r w:rsidRPr="00146B7D">
              <w:rPr>
                <w:rFonts w:hint="eastAsia"/>
                <w:b/>
                <w:iCs/>
                <w:sz w:val="18"/>
                <w:szCs w:val="18"/>
              </w:rPr>
              <w:t>36.7</w:t>
            </w:r>
          </w:p>
        </w:tc>
      </w:tr>
      <w:tr w:rsidR="00370AAD" w:rsidRPr="00146B7D" w14:paraId="627E0A07" w14:textId="77777777" w:rsidTr="000E4495">
        <w:tc>
          <w:tcPr>
            <w:tcW w:w="3261" w:type="dxa"/>
            <w:gridSpan w:val="2"/>
            <w:tcBorders>
              <w:top w:val="single" w:sz="4" w:space="0" w:color="auto"/>
              <w:bottom w:val="nil"/>
            </w:tcBorders>
            <w:shd w:val="clear" w:color="auto" w:fill="auto"/>
            <w:noWrap/>
            <w:hideMark/>
          </w:tcPr>
          <w:p w14:paraId="13CC7FE5" w14:textId="77777777" w:rsidR="00370AAD" w:rsidRPr="00146B7D" w:rsidRDefault="00370AAD" w:rsidP="008A40CE">
            <w:pPr>
              <w:spacing w:before="40" w:after="40" w:line="220" w:lineRule="exact"/>
              <w:ind w:right="113"/>
              <w:rPr>
                <w:iCs/>
                <w:sz w:val="18"/>
                <w:szCs w:val="18"/>
              </w:rPr>
            </w:pPr>
            <w:r w:rsidRPr="00146B7D">
              <w:rPr>
                <w:rFonts w:hint="eastAsia"/>
                <w:iCs/>
                <w:sz w:val="18"/>
                <w:szCs w:val="18"/>
              </w:rPr>
              <w:t>男</w:t>
            </w:r>
          </w:p>
        </w:tc>
        <w:tc>
          <w:tcPr>
            <w:tcW w:w="850" w:type="dxa"/>
            <w:tcBorders>
              <w:top w:val="single" w:sz="4" w:space="0" w:color="auto"/>
              <w:bottom w:val="nil"/>
            </w:tcBorders>
            <w:shd w:val="clear" w:color="auto" w:fill="auto"/>
            <w:vAlign w:val="bottom"/>
          </w:tcPr>
          <w:p w14:paraId="275342CB" w14:textId="77777777" w:rsidR="00370AAD" w:rsidRPr="00146B7D" w:rsidRDefault="00370AAD" w:rsidP="008A40CE">
            <w:pPr>
              <w:spacing w:before="40" w:after="40" w:line="220" w:lineRule="exact"/>
              <w:ind w:right="113"/>
              <w:jc w:val="right"/>
              <w:rPr>
                <w:iCs/>
                <w:sz w:val="18"/>
                <w:szCs w:val="18"/>
              </w:rPr>
            </w:pPr>
          </w:p>
        </w:tc>
        <w:tc>
          <w:tcPr>
            <w:tcW w:w="1086" w:type="dxa"/>
            <w:tcBorders>
              <w:top w:val="single" w:sz="4" w:space="0" w:color="auto"/>
              <w:bottom w:val="nil"/>
            </w:tcBorders>
            <w:shd w:val="clear" w:color="auto" w:fill="auto"/>
            <w:noWrap/>
            <w:vAlign w:val="bottom"/>
            <w:hideMark/>
          </w:tcPr>
          <w:p w14:paraId="40362DFA"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24.6</w:t>
            </w:r>
          </w:p>
        </w:tc>
        <w:tc>
          <w:tcPr>
            <w:tcW w:w="1086" w:type="dxa"/>
            <w:tcBorders>
              <w:top w:val="single" w:sz="4" w:space="0" w:color="auto"/>
              <w:bottom w:val="nil"/>
            </w:tcBorders>
            <w:shd w:val="clear" w:color="auto" w:fill="auto"/>
            <w:noWrap/>
            <w:vAlign w:val="bottom"/>
            <w:hideMark/>
          </w:tcPr>
          <w:p w14:paraId="798EAD8D"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27.9</w:t>
            </w:r>
          </w:p>
        </w:tc>
        <w:tc>
          <w:tcPr>
            <w:tcW w:w="1087" w:type="dxa"/>
            <w:tcBorders>
              <w:top w:val="single" w:sz="4" w:space="0" w:color="auto"/>
              <w:bottom w:val="nil"/>
            </w:tcBorders>
            <w:shd w:val="clear" w:color="auto" w:fill="auto"/>
            <w:noWrap/>
            <w:vAlign w:val="bottom"/>
            <w:hideMark/>
          </w:tcPr>
          <w:p w14:paraId="71A50357"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28.8</w:t>
            </w:r>
          </w:p>
        </w:tc>
      </w:tr>
      <w:tr w:rsidR="00370AAD" w:rsidRPr="00146B7D" w14:paraId="64198069" w14:textId="77777777" w:rsidTr="000E4495">
        <w:tc>
          <w:tcPr>
            <w:tcW w:w="3261" w:type="dxa"/>
            <w:gridSpan w:val="2"/>
            <w:tcBorders>
              <w:top w:val="nil"/>
              <w:bottom w:val="nil"/>
            </w:tcBorders>
            <w:shd w:val="clear" w:color="auto" w:fill="auto"/>
            <w:noWrap/>
            <w:hideMark/>
          </w:tcPr>
          <w:p w14:paraId="18539E44" w14:textId="77777777" w:rsidR="00370AAD" w:rsidRPr="00146B7D" w:rsidRDefault="00370AAD" w:rsidP="008A40CE">
            <w:pPr>
              <w:spacing w:before="40" w:after="40" w:line="220" w:lineRule="exact"/>
              <w:ind w:right="113"/>
              <w:rPr>
                <w:iCs/>
                <w:sz w:val="18"/>
                <w:szCs w:val="18"/>
              </w:rPr>
            </w:pPr>
            <w:r w:rsidRPr="00146B7D">
              <w:rPr>
                <w:rFonts w:hint="eastAsia"/>
                <w:iCs/>
                <w:sz w:val="18"/>
                <w:szCs w:val="18"/>
              </w:rPr>
              <w:t>女</w:t>
            </w:r>
          </w:p>
        </w:tc>
        <w:tc>
          <w:tcPr>
            <w:tcW w:w="850" w:type="dxa"/>
            <w:tcBorders>
              <w:top w:val="nil"/>
              <w:bottom w:val="nil"/>
            </w:tcBorders>
            <w:shd w:val="clear" w:color="auto" w:fill="auto"/>
            <w:vAlign w:val="bottom"/>
          </w:tcPr>
          <w:p w14:paraId="5AEB4382" w14:textId="77777777" w:rsidR="00370AAD" w:rsidRPr="00146B7D" w:rsidRDefault="00370AAD" w:rsidP="008A40CE">
            <w:pPr>
              <w:spacing w:before="40" w:after="40" w:line="220" w:lineRule="exact"/>
              <w:ind w:right="113"/>
              <w:jc w:val="right"/>
              <w:rPr>
                <w:iCs/>
                <w:sz w:val="18"/>
                <w:szCs w:val="18"/>
              </w:rPr>
            </w:pPr>
          </w:p>
        </w:tc>
        <w:tc>
          <w:tcPr>
            <w:tcW w:w="1086" w:type="dxa"/>
            <w:tcBorders>
              <w:top w:val="nil"/>
              <w:bottom w:val="nil"/>
            </w:tcBorders>
            <w:shd w:val="clear" w:color="auto" w:fill="auto"/>
            <w:noWrap/>
            <w:vAlign w:val="bottom"/>
            <w:hideMark/>
          </w:tcPr>
          <w:p w14:paraId="0E89C3E5"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36.8</w:t>
            </w:r>
          </w:p>
        </w:tc>
        <w:tc>
          <w:tcPr>
            <w:tcW w:w="1086" w:type="dxa"/>
            <w:tcBorders>
              <w:top w:val="nil"/>
              <w:bottom w:val="nil"/>
            </w:tcBorders>
            <w:shd w:val="clear" w:color="auto" w:fill="auto"/>
            <w:noWrap/>
            <w:vAlign w:val="bottom"/>
            <w:hideMark/>
          </w:tcPr>
          <w:p w14:paraId="562CF0B9"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42.3</w:t>
            </w:r>
          </w:p>
        </w:tc>
        <w:tc>
          <w:tcPr>
            <w:tcW w:w="1087" w:type="dxa"/>
            <w:tcBorders>
              <w:top w:val="nil"/>
              <w:bottom w:val="nil"/>
            </w:tcBorders>
            <w:shd w:val="clear" w:color="auto" w:fill="auto"/>
            <w:noWrap/>
            <w:vAlign w:val="bottom"/>
            <w:hideMark/>
          </w:tcPr>
          <w:p w14:paraId="151BBC75"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45.1</w:t>
            </w:r>
          </w:p>
        </w:tc>
      </w:tr>
      <w:tr w:rsidR="00370AAD" w:rsidRPr="00146B7D" w14:paraId="47AE5706" w14:textId="77777777" w:rsidTr="000E4495">
        <w:tc>
          <w:tcPr>
            <w:tcW w:w="24" w:type="dxa"/>
            <w:tcBorders>
              <w:top w:val="nil"/>
            </w:tcBorders>
            <w:shd w:val="clear" w:color="auto" w:fill="auto"/>
          </w:tcPr>
          <w:p w14:paraId="416026EB" w14:textId="77777777" w:rsidR="00370AAD" w:rsidRPr="00146B7D" w:rsidRDefault="00370AAD" w:rsidP="008A40CE">
            <w:pPr>
              <w:spacing w:before="40" w:after="40" w:line="220" w:lineRule="exact"/>
              <w:ind w:right="113"/>
              <w:rPr>
                <w:iCs/>
                <w:sz w:val="18"/>
                <w:szCs w:val="18"/>
              </w:rPr>
            </w:pPr>
          </w:p>
        </w:tc>
        <w:tc>
          <w:tcPr>
            <w:tcW w:w="7346" w:type="dxa"/>
            <w:gridSpan w:val="5"/>
            <w:tcBorders>
              <w:top w:val="nil"/>
            </w:tcBorders>
            <w:shd w:val="clear" w:color="auto" w:fill="auto"/>
            <w:noWrap/>
            <w:hideMark/>
          </w:tcPr>
          <w:p w14:paraId="20C1D8FE" w14:textId="77777777" w:rsidR="00370AAD" w:rsidRPr="00146B7D" w:rsidRDefault="00370AAD" w:rsidP="008A40CE">
            <w:pPr>
              <w:spacing w:before="40" w:after="40" w:line="220" w:lineRule="exact"/>
              <w:ind w:right="113"/>
              <w:rPr>
                <w:iCs/>
                <w:sz w:val="18"/>
                <w:szCs w:val="18"/>
              </w:rPr>
            </w:pPr>
            <w:r w:rsidRPr="00146B7D">
              <w:rPr>
                <w:rFonts w:ascii="宋体" w:hAnsi="宋体" w:cs="宋体" w:hint="eastAsia"/>
                <w:iCs/>
                <w:sz w:val="18"/>
                <w:szCs w:val="18"/>
                <w:lang w:val="zh-CN"/>
              </w:rPr>
              <w:t>接受高等教育的</w:t>
            </w:r>
            <w:r w:rsidRPr="00146B7D">
              <w:rPr>
                <w:rFonts w:hint="eastAsia"/>
                <w:iCs/>
                <w:sz w:val="18"/>
                <w:szCs w:val="18"/>
                <w:lang w:val="zh-CN"/>
              </w:rPr>
              <w:t>25-29</w:t>
            </w:r>
            <w:r w:rsidRPr="00146B7D">
              <w:rPr>
                <w:rFonts w:ascii="宋体" w:hAnsi="宋体" w:cs="宋体" w:hint="eastAsia"/>
                <w:iCs/>
                <w:sz w:val="18"/>
                <w:szCs w:val="18"/>
                <w:lang w:val="zh-CN"/>
              </w:rPr>
              <w:t>岁人口百分比</w:t>
            </w:r>
          </w:p>
        </w:tc>
      </w:tr>
      <w:tr w:rsidR="00370AAD" w:rsidRPr="00146B7D" w14:paraId="48A41638" w14:textId="77777777" w:rsidTr="000E4495">
        <w:tc>
          <w:tcPr>
            <w:tcW w:w="3261" w:type="dxa"/>
            <w:gridSpan w:val="2"/>
            <w:tcBorders>
              <w:top w:val="single" w:sz="4" w:space="0" w:color="auto"/>
              <w:bottom w:val="single" w:sz="4" w:space="0" w:color="auto"/>
            </w:tcBorders>
            <w:shd w:val="clear" w:color="auto" w:fill="auto"/>
            <w:noWrap/>
            <w:hideMark/>
          </w:tcPr>
          <w:p w14:paraId="064D575A" w14:textId="0B8EFD85" w:rsidR="00370AAD" w:rsidRPr="00146B7D" w:rsidRDefault="00370AAD" w:rsidP="008A40CE">
            <w:pPr>
              <w:spacing w:before="80" w:after="80" w:line="220" w:lineRule="exact"/>
              <w:ind w:left="283"/>
              <w:rPr>
                <w:b/>
                <w:bCs/>
                <w:iCs/>
                <w:sz w:val="18"/>
                <w:szCs w:val="18"/>
              </w:rPr>
            </w:pPr>
            <w:r w:rsidRPr="00370AAD">
              <w:rPr>
                <w:rFonts w:ascii="Time New Roman" w:eastAsia="黑体" w:hAnsi="Time New Roman" w:hint="eastAsia"/>
                <w:iCs/>
                <w:sz w:val="18"/>
                <w:szCs w:val="18"/>
              </w:rPr>
              <w:t>共计</w:t>
            </w:r>
          </w:p>
        </w:tc>
        <w:tc>
          <w:tcPr>
            <w:tcW w:w="850" w:type="dxa"/>
            <w:tcBorders>
              <w:top w:val="single" w:sz="4" w:space="0" w:color="auto"/>
              <w:bottom w:val="single" w:sz="4" w:space="0" w:color="auto"/>
            </w:tcBorders>
            <w:shd w:val="clear" w:color="auto" w:fill="auto"/>
            <w:vAlign w:val="bottom"/>
          </w:tcPr>
          <w:p w14:paraId="601CC6D3" w14:textId="77777777" w:rsidR="00370AAD" w:rsidRPr="00146B7D" w:rsidRDefault="00370AAD" w:rsidP="008A40CE">
            <w:pPr>
              <w:spacing w:before="80" w:after="80" w:line="220" w:lineRule="exact"/>
              <w:ind w:right="113"/>
              <w:jc w:val="right"/>
              <w:rPr>
                <w:b/>
                <w:bCs/>
                <w:iCs/>
                <w:sz w:val="18"/>
                <w:szCs w:val="18"/>
              </w:rPr>
            </w:pPr>
          </w:p>
        </w:tc>
        <w:tc>
          <w:tcPr>
            <w:tcW w:w="1086" w:type="dxa"/>
            <w:tcBorders>
              <w:top w:val="single" w:sz="4" w:space="0" w:color="auto"/>
              <w:bottom w:val="single" w:sz="4" w:space="0" w:color="auto"/>
            </w:tcBorders>
            <w:shd w:val="clear" w:color="auto" w:fill="auto"/>
            <w:noWrap/>
            <w:vAlign w:val="bottom"/>
            <w:hideMark/>
          </w:tcPr>
          <w:p w14:paraId="4B047028" w14:textId="77777777" w:rsidR="00370AAD" w:rsidRPr="00146B7D" w:rsidRDefault="00370AAD" w:rsidP="008A40CE">
            <w:pPr>
              <w:spacing w:before="80" w:after="80" w:line="220" w:lineRule="exact"/>
              <w:ind w:right="113"/>
              <w:jc w:val="right"/>
              <w:rPr>
                <w:b/>
                <w:bCs/>
                <w:iCs/>
                <w:sz w:val="18"/>
                <w:szCs w:val="18"/>
              </w:rPr>
            </w:pPr>
            <w:r w:rsidRPr="00146B7D">
              <w:rPr>
                <w:rFonts w:hint="eastAsia"/>
                <w:b/>
                <w:bCs/>
                <w:iCs/>
                <w:sz w:val="18"/>
                <w:szCs w:val="18"/>
              </w:rPr>
              <w:t>15.7</w:t>
            </w:r>
          </w:p>
        </w:tc>
        <w:tc>
          <w:tcPr>
            <w:tcW w:w="1086" w:type="dxa"/>
            <w:tcBorders>
              <w:top w:val="single" w:sz="4" w:space="0" w:color="auto"/>
              <w:bottom w:val="single" w:sz="4" w:space="0" w:color="auto"/>
            </w:tcBorders>
            <w:shd w:val="clear" w:color="auto" w:fill="auto"/>
            <w:noWrap/>
            <w:vAlign w:val="bottom"/>
            <w:hideMark/>
          </w:tcPr>
          <w:p w14:paraId="044F90C4" w14:textId="77777777" w:rsidR="00370AAD" w:rsidRPr="00146B7D" w:rsidRDefault="00370AAD" w:rsidP="008A40CE">
            <w:pPr>
              <w:spacing w:before="80" w:after="80" w:line="220" w:lineRule="exact"/>
              <w:ind w:right="113"/>
              <w:jc w:val="right"/>
              <w:rPr>
                <w:b/>
                <w:bCs/>
                <w:iCs/>
                <w:sz w:val="18"/>
                <w:szCs w:val="18"/>
              </w:rPr>
            </w:pPr>
            <w:r w:rsidRPr="00146B7D">
              <w:rPr>
                <w:rFonts w:hint="eastAsia"/>
                <w:b/>
                <w:bCs/>
                <w:iCs/>
                <w:sz w:val="18"/>
                <w:szCs w:val="18"/>
              </w:rPr>
              <w:t>15.6</w:t>
            </w:r>
          </w:p>
        </w:tc>
        <w:tc>
          <w:tcPr>
            <w:tcW w:w="1087" w:type="dxa"/>
            <w:tcBorders>
              <w:top w:val="single" w:sz="4" w:space="0" w:color="auto"/>
              <w:bottom w:val="single" w:sz="4" w:space="0" w:color="auto"/>
            </w:tcBorders>
            <w:shd w:val="clear" w:color="auto" w:fill="auto"/>
            <w:noWrap/>
            <w:vAlign w:val="bottom"/>
            <w:hideMark/>
          </w:tcPr>
          <w:p w14:paraId="7B7167B2" w14:textId="77777777" w:rsidR="00370AAD" w:rsidRPr="00146B7D" w:rsidRDefault="00370AAD" w:rsidP="008A40CE">
            <w:pPr>
              <w:spacing w:before="80" w:after="80" w:line="220" w:lineRule="exact"/>
              <w:ind w:right="113"/>
              <w:jc w:val="right"/>
              <w:rPr>
                <w:b/>
                <w:bCs/>
                <w:iCs/>
                <w:sz w:val="18"/>
                <w:szCs w:val="18"/>
              </w:rPr>
            </w:pPr>
            <w:r w:rsidRPr="00146B7D">
              <w:rPr>
                <w:rFonts w:hint="eastAsia"/>
                <w:b/>
                <w:bCs/>
                <w:iCs/>
                <w:sz w:val="18"/>
                <w:szCs w:val="18"/>
              </w:rPr>
              <w:t>17.0</w:t>
            </w:r>
          </w:p>
        </w:tc>
      </w:tr>
      <w:tr w:rsidR="00370AAD" w:rsidRPr="00146B7D" w14:paraId="1A317C70" w14:textId="77777777" w:rsidTr="000E4495">
        <w:tc>
          <w:tcPr>
            <w:tcW w:w="3261" w:type="dxa"/>
            <w:gridSpan w:val="2"/>
            <w:tcBorders>
              <w:top w:val="single" w:sz="4" w:space="0" w:color="auto"/>
            </w:tcBorders>
            <w:shd w:val="clear" w:color="auto" w:fill="auto"/>
            <w:noWrap/>
            <w:hideMark/>
          </w:tcPr>
          <w:p w14:paraId="59F5343D" w14:textId="77777777" w:rsidR="00370AAD" w:rsidRPr="00146B7D" w:rsidRDefault="00370AAD" w:rsidP="008A40CE">
            <w:pPr>
              <w:spacing w:before="40" w:after="40" w:line="220" w:lineRule="exact"/>
              <w:ind w:right="113"/>
              <w:rPr>
                <w:iCs/>
                <w:sz w:val="18"/>
                <w:szCs w:val="18"/>
              </w:rPr>
            </w:pPr>
            <w:r w:rsidRPr="00146B7D">
              <w:rPr>
                <w:rFonts w:hint="eastAsia"/>
                <w:iCs/>
                <w:sz w:val="18"/>
                <w:szCs w:val="18"/>
              </w:rPr>
              <w:t>男</w:t>
            </w:r>
          </w:p>
        </w:tc>
        <w:tc>
          <w:tcPr>
            <w:tcW w:w="850" w:type="dxa"/>
            <w:tcBorders>
              <w:top w:val="single" w:sz="4" w:space="0" w:color="auto"/>
            </w:tcBorders>
            <w:shd w:val="clear" w:color="auto" w:fill="auto"/>
            <w:vAlign w:val="bottom"/>
          </w:tcPr>
          <w:p w14:paraId="2EE1F675" w14:textId="77777777" w:rsidR="00370AAD" w:rsidRPr="00146B7D" w:rsidRDefault="00370AAD" w:rsidP="008A40CE">
            <w:pPr>
              <w:spacing w:before="40" w:after="40" w:line="220" w:lineRule="exact"/>
              <w:ind w:right="113"/>
              <w:jc w:val="right"/>
              <w:rPr>
                <w:iCs/>
                <w:sz w:val="18"/>
                <w:szCs w:val="18"/>
              </w:rPr>
            </w:pPr>
          </w:p>
        </w:tc>
        <w:tc>
          <w:tcPr>
            <w:tcW w:w="1086" w:type="dxa"/>
            <w:tcBorders>
              <w:top w:val="single" w:sz="4" w:space="0" w:color="auto"/>
            </w:tcBorders>
            <w:shd w:val="clear" w:color="auto" w:fill="auto"/>
            <w:noWrap/>
            <w:vAlign w:val="bottom"/>
            <w:hideMark/>
          </w:tcPr>
          <w:p w14:paraId="2DB8A85E"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14.1</w:t>
            </w:r>
          </w:p>
        </w:tc>
        <w:tc>
          <w:tcPr>
            <w:tcW w:w="1086" w:type="dxa"/>
            <w:tcBorders>
              <w:top w:val="single" w:sz="4" w:space="0" w:color="auto"/>
            </w:tcBorders>
            <w:shd w:val="clear" w:color="auto" w:fill="auto"/>
            <w:noWrap/>
            <w:vAlign w:val="bottom"/>
            <w:hideMark/>
          </w:tcPr>
          <w:p w14:paraId="201FEB07"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13.7</w:t>
            </w:r>
          </w:p>
        </w:tc>
        <w:tc>
          <w:tcPr>
            <w:tcW w:w="1087" w:type="dxa"/>
            <w:tcBorders>
              <w:top w:val="single" w:sz="4" w:space="0" w:color="auto"/>
            </w:tcBorders>
            <w:shd w:val="clear" w:color="auto" w:fill="auto"/>
            <w:noWrap/>
            <w:vAlign w:val="bottom"/>
            <w:hideMark/>
          </w:tcPr>
          <w:p w14:paraId="03882CF6"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14.6</w:t>
            </w:r>
          </w:p>
        </w:tc>
      </w:tr>
      <w:tr w:rsidR="00370AAD" w:rsidRPr="00146B7D" w14:paraId="7372D1AD" w14:textId="77777777" w:rsidTr="000E4495">
        <w:tc>
          <w:tcPr>
            <w:tcW w:w="3261" w:type="dxa"/>
            <w:gridSpan w:val="2"/>
            <w:shd w:val="clear" w:color="auto" w:fill="auto"/>
            <w:noWrap/>
            <w:hideMark/>
          </w:tcPr>
          <w:p w14:paraId="777F8876" w14:textId="77777777" w:rsidR="00370AAD" w:rsidRPr="00146B7D" w:rsidRDefault="00370AAD" w:rsidP="008A40CE">
            <w:pPr>
              <w:spacing w:before="40" w:after="40" w:line="220" w:lineRule="exact"/>
              <w:ind w:right="113"/>
              <w:rPr>
                <w:iCs/>
                <w:sz w:val="18"/>
                <w:szCs w:val="18"/>
              </w:rPr>
            </w:pPr>
            <w:r w:rsidRPr="00146B7D">
              <w:rPr>
                <w:rFonts w:hint="eastAsia"/>
                <w:iCs/>
                <w:sz w:val="18"/>
                <w:szCs w:val="18"/>
              </w:rPr>
              <w:t>女</w:t>
            </w:r>
          </w:p>
        </w:tc>
        <w:tc>
          <w:tcPr>
            <w:tcW w:w="850" w:type="dxa"/>
            <w:shd w:val="clear" w:color="auto" w:fill="auto"/>
            <w:vAlign w:val="bottom"/>
          </w:tcPr>
          <w:p w14:paraId="72A30469" w14:textId="77777777" w:rsidR="00370AAD" w:rsidRPr="00146B7D" w:rsidRDefault="00370AAD" w:rsidP="008A40CE">
            <w:pPr>
              <w:spacing w:before="40" w:after="40" w:line="220" w:lineRule="exact"/>
              <w:ind w:right="113"/>
              <w:jc w:val="right"/>
              <w:rPr>
                <w:iCs/>
                <w:sz w:val="18"/>
                <w:szCs w:val="18"/>
              </w:rPr>
            </w:pPr>
          </w:p>
        </w:tc>
        <w:tc>
          <w:tcPr>
            <w:tcW w:w="1086" w:type="dxa"/>
            <w:shd w:val="clear" w:color="auto" w:fill="auto"/>
            <w:noWrap/>
            <w:vAlign w:val="bottom"/>
            <w:hideMark/>
          </w:tcPr>
          <w:p w14:paraId="72ED1F8F"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17.4</w:t>
            </w:r>
          </w:p>
        </w:tc>
        <w:tc>
          <w:tcPr>
            <w:tcW w:w="1086" w:type="dxa"/>
            <w:shd w:val="clear" w:color="auto" w:fill="auto"/>
            <w:noWrap/>
            <w:vAlign w:val="bottom"/>
            <w:hideMark/>
          </w:tcPr>
          <w:p w14:paraId="0DE0B50D"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17.6</w:t>
            </w:r>
          </w:p>
        </w:tc>
        <w:tc>
          <w:tcPr>
            <w:tcW w:w="1087" w:type="dxa"/>
            <w:shd w:val="clear" w:color="auto" w:fill="auto"/>
            <w:noWrap/>
            <w:vAlign w:val="bottom"/>
            <w:hideMark/>
          </w:tcPr>
          <w:p w14:paraId="008E7032" w14:textId="77777777" w:rsidR="00370AAD" w:rsidRPr="00146B7D" w:rsidRDefault="00370AAD" w:rsidP="008A40CE">
            <w:pPr>
              <w:spacing w:before="40" w:after="40" w:line="220" w:lineRule="exact"/>
              <w:ind w:right="113"/>
              <w:jc w:val="right"/>
              <w:rPr>
                <w:iCs/>
                <w:sz w:val="18"/>
                <w:szCs w:val="18"/>
              </w:rPr>
            </w:pPr>
            <w:r w:rsidRPr="00146B7D">
              <w:rPr>
                <w:rFonts w:hint="eastAsia"/>
                <w:iCs/>
                <w:sz w:val="18"/>
                <w:szCs w:val="18"/>
              </w:rPr>
              <w:t>19.6</w:t>
            </w:r>
          </w:p>
        </w:tc>
      </w:tr>
    </w:tbl>
    <w:p w14:paraId="5492AC63" w14:textId="77777777" w:rsidR="00B20079" w:rsidRPr="00032115" w:rsidRDefault="00B20079" w:rsidP="00B20079">
      <w:pPr>
        <w:pStyle w:val="SingleTxtGC"/>
        <w:spacing w:before="120" w:after="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：挪威统计局。</w:t>
      </w:r>
    </w:p>
    <w:p w14:paraId="18C14AF1" w14:textId="19EC255D" w:rsidR="001C3D19" w:rsidRPr="0034503A" w:rsidRDefault="001C3D19" w:rsidP="00B20079">
      <w:pPr>
        <w:pStyle w:val="H23GC"/>
      </w:pPr>
      <w:r w:rsidRPr="0034503A">
        <w:tab/>
      </w:r>
      <w:r w:rsidRPr="0034503A">
        <w:tab/>
      </w:r>
      <w:r w:rsidRPr="0034503A">
        <w:rPr>
          <w:lang w:val="zh-CN"/>
        </w:rPr>
        <w:t>高等教育机构新生</w:t>
      </w:r>
      <w:r w:rsidRPr="0034503A">
        <w:rPr>
          <w:lang w:val="zh-CN"/>
        </w:rPr>
        <w:t>8</w:t>
      </w:r>
      <w:r w:rsidRPr="0034503A">
        <w:rPr>
          <w:lang w:val="zh-CN"/>
        </w:rPr>
        <w:t>年后获得学历的情况</w:t>
      </w:r>
      <w:r w:rsidRPr="0034503A">
        <w:rPr>
          <w:lang w:val="zh-CN"/>
        </w:rPr>
        <w:t>(</w:t>
      </w:r>
      <w:r w:rsidRPr="0034503A">
        <w:rPr>
          <w:lang w:val="zh-CN"/>
        </w:rPr>
        <w:t>人数和百分比，按学年时间段</w:t>
      </w:r>
      <w:r w:rsidR="00B20079">
        <w:br/>
      </w:r>
      <w:r w:rsidRPr="0034503A">
        <w:rPr>
          <w:lang w:val="zh-CN"/>
        </w:rPr>
        <w:t>分列</w:t>
      </w:r>
      <w:r w:rsidRPr="0034503A">
        <w:rPr>
          <w:lang w:val="zh-CN"/>
        </w:rPr>
        <w:t>)</w:t>
      </w:r>
      <w:r w:rsidRPr="0034503A">
        <w:rPr>
          <w:rStyle w:val="a8"/>
          <w:rFonts w:eastAsia="黑体"/>
        </w:rPr>
        <w:footnoteReference w:id="10"/>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3"/>
        <w:gridCol w:w="1134"/>
        <w:gridCol w:w="1134"/>
      </w:tblGrid>
      <w:tr w:rsidR="00870B47" w:rsidRPr="0055460E" w14:paraId="07489579" w14:textId="77777777" w:rsidTr="00FF2613">
        <w:trPr>
          <w:tblHeader/>
        </w:trPr>
        <w:tc>
          <w:tcPr>
            <w:tcW w:w="39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5DB808" w14:textId="77777777" w:rsidR="00870B47" w:rsidRPr="0055460E" w:rsidRDefault="00870B47" w:rsidP="008A40CE">
            <w:pPr>
              <w:spacing w:before="80" w:after="80" w:line="200" w:lineRule="exact"/>
              <w:ind w:right="113"/>
              <w:rPr>
                <w:rFonts w:eastAsia="楷体"/>
                <w:iCs/>
                <w:sz w:val="18"/>
                <w:szCs w:val="18"/>
              </w:rPr>
            </w:pPr>
            <w:r w:rsidRPr="0055460E">
              <w:rPr>
                <w:rFonts w:eastAsia="楷体" w:hint="eastAsia"/>
                <w:iCs/>
                <w:sz w:val="18"/>
                <w:szCs w:val="18"/>
              </w:rPr>
              <w:t>学年及所获学历</w:t>
            </w:r>
          </w:p>
        </w:tc>
        <w:tc>
          <w:tcPr>
            <w:tcW w:w="113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A69E87E" w14:textId="77777777" w:rsidR="00870B47" w:rsidRPr="0055460E" w:rsidRDefault="00870B47" w:rsidP="008A40CE">
            <w:pPr>
              <w:spacing w:before="80" w:after="80" w:line="200" w:lineRule="exact"/>
              <w:ind w:right="113"/>
              <w:jc w:val="right"/>
              <w:rPr>
                <w:rFonts w:eastAsia="楷体"/>
                <w:iCs/>
                <w:sz w:val="18"/>
                <w:szCs w:val="18"/>
              </w:rPr>
            </w:pPr>
            <w:r w:rsidRPr="0055460E">
              <w:rPr>
                <w:rFonts w:eastAsia="楷体" w:hint="eastAsia"/>
                <w:iCs/>
                <w:sz w:val="18"/>
                <w:szCs w:val="18"/>
              </w:rPr>
              <w:t>共计</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C08FE98" w14:textId="77777777" w:rsidR="00870B47" w:rsidRPr="0055460E" w:rsidRDefault="00870B47" w:rsidP="008A40CE">
            <w:pPr>
              <w:spacing w:before="80" w:after="80" w:line="200" w:lineRule="exact"/>
              <w:ind w:right="113"/>
              <w:jc w:val="right"/>
              <w:rPr>
                <w:rFonts w:eastAsia="楷体"/>
                <w:iCs/>
                <w:sz w:val="18"/>
                <w:szCs w:val="18"/>
              </w:rPr>
            </w:pPr>
            <w:r w:rsidRPr="0055460E">
              <w:rPr>
                <w:rFonts w:eastAsia="楷体" w:hint="eastAsia"/>
                <w:iCs/>
                <w:sz w:val="18"/>
                <w:szCs w:val="18"/>
              </w:rPr>
              <w:t>男</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01BD85F" w14:textId="77777777" w:rsidR="00870B47" w:rsidRPr="0055460E" w:rsidRDefault="00870B47" w:rsidP="008A40CE">
            <w:pPr>
              <w:spacing w:before="80" w:after="80" w:line="200" w:lineRule="exact"/>
              <w:ind w:right="113"/>
              <w:jc w:val="right"/>
              <w:rPr>
                <w:rFonts w:eastAsia="楷体"/>
                <w:iCs/>
                <w:sz w:val="18"/>
                <w:szCs w:val="18"/>
              </w:rPr>
            </w:pPr>
            <w:r w:rsidRPr="0055460E">
              <w:rPr>
                <w:rFonts w:eastAsia="楷体" w:hint="eastAsia"/>
                <w:iCs/>
                <w:sz w:val="18"/>
                <w:szCs w:val="18"/>
              </w:rPr>
              <w:t>女</w:t>
            </w:r>
          </w:p>
        </w:tc>
      </w:tr>
      <w:tr w:rsidR="00870B47" w:rsidRPr="0055460E" w14:paraId="5D30C183" w14:textId="77777777" w:rsidTr="00FF2613">
        <w:tc>
          <w:tcPr>
            <w:tcW w:w="3969" w:type="dxa"/>
            <w:tcBorders>
              <w:top w:val="single" w:sz="12" w:space="0" w:color="auto"/>
              <w:bottom w:val="single" w:sz="4" w:space="0" w:color="auto"/>
            </w:tcBorders>
            <w:shd w:val="clear" w:color="auto" w:fill="auto"/>
            <w:tcMar>
              <w:top w:w="0" w:type="dxa"/>
              <w:left w:w="0" w:type="dxa"/>
              <w:bottom w:w="0" w:type="dxa"/>
              <w:right w:w="0" w:type="dxa"/>
            </w:tcMar>
            <w:hideMark/>
          </w:tcPr>
          <w:p w14:paraId="069AF816" w14:textId="1364B3AB" w:rsidR="00870B47" w:rsidRPr="0055460E" w:rsidRDefault="00870B47" w:rsidP="008A40CE">
            <w:pPr>
              <w:spacing w:before="40" w:after="40" w:line="220" w:lineRule="exact"/>
              <w:ind w:right="113"/>
              <w:rPr>
                <w:rFonts w:eastAsia="楷体"/>
                <w:iCs/>
                <w:sz w:val="18"/>
                <w:szCs w:val="18"/>
              </w:rPr>
            </w:pPr>
            <w:r w:rsidRPr="0055460E">
              <w:rPr>
                <w:rFonts w:eastAsia="楷体" w:hint="eastAsia"/>
                <w:iCs/>
                <w:sz w:val="18"/>
                <w:szCs w:val="18"/>
              </w:rPr>
              <w:t>1998</w:t>
            </w:r>
            <w:r w:rsidR="001F1F76">
              <w:rPr>
                <w:rFonts w:eastAsia="楷体"/>
                <w:iCs/>
                <w:sz w:val="18"/>
                <w:szCs w:val="18"/>
              </w:rPr>
              <w:t>-</w:t>
            </w:r>
            <w:r w:rsidRPr="0055460E">
              <w:rPr>
                <w:rFonts w:eastAsia="楷体" w:hint="eastAsia"/>
                <w:iCs/>
                <w:sz w:val="18"/>
                <w:szCs w:val="18"/>
              </w:rPr>
              <w:t>2006</w:t>
            </w:r>
          </w:p>
        </w:tc>
        <w:tc>
          <w:tcPr>
            <w:tcW w:w="1133"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022C0F28" w14:textId="77777777" w:rsidR="00870B47" w:rsidRPr="0055460E" w:rsidRDefault="00870B47" w:rsidP="008A40CE">
            <w:pPr>
              <w:spacing w:before="40" w:after="40" w:line="220" w:lineRule="exact"/>
              <w:ind w:right="113"/>
              <w:jc w:val="right"/>
              <w:rPr>
                <w:rFonts w:eastAsia="楷体"/>
                <w:iCs/>
                <w:sz w:val="18"/>
                <w:szCs w:val="18"/>
              </w:rPr>
            </w:pPr>
          </w:p>
        </w:tc>
        <w:tc>
          <w:tcPr>
            <w:tcW w:w="1134"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F4E169E" w14:textId="77777777" w:rsidR="00870B47" w:rsidRPr="0055460E" w:rsidRDefault="00870B47" w:rsidP="008A40CE">
            <w:pPr>
              <w:spacing w:before="40" w:after="40" w:line="220" w:lineRule="exact"/>
              <w:ind w:right="113"/>
              <w:jc w:val="right"/>
              <w:rPr>
                <w:rFonts w:eastAsia="楷体"/>
                <w:iCs/>
                <w:sz w:val="18"/>
                <w:szCs w:val="18"/>
              </w:rPr>
            </w:pPr>
          </w:p>
        </w:tc>
        <w:tc>
          <w:tcPr>
            <w:tcW w:w="1134"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21C6A83C" w14:textId="77777777" w:rsidR="00870B47" w:rsidRPr="0055460E" w:rsidRDefault="00870B47" w:rsidP="008A40CE">
            <w:pPr>
              <w:spacing w:before="40" w:after="40" w:line="220" w:lineRule="exact"/>
              <w:ind w:right="113"/>
              <w:jc w:val="right"/>
              <w:rPr>
                <w:rFonts w:eastAsia="楷体"/>
                <w:iCs/>
                <w:sz w:val="18"/>
                <w:szCs w:val="18"/>
              </w:rPr>
            </w:pPr>
          </w:p>
        </w:tc>
      </w:tr>
      <w:tr w:rsidR="00870B47" w:rsidRPr="0055460E" w14:paraId="3B116243" w14:textId="77777777" w:rsidTr="00FF2613">
        <w:tc>
          <w:tcPr>
            <w:tcW w:w="3969" w:type="dxa"/>
            <w:tcBorders>
              <w:top w:val="single" w:sz="4" w:space="0" w:color="auto"/>
              <w:bottom w:val="single" w:sz="4" w:space="0" w:color="auto"/>
            </w:tcBorders>
            <w:shd w:val="clear" w:color="auto" w:fill="auto"/>
            <w:tcMar>
              <w:top w:w="0" w:type="dxa"/>
              <w:left w:w="0" w:type="dxa"/>
              <w:bottom w:w="0" w:type="dxa"/>
              <w:right w:w="0" w:type="dxa"/>
            </w:tcMar>
            <w:hideMark/>
          </w:tcPr>
          <w:p w14:paraId="327CB5E0" w14:textId="51676B1C" w:rsidR="00870B47" w:rsidRPr="0055460E" w:rsidRDefault="00870B47" w:rsidP="008A40CE">
            <w:pPr>
              <w:spacing w:before="80" w:after="80" w:line="220" w:lineRule="exact"/>
              <w:ind w:left="283"/>
              <w:rPr>
                <w:b/>
                <w:bCs/>
                <w:sz w:val="18"/>
                <w:szCs w:val="18"/>
              </w:rPr>
            </w:pPr>
            <w:r w:rsidRPr="00370AAD">
              <w:rPr>
                <w:rFonts w:ascii="Time New Roman" w:eastAsia="黑体" w:hAnsi="Time New Roman" w:hint="eastAsia"/>
                <w:iCs/>
                <w:sz w:val="18"/>
                <w:szCs w:val="18"/>
              </w:rPr>
              <w:t>共计</w:t>
            </w:r>
          </w:p>
        </w:tc>
        <w:tc>
          <w:tcPr>
            <w:tcW w:w="1133"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55A32CE" w14:textId="77777777" w:rsidR="00870B47" w:rsidRPr="0055460E" w:rsidRDefault="00870B47" w:rsidP="008A40CE">
            <w:pPr>
              <w:spacing w:before="80" w:after="80" w:line="220" w:lineRule="exact"/>
              <w:ind w:right="113"/>
              <w:jc w:val="right"/>
              <w:rPr>
                <w:b/>
                <w:bCs/>
                <w:sz w:val="18"/>
                <w:szCs w:val="18"/>
              </w:rPr>
            </w:pPr>
            <w:r w:rsidRPr="0055460E">
              <w:rPr>
                <w:rFonts w:hint="eastAsia"/>
                <w:b/>
                <w:bCs/>
                <w:sz w:val="18"/>
                <w:szCs w:val="18"/>
              </w:rPr>
              <w:t>36 410</w:t>
            </w:r>
          </w:p>
        </w:tc>
        <w:tc>
          <w:tcPr>
            <w:tcW w:w="1134"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05C0046" w14:textId="77777777" w:rsidR="00870B47" w:rsidRPr="0055460E" w:rsidRDefault="00870B47" w:rsidP="008A40CE">
            <w:pPr>
              <w:spacing w:before="80" w:after="80" w:line="220" w:lineRule="exact"/>
              <w:ind w:right="113"/>
              <w:jc w:val="right"/>
              <w:rPr>
                <w:b/>
                <w:bCs/>
                <w:sz w:val="18"/>
                <w:szCs w:val="18"/>
              </w:rPr>
            </w:pPr>
            <w:r w:rsidRPr="0055460E">
              <w:rPr>
                <w:rFonts w:hint="eastAsia"/>
                <w:b/>
                <w:bCs/>
                <w:sz w:val="18"/>
                <w:szCs w:val="18"/>
              </w:rPr>
              <w:t>14 797</w:t>
            </w:r>
          </w:p>
        </w:tc>
        <w:tc>
          <w:tcPr>
            <w:tcW w:w="1134"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04834597" w14:textId="77777777" w:rsidR="00870B47" w:rsidRPr="0055460E" w:rsidRDefault="00870B47" w:rsidP="008A40CE">
            <w:pPr>
              <w:spacing w:before="80" w:after="80" w:line="220" w:lineRule="exact"/>
              <w:ind w:right="113"/>
              <w:jc w:val="right"/>
              <w:rPr>
                <w:b/>
                <w:bCs/>
                <w:sz w:val="18"/>
                <w:szCs w:val="18"/>
              </w:rPr>
            </w:pPr>
            <w:r w:rsidRPr="0055460E">
              <w:rPr>
                <w:rFonts w:hint="eastAsia"/>
                <w:b/>
                <w:bCs/>
                <w:sz w:val="18"/>
                <w:szCs w:val="18"/>
              </w:rPr>
              <w:t>21 613</w:t>
            </w:r>
          </w:p>
        </w:tc>
      </w:tr>
      <w:tr w:rsidR="00870B47" w:rsidRPr="0055460E" w14:paraId="2F467989" w14:textId="77777777" w:rsidTr="00FF2613">
        <w:tc>
          <w:tcPr>
            <w:tcW w:w="3969" w:type="dxa"/>
            <w:tcBorders>
              <w:top w:val="single" w:sz="4" w:space="0" w:color="auto"/>
            </w:tcBorders>
            <w:shd w:val="clear" w:color="auto" w:fill="auto"/>
            <w:tcMar>
              <w:top w:w="0" w:type="dxa"/>
              <w:left w:w="0" w:type="dxa"/>
              <w:bottom w:w="0" w:type="dxa"/>
              <w:right w:w="0" w:type="dxa"/>
            </w:tcMar>
            <w:hideMark/>
          </w:tcPr>
          <w:p w14:paraId="24F364DB" w14:textId="77777777" w:rsidR="00870B47" w:rsidRPr="0055460E" w:rsidRDefault="00870B47" w:rsidP="008A40CE">
            <w:pPr>
              <w:spacing w:before="40" w:after="40" w:line="220" w:lineRule="exact"/>
              <w:ind w:right="113"/>
              <w:rPr>
                <w:sz w:val="18"/>
                <w:szCs w:val="18"/>
              </w:rPr>
            </w:pPr>
            <w:r w:rsidRPr="0055460E">
              <w:rPr>
                <w:rFonts w:ascii="宋体" w:hAnsi="宋体" w:cs="宋体" w:hint="eastAsia"/>
                <w:sz w:val="18"/>
                <w:szCs w:val="18"/>
                <w:lang w:val="zh-CN"/>
              </w:rPr>
              <w:t>博士</w:t>
            </w:r>
            <w:r w:rsidRPr="0055460E">
              <w:rPr>
                <w:rFonts w:hint="eastAsia"/>
                <w:sz w:val="18"/>
                <w:szCs w:val="18"/>
                <w:lang w:val="zh-CN"/>
              </w:rPr>
              <w:t>研究生，博士学位</w:t>
            </w:r>
          </w:p>
        </w:tc>
        <w:tc>
          <w:tcPr>
            <w:tcW w:w="1133" w:type="dxa"/>
            <w:tcBorders>
              <w:top w:val="single" w:sz="4" w:space="0" w:color="auto"/>
            </w:tcBorders>
            <w:shd w:val="clear" w:color="auto" w:fill="auto"/>
            <w:tcMar>
              <w:top w:w="0" w:type="dxa"/>
              <w:left w:w="0" w:type="dxa"/>
              <w:bottom w:w="0" w:type="dxa"/>
              <w:right w:w="0" w:type="dxa"/>
            </w:tcMar>
            <w:vAlign w:val="bottom"/>
            <w:hideMark/>
          </w:tcPr>
          <w:p w14:paraId="2870E819"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0.2</w:t>
            </w:r>
          </w:p>
        </w:tc>
        <w:tc>
          <w:tcPr>
            <w:tcW w:w="1134" w:type="dxa"/>
            <w:tcBorders>
              <w:top w:val="single" w:sz="4" w:space="0" w:color="auto"/>
            </w:tcBorders>
            <w:shd w:val="clear" w:color="auto" w:fill="auto"/>
            <w:tcMar>
              <w:top w:w="0" w:type="dxa"/>
              <w:left w:w="0" w:type="dxa"/>
              <w:bottom w:w="0" w:type="dxa"/>
              <w:right w:w="0" w:type="dxa"/>
            </w:tcMar>
            <w:vAlign w:val="bottom"/>
            <w:hideMark/>
          </w:tcPr>
          <w:p w14:paraId="0E84C5F3"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0.3</w:t>
            </w:r>
          </w:p>
        </w:tc>
        <w:tc>
          <w:tcPr>
            <w:tcW w:w="1134" w:type="dxa"/>
            <w:tcBorders>
              <w:top w:val="single" w:sz="4" w:space="0" w:color="auto"/>
            </w:tcBorders>
            <w:shd w:val="clear" w:color="auto" w:fill="auto"/>
            <w:tcMar>
              <w:top w:w="0" w:type="dxa"/>
              <w:left w:w="0" w:type="dxa"/>
              <w:bottom w:w="0" w:type="dxa"/>
              <w:right w:w="0" w:type="dxa"/>
            </w:tcMar>
            <w:vAlign w:val="bottom"/>
            <w:hideMark/>
          </w:tcPr>
          <w:p w14:paraId="16AABDF7"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0.1</w:t>
            </w:r>
          </w:p>
        </w:tc>
      </w:tr>
      <w:tr w:rsidR="00870B47" w:rsidRPr="0055460E" w14:paraId="40344873" w14:textId="77777777" w:rsidTr="00FF2613">
        <w:tc>
          <w:tcPr>
            <w:tcW w:w="3969" w:type="dxa"/>
            <w:shd w:val="clear" w:color="auto" w:fill="auto"/>
            <w:tcMar>
              <w:top w:w="0" w:type="dxa"/>
              <w:left w:w="0" w:type="dxa"/>
              <w:bottom w:w="0" w:type="dxa"/>
              <w:right w:w="0" w:type="dxa"/>
            </w:tcMar>
            <w:hideMark/>
          </w:tcPr>
          <w:p w14:paraId="3DB13737" w14:textId="77777777" w:rsidR="00870B47" w:rsidRPr="0055460E" w:rsidRDefault="00870B47" w:rsidP="008A40CE">
            <w:pPr>
              <w:spacing w:before="40" w:after="40" w:line="220" w:lineRule="exact"/>
              <w:ind w:right="113"/>
              <w:rPr>
                <w:rFonts w:eastAsiaTheme="minorEastAsia"/>
                <w:sz w:val="18"/>
                <w:szCs w:val="18"/>
              </w:rPr>
            </w:pPr>
            <w:r w:rsidRPr="0055460E">
              <w:rPr>
                <w:rFonts w:eastAsiaTheme="minorEastAsia" w:hint="eastAsia"/>
                <w:sz w:val="18"/>
                <w:szCs w:val="18"/>
              </w:rPr>
              <w:t>学制超过</w:t>
            </w:r>
            <w:r w:rsidRPr="0055460E">
              <w:rPr>
                <w:rFonts w:hint="eastAsia"/>
                <w:sz w:val="18"/>
                <w:szCs w:val="18"/>
                <w:lang w:val="zh-CN"/>
              </w:rPr>
              <w:t>4</w:t>
            </w:r>
            <w:r w:rsidRPr="0055460E">
              <w:rPr>
                <w:rFonts w:ascii="宋体" w:hAnsi="宋体" w:cs="宋体" w:hint="eastAsia"/>
                <w:sz w:val="18"/>
                <w:szCs w:val="18"/>
                <w:lang w:val="zh-CN"/>
              </w:rPr>
              <w:t>年的高等教育毕业生</w:t>
            </w:r>
          </w:p>
        </w:tc>
        <w:tc>
          <w:tcPr>
            <w:tcW w:w="1133" w:type="dxa"/>
            <w:shd w:val="clear" w:color="auto" w:fill="auto"/>
            <w:tcMar>
              <w:top w:w="0" w:type="dxa"/>
              <w:left w:w="0" w:type="dxa"/>
              <w:bottom w:w="0" w:type="dxa"/>
              <w:right w:w="0" w:type="dxa"/>
            </w:tcMar>
            <w:vAlign w:val="bottom"/>
            <w:hideMark/>
          </w:tcPr>
          <w:p w14:paraId="52A00688"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15.3</w:t>
            </w:r>
          </w:p>
        </w:tc>
        <w:tc>
          <w:tcPr>
            <w:tcW w:w="1134" w:type="dxa"/>
            <w:shd w:val="clear" w:color="auto" w:fill="auto"/>
            <w:tcMar>
              <w:top w:w="0" w:type="dxa"/>
              <w:left w:w="0" w:type="dxa"/>
              <w:bottom w:w="0" w:type="dxa"/>
              <w:right w:w="0" w:type="dxa"/>
            </w:tcMar>
            <w:vAlign w:val="bottom"/>
            <w:hideMark/>
          </w:tcPr>
          <w:p w14:paraId="6027692B"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19.2</w:t>
            </w:r>
          </w:p>
        </w:tc>
        <w:tc>
          <w:tcPr>
            <w:tcW w:w="1134" w:type="dxa"/>
            <w:shd w:val="clear" w:color="auto" w:fill="auto"/>
            <w:tcMar>
              <w:top w:w="0" w:type="dxa"/>
              <w:left w:w="0" w:type="dxa"/>
              <w:bottom w:w="0" w:type="dxa"/>
              <w:right w:w="0" w:type="dxa"/>
            </w:tcMar>
            <w:vAlign w:val="bottom"/>
            <w:hideMark/>
          </w:tcPr>
          <w:p w14:paraId="62FA87B0"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12.6</w:t>
            </w:r>
          </w:p>
        </w:tc>
      </w:tr>
      <w:tr w:rsidR="00870B47" w:rsidRPr="0055460E" w14:paraId="521693A6" w14:textId="77777777" w:rsidTr="00FF2613">
        <w:tc>
          <w:tcPr>
            <w:tcW w:w="3969" w:type="dxa"/>
            <w:shd w:val="clear" w:color="auto" w:fill="auto"/>
            <w:tcMar>
              <w:top w:w="0" w:type="dxa"/>
              <w:left w:w="0" w:type="dxa"/>
              <w:bottom w:w="0" w:type="dxa"/>
              <w:right w:w="0" w:type="dxa"/>
            </w:tcMar>
            <w:hideMark/>
          </w:tcPr>
          <w:p w14:paraId="30CC31A1" w14:textId="77777777" w:rsidR="00870B47" w:rsidRPr="0055460E" w:rsidRDefault="00870B47" w:rsidP="008A40CE">
            <w:pPr>
              <w:spacing w:before="40" w:after="40" w:line="220" w:lineRule="exact"/>
              <w:ind w:right="113"/>
              <w:rPr>
                <w:rFonts w:eastAsiaTheme="minorEastAsia"/>
                <w:sz w:val="18"/>
                <w:szCs w:val="18"/>
              </w:rPr>
            </w:pPr>
            <w:r w:rsidRPr="0055460E">
              <w:rPr>
                <w:rFonts w:eastAsiaTheme="minorEastAsia" w:hint="eastAsia"/>
                <w:sz w:val="18"/>
                <w:szCs w:val="18"/>
              </w:rPr>
              <w:t>学制为</w:t>
            </w:r>
            <w:r w:rsidRPr="0055460E">
              <w:rPr>
                <w:rFonts w:eastAsiaTheme="minorEastAsia" w:hint="eastAsia"/>
                <w:sz w:val="18"/>
                <w:szCs w:val="18"/>
              </w:rPr>
              <w:t>2-4</w:t>
            </w:r>
            <w:r w:rsidRPr="0055460E">
              <w:rPr>
                <w:rFonts w:eastAsiaTheme="minorEastAsia" w:hint="eastAsia"/>
                <w:sz w:val="18"/>
                <w:szCs w:val="18"/>
              </w:rPr>
              <w:t>年的高等教育毕业生</w:t>
            </w:r>
          </w:p>
        </w:tc>
        <w:tc>
          <w:tcPr>
            <w:tcW w:w="1133" w:type="dxa"/>
            <w:shd w:val="clear" w:color="auto" w:fill="auto"/>
            <w:tcMar>
              <w:top w:w="0" w:type="dxa"/>
              <w:left w:w="0" w:type="dxa"/>
              <w:bottom w:w="0" w:type="dxa"/>
              <w:right w:w="0" w:type="dxa"/>
            </w:tcMar>
            <w:vAlign w:val="bottom"/>
            <w:hideMark/>
          </w:tcPr>
          <w:p w14:paraId="2498BCC4"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45.6</w:t>
            </w:r>
          </w:p>
        </w:tc>
        <w:tc>
          <w:tcPr>
            <w:tcW w:w="1134" w:type="dxa"/>
            <w:shd w:val="clear" w:color="auto" w:fill="auto"/>
            <w:tcMar>
              <w:top w:w="0" w:type="dxa"/>
              <w:left w:w="0" w:type="dxa"/>
              <w:bottom w:w="0" w:type="dxa"/>
              <w:right w:w="0" w:type="dxa"/>
            </w:tcMar>
            <w:vAlign w:val="bottom"/>
            <w:hideMark/>
          </w:tcPr>
          <w:p w14:paraId="128E656D"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34.9</w:t>
            </w:r>
          </w:p>
        </w:tc>
        <w:tc>
          <w:tcPr>
            <w:tcW w:w="1134" w:type="dxa"/>
            <w:shd w:val="clear" w:color="auto" w:fill="auto"/>
            <w:tcMar>
              <w:top w:w="0" w:type="dxa"/>
              <w:left w:w="0" w:type="dxa"/>
              <w:bottom w:w="0" w:type="dxa"/>
              <w:right w:w="0" w:type="dxa"/>
            </w:tcMar>
            <w:vAlign w:val="bottom"/>
            <w:hideMark/>
          </w:tcPr>
          <w:p w14:paraId="7BD5BF3D"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52.9</w:t>
            </w:r>
          </w:p>
        </w:tc>
      </w:tr>
      <w:tr w:rsidR="00870B47" w:rsidRPr="0055460E" w14:paraId="6DF94621" w14:textId="77777777" w:rsidTr="00FF2613">
        <w:tc>
          <w:tcPr>
            <w:tcW w:w="3969" w:type="dxa"/>
            <w:shd w:val="clear" w:color="auto" w:fill="auto"/>
            <w:tcMar>
              <w:top w:w="0" w:type="dxa"/>
              <w:left w:w="0" w:type="dxa"/>
              <w:bottom w:w="0" w:type="dxa"/>
              <w:right w:w="0" w:type="dxa"/>
            </w:tcMar>
            <w:hideMark/>
          </w:tcPr>
          <w:p w14:paraId="472B3753" w14:textId="77777777" w:rsidR="00870B47" w:rsidRPr="0055460E" w:rsidRDefault="00870B47" w:rsidP="008A40CE">
            <w:pPr>
              <w:spacing w:before="40" w:after="40" w:line="220" w:lineRule="exact"/>
              <w:ind w:right="113"/>
              <w:rPr>
                <w:sz w:val="18"/>
                <w:szCs w:val="18"/>
              </w:rPr>
            </w:pPr>
            <w:r w:rsidRPr="0055460E">
              <w:rPr>
                <w:rFonts w:hint="eastAsia"/>
                <w:sz w:val="18"/>
                <w:szCs w:val="18"/>
              </w:rPr>
              <w:t>未获学历者</w:t>
            </w:r>
          </w:p>
        </w:tc>
        <w:tc>
          <w:tcPr>
            <w:tcW w:w="1133" w:type="dxa"/>
            <w:shd w:val="clear" w:color="auto" w:fill="auto"/>
            <w:tcMar>
              <w:top w:w="0" w:type="dxa"/>
              <w:left w:w="0" w:type="dxa"/>
              <w:bottom w:w="0" w:type="dxa"/>
              <w:right w:w="0" w:type="dxa"/>
            </w:tcMar>
            <w:vAlign w:val="bottom"/>
            <w:hideMark/>
          </w:tcPr>
          <w:p w14:paraId="5FF633D5"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39.0</w:t>
            </w:r>
          </w:p>
        </w:tc>
        <w:tc>
          <w:tcPr>
            <w:tcW w:w="1134" w:type="dxa"/>
            <w:shd w:val="clear" w:color="auto" w:fill="auto"/>
            <w:tcMar>
              <w:top w:w="0" w:type="dxa"/>
              <w:left w:w="0" w:type="dxa"/>
              <w:bottom w:w="0" w:type="dxa"/>
              <w:right w:w="0" w:type="dxa"/>
            </w:tcMar>
            <w:vAlign w:val="bottom"/>
            <w:hideMark/>
          </w:tcPr>
          <w:p w14:paraId="032F5391"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45.6</w:t>
            </w:r>
          </w:p>
        </w:tc>
        <w:tc>
          <w:tcPr>
            <w:tcW w:w="1134" w:type="dxa"/>
            <w:shd w:val="clear" w:color="auto" w:fill="auto"/>
            <w:tcMar>
              <w:top w:w="0" w:type="dxa"/>
              <w:left w:w="0" w:type="dxa"/>
              <w:bottom w:w="0" w:type="dxa"/>
              <w:right w:w="0" w:type="dxa"/>
            </w:tcMar>
            <w:vAlign w:val="bottom"/>
            <w:hideMark/>
          </w:tcPr>
          <w:p w14:paraId="49A58557"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34.4</w:t>
            </w:r>
          </w:p>
        </w:tc>
      </w:tr>
      <w:tr w:rsidR="00870B47" w:rsidRPr="0055460E" w14:paraId="7B857EF2" w14:textId="77777777" w:rsidTr="00FF2613">
        <w:tc>
          <w:tcPr>
            <w:tcW w:w="3969" w:type="dxa"/>
            <w:shd w:val="clear" w:color="auto" w:fill="auto"/>
            <w:tcMar>
              <w:top w:w="0" w:type="dxa"/>
              <w:left w:w="0" w:type="dxa"/>
              <w:bottom w:w="0" w:type="dxa"/>
              <w:right w:w="0" w:type="dxa"/>
            </w:tcMar>
            <w:hideMark/>
          </w:tcPr>
          <w:p w14:paraId="0F044392" w14:textId="77777777" w:rsidR="00870B47" w:rsidRPr="0055460E" w:rsidRDefault="00870B47" w:rsidP="008A40CE">
            <w:pPr>
              <w:spacing w:before="40" w:after="40" w:line="200" w:lineRule="exact"/>
              <w:ind w:right="113"/>
              <w:rPr>
                <w:i/>
                <w:sz w:val="18"/>
                <w:szCs w:val="18"/>
              </w:rPr>
            </w:pPr>
            <w:r w:rsidRPr="0055460E">
              <w:rPr>
                <w:rFonts w:eastAsia="楷体" w:hint="eastAsia"/>
                <w:iCs/>
                <w:sz w:val="18"/>
                <w:szCs w:val="18"/>
              </w:rPr>
              <w:t>学年及所获学历</w:t>
            </w:r>
          </w:p>
        </w:tc>
        <w:tc>
          <w:tcPr>
            <w:tcW w:w="1133" w:type="dxa"/>
            <w:shd w:val="clear" w:color="auto" w:fill="auto"/>
            <w:tcMar>
              <w:top w:w="0" w:type="dxa"/>
              <w:left w:w="0" w:type="dxa"/>
              <w:bottom w:w="0" w:type="dxa"/>
              <w:right w:w="0" w:type="dxa"/>
            </w:tcMar>
            <w:vAlign w:val="bottom"/>
            <w:hideMark/>
          </w:tcPr>
          <w:p w14:paraId="31A0FAF4" w14:textId="77777777" w:rsidR="00870B47" w:rsidRPr="0055460E" w:rsidRDefault="00870B47" w:rsidP="008A40CE">
            <w:pPr>
              <w:spacing w:before="40" w:after="40" w:line="220" w:lineRule="exact"/>
              <w:ind w:right="113"/>
              <w:jc w:val="right"/>
              <w:rPr>
                <w:sz w:val="18"/>
                <w:szCs w:val="18"/>
              </w:rPr>
            </w:pPr>
          </w:p>
        </w:tc>
        <w:tc>
          <w:tcPr>
            <w:tcW w:w="1134" w:type="dxa"/>
            <w:shd w:val="clear" w:color="auto" w:fill="auto"/>
            <w:tcMar>
              <w:top w:w="0" w:type="dxa"/>
              <w:left w:w="0" w:type="dxa"/>
              <w:bottom w:w="0" w:type="dxa"/>
              <w:right w:w="0" w:type="dxa"/>
            </w:tcMar>
            <w:vAlign w:val="bottom"/>
            <w:hideMark/>
          </w:tcPr>
          <w:p w14:paraId="07C81DFD" w14:textId="77777777" w:rsidR="00870B47" w:rsidRPr="0055460E" w:rsidRDefault="00870B47" w:rsidP="008A40CE">
            <w:pPr>
              <w:spacing w:before="40" w:after="40" w:line="220" w:lineRule="exact"/>
              <w:ind w:right="113"/>
              <w:jc w:val="right"/>
              <w:rPr>
                <w:sz w:val="18"/>
                <w:szCs w:val="18"/>
              </w:rPr>
            </w:pPr>
          </w:p>
        </w:tc>
        <w:tc>
          <w:tcPr>
            <w:tcW w:w="1134" w:type="dxa"/>
            <w:shd w:val="clear" w:color="auto" w:fill="auto"/>
            <w:tcMar>
              <w:top w:w="0" w:type="dxa"/>
              <w:left w:w="0" w:type="dxa"/>
              <w:bottom w:w="0" w:type="dxa"/>
              <w:right w:w="0" w:type="dxa"/>
            </w:tcMar>
            <w:vAlign w:val="bottom"/>
            <w:hideMark/>
          </w:tcPr>
          <w:p w14:paraId="233320FE" w14:textId="77777777" w:rsidR="00870B47" w:rsidRPr="0055460E" w:rsidRDefault="00870B47" w:rsidP="008A40CE">
            <w:pPr>
              <w:spacing w:before="40" w:after="40" w:line="220" w:lineRule="exact"/>
              <w:ind w:right="113"/>
              <w:jc w:val="right"/>
              <w:rPr>
                <w:sz w:val="18"/>
                <w:szCs w:val="18"/>
              </w:rPr>
            </w:pPr>
          </w:p>
        </w:tc>
      </w:tr>
      <w:tr w:rsidR="00870B47" w:rsidRPr="0055460E" w14:paraId="65E77CFE" w14:textId="77777777" w:rsidTr="00FF2613">
        <w:tc>
          <w:tcPr>
            <w:tcW w:w="3969" w:type="dxa"/>
            <w:tcBorders>
              <w:bottom w:val="single" w:sz="4" w:space="0" w:color="auto"/>
            </w:tcBorders>
            <w:shd w:val="clear" w:color="auto" w:fill="auto"/>
            <w:tcMar>
              <w:top w:w="0" w:type="dxa"/>
              <w:left w:w="0" w:type="dxa"/>
              <w:bottom w:w="0" w:type="dxa"/>
              <w:right w:w="0" w:type="dxa"/>
            </w:tcMar>
            <w:hideMark/>
          </w:tcPr>
          <w:p w14:paraId="4B63FF7A" w14:textId="4848C95D" w:rsidR="00870B47" w:rsidRPr="0055460E" w:rsidRDefault="00870B47" w:rsidP="008A40CE">
            <w:pPr>
              <w:spacing w:before="40" w:after="40" w:line="220" w:lineRule="exact"/>
              <w:ind w:right="113"/>
              <w:rPr>
                <w:sz w:val="18"/>
                <w:szCs w:val="18"/>
              </w:rPr>
            </w:pPr>
            <w:r w:rsidRPr="0055460E">
              <w:rPr>
                <w:rFonts w:hint="eastAsia"/>
                <w:sz w:val="18"/>
                <w:szCs w:val="18"/>
              </w:rPr>
              <w:t>2006</w:t>
            </w:r>
            <w:r w:rsidR="001F1F76">
              <w:rPr>
                <w:sz w:val="18"/>
                <w:szCs w:val="18"/>
              </w:rPr>
              <w:t>-</w:t>
            </w:r>
            <w:r w:rsidRPr="0055460E">
              <w:rPr>
                <w:rFonts w:hint="eastAsia"/>
                <w:sz w:val="18"/>
                <w:szCs w:val="18"/>
              </w:rPr>
              <w:t>2014</w:t>
            </w:r>
          </w:p>
        </w:tc>
        <w:tc>
          <w:tcPr>
            <w:tcW w:w="1133" w:type="dxa"/>
            <w:tcBorders>
              <w:bottom w:val="single" w:sz="4" w:space="0" w:color="auto"/>
            </w:tcBorders>
            <w:shd w:val="clear" w:color="auto" w:fill="auto"/>
            <w:tcMar>
              <w:top w:w="0" w:type="dxa"/>
              <w:left w:w="0" w:type="dxa"/>
              <w:bottom w:w="0" w:type="dxa"/>
              <w:right w:w="0" w:type="dxa"/>
            </w:tcMar>
            <w:vAlign w:val="bottom"/>
            <w:hideMark/>
          </w:tcPr>
          <w:p w14:paraId="564CC502" w14:textId="77777777" w:rsidR="00870B47" w:rsidRPr="0055460E" w:rsidRDefault="00870B47" w:rsidP="008A40CE">
            <w:pPr>
              <w:spacing w:before="40" w:after="40" w:line="220" w:lineRule="exact"/>
              <w:ind w:right="113"/>
              <w:jc w:val="right"/>
              <w:rPr>
                <w:sz w:val="18"/>
                <w:szCs w:val="18"/>
              </w:rPr>
            </w:pPr>
          </w:p>
        </w:tc>
        <w:tc>
          <w:tcPr>
            <w:tcW w:w="1134" w:type="dxa"/>
            <w:tcBorders>
              <w:bottom w:val="single" w:sz="4" w:space="0" w:color="auto"/>
            </w:tcBorders>
            <w:shd w:val="clear" w:color="auto" w:fill="auto"/>
            <w:tcMar>
              <w:top w:w="0" w:type="dxa"/>
              <w:left w:w="0" w:type="dxa"/>
              <w:bottom w:w="0" w:type="dxa"/>
              <w:right w:w="0" w:type="dxa"/>
            </w:tcMar>
            <w:vAlign w:val="bottom"/>
            <w:hideMark/>
          </w:tcPr>
          <w:p w14:paraId="5A2EC7D3" w14:textId="77777777" w:rsidR="00870B47" w:rsidRPr="0055460E" w:rsidRDefault="00870B47" w:rsidP="008A40CE">
            <w:pPr>
              <w:spacing w:before="40" w:after="40" w:line="220" w:lineRule="exact"/>
              <w:ind w:right="113"/>
              <w:jc w:val="right"/>
              <w:rPr>
                <w:sz w:val="18"/>
                <w:szCs w:val="18"/>
              </w:rPr>
            </w:pPr>
          </w:p>
        </w:tc>
        <w:tc>
          <w:tcPr>
            <w:tcW w:w="1134" w:type="dxa"/>
            <w:tcBorders>
              <w:bottom w:val="single" w:sz="4" w:space="0" w:color="auto"/>
            </w:tcBorders>
            <w:shd w:val="clear" w:color="auto" w:fill="auto"/>
            <w:tcMar>
              <w:top w:w="0" w:type="dxa"/>
              <w:left w:w="0" w:type="dxa"/>
              <w:bottom w:w="0" w:type="dxa"/>
              <w:right w:w="0" w:type="dxa"/>
            </w:tcMar>
            <w:vAlign w:val="bottom"/>
            <w:hideMark/>
          </w:tcPr>
          <w:p w14:paraId="4FB4CB49" w14:textId="77777777" w:rsidR="00870B47" w:rsidRPr="0055460E" w:rsidRDefault="00870B47" w:rsidP="008A40CE">
            <w:pPr>
              <w:spacing w:before="40" w:after="40" w:line="220" w:lineRule="exact"/>
              <w:ind w:right="113"/>
              <w:jc w:val="right"/>
              <w:rPr>
                <w:sz w:val="18"/>
                <w:szCs w:val="18"/>
              </w:rPr>
            </w:pPr>
          </w:p>
        </w:tc>
      </w:tr>
      <w:tr w:rsidR="00870B47" w:rsidRPr="0055460E" w14:paraId="4C376F7C" w14:textId="77777777" w:rsidTr="00FF2613">
        <w:tc>
          <w:tcPr>
            <w:tcW w:w="3969" w:type="dxa"/>
            <w:tcBorders>
              <w:top w:val="single" w:sz="4" w:space="0" w:color="auto"/>
              <w:bottom w:val="single" w:sz="4" w:space="0" w:color="auto"/>
            </w:tcBorders>
            <w:shd w:val="clear" w:color="auto" w:fill="auto"/>
            <w:tcMar>
              <w:top w:w="0" w:type="dxa"/>
              <w:left w:w="0" w:type="dxa"/>
              <w:bottom w:w="0" w:type="dxa"/>
              <w:right w:w="0" w:type="dxa"/>
            </w:tcMar>
            <w:hideMark/>
          </w:tcPr>
          <w:p w14:paraId="7CB3156E" w14:textId="1005119A" w:rsidR="00870B47" w:rsidRPr="0055460E" w:rsidRDefault="00870B47" w:rsidP="008A40CE">
            <w:pPr>
              <w:spacing w:before="80" w:after="80" w:line="220" w:lineRule="exact"/>
              <w:ind w:left="283"/>
              <w:rPr>
                <w:b/>
                <w:bCs/>
                <w:sz w:val="18"/>
                <w:szCs w:val="18"/>
              </w:rPr>
            </w:pPr>
            <w:r w:rsidRPr="00370AAD">
              <w:rPr>
                <w:rFonts w:ascii="Time New Roman" w:eastAsia="黑体" w:hAnsi="Time New Roman" w:hint="eastAsia"/>
                <w:iCs/>
                <w:sz w:val="18"/>
                <w:szCs w:val="18"/>
              </w:rPr>
              <w:t>共计</w:t>
            </w:r>
          </w:p>
        </w:tc>
        <w:tc>
          <w:tcPr>
            <w:tcW w:w="1133"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D4A1225" w14:textId="77777777" w:rsidR="00870B47" w:rsidRPr="0055460E" w:rsidRDefault="00870B47" w:rsidP="008A40CE">
            <w:pPr>
              <w:spacing w:before="80" w:after="80" w:line="220" w:lineRule="exact"/>
              <w:ind w:right="113"/>
              <w:jc w:val="right"/>
              <w:rPr>
                <w:b/>
                <w:bCs/>
                <w:sz w:val="18"/>
                <w:szCs w:val="18"/>
              </w:rPr>
            </w:pPr>
            <w:r w:rsidRPr="0055460E">
              <w:rPr>
                <w:rFonts w:hint="eastAsia"/>
                <w:b/>
                <w:bCs/>
                <w:sz w:val="18"/>
                <w:szCs w:val="18"/>
              </w:rPr>
              <w:t>40 120</w:t>
            </w:r>
          </w:p>
        </w:tc>
        <w:tc>
          <w:tcPr>
            <w:tcW w:w="1134"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DA718F1" w14:textId="77777777" w:rsidR="00870B47" w:rsidRPr="0055460E" w:rsidRDefault="00870B47" w:rsidP="008A40CE">
            <w:pPr>
              <w:spacing w:before="80" w:after="80" w:line="220" w:lineRule="exact"/>
              <w:ind w:right="113"/>
              <w:jc w:val="right"/>
              <w:rPr>
                <w:b/>
                <w:bCs/>
                <w:sz w:val="18"/>
                <w:szCs w:val="18"/>
              </w:rPr>
            </w:pPr>
            <w:r w:rsidRPr="0055460E">
              <w:rPr>
                <w:rFonts w:hint="eastAsia"/>
                <w:b/>
                <w:bCs/>
                <w:sz w:val="18"/>
                <w:szCs w:val="18"/>
              </w:rPr>
              <w:t>16 217</w:t>
            </w:r>
          </w:p>
        </w:tc>
        <w:tc>
          <w:tcPr>
            <w:tcW w:w="1134"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E74A700" w14:textId="77777777" w:rsidR="00870B47" w:rsidRPr="0055460E" w:rsidRDefault="00870B47" w:rsidP="008A40CE">
            <w:pPr>
              <w:spacing w:before="80" w:after="80" w:line="220" w:lineRule="exact"/>
              <w:ind w:right="113"/>
              <w:jc w:val="right"/>
              <w:rPr>
                <w:b/>
                <w:bCs/>
                <w:sz w:val="18"/>
                <w:szCs w:val="18"/>
              </w:rPr>
            </w:pPr>
            <w:r w:rsidRPr="0055460E">
              <w:rPr>
                <w:rFonts w:hint="eastAsia"/>
                <w:b/>
                <w:bCs/>
                <w:sz w:val="18"/>
                <w:szCs w:val="18"/>
              </w:rPr>
              <w:t>23 903</w:t>
            </w:r>
          </w:p>
        </w:tc>
      </w:tr>
      <w:tr w:rsidR="00870B47" w:rsidRPr="0055460E" w14:paraId="799957B5" w14:textId="77777777" w:rsidTr="00FF2613">
        <w:tc>
          <w:tcPr>
            <w:tcW w:w="3969" w:type="dxa"/>
            <w:tcBorders>
              <w:top w:val="single" w:sz="4" w:space="0" w:color="auto"/>
            </w:tcBorders>
            <w:shd w:val="clear" w:color="auto" w:fill="auto"/>
            <w:tcMar>
              <w:top w:w="0" w:type="dxa"/>
              <w:left w:w="0" w:type="dxa"/>
              <w:bottom w:w="0" w:type="dxa"/>
              <w:right w:w="0" w:type="dxa"/>
            </w:tcMar>
            <w:hideMark/>
          </w:tcPr>
          <w:p w14:paraId="05BCC2A4" w14:textId="77777777" w:rsidR="00870B47" w:rsidRPr="0055460E" w:rsidRDefault="00870B47" w:rsidP="008A40CE">
            <w:pPr>
              <w:spacing w:before="40" w:after="40" w:line="220" w:lineRule="exact"/>
              <w:ind w:right="113"/>
              <w:rPr>
                <w:sz w:val="18"/>
                <w:szCs w:val="18"/>
              </w:rPr>
            </w:pPr>
            <w:r w:rsidRPr="0055460E">
              <w:rPr>
                <w:rFonts w:ascii="宋体" w:hAnsi="宋体" w:cs="宋体" w:hint="eastAsia"/>
                <w:sz w:val="18"/>
                <w:szCs w:val="18"/>
                <w:lang w:val="zh-CN"/>
              </w:rPr>
              <w:t>博士</w:t>
            </w:r>
            <w:r w:rsidRPr="0055460E">
              <w:rPr>
                <w:rFonts w:hint="eastAsia"/>
                <w:sz w:val="18"/>
                <w:szCs w:val="18"/>
                <w:lang w:val="zh-CN"/>
              </w:rPr>
              <w:t>研究生，博士学位</w:t>
            </w:r>
          </w:p>
        </w:tc>
        <w:tc>
          <w:tcPr>
            <w:tcW w:w="1133" w:type="dxa"/>
            <w:tcBorders>
              <w:top w:val="single" w:sz="4" w:space="0" w:color="auto"/>
            </w:tcBorders>
            <w:shd w:val="clear" w:color="auto" w:fill="auto"/>
            <w:tcMar>
              <w:top w:w="0" w:type="dxa"/>
              <w:left w:w="0" w:type="dxa"/>
              <w:bottom w:w="0" w:type="dxa"/>
              <w:right w:w="0" w:type="dxa"/>
            </w:tcMar>
            <w:vAlign w:val="bottom"/>
            <w:hideMark/>
          </w:tcPr>
          <w:p w14:paraId="3583B1D8"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0.4</w:t>
            </w:r>
          </w:p>
        </w:tc>
        <w:tc>
          <w:tcPr>
            <w:tcW w:w="1134" w:type="dxa"/>
            <w:tcBorders>
              <w:top w:val="single" w:sz="4" w:space="0" w:color="auto"/>
            </w:tcBorders>
            <w:shd w:val="clear" w:color="auto" w:fill="auto"/>
            <w:tcMar>
              <w:top w:w="0" w:type="dxa"/>
              <w:left w:w="0" w:type="dxa"/>
              <w:bottom w:w="0" w:type="dxa"/>
              <w:right w:w="0" w:type="dxa"/>
            </w:tcMar>
            <w:vAlign w:val="bottom"/>
            <w:hideMark/>
          </w:tcPr>
          <w:p w14:paraId="184A8204"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0.6</w:t>
            </w:r>
          </w:p>
        </w:tc>
        <w:tc>
          <w:tcPr>
            <w:tcW w:w="1134" w:type="dxa"/>
            <w:tcBorders>
              <w:top w:val="single" w:sz="4" w:space="0" w:color="auto"/>
            </w:tcBorders>
            <w:shd w:val="clear" w:color="auto" w:fill="auto"/>
            <w:tcMar>
              <w:top w:w="0" w:type="dxa"/>
              <w:left w:w="0" w:type="dxa"/>
              <w:bottom w:w="0" w:type="dxa"/>
              <w:right w:w="0" w:type="dxa"/>
            </w:tcMar>
            <w:vAlign w:val="bottom"/>
            <w:hideMark/>
          </w:tcPr>
          <w:p w14:paraId="7D6A7F0F"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0.3</w:t>
            </w:r>
          </w:p>
        </w:tc>
      </w:tr>
      <w:tr w:rsidR="00870B47" w:rsidRPr="0055460E" w14:paraId="48EBECD7" w14:textId="77777777" w:rsidTr="00FF2613">
        <w:tc>
          <w:tcPr>
            <w:tcW w:w="3969" w:type="dxa"/>
            <w:shd w:val="clear" w:color="auto" w:fill="auto"/>
            <w:tcMar>
              <w:top w:w="0" w:type="dxa"/>
              <w:left w:w="0" w:type="dxa"/>
              <w:bottom w:w="0" w:type="dxa"/>
              <w:right w:w="0" w:type="dxa"/>
            </w:tcMar>
            <w:hideMark/>
          </w:tcPr>
          <w:p w14:paraId="0AC6C54D" w14:textId="77777777" w:rsidR="00870B47" w:rsidRPr="0055460E" w:rsidRDefault="00870B47" w:rsidP="008A40CE">
            <w:pPr>
              <w:spacing w:before="40" w:after="40" w:line="220" w:lineRule="exact"/>
              <w:ind w:right="113"/>
              <w:rPr>
                <w:sz w:val="18"/>
                <w:szCs w:val="18"/>
              </w:rPr>
            </w:pPr>
            <w:r w:rsidRPr="0055460E">
              <w:rPr>
                <w:rFonts w:eastAsiaTheme="minorEastAsia" w:hint="eastAsia"/>
                <w:sz w:val="18"/>
                <w:szCs w:val="18"/>
              </w:rPr>
              <w:t>学制超过</w:t>
            </w:r>
            <w:r w:rsidRPr="0055460E">
              <w:rPr>
                <w:rFonts w:hint="eastAsia"/>
                <w:sz w:val="18"/>
                <w:szCs w:val="18"/>
                <w:lang w:val="zh-CN"/>
              </w:rPr>
              <w:t>4</w:t>
            </w:r>
            <w:r w:rsidRPr="0055460E">
              <w:rPr>
                <w:rFonts w:ascii="宋体" w:hAnsi="宋体" w:cs="宋体" w:hint="eastAsia"/>
                <w:sz w:val="18"/>
                <w:szCs w:val="18"/>
                <w:lang w:val="zh-CN"/>
              </w:rPr>
              <w:t>年的高等教育毕业生</w:t>
            </w:r>
          </w:p>
        </w:tc>
        <w:tc>
          <w:tcPr>
            <w:tcW w:w="1133" w:type="dxa"/>
            <w:shd w:val="clear" w:color="auto" w:fill="auto"/>
            <w:tcMar>
              <w:top w:w="0" w:type="dxa"/>
              <w:left w:w="0" w:type="dxa"/>
              <w:bottom w:w="0" w:type="dxa"/>
              <w:right w:w="0" w:type="dxa"/>
            </w:tcMar>
            <w:vAlign w:val="bottom"/>
            <w:hideMark/>
          </w:tcPr>
          <w:p w14:paraId="068BC8E8"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22.5</w:t>
            </w:r>
          </w:p>
        </w:tc>
        <w:tc>
          <w:tcPr>
            <w:tcW w:w="1134" w:type="dxa"/>
            <w:shd w:val="clear" w:color="auto" w:fill="auto"/>
            <w:tcMar>
              <w:top w:w="0" w:type="dxa"/>
              <w:left w:w="0" w:type="dxa"/>
              <w:bottom w:w="0" w:type="dxa"/>
              <w:right w:w="0" w:type="dxa"/>
            </w:tcMar>
            <w:vAlign w:val="bottom"/>
            <w:hideMark/>
          </w:tcPr>
          <w:p w14:paraId="3BA72D05"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24.3</w:t>
            </w:r>
          </w:p>
        </w:tc>
        <w:tc>
          <w:tcPr>
            <w:tcW w:w="1134" w:type="dxa"/>
            <w:shd w:val="clear" w:color="auto" w:fill="auto"/>
            <w:tcMar>
              <w:top w:w="0" w:type="dxa"/>
              <w:left w:w="0" w:type="dxa"/>
              <w:bottom w:w="0" w:type="dxa"/>
              <w:right w:w="0" w:type="dxa"/>
            </w:tcMar>
            <w:vAlign w:val="bottom"/>
            <w:hideMark/>
          </w:tcPr>
          <w:p w14:paraId="1776F043"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21.3</w:t>
            </w:r>
          </w:p>
        </w:tc>
      </w:tr>
      <w:tr w:rsidR="00870B47" w:rsidRPr="0055460E" w14:paraId="2A4935B6" w14:textId="77777777" w:rsidTr="00FF2613">
        <w:tc>
          <w:tcPr>
            <w:tcW w:w="3969" w:type="dxa"/>
            <w:shd w:val="clear" w:color="auto" w:fill="auto"/>
            <w:tcMar>
              <w:top w:w="0" w:type="dxa"/>
              <w:left w:w="0" w:type="dxa"/>
              <w:bottom w:w="0" w:type="dxa"/>
              <w:right w:w="0" w:type="dxa"/>
            </w:tcMar>
            <w:hideMark/>
          </w:tcPr>
          <w:p w14:paraId="1DE9DE48" w14:textId="77777777" w:rsidR="00870B47" w:rsidRPr="0055460E" w:rsidRDefault="00870B47" w:rsidP="008A40CE">
            <w:pPr>
              <w:spacing w:before="40" w:after="40" w:line="220" w:lineRule="exact"/>
              <w:ind w:right="113"/>
              <w:rPr>
                <w:sz w:val="18"/>
                <w:szCs w:val="18"/>
              </w:rPr>
            </w:pPr>
            <w:r w:rsidRPr="0055460E">
              <w:rPr>
                <w:rFonts w:eastAsiaTheme="minorEastAsia" w:hint="eastAsia"/>
                <w:sz w:val="18"/>
                <w:szCs w:val="18"/>
              </w:rPr>
              <w:t>学制为</w:t>
            </w:r>
            <w:r w:rsidRPr="0055460E">
              <w:rPr>
                <w:rFonts w:eastAsiaTheme="minorEastAsia" w:hint="eastAsia"/>
                <w:sz w:val="18"/>
                <w:szCs w:val="18"/>
              </w:rPr>
              <w:t>2-4</w:t>
            </w:r>
            <w:r w:rsidRPr="0055460E">
              <w:rPr>
                <w:rFonts w:eastAsiaTheme="minorEastAsia" w:hint="eastAsia"/>
                <w:sz w:val="18"/>
                <w:szCs w:val="18"/>
              </w:rPr>
              <w:t>年的高等教育毕业生</w:t>
            </w:r>
          </w:p>
        </w:tc>
        <w:tc>
          <w:tcPr>
            <w:tcW w:w="1133" w:type="dxa"/>
            <w:shd w:val="clear" w:color="auto" w:fill="auto"/>
            <w:tcMar>
              <w:top w:w="0" w:type="dxa"/>
              <w:left w:w="0" w:type="dxa"/>
              <w:bottom w:w="0" w:type="dxa"/>
              <w:right w:w="0" w:type="dxa"/>
            </w:tcMar>
            <w:vAlign w:val="bottom"/>
            <w:hideMark/>
          </w:tcPr>
          <w:p w14:paraId="30013265"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40.3</w:t>
            </w:r>
          </w:p>
        </w:tc>
        <w:tc>
          <w:tcPr>
            <w:tcW w:w="1134" w:type="dxa"/>
            <w:shd w:val="clear" w:color="auto" w:fill="auto"/>
            <w:tcMar>
              <w:top w:w="0" w:type="dxa"/>
              <w:left w:w="0" w:type="dxa"/>
              <w:bottom w:w="0" w:type="dxa"/>
              <w:right w:w="0" w:type="dxa"/>
            </w:tcMar>
            <w:vAlign w:val="bottom"/>
            <w:hideMark/>
          </w:tcPr>
          <w:p w14:paraId="38F7160C"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32.5</w:t>
            </w:r>
          </w:p>
        </w:tc>
        <w:tc>
          <w:tcPr>
            <w:tcW w:w="1134" w:type="dxa"/>
            <w:shd w:val="clear" w:color="auto" w:fill="auto"/>
            <w:tcMar>
              <w:top w:w="0" w:type="dxa"/>
              <w:left w:w="0" w:type="dxa"/>
              <w:bottom w:w="0" w:type="dxa"/>
              <w:right w:w="0" w:type="dxa"/>
            </w:tcMar>
            <w:vAlign w:val="bottom"/>
            <w:hideMark/>
          </w:tcPr>
          <w:p w14:paraId="7A159D87"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45.5</w:t>
            </w:r>
          </w:p>
        </w:tc>
      </w:tr>
      <w:tr w:rsidR="00870B47" w:rsidRPr="0055460E" w14:paraId="5C428AD9" w14:textId="77777777" w:rsidTr="00FF2613">
        <w:tc>
          <w:tcPr>
            <w:tcW w:w="3969" w:type="dxa"/>
            <w:shd w:val="clear" w:color="auto" w:fill="auto"/>
            <w:tcMar>
              <w:top w:w="0" w:type="dxa"/>
              <w:left w:w="0" w:type="dxa"/>
              <w:bottom w:w="0" w:type="dxa"/>
              <w:right w:w="0" w:type="dxa"/>
            </w:tcMar>
            <w:hideMark/>
          </w:tcPr>
          <w:p w14:paraId="559E4FB9" w14:textId="77777777" w:rsidR="00870B47" w:rsidRPr="0055460E" w:rsidRDefault="00870B47" w:rsidP="008A40CE">
            <w:pPr>
              <w:spacing w:before="40" w:after="40" w:line="220" w:lineRule="exact"/>
              <w:ind w:right="113"/>
              <w:rPr>
                <w:sz w:val="18"/>
                <w:szCs w:val="18"/>
              </w:rPr>
            </w:pPr>
            <w:r w:rsidRPr="0055460E">
              <w:rPr>
                <w:rFonts w:hint="eastAsia"/>
                <w:sz w:val="18"/>
                <w:szCs w:val="18"/>
              </w:rPr>
              <w:t>未获学历者</w:t>
            </w:r>
          </w:p>
        </w:tc>
        <w:tc>
          <w:tcPr>
            <w:tcW w:w="1133" w:type="dxa"/>
            <w:shd w:val="clear" w:color="auto" w:fill="auto"/>
            <w:tcMar>
              <w:top w:w="0" w:type="dxa"/>
              <w:left w:w="0" w:type="dxa"/>
              <w:bottom w:w="0" w:type="dxa"/>
              <w:right w:w="0" w:type="dxa"/>
            </w:tcMar>
            <w:vAlign w:val="bottom"/>
            <w:hideMark/>
          </w:tcPr>
          <w:p w14:paraId="3565466C"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36.8</w:t>
            </w:r>
          </w:p>
        </w:tc>
        <w:tc>
          <w:tcPr>
            <w:tcW w:w="1134" w:type="dxa"/>
            <w:shd w:val="clear" w:color="auto" w:fill="auto"/>
            <w:tcMar>
              <w:top w:w="0" w:type="dxa"/>
              <w:left w:w="0" w:type="dxa"/>
              <w:bottom w:w="0" w:type="dxa"/>
              <w:right w:w="0" w:type="dxa"/>
            </w:tcMar>
            <w:vAlign w:val="bottom"/>
            <w:hideMark/>
          </w:tcPr>
          <w:p w14:paraId="094B6B63"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42.6</w:t>
            </w:r>
          </w:p>
        </w:tc>
        <w:tc>
          <w:tcPr>
            <w:tcW w:w="1134" w:type="dxa"/>
            <w:shd w:val="clear" w:color="auto" w:fill="auto"/>
            <w:tcMar>
              <w:top w:w="0" w:type="dxa"/>
              <w:left w:w="0" w:type="dxa"/>
              <w:bottom w:w="0" w:type="dxa"/>
              <w:right w:w="0" w:type="dxa"/>
            </w:tcMar>
            <w:vAlign w:val="bottom"/>
            <w:hideMark/>
          </w:tcPr>
          <w:p w14:paraId="2D6379C0"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33.0</w:t>
            </w:r>
          </w:p>
        </w:tc>
      </w:tr>
      <w:tr w:rsidR="00870B47" w:rsidRPr="0055460E" w14:paraId="2C18D8DA" w14:textId="77777777" w:rsidTr="00FF2613">
        <w:tc>
          <w:tcPr>
            <w:tcW w:w="3969" w:type="dxa"/>
            <w:shd w:val="clear" w:color="auto" w:fill="auto"/>
            <w:tcMar>
              <w:top w:w="0" w:type="dxa"/>
              <w:left w:w="0" w:type="dxa"/>
              <w:bottom w:w="0" w:type="dxa"/>
              <w:right w:w="0" w:type="dxa"/>
            </w:tcMar>
          </w:tcPr>
          <w:p w14:paraId="7FD58756" w14:textId="77777777" w:rsidR="00870B47" w:rsidRPr="0055460E" w:rsidRDefault="00870B47" w:rsidP="008A40CE">
            <w:pPr>
              <w:spacing w:before="40" w:after="40" w:line="200" w:lineRule="exact"/>
              <w:ind w:right="113"/>
              <w:rPr>
                <w:i/>
                <w:sz w:val="18"/>
                <w:szCs w:val="18"/>
              </w:rPr>
            </w:pPr>
            <w:r w:rsidRPr="0055460E">
              <w:rPr>
                <w:rFonts w:eastAsia="楷体" w:hint="eastAsia"/>
                <w:iCs/>
                <w:sz w:val="18"/>
                <w:szCs w:val="18"/>
              </w:rPr>
              <w:t>学年及所获学历</w:t>
            </w:r>
          </w:p>
        </w:tc>
        <w:tc>
          <w:tcPr>
            <w:tcW w:w="1133" w:type="dxa"/>
            <w:shd w:val="clear" w:color="auto" w:fill="auto"/>
            <w:tcMar>
              <w:top w:w="0" w:type="dxa"/>
              <w:left w:w="0" w:type="dxa"/>
              <w:bottom w:w="0" w:type="dxa"/>
              <w:right w:w="0" w:type="dxa"/>
            </w:tcMar>
            <w:vAlign w:val="bottom"/>
          </w:tcPr>
          <w:p w14:paraId="3DB5ECA6" w14:textId="77777777" w:rsidR="00870B47" w:rsidRPr="0055460E" w:rsidRDefault="00870B47" w:rsidP="008A40CE">
            <w:pPr>
              <w:spacing w:before="40" w:after="40" w:line="220" w:lineRule="exact"/>
              <w:ind w:right="113"/>
              <w:jc w:val="right"/>
              <w:rPr>
                <w:sz w:val="18"/>
                <w:szCs w:val="18"/>
              </w:rPr>
            </w:pPr>
          </w:p>
        </w:tc>
        <w:tc>
          <w:tcPr>
            <w:tcW w:w="1134" w:type="dxa"/>
            <w:shd w:val="clear" w:color="auto" w:fill="auto"/>
            <w:tcMar>
              <w:top w:w="0" w:type="dxa"/>
              <w:left w:w="0" w:type="dxa"/>
              <w:bottom w:w="0" w:type="dxa"/>
              <w:right w:w="0" w:type="dxa"/>
            </w:tcMar>
            <w:vAlign w:val="bottom"/>
          </w:tcPr>
          <w:p w14:paraId="07446045" w14:textId="77777777" w:rsidR="00870B47" w:rsidRPr="0055460E" w:rsidRDefault="00870B47" w:rsidP="008A40CE">
            <w:pPr>
              <w:spacing w:before="40" w:after="40" w:line="220" w:lineRule="exact"/>
              <w:ind w:right="113"/>
              <w:jc w:val="right"/>
              <w:rPr>
                <w:sz w:val="18"/>
                <w:szCs w:val="18"/>
              </w:rPr>
            </w:pPr>
          </w:p>
        </w:tc>
        <w:tc>
          <w:tcPr>
            <w:tcW w:w="1134" w:type="dxa"/>
            <w:shd w:val="clear" w:color="auto" w:fill="auto"/>
            <w:tcMar>
              <w:top w:w="0" w:type="dxa"/>
              <w:left w:w="0" w:type="dxa"/>
              <w:bottom w:w="0" w:type="dxa"/>
              <w:right w:w="0" w:type="dxa"/>
            </w:tcMar>
            <w:vAlign w:val="bottom"/>
          </w:tcPr>
          <w:p w14:paraId="652DE0E0" w14:textId="77777777" w:rsidR="00870B47" w:rsidRPr="0055460E" w:rsidRDefault="00870B47" w:rsidP="008A40CE">
            <w:pPr>
              <w:spacing w:before="40" w:after="40" w:line="220" w:lineRule="exact"/>
              <w:ind w:right="113"/>
              <w:jc w:val="right"/>
              <w:rPr>
                <w:sz w:val="18"/>
                <w:szCs w:val="18"/>
              </w:rPr>
            </w:pPr>
          </w:p>
        </w:tc>
      </w:tr>
      <w:tr w:rsidR="00870B47" w:rsidRPr="0055460E" w14:paraId="74A20BF8" w14:textId="77777777" w:rsidTr="00FF2613">
        <w:tc>
          <w:tcPr>
            <w:tcW w:w="3969" w:type="dxa"/>
            <w:tcBorders>
              <w:bottom w:val="single" w:sz="4" w:space="0" w:color="auto"/>
            </w:tcBorders>
            <w:shd w:val="clear" w:color="auto" w:fill="auto"/>
            <w:tcMar>
              <w:top w:w="0" w:type="dxa"/>
              <w:left w:w="0" w:type="dxa"/>
              <w:bottom w:w="0" w:type="dxa"/>
              <w:right w:w="0" w:type="dxa"/>
            </w:tcMar>
          </w:tcPr>
          <w:p w14:paraId="5043F71D" w14:textId="64C1A4F5" w:rsidR="00870B47" w:rsidRPr="0055460E" w:rsidRDefault="00870B47" w:rsidP="008A40CE">
            <w:pPr>
              <w:spacing w:before="40" w:after="40" w:line="220" w:lineRule="exact"/>
              <w:ind w:right="113"/>
              <w:rPr>
                <w:sz w:val="18"/>
                <w:szCs w:val="18"/>
              </w:rPr>
            </w:pPr>
            <w:r w:rsidRPr="0055460E">
              <w:rPr>
                <w:rFonts w:hint="eastAsia"/>
                <w:sz w:val="18"/>
                <w:szCs w:val="18"/>
              </w:rPr>
              <w:t>2014</w:t>
            </w:r>
            <w:r w:rsidR="001F1F76">
              <w:rPr>
                <w:sz w:val="18"/>
                <w:szCs w:val="18"/>
              </w:rPr>
              <w:t>-</w:t>
            </w:r>
            <w:r w:rsidRPr="0055460E">
              <w:rPr>
                <w:rFonts w:hint="eastAsia"/>
                <w:sz w:val="18"/>
                <w:szCs w:val="18"/>
              </w:rPr>
              <w:t>2022</w:t>
            </w:r>
          </w:p>
        </w:tc>
        <w:tc>
          <w:tcPr>
            <w:tcW w:w="1133" w:type="dxa"/>
            <w:tcBorders>
              <w:bottom w:val="single" w:sz="4" w:space="0" w:color="auto"/>
            </w:tcBorders>
            <w:shd w:val="clear" w:color="auto" w:fill="auto"/>
            <w:tcMar>
              <w:top w:w="0" w:type="dxa"/>
              <w:left w:w="0" w:type="dxa"/>
              <w:bottom w:w="0" w:type="dxa"/>
              <w:right w:w="0" w:type="dxa"/>
            </w:tcMar>
            <w:vAlign w:val="bottom"/>
          </w:tcPr>
          <w:p w14:paraId="5A6BFE28" w14:textId="77777777" w:rsidR="00870B47" w:rsidRPr="0055460E" w:rsidRDefault="00870B47" w:rsidP="008A40CE">
            <w:pPr>
              <w:spacing w:before="40" w:after="40" w:line="220" w:lineRule="exact"/>
              <w:ind w:right="113"/>
              <w:jc w:val="right"/>
              <w:rPr>
                <w:sz w:val="18"/>
                <w:szCs w:val="18"/>
              </w:rPr>
            </w:pPr>
          </w:p>
        </w:tc>
        <w:tc>
          <w:tcPr>
            <w:tcW w:w="1134" w:type="dxa"/>
            <w:tcBorders>
              <w:bottom w:val="single" w:sz="4" w:space="0" w:color="auto"/>
            </w:tcBorders>
            <w:shd w:val="clear" w:color="auto" w:fill="auto"/>
            <w:tcMar>
              <w:top w:w="0" w:type="dxa"/>
              <w:left w:w="0" w:type="dxa"/>
              <w:bottom w:w="0" w:type="dxa"/>
              <w:right w:w="0" w:type="dxa"/>
            </w:tcMar>
            <w:vAlign w:val="bottom"/>
          </w:tcPr>
          <w:p w14:paraId="7C023093" w14:textId="77777777" w:rsidR="00870B47" w:rsidRPr="0055460E" w:rsidRDefault="00870B47" w:rsidP="008A40CE">
            <w:pPr>
              <w:spacing w:before="40" w:after="40" w:line="220" w:lineRule="exact"/>
              <w:ind w:right="113"/>
              <w:jc w:val="right"/>
              <w:rPr>
                <w:sz w:val="18"/>
                <w:szCs w:val="18"/>
              </w:rPr>
            </w:pPr>
          </w:p>
        </w:tc>
        <w:tc>
          <w:tcPr>
            <w:tcW w:w="1134" w:type="dxa"/>
            <w:tcBorders>
              <w:bottom w:val="single" w:sz="4" w:space="0" w:color="auto"/>
            </w:tcBorders>
            <w:shd w:val="clear" w:color="auto" w:fill="auto"/>
            <w:tcMar>
              <w:top w:w="0" w:type="dxa"/>
              <w:left w:w="0" w:type="dxa"/>
              <w:bottom w:w="0" w:type="dxa"/>
              <w:right w:w="0" w:type="dxa"/>
            </w:tcMar>
            <w:vAlign w:val="bottom"/>
          </w:tcPr>
          <w:p w14:paraId="7B0E74C1" w14:textId="77777777" w:rsidR="00870B47" w:rsidRPr="0055460E" w:rsidRDefault="00870B47" w:rsidP="008A40CE">
            <w:pPr>
              <w:spacing w:before="40" w:after="40" w:line="220" w:lineRule="exact"/>
              <w:ind w:right="113"/>
              <w:jc w:val="right"/>
              <w:rPr>
                <w:sz w:val="18"/>
                <w:szCs w:val="18"/>
              </w:rPr>
            </w:pPr>
          </w:p>
        </w:tc>
      </w:tr>
      <w:tr w:rsidR="00870B47" w:rsidRPr="0055460E" w14:paraId="26308AFE" w14:textId="77777777" w:rsidTr="00FF2613">
        <w:tc>
          <w:tcPr>
            <w:tcW w:w="3969" w:type="dxa"/>
            <w:tcBorders>
              <w:top w:val="single" w:sz="4" w:space="0" w:color="auto"/>
              <w:bottom w:val="single" w:sz="4" w:space="0" w:color="auto"/>
            </w:tcBorders>
            <w:shd w:val="clear" w:color="auto" w:fill="auto"/>
            <w:tcMar>
              <w:top w:w="0" w:type="dxa"/>
              <w:left w:w="0" w:type="dxa"/>
              <w:bottom w:w="0" w:type="dxa"/>
              <w:right w:w="0" w:type="dxa"/>
            </w:tcMar>
          </w:tcPr>
          <w:p w14:paraId="07B20CAD" w14:textId="49F3A4F6" w:rsidR="00870B47" w:rsidRPr="0055460E" w:rsidRDefault="00870B47" w:rsidP="008A40CE">
            <w:pPr>
              <w:spacing w:before="80" w:after="80" w:line="220" w:lineRule="exact"/>
              <w:ind w:left="283"/>
              <w:rPr>
                <w:b/>
                <w:bCs/>
                <w:sz w:val="18"/>
                <w:szCs w:val="18"/>
              </w:rPr>
            </w:pPr>
            <w:r w:rsidRPr="00370AAD">
              <w:rPr>
                <w:rFonts w:ascii="Time New Roman" w:eastAsia="黑体" w:hAnsi="Time New Roman" w:hint="eastAsia"/>
                <w:iCs/>
                <w:sz w:val="18"/>
                <w:szCs w:val="18"/>
              </w:rPr>
              <w:t>共计</w:t>
            </w:r>
          </w:p>
        </w:tc>
        <w:tc>
          <w:tcPr>
            <w:tcW w:w="1133"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49D0BC2" w14:textId="77777777" w:rsidR="00870B47" w:rsidRPr="0055460E" w:rsidRDefault="00870B47" w:rsidP="008A40CE">
            <w:pPr>
              <w:spacing w:before="40" w:after="40" w:line="220" w:lineRule="exact"/>
              <w:ind w:right="113"/>
              <w:jc w:val="right"/>
              <w:rPr>
                <w:b/>
                <w:bCs/>
                <w:sz w:val="18"/>
                <w:szCs w:val="18"/>
              </w:rPr>
            </w:pPr>
            <w:r w:rsidRPr="0055460E">
              <w:rPr>
                <w:rFonts w:hint="eastAsia"/>
                <w:b/>
                <w:bCs/>
                <w:sz w:val="18"/>
                <w:szCs w:val="18"/>
              </w:rPr>
              <w:t>49 961</w:t>
            </w:r>
          </w:p>
        </w:tc>
        <w:tc>
          <w:tcPr>
            <w:tcW w:w="1134"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7D8F32F" w14:textId="77777777" w:rsidR="00870B47" w:rsidRPr="0055460E" w:rsidRDefault="00870B47" w:rsidP="008A40CE">
            <w:pPr>
              <w:spacing w:before="40" w:after="40" w:line="220" w:lineRule="exact"/>
              <w:ind w:right="113"/>
              <w:jc w:val="right"/>
              <w:rPr>
                <w:b/>
                <w:bCs/>
                <w:sz w:val="18"/>
                <w:szCs w:val="18"/>
              </w:rPr>
            </w:pPr>
            <w:r w:rsidRPr="0055460E">
              <w:rPr>
                <w:rFonts w:hint="eastAsia"/>
                <w:b/>
                <w:bCs/>
                <w:sz w:val="18"/>
                <w:szCs w:val="18"/>
              </w:rPr>
              <w:t>21 305</w:t>
            </w:r>
          </w:p>
        </w:tc>
        <w:tc>
          <w:tcPr>
            <w:tcW w:w="1134"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48F62685" w14:textId="77777777" w:rsidR="00870B47" w:rsidRPr="0055460E" w:rsidRDefault="00870B47" w:rsidP="008A40CE">
            <w:pPr>
              <w:spacing w:before="40" w:after="40" w:line="220" w:lineRule="exact"/>
              <w:ind w:right="113"/>
              <w:jc w:val="right"/>
              <w:rPr>
                <w:b/>
                <w:bCs/>
                <w:sz w:val="18"/>
                <w:szCs w:val="18"/>
              </w:rPr>
            </w:pPr>
            <w:r w:rsidRPr="0055460E">
              <w:rPr>
                <w:rFonts w:hint="eastAsia"/>
                <w:b/>
                <w:bCs/>
                <w:sz w:val="18"/>
                <w:szCs w:val="18"/>
              </w:rPr>
              <w:t>28 656</w:t>
            </w:r>
          </w:p>
        </w:tc>
      </w:tr>
      <w:tr w:rsidR="00870B47" w:rsidRPr="0055460E" w14:paraId="7A4766F9" w14:textId="77777777" w:rsidTr="00FF2613">
        <w:tc>
          <w:tcPr>
            <w:tcW w:w="3969" w:type="dxa"/>
            <w:tcBorders>
              <w:top w:val="single" w:sz="4" w:space="0" w:color="auto"/>
            </w:tcBorders>
            <w:shd w:val="clear" w:color="auto" w:fill="auto"/>
            <w:tcMar>
              <w:top w:w="0" w:type="dxa"/>
              <w:left w:w="0" w:type="dxa"/>
              <w:bottom w:w="0" w:type="dxa"/>
              <w:right w:w="0" w:type="dxa"/>
            </w:tcMar>
          </w:tcPr>
          <w:p w14:paraId="2F510179" w14:textId="77777777" w:rsidR="00870B47" w:rsidRPr="0055460E" w:rsidRDefault="00870B47" w:rsidP="008A40CE">
            <w:pPr>
              <w:spacing w:before="40" w:after="40" w:line="220" w:lineRule="exact"/>
              <w:ind w:right="113"/>
              <w:rPr>
                <w:b/>
                <w:bCs/>
                <w:sz w:val="18"/>
                <w:szCs w:val="18"/>
              </w:rPr>
            </w:pPr>
            <w:r w:rsidRPr="0055460E">
              <w:rPr>
                <w:rFonts w:ascii="宋体" w:hAnsi="宋体" w:cs="宋体" w:hint="eastAsia"/>
                <w:sz w:val="18"/>
                <w:szCs w:val="18"/>
                <w:lang w:val="zh-CN"/>
              </w:rPr>
              <w:t>博士</w:t>
            </w:r>
            <w:r w:rsidRPr="0055460E">
              <w:rPr>
                <w:rFonts w:hint="eastAsia"/>
                <w:sz w:val="18"/>
                <w:szCs w:val="18"/>
                <w:lang w:val="zh-CN"/>
              </w:rPr>
              <w:t>研究生，博士学位</w:t>
            </w:r>
          </w:p>
        </w:tc>
        <w:tc>
          <w:tcPr>
            <w:tcW w:w="1133" w:type="dxa"/>
            <w:tcBorders>
              <w:top w:val="single" w:sz="4" w:space="0" w:color="auto"/>
            </w:tcBorders>
            <w:shd w:val="clear" w:color="auto" w:fill="auto"/>
            <w:tcMar>
              <w:top w:w="0" w:type="dxa"/>
              <w:left w:w="0" w:type="dxa"/>
              <w:bottom w:w="0" w:type="dxa"/>
              <w:right w:w="0" w:type="dxa"/>
            </w:tcMar>
            <w:vAlign w:val="bottom"/>
          </w:tcPr>
          <w:p w14:paraId="51B25892"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0.2</w:t>
            </w:r>
          </w:p>
        </w:tc>
        <w:tc>
          <w:tcPr>
            <w:tcW w:w="1134" w:type="dxa"/>
            <w:tcBorders>
              <w:top w:val="single" w:sz="4" w:space="0" w:color="auto"/>
            </w:tcBorders>
            <w:shd w:val="clear" w:color="auto" w:fill="auto"/>
            <w:tcMar>
              <w:top w:w="0" w:type="dxa"/>
              <w:left w:w="0" w:type="dxa"/>
              <w:bottom w:w="0" w:type="dxa"/>
              <w:right w:w="0" w:type="dxa"/>
            </w:tcMar>
            <w:vAlign w:val="bottom"/>
          </w:tcPr>
          <w:p w14:paraId="41FCBC2B"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0.3</w:t>
            </w:r>
          </w:p>
        </w:tc>
        <w:tc>
          <w:tcPr>
            <w:tcW w:w="1134" w:type="dxa"/>
            <w:tcBorders>
              <w:top w:val="single" w:sz="4" w:space="0" w:color="auto"/>
            </w:tcBorders>
            <w:shd w:val="clear" w:color="auto" w:fill="auto"/>
            <w:tcMar>
              <w:top w:w="0" w:type="dxa"/>
              <w:left w:w="0" w:type="dxa"/>
              <w:bottom w:w="0" w:type="dxa"/>
              <w:right w:w="0" w:type="dxa"/>
            </w:tcMar>
            <w:vAlign w:val="bottom"/>
          </w:tcPr>
          <w:p w14:paraId="17CBA360"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0.2</w:t>
            </w:r>
          </w:p>
        </w:tc>
      </w:tr>
      <w:tr w:rsidR="00870B47" w:rsidRPr="0055460E" w14:paraId="13F60B55" w14:textId="77777777" w:rsidTr="00FF2613">
        <w:tc>
          <w:tcPr>
            <w:tcW w:w="3969" w:type="dxa"/>
            <w:shd w:val="clear" w:color="auto" w:fill="auto"/>
            <w:tcMar>
              <w:top w:w="0" w:type="dxa"/>
              <w:left w:w="0" w:type="dxa"/>
              <w:bottom w:w="0" w:type="dxa"/>
              <w:right w:w="0" w:type="dxa"/>
            </w:tcMar>
          </w:tcPr>
          <w:p w14:paraId="20465B24" w14:textId="77777777" w:rsidR="00870B47" w:rsidRPr="0055460E" w:rsidRDefault="00870B47" w:rsidP="008A40CE">
            <w:pPr>
              <w:spacing w:before="40" w:after="40" w:line="220" w:lineRule="exact"/>
              <w:ind w:right="113"/>
              <w:rPr>
                <w:b/>
                <w:bCs/>
                <w:sz w:val="18"/>
                <w:szCs w:val="18"/>
              </w:rPr>
            </w:pPr>
            <w:r w:rsidRPr="0055460E">
              <w:rPr>
                <w:rFonts w:eastAsiaTheme="minorEastAsia" w:hint="eastAsia"/>
                <w:sz w:val="18"/>
                <w:szCs w:val="18"/>
              </w:rPr>
              <w:t>学制超过</w:t>
            </w:r>
            <w:r w:rsidRPr="0055460E">
              <w:rPr>
                <w:rFonts w:hint="eastAsia"/>
                <w:sz w:val="18"/>
                <w:szCs w:val="18"/>
                <w:lang w:val="zh-CN"/>
              </w:rPr>
              <w:t>4</w:t>
            </w:r>
            <w:r w:rsidRPr="0055460E">
              <w:rPr>
                <w:rFonts w:ascii="宋体" w:hAnsi="宋体" w:cs="宋体" w:hint="eastAsia"/>
                <w:sz w:val="18"/>
                <w:szCs w:val="18"/>
                <w:lang w:val="zh-CN"/>
              </w:rPr>
              <w:t>年的高等教育毕业生</w:t>
            </w:r>
          </w:p>
        </w:tc>
        <w:tc>
          <w:tcPr>
            <w:tcW w:w="1133" w:type="dxa"/>
            <w:shd w:val="clear" w:color="auto" w:fill="auto"/>
            <w:tcMar>
              <w:top w:w="0" w:type="dxa"/>
              <w:left w:w="0" w:type="dxa"/>
              <w:bottom w:w="0" w:type="dxa"/>
              <w:right w:w="0" w:type="dxa"/>
            </w:tcMar>
            <w:vAlign w:val="bottom"/>
          </w:tcPr>
          <w:p w14:paraId="46233125"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25.2</w:t>
            </w:r>
          </w:p>
        </w:tc>
        <w:tc>
          <w:tcPr>
            <w:tcW w:w="1134" w:type="dxa"/>
            <w:shd w:val="clear" w:color="auto" w:fill="auto"/>
            <w:tcMar>
              <w:top w:w="0" w:type="dxa"/>
              <w:left w:w="0" w:type="dxa"/>
              <w:bottom w:w="0" w:type="dxa"/>
              <w:right w:w="0" w:type="dxa"/>
            </w:tcMar>
            <w:vAlign w:val="bottom"/>
          </w:tcPr>
          <w:p w14:paraId="4F2133B4"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25.9</w:t>
            </w:r>
          </w:p>
        </w:tc>
        <w:tc>
          <w:tcPr>
            <w:tcW w:w="1134" w:type="dxa"/>
            <w:shd w:val="clear" w:color="auto" w:fill="auto"/>
            <w:tcMar>
              <w:top w:w="0" w:type="dxa"/>
              <w:left w:w="0" w:type="dxa"/>
              <w:bottom w:w="0" w:type="dxa"/>
              <w:right w:w="0" w:type="dxa"/>
            </w:tcMar>
            <w:vAlign w:val="bottom"/>
          </w:tcPr>
          <w:p w14:paraId="47C9635F"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24.7</w:t>
            </w:r>
          </w:p>
        </w:tc>
      </w:tr>
      <w:tr w:rsidR="00870B47" w:rsidRPr="0055460E" w14:paraId="54575ADA" w14:textId="77777777" w:rsidTr="00FF2613">
        <w:tc>
          <w:tcPr>
            <w:tcW w:w="3969" w:type="dxa"/>
            <w:shd w:val="clear" w:color="auto" w:fill="auto"/>
            <w:tcMar>
              <w:top w:w="0" w:type="dxa"/>
              <w:left w:w="0" w:type="dxa"/>
              <w:bottom w:w="0" w:type="dxa"/>
              <w:right w:w="0" w:type="dxa"/>
            </w:tcMar>
          </w:tcPr>
          <w:p w14:paraId="611D6ADB" w14:textId="77777777" w:rsidR="00870B47" w:rsidRPr="0055460E" w:rsidRDefault="00870B47" w:rsidP="008A40CE">
            <w:pPr>
              <w:spacing w:before="40" w:after="40" w:line="220" w:lineRule="exact"/>
              <w:ind w:right="113"/>
              <w:rPr>
                <w:b/>
                <w:bCs/>
                <w:sz w:val="18"/>
                <w:szCs w:val="18"/>
              </w:rPr>
            </w:pPr>
            <w:r w:rsidRPr="0055460E">
              <w:rPr>
                <w:rFonts w:eastAsiaTheme="minorEastAsia" w:hint="eastAsia"/>
                <w:sz w:val="18"/>
                <w:szCs w:val="18"/>
              </w:rPr>
              <w:t>学制为</w:t>
            </w:r>
            <w:r w:rsidRPr="0055460E">
              <w:rPr>
                <w:rFonts w:eastAsiaTheme="minorEastAsia" w:hint="eastAsia"/>
                <w:sz w:val="18"/>
                <w:szCs w:val="18"/>
              </w:rPr>
              <w:t>2-4</w:t>
            </w:r>
            <w:r w:rsidRPr="0055460E">
              <w:rPr>
                <w:rFonts w:eastAsiaTheme="minorEastAsia" w:hint="eastAsia"/>
                <w:sz w:val="18"/>
                <w:szCs w:val="18"/>
              </w:rPr>
              <w:t>年的高等教育毕业生</w:t>
            </w:r>
          </w:p>
        </w:tc>
        <w:tc>
          <w:tcPr>
            <w:tcW w:w="1133" w:type="dxa"/>
            <w:shd w:val="clear" w:color="auto" w:fill="auto"/>
            <w:tcMar>
              <w:top w:w="0" w:type="dxa"/>
              <w:left w:w="0" w:type="dxa"/>
              <w:bottom w:w="0" w:type="dxa"/>
              <w:right w:w="0" w:type="dxa"/>
            </w:tcMar>
            <w:vAlign w:val="bottom"/>
          </w:tcPr>
          <w:p w14:paraId="40994F7E"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42.7</w:t>
            </w:r>
          </w:p>
        </w:tc>
        <w:tc>
          <w:tcPr>
            <w:tcW w:w="1134" w:type="dxa"/>
            <w:shd w:val="clear" w:color="auto" w:fill="auto"/>
            <w:tcMar>
              <w:top w:w="0" w:type="dxa"/>
              <w:left w:w="0" w:type="dxa"/>
              <w:bottom w:w="0" w:type="dxa"/>
              <w:right w:w="0" w:type="dxa"/>
            </w:tcMar>
            <w:vAlign w:val="bottom"/>
          </w:tcPr>
          <w:p w14:paraId="548B58E2"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36.1</w:t>
            </w:r>
          </w:p>
        </w:tc>
        <w:tc>
          <w:tcPr>
            <w:tcW w:w="1134" w:type="dxa"/>
            <w:shd w:val="clear" w:color="auto" w:fill="auto"/>
            <w:tcMar>
              <w:top w:w="0" w:type="dxa"/>
              <w:left w:w="0" w:type="dxa"/>
              <w:bottom w:w="0" w:type="dxa"/>
              <w:right w:w="0" w:type="dxa"/>
            </w:tcMar>
            <w:vAlign w:val="bottom"/>
          </w:tcPr>
          <w:p w14:paraId="00DDB437"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47.6</w:t>
            </w:r>
          </w:p>
        </w:tc>
      </w:tr>
      <w:tr w:rsidR="00870B47" w:rsidRPr="0055460E" w14:paraId="34DCBE9C" w14:textId="77777777" w:rsidTr="00FF2613">
        <w:tc>
          <w:tcPr>
            <w:tcW w:w="3969" w:type="dxa"/>
            <w:shd w:val="clear" w:color="auto" w:fill="auto"/>
            <w:tcMar>
              <w:top w:w="0" w:type="dxa"/>
              <w:left w:w="0" w:type="dxa"/>
              <w:bottom w:w="0" w:type="dxa"/>
              <w:right w:w="0" w:type="dxa"/>
            </w:tcMar>
          </w:tcPr>
          <w:p w14:paraId="364531DE" w14:textId="77777777" w:rsidR="00870B47" w:rsidRPr="0055460E" w:rsidRDefault="00870B47" w:rsidP="008A40CE">
            <w:pPr>
              <w:spacing w:before="40" w:after="40" w:line="220" w:lineRule="exact"/>
              <w:ind w:right="113"/>
              <w:rPr>
                <w:b/>
                <w:bCs/>
                <w:sz w:val="18"/>
                <w:szCs w:val="18"/>
              </w:rPr>
            </w:pPr>
            <w:r w:rsidRPr="0055460E">
              <w:rPr>
                <w:rFonts w:hint="eastAsia"/>
                <w:sz w:val="18"/>
                <w:szCs w:val="18"/>
              </w:rPr>
              <w:t>未获学历者</w:t>
            </w:r>
          </w:p>
        </w:tc>
        <w:tc>
          <w:tcPr>
            <w:tcW w:w="1133" w:type="dxa"/>
            <w:shd w:val="clear" w:color="auto" w:fill="auto"/>
            <w:tcMar>
              <w:top w:w="0" w:type="dxa"/>
              <w:left w:w="0" w:type="dxa"/>
              <w:bottom w:w="0" w:type="dxa"/>
              <w:right w:w="0" w:type="dxa"/>
            </w:tcMar>
            <w:vAlign w:val="bottom"/>
          </w:tcPr>
          <w:p w14:paraId="1796DA55"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31.8</w:t>
            </w:r>
          </w:p>
        </w:tc>
        <w:tc>
          <w:tcPr>
            <w:tcW w:w="1134" w:type="dxa"/>
            <w:shd w:val="clear" w:color="auto" w:fill="auto"/>
            <w:tcMar>
              <w:top w:w="0" w:type="dxa"/>
              <w:left w:w="0" w:type="dxa"/>
              <w:bottom w:w="0" w:type="dxa"/>
              <w:right w:w="0" w:type="dxa"/>
            </w:tcMar>
            <w:vAlign w:val="bottom"/>
          </w:tcPr>
          <w:p w14:paraId="1142A9B3"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37.7</w:t>
            </w:r>
          </w:p>
        </w:tc>
        <w:tc>
          <w:tcPr>
            <w:tcW w:w="1134" w:type="dxa"/>
            <w:shd w:val="clear" w:color="auto" w:fill="auto"/>
            <w:tcMar>
              <w:top w:w="0" w:type="dxa"/>
              <w:left w:w="0" w:type="dxa"/>
              <w:bottom w:w="0" w:type="dxa"/>
              <w:right w:w="0" w:type="dxa"/>
            </w:tcMar>
            <w:vAlign w:val="bottom"/>
          </w:tcPr>
          <w:p w14:paraId="4575020E" w14:textId="77777777" w:rsidR="00870B47" w:rsidRPr="0055460E" w:rsidRDefault="00870B47" w:rsidP="008A40CE">
            <w:pPr>
              <w:spacing w:before="40" w:after="40" w:line="220" w:lineRule="exact"/>
              <w:ind w:right="113"/>
              <w:jc w:val="right"/>
              <w:rPr>
                <w:sz w:val="18"/>
                <w:szCs w:val="18"/>
              </w:rPr>
            </w:pPr>
            <w:r w:rsidRPr="0055460E">
              <w:rPr>
                <w:rFonts w:hint="eastAsia"/>
                <w:sz w:val="18"/>
                <w:szCs w:val="18"/>
              </w:rPr>
              <w:t>27.5</w:t>
            </w:r>
          </w:p>
        </w:tc>
      </w:tr>
    </w:tbl>
    <w:p w14:paraId="4F6BFAAF" w14:textId="77777777" w:rsidR="001F1F76" w:rsidRPr="00032115" w:rsidRDefault="001F1F76" w:rsidP="001F1F76">
      <w:pPr>
        <w:pStyle w:val="SingleTxtGC"/>
        <w:spacing w:before="120" w:after="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：挪威统计局。</w:t>
      </w:r>
    </w:p>
    <w:p w14:paraId="14B35F87" w14:textId="77777777" w:rsidR="001C3D19" w:rsidRPr="0034503A" w:rsidRDefault="001C3D19" w:rsidP="001F1F76">
      <w:pPr>
        <w:pStyle w:val="H23GC"/>
      </w:pPr>
      <w:r w:rsidRPr="0034503A">
        <w:tab/>
      </w:r>
      <w:r w:rsidRPr="0034503A">
        <w:tab/>
      </w:r>
      <w:r w:rsidRPr="0034503A">
        <w:rPr>
          <w:lang w:val="zh-CN"/>
        </w:rPr>
        <w:t>公立学校师生比</w:t>
      </w:r>
    </w:p>
    <w:p w14:paraId="40647B8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45.</w:t>
      </w:r>
      <w:r w:rsidRPr="0034503A">
        <w:rPr>
          <w:rFonts w:ascii="Time New Roman" w:hAnsi="Time New Roman"/>
          <w:szCs w:val="21"/>
        </w:rPr>
        <w:tab/>
      </w:r>
      <w:r w:rsidRPr="0034503A">
        <w:rPr>
          <w:rFonts w:ascii="Time New Roman" w:hAnsi="Time New Roman"/>
          <w:szCs w:val="21"/>
          <w:lang w:val="zh-CN"/>
        </w:rPr>
        <w:t>《教育法》制定了</w:t>
      </w:r>
      <w:r w:rsidRPr="00F86615">
        <w:rPr>
          <w:rFonts w:ascii="Time New Roman" w:eastAsia="楷体" w:hAnsi="Time New Roman"/>
          <w:szCs w:val="21"/>
          <w:lang w:val="zh-CN"/>
        </w:rPr>
        <w:t>师生比的国家标准</w:t>
      </w:r>
      <w:r w:rsidRPr="0034503A">
        <w:rPr>
          <w:rFonts w:ascii="Time New Roman" w:hAnsi="Time New Roman" w:hint="eastAsia"/>
          <w:szCs w:val="21"/>
        </w:rPr>
        <w:t>，</w:t>
      </w:r>
      <w:r w:rsidRPr="0034503A">
        <w:rPr>
          <w:rFonts w:ascii="Time New Roman" w:hAnsi="Time New Roman"/>
          <w:szCs w:val="21"/>
          <w:lang w:val="zh-CN"/>
        </w:rPr>
        <w:t>规定了最高比例。一至四年级的师生比是</w:t>
      </w:r>
      <w:r w:rsidRPr="0034503A">
        <w:rPr>
          <w:rFonts w:ascii="Time New Roman" w:hAnsi="Time New Roman"/>
          <w:szCs w:val="21"/>
        </w:rPr>
        <w:t>1:15</w:t>
      </w:r>
      <w:r w:rsidRPr="0034503A">
        <w:rPr>
          <w:rFonts w:ascii="Time New Roman" w:hAnsi="Time New Roman" w:hint="eastAsia"/>
          <w:szCs w:val="21"/>
        </w:rPr>
        <w:t>，</w:t>
      </w:r>
      <w:r w:rsidRPr="0034503A">
        <w:rPr>
          <w:rFonts w:ascii="Time New Roman" w:hAnsi="Time New Roman"/>
          <w:szCs w:val="21"/>
          <w:lang w:val="zh-CN"/>
        </w:rPr>
        <w:t>五至七年级和八至十年级的比例是</w:t>
      </w:r>
      <w:r w:rsidRPr="0034503A">
        <w:rPr>
          <w:rFonts w:ascii="Time New Roman" w:hAnsi="Time New Roman"/>
          <w:szCs w:val="21"/>
        </w:rPr>
        <w:t>1:20</w:t>
      </w:r>
      <w:r w:rsidRPr="0034503A">
        <w:rPr>
          <w:rFonts w:ascii="Time New Roman" w:hAnsi="Time New Roman"/>
          <w:szCs w:val="21"/>
          <w:lang w:val="zh-CN"/>
        </w:rPr>
        <w:t>。但也有例外。</w:t>
      </w:r>
    </w:p>
    <w:p w14:paraId="69E4FBA8" w14:textId="77777777" w:rsidR="001C3D19" w:rsidRPr="0034503A" w:rsidRDefault="001C3D19" w:rsidP="001C22B1">
      <w:pPr>
        <w:pStyle w:val="H23GC"/>
      </w:pPr>
      <w:r w:rsidRPr="0034503A">
        <w:tab/>
      </w:r>
      <w:r w:rsidRPr="0034503A">
        <w:tab/>
      </w:r>
      <w:r w:rsidRPr="0034503A">
        <w:t>识字率</w:t>
      </w:r>
    </w:p>
    <w:p w14:paraId="10974CA7"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46.</w:t>
      </w:r>
      <w:r w:rsidRPr="0034503A">
        <w:rPr>
          <w:rFonts w:ascii="Time New Roman" w:hAnsi="Time New Roman"/>
          <w:szCs w:val="21"/>
        </w:rPr>
        <w:tab/>
      </w:r>
      <w:r w:rsidRPr="0034503A">
        <w:rPr>
          <w:rFonts w:ascii="Time New Roman" w:hAnsi="Time New Roman"/>
          <w:szCs w:val="21"/>
          <w:lang w:val="zh-CN"/>
        </w:rPr>
        <w:t>虽然挪威的</w:t>
      </w:r>
      <w:r w:rsidRPr="00F86615">
        <w:rPr>
          <w:rFonts w:ascii="Time New Roman" w:eastAsia="楷体" w:hAnsi="Time New Roman"/>
          <w:szCs w:val="21"/>
          <w:lang w:val="zh-CN"/>
        </w:rPr>
        <w:t>识字率</w:t>
      </w:r>
      <w:r w:rsidRPr="0034503A">
        <w:rPr>
          <w:rFonts w:ascii="Time New Roman" w:hAnsi="Time New Roman"/>
          <w:szCs w:val="21"/>
          <w:lang w:val="zh-CN"/>
        </w:rPr>
        <w:t>接近</w:t>
      </w:r>
      <w:r w:rsidRPr="0034503A">
        <w:rPr>
          <w:rFonts w:ascii="Time New Roman" w:hAnsi="Time New Roman"/>
          <w:szCs w:val="21"/>
        </w:rPr>
        <w:t>100%</w:t>
      </w:r>
      <w:r w:rsidRPr="0034503A">
        <w:rPr>
          <w:rFonts w:ascii="Time New Roman" w:hAnsi="Time New Roman" w:hint="eastAsia"/>
          <w:szCs w:val="21"/>
        </w:rPr>
        <w:t>，</w:t>
      </w:r>
      <w:r w:rsidRPr="0034503A">
        <w:rPr>
          <w:rFonts w:ascii="Time New Roman" w:hAnsi="Time New Roman"/>
          <w:szCs w:val="21"/>
          <w:lang w:val="zh-CN"/>
        </w:rPr>
        <w:t>但识字测验表明</w:t>
      </w:r>
      <w:r w:rsidRPr="0034503A">
        <w:rPr>
          <w:rFonts w:ascii="Time New Roman" w:hAnsi="Time New Roman" w:hint="eastAsia"/>
          <w:szCs w:val="21"/>
        </w:rPr>
        <w:t>，</w:t>
      </w:r>
      <w:r w:rsidRPr="0034503A">
        <w:rPr>
          <w:rFonts w:ascii="Time New Roman" w:hAnsi="Time New Roman"/>
          <w:szCs w:val="21"/>
          <w:lang w:val="zh-CN"/>
        </w:rPr>
        <w:t>少数成年人缺乏基本的读写技能。</w:t>
      </w:r>
    </w:p>
    <w:p w14:paraId="1764565F" w14:textId="77777777" w:rsidR="001C3D19" w:rsidRPr="0034503A" w:rsidRDefault="001C3D19" w:rsidP="001C22B1">
      <w:pPr>
        <w:pStyle w:val="H23GC"/>
      </w:pPr>
      <w:r w:rsidRPr="0034503A">
        <w:tab/>
        <w:t>(f)</w:t>
      </w:r>
      <w:r w:rsidRPr="0034503A">
        <w:tab/>
      </w:r>
      <w:r w:rsidRPr="0034503A">
        <w:t>就业</w:t>
      </w:r>
    </w:p>
    <w:p w14:paraId="7F523AB9"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47.</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15-74</w:t>
      </w:r>
      <w:r w:rsidRPr="0034503A">
        <w:rPr>
          <w:rFonts w:ascii="Time New Roman" w:hAnsi="Time New Roman"/>
          <w:szCs w:val="21"/>
          <w:lang w:val="zh-CN"/>
        </w:rPr>
        <w:t>岁年龄组的</w:t>
      </w:r>
      <w:r w:rsidRPr="003660B4">
        <w:rPr>
          <w:rFonts w:ascii="Time New Roman" w:eastAsia="楷体" w:hAnsi="Time New Roman"/>
          <w:szCs w:val="21"/>
          <w:lang w:val="zh-CN"/>
        </w:rPr>
        <w:t>就业率</w:t>
      </w:r>
      <w:r w:rsidRPr="0034503A">
        <w:rPr>
          <w:rFonts w:ascii="Time New Roman" w:hAnsi="Time New Roman"/>
          <w:szCs w:val="21"/>
          <w:lang w:val="zh-CN"/>
        </w:rPr>
        <w:t>为</w:t>
      </w:r>
      <w:r w:rsidRPr="0034503A">
        <w:rPr>
          <w:rFonts w:ascii="Time New Roman" w:hAnsi="Time New Roman"/>
          <w:szCs w:val="21"/>
          <w:lang w:val="zh-CN"/>
        </w:rPr>
        <w:t>70.1%</w:t>
      </w:r>
      <w:r w:rsidRPr="0034503A">
        <w:rPr>
          <w:rFonts w:ascii="Time New Roman" w:hAnsi="Time New Roman"/>
          <w:szCs w:val="21"/>
          <w:lang w:val="zh-CN"/>
        </w:rPr>
        <w:t>。男性的就业率高于女性。近</w:t>
      </w:r>
      <w:r w:rsidRPr="0034503A">
        <w:rPr>
          <w:rFonts w:ascii="Time New Roman" w:hAnsi="Time New Roman"/>
          <w:szCs w:val="21"/>
          <w:lang w:val="zh-CN"/>
        </w:rPr>
        <w:t>51%</w:t>
      </w:r>
      <w:r w:rsidRPr="0034503A">
        <w:rPr>
          <w:rFonts w:ascii="Time New Roman" w:hAnsi="Time New Roman"/>
          <w:szCs w:val="21"/>
          <w:lang w:val="zh-CN"/>
        </w:rPr>
        <w:t>的雇员加入工会</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w:t>
      </w:r>
    </w:p>
    <w:p w14:paraId="10A3BE9A"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48.</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年，挪威的</w:t>
      </w:r>
      <w:r w:rsidRPr="003660B4">
        <w:rPr>
          <w:rFonts w:ascii="Time New Roman" w:eastAsia="楷体" w:hAnsi="Time New Roman"/>
          <w:szCs w:val="21"/>
          <w:lang w:val="zh-CN"/>
        </w:rPr>
        <w:t>失业率</w:t>
      </w:r>
      <w:r w:rsidRPr="0034503A">
        <w:rPr>
          <w:rFonts w:ascii="Time New Roman" w:hAnsi="Time New Roman"/>
          <w:szCs w:val="21"/>
          <w:lang w:val="zh-CN"/>
        </w:rPr>
        <w:t>为</w:t>
      </w:r>
      <w:r w:rsidRPr="0034503A">
        <w:rPr>
          <w:rFonts w:ascii="Time New Roman" w:hAnsi="Time New Roman"/>
          <w:szCs w:val="21"/>
          <w:lang w:val="zh-CN"/>
        </w:rPr>
        <w:t>3.6%</w:t>
      </w:r>
      <w:r w:rsidRPr="0034503A">
        <w:rPr>
          <w:rFonts w:ascii="Time New Roman" w:hAnsi="Time New Roman"/>
          <w:szCs w:val="21"/>
          <w:lang w:val="zh-CN"/>
        </w:rPr>
        <w:t>，</w:t>
      </w:r>
      <w:r w:rsidRPr="0034503A">
        <w:rPr>
          <w:rFonts w:ascii="Time New Roman" w:hAnsi="Time New Roman" w:hint="eastAsia"/>
          <w:szCs w:val="21"/>
          <w:lang w:val="zh-CN"/>
        </w:rPr>
        <w:t>与</w:t>
      </w:r>
      <w:r w:rsidRPr="0034503A">
        <w:rPr>
          <w:rFonts w:ascii="Time New Roman" w:hAnsi="Time New Roman"/>
          <w:szCs w:val="21"/>
          <w:lang w:val="zh-CN"/>
        </w:rPr>
        <w:t>2016</w:t>
      </w:r>
      <w:r w:rsidRPr="0034503A">
        <w:rPr>
          <w:rFonts w:ascii="Time New Roman" w:hAnsi="Time New Roman"/>
          <w:szCs w:val="21"/>
          <w:lang w:val="zh-CN"/>
        </w:rPr>
        <w:t>年的</w:t>
      </w:r>
      <w:r w:rsidRPr="0034503A">
        <w:rPr>
          <w:rFonts w:ascii="Time New Roman" w:hAnsi="Time New Roman"/>
          <w:szCs w:val="21"/>
          <w:lang w:val="zh-CN"/>
        </w:rPr>
        <w:t>4.9%</w:t>
      </w:r>
      <w:r w:rsidRPr="0034503A">
        <w:rPr>
          <w:rFonts w:ascii="Time New Roman" w:hAnsi="Time New Roman" w:hint="eastAsia"/>
          <w:szCs w:val="21"/>
          <w:lang w:val="zh-CN"/>
        </w:rPr>
        <w:t>相比，</w:t>
      </w:r>
      <w:r w:rsidRPr="0034503A">
        <w:rPr>
          <w:rFonts w:ascii="Time New Roman" w:hAnsi="Time New Roman"/>
          <w:szCs w:val="21"/>
          <w:lang w:val="zh-CN"/>
        </w:rPr>
        <w:t>有所下降。男性的失业率高于女性。</w:t>
      </w:r>
      <w:r w:rsidRPr="0034503A">
        <w:rPr>
          <w:rFonts w:ascii="Time New Roman" w:hAnsi="Time New Roman"/>
          <w:szCs w:val="21"/>
          <w:lang w:val="zh-CN"/>
        </w:rPr>
        <w:t>2021</w:t>
      </w:r>
      <w:r w:rsidRPr="0034503A">
        <w:rPr>
          <w:rFonts w:ascii="Time New Roman" w:hAnsi="Time New Roman"/>
          <w:szCs w:val="21"/>
          <w:lang w:val="zh-CN"/>
        </w:rPr>
        <w:t>年青年</w:t>
      </w:r>
      <w:r w:rsidRPr="0034503A">
        <w:rPr>
          <w:rFonts w:ascii="Time New Roman" w:hAnsi="Time New Roman"/>
          <w:szCs w:val="21"/>
          <w:lang w:val="zh-CN"/>
        </w:rPr>
        <w:t>(15-24</w:t>
      </w:r>
      <w:r w:rsidRPr="0034503A">
        <w:rPr>
          <w:rFonts w:ascii="Time New Roman" w:hAnsi="Time New Roman"/>
          <w:szCs w:val="21"/>
          <w:lang w:val="zh-CN"/>
        </w:rPr>
        <w:t>岁</w:t>
      </w:r>
      <w:r w:rsidRPr="0034503A">
        <w:rPr>
          <w:rFonts w:ascii="Time New Roman" w:hAnsi="Time New Roman"/>
          <w:szCs w:val="21"/>
          <w:lang w:val="zh-CN"/>
        </w:rPr>
        <w:t>)</w:t>
      </w:r>
      <w:r w:rsidRPr="0034503A">
        <w:rPr>
          <w:rFonts w:ascii="Time New Roman" w:hAnsi="Time New Roman"/>
          <w:szCs w:val="21"/>
          <w:lang w:val="zh-CN"/>
        </w:rPr>
        <w:t>失业率为</w:t>
      </w:r>
      <w:r w:rsidRPr="0034503A">
        <w:rPr>
          <w:rFonts w:ascii="Time New Roman" w:hAnsi="Time New Roman"/>
          <w:szCs w:val="21"/>
          <w:lang w:val="zh-CN"/>
        </w:rPr>
        <w:t>12.6%</w:t>
      </w:r>
      <w:r w:rsidRPr="0034503A">
        <w:rPr>
          <w:rFonts w:ascii="Time New Roman" w:hAnsi="Time New Roman"/>
          <w:szCs w:val="21"/>
          <w:lang w:val="zh-CN"/>
        </w:rPr>
        <w:t>，</w:t>
      </w:r>
      <w:r w:rsidRPr="0034503A">
        <w:rPr>
          <w:rFonts w:ascii="Time New Roman" w:hAnsi="Time New Roman"/>
          <w:szCs w:val="21"/>
          <w:lang w:val="zh-CN"/>
        </w:rPr>
        <w:t>2023</w:t>
      </w:r>
      <w:r w:rsidRPr="0034503A">
        <w:rPr>
          <w:rFonts w:ascii="Time New Roman" w:hAnsi="Time New Roman"/>
          <w:szCs w:val="21"/>
          <w:lang w:val="zh-CN"/>
        </w:rPr>
        <w:t>年为</w:t>
      </w:r>
      <w:r w:rsidRPr="0034503A">
        <w:rPr>
          <w:rFonts w:ascii="Time New Roman" w:hAnsi="Time New Roman"/>
          <w:szCs w:val="21"/>
          <w:lang w:val="zh-CN"/>
        </w:rPr>
        <w:t>11.1%</w:t>
      </w:r>
      <w:r w:rsidRPr="0034503A">
        <w:rPr>
          <w:rFonts w:ascii="Time New Roman" w:hAnsi="Time New Roman"/>
          <w:szCs w:val="21"/>
          <w:lang w:val="zh-CN"/>
        </w:rPr>
        <w:t>。</w:t>
      </w:r>
    </w:p>
    <w:p w14:paraId="74D3C2EE" w14:textId="59624ED3" w:rsidR="001C3D19" w:rsidRPr="0034503A" w:rsidRDefault="001C3D19" w:rsidP="001C22B1">
      <w:pPr>
        <w:pStyle w:val="H23GC"/>
      </w:pPr>
      <w:r w:rsidRPr="0034503A">
        <w:tab/>
      </w:r>
      <w:r w:rsidRPr="0034503A">
        <w:tab/>
      </w:r>
      <w:r w:rsidRPr="0034503A">
        <w:rPr>
          <w:lang w:val="zh-CN"/>
        </w:rPr>
        <w:t>2021</w:t>
      </w:r>
      <w:r w:rsidR="001C22B1">
        <w:t>-</w:t>
      </w:r>
      <w:r w:rsidRPr="0034503A">
        <w:rPr>
          <w:lang w:val="zh-CN"/>
        </w:rPr>
        <w:t>2023</w:t>
      </w:r>
      <w:r w:rsidRPr="0034503A">
        <w:rPr>
          <w:lang w:val="zh-CN"/>
        </w:rPr>
        <w:t>年按年龄组分列的就业率</w:t>
      </w:r>
      <w:r w:rsidRPr="0034503A">
        <w:rPr>
          <w:lang w:val="zh-CN"/>
        </w:rPr>
        <w:t>(</w:t>
      </w:r>
      <w:r w:rsidRPr="0034503A">
        <w:rPr>
          <w:lang w:val="zh-CN"/>
        </w:rPr>
        <w:t>占人口的百分比</w:t>
      </w:r>
      <w:r w:rsidRPr="0034503A">
        <w:rPr>
          <w:lang w:val="zh-CN"/>
        </w:rPr>
        <w:t>)</w:t>
      </w:r>
      <w:r w:rsidRPr="0034503A">
        <w:rPr>
          <w:lang w:val="zh-CN"/>
        </w:rPr>
        <w:t>和失业率</w:t>
      </w:r>
      <w:r w:rsidRPr="0034503A">
        <w:rPr>
          <w:lang w:val="zh-CN"/>
        </w:rPr>
        <w:t>(</w:t>
      </w:r>
      <w:r w:rsidRPr="0034503A">
        <w:rPr>
          <w:lang w:val="zh-CN"/>
        </w:rPr>
        <w:t>占劳动力的百分比</w:t>
      </w:r>
      <w:r w:rsidRPr="0034503A">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7"/>
        <w:gridCol w:w="963"/>
        <w:gridCol w:w="964"/>
        <w:gridCol w:w="881"/>
        <w:gridCol w:w="1047"/>
        <w:gridCol w:w="964"/>
        <w:gridCol w:w="964"/>
      </w:tblGrid>
      <w:tr w:rsidR="00AC0069" w:rsidRPr="00040767" w14:paraId="035457BD" w14:textId="77777777" w:rsidTr="008A40CE">
        <w:trPr>
          <w:tblHeader/>
        </w:trPr>
        <w:tc>
          <w:tcPr>
            <w:tcW w:w="1587" w:type="dxa"/>
            <w:vMerge w:val="restart"/>
            <w:tcBorders>
              <w:top w:val="single" w:sz="4" w:space="0" w:color="auto"/>
              <w:bottom w:val="single" w:sz="12" w:space="0" w:color="auto"/>
            </w:tcBorders>
            <w:shd w:val="clear" w:color="auto" w:fill="auto"/>
            <w:noWrap/>
            <w:vAlign w:val="bottom"/>
            <w:hideMark/>
          </w:tcPr>
          <w:p w14:paraId="27F018F0" w14:textId="77777777" w:rsidR="00AC0069" w:rsidRPr="00040767" w:rsidRDefault="00AC0069" w:rsidP="008A40CE">
            <w:pPr>
              <w:spacing w:before="80" w:after="80" w:line="200" w:lineRule="exact"/>
              <w:ind w:right="113"/>
              <w:rPr>
                <w:iCs/>
                <w:sz w:val="18"/>
                <w:szCs w:val="18"/>
              </w:rPr>
            </w:pPr>
          </w:p>
        </w:tc>
        <w:tc>
          <w:tcPr>
            <w:tcW w:w="280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40F977A5" w14:textId="77777777" w:rsidR="00AC0069" w:rsidRPr="00040767" w:rsidRDefault="00AC0069" w:rsidP="008A40CE">
            <w:pPr>
              <w:spacing w:before="80" w:after="80" w:line="200" w:lineRule="exact"/>
              <w:ind w:right="113"/>
              <w:jc w:val="center"/>
              <w:rPr>
                <w:rFonts w:eastAsia="楷体"/>
                <w:iCs/>
                <w:sz w:val="18"/>
                <w:szCs w:val="18"/>
              </w:rPr>
            </w:pPr>
            <w:r w:rsidRPr="00040767">
              <w:rPr>
                <w:rFonts w:eastAsia="楷体" w:hint="eastAsia"/>
                <w:iCs/>
                <w:sz w:val="18"/>
                <w:szCs w:val="18"/>
              </w:rPr>
              <w:t>就业人口</w:t>
            </w:r>
          </w:p>
        </w:tc>
        <w:tc>
          <w:tcPr>
            <w:tcW w:w="297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3D6FC138" w14:textId="77777777" w:rsidR="00AC0069" w:rsidRPr="00040767" w:rsidRDefault="00AC0069" w:rsidP="008A40CE">
            <w:pPr>
              <w:spacing w:before="80" w:after="80" w:line="200" w:lineRule="exact"/>
              <w:ind w:right="113"/>
              <w:jc w:val="center"/>
              <w:rPr>
                <w:rFonts w:eastAsia="楷体"/>
                <w:iCs/>
                <w:sz w:val="18"/>
                <w:szCs w:val="18"/>
              </w:rPr>
            </w:pPr>
            <w:r w:rsidRPr="00040767">
              <w:rPr>
                <w:rFonts w:eastAsia="楷体" w:hint="eastAsia"/>
                <w:iCs/>
                <w:sz w:val="18"/>
                <w:szCs w:val="18"/>
              </w:rPr>
              <w:t>失业人口</w:t>
            </w:r>
          </w:p>
        </w:tc>
      </w:tr>
      <w:tr w:rsidR="00AC0069" w:rsidRPr="00040767" w14:paraId="0B08F2B6" w14:textId="77777777" w:rsidTr="008A40CE">
        <w:trPr>
          <w:tblHeader/>
        </w:trPr>
        <w:tc>
          <w:tcPr>
            <w:tcW w:w="1587" w:type="dxa"/>
            <w:vMerge/>
            <w:tcBorders>
              <w:top w:val="single" w:sz="12" w:space="0" w:color="auto"/>
              <w:bottom w:val="single" w:sz="12" w:space="0" w:color="auto"/>
            </w:tcBorders>
            <w:shd w:val="clear" w:color="auto" w:fill="auto"/>
            <w:noWrap/>
            <w:vAlign w:val="bottom"/>
            <w:hideMark/>
          </w:tcPr>
          <w:p w14:paraId="55B6B1B2" w14:textId="77777777" w:rsidR="00AC0069" w:rsidRPr="00040767" w:rsidRDefault="00AC0069" w:rsidP="008A40CE">
            <w:pPr>
              <w:spacing w:before="40" w:after="40" w:line="220" w:lineRule="exact"/>
              <w:ind w:right="113"/>
              <w:rPr>
                <w:iCs/>
                <w:sz w:val="18"/>
                <w:szCs w:val="18"/>
              </w:rPr>
            </w:pPr>
          </w:p>
        </w:tc>
        <w:tc>
          <w:tcPr>
            <w:tcW w:w="963" w:type="dxa"/>
            <w:tcBorders>
              <w:top w:val="single" w:sz="4" w:space="0" w:color="auto"/>
              <w:bottom w:val="single" w:sz="12" w:space="0" w:color="auto"/>
            </w:tcBorders>
            <w:shd w:val="clear" w:color="auto" w:fill="auto"/>
            <w:noWrap/>
            <w:vAlign w:val="bottom"/>
            <w:hideMark/>
          </w:tcPr>
          <w:p w14:paraId="5CCBD0CE" w14:textId="77777777" w:rsidR="00AC0069" w:rsidRPr="00040767" w:rsidRDefault="00AC0069" w:rsidP="008A40CE">
            <w:pPr>
              <w:spacing w:before="80" w:after="80" w:line="200" w:lineRule="exact"/>
              <w:ind w:right="113"/>
              <w:jc w:val="right"/>
              <w:rPr>
                <w:iCs/>
                <w:sz w:val="18"/>
                <w:szCs w:val="18"/>
              </w:rPr>
            </w:pPr>
            <w:r w:rsidRPr="00040767">
              <w:rPr>
                <w:rFonts w:hint="eastAsia"/>
                <w:iCs/>
                <w:sz w:val="18"/>
                <w:szCs w:val="18"/>
              </w:rPr>
              <w:t>2021</w:t>
            </w:r>
          </w:p>
        </w:tc>
        <w:tc>
          <w:tcPr>
            <w:tcW w:w="964" w:type="dxa"/>
            <w:tcBorders>
              <w:top w:val="single" w:sz="4" w:space="0" w:color="auto"/>
              <w:bottom w:val="single" w:sz="12" w:space="0" w:color="auto"/>
            </w:tcBorders>
            <w:shd w:val="clear" w:color="auto" w:fill="auto"/>
            <w:noWrap/>
            <w:vAlign w:val="bottom"/>
            <w:hideMark/>
          </w:tcPr>
          <w:p w14:paraId="12166932" w14:textId="77777777" w:rsidR="00AC0069" w:rsidRPr="00040767" w:rsidRDefault="00AC0069" w:rsidP="008A40CE">
            <w:pPr>
              <w:spacing w:before="80" w:after="80" w:line="200" w:lineRule="exact"/>
              <w:ind w:right="113"/>
              <w:jc w:val="right"/>
              <w:rPr>
                <w:iCs/>
                <w:sz w:val="18"/>
                <w:szCs w:val="18"/>
              </w:rPr>
            </w:pPr>
            <w:r w:rsidRPr="00040767">
              <w:rPr>
                <w:rFonts w:hint="eastAsia"/>
                <w:iCs/>
                <w:sz w:val="18"/>
                <w:szCs w:val="18"/>
              </w:rPr>
              <w:t>2022</w:t>
            </w:r>
          </w:p>
        </w:tc>
        <w:tc>
          <w:tcPr>
            <w:tcW w:w="881" w:type="dxa"/>
            <w:tcBorders>
              <w:top w:val="single" w:sz="4" w:space="0" w:color="auto"/>
              <w:bottom w:val="single" w:sz="12" w:space="0" w:color="auto"/>
              <w:right w:val="single" w:sz="24" w:space="0" w:color="FFFFFF" w:themeColor="background1"/>
            </w:tcBorders>
            <w:shd w:val="clear" w:color="auto" w:fill="auto"/>
            <w:noWrap/>
            <w:vAlign w:val="bottom"/>
            <w:hideMark/>
          </w:tcPr>
          <w:p w14:paraId="00CE6E65" w14:textId="77777777" w:rsidR="00AC0069" w:rsidRPr="00040767" w:rsidRDefault="00AC0069" w:rsidP="008A40CE">
            <w:pPr>
              <w:spacing w:before="80" w:after="80" w:line="200" w:lineRule="exact"/>
              <w:ind w:right="113"/>
              <w:jc w:val="right"/>
              <w:rPr>
                <w:iCs/>
                <w:sz w:val="18"/>
                <w:szCs w:val="18"/>
              </w:rPr>
            </w:pPr>
            <w:r w:rsidRPr="00040767">
              <w:rPr>
                <w:rFonts w:hint="eastAsia"/>
                <w:iCs/>
                <w:sz w:val="18"/>
                <w:szCs w:val="18"/>
              </w:rPr>
              <w:t>2023</w:t>
            </w:r>
          </w:p>
        </w:tc>
        <w:tc>
          <w:tcPr>
            <w:tcW w:w="1047" w:type="dxa"/>
            <w:tcBorders>
              <w:top w:val="single" w:sz="4" w:space="0" w:color="auto"/>
              <w:left w:val="single" w:sz="24" w:space="0" w:color="FFFFFF" w:themeColor="background1"/>
              <w:bottom w:val="single" w:sz="12" w:space="0" w:color="auto"/>
            </w:tcBorders>
            <w:shd w:val="clear" w:color="auto" w:fill="auto"/>
            <w:noWrap/>
            <w:vAlign w:val="bottom"/>
            <w:hideMark/>
          </w:tcPr>
          <w:p w14:paraId="0A6DDA42" w14:textId="77777777" w:rsidR="00AC0069" w:rsidRPr="00040767" w:rsidRDefault="00AC0069" w:rsidP="008A40CE">
            <w:pPr>
              <w:spacing w:before="80" w:after="80" w:line="200" w:lineRule="exact"/>
              <w:ind w:right="113"/>
              <w:jc w:val="right"/>
              <w:rPr>
                <w:iCs/>
                <w:sz w:val="18"/>
                <w:szCs w:val="18"/>
              </w:rPr>
            </w:pPr>
            <w:r w:rsidRPr="00040767">
              <w:rPr>
                <w:rFonts w:hint="eastAsia"/>
                <w:iCs/>
                <w:sz w:val="18"/>
                <w:szCs w:val="18"/>
              </w:rPr>
              <w:t>2021</w:t>
            </w:r>
          </w:p>
        </w:tc>
        <w:tc>
          <w:tcPr>
            <w:tcW w:w="964" w:type="dxa"/>
            <w:tcBorders>
              <w:top w:val="single" w:sz="4" w:space="0" w:color="auto"/>
              <w:bottom w:val="single" w:sz="12" w:space="0" w:color="auto"/>
            </w:tcBorders>
            <w:shd w:val="clear" w:color="auto" w:fill="auto"/>
            <w:noWrap/>
            <w:vAlign w:val="bottom"/>
            <w:hideMark/>
          </w:tcPr>
          <w:p w14:paraId="335AC6FB" w14:textId="77777777" w:rsidR="00AC0069" w:rsidRPr="00040767" w:rsidRDefault="00AC0069" w:rsidP="008A40CE">
            <w:pPr>
              <w:spacing w:before="80" w:after="80" w:line="200" w:lineRule="exact"/>
              <w:ind w:right="113"/>
              <w:jc w:val="right"/>
              <w:rPr>
                <w:iCs/>
                <w:sz w:val="18"/>
                <w:szCs w:val="18"/>
              </w:rPr>
            </w:pPr>
            <w:r w:rsidRPr="00040767">
              <w:rPr>
                <w:rFonts w:hint="eastAsia"/>
                <w:iCs/>
                <w:sz w:val="18"/>
                <w:szCs w:val="18"/>
              </w:rPr>
              <w:t>2022</w:t>
            </w:r>
          </w:p>
        </w:tc>
        <w:tc>
          <w:tcPr>
            <w:tcW w:w="964" w:type="dxa"/>
            <w:tcBorders>
              <w:top w:val="single" w:sz="4" w:space="0" w:color="auto"/>
              <w:bottom w:val="single" w:sz="12" w:space="0" w:color="auto"/>
            </w:tcBorders>
            <w:shd w:val="clear" w:color="auto" w:fill="auto"/>
            <w:noWrap/>
            <w:vAlign w:val="bottom"/>
            <w:hideMark/>
          </w:tcPr>
          <w:p w14:paraId="3C906895" w14:textId="77777777" w:rsidR="00AC0069" w:rsidRPr="00040767" w:rsidRDefault="00AC0069" w:rsidP="008A40CE">
            <w:pPr>
              <w:spacing w:before="80" w:after="80" w:line="200" w:lineRule="exact"/>
              <w:ind w:right="113"/>
              <w:jc w:val="right"/>
              <w:rPr>
                <w:iCs/>
                <w:sz w:val="18"/>
                <w:szCs w:val="18"/>
              </w:rPr>
            </w:pPr>
            <w:r w:rsidRPr="00040767">
              <w:rPr>
                <w:rFonts w:hint="eastAsia"/>
                <w:iCs/>
                <w:sz w:val="18"/>
                <w:szCs w:val="18"/>
              </w:rPr>
              <w:t>2023</w:t>
            </w:r>
          </w:p>
        </w:tc>
      </w:tr>
      <w:tr w:rsidR="00AC0069" w:rsidRPr="00040767" w14:paraId="388415A2" w14:textId="77777777" w:rsidTr="008A40CE">
        <w:tc>
          <w:tcPr>
            <w:tcW w:w="1587" w:type="dxa"/>
            <w:tcBorders>
              <w:top w:val="single" w:sz="12" w:space="0" w:color="auto"/>
            </w:tcBorders>
            <w:shd w:val="clear" w:color="auto" w:fill="auto"/>
            <w:noWrap/>
            <w:hideMark/>
          </w:tcPr>
          <w:p w14:paraId="7153F25A" w14:textId="77777777" w:rsidR="00AC0069" w:rsidRPr="00B87360" w:rsidRDefault="00AC0069" w:rsidP="008A40CE">
            <w:pPr>
              <w:spacing w:before="40" w:after="40" w:line="220" w:lineRule="exact"/>
              <w:ind w:right="113"/>
              <w:rPr>
                <w:rFonts w:ascii="Time New Roman" w:eastAsia="黑体" w:hAnsi="Time New Roman" w:hint="eastAsia"/>
                <w:iCs/>
                <w:sz w:val="18"/>
                <w:szCs w:val="18"/>
              </w:rPr>
            </w:pPr>
            <w:r w:rsidRPr="00B87360">
              <w:rPr>
                <w:rFonts w:ascii="Time New Roman" w:eastAsia="黑体" w:hAnsi="Time New Roman" w:hint="eastAsia"/>
                <w:iCs/>
                <w:sz w:val="18"/>
                <w:szCs w:val="18"/>
              </w:rPr>
              <w:t>男女合计</w:t>
            </w:r>
          </w:p>
        </w:tc>
        <w:tc>
          <w:tcPr>
            <w:tcW w:w="963" w:type="dxa"/>
            <w:tcBorders>
              <w:top w:val="single" w:sz="12" w:space="0" w:color="auto"/>
            </w:tcBorders>
            <w:shd w:val="clear" w:color="auto" w:fill="auto"/>
            <w:noWrap/>
            <w:vAlign w:val="bottom"/>
            <w:hideMark/>
          </w:tcPr>
          <w:p w14:paraId="3C85566A" w14:textId="77777777" w:rsidR="00AC0069" w:rsidRPr="00040767" w:rsidRDefault="00AC0069" w:rsidP="008A40CE">
            <w:pPr>
              <w:spacing w:before="40" w:after="40" w:line="220" w:lineRule="exact"/>
              <w:ind w:right="113"/>
              <w:jc w:val="right"/>
              <w:rPr>
                <w:iCs/>
                <w:sz w:val="18"/>
                <w:szCs w:val="18"/>
              </w:rPr>
            </w:pPr>
          </w:p>
        </w:tc>
        <w:tc>
          <w:tcPr>
            <w:tcW w:w="964" w:type="dxa"/>
            <w:tcBorders>
              <w:top w:val="single" w:sz="12" w:space="0" w:color="auto"/>
            </w:tcBorders>
            <w:shd w:val="clear" w:color="auto" w:fill="auto"/>
            <w:noWrap/>
            <w:vAlign w:val="bottom"/>
            <w:hideMark/>
          </w:tcPr>
          <w:p w14:paraId="6250F3C0" w14:textId="77777777" w:rsidR="00AC0069" w:rsidRPr="00040767" w:rsidRDefault="00AC0069" w:rsidP="008A40CE">
            <w:pPr>
              <w:spacing w:before="40" w:after="40" w:line="220" w:lineRule="exact"/>
              <w:ind w:right="113"/>
              <w:jc w:val="right"/>
              <w:rPr>
                <w:iCs/>
                <w:sz w:val="18"/>
                <w:szCs w:val="18"/>
              </w:rPr>
            </w:pPr>
          </w:p>
        </w:tc>
        <w:tc>
          <w:tcPr>
            <w:tcW w:w="881" w:type="dxa"/>
            <w:tcBorders>
              <w:top w:val="single" w:sz="12" w:space="0" w:color="auto"/>
            </w:tcBorders>
            <w:shd w:val="clear" w:color="auto" w:fill="auto"/>
            <w:noWrap/>
            <w:vAlign w:val="bottom"/>
            <w:hideMark/>
          </w:tcPr>
          <w:p w14:paraId="56A40562" w14:textId="77777777" w:rsidR="00AC0069" w:rsidRPr="00040767" w:rsidRDefault="00AC0069" w:rsidP="008A40CE">
            <w:pPr>
              <w:spacing w:before="40" w:after="40" w:line="220" w:lineRule="exact"/>
              <w:ind w:right="113"/>
              <w:jc w:val="right"/>
              <w:rPr>
                <w:iCs/>
                <w:sz w:val="18"/>
                <w:szCs w:val="18"/>
              </w:rPr>
            </w:pPr>
          </w:p>
        </w:tc>
        <w:tc>
          <w:tcPr>
            <w:tcW w:w="1047" w:type="dxa"/>
            <w:tcBorders>
              <w:top w:val="single" w:sz="12" w:space="0" w:color="auto"/>
            </w:tcBorders>
            <w:shd w:val="clear" w:color="auto" w:fill="auto"/>
            <w:noWrap/>
            <w:vAlign w:val="bottom"/>
            <w:hideMark/>
          </w:tcPr>
          <w:p w14:paraId="6D6F6B5F" w14:textId="77777777" w:rsidR="00AC0069" w:rsidRPr="00040767" w:rsidRDefault="00AC0069" w:rsidP="008A40CE">
            <w:pPr>
              <w:spacing w:before="40" w:after="40" w:line="220" w:lineRule="exact"/>
              <w:ind w:right="113"/>
              <w:jc w:val="right"/>
              <w:rPr>
                <w:iCs/>
                <w:sz w:val="18"/>
                <w:szCs w:val="18"/>
              </w:rPr>
            </w:pPr>
          </w:p>
        </w:tc>
        <w:tc>
          <w:tcPr>
            <w:tcW w:w="964" w:type="dxa"/>
            <w:tcBorders>
              <w:top w:val="single" w:sz="12" w:space="0" w:color="auto"/>
            </w:tcBorders>
            <w:shd w:val="clear" w:color="auto" w:fill="auto"/>
            <w:noWrap/>
            <w:vAlign w:val="bottom"/>
            <w:hideMark/>
          </w:tcPr>
          <w:p w14:paraId="6677157E" w14:textId="77777777" w:rsidR="00AC0069" w:rsidRPr="00040767" w:rsidRDefault="00AC0069" w:rsidP="008A40CE">
            <w:pPr>
              <w:spacing w:before="40" w:after="40" w:line="220" w:lineRule="exact"/>
              <w:ind w:right="113"/>
              <w:jc w:val="right"/>
              <w:rPr>
                <w:iCs/>
                <w:sz w:val="18"/>
                <w:szCs w:val="18"/>
              </w:rPr>
            </w:pPr>
          </w:p>
        </w:tc>
        <w:tc>
          <w:tcPr>
            <w:tcW w:w="964" w:type="dxa"/>
            <w:tcBorders>
              <w:top w:val="single" w:sz="12" w:space="0" w:color="auto"/>
            </w:tcBorders>
            <w:shd w:val="clear" w:color="auto" w:fill="auto"/>
            <w:noWrap/>
            <w:vAlign w:val="bottom"/>
            <w:hideMark/>
          </w:tcPr>
          <w:p w14:paraId="018077E4" w14:textId="77777777" w:rsidR="00AC0069" w:rsidRPr="00040767" w:rsidRDefault="00AC0069" w:rsidP="008A40CE">
            <w:pPr>
              <w:spacing w:before="40" w:after="40" w:line="220" w:lineRule="exact"/>
              <w:ind w:right="113"/>
              <w:jc w:val="right"/>
              <w:rPr>
                <w:iCs/>
                <w:sz w:val="18"/>
                <w:szCs w:val="18"/>
              </w:rPr>
            </w:pPr>
          </w:p>
        </w:tc>
      </w:tr>
      <w:tr w:rsidR="00AC0069" w:rsidRPr="00040767" w14:paraId="12355A05" w14:textId="77777777" w:rsidTr="008A40CE">
        <w:tc>
          <w:tcPr>
            <w:tcW w:w="1587" w:type="dxa"/>
            <w:shd w:val="clear" w:color="auto" w:fill="auto"/>
            <w:noWrap/>
            <w:hideMark/>
          </w:tcPr>
          <w:p w14:paraId="3E3EBD59" w14:textId="3A68A0FA" w:rsidR="00AC0069" w:rsidRPr="00040767" w:rsidRDefault="00AC0069" w:rsidP="008A40CE">
            <w:pPr>
              <w:spacing w:before="40" w:after="40" w:line="220" w:lineRule="exact"/>
              <w:ind w:right="113"/>
              <w:rPr>
                <w:rFonts w:eastAsiaTheme="minorEastAsia"/>
                <w:iCs/>
                <w:sz w:val="18"/>
                <w:szCs w:val="18"/>
              </w:rPr>
            </w:pPr>
            <w:r w:rsidRPr="00040767">
              <w:rPr>
                <w:rFonts w:hint="eastAsia"/>
                <w:iCs/>
                <w:sz w:val="18"/>
                <w:szCs w:val="18"/>
              </w:rPr>
              <w:t>15</w:t>
            </w:r>
            <w:r>
              <w:rPr>
                <w:rFonts w:hint="eastAsia"/>
                <w:iCs/>
                <w:sz w:val="18"/>
                <w:szCs w:val="18"/>
              </w:rPr>
              <w:t>-</w:t>
            </w:r>
            <w:r w:rsidRPr="00040767">
              <w:rPr>
                <w:rFonts w:hint="eastAsia"/>
                <w:iCs/>
                <w:sz w:val="18"/>
                <w:szCs w:val="18"/>
              </w:rPr>
              <w:t>74</w:t>
            </w:r>
            <w:r w:rsidRPr="00040767">
              <w:rPr>
                <w:rFonts w:hint="eastAsia"/>
                <w:iCs/>
                <w:sz w:val="18"/>
                <w:szCs w:val="18"/>
              </w:rPr>
              <w:t>岁</w:t>
            </w:r>
          </w:p>
        </w:tc>
        <w:tc>
          <w:tcPr>
            <w:tcW w:w="963" w:type="dxa"/>
            <w:shd w:val="clear" w:color="auto" w:fill="auto"/>
            <w:noWrap/>
            <w:vAlign w:val="bottom"/>
            <w:hideMark/>
          </w:tcPr>
          <w:p w14:paraId="07F2C7F1"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68.9</w:t>
            </w:r>
          </w:p>
        </w:tc>
        <w:tc>
          <w:tcPr>
            <w:tcW w:w="964" w:type="dxa"/>
            <w:shd w:val="clear" w:color="auto" w:fill="auto"/>
            <w:noWrap/>
            <w:vAlign w:val="bottom"/>
            <w:hideMark/>
          </w:tcPr>
          <w:p w14:paraId="07ED1C68"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70.3</w:t>
            </w:r>
          </w:p>
        </w:tc>
        <w:tc>
          <w:tcPr>
            <w:tcW w:w="881" w:type="dxa"/>
            <w:shd w:val="clear" w:color="auto" w:fill="auto"/>
            <w:noWrap/>
            <w:vAlign w:val="bottom"/>
            <w:hideMark/>
          </w:tcPr>
          <w:p w14:paraId="2E676992"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70.1</w:t>
            </w:r>
          </w:p>
        </w:tc>
        <w:tc>
          <w:tcPr>
            <w:tcW w:w="1047" w:type="dxa"/>
            <w:shd w:val="clear" w:color="auto" w:fill="auto"/>
            <w:noWrap/>
            <w:vAlign w:val="bottom"/>
            <w:hideMark/>
          </w:tcPr>
          <w:p w14:paraId="5049CAD3"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4.4</w:t>
            </w:r>
          </w:p>
        </w:tc>
        <w:tc>
          <w:tcPr>
            <w:tcW w:w="964" w:type="dxa"/>
            <w:shd w:val="clear" w:color="auto" w:fill="auto"/>
            <w:noWrap/>
            <w:vAlign w:val="bottom"/>
            <w:hideMark/>
          </w:tcPr>
          <w:p w14:paraId="39F6D0C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3.2</w:t>
            </w:r>
          </w:p>
        </w:tc>
        <w:tc>
          <w:tcPr>
            <w:tcW w:w="964" w:type="dxa"/>
            <w:shd w:val="clear" w:color="auto" w:fill="auto"/>
            <w:noWrap/>
            <w:vAlign w:val="bottom"/>
            <w:hideMark/>
          </w:tcPr>
          <w:p w14:paraId="4CB33642"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3.6</w:t>
            </w:r>
          </w:p>
        </w:tc>
      </w:tr>
      <w:tr w:rsidR="00AC0069" w:rsidRPr="00040767" w14:paraId="59054FB8" w14:textId="77777777" w:rsidTr="008A40CE">
        <w:tc>
          <w:tcPr>
            <w:tcW w:w="1587" w:type="dxa"/>
            <w:shd w:val="clear" w:color="auto" w:fill="auto"/>
            <w:noWrap/>
            <w:hideMark/>
          </w:tcPr>
          <w:p w14:paraId="23CB35B4" w14:textId="6D6502A5" w:rsidR="00AC0069" w:rsidRPr="00040767" w:rsidRDefault="00AC0069" w:rsidP="008A40CE">
            <w:pPr>
              <w:spacing w:before="40" w:after="40" w:line="220" w:lineRule="exact"/>
              <w:ind w:right="113"/>
              <w:rPr>
                <w:iCs/>
                <w:sz w:val="18"/>
                <w:szCs w:val="18"/>
              </w:rPr>
            </w:pPr>
            <w:r w:rsidRPr="00040767">
              <w:rPr>
                <w:rFonts w:hint="eastAsia"/>
                <w:iCs/>
                <w:sz w:val="18"/>
                <w:szCs w:val="18"/>
              </w:rPr>
              <w:t>20</w:t>
            </w:r>
            <w:r>
              <w:rPr>
                <w:rFonts w:hint="eastAsia"/>
                <w:iCs/>
                <w:sz w:val="18"/>
                <w:szCs w:val="18"/>
              </w:rPr>
              <w:t>-</w:t>
            </w:r>
            <w:r w:rsidRPr="00040767">
              <w:rPr>
                <w:rFonts w:hint="eastAsia"/>
                <w:iCs/>
                <w:sz w:val="18"/>
                <w:szCs w:val="18"/>
              </w:rPr>
              <w:t>64</w:t>
            </w:r>
            <w:r w:rsidRPr="00040767">
              <w:rPr>
                <w:rFonts w:hint="eastAsia"/>
                <w:iCs/>
                <w:sz w:val="18"/>
                <w:szCs w:val="18"/>
              </w:rPr>
              <w:t>岁</w:t>
            </w:r>
          </w:p>
        </w:tc>
        <w:tc>
          <w:tcPr>
            <w:tcW w:w="963" w:type="dxa"/>
            <w:shd w:val="clear" w:color="auto" w:fill="auto"/>
            <w:noWrap/>
            <w:vAlign w:val="bottom"/>
            <w:hideMark/>
          </w:tcPr>
          <w:p w14:paraId="45D80398"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79.9</w:t>
            </w:r>
          </w:p>
        </w:tc>
        <w:tc>
          <w:tcPr>
            <w:tcW w:w="964" w:type="dxa"/>
            <w:shd w:val="clear" w:color="auto" w:fill="auto"/>
            <w:noWrap/>
            <w:vAlign w:val="bottom"/>
            <w:hideMark/>
          </w:tcPr>
          <w:p w14:paraId="0B0EC9D2"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80.9</w:t>
            </w:r>
          </w:p>
        </w:tc>
        <w:tc>
          <w:tcPr>
            <w:tcW w:w="881" w:type="dxa"/>
            <w:shd w:val="clear" w:color="auto" w:fill="auto"/>
            <w:noWrap/>
            <w:vAlign w:val="bottom"/>
            <w:hideMark/>
          </w:tcPr>
          <w:p w14:paraId="51612A78"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80.4</w:t>
            </w:r>
          </w:p>
        </w:tc>
        <w:tc>
          <w:tcPr>
            <w:tcW w:w="1047" w:type="dxa"/>
            <w:shd w:val="clear" w:color="auto" w:fill="auto"/>
            <w:noWrap/>
            <w:vAlign w:val="bottom"/>
            <w:hideMark/>
          </w:tcPr>
          <w:p w14:paraId="17A72BB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3.7</w:t>
            </w:r>
          </w:p>
        </w:tc>
        <w:tc>
          <w:tcPr>
            <w:tcW w:w="964" w:type="dxa"/>
            <w:shd w:val="clear" w:color="auto" w:fill="auto"/>
            <w:noWrap/>
            <w:vAlign w:val="bottom"/>
            <w:hideMark/>
          </w:tcPr>
          <w:p w14:paraId="0345CBF4"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2.6</w:t>
            </w:r>
          </w:p>
        </w:tc>
        <w:tc>
          <w:tcPr>
            <w:tcW w:w="964" w:type="dxa"/>
            <w:shd w:val="clear" w:color="auto" w:fill="auto"/>
            <w:noWrap/>
            <w:vAlign w:val="bottom"/>
            <w:hideMark/>
          </w:tcPr>
          <w:p w14:paraId="27ADFE6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2.8</w:t>
            </w:r>
          </w:p>
        </w:tc>
      </w:tr>
      <w:tr w:rsidR="00AC0069" w:rsidRPr="00040767" w14:paraId="376EB7C4" w14:textId="77777777" w:rsidTr="008A40CE">
        <w:tc>
          <w:tcPr>
            <w:tcW w:w="1587" w:type="dxa"/>
            <w:shd w:val="clear" w:color="auto" w:fill="auto"/>
            <w:noWrap/>
            <w:hideMark/>
          </w:tcPr>
          <w:p w14:paraId="3BD02D52" w14:textId="01F5919D" w:rsidR="00AC0069" w:rsidRPr="00040767" w:rsidRDefault="00AC0069" w:rsidP="008A40CE">
            <w:pPr>
              <w:spacing w:before="40" w:after="40" w:line="220" w:lineRule="exact"/>
              <w:ind w:right="113"/>
              <w:rPr>
                <w:rFonts w:eastAsiaTheme="minorEastAsia"/>
                <w:iCs/>
                <w:sz w:val="18"/>
                <w:szCs w:val="18"/>
              </w:rPr>
            </w:pPr>
            <w:r w:rsidRPr="00040767">
              <w:rPr>
                <w:rFonts w:hint="eastAsia"/>
                <w:iCs/>
                <w:sz w:val="18"/>
                <w:szCs w:val="18"/>
              </w:rPr>
              <w:t>20</w:t>
            </w:r>
            <w:r>
              <w:rPr>
                <w:rFonts w:hint="eastAsia"/>
                <w:iCs/>
                <w:sz w:val="18"/>
                <w:szCs w:val="18"/>
              </w:rPr>
              <w:t>-</w:t>
            </w:r>
            <w:r w:rsidRPr="00040767">
              <w:rPr>
                <w:rFonts w:hint="eastAsia"/>
                <w:iCs/>
                <w:sz w:val="18"/>
                <w:szCs w:val="18"/>
              </w:rPr>
              <w:t>66</w:t>
            </w:r>
            <w:r w:rsidRPr="00040767">
              <w:rPr>
                <w:rFonts w:hint="eastAsia"/>
                <w:iCs/>
                <w:sz w:val="18"/>
                <w:szCs w:val="18"/>
              </w:rPr>
              <w:t>岁</w:t>
            </w:r>
          </w:p>
        </w:tc>
        <w:tc>
          <w:tcPr>
            <w:tcW w:w="963" w:type="dxa"/>
            <w:shd w:val="clear" w:color="auto" w:fill="auto"/>
            <w:noWrap/>
            <w:vAlign w:val="bottom"/>
            <w:hideMark/>
          </w:tcPr>
          <w:p w14:paraId="3C6776B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78.5</w:t>
            </w:r>
          </w:p>
        </w:tc>
        <w:tc>
          <w:tcPr>
            <w:tcW w:w="964" w:type="dxa"/>
            <w:shd w:val="clear" w:color="auto" w:fill="auto"/>
            <w:noWrap/>
            <w:vAlign w:val="bottom"/>
            <w:hideMark/>
          </w:tcPr>
          <w:p w14:paraId="6841E86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79.4</w:t>
            </w:r>
          </w:p>
        </w:tc>
        <w:tc>
          <w:tcPr>
            <w:tcW w:w="881" w:type="dxa"/>
            <w:shd w:val="clear" w:color="auto" w:fill="auto"/>
            <w:noWrap/>
            <w:vAlign w:val="bottom"/>
            <w:hideMark/>
          </w:tcPr>
          <w:p w14:paraId="437C96EC"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79</w:t>
            </w:r>
          </w:p>
        </w:tc>
        <w:tc>
          <w:tcPr>
            <w:tcW w:w="1047" w:type="dxa"/>
            <w:shd w:val="clear" w:color="auto" w:fill="auto"/>
            <w:noWrap/>
            <w:vAlign w:val="bottom"/>
            <w:hideMark/>
          </w:tcPr>
          <w:p w14:paraId="1DB6B2BB"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3.7</w:t>
            </w:r>
          </w:p>
        </w:tc>
        <w:tc>
          <w:tcPr>
            <w:tcW w:w="964" w:type="dxa"/>
            <w:shd w:val="clear" w:color="auto" w:fill="auto"/>
            <w:noWrap/>
            <w:vAlign w:val="bottom"/>
            <w:hideMark/>
          </w:tcPr>
          <w:p w14:paraId="04F35EF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2.6</w:t>
            </w:r>
          </w:p>
        </w:tc>
        <w:tc>
          <w:tcPr>
            <w:tcW w:w="964" w:type="dxa"/>
            <w:shd w:val="clear" w:color="auto" w:fill="auto"/>
            <w:noWrap/>
            <w:vAlign w:val="bottom"/>
            <w:hideMark/>
          </w:tcPr>
          <w:p w14:paraId="078FEC73"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2.8</w:t>
            </w:r>
          </w:p>
        </w:tc>
      </w:tr>
      <w:tr w:rsidR="00AC0069" w:rsidRPr="00040767" w14:paraId="7856388A" w14:textId="77777777" w:rsidTr="008A40CE">
        <w:tc>
          <w:tcPr>
            <w:tcW w:w="1587" w:type="dxa"/>
            <w:shd w:val="clear" w:color="auto" w:fill="auto"/>
            <w:noWrap/>
            <w:hideMark/>
          </w:tcPr>
          <w:p w14:paraId="2D8CB8B0" w14:textId="5E50EC49" w:rsidR="00AC0069" w:rsidRPr="00040767" w:rsidRDefault="00AC0069" w:rsidP="008A40CE">
            <w:pPr>
              <w:spacing w:before="40" w:after="40" w:line="220" w:lineRule="exact"/>
              <w:ind w:right="113"/>
              <w:rPr>
                <w:iCs/>
                <w:sz w:val="18"/>
                <w:szCs w:val="18"/>
              </w:rPr>
            </w:pPr>
            <w:r w:rsidRPr="00040767">
              <w:rPr>
                <w:rFonts w:hint="eastAsia"/>
                <w:iCs/>
                <w:sz w:val="18"/>
                <w:szCs w:val="18"/>
              </w:rPr>
              <w:t>15</w:t>
            </w:r>
            <w:r>
              <w:rPr>
                <w:rFonts w:hint="eastAsia"/>
                <w:iCs/>
                <w:sz w:val="18"/>
                <w:szCs w:val="18"/>
              </w:rPr>
              <w:t>-</w:t>
            </w:r>
            <w:r w:rsidRPr="00040767">
              <w:rPr>
                <w:rFonts w:hint="eastAsia"/>
                <w:iCs/>
                <w:sz w:val="18"/>
                <w:szCs w:val="18"/>
              </w:rPr>
              <w:t>24</w:t>
            </w:r>
            <w:r w:rsidRPr="00040767">
              <w:rPr>
                <w:rFonts w:hint="eastAsia"/>
                <w:iCs/>
                <w:sz w:val="18"/>
                <w:szCs w:val="18"/>
              </w:rPr>
              <w:t>岁</w:t>
            </w:r>
          </w:p>
        </w:tc>
        <w:tc>
          <w:tcPr>
            <w:tcW w:w="963" w:type="dxa"/>
            <w:shd w:val="clear" w:color="auto" w:fill="auto"/>
            <w:noWrap/>
            <w:vAlign w:val="bottom"/>
            <w:hideMark/>
          </w:tcPr>
          <w:p w14:paraId="0A9613A7"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53.4</w:t>
            </w:r>
          </w:p>
        </w:tc>
        <w:tc>
          <w:tcPr>
            <w:tcW w:w="964" w:type="dxa"/>
            <w:shd w:val="clear" w:color="auto" w:fill="auto"/>
            <w:noWrap/>
            <w:vAlign w:val="bottom"/>
            <w:hideMark/>
          </w:tcPr>
          <w:p w14:paraId="3A7CADBB"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57.9</w:t>
            </w:r>
          </w:p>
        </w:tc>
        <w:tc>
          <w:tcPr>
            <w:tcW w:w="881" w:type="dxa"/>
            <w:shd w:val="clear" w:color="auto" w:fill="auto"/>
            <w:noWrap/>
            <w:vAlign w:val="bottom"/>
            <w:hideMark/>
          </w:tcPr>
          <w:p w14:paraId="5C21C463"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58.4</w:t>
            </w:r>
          </w:p>
        </w:tc>
        <w:tc>
          <w:tcPr>
            <w:tcW w:w="1047" w:type="dxa"/>
            <w:shd w:val="clear" w:color="auto" w:fill="auto"/>
            <w:noWrap/>
            <w:vAlign w:val="bottom"/>
            <w:hideMark/>
          </w:tcPr>
          <w:p w14:paraId="1677E18F"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12.6</w:t>
            </w:r>
          </w:p>
        </w:tc>
        <w:tc>
          <w:tcPr>
            <w:tcW w:w="964" w:type="dxa"/>
            <w:shd w:val="clear" w:color="auto" w:fill="auto"/>
            <w:noWrap/>
            <w:vAlign w:val="bottom"/>
            <w:hideMark/>
          </w:tcPr>
          <w:p w14:paraId="1014EB64"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10</w:t>
            </w:r>
          </w:p>
        </w:tc>
        <w:tc>
          <w:tcPr>
            <w:tcW w:w="964" w:type="dxa"/>
            <w:shd w:val="clear" w:color="auto" w:fill="auto"/>
            <w:noWrap/>
            <w:vAlign w:val="bottom"/>
            <w:hideMark/>
          </w:tcPr>
          <w:p w14:paraId="0D9716E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11.1</w:t>
            </w:r>
          </w:p>
        </w:tc>
      </w:tr>
      <w:tr w:rsidR="00AC0069" w:rsidRPr="00040767" w14:paraId="38D3E2C3" w14:textId="77777777" w:rsidTr="008A40CE">
        <w:tc>
          <w:tcPr>
            <w:tcW w:w="1587" w:type="dxa"/>
            <w:shd w:val="clear" w:color="auto" w:fill="auto"/>
            <w:noWrap/>
          </w:tcPr>
          <w:p w14:paraId="1EC3EECF" w14:textId="5E461DA4" w:rsidR="00AC0069" w:rsidRPr="00040767" w:rsidRDefault="00AC0069" w:rsidP="008A40CE">
            <w:pPr>
              <w:spacing w:before="40" w:after="40" w:line="220" w:lineRule="exact"/>
              <w:ind w:right="113"/>
              <w:rPr>
                <w:iCs/>
                <w:sz w:val="18"/>
                <w:szCs w:val="18"/>
              </w:rPr>
            </w:pPr>
            <w:r w:rsidRPr="00040767">
              <w:rPr>
                <w:rFonts w:hint="eastAsia"/>
                <w:iCs/>
                <w:sz w:val="18"/>
                <w:szCs w:val="18"/>
              </w:rPr>
              <w:t>25</w:t>
            </w:r>
            <w:r>
              <w:rPr>
                <w:rFonts w:hint="eastAsia"/>
                <w:iCs/>
                <w:sz w:val="18"/>
                <w:szCs w:val="18"/>
              </w:rPr>
              <w:t>-</w:t>
            </w:r>
            <w:r w:rsidRPr="00040767">
              <w:rPr>
                <w:rFonts w:hint="eastAsia"/>
                <w:iCs/>
                <w:sz w:val="18"/>
                <w:szCs w:val="18"/>
              </w:rPr>
              <w:t>54</w:t>
            </w:r>
            <w:r w:rsidRPr="00040767">
              <w:rPr>
                <w:rFonts w:hint="eastAsia"/>
                <w:iCs/>
                <w:sz w:val="18"/>
                <w:szCs w:val="18"/>
              </w:rPr>
              <w:t>岁</w:t>
            </w:r>
          </w:p>
        </w:tc>
        <w:tc>
          <w:tcPr>
            <w:tcW w:w="963" w:type="dxa"/>
            <w:shd w:val="clear" w:color="auto" w:fill="auto"/>
            <w:noWrap/>
            <w:vAlign w:val="bottom"/>
          </w:tcPr>
          <w:p w14:paraId="5DAD4B99"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83.5</w:t>
            </w:r>
          </w:p>
        </w:tc>
        <w:tc>
          <w:tcPr>
            <w:tcW w:w="964" w:type="dxa"/>
            <w:shd w:val="clear" w:color="auto" w:fill="auto"/>
            <w:noWrap/>
            <w:vAlign w:val="bottom"/>
          </w:tcPr>
          <w:p w14:paraId="5C3A0299"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84.5</w:t>
            </w:r>
          </w:p>
        </w:tc>
        <w:tc>
          <w:tcPr>
            <w:tcW w:w="881" w:type="dxa"/>
            <w:shd w:val="clear" w:color="auto" w:fill="auto"/>
            <w:noWrap/>
            <w:vAlign w:val="bottom"/>
          </w:tcPr>
          <w:p w14:paraId="38829581"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84</w:t>
            </w:r>
          </w:p>
        </w:tc>
        <w:tc>
          <w:tcPr>
            <w:tcW w:w="1047" w:type="dxa"/>
            <w:shd w:val="clear" w:color="auto" w:fill="auto"/>
            <w:noWrap/>
            <w:vAlign w:val="bottom"/>
          </w:tcPr>
          <w:p w14:paraId="04AE3B4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3.6</w:t>
            </w:r>
          </w:p>
        </w:tc>
        <w:tc>
          <w:tcPr>
            <w:tcW w:w="964" w:type="dxa"/>
            <w:shd w:val="clear" w:color="auto" w:fill="auto"/>
            <w:noWrap/>
            <w:vAlign w:val="bottom"/>
          </w:tcPr>
          <w:p w14:paraId="2B23C15F"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2.4</w:t>
            </w:r>
          </w:p>
        </w:tc>
        <w:tc>
          <w:tcPr>
            <w:tcW w:w="964" w:type="dxa"/>
            <w:shd w:val="clear" w:color="auto" w:fill="auto"/>
            <w:noWrap/>
            <w:vAlign w:val="bottom"/>
          </w:tcPr>
          <w:p w14:paraId="15BE190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2.7</w:t>
            </w:r>
          </w:p>
        </w:tc>
      </w:tr>
      <w:tr w:rsidR="00AC0069" w:rsidRPr="00040767" w14:paraId="527E5CA0" w14:textId="77777777" w:rsidTr="008A40CE">
        <w:tc>
          <w:tcPr>
            <w:tcW w:w="1587" w:type="dxa"/>
            <w:shd w:val="clear" w:color="auto" w:fill="auto"/>
            <w:noWrap/>
          </w:tcPr>
          <w:p w14:paraId="33AF20EB" w14:textId="70BDFF86" w:rsidR="00AC0069" w:rsidRPr="00040767" w:rsidRDefault="00AC0069" w:rsidP="008A40CE">
            <w:pPr>
              <w:spacing w:before="40" w:after="40" w:line="220" w:lineRule="exact"/>
              <w:ind w:right="113"/>
              <w:rPr>
                <w:iCs/>
                <w:sz w:val="18"/>
                <w:szCs w:val="18"/>
              </w:rPr>
            </w:pPr>
            <w:r w:rsidRPr="00040767">
              <w:rPr>
                <w:rFonts w:hint="eastAsia"/>
                <w:iCs/>
                <w:sz w:val="18"/>
                <w:szCs w:val="18"/>
              </w:rPr>
              <w:t>55</w:t>
            </w:r>
            <w:r>
              <w:rPr>
                <w:rFonts w:hint="eastAsia"/>
                <w:iCs/>
                <w:sz w:val="18"/>
                <w:szCs w:val="18"/>
              </w:rPr>
              <w:t>-</w:t>
            </w:r>
            <w:r w:rsidRPr="00040767">
              <w:rPr>
                <w:rFonts w:hint="eastAsia"/>
                <w:iCs/>
                <w:sz w:val="18"/>
                <w:szCs w:val="18"/>
              </w:rPr>
              <w:t>74</w:t>
            </w:r>
            <w:r w:rsidRPr="00040767">
              <w:rPr>
                <w:rFonts w:hint="eastAsia"/>
                <w:iCs/>
                <w:sz w:val="18"/>
                <w:szCs w:val="18"/>
              </w:rPr>
              <w:t>岁</w:t>
            </w:r>
          </w:p>
        </w:tc>
        <w:tc>
          <w:tcPr>
            <w:tcW w:w="963" w:type="dxa"/>
            <w:shd w:val="clear" w:color="auto" w:fill="auto"/>
            <w:noWrap/>
            <w:vAlign w:val="bottom"/>
          </w:tcPr>
          <w:p w14:paraId="608E952F"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50.5</w:t>
            </w:r>
          </w:p>
        </w:tc>
        <w:tc>
          <w:tcPr>
            <w:tcW w:w="964" w:type="dxa"/>
            <w:shd w:val="clear" w:color="auto" w:fill="auto"/>
            <w:noWrap/>
            <w:vAlign w:val="bottom"/>
          </w:tcPr>
          <w:p w14:paraId="58FE26A8"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50.8</w:t>
            </w:r>
          </w:p>
        </w:tc>
        <w:tc>
          <w:tcPr>
            <w:tcW w:w="881" w:type="dxa"/>
            <w:shd w:val="clear" w:color="auto" w:fill="auto"/>
            <w:noWrap/>
            <w:vAlign w:val="bottom"/>
          </w:tcPr>
          <w:p w14:paraId="291DDB2A"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51</w:t>
            </w:r>
          </w:p>
        </w:tc>
        <w:tc>
          <w:tcPr>
            <w:tcW w:w="1047" w:type="dxa"/>
            <w:shd w:val="clear" w:color="auto" w:fill="auto"/>
            <w:noWrap/>
            <w:vAlign w:val="bottom"/>
          </w:tcPr>
          <w:p w14:paraId="796DB5D1"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1.7</w:t>
            </w:r>
          </w:p>
        </w:tc>
        <w:tc>
          <w:tcPr>
            <w:tcW w:w="964" w:type="dxa"/>
            <w:shd w:val="clear" w:color="auto" w:fill="auto"/>
            <w:noWrap/>
            <w:vAlign w:val="bottom"/>
          </w:tcPr>
          <w:p w14:paraId="00E511C9"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1.2</w:t>
            </w:r>
          </w:p>
        </w:tc>
        <w:tc>
          <w:tcPr>
            <w:tcW w:w="964" w:type="dxa"/>
            <w:shd w:val="clear" w:color="auto" w:fill="auto"/>
            <w:noWrap/>
            <w:vAlign w:val="bottom"/>
          </w:tcPr>
          <w:p w14:paraId="6EE7ED0F"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1.2</w:t>
            </w:r>
          </w:p>
        </w:tc>
      </w:tr>
      <w:tr w:rsidR="00AC0069" w:rsidRPr="00040767" w14:paraId="280606E5" w14:textId="77777777" w:rsidTr="008A40CE">
        <w:tc>
          <w:tcPr>
            <w:tcW w:w="1587" w:type="dxa"/>
            <w:shd w:val="clear" w:color="auto" w:fill="auto"/>
            <w:noWrap/>
            <w:hideMark/>
          </w:tcPr>
          <w:p w14:paraId="54B43506" w14:textId="77777777" w:rsidR="00AC0069" w:rsidRPr="00B87360" w:rsidRDefault="00AC0069" w:rsidP="008A40CE">
            <w:pPr>
              <w:spacing w:before="40" w:after="40" w:line="220" w:lineRule="exact"/>
              <w:ind w:right="113"/>
              <w:rPr>
                <w:rFonts w:ascii="Time New Roman" w:eastAsia="黑体" w:hAnsi="Time New Roman" w:hint="eastAsia"/>
                <w:iCs/>
                <w:sz w:val="18"/>
                <w:szCs w:val="18"/>
              </w:rPr>
            </w:pPr>
            <w:r w:rsidRPr="00B87360">
              <w:rPr>
                <w:rFonts w:ascii="Time New Roman" w:eastAsia="黑体" w:hAnsi="Time New Roman" w:hint="eastAsia"/>
                <w:iCs/>
                <w:sz w:val="18"/>
                <w:szCs w:val="18"/>
              </w:rPr>
              <w:t>男</w:t>
            </w:r>
          </w:p>
        </w:tc>
        <w:tc>
          <w:tcPr>
            <w:tcW w:w="963" w:type="dxa"/>
            <w:shd w:val="clear" w:color="auto" w:fill="auto"/>
            <w:noWrap/>
            <w:vAlign w:val="bottom"/>
            <w:hideMark/>
          </w:tcPr>
          <w:p w14:paraId="20630B49" w14:textId="77777777" w:rsidR="00AC0069" w:rsidRPr="00040767" w:rsidRDefault="00AC0069" w:rsidP="008A40CE">
            <w:pPr>
              <w:spacing w:before="40" w:after="40" w:line="220" w:lineRule="exact"/>
              <w:ind w:right="113"/>
              <w:jc w:val="right"/>
              <w:rPr>
                <w:iCs/>
                <w:sz w:val="18"/>
                <w:szCs w:val="18"/>
              </w:rPr>
            </w:pPr>
          </w:p>
        </w:tc>
        <w:tc>
          <w:tcPr>
            <w:tcW w:w="964" w:type="dxa"/>
            <w:shd w:val="clear" w:color="auto" w:fill="auto"/>
            <w:noWrap/>
            <w:vAlign w:val="bottom"/>
            <w:hideMark/>
          </w:tcPr>
          <w:p w14:paraId="12B4BCC6" w14:textId="77777777" w:rsidR="00AC0069" w:rsidRPr="00040767" w:rsidRDefault="00AC0069" w:rsidP="008A40CE">
            <w:pPr>
              <w:spacing w:before="40" w:after="40" w:line="220" w:lineRule="exact"/>
              <w:ind w:right="113"/>
              <w:jc w:val="right"/>
              <w:rPr>
                <w:iCs/>
                <w:sz w:val="18"/>
                <w:szCs w:val="18"/>
              </w:rPr>
            </w:pPr>
          </w:p>
        </w:tc>
        <w:tc>
          <w:tcPr>
            <w:tcW w:w="881" w:type="dxa"/>
            <w:shd w:val="clear" w:color="auto" w:fill="auto"/>
            <w:noWrap/>
            <w:vAlign w:val="bottom"/>
            <w:hideMark/>
          </w:tcPr>
          <w:p w14:paraId="3ABAB5D2" w14:textId="77777777" w:rsidR="00AC0069" w:rsidRPr="00040767" w:rsidRDefault="00AC0069" w:rsidP="008A40CE">
            <w:pPr>
              <w:spacing w:before="40" w:after="40" w:line="220" w:lineRule="exact"/>
              <w:ind w:right="113"/>
              <w:jc w:val="right"/>
              <w:rPr>
                <w:iCs/>
                <w:sz w:val="18"/>
                <w:szCs w:val="18"/>
              </w:rPr>
            </w:pPr>
          </w:p>
        </w:tc>
        <w:tc>
          <w:tcPr>
            <w:tcW w:w="1047" w:type="dxa"/>
            <w:shd w:val="clear" w:color="auto" w:fill="auto"/>
            <w:noWrap/>
            <w:vAlign w:val="bottom"/>
            <w:hideMark/>
          </w:tcPr>
          <w:p w14:paraId="27DE147B" w14:textId="77777777" w:rsidR="00AC0069" w:rsidRPr="00040767" w:rsidRDefault="00AC0069" w:rsidP="008A40CE">
            <w:pPr>
              <w:spacing w:before="40" w:after="40" w:line="220" w:lineRule="exact"/>
              <w:ind w:right="113"/>
              <w:jc w:val="right"/>
              <w:rPr>
                <w:iCs/>
                <w:sz w:val="18"/>
                <w:szCs w:val="18"/>
              </w:rPr>
            </w:pPr>
          </w:p>
        </w:tc>
        <w:tc>
          <w:tcPr>
            <w:tcW w:w="964" w:type="dxa"/>
            <w:shd w:val="clear" w:color="auto" w:fill="auto"/>
            <w:noWrap/>
            <w:vAlign w:val="bottom"/>
            <w:hideMark/>
          </w:tcPr>
          <w:p w14:paraId="0DC46856" w14:textId="77777777" w:rsidR="00AC0069" w:rsidRPr="00040767" w:rsidRDefault="00AC0069" w:rsidP="008A40CE">
            <w:pPr>
              <w:spacing w:before="40" w:after="40" w:line="220" w:lineRule="exact"/>
              <w:ind w:right="113"/>
              <w:jc w:val="right"/>
              <w:rPr>
                <w:iCs/>
                <w:sz w:val="18"/>
                <w:szCs w:val="18"/>
              </w:rPr>
            </w:pPr>
          </w:p>
        </w:tc>
        <w:tc>
          <w:tcPr>
            <w:tcW w:w="964" w:type="dxa"/>
            <w:shd w:val="clear" w:color="auto" w:fill="auto"/>
            <w:noWrap/>
            <w:vAlign w:val="bottom"/>
            <w:hideMark/>
          </w:tcPr>
          <w:p w14:paraId="42E360D1" w14:textId="77777777" w:rsidR="00AC0069" w:rsidRPr="00040767" w:rsidRDefault="00AC0069" w:rsidP="008A40CE">
            <w:pPr>
              <w:spacing w:before="40" w:after="40" w:line="220" w:lineRule="exact"/>
              <w:ind w:right="113"/>
              <w:jc w:val="right"/>
              <w:rPr>
                <w:iCs/>
                <w:sz w:val="18"/>
                <w:szCs w:val="18"/>
              </w:rPr>
            </w:pPr>
          </w:p>
        </w:tc>
      </w:tr>
      <w:tr w:rsidR="00AC0069" w:rsidRPr="00040767" w14:paraId="575331D4" w14:textId="77777777" w:rsidTr="008A40CE">
        <w:tc>
          <w:tcPr>
            <w:tcW w:w="1587" w:type="dxa"/>
            <w:shd w:val="clear" w:color="auto" w:fill="auto"/>
            <w:noWrap/>
            <w:hideMark/>
          </w:tcPr>
          <w:p w14:paraId="0A435849" w14:textId="6964B8D0" w:rsidR="00AC0069" w:rsidRPr="00040767" w:rsidRDefault="00AC0069" w:rsidP="008A40CE">
            <w:pPr>
              <w:spacing w:before="40" w:after="40" w:line="220" w:lineRule="exact"/>
              <w:ind w:right="113"/>
              <w:rPr>
                <w:iCs/>
                <w:sz w:val="18"/>
                <w:szCs w:val="18"/>
              </w:rPr>
            </w:pPr>
            <w:r w:rsidRPr="00040767">
              <w:rPr>
                <w:rFonts w:hint="eastAsia"/>
                <w:iCs/>
                <w:sz w:val="18"/>
                <w:szCs w:val="18"/>
              </w:rPr>
              <w:t>15</w:t>
            </w:r>
            <w:r>
              <w:rPr>
                <w:rFonts w:hint="eastAsia"/>
                <w:iCs/>
                <w:sz w:val="18"/>
                <w:szCs w:val="18"/>
              </w:rPr>
              <w:t>-</w:t>
            </w:r>
            <w:r w:rsidRPr="00040767">
              <w:rPr>
                <w:rFonts w:hint="eastAsia"/>
                <w:iCs/>
                <w:sz w:val="18"/>
                <w:szCs w:val="18"/>
              </w:rPr>
              <w:t>74</w:t>
            </w:r>
            <w:r w:rsidRPr="00040767">
              <w:rPr>
                <w:rFonts w:hint="eastAsia"/>
                <w:iCs/>
                <w:sz w:val="18"/>
                <w:szCs w:val="18"/>
              </w:rPr>
              <w:t>岁</w:t>
            </w:r>
          </w:p>
        </w:tc>
        <w:tc>
          <w:tcPr>
            <w:tcW w:w="963" w:type="dxa"/>
            <w:shd w:val="clear" w:color="auto" w:fill="auto"/>
            <w:noWrap/>
            <w:vAlign w:val="bottom"/>
            <w:hideMark/>
          </w:tcPr>
          <w:p w14:paraId="549E9ADF"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71.4</w:t>
            </w:r>
          </w:p>
        </w:tc>
        <w:tc>
          <w:tcPr>
            <w:tcW w:w="964" w:type="dxa"/>
            <w:shd w:val="clear" w:color="auto" w:fill="auto"/>
            <w:noWrap/>
            <w:vAlign w:val="bottom"/>
            <w:hideMark/>
          </w:tcPr>
          <w:p w14:paraId="63A8393F"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73.1</w:t>
            </w:r>
          </w:p>
        </w:tc>
        <w:tc>
          <w:tcPr>
            <w:tcW w:w="881" w:type="dxa"/>
            <w:shd w:val="clear" w:color="auto" w:fill="auto"/>
            <w:noWrap/>
            <w:vAlign w:val="bottom"/>
            <w:hideMark/>
          </w:tcPr>
          <w:p w14:paraId="47A916BB"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72.9</w:t>
            </w:r>
          </w:p>
        </w:tc>
        <w:tc>
          <w:tcPr>
            <w:tcW w:w="1047" w:type="dxa"/>
            <w:shd w:val="clear" w:color="auto" w:fill="auto"/>
            <w:noWrap/>
            <w:vAlign w:val="bottom"/>
            <w:hideMark/>
          </w:tcPr>
          <w:p w14:paraId="3CD9CC8A"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4.6</w:t>
            </w:r>
          </w:p>
        </w:tc>
        <w:tc>
          <w:tcPr>
            <w:tcW w:w="964" w:type="dxa"/>
            <w:shd w:val="clear" w:color="auto" w:fill="auto"/>
            <w:noWrap/>
            <w:vAlign w:val="bottom"/>
            <w:hideMark/>
          </w:tcPr>
          <w:p w14:paraId="0A88A45A"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3.4</w:t>
            </w:r>
          </w:p>
        </w:tc>
        <w:tc>
          <w:tcPr>
            <w:tcW w:w="964" w:type="dxa"/>
            <w:shd w:val="clear" w:color="auto" w:fill="auto"/>
            <w:noWrap/>
            <w:vAlign w:val="bottom"/>
            <w:hideMark/>
          </w:tcPr>
          <w:p w14:paraId="3715B87C"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3.7</w:t>
            </w:r>
          </w:p>
        </w:tc>
      </w:tr>
      <w:tr w:rsidR="00AC0069" w:rsidRPr="00040767" w14:paraId="012CA413" w14:textId="77777777" w:rsidTr="008A40CE">
        <w:tc>
          <w:tcPr>
            <w:tcW w:w="1587" w:type="dxa"/>
            <w:shd w:val="clear" w:color="auto" w:fill="auto"/>
            <w:noWrap/>
            <w:hideMark/>
          </w:tcPr>
          <w:p w14:paraId="2DAB887B" w14:textId="6B33F701" w:rsidR="00AC0069" w:rsidRPr="00040767" w:rsidRDefault="00AC0069" w:rsidP="008A40CE">
            <w:pPr>
              <w:spacing w:before="40" w:after="40" w:line="220" w:lineRule="exact"/>
              <w:ind w:right="113"/>
              <w:rPr>
                <w:iCs/>
                <w:sz w:val="18"/>
                <w:szCs w:val="18"/>
              </w:rPr>
            </w:pPr>
            <w:r w:rsidRPr="00040767">
              <w:rPr>
                <w:rFonts w:hint="eastAsia"/>
                <w:iCs/>
                <w:sz w:val="18"/>
                <w:szCs w:val="18"/>
              </w:rPr>
              <w:t>20</w:t>
            </w:r>
            <w:r>
              <w:rPr>
                <w:rFonts w:hint="eastAsia"/>
                <w:iCs/>
                <w:sz w:val="18"/>
                <w:szCs w:val="18"/>
              </w:rPr>
              <w:t>-</w:t>
            </w:r>
            <w:r w:rsidRPr="00040767">
              <w:rPr>
                <w:rFonts w:hint="eastAsia"/>
                <w:iCs/>
                <w:sz w:val="18"/>
                <w:szCs w:val="18"/>
              </w:rPr>
              <w:t>64</w:t>
            </w:r>
            <w:r w:rsidRPr="00040767">
              <w:rPr>
                <w:rFonts w:hint="eastAsia"/>
                <w:iCs/>
                <w:sz w:val="18"/>
                <w:szCs w:val="18"/>
              </w:rPr>
              <w:t>岁</w:t>
            </w:r>
          </w:p>
        </w:tc>
        <w:tc>
          <w:tcPr>
            <w:tcW w:w="963" w:type="dxa"/>
            <w:shd w:val="clear" w:color="auto" w:fill="auto"/>
            <w:noWrap/>
            <w:vAlign w:val="bottom"/>
            <w:hideMark/>
          </w:tcPr>
          <w:p w14:paraId="289F90D4"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82.3</w:t>
            </w:r>
          </w:p>
        </w:tc>
        <w:tc>
          <w:tcPr>
            <w:tcW w:w="964" w:type="dxa"/>
            <w:shd w:val="clear" w:color="auto" w:fill="auto"/>
            <w:noWrap/>
            <w:vAlign w:val="bottom"/>
            <w:hideMark/>
          </w:tcPr>
          <w:p w14:paraId="0C83ED0F"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83.7</w:t>
            </w:r>
          </w:p>
        </w:tc>
        <w:tc>
          <w:tcPr>
            <w:tcW w:w="881" w:type="dxa"/>
            <w:shd w:val="clear" w:color="auto" w:fill="auto"/>
            <w:noWrap/>
            <w:vAlign w:val="bottom"/>
            <w:hideMark/>
          </w:tcPr>
          <w:p w14:paraId="3C2A1C5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82.9</w:t>
            </w:r>
          </w:p>
        </w:tc>
        <w:tc>
          <w:tcPr>
            <w:tcW w:w="1047" w:type="dxa"/>
            <w:shd w:val="clear" w:color="auto" w:fill="auto"/>
            <w:noWrap/>
            <w:vAlign w:val="bottom"/>
            <w:hideMark/>
          </w:tcPr>
          <w:p w14:paraId="368DD873"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4</w:t>
            </w:r>
          </w:p>
        </w:tc>
        <w:tc>
          <w:tcPr>
            <w:tcW w:w="964" w:type="dxa"/>
            <w:shd w:val="clear" w:color="auto" w:fill="auto"/>
            <w:noWrap/>
            <w:vAlign w:val="bottom"/>
            <w:hideMark/>
          </w:tcPr>
          <w:p w14:paraId="7AB57902"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2.8</w:t>
            </w:r>
          </w:p>
        </w:tc>
        <w:tc>
          <w:tcPr>
            <w:tcW w:w="964" w:type="dxa"/>
            <w:shd w:val="clear" w:color="auto" w:fill="auto"/>
            <w:noWrap/>
            <w:vAlign w:val="bottom"/>
            <w:hideMark/>
          </w:tcPr>
          <w:p w14:paraId="1EF03BA3"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w:t>
            </w:r>
          </w:p>
        </w:tc>
      </w:tr>
      <w:tr w:rsidR="00AC0069" w:rsidRPr="00040767" w14:paraId="53BA015B" w14:textId="77777777" w:rsidTr="008A40CE">
        <w:tc>
          <w:tcPr>
            <w:tcW w:w="1587" w:type="dxa"/>
            <w:shd w:val="clear" w:color="auto" w:fill="auto"/>
            <w:noWrap/>
            <w:hideMark/>
          </w:tcPr>
          <w:p w14:paraId="289F27CC" w14:textId="3228C6B5" w:rsidR="00AC0069" w:rsidRPr="00040767" w:rsidRDefault="00AC0069" w:rsidP="008A40CE">
            <w:pPr>
              <w:spacing w:before="40" w:after="40" w:line="220" w:lineRule="exact"/>
              <w:ind w:right="113"/>
              <w:rPr>
                <w:iCs/>
                <w:sz w:val="18"/>
                <w:szCs w:val="18"/>
              </w:rPr>
            </w:pPr>
            <w:r w:rsidRPr="00040767">
              <w:rPr>
                <w:rFonts w:hint="eastAsia"/>
                <w:iCs/>
                <w:sz w:val="18"/>
                <w:szCs w:val="18"/>
              </w:rPr>
              <w:t>20</w:t>
            </w:r>
            <w:r>
              <w:rPr>
                <w:rFonts w:hint="eastAsia"/>
                <w:iCs/>
                <w:sz w:val="18"/>
                <w:szCs w:val="18"/>
              </w:rPr>
              <w:t>-</w:t>
            </w:r>
            <w:r w:rsidRPr="00040767">
              <w:rPr>
                <w:rFonts w:hint="eastAsia"/>
                <w:iCs/>
                <w:sz w:val="18"/>
                <w:szCs w:val="18"/>
              </w:rPr>
              <w:t>66</w:t>
            </w:r>
            <w:r w:rsidRPr="00040767">
              <w:rPr>
                <w:rFonts w:hint="eastAsia"/>
                <w:iCs/>
                <w:sz w:val="18"/>
                <w:szCs w:val="18"/>
              </w:rPr>
              <w:t>岁</w:t>
            </w:r>
          </w:p>
        </w:tc>
        <w:tc>
          <w:tcPr>
            <w:tcW w:w="963" w:type="dxa"/>
            <w:shd w:val="clear" w:color="auto" w:fill="auto"/>
            <w:noWrap/>
            <w:vAlign w:val="bottom"/>
            <w:hideMark/>
          </w:tcPr>
          <w:p w14:paraId="7CC68E1B"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81</w:t>
            </w:r>
          </w:p>
        </w:tc>
        <w:tc>
          <w:tcPr>
            <w:tcW w:w="964" w:type="dxa"/>
            <w:shd w:val="clear" w:color="auto" w:fill="auto"/>
            <w:noWrap/>
            <w:vAlign w:val="bottom"/>
            <w:hideMark/>
          </w:tcPr>
          <w:p w14:paraId="684694B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82.4</w:t>
            </w:r>
          </w:p>
        </w:tc>
        <w:tc>
          <w:tcPr>
            <w:tcW w:w="881" w:type="dxa"/>
            <w:shd w:val="clear" w:color="auto" w:fill="auto"/>
            <w:noWrap/>
            <w:vAlign w:val="bottom"/>
            <w:hideMark/>
          </w:tcPr>
          <w:p w14:paraId="76C3E5C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81.7</w:t>
            </w:r>
          </w:p>
        </w:tc>
        <w:tc>
          <w:tcPr>
            <w:tcW w:w="1047" w:type="dxa"/>
            <w:shd w:val="clear" w:color="auto" w:fill="auto"/>
            <w:noWrap/>
            <w:vAlign w:val="bottom"/>
            <w:hideMark/>
          </w:tcPr>
          <w:p w14:paraId="5451FC92"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4</w:t>
            </w:r>
          </w:p>
        </w:tc>
        <w:tc>
          <w:tcPr>
            <w:tcW w:w="964" w:type="dxa"/>
            <w:shd w:val="clear" w:color="auto" w:fill="auto"/>
            <w:noWrap/>
            <w:vAlign w:val="bottom"/>
            <w:hideMark/>
          </w:tcPr>
          <w:p w14:paraId="685356C3"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2.8</w:t>
            </w:r>
          </w:p>
        </w:tc>
        <w:tc>
          <w:tcPr>
            <w:tcW w:w="964" w:type="dxa"/>
            <w:shd w:val="clear" w:color="auto" w:fill="auto"/>
            <w:noWrap/>
            <w:vAlign w:val="bottom"/>
            <w:hideMark/>
          </w:tcPr>
          <w:p w14:paraId="60345BF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2.9</w:t>
            </w:r>
          </w:p>
        </w:tc>
      </w:tr>
      <w:tr w:rsidR="00AC0069" w:rsidRPr="00040767" w14:paraId="1630A56D" w14:textId="77777777" w:rsidTr="008A40CE">
        <w:tc>
          <w:tcPr>
            <w:tcW w:w="1587" w:type="dxa"/>
            <w:shd w:val="clear" w:color="auto" w:fill="auto"/>
            <w:noWrap/>
            <w:hideMark/>
          </w:tcPr>
          <w:p w14:paraId="21D2D0FC" w14:textId="1A35CD68" w:rsidR="00AC0069" w:rsidRPr="00040767" w:rsidRDefault="00AC0069" w:rsidP="008A40CE">
            <w:pPr>
              <w:spacing w:before="40" w:after="40" w:line="220" w:lineRule="exact"/>
              <w:ind w:right="113"/>
              <w:rPr>
                <w:iCs/>
                <w:sz w:val="18"/>
                <w:szCs w:val="18"/>
              </w:rPr>
            </w:pPr>
            <w:r w:rsidRPr="00040767">
              <w:rPr>
                <w:rFonts w:hint="eastAsia"/>
                <w:iCs/>
                <w:sz w:val="18"/>
                <w:szCs w:val="18"/>
              </w:rPr>
              <w:t>15</w:t>
            </w:r>
            <w:r>
              <w:rPr>
                <w:rFonts w:hint="eastAsia"/>
                <w:iCs/>
                <w:sz w:val="18"/>
                <w:szCs w:val="18"/>
              </w:rPr>
              <w:t>-</w:t>
            </w:r>
            <w:r w:rsidRPr="00040767">
              <w:rPr>
                <w:rFonts w:hint="eastAsia"/>
                <w:iCs/>
                <w:sz w:val="18"/>
                <w:szCs w:val="18"/>
              </w:rPr>
              <w:t>24</w:t>
            </w:r>
            <w:r w:rsidRPr="00040767">
              <w:rPr>
                <w:rFonts w:hint="eastAsia"/>
                <w:iCs/>
                <w:sz w:val="18"/>
                <w:szCs w:val="18"/>
              </w:rPr>
              <w:t>岁</w:t>
            </w:r>
          </w:p>
        </w:tc>
        <w:tc>
          <w:tcPr>
            <w:tcW w:w="963" w:type="dxa"/>
            <w:shd w:val="clear" w:color="auto" w:fill="auto"/>
            <w:noWrap/>
            <w:vAlign w:val="bottom"/>
            <w:hideMark/>
          </w:tcPr>
          <w:p w14:paraId="2FA80D9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51.5</w:t>
            </w:r>
          </w:p>
        </w:tc>
        <w:tc>
          <w:tcPr>
            <w:tcW w:w="964" w:type="dxa"/>
            <w:shd w:val="clear" w:color="auto" w:fill="auto"/>
            <w:noWrap/>
            <w:vAlign w:val="bottom"/>
            <w:hideMark/>
          </w:tcPr>
          <w:p w14:paraId="5D1F3778"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56.4</w:t>
            </w:r>
          </w:p>
        </w:tc>
        <w:tc>
          <w:tcPr>
            <w:tcW w:w="881" w:type="dxa"/>
            <w:shd w:val="clear" w:color="auto" w:fill="auto"/>
            <w:noWrap/>
            <w:vAlign w:val="bottom"/>
            <w:hideMark/>
          </w:tcPr>
          <w:p w14:paraId="119FE4F7"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57.7</w:t>
            </w:r>
          </w:p>
        </w:tc>
        <w:tc>
          <w:tcPr>
            <w:tcW w:w="1047" w:type="dxa"/>
            <w:shd w:val="clear" w:color="auto" w:fill="auto"/>
            <w:noWrap/>
            <w:vAlign w:val="bottom"/>
            <w:hideMark/>
          </w:tcPr>
          <w:p w14:paraId="3E1FA09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13.4</w:t>
            </w:r>
          </w:p>
        </w:tc>
        <w:tc>
          <w:tcPr>
            <w:tcW w:w="964" w:type="dxa"/>
            <w:shd w:val="clear" w:color="auto" w:fill="auto"/>
            <w:noWrap/>
            <w:vAlign w:val="bottom"/>
            <w:hideMark/>
          </w:tcPr>
          <w:p w14:paraId="5E5F7D11"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11.2</w:t>
            </w:r>
          </w:p>
        </w:tc>
        <w:tc>
          <w:tcPr>
            <w:tcW w:w="964" w:type="dxa"/>
            <w:shd w:val="clear" w:color="auto" w:fill="auto"/>
            <w:noWrap/>
            <w:vAlign w:val="bottom"/>
            <w:hideMark/>
          </w:tcPr>
          <w:p w14:paraId="104DDD54"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11.4</w:t>
            </w:r>
          </w:p>
        </w:tc>
      </w:tr>
      <w:tr w:rsidR="00AC0069" w:rsidRPr="00040767" w14:paraId="277CA8A3" w14:textId="77777777" w:rsidTr="008A40CE">
        <w:tc>
          <w:tcPr>
            <w:tcW w:w="1587" w:type="dxa"/>
            <w:shd w:val="clear" w:color="auto" w:fill="auto"/>
            <w:noWrap/>
          </w:tcPr>
          <w:p w14:paraId="63470C21" w14:textId="697EF07B" w:rsidR="00AC0069" w:rsidRPr="00040767" w:rsidRDefault="00AC0069" w:rsidP="008A40CE">
            <w:pPr>
              <w:spacing w:before="40" w:after="40" w:line="220" w:lineRule="exact"/>
              <w:ind w:right="113"/>
              <w:rPr>
                <w:iCs/>
                <w:sz w:val="18"/>
                <w:szCs w:val="18"/>
              </w:rPr>
            </w:pPr>
            <w:r w:rsidRPr="00040767">
              <w:rPr>
                <w:rFonts w:hint="eastAsia"/>
                <w:iCs/>
                <w:sz w:val="18"/>
                <w:szCs w:val="18"/>
              </w:rPr>
              <w:t>25</w:t>
            </w:r>
            <w:r>
              <w:rPr>
                <w:rFonts w:hint="eastAsia"/>
                <w:iCs/>
                <w:sz w:val="18"/>
                <w:szCs w:val="18"/>
              </w:rPr>
              <w:t>-</w:t>
            </w:r>
            <w:r w:rsidRPr="00040767">
              <w:rPr>
                <w:rFonts w:hint="eastAsia"/>
                <w:iCs/>
                <w:sz w:val="18"/>
                <w:szCs w:val="18"/>
              </w:rPr>
              <w:t>54</w:t>
            </w:r>
            <w:r w:rsidRPr="00040767">
              <w:rPr>
                <w:rFonts w:hint="eastAsia"/>
                <w:iCs/>
                <w:sz w:val="18"/>
                <w:szCs w:val="18"/>
              </w:rPr>
              <w:t>岁</w:t>
            </w:r>
          </w:p>
        </w:tc>
        <w:tc>
          <w:tcPr>
            <w:tcW w:w="963" w:type="dxa"/>
            <w:shd w:val="clear" w:color="auto" w:fill="auto"/>
            <w:noWrap/>
            <w:vAlign w:val="bottom"/>
          </w:tcPr>
          <w:p w14:paraId="37A93D68"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85.8</w:t>
            </w:r>
          </w:p>
        </w:tc>
        <w:tc>
          <w:tcPr>
            <w:tcW w:w="964" w:type="dxa"/>
            <w:shd w:val="clear" w:color="auto" w:fill="auto"/>
            <w:noWrap/>
            <w:vAlign w:val="bottom"/>
          </w:tcPr>
          <w:p w14:paraId="72A59C7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87</w:t>
            </w:r>
          </w:p>
        </w:tc>
        <w:tc>
          <w:tcPr>
            <w:tcW w:w="881" w:type="dxa"/>
            <w:shd w:val="clear" w:color="auto" w:fill="auto"/>
            <w:noWrap/>
            <w:vAlign w:val="bottom"/>
          </w:tcPr>
          <w:p w14:paraId="566F76D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86.3</w:t>
            </w:r>
          </w:p>
        </w:tc>
        <w:tc>
          <w:tcPr>
            <w:tcW w:w="1047" w:type="dxa"/>
            <w:shd w:val="clear" w:color="auto" w:fill="auto"/>
            <w:noWrap/>
            <w:vAlign w:val="bottom"/>
          </w:tcPr>
          <w:p w14:paraId="0D2EDD37"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3.8</w:t>
            </w:r>
          </w:p>
        </w:tc>
        <w:tc>
          <w:tcPr>
            <w:tcW w:w="964" w:type="dxa"/>
            <w:shd w:val="clear" w:color="auto" w:fill="auto"/>
            <w:noWrap/>
            <w:vAlign w:val="bottom"/>
          </w:tcPr>
          <w:p w14:paraId="59E948EB"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2.5</w:t>
            </w:r>
          </w:p>
        </w:tc>
        <w:tc>
          <w:tcPr>
            <w:tcW w:w="964" w:type="dxa"/>
            <w:shd w:val="clear" w:color="auto" w:fill="auto"/>
            <w:noWrap/>
            <w:vAlign w:val="bottom"/>
          </w:tcPr>
          <w:p w14:paraId="659F3337"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2.9</w:t>
            </w:r>
          </w:p>
        </w:tc>
      </w:tr>
      <w:tr w:rsidR="00AC0069" w:rsidRPr="00040767" w14:paraId="05F76E04" w14:textId="77777777" w:rsidTr="008A40CE">
        <w:tc>
          <w:tcPr>
            <w:tcW w:w="1587" w:type="dxa"/>
            <w:shd w:val="clear" w:color="auto" w:fill="auto"/>
            <w:noWrap/>
          </w:tcPr>
          <w:p w14:paraId="745E3F04" w14:textId="369B17C2" w:rsidR="00AC0069" w:rsidRPr="00040767" w:rsidRDefault="00AC0069" w:rsidP="008A40CE">
            <w:pPr>
              <w:spacing w:before="40" w:after="40" w:line="220" w:lineRule="exact"/>
              <w:ind w:right="113"/>
              <w:rPr>
                <w:iCs/>
                <w:sz w:val="18"/>
                <w:szCs w:val="18"/>
              </w:rPr>
            </w:pPr>
            <w:r w:rsidRPr="00040767">
              <w:rPr>
                <w:rFonts w:hint="eastAsia"/>
                <w:iCs/>
                <w:sz w:val="18"/>
                <w:szCs w:val="18"/>
              </w:rPr>
              <w:t>55</w:t>
            </w:r>
            <w:r>
              <w:rPr>
                <w:rFonts w:hint="eastAsia"/>
                <w:iCs/>
                <w:sz w:val="18"/>
                <w:szCs w:val="18"/>
              </w:rPr>
              <w:t>-</w:t>
            </w:r>
            <w:r w:rsidRPr="00040767">
              <w:rPr>
                <w:rFonts w:hint="eastAsia"/>
                <w:iCs/>
                <w:sz w:val="18"/>
                <w:szCs w:val="18"/>
              </w:rPr>
              <w:t>74</w:t>
            </w:r>
            <w:r w:rsidRPr="00040767">
              <w:rPr>
                <w:rFonts w:hint="eastAsia"/>
                <w:iCs/>
                <w:sz w:val="18"/>
                <w:szCs w:val="18"/>
              </w:rPr>
              <w:t>岁</w:t>
            </w:r>
          </w:p>
        </w:tc>
        <w:tc>
          <w:tcPr>
            <w:tcW w:w="963" w:type="dxa"/>
            <w:shd w:val="clear" w:color="auto" w:fill="auto"/>
            <w:noWrap/>
            <w:vAlign w:val="bottom"/>
          </w:tcPr>
          <w:p w14:paraId="5EA4796F"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55.3</w:t>
            </w:r>
          </w:p>
        </w:tc>
        <w:tc>
          <w:tcPr>
            <w:tcW w:w="964" w:type="dxa"/>
            <w:shd w:val="clear" w:color="auto" w:fill="auto"/>
            <w:noWrap/>
            <w:vAlign w:val="bottom"/>
          </w:tcPr>
          <w:p w14:paraId="66D37043"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56.2</w:t>
            </w:r>
          </w:p>
        </w:tc>
        <w:tc>
          <w:tcPr>
            <w:tcW w:w="881" w:type="dxa"/>
            <w:shd w:val="clear" w:color="auto" w:fill="auto"/>
            <w:noWrap/>
            <w:vAlign w:val="bottom"/>
          </w:tcPr>
          <w:p w14:paraId="5886AB7B"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56.2</w:t>
            </w:r>
          </w:p>
        </w:tc>
        <w:tc>
          <w:tcPr>
            <w:tcW w:w="1047" w:type="dxa"/>
            <w:shd w:val="clear" w:color="auto" w:fill="auto"/>
            <w:noWrap/>
            <w:vAlign w:val="bottom"/>
          </w:tcPr>
          <w:p w14:paraId="416D722A"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1.9</w:t>
            </w:r>
          </w:p>
        </w:tc>
        <w:tc>
          <w:tcPr>
            <w:tcW w:w="964" w:type="dxa"/>
            <w:shd w:val="clear" w:color="auto" w:fill="auto"/>
            <w:noWrap/>
            <w:vAlign w:val="bottom"/>
          </w:tcPr>
          <w:p w14:paraId="1EC17EFD"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w:t>
            </w:r>
          </w:p>
        </w:tc>
        <w:tc>
          <w:tcPr>
            <w:tcW w:w="964" w:type="dxa"/>
            <w:shd w:val="clear" w:color="auto" w:fill="auto"/>
            <w:noWrap/>
            <w:vAlign w:val="bottom"/>
          </w:tcPr>
          <w:p w14:paraId="00317F9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w:t>
            </w:r>
          </w:p>
        </w:tc>
      </w:tr>
      <w:tr w:rsidR="00AC0069" w:rsidRPr="00040767" w14:paraId="6BE5DDD4" w14:textId="77777777" w:rsidTr="008A40CE">
        <w:tc>
          <w:tcPr>
            <w:tcW w:w="1587" w:type="dxa"/>
            <w:shd w:val="clear" w:color="auto" w:fill="auto"/>
            <w:noWrap/>
            <w:hideMark/>
          </w:tcPr>
          <w:p w14:paraId="00443380" w14:textId="77777777" w:rsidR="00AC0069" w:rsidRPr="00B87360" w:rsidRDefault="00AC0069" w:rsidP="008A40CE">
            <w:pPr>
              <w:spacing w:before="40" w:after="40" w:line="220" w:lineRule="exact"/>
              <w:ind w:right="113"/>
              <w:rPr>
                <w:rFonts w:ascii="Time New Roman" w:eastAsia="黑体" w:hAnsi="Time New Roman" w:hint="eastAsia"/>
                <w:iCs/>
                <w:sz w:val="18"/>
                <w:szCs w:val="18"/>
              </w:rPr>
            </w:pPr>
            <w:r w:rsidRPr="00B87360">
              <w:rPr>
                <w:rFonts w:ascii="Time New Roman" w:eastAsia="黑体" w:hAnsi="Time New Roman" w:hint="eastAsia"/>
                <w:iCs/>
                <w:sz w:val="18"/>
                <w:szCs w:val="18"/>
              </w:rPr>
              <w:t>女</w:t>
            </w:r>
          </w:p>
        </w:tc>
        <w:tc>
          <w:tcPr>
            <w:tcW w:w="963" w:type="dxa"/>
            <w:shd w:val="clear" w:color="auto" w:fill="auto"/>
            <w:noWrap/>
            <w:vAlign w:val="bottom"/>
            <w:hideMark/>
          </w:tcPr>
          <w:p w14:paraId="53785F25" w14:textId="77777777" w:rsidR="00AC0069" w:rsidRPr="00040767" w:rsidRDefault="00AC0069" w:rsidP="008A40CE">
            <w:pPr>
              <w:spacing w:before="40" w:after="40" w:line="220" w:lineRule="exact"/>
              <w:ind w:right="113"/>
              <w:jc w:val="right"/>
              <w:rPr>
                <w:iCs/>
                <w:sz w:val="18"/>
                <w:szCs w:val="18"/>
              </w:rPr>
            </w:pPr>
          </w:p>
        </w:tc>
        <w:tc>
          <w:tcPr>
            <w:tcW w:w="964" w:type="dxa"/>
            <w:shd w:val="clear" w:color="auto" w:fill="auto"/>
            <w:noWrap/>
            <w:vAlign w:val="bottom"/>
            <w:hideMark/>
          </w:tcPr>
          <w:p w14:paraId="4BE6F776" w14:textId="77777777" w:rsidR="00AC0069" w:rsidRPr="00040767" w:rsidRDefault="00AC0069" w:rsidP="008A40CE">
            <w:pPr>
              <w:spacing w:before="40" w:after="40" w:line="220" w:lineRule="exact"/>
              <w:ind w:right="113"/>
              <w:jc w:val="right"/>
              <w:rPr>
                <w:iCs/>
                <w:sz w:val="18"/>
                <w:szCs w:val="18"/>
              </w:rPr>
            </w:pPr>
          </w:p>
        </w:tc>
        <w:tc>
          <w:tcPr>
            <w:tcW w:w="881" w:type="dxa"/>
            <w:shd w:val="clear" w:color="auto" w:fill="auto"/>
            <w:noWrap/>
            <w:vAlign w:val="bottom"/>
            <w:hideMark/>
          </w:tcPr>
          <w:p w14:paraId="76B035FE" w14:textId="77777777" w:rsidR="00AC0069" w:rsidRPr="00040767" w:rsidRDefault="00AC0069" w:rsidP="008A40CE">
            <w:pPr>
              <w:spacing w:before="40" w:after="40" w:line="220" w:lineRule="exact"/>
              <w:ind w:right="113"/>
              <w:jc w:val="right"/>
              <w:rPr>
                <w:iCs/>
                <w:sz w:val="18"/>
                <w:szCs w:val="18"/>
              </w:rPr>
            </w:pPr>
          </w:p>
        </w:tc>
        <w:tc>
          <w:tcPr>
            <w:tcW w:w="1047" w:type="dxa"/>
            <w:shd w:val="clear" w:color="auto" w:fill="auto"/>
            <w:noWrap/>
            <w:vAlign w:val="bottom"/>
            <w:hideMark/>
          </w:tcPr>
          <w:p w14:paraId="61144017" w14:textId="77777777" w:rsidR="00AC0069" w:rsidRPr="00040767" w:rsidRDefault="00AC0069" w:rsidP="008A40CE">
            <w:pPr>
              <w:spacing w:before="40" w:after="40" w:line="220" w:lineRule="exact"/>
              <w:ind w:right="113"/>
              <w:jc w:val="right"/>
              <w:rPr>
                <w:iCs/>
                <w:sz w:val="18"/>
                <w:szCs w:val="18"/>
              </w:rPr>
            </w:pPr>
          </w:p>
        </w:tc>
        <w:tc>
          <w:tcPr>
            <w:tcW w:w="964" w:type="dxa"/>
            <w:shd w:val="clear" w:color="auto" w:fill="auto"/>
            <w:noWrap/>
            <w:vAlign w:val="bottom"/>
            <w:hideMark/>
          </w:tcPr>
          <w:p w14:paraId="60EBA512" w14:textId="77777777" w:rsidR="00AC0069" w:rsidRPr="00040767" w:rsidRDefault="00AC0069" w:rsidP="008A40CE">
            <w:pPr>
              <w:spacing w:before="40" w:after="40" w:line="220" w:lineRule="exact"/>
              <w:ind w:right="113"/>
              <w:jc w:val="right"/>
              <w:rPr>
                <w:iCs/>
                <w:sz w:val="18"/>
                <w:szCs w:val="18"/>
              </w:rPr>
            </w:pPr>
          </w:p>
        </w:tc>
        <w:tc>
          <w:tcPr>
            <w:tcW w:w="964" w:type="dxa"/>
            <w:shd w:val="clear" w:color="auto" w:fill="auto"/>
            <w:noWrap/>
            <w:vAlign w:val="bottom"/>
            <w:hideMark/>
          </w:tcPr>
          <w:p w14:paraId="4B2880E6" w14:textId="77777777" w:rsidR="00AC0069" w:rsidRPr="00040767" w:rsidRDefault="00AC0069" w:rsidP="008A40CE">
            <w:pPr>
              <w:spacing w:before="40" w:after="40" w:line="220" w:lineRule="exact"/>
              <w:ind w:right="113"/>
              <w:jc w:val="right"/>
              <w:rPr>
                <w:iCs/>
                <w:sz w:val="18"/>
                <w:szCs w:val="18"/>
              </w:rPr>
            </w:pPr>
          </w:p>
        </w:tc>
      </w:tr>
      <w:tr w:rsidR="00AC0069" w:rsidRPr="00040767" w14:paraId="57EE19EF" w14:textId="77777777" w:rsidTr="008A40CE">
        <w:tc>
          <w:tcPr>
            <w:tcW w:w="1587" w:type="dxa"/>
            <w:shd w:val="clear" w:color="auto" w:fill="auto"/>
            <w:noWrap/>
            <w:hideMark/>
          </w:tcPr>
          <w:p w14:paraId="6C7C0BE5" w14:textId="384A408F" w:rsidR="00AC0069" w:rsidRPr="00040767" w:rsidRDefault="00AC0069" w:rsidP="008A40CE">
            <w:pPr>
              <w:spacing w:before="40" w:after="40" w:line="220" w:lineRule="exact"/>
              <w:ind w:right="113"/>
              <w:rPr>
                <w:iCs/>
                <w:sz w:val="18"/>
                <w:szCs w:val="18"/>
              </w:rPr>
            </w:pPr>
            <w:r w:rsidRPr="00040767">
              <w:rPr>
                <w:rFonts w:hint="eastAsia"/>
                <w:iCs/>
                <w:sz w:val="18"/>
                <w:szCs w:val="18"/>
              </w:rPr>
              <w:t>15</w:t>
            </w:r>
            <w:r>
              <w:rPr>
                <w:rFonts w:hint="eastAsia"/>
                <w:iCs/>
                <w:sz w:val="18"/>
                <w:szCs w:val="18"/>
              </w:rPr>
              <w:t>-</w:t>
            </w:r>
            <w:r w:rsidRPr="00040767">
              <w:rPr>
                <w:rFonts w:hint="eastAsia"/>
                <w:iCs/>
                <w:sz w:val="18"/>
                <w:szCs w:val="18"/>
              </w:rPr>
              <w:t>74</w:t>
            </w:r>
            <w:r w:rsidRPr="00040767">
              <w:rPr>
                <w:rFonts w:hint="eastAsia"/>
                <w:iCs/>
                <w:sz w:val="18"/>
                <w:szCs w:val="18"/>
              </w:rPr>
              <w:t>岁</w:t>
            </w:r>
          </w:p>
        </w:tc>
        <w:tc>
          <w:tcPr>
            <w:tcW w:w="963" w:type="dxa"/>
            <w:shd w:val="clear" w:color="auto" w:fill="auto"/>
            <w:noWrap/>
            <w:vAlign w:val="bottom"/>
            <w:hideMark/>
          </w:tcPr>
          <w:p w14:paraId="6DE1300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66.4</w:t>
            </w:r>
          </w:p>
        </w:tc>
        <w:tc>
          <w:tcPr>
            <w:tcW w:w="964" w:type="dxa"/>
            <w:shd w:val="clear" w:color="auto" w:fill="auto"/>
            <w:noWrap/>
            <w:vAlign w:val="bottom"/>
            <w:hideMark/>
          </w:tcPr>
          <w:p w14:paraId="72FC3C4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67.4</w:t>
            </w:r>
          </w:p>
        </w:tc>
        <w:tc>
          <w:tcPr>
            <w:tcW w:w="881" w:type="dxa"/>
            <w:shd w:val="clear" w:color="auto" w:fill="auto"/>
            <w:noWrap/>
            <w:vAlign w:val="bottom"/>
            <w:hideMark/>
          </w:tcPr>
          <w:p w14:paraId="51A26C5A"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67.3</w:t>
            </w:r>
          </w:p>
        </w:tc>
        <w:tc>
          <w:tcPr>
            <w:tcW w:w="1047" w:type="dxa"/>
            <w:shd w:val="clear" w:color="auto" w:fill="auto"/>
            <w:noWrap/>
            <w:vAlign w:val="bottom"/>
            <w:hideMark/>
          </w:tcPr>
          <w:p w14:paraId="5F23A7D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4.2</w:t>
            </w:r>
          </w:p>
        </w:tc>
        <w:tc>
          <w:tcPr>
            <w:tcW w:w="964" w:type="dxa"/>
            <w:shd w:val="clear" w:color="auto" w:fill="auto"/>
            <w:noWrap/>
            <w:vAlign w:val="bottom"/>
            <w:hideMark/>
          </w:tcPr>
          <w:p w14:paraId="75E9BEB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3.1</w:t>
            </w:r>
          </w:p>
        </w:tc>
        <w:tc>
          <w:tcPr>
            <w:tcW w:w="964" w:type="dxa"/>
            <w:shd w:val="clear" w:color="auto" w:fill="auto"/>
            <w:noWrap/>
            <w:vAlign w:val="bottom"/>
            <w:hideMark/>
          </w:tcPr>
          <w:p w14:paraId="23463864"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3.5</w:t>
            </w:r>
          </w:p>
        </w:tc>
      </w:tr>
      <w:tr w:rsidR="00AC0069" w:rsidRPr="00040767" w14:paraId="41C2B80E" w14:textId="77777777" w:rsidTr="008A40CE">
        <w:tc>
          <w:tcPr>
            <w:tcW w:w="1587" w:type="dxa"/>
            <w:shd w:val="clear" w:color="auto" w:fill="auto"/>
            <w:noWrap/>
            <w:hideMark/>
          </w:tcPr>
          <w:p w14:paraId="6465DC36" w14:textId="50702528" w:rsidR="00AC0069" w:rsidRPr="00040767" w:rsidRDefault="00AC0069" w:rsidP="008A40CE">
            <w:pPr>
              <w:spacing w:before="40" w:after="40" w:line="220" w:lineRule="exact"/>
              <w:ind w:right="113"/>
              <w:rPr>
                <w:iCs/>
                <w:sz w:val="18"/>
                <w:szCs w:val="18"/>
              </w:rPr>
            </w:pPr>
            <w:r w:rsidRPr="00040767">
              <w:rPr>
                <w:rFonts w:hint="eastAsia"/>
                <w:iCs/>
                <w:sz w:val="18"/>
                <w:szCs w:val="18"/>
              </w:rPr>
              <w:t>20</w:t>
            </w:r>
            <w:r>
              <w:rPr>
                <w:rFonts w:hint="eastAsia"/>
                <w:iCs/>
                <w:sz w:val="18"/>
                <w:szCs w:val="18"/>
              </w:rPr>
              <w:t>-</w:t>
            </w:r>
            <w:r w:rsidRPr="00040767">
              <w:rPr>
                <w:rFonts w:hint="eastAsia"/>
                <w:iCs/>
                <w:sz w:val="18"/>
                <w:szCs w:val="18"/>
              </w:rPr>
              <w:t>64</w:t>
            </w:r>
            <w:r w:rsidRPr="00040767">
              <w:rPr>
                <w:rFonts w:hint="eastAsia"/>
                <w:iCs/>
                <w:sz w:val="18"/>
                <w:szCs w:val="18"/>
              </w:rPr>
              <w:t>岁</w:t>
            </w:r>
          </w:p>
        </w:tc>
        <w:tc>
          <w:tcPr>
            <w:tcW w:w="963" w:type="dxa"/>
            <w:shd w:val="clear" w:color="auto" w:fill="auto"/>
            <w:noWrap/>
            <w:vAlign w:val="bottom"/>
            <w:hideMark/>
          </w:tcPr>
          <w:p w14:paraId="32BDDD28"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77.5</w:t>
            </w:r>
          </w:p>
        </w:tc>
        <w:tc>
          <w:tcPr>
            <w:tcW w:w="964" w:type="dxa"/>
            <w:shd w:val="clear" w:color="auto" w:fill="auto"/>
            <w:noWrap/>
            <w:vAlign w:val="bottom"/>
            <w:hideMark/>
          </w:tcPr>
          <w:p w14:paraId="38DA23B2"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78</w:t>
            </w:r>
          </w:p>
        </w:tc>
        <w:tc>
          <w:tcPr>
            <w:tcW w:w="881" w:type="dxa"/>
            <w:shd w:val="clear" w:color="auto" w:fill="auto"/>
            <w:noWrap/>
            <w:vAlign w:val="bottom"/>
            <w:hideMark/>
          </w:tcPr>
          <w:p w14:paraId="2398272D"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77.8</w:t>
            </w:r>
          </w:p>
        </w:tc>
        <w:tc>
          <w:tcPr>
            <w:tcW w:w="1047" w:type="dxa"/>
            <w:shd w:val="clear" w:color="auto" w:fill="auto"/>
            <w:noWrap/>
            <w:vAlign w:val="bottom"/>
            <w:hideMark/>
          </w:tcPr>
          <w:p w14:paraId="1F23B614"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3.4</w:t>
            </w:r>
          </w:p>
        </w:tc>
        <w:tc>
          <w:tcPr>
            <w:tcW w:w="964" w:type="dxa"/>
            <w:shd w:val="clear" w:color="auto" w:fill="auto"/>
            <w:noWrap/>
            <w:vAlign w:val="bottom"/>
            <w:hideMark/>
          </w:tcPr>
          <w:p w14:paraId="380CD0B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2.5</w:t>
            </w:r>
          </w:p>
        </w:tc>
        <w:tc>
          <w:tcPr>
            <w:tcW w:w="964" w:type="dxa"/>
            <w:shd w:val="clear" w:color="auto" w:fill="auto"/>
            <w:noWrap/>
            <w:vAlign w:val="bottom"/>
            <w:hideMark/>
          </w:tcPr>
          <w:p w14:paraId="5EB0DAB2"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2.7</w:t>
            </w:r>
          </w:p>
        </w:tc>
      </w:tr>
      <w:tr w:rsidR="00AC0069" w:rsidRPr="00040767" w14:paraId="46D942C4" w14:textId="77777777" w:rsidTr="008A40CE">
        <w:tc>
          <w:tcPr>
            <w:tcW w:w="1587" w:type="dxa"/>
            <w:shd w:val="clear" w:color="auto" w:fill="auto"/>
            <w:noWrap/>
            <w:hideMark/>
          </w:tcPr>
          <w:p w14:paraId="661BBF4F" w14:textId="4EA32DAE" w:rsidR="00AC0069" w:rsidRPr="00040767" w:rsidRDefault="00AC0069" w:rsidP="008A40CE">
            <w:pPr>
              <w:spacing w:before="40" w:after="40" w:line="220" w:lineRule="exact"/>
              <w:ind w:right="113"/>
              <w:rPr>
                <w:iCs/>
                <w:sz w:val="18"/>
                <w:szCs w:val="18"/>
              </w:rPr>
            </w:pPr>
            <w:r w:rsidRPr="00040767">
              <w:rPr>
                <w:rFonts w:hint="eastAsia"/>
                <w:iCs/>
                <w:sz w:val="18"/>
                <w:szCs w:val="18"/>
              </w:rPr>
              <w:t>20</w:t>
            </w:r>
            <w:r>
              <w:rPr>
                <w:rFonts w:hint="eastAsia"/>
                <w:iCs/>
                <w:sz w:val="18"/>
                <w:szCs w:val="18"/>
              </w:rPr>
              <w:t>-</w:t>
            </w:r>
            <w:r w:rsidRPr="00040767">
              <w:rPr>
                <w:rFonts w:hint="eastAsia"/>
                <w:iCs/>
                <w:sz w:val="18"/>
                <w:szCs w:val="18"/>
              </w:rPr>
              <w:t>66</w:t>
            </w:r>
            <w:r w:rsidRPr="00040767">
              <w:rPr>
                <w:rFonts w:hint="eastAsia"/>
                <w:iCs/>
                <w:sz w:val="18"/>
                <w:szCs w:val="18"/>
              </w:rPr>
              <w:t>岁</w:t>
            </w:r>
          </w:p>
        </w:tc>
        <w:tc>
          <w:tcPr>
            <w:tcW w:w="963" w:type="dxa"/>
            <w:shd w:val="clear" w:color="auto" w:fill="auto"/>
            <w:noWrap/>
            <w:vAlign w:val="bottom"/>
            <w:hideMark/>
          </w:tcPr>
          <w:p w14:paraId="51872BD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75.9</w:t>
            </w:r>
          </w:p>
        </w:tc>
        <w:tc>
          <w:tcPr>
            <w:tcW w:w="964" w:type="dxa"/>
            <w:shd w:val="clear" w:color="auto" w:fill="auto"/>
            <w:noWrap/>
            <w:vAlign w:val="bottom"/>
            <w:hideMark/>
          </w:tcPr>
          <w:p w14:paraId="49A8BCE7"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76.2</w:t>
            </w:r>
          </w:p>
        </w:tc>
        <w:tc>
          <w:tcPr>
            <w:tcW w:w="881" w:type="dxa"/>
            <w:shd w:val="clear" w:color="auto" w:fill="auto"/>
            <w:noWrap/>
            <w:vAlign w:val="bottom"/>
            <w:hideMark/>
          </w:tcPr>
          <w:p w14:paraId="6963CACC"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76.2</w:t>
            </w:r>
          </w:p>
        </w:tc>
        <w:tc>
          <w:tcPr>
            <w:tcW w:w="1047" w:type="dxa"/>
            <w:shd w:val="clear" w:color="auto" w:fill="auto"/>
            <w:noWrap/>
            <w:vAlign w:val="bottom"/>
            <w:hideMark/>
          </w:tcPr>
          <w:p w14:paraId="3467EEF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3.3</w:t>
            </w:r>
          </w:p>
        </w:tc>
        <w:tc>
          <w:tcPr>
            <w:tcW w:w="964" w:type="dxa"/>
            <w:shd w:val="clear" w:color="auto" w:fill="auto"/>
            <w:noWrap/>
            <w:vAlign w:val="bottom"/>
            <w:hideMark/>
          </w:tcPr>
          <w:p w14:paraId="12485BEB"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2.5</w:t>
            </w:r>
          </w:p>
        </w:tc>
        <w:tc>
          <w:tcPr>
            <w:tcW w:w="964" w:type="dxa"/>
            <w:shd w:val="clear" w:color="auto" w:fill="auto"/>
            <w:noWrap/>
            <w:vAlign w:val="bottom"/>
            <w:hideMark/>
          </w:tcPr>
          <w:p w14:paraId="7CFB1172"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2.7</w:t>
            </w:r>
          </w:p>
        </w:tc>
      </w:tr>
      <w:tr w:rsidR="00AC0069" w:rsidRPr="00040767" w14:paraId="0821806F" w14:textId="77777777" w:rsidTr="008A40CE">
        <w:tc>
          <w:tcPr>
            <w:tcW w:w="1587" w:type="dxa"/>
            <w:shd w:val="clear" w:color="auto" w:fill="auto"/>
            <w:noWrap/>
            <w:hideMark/>
          </w:tcPr>
          <w:p w14:paraId="17E338E4" w14:textId="07C6BD43" w:rsidR="00AC0069" w:rsidRPr="00040767" w:rsidRDefault="00AC0069" w:rsidP="008A40CE">
            <w:pPr>
              <w:spacing w:before="40" w:after="40" w:line="220" w:lineRule="exact"/>
              <w:ind w:right="113"/>
              <w:rPr>
                <w:iCs/>
                <w:sz w:val="18"/>
                <w:szCs w:val="18"/>
              </w:rPr>
            </w:pPr>
            <w:r w:rsidRPr="00040767">
              <w:rPr>
                <w:rFonts w:hint="eastAsia"/>
                <w:iCs/>
                <w:sz w:val="18"/>
                <w:szCs w:val="18"/>
              </w:rPr>
              <w:t>15</w:t>
            </w:r>
            <w:r>
              <w:rPr>
                <w:rFonts w:hint="eastAsia"/>
                <w:iCs/>
                <w:sz w:val="18"/>
                <w:szCs w:val="18"/>
              </w:rPr>
              <w:t>-</w:t>
            </w:r>
            <w:r w:rsidRPr="00040767">
              <w:rPr>
                <w:rFonts w:hint="eastAsia"/>
                <w:iCs/>
                <w:sz w:val="18"/>
                <w:szCs w:val="18"/>
              </w:rPr>
              <w:t>24</w:t>
            </w:r>
            <w:r w:rsidRPr="00040767">
              <w:rPr>
                <w:rFonts w:hint="eastAsia"/>
                <w:iCs/>
                <w:sz w:val="18"/>
                <w:szCs w:val="18"/>
              </w:rPr>
              <w:t>岁</w:t>
            </w:r>
          </w:p>
        </w:tc>
        <w:tc>
          <w:tcPr>
            <w:tcW w:w="963" w:type="dxa"/>
            <w:shd w:val="clear" w:color="auto" w:fill="auto"/>
            <w:noWrap/>
            <w:vAlign w:val="bottom"/>
            <w:hideMark/>
          </w:tcPr>
          <w:p w14:paraId="030A349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55.3</w:t>
            </w:r>
          </w:p>
        </w:tc>
        <w:tc>
          <w:tcPr>
            <w:tcW w:w="964" w:type="dxa"/>
            <w:shd w:val="clear" w:color="auto" w:fill="auto"/>
            <w:noWrap/>
            <w:vAlign w:val="bottom"/>
            <w:hideMark/>
          </w:tcPr>
          <w:p w14:paraId="399002FC"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59.4</w:t>
            </w:r>
          </w:p>
        </w:tc>
        <w:tc>
          <w:tcPr>
            <w:tcW w:w="881" w:type="dxa"/>
            <w:shd w:val="clear" w:color="auto" w:fill="auto"/>
            <w:noWrap/>
            <w:vAlign w:val="bottom"/>
            <w:hideMark/>
          </w:tcPr>
          <w:p w14:paraId="64CF42A2"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59.2</w:t>
            </w:r>
          </w:p>
        </w:tc>
        <w:tc>
          <w:tcPr>
            <w:tcW w:w="1047" w:type="dxa"/>
            <w:shd w:val="clear" w:color="auto" w:fill="auto"/>
            <w:noWrap/>
            <w:vAlign w:val="bottom"/>
            <w:hideMark/>
          </w:tcPr>
          <w:p w14:paraId="7E3C1D76"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11.8</w:t>
            </w:r>
          </w:p>
        </w:tc>
        <w:tc>
          <w:tcPr>
            <w:tcW w:w="964" w:type="dxa"/>
            <w:shd w:val="clear" w:color="auto" w:fill="auto"/>
            <w:noWrap/>
            <w:vAlign w:val="bottom"/>
            <w:hideMark/>
          </w:tcPr>
          <w:p w14:paraId="63432530"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8.8</w:t>
            </w:r>
          </w:p>
        </w:tc>
        <w:tc>
          <w:tcPr>
            <w:tcW w:w="964" w:type="dxa"/>
            <w:shd w:val="clear" w:color="auto" w:fill="auto"/>
            <w:noWrap/>
            <w:vAlign w:val="bottom"/>
            <w:hideMark/>
          </w:tcPr>
          <w:p w14:paraId="21F67CE1"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10.7</w:t>
            </w:r>
          </w:p>
        </w:tc>
      </w:tr>
      <w:tr w:rsidR="00AC0069" w:rsidRPr="00040767" w14:paraId="1E0F6685" w14:textId="77777777" w:rsidTr="008A40CE">
        <w:tc>
          <w:tcPr>
            <w:tcW w:w="1587" w:type="dxa"/>
            <w:shd w:val="clear" w:color="auto" w:fill="auto"/>
            <w:noWrap/>
          </w:tcPr>
          <w:p w14:paraId="0848DAC0" w14:textId="2A2170D3" w:rsidR="00AC0069" w:rsidRPr="00040767" w:rsidRDefault="00AC0069" w:rsidP="008A40CE">
            <w:pPr>
              <w:spacing w:before="40" w:after="40" w:line="220" w:lineRule="exact"/>
              <w:ind w:right="113"/>
              <w:rPr>
                <w:iCs/>
                <w:sz w:val="18"/>
                <w:szCs w:val="18"/>
              </w:rPr>
            </w:pPr>
            <w:r w:rsidRPr="00040767">
              <w:rPr>
                <w:rFonts w:hint="eastAsia"/>
                <w:iCs/>
                <w:sz w:val="18"/>
                <w:szCs w:val="18"/>
              </w:rPr>
              <w:t>25</w:t>
            </w:r>
            <w:r>
              <w:rPr>
                <w:rFonts w:hint="eastAsia"/>
                <w:iCs/>
                <w:sz w:val="18"/>
                <w:szCs w:val="18"/>
              </w:rPr>
              <w:t>-</w:t>
            </w:r>
            <w:r w:rsidRPr="00040767">
              <w:rPr>
                <w:rFonts w:hint="eastAsia"/>
                <w:iCs/>
                <w:sz w:val="18"/>
                <w:szCs w:val="18"/>
              </w:rPr>
              <w:t>54</w:t>
            </w:r>
            <w:r w:rsidRPr="00040767">
              <w:rPr>
                <w:rFonts w:hint="eastAsia"/>
                <w:iCs/>
                <w:sz w:val="18"/>
                <w:szCs w:val="18"/>
              </w:rPr>
              <w:t>岁</w:t>
            </w:r>
          </w:p>
        </w:tc>
        <w:tc>
          <w:tcPr>
            <w:tcW w:w="963" w:type="dxa"/>
            <w:shd w:val="clear" w:color="auto" w:fill="auto"/>
            <w:noWrap/>
            <w:vAlign w:val="bottom"/>
          </w:tcPr>
          <w:p w14:paraId="6DFCA29B"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81.1</w:t>
            </w:r>
          </w:p>
        </w:tc>
        <w:tc>
          <w:tcPr>
            <w:tcW w:w="964" w:type="dxa"/>
            <w:shd w:val="clear" w:color="auto" w:fill="auto"/>
            <w:noWrap/>
            <w:vAlign w:val="bottom"/>
          </w:tcPr>
          <w:p w14:paraId="0FF7109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81.9</w:t>
            </w:r>
          </w:p>
        </w:tc>
        <w:tc>
          <w:tcPr>
            <w:tcW w:w="881" w:type="dxa"/>
            <w:shd w:val="clear" w:color="auto" w:fill="auto"/>
            <w:noWrap/>
            <w:vAlign w:val="bottom"/>
          </w:tcPr>
          <w:p w14:paraId="14453E11"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81.6</w:t>
            </w:r>
          </w:p>
        </w:tc>
        <w:tc>
          <w:tcPr>
            <w:tcW w:w="1047" w:type="dxa"/>
            <w:shd w:val="clear" w:color="auto" w:fill="auto"/>
            <w:noWrap/>
            <w:vAlign w:val="bottom"/>
          </w:tcPr>
          <w:p w14:paraId="3F6ABC49"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3.3</w:t>
            </w:r>
          </w:p>
        </w:tc>
        <w:tc>
          <w:tcPr>
            <w:tcW w:w="964" w:type="dxa"/>
            <w:shd w:val="clear" w:color="auto" w:fill="auto"/>
            <w:noWrap/>
            <w:vAlign w:val="bottom"/>
          </w:tcPr>
          <w:p w14:paraId="7CC61981"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2.3</w:t>
            </w:r>
          </w:p>
        </w:tc>
        <w:tc>
          <w:tcPr>
            <w:tcW w:w="964" w:type="dxa"/>
            <w:shd w:val="clear" w:color="auto" w:fill="auto"/>
            <w:noWrap/>
            <w:vAlign w:val="bottom"/>
          </w:tcPr>
          <w:p w14:paraId="56CD53A9"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2.5</w:t>
            </w:r>
          </w:p>
        </w:tc>
      </w:tr>
      <w:tr w:rsidR="00AC0069" w:rsidRPr="00040767" w14:paraId="66B8188E" w14:textId="77777777" w:rsidTr="008A40CE">
        <w:tc>
          <w:tcPr>
            <w:tcW w:w="1587" w:type="dxa"/>
            <w:shd w:val="clear" w:color="auto" w:fill="auto"/>
            <w:noWrap/>
          </w:tcPr>
          <w:p w14:paraId="4FDCB3EA" w14:textId="644266E6" w:rsidR="00AC0069" w:rsidRPr="00040767" w:rsidRDefault="00AC0069" w:rsidP="008A40CE">
            <w:pPr>
              <w:spacing w:before="40" w:after="40" w:line="220" w:lineRule="exact"/>
              <w:ind w:right="113"/>
              <w:rPr>
                <w:iCs/>
                <w:sz w:val="18"/>
                <w:szCs w:val="18"/>
              </w:rPr>
            </w:pPr>
            <w:r w:rsidRPr="00040767">
              <w:rPr>
                <w:rFonts w:hint="eastAsia"/>
                <w:iCs/>
                <w:sz w:val="18"/>
                <w:szCs w:val="18"/>
              </w:rPr>
              <w:t>55</w:t>
            </w:r>
            <w:r>
              <w:rPr>
                <w:iCs/>
                <w:sz w:val="18"/>
                <w:szCs w:val="18"/>
              </w:rPr>
              <w:t>-</w:t>
            </w:r>
            <w:r w:rsidRPr="00040767">
              <w:rPr>
                <w:rFonts w:hint="eastAsia"/>
                <w:iCs/>
                <w:sz w:val="18"/>
                <w:szCs w:val="18"/>
              </w:rPr>
              <w:t>74</w:t>
            </w:r>
            <w:r w:rsidRPr="00040767">
              <w:rPr>
                <w:rFonts w:hint="eastAsia"/>
                <w:iCs/>
                <w:sz w:val="18"/>
                <w:szCs w:val="18"/>
              </w:rPr>
              <w:t>岁</w:t>
            </w:r>
          </w:p>
        </w:tc>
        <w:tc>
          <w:tcPr>
            <w:tcW w:w="963" w:type="dxa"/>
            <w:shd w:val="clear" w:color="auto" w:fill="auto"/>
            <w:noWrap/>
            <w:vAlign w:val="bottom"/>
          </w:tcPr>
          <w:p w14:paraId="60EEE94E"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45.6</w:t>
            </w:r>
          </w:p>
        </w:tc>
        <w:tc>
          <w:tcPr>
            <w:tcW w:w="964" w:type="dxa"/>
            <w:shd w:val="clear" w:color="auto" w:fill="auto"/>
            <w:noWrap/>
            <w:vAlign w:val="bottom"/>
          </w:tcPr>
          <w:p w14:paraId="4879323F"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45.3</w:t>
            </w:r>
          </w:p>
        </w:tc>
        <w:tc>
          <w:tcPr>
            <w:tcW w:w="881" w:type="dxa"/>
            <w:shd w:val="clear" w:color="auto" w:fill="auto"/>
            <w:noWrap/>
            <w:vAlign w:val="bottom"/>
          </w:tcPr>
          <w:p w14:paraId="6C897DB7"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45.8</w:t>
            </w:r>
          </w:p>
        </w:tc>
        <w:tc>
          <w:tcPr>
            <w:tcW w:w="1047" w:type="dxa"/>
            <w:shd w:val="clear" w:color="auto" w:fill="auto"/>
            <w:noWrap/>
            <w:vAlign w:val="bottom"/>
          </w:tcPr>
          <w:p w14:paraId="71A8C5B8"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w:t>
            </w:r>
          </w:p>
        </w:tc>
        <w:tc>
          <w:tcPr>
            <w:tcW w:w="964" w:type="dxa"/>
            <w:shd w:val="clear" w:color="auto" w:fill="auto"/>
            <w:noWrap/>
            <w:vAlign w:val="bottom"/>
          </w:tcPr>
          <w:p w14:paraId="72B627F1"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w:t>
            </w:r>
          </w:p>
        </w:tc>
        <w:tc>
          <w:tcPr>
            <w:tcW w:w="964" w:type="dxa"/>
            <w:shd w:val="clear" w:color="auto" w:fill="auto"/>
            <w:noWrap/>
            <w:vAlign w:val="bottom"/>
          </w:tcPr>
          <w:p w14:paraId="51272B61" w14:textId="77777777" w:rsidR="00AC0069" w:rsidRPr="00040767" w:rsidRDefault="00AC0069" w:rsidP="008A40CE">
            <w:pPr>
              <w:spacing w:before="40" w:after="40" w:line="220" w:lineRule="exact"/>
              <w:ind w:right="113"/>
              <w:jc w:val="right"/>
              <w:rPr>
                <w:iCs/>
                <w:sz w:val="18"/>
                <w:szCs w:val="18"/>
              </w:rPr>
            </w:pPr>
            <w:r w:rsidRPr="00040767">
              <w:rPr>
                <w:rFonts w:hint="eastAsia"/>
                <w:iCs/>
                <w:sz w:val="18"/>
                <w:szCs w:val="18"/>
              </w:rPr>
              <w:t>..</w:t>
            </w:r>
          </w:p>
        </w:tc>
      </w:tr>
    </w:tbl>
    <w:p w14:paraId="2473E9CC" w14:textId="07A0A2B6" w:rsidR="00B87360" w:rsidRPr="00032115" w:rsidRDefault="00B87360" w:rsidP="00B87360">
      <w:pPr>
        <w:pStyle w:val="SingleTxtGC"/>
        <w:spacing w:before="120" w:after="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：挪威统计局</w:t>
      </w:r>
      <w:r w:rsidRPr="00B87360">
        <w:rPr>
          <w:rFonts w:ascii="Time New Roman" w:hAnsi="Time New Roman" w:hint="eastAsia"/>
          <w:sz w:val="18"/>
          <w:szCs w:val="18"/>
        </w:rPr>
        <w:t>“劳动力普查”</w:t>
      </w:r>
      <w:r w:rsidRPr="00032115">
        <w:rPr>
          <w:rFonts w:ascii="Time New Roman" w:hAnsi="Time New Roman"/>
          <w:sz w:val="18"/>
          <w:szCs w:val="18"/>
        </w:rPr>
        <w:t>。</w:t>
      </w:r>
    </w:p>
    <w:bookmarkEnd w:id="16"/>
    <w:p w14:paraId="7FDBAA20" w14:textId="77777777" w:rsidR="001C3D19" w:rsidRPr="0034503A" w:rsidRDefault="001C3D19" w:rsidP="00B87360">
      <w:pPr>
        <w:pStyle w:val="H23GC"/>
      </w:pPr>
      <w:r w:rsidRPr="0034503A">
        <w:tab/>
      </w:r>
      <w:r w:rsidRPr="0034503A">
        <w:tab/>
      </w:r>
      <w:r w:rsidRPr="0034503A">
        <w:rPr>
          <w:lang w:val="zh-CN"/>
        </w:rPr>
        <w:t>2023</w:t>
      </w:r>
      <w:r w:rsidRPr="0034503A">
        <w:rPr>
          <w:lang w:val="zh-CN"/>
        </w:rPr>
        <w:t>年第</w:t>
      </w:r>
      <w:r w:rsidRPr="0034503A">
        <w:rPr>
          <w:lang w:val="zh-CN"/>
        </w:rPr>
        <w:t>4</w:t>
      </w:r>
      <w:r w:rsidRPr="0034503A">
        <w:rPr>
          <w:lang w:val="zh-CN"/>
        </w:rPr>
        <w:t>季度按主要行业和年龄组分列的居民就业人数及每个行业的男女比例</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851"/>
        <w:gridCol w:w="935"/>
        <w:gridCol w:w="935"/>
        <w:gridCol w:w="936"/>
        <w:gridCol w:w="935"/>
        <w:gridCol w:w="936"/>
      </w:tblGrid>
      <w:tr w:rsidR="00010ABF" w:rsidRPr="005E2A20" w14:paraId="22D7FC5C" w14:textId="77777777" w:rsidTr="008A40CE">
        <w:trPr>
          <w:tblHeader/>
        </w:trPr>
        <w:tc>
          <w:tcPr>
            <w:tcW w:w="2977" w:type="dxa"/>
            <w:tcBorders>
              <w:top w:val="single" w:sz="4" w:space="0" w:color="auto"/>
              <w:bottom w:val="single" w:sz="12" w:space="0" w:color="auto"/>
            </w:tcBorders>
            <w:shd w:val="clear" w:color="auto" w:fill="auto"/>
            <w:vAlign w:val="bottom"/>
            <w:hideMark/>
          </w:tcPr>
          <w:p w14:paraId="770D879E" w14:textId="77777777" w:rsidR="00010ABF" w:rsidRPr="005E2A20" w:rsidRDefault="00010ABF" w:rsidP="008A40CE">
            <w:pPr>
              <w:spacing w:before="80" w:after="80" w:line="200" w:lineRule="exact"/>
              <w:ind w:right="113"/>
              <w:rPr>
                <w:i/>
                <w:sz w:val="18"/>
                <w:szCs w:val="18"/>
              </w:rPr>
            </w:pPr>
          </w:p>
        </w:tc>
        <w:tc>
          <w:tcPr>
            <w:tcW w:w="851" w:type="dxa"/>
            <w:tcBorders>
              <w:top w:val="single" w:sz="4" w:space="0" w:color="auto"/>
              <w:bottom w:val="single" w:sz="12" w:space="0" w:color="auto"/>
            </w:tcBorders>
            <w:shd w:val="clear" w:color="auto" w:fill="auto"/>
            <w:noWrap/>
            <w:vAlign w:val="bottom"/>
            <w:hideMark/>
          </w:tcPr>
          <w:p w14:paraId="5D18BC1F" w14:textId="77777777" w:rsidR="00010ABF" w:rsidRPr="005E2A20" w:rsidRDefault="00010ABF" w:rsidP="008A40CE">
            <w:pPr>
              <w:spacing w:before="80" w:after="80" w:line="200" w:lineRule="exact"/>
              <w:ind w:right="113"/>
              <w:jc w:val="right"/>
              <w:rPr>
                <w:rFonts w:eastAsia="楷体"/>
                <w:iCs/>
                <w:sz w:val="18"/>
                <w:szCs w:val="18"/>
              </w:rPr>
            </w:pPr>
          </w:p>
        </w:tc>
        <w:tc>
          <w:tcPr>
            <w:tcW w:w="935" w:type="dxa"/>
            <w:tcBorders>
              <w:top w:val="single" w:sz="4" w:space="0" w:color="auto"/>
              <w:bottom w:val="single" w:sz="12" w:space="0" w:color="auto"/>
            </w:tcBorders>
            <w:shd w:val="clear" w:color="auto" w:fill="auto"/>
            <w:noWrap/>
            <w:vAlign w:val="bottom"/>
            <w:hideMark/>
          </w:tcPr>
          <w:p w14:paraId="18F5D7B1" w14:textId="77777777" w:rsidR="00010ABF" w:rsidRPr="005E2A20" w:rsidRDefault="00010ABF" w:rsidP="008A40CE">
            <w:pPr>
              <w:spacing w:before="80" w:after="80" w:line="200" w:lineRule="exact"/>
              <w:ind w:right="113"/>
              <w:jc w:val="right"/>
              <w:rPr>
                <w:rFonts w:eastAsia="楷体"/>
                <w:iCs/>
                <w:sz w:val="18"/>
                <w:szCs w:val="18"/>
              </w:rPr>
            </w:pPr>
            <w:r w:rsidRPr="005E2A20">
              <w:rPr>
                <w:rFonts w:eastAsia="楷体" w:hint="eastAsia"/>
                <w:iCs/>
                <w:sz w:val="18"/>
                <w:szCs w:val="18"/>
              </w:rPr>
              <w:t>15</w:t>
            </w:r>
            <w:r w:rsidRPr="005E2A20">
              <w:rPr>
                <w:rFonts w:eastAsia="楷体" w:hint="eastAsia"/>
                <w:iCs/>
                <w:sz w:val="18"/>
                <w:szCs w:val="18"/>
              </w:rPr>
              <w:t>–</w:t>
            </w:r>
            <w:r w:rsidRPr="005E2A20">
              <w:rPr>
                <w:rFonts w:eastAsia="楷体" w:hint="eastAsia"/>
                <w:iCs/>
                <w:sz w:val="18"/>
                <w:szCs w:val="18"/>
              </w:rPr>
              <w:t>74</w:t>
            </w:r>
            <w:r w:rsidRPr="005E2A20">
              <w:rPr>
                <w:rFonts w:eastAsia="楷体" w:hint="eastAsia"/>
                <w:iCs/>
                <w:sz w:val="18"/>
                <w:szCs w:val="18"/>
              </w:rPr>
              <w:t>岁</w:t>
            </w:r>
          </w:p>
        </w:tc>
        <w:tc>
          <w:tcPr>
            <w:tcW w:w="935" w:type="dxa"/>
            <w:tcBorders>
              <w:top w:val="single" w:sz="4" w:space="0" w:color="auto"/>
              <w:bottom w:val="single" w:sz="12" w:space="0" w:color="auto"/>
            </w:tcBorders>
            <w:shd w:val="clear" w:color="auto" w:fill="auto"/>
            <w:noWrap/>
            <w:vAlign w:val="bottom"/>
            <w:hideMark/>
          </w:tcPr>
          <w:p w14:paraId="2A606064" w14:textId="77777777" w:rsidR="00010ABF" w:rsidRPr="005E2A20" w:rsidRDefault="00010ABF" w:rsidP="008A40CE">
            <w:pPr>
              <w:spacing w:before="80" w:after="80" w:line="200" w:lineRule="exact"/>
              <w:ind w:right="113"/>
              <w:jc w:val="right"/>
              <w:rPr>
                <w:rFonts w:eastAsia="楷体"/>
                <w:iCs/>
                <w:sz w:val="18"/>
                <w:szCs w:val="18"/>
              </w:rPr>
            </w:pPr>
            <w:r w:rsidRPr="005E2A20">
              <w:rPr>
                <w:rFonts w:eastAsia="楷体" w:hint="eastAsia"/>
                <w:iCs/>
                <w:sz w:val="18"/>
                <w:szCs w:val="18"/>
              </w:rPr>
              <w:t>15</w:t>
            </w:r>
            <w:r w:rsidRPr="005E2A20">
              <w:rPr>
                <w:rFonts w:eastAsia="楷体" w:hint="eastAsia"/>
                <w:iCs/>
                <w:sz w:val="18"/>
                <w:szCs w:val="18"/>
              </w:rPr>
              <w:t>–</w:t>
            </w:r>
            <w:r w:rsidRPr="005E2A20">
              <w:rPr>
                <w:rFonts w:eastAsia="楷体" w:hint="eastAsia"/>
                <w:iCs/>
                <w:sz w:val="18"/>
                <w:szCs w:val="18"/>
              </w:rPr>
              <w:t>24</w:t>
            </w:r>
            <w:r w:rsidRPr="005E2A20">
              <w:rPr>
                <w:rFonts w:eastAsia="楷体" w:hint="eastAsia"/>
                <w:iCs/>
                <w:sz w:val="18"/>
                <w:szCs w:val="18"/>
              </w:rPr>
              <w:t>岁</w:t>
            </w:r>
          </w:p>
        </w:tc>
        <w:tc>
          <w:tcPr>
            <w:tcW w:w="936" w:type="dxa"/>
            <w:tcBorders>
              <w:top w:val="single" w:sz="4" w:space="0" w:color="auto"/>
              <w:bottom w:val="single" w:sz="12" w:space="0" w:color="auto"/>
            </w:tcBorders>
            <w:shd w:val="clear" w:color="auto" w:fill="auto"/>
            <w:noWrap/>
            <w:vAlign w:val="bottom"/>
            <w:hideMark/>
          </w:tcPr>
          <w:p w14:paraId="4E5EB3EB" w14:textId="77777777" w:rsidR="00010ABF" w:rsidRPr="005E2A20" w:rsidRDefault="00010ABF" w:rsidP="008A40CE">
            <w:pPr>
              <w:spacing w:before="80" w:after="80" w:line="200" w:lineRule="exact"/>
              <w:ind w:right="113"/>
              <w:jc w:val="right"/>
              <w:rPr>
                <w:rFonts w:eastAsia="楷体"/>
                <w:iCs/>
                <w:sz w:val="18"/>
                <w:szCs w:val="18"/>
              </w:rPr>
            </w:pPr>
            <w:r w:rsidRPr="005E2A20">
              <w:rPr>
                <w:rFonts w:eastAsia="楷体" w:hint="eastAsia"/>
                <w:iCs/>
                <w:sz w:val="18"/>
                <w:szCs w:val="18"/>
              </w:rPr>
              <w:t>25</w:t>
            </w:r>
            <w:r w:rsidRPr="005E2A20">
              <w:rPr>
                <w:rFonts w:eastAsia="楷体" w:hint="eastAsia"/>
                <w:iCs/>
                <w:sz w:val="18"/>
                <w:szCs w:val="18"/>
              </w:rPr>
              <w:t>–</w:t>
            </w:r>
            <w:r w:rsidRPr="005E2A20">
              <w:rPr>
                <w:rFonts w:eastAsia="楷体" w:hint="eastAsia"/>
                <w:iCs/>
                <w:sz w:val="18"/>
                <w:szCs w:val="18"/>
              </w:rPr>
              <w:t>39</w:t>
            </w:r>
            <w:r w:rsidRPr="005E2A20">
              <w:rPr>
                <w:rFonts w:eastAsia="楷体" w:hint="eastAsia"/>
                <w:iCs/>
                <w:sz w:val="18"/>
                <w:szCs w:val="18"/>
              </w:rPr>
              <w:t>岁</w:t>
            </w:r>
          </w:p>
        </w:tc>
        <w:tc>
          <w:tcPr>
            <w:tcW w:w="935" w:type="dxa"/>
            <w:tcBorders>
              <w:top w:val="single" w:sz="4" w:space="0" w:color="auto"/>
              <w:bottom w:val="single" w:sz="12" w:space="0" w:color="auto"/>
            </w:tcBorders>
            <w:shd w:val="clear" w:color="auto" w:fill="auto"/>
            <w:noWrap/>
            <w:vAlign w:val="bottom"/>
            <w:hideMark/>
          </w:tcPr>
          <w:p w14:paraId="2229252D" w14:textId="77777777" w:rsidR="00010ABF" w:rsidRPr="005E2A20" w:rsidRDefault="00010ABF" w:rsidP="008A40CE">
            <w:pPr>
              <w:spacing w:before="80" w:after="80" w:line="200" w:lineRule="exact"/>
              <w:ind w:right="113"/>
              <w:jc w:val="right"/>
              <w:rPr>
                <w:rFonts w:eastAsia="楷体"/>
                <w:iCs/>
                <w:sz w:val="18"/>
                <w:szCs w:val="18"/>
              </w:rPr>
            </w:pPr>
            <w:r w:rsidRPr="005E2A20">
              <w:rPr>
                <w:rFonts w:eastAsia="楷体" w:hint="eastAsia"/>
                <w:iCs/>
                <w:sz w:val="18"/>
                <w:szCs w:val="18"/>
              </w:rPr>
              <w:t>40</w:t>
            </w:r>
            <w:r w:rsidRPr="005E2A20">
              <w:rPr>
                <w:rFonts w:eastAsia="楷体" w:hint="eastAsia"/>
                <w:iCs/>
                <w:sz w:val="18"/>
                <w:szCs w:val="18"/>
              </w:rPr>
              <w:t>–</w:t>
            </w:r>
            <w:r w:rsidRPr="005E2A20">
              <w:rPr>
                <w:rFonts w:eastAsia="楷体" w:hint="eastAsia"/>
                <w:iCs/>
                <w:sz w:val="18"/>
                <w:szCs w:val="18"/>
              </w:rPr>
              <w:t>54</w:t>
            </w:r>
            <w:r w:rsidRPr="005E2A20">
              <w:rPr>
                <w:rFonts w:eastAsia="楷体" w:hint="eastAsia"/>
                <w:iCs/>
                <w:sz w:val="18"/>
                <w:szCs w:val="18"/>
              </w:rPr>
              <w:t>岁</w:t>
            </w:r>
          </w:p>
        </w:tc>
        <w:tc>
          <w:tcPr>
            <w:tcW w:w="936" w:type="dxa"/>
            <w:tcBorders>
              <w:top w:val="single" w:sz="4" w:space="0" w:color="auto"/>
              <w:bottom w:val="single" w:sz="12" w:space="0" w:color="auto"/>
            </w:tcBorders>
            <w:shd w:val="clear" w:color="auto" w:fill="auto"/>
            <w:noWrap/>
            <w:vAlign w:val="bottom"/>
            <w:hideMark/>
          </w:tcPr>
          <w:p w14:paraId="1F83EAEB" w14:textId="77777777" w:rsidR="00010ABF" w:rsidRPr="005E2A20" w:rsidRDefault="00010ABF" w:rsidP="008A40CE">
            <w:pPr>
              <w:spacing w:before="80" w:after="80" w:line="200" w:lineRule="exact"/>
              <w:ind w:right="113"/>
              <w:jc w:val="right"/>
              <w:rPr>
                <w:rFonts w:eastAsia="楷体"/>
                <w:iCs/>
                <w:sz w:val="18"/>
                <w:szCs w:val="18"/>
              </w:rPr>
            </w:pPr>
            <w:r w:rsidRPr="005E2A20">
              <w:rPr>
                <w:rFonts w:eastAsia="楷体" w:hint="eastAsia"/>
                <w:iCs/>
                <w:sz w:val="18"/>
                <w:szCs w:val="18"/>
              </w:rPr>
              <w:t>55</w:t>
            </w:r>
            <w:r w:rsidRPr="005E2A20">
              <w:rPr>
                <w:rFonts w:eastAsia="楷体" w:hint="eastAsia"/>
                <w:iCs/>
                <w:sz w:val="18"/>
                <w:szCs w:val="18"/>
              </w:rPr>
              <w:t>–</w:t>
            </w:r>
            <w:r w:rsidRPr="005E2A20">
              <w:rPr>
                <w:rFonts w:eastAsia="楷体" w:hint="eastAsia"/>
                <w:iCs/>
                <w:sz w:val="18"/>
                <w:szCs w:val="18"/>
              </w:rPr>
              <w:t>74</w:t>
            </w:r>
            <w:r w:rsidRPr="005E2A20">
              <w:rPr>
                <w:rFonts w:eastAsia="楷体" w:hint="eastAsia"/>
                <w:iCs/>
                <w:sz w:val="18"/>
                <w:szCs w:val="18"/>
              </w:rPr>
              <w:t>岁</w:t>
            </w:r>
          </w:p>
        </w:tc>
      </w:tr>
      <w:tr w:rsidR="00010ABF" w:rsidRPr="005E2A20" w14:paraId="593CA10C" w14:textId="77777777" w:rsidTr="008A40CE">
        <w:trPr>
          <w:trHeight w:hRule="exact" w:val="113"/>
          <w:tblHeader/>
        </w:trPr>
        <w:tc>
          <w:tcPr>
            <w:tcW w:w="2977" w:type="dxa"/>
            <w:tcBorders>
              <w:top w:val="single" w:sz="12" w:space="0" w:color="auto"/>
              <w:bottom w:val="nil"/>
            </w:tcBorders>
            <w:shd w:val="clear" w:color="auto" w:fill="auto"/>
          </w:tcPr>
          <w:p w14:paraId="52F917BC" w14:textId="77777777" w:rsidR="00010ABF" w:rsidRPr="005E2A20" w:rsidRDefault="00010ABF" w:rsidP="008A40CE">
            <w:pPr>
              <w:spacing w:before="40" w:after="40" w:line="220" w:lineRule="exact"/>
              <w:ind w:right="113"/>
              <w:rPr>
                <w:sz w:val="18"/>
                <w:szCs w:val="18"/>
              </w:rPr>
            </w:pPr>
          </w:p>
        </w:tc>
        <w:tc>
          <w:tcPr>
            <w:tcW w:w="851" w:type="dxa"/>
            <w:tcBorders>
              <w:top w:val="single" w:sz="12" w:space="0" w:color="auto"/>
              <w:bottom w:val="nil"/>
            </w:tcBorders>
            <w:shd w:val="clear" w:color="auto" w:fill="auto"/>
            <w:noWrap/>
            <w:vAlign w:val="bottom"/>
          </w:tcPr>
          <w:p w14:paraId="3910579F" w14:textId="77777777" w:rsidR="00010ABF" w:rsidRPr="005E2A20" w:rsidRDefault="00010ABF" w:rsidP="008A40CE">
            <w:pPr>
              <w:spacing w:before="40" w:after="40" w:line="220" w:lineRule="exact"/>
              <w:ind w:right="113"/>
              <w:rPr>
                <w:b/>
                <w:sz w:val="18"/>
                <w:szCs w:val="18"/>
              </w:rPr>
            </w:pPr>
          </w:p>
        </w:tc>
        <w:tc>
          <w:tcPr>
            <w:tcW w:w="935" w:type="dxa"/>
            <w:tcBorders>
              <w:top w:val="single" w:sz="12" w:space="0" w:color="auto"/>
              <w:bottom w:val="nil"/>
            </w:tcBorders>
            <w:shd w:val="clear" w:color="auto" w:fill="auto"/>
            <w:noWrap/>
            <w:vAlign w:val="bottom"/>
          </w:tcPr>
          <w:p w14:paraId="42FE3DD0" w14:textId="77777777" w:rsidR="00010ABF" w:rsidRPr="005E2A20" w:rsidRDefault="00010ABF" w:rsidP="008A40CE">
            <w:pPr>
              <w:spacing w:before="40" w:after="40" w:line="220" w:lineRule="exact"/>
              <w:ind w:right="113"/>
              <w:jc w:val="right"/>
              <w:rPr>
                <w:b/>
                <w:bCs/>
                <w:sz w:val="18"/>
                <w:szCs w:val="18"/>
              </w:rPr>
            </w:pPr>
          </w:p>
        </w:tc>
        <w:tc>
          <w:tcPr>
            <w:tcW w:w="935" w:type="dxa"/>
            <w:tcBorders>
              <w:top w:val="single" w:sz="12" w:space="0" w:color="auto"/>
              <w:bottom w:val="nil"/>
            </w:tcBorders>
            <w:shd w:val="clear" w:color="auto" w:fill="auto"/>
            <w:noWrap/>
            <w:vAlign w:val="bottom"/>
          </w:tcPr>
          <w:p w14:paraId="2E96203E" w14:textId="77777777" w:rsidR="00010ABF" w:rsidRPr="005E2A20" w:rsidRDefault="00010ABF" w:rsidP="008A40CE">
            <w:pPr>
              <w:spacing w:before="40" w:after="40" w:line="220" w:lineRule="exact"/>
              <w:ind w:right="113"/>
              <w:jc w:val="right"/>
              <w:rPr>
                <w:b/>
                <w:bCs/>
                <w:sz w:val="18"/>
                <w:szCs w:val="18"/>
              </w:rPr>
            </w:pPr>
          </w:p>
        </w:tc>
        <w:tc>
          <w:tcPr>
            <w:tcW w:w="936" w:type="dxa"/>
            <w:tcBorders>
              <w:top w:val="single" w:sz="12" w:space="0" w:color="auto"/>
              <w:bottom w:val="nil"/>
            </w:tcBorders>
            <w:shd w:val="clear" w:color="auto" w:fill="auto"/>
            <w:noWrap/>
            <w:vAlign w:val="bottom"/>
          </w:tcPr>
          <w:p w14:paraId="505FAF88" w14:textId="77777777" w:rsidR="00010ABF" w:rsidRPr="005E2A20" w:rsidRDefault="00010ABF" w:rsidP="008A40CE">
            <w:pPr>
              <w:spacing w:before="40" w:after="40" w:line="220" w:lineRule="exact"/>
              <w:ind w:right="113"/>
              <w:jc w:val="right"/>
              <w:rPr>
                <w:b/>
                <w:bCs/>
                <w:sz w:val="18"/>
                <w:szCs w:val="18"/>
              </w:rPr>
            </w:pPr>
          </w:p>
        </w:tc>
        <w:tc>
          <w:tcPr>
            <w:tcW w:w="935" w:type="dxa"/>
            <w:tcBorders>
              <w:top w:val="single" w:sz="12" w:space="0" w:color="auto"/>
              <w:bottom w:val="nil"/>
            </w:tcBorders>
            <w:shd w:val="clear" w:color="auto" w:fill="auto"/>
            <w:noWrap/>
            <w:vAlign w:val="bottom"/>
          </w:tcPr>
          <w:p w14:paraId="01DDD96A" w14:textId="77777777" w:rsidR="00010ABF" w:rsidRPr="005E2A20" w:rsidRDefault="00010ABF" w:rsidP="008A40CE">
            <w:pPr>
              <w:spacing w:before="40" w:after="40" w:line="220" w:lineRule="exact"/>
              <w:ind w:right="113"/>
              <w:jc w:val="right"/>
              <w:rPr>
                <w:b/>
                <w:bCs/>
                <w:sz w:val="18"/>
                <w:szCs w:val="18"/>
              </w:rPr>
            </w:pPr>
          </w:p>
        </w:tc>
        <w:tc>
          <w:tcPr>
            <w:tcW w:w="936" w:type="dxa"/>
            <w:tcBorders>
              <w:top w:val="single" w:sz="12" w:space="0" w:color="auto"/>
              <w:bottom w:val="nil"/>
            </w:tcBorders>
            <w:shd w:val="clear" w:color="auto" w:fill="auto"/>
            <w:noWrap/>
            <w:vAlign w:val="bottom"/>
          </w:tcPr>
          <w:p w14:paraId="36EA654A" w14:textId="77777777" w:rsidR="00010ABF" w:rsidRPr="005E2A20" w:rsidRDefault="00010ABF" w:rsidP="008A40CE">
            <w:pPr>
              <w:spacing w:before="40" w:after="40" w:line="220" w:lineRule="exact"/>
              <w:ind w:right="113"/>
              <w:jc w:val="right"/>
              <w:rPr>
                <w:b/>
                <w:bCs/>
                <w:sz w:val="18"/>
                <w:szCs w:val="18"/>
              </w:rPr>
            </w:pPr>
          </w:p>
        </w:tc>
      </w:tr>
      <w:tr w:rsidR="00010ABF" w:rsidRPr="005E2A20" w14:paraId="7E79DCFB" w14:textId="77777777" w:rsidTr="008A40CE">
        <w:tc>
          <w:tcPr>
            <w:tcW w:w="2977" w:type="dxa"/>
            <w:vMerge w:val="restart"/>
            <w:tcBorders>
              <w:top w:val="nil"/>
            </w:tcBorders>
            <w:shd w:val="clear" w:color="auto" w:fill="auto"/>
            <w:hideMark/>
          </w:tcPr>
          <w:p w14:paraId="05FB400D" w14:textId="77777777" w:rsidR="00010ABF" w:rsidRPr="005E2A20" w:rsidRDefault="00010ABF" w:rsidP="008A40CE">
            <w:pPr>
              <w:spacing w:before="40" w:after="40" w:line="220" w:lineRule="exact"/>
              <w:ind w:right="113"/>
              <w:rPr>
                <w:sz w:val="18"/>
                <w:szCs w:val="18"/>
              </w:rPr>
            </w:pPr>
            <w:r w:rsidRPr="005E2A20">
              <w:rPr>
                <w:rFonts w:hint="eastAsia"/>
                <w:sz w:val="18"/>
                <w:szCs w:val="18"/>
              </w:rPr>
              <w:t>0</w:t>
            </w:r>
            <w:r w:rsidRPr="005E2A20">
              <w:rPr>
                <w:rFonts w:eastAsiaTheme="minorEastAsia" w:hint="eastAsia"/>
                <w:sz w:val="18"/>
                <w:szCs w:val="18"/>
              </w:rPr>
              <w:t xml:space="preserve"> </w:t>
            </w:r>
            <w:r w:rsidRPr="005E2A20">
              <w:rPr>
                <w:rFonts w:ascii="宋体" w:hAnsi="宋体" w:cs="宋体" w:hint="eastAsia"/>
                <w:sz w:val="18"/>
                <w:szCs w:val="18"/>
                <w:lang w:val="zh-CN"/>
              </w:rPr>
              <w:t>全国</w:t>
            </w:r>
          </w:p>
        </w:tc>
        <w:tc>
          <w:tcPr>
            <w:tcW w:w="851" w:type="dxa"/>
            <w:tcBorders>
              <w:top w:val="nil"/>
              <w:bottom w:val="single" w:sz="4" w:space="0" w:color="auto"/>
            </w:tcBorders>
            <w:shd w:val="clear" w:color="auto" w:fill="auto"/>
            <w:noWrap/>
            <w:vAlign w:val="bottom"/>
            <w:hideMark/>
          </w:tcPr>
          <w:p w14:paraId="12D4DB69" w14:textId="77777777" w:rsidR="00010ABF" w:rsidRPr="00010ABF" w:rsidRDefault="00010ABF" w:rsidP="008A40CE">
            <w:pPr>
              <w:spacing w:before="80" w:after="80" w:line="220" w:lineRule="exact"/>
              <w:ind w:left="283"/>
              <w:rPr>
                <w:rFonts w:ascii="Time New Roman" w:eastAsia="黑体" w:hAnsi="Time New Roman" w:hint="eastAsia"/>
                <w:sz w:val="18"/>
                <w:szCs w:val="18"/>
              </w:rPr>
            </w:pPr>
            <w:r w:rsidRPr="00010ABF">
              <w:rPr>
                <w:rFonts w:ascii="Time New Roman" w:eastAsia="黑体" w:hAnsi="Time New Roman" w:hint="eastAsia"/>
                <w:sz w:val="18"/>
                <w:szCs w:val="18"/>
              </w:rPr>
              <w:t>共计</w:t>
            </w:r>
          </w:p>
        </w:tc>
        <w:tc>
          <w:tcPr>
            <w:tcW w:w="935" w:type="dxa"/>
            <w:tcBorders>
              <w:top w:val="nil"/>
              <w:bottom w:val="single" w:sz="4" w:space="0" w:color="auto"/>
            </w:tcBorders>
            <w:shd w:val="clear" w:color="auto" w:fill="auto"/>
            <w:noWrap/>
            <w:vAlign w:val="bottom"/>
            <w:hideMark/>
          </w:tcPr>
          <w:p w14:paraId="0AF216D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2 845 306 </w:t>
            </w:r>
          </w:p>
        </w:tc>
        <w:tc>
          <w:tcPr>
            <w:tcW w:w="935" w:type="dxa"/>
            <w:tcBorders>
              <w:top w:val="nil"/>
              <w:bottom w:val="single" w:sz="4" w:space="0" w:color="auto"/>
            </w:tcBorders>
            <w:shd w:val="clear" w:color="auto" w:fill="auto"/>
            <w:noWrap/>
            <w:vAlign w:val="bottom"/>
            <w:hideMark/>
          </w:tcPr>
          <w:p w14:paraId="046261AA"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367 427 </w:t>
            </w:r>
          </w:p>
        </w:tc>
        <w:tc>
          <w:tcPr>
            <w:tcW w:w="936" w:type="dxa"/>
            <w:tcBorders>
              <w:top w:val="nil"/>
              <w:bottom w:val="single" w:sz="4" w:space="0" w:color="auto"/>
            </w:tcBorders>
            <w:shd w:val="clear" w:color="auto" w:fill="auto"/>
            <w:noWrap/>
            <w:vAlign w:val="bottom"/>
            <w:hideMark/>
          </w:tcPr>
          <w:p w14:paraId="4D497566"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931 127 </w:t>
            </w:r>
          </w:p>
        </w:tc>
        <w:tc>
          <w:tcPr>
            <w:tcW w:w="935" w:type="dxa"/>
            <w:tcBorders>
              <w:top w:val="nil"/>
              <w:bottom w:val="single" w:sz="4" w:space="0" w:color="auto"/>
            </w:tcBorders>
            <w:shd w:val="clear" w:color="auto" w:fill="auto"/>
            <w:noWrap/>
            <w:vAlign w:val="bottom"/>
            <w:hideMark/>
          </w:tcPr>
          <w:p w14:paraId="16299E34"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903 845 </w:t>
            </w:r>
          </w:p>
        </w:tc>
        <w:tc>
          <w:tcPr>
            <w:tcW w:w="936" w:type="dxa"/>
            <w:tcBorders>
              <w:top w:val="nil"/>
              <w:bottom w:val="single" w:sz="4" w:space="0" w:color="auto"/>
            </w:tcBorders>
            <w:shd w:val="clear" w:color="auto" w:fill="auto"/>
            <w:noWrap/>
            <w:vAlign w:val="bottom"/>
            <w:hideMark/>
          </w:tcPr>
          <w:p w14:paraId="55A6E3B1"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642 907 </w:t>
            </w:r>
          </w:p>
        </w:tc>
      </w:tr>
      <w:tr w:rsidR="00010ABF" w:rsidRPr="005E2A20" w14:paraId="187472CF" w14:textId="77777777" w:rsidTr="008A40CE">
        <w:tc>
          <w:tcPr>
            <w:tcW w:w="2977" w:type="dxa"/>
            <w:vMerge/>
            <w:shd w:val="clear" w:color="auto" w:fill="auto"/>
            <w:hideMark/>
          </w:tcPr>
          <w:p w14:paraId="241F87AA"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68A44F9C"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028EFF2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53%</w:t>
            </w:r>
          </w:p>
        </w:tc>
        <w:tc>
          <w:tcPr>
            <w:tcW w:w="935" w:type="dxa"/>
            <w:tcBorders>
              <w:top w:val="single" w:sz="4" w:space="0" w:color="auto"/>
            </w:tcBorders>
            <w:shd w:val="clear" w:color="auto" w:fill="auto"/>
            <w:noWrap/>
            <w:vAlign w:val="bottom"/>
            <w:hideMark/>
          </w:tcPr>
          <w:p w14:paraId="42DE0DD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50%</w:t>
            </w:r>
          </w:p>
        </w:tc>
        <w:tc>
          <w:tcPr>
            <w:tcW w:w="936" w:type="dxa"/>
            <w:tcBorders>
              <w:top w:val="single" w:sz="4" w:space="0" w:color="auto"/>
            </w:tcBorders>
            <w:shd w:val="clear" w:color="auto" w:fill="auto"/>
            <w:noWrap/>
            <w:vAlign w:val="bottom"/>
            <w:hideMark/>
          </w:tcPr>
          <w:p w14:paraId="5BC6F40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52%</w:t>
            </w:r>
          </w:p>
        </w:tc>
        <w:tc>
          <w:tcPr>
            <w:tcW w:w="935" w:type="dxa"/>
            <w:tcBorders>
              <w:top w:val="single" w:sz="4" w:space="0" w:color="auto"/>
            </w:tcBorders>
            <w:shd w:val="clear" w:color="auto" w:fill="auto"/>
            <w:noWrap/>
            <w:vAlign w:val="bottom"/>
            <w:hideMark/>
          </w:tcPr>
          <w:p w14:paraId="7A8CEDC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52%</w:t>
            </w:r>
          </w:p>
        </w:tc>
        <w:tc>
          <w:tcPr>
            <w:tcW w:w="936" w:type="dxa"/>
            <w:tcBorders>
              <w:top w:val="single" w:sz="4" w:space="0" w:color="auto"/>
            </w:tcBorders>
            <w:shd w:val="clear" w:color="auto" w:fill="auto"/>
            <w:noWrap/>
            <w:vAlign w:val="bottom"/>
            <w:hideMark/>
          </w:tcPr>
          <w:p w14:paraId="0B8C17A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56%</w:t>
            </w:r>
          </w:p>
        </w:tc>
      </w:tr>
      <w:tr w:rsidR="00010ABF" w:rsidRPr="005E2A20" w14:paraId="0B5A57FC" w14:textId="77777777" w:rsidTr="008A40CE">
        <w:tc>
          <w:tcPr>
            <w:tcW w:w="2977" w:type="dxa"/>
            <w:vMerge/>
            <w:shd w:val="clear" w:color="auto" w:fill="auto"/>
            <w:hideMark/>
          </w:tcPr>
          <w:p w14:paraId="46651C75"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30018341"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45152AC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47%</w:t>
            </w:r>
          </w:p>
        </w:tc>
        <w:tc>
          <w:tcPr>
            <w:tcW w:w="935" w:type="dxa"/>
            <w:tcBorders>
              <w:bottom w:val="single" w:sz="4" w:space="0" w:color="auto"/>
            </w:tcBorders>
            <w:shd w:val="clear" w:color="auto" w:fill="auto"/>
            <w:noWrap/>
            <w:vAlign w:val="bottom"/>
            <w:hideMark/>
          </w:tcPr>
          <w:p w14:paraId="5817102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50%</w:t>
            </w:r>
          </w:p>
        </w:tc>
        <w:tc>
          <w:tcPr>
            <w:tcW w:w="936" w:type="dxa"/>
            <w:tcBorders>
              <w:bottom w:val="single" w:sz="4" w:space="0" w:color="auto"/>
            </w:tcBorders>
            <w:shd w:val="clear" w:color="auto" w:fill="auto"/>
            <w:noWrap/>
            <w:vAlign w:val="bottom"/>
            <w:hideMark/>
          </w:tcPr>
          <w:p w14:paraId="07D3655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48%</w:t>
            </w:r>
          </w:p>
        </w:tc>
        <w:tc>
          <w:tcPr>
            <w:tcW w:w="935" w:type="dxa"/>
            <w:tcBorders>
              <w:bottom w:val="single" w:sz="4" w:space="0" w:color="auto"/>
            </w:tcBorders>
            <w:shd w:val="clear" w:color="auto" w:fill="auto"/>
            <w:noWrap/>
            <w:vAlign w:val="bottom"/>
            <w:hideMark/>
          </w:tcPr>
          <w:p w14:paraId="53E269E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48%</w:t>
            </w:r>
          </w:p>
        </w:tc>
        <w:tc>
          <w:tcPr>
            <w:tcW w:w="936" w:type="dxa"/>
            <w:tcBorders>
              <w:bottom w:val="single" w:sz="4" w:space="0" w:color="auto"/>
            </w:tcBorders>
            <w:shd w:val="clear" w:color="auto" w:fill="auto"/>
            <w:noWrap/>
            <w:vAlign w:val="bottom"/>
            <w:hideMark/>
          </w:tcPr>
          <w:p w14:paraId="3006AE5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44%</w:t>
            </w:r>
          </w:p>
        </w:tc>
      </w:tr>
      <w:tr w:rsidR="00010ABF" w:rsidRPr="005E2A20" w14:paraId="6ABBE9DD" w14:textId="77777777" w:rsidTr="008A40CE">
        <w:tc>
          <w:tcPr>
            <w:tcW w:w="2977" w:type="dxa"/>
            <w:vMerge w:val="restart"/>
            <w:shd w:val="clear" w:color="auto" w:fill="auto"/>
            <w:hideMark/>
          </w:tcPr>
          <w:p w14:paraId="23EE0A02" w14:textId="10ED9136" w:rsidR="00010ABF" w:rsidRPr="005E2A20" w:rsidRDefault="00010ABF" w:rsidP="008A40CE">
            <w:pPr>
              <w:spacing w:before="40" w:after="40" w:line="220" w:lineRule="exact"/>
              <w:ind w:right="113"/>
              <w:rPr>
                <w:sz w:val="18"/>
                <w:szCs w:val="18"/>
              </w:rPr>
            </w:pPr>
            <w:r w:rsidRPr="005E2A20">
              <w:rPr>
                <w:rFonts w:hint="eastAsia"/>
                <w:sz w:val="18"/>
                <w:szCs w:val="18"/>
              </w:rPr>
              <w:t>01</w:t>
            </w:r>
            <w:r>
              <w:rPr>
                <w:rFonts w:hint="eastAsia"/>
                <w:sz w:val="18"/>
                <w:szCs w:val="18"/>
              </w:rPr>
              <w:t>-</w:t>
            </w:r>
            <w:r w:rsidRPr="005E2A20">
              <w:rPr>
                <w:rFonts w:hint="eastAsia"/>
                <w:sz w:val="18"/>
                <w:szCs w:val="18"/>
              </w:rPr>
              <w:t>03</w:t>
            </w:r>
            <w:r w:rsidR="001921C8">
              <w:rPr>
                <w:sz w:val="18"/>
                <w:szCs w:val="18"/>
              </w:rPr>
              <w:t xml:space="preserve"> </w:t>
            </w:r>
            <w:r w:rsidRPr="005E2A20">
              <w:rPr>
                <w:rFonts w:hint="eastAsia"/>
                <w:spacing w:val="-2"/>
                <w:sz w:val="18"/>
                <w:szCs w:val="18"/>
              </w:rPr>
              <w:t>农业、林业及渔业</w:t>
            </w:r>
          </w:p>
        </w:tc>
        <w:tc>
          <w:tcPr>
            <w:tcW w:w="851" w:type="dxa"/>
            <w:tcBorders>
              <w:top w:val="single" w:sz="4" w:space="0" w:color="auto"/>
              <w:bottom w:val="single" w:sz="4" w:space="0" w:color="auto"/>
            </w:tcBorders>
            <w:shd w:val="clear" w:color="auto" w:fill="auto"/>
            <w:noWrap/>
            <w:vAlign w:val="bottom"/>
            <w:hideMark/>
          </w:tcPr>
          <w:p w14:paraId="7E02AFB0" w14:textId="3102F703" w:rsidR="00010ABF" w:rsidRPr="005E2A20" w:rsidRDefault="00010ABF" w:rsidP="008A40CE">
            <w:pPr>
              <w:spacing w:before="80" w:after="80" w:line="220" w:lineRule="exact"/>
              <w:ind w:left="283"/>
              <w:rPr>
                <w:b/>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481ADF49"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65 401 </w:t>
            </w:r>
          </w:p>
        </w:tc>
        <w:tc>
          <w:tcPr>
            <w:tcW w:w="935" w:type="dxa"/>
            <w:tcBorders>
              <w:top w:val="single" w:sz="4" w:space="0" w:color="auto"/>
              <w:bottom w:val="single" w:sz="4" w:space="0" w:color="auto"/>
            </w:tcBorders>
            <w:shd w:val="clear" w:color="auto" w:fill="auto"/>
            <w:noWrap/>
            <w:vAlign w:val="bottom"/>
            <w:hideMark/>
          </w:tcPr>
          <w:p w14:paraId="49F4C02C"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9 482 </w:t>
            </w:r>
          </w:p>
        </w:tc>
        <w:tc>
          <w:tcPr>
            <w:tcW w:w="936" w:type="dxa"/>
            <w:tcBorders>
              <w:top w:val="single" w:sz="4" w:space="0" w:color="auto"/>
              <w:bottom w:val="single" w:sz="4" w:space="0" w:color="auto"/>
            </w:tcBorders>
            <w:shd w:val="clear" w:color="auto" w:fill="auto"/>
            <w:noWrap/>
            <w:vAlign w:val="bottom"/>
            <w:hideMark/>
          </w:tcPr>
          <w:p w14:paraId="4D7D2ADB"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15 113 </w:t>
            </w:r>
          </w:p>
        </w:tc>
        <w:tc>
          <w:tcPr>
            <w:tcW w:w="935" w:type="dxa"/>
            <w:tcBorders>
              <w:top w:val="single" w:sz="4" w:space="0" w:color="auto"/>
              <w:bottom w:val="single" w:sz="4" w:space="0" w:color="auto"/>
            </w:tcBorders>
            <w:shd w:val="clear" w:color="auto" w:fill="auto"/>
            <w:noWrap/>
            <w:vAlign w:val="bottom"/>
            <w:hideMark/>
          </w:tcPr>
          <w:p w14:paraId="55E1E95A"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16 349 </w:t>
            </w:r>
          </w:p>
        </w:tc>
        <w:tc>
          <w:tcPr>
            <w:tcW w:w="936" w:type="dxa"/>
            <w:tcBorders>
              <w:top w:val="single" w:sz="4" w:space="0" w:color="auto"/>
              <w:bottom w:val="single" w:sz="4" w:space="0" w:color="auto"/>
            </w:tcBorders>
            <w:shd w:val="clear" w:color="auto" w:fill="auto"/>
            <w:noWrap/>
            <w:vAlign w:val="bottom"/>
            <w:hideMark/>
          </w:tcPr>
          <w:p w14:paraId="56C1FAB6"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24 457 </w:t>
            </w:r>
          </w:p>
        </w:tc>
      </w:tr>
      <w:tr w:rsidR="00010ABF" w:rsidRPr="005E2A20" w14:paraId="2460B558" w14:textId="77777777" w:rsidTr="008A40CE">
        <w:tc>
          <w:tcPr>
            <w:tcW w:w="2977" w:type="dxa"/>
            <w:vMerge/>
            <w:shd w:val="clear" w:color="auto" w:fill="auto"/>
            <w:hideMark/>
          </w:tcPr>
          <w:p w14:paraId="4607A3A5"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2E1DBB0C"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459D877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77%</w:t>
            </w:r>
          </w:p>
        </w:tc>
        <w:tc>
          <w:tcPr>
            <w:tcW w:w="935" w:type="dxa"/>
            <w:tcBorders>
              <w:top w:val="single" w:sz="4" w:space="0" w:color="auto"/>
            </w:tcBorders>
            <w:shd w:val="clear" w:color="auto" w:fill="auto"/>
            <w:noWrap/>
            <w:vAlign w:val="bottom"/>
            <w:hideMark/>
          </w:tcPr>
          <w:p w14:paraId="47638ED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71%</w:t>
            </w:r>
          </w:p>
        </w:tc>
        <w:tc>
          <w:tcPr>
            <w:tcW w:w="936" w:type="dxa"/>
            <w:tcBorders>
              <w:top w:val="single" w:sz="4" w:space="0" w:color="auto"/>
            </w:tcBorders>
            <w:shd w:val="clear" w:color="auto" w:fill="auto"/>
            <w:noWrap/>
            <w:vAlign w:val="bottom"/>
            <w:hideMark/>
          </w:tcPr>
          <w:p w14:paraId="516CA6E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75%</w:t>
            </w:r>
          </w:p>
        </w:tc>
        <w:tc>
          <w:tcPr>
            <w:tcW w:w="935" w:type="dxa"/>
            <w:tcBorders>
              <w:top w:val="single" w:sz="4" w:space="0" w:color="auto"/>
            </w:tcBorders>
            <w:shd w:val="clear" w:color="auto" w:fill="auto"/>
            <w:noWrap/>
            <w:vAlign w:val="bottom"/>
            <w:hideMark/>
          </w:tcPr>
          <w:p w14:paraId="504CA87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76%</w:t>
            </w:r>
          </w:p>
        </w:tc>
        <w:tc>
          <w:tcPr>
            <w:tcW w:w="936" w:type="dxa"/>
            <w:tcBorders>
              <w:top w:val="single" w:sz="4" w:space="0" w:color="auto"/>
            </w:tcBorders>
            <w:shd w:val="clear" w:color="auto" w:fill="auto"/>
            <w:noWrap/>
            <w:vAlign w:val="bottom"/>
            <w:hideMark/>
          </w:tcPr>
          <w:p w14:paraId="27E8ADC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81%</w:t>
            </w:r>
          </w:p>
        </w:tc>
      </w:tr>
      <w:tr w:rsidR="00010ABF" w:rsidRPr="005E2A20" w14:paraId="2E90A1FE" w14:textId="77777777" w:rsidTr="00981F27">
        <w:tc>
          <w:tcPr>
            <w:tcW w:w="2977" w:type="dxa"/>
            <w:vMerge/>
            <w:tcBorders>
              <w:bottom w:val="nil"/>
            </w:tcBorders>
            <w:shd w:val="clear" w:color="auto" w:fill="auto"/>
            <w:hideMark/>
          </w:tcPr>
          <w:p w14:paraId="2D19ADF6"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4D338AA9"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4D5B5C7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23 %</w:t>
            </w:r>
          </w:p>
        </w:tc>
        <w:tc>
          <w:tcPr>
            <w:tcW w:w="935" w:type="dxa"/>
            <w:tcBorders>
              <w:bottom w:val="single" w:sz="4" w:space="0" w:color="auto"/>
            </w:tcBorders>
            <w:shd w:val="clear" w:color="auto" w:fill="auto"/>
            <w:noWrap/>
            <w:vAlign w:val="bottom"/>
            <w:hideMark/>
          </w:tcPr>
          <w:p w14:paraId="44F84B94"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29 %</w:t>
            </w:r>
          </w:p>
        </w:tc>
        <w:tc>
          <w:tcPr>
            <w:tcW w:w="936" w:type="dxa"/>
            <w:tcBorders>
              <w:bottom w:val="single" w:sz="4" w:space="0" w:color="auto"/>
            </w:tcBorders>
            <w:shd w:val="clear" w:color="auto" w:fill="auto"/>
            <w:noWrap/>
            <w:vAlign w:val="bottom"/>
            <w:hideMark/>
          </w:tcPr>
          <w:p w14:paraId="047845A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25 %</w:t>
            </w:r>
          </w:p>
        </w:tc>
        <w:tc>
          <w:tcPr>
            <w:tcW w:w="935" w:type="dxa"/>
            <w:tcBorders>
              <w:bottom w:val="single" w:sz="4" w:space="0" w:color="auto"/>
            </w:tcBorders>
            <w:shd w:val="clear" w:color="auto" w:fill="auto"/>
            <w:noWrap/>
            <w:vAlign w:val="bottom"/>
            <w:hideMark/>
          </w:tcPr>
          <w:p w14:paraId="15141BAA"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24 %</w:t>
            </w:r>
          </w:p>
        </w:tc>
        <w:tc>
          <w:tcPr>
            <w:tcW w:w="936" w:type="dxa"/>
            <w:tcBorders>
              <w:bottom w:val="single" w:sz="4" w:space="0" w:color="auto"/>
            </w:tcBorders>
            <w:shd w:val="clear" w:color="auto" w:fill="auto"/>
            <w:noWrap/>
            <w:vAlign w:val="bottom"/>
            <w:hideMark/>
          </w:tcPr>
          <w:p w14:paraId="3F760AF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19 %</w:t>
            </w:r>
          </w:p>
        </w:tc>
      </w:tr>
      <w:tr w:rsidR="00010ABF" w:rsidRPr="005E2A20" w14:paraId="7F3D91E7" w14:textId="77777777" w:rsidTr="00981F27">
        <w:tc>
          <w:tcPr>
            <w:tcW w:w="2977" w:type="dxa"/>
            <w:vMerge w:val="restart"/>
            <w:tcBorders>
              <w:top w:val="nil"/>
              <w:bottom w:val="nil"/>
            </w:tcBorders>
            <w:shd w:val="clear" w:color="auto" w:fill="auto"/>
            <w:hideMark/>
          </w:tcPr>
          <w:p w14:paraId="7DA36071" w14:textId="0424C030" w:rsidR="00010ABF" w:rsidRPr="005E2A20" w:rsidRDefault="00010ABF" w:rsidP="008A40CE">
            <w:pPr>
              <w:spacing w:before="40" w:after="40" w:line="220" w:lineRule="exact"/>
              <w:ind w:right="113"/>
              <w:rPr>
                <w:rFonts w:eastAsiaTheme="minorEastAsia"/>
                <w:sz w:val="18"/>
                <w:szCs w:val="18"/>
              </w:rPr>
            </w:pPr>
            <w:r w:rsidRPr="005E2A20">
              <w:rPr>
                <w:rFonts w:hint="eastAsia"/>
                <w:sz w:val="18"/>
                <w:szCs w:val="18"/>
              </w:rPr>
              <w:t>05</w:t>
            </w:r>
            <w:r>
              <w:rPr>
                <w:rFonts w:hint="eastAsia"/>
                <w:sz w:val="18"/>
                <w:szCs w:val="18"/>
              </w:rPr>
              <w:t>-</w:t>
            </w:r>
            <w:r w:rsidRPr="005E2A20">
              <w:rPr>
                <w:rFonts w:hint="eastAsia"/>
                <w:sz w:val="18"/>
                <w:szCs w:val="18"/>
              </w:rPr>
              <w:t>09</w:t>
            </w:r>
            <w:r w:rsidR="001921C8">
              <w:rPr>
                <w:sz w:val="18"/>
                <w:szCs w:val="18"/>
              </w:rPr>
              <w:t xml:space="preserve"> </w:t>
            </w:r>
            <w:r w:rsidRPr="005E2A20">
              <w:rPr>
                <w:rFonts w:ascii="宋体" w:hAnsi="宋体" w:cs="宋体" w:hint="eastAsia"/>
                <w:sz w:val="18"/>
                <w:szCs w:val="18"/>
                <w:lang w:val="zh-CN"/>
              </w:rPr>
              <w:t>采矿和采石业</w:t>
            </w:r>
          </w:p>
        </w:tc>
        <w:tc>
          <w:tcPr>
            <w:tcW w:w="851" w:type="dxa"/>
            <w:tcBorders>
              <w:top w:val="single" w:sz="4" w:space="0" w:color="auto"/>
              <w:bottom w:val="single" w:sz="4" w:space="0" w:color="auto"/>
            </w:tcBorders>
            <w:shd w:val="clear" w:color="auto" w:fill="auto"/>
            <w:noWrap/>
            <w:vAlign w:val="bottom"/>
            <w:hideMark/>
          </w:tcPr>
          <w:p w14:paraId="7FB7C0B7" w14:textId="35E8D505" w:rsidR="00010ABF" w:rsidRPr="005E2A20" w:rsidRDefault="00010ABF"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47691B7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63 746 </w:t>
            </w:r>
          </w:p>
        </w:tc>
        <w:tc>
          <w:tcPr>
            <w:tcW w:w="935" w:type="dxa"/>
            <w:tcBorders>
              <w:top w:val="single" w:sz="4" w:space="0" w:color="auto"/>
              <w:bottom w:val="single" w:sz="4" w:space="0" w:color="auto"/>
            </w:tcBorders>
            <w:shd w:val="clear" w:color="auto" w:fill="auto"/>
            <w:noWrap/>
            <w:vAlign w:val="bottom"/>
            <w:hideMark/>
          </w:tcPr>
          <w:p w14:paraId="264EE511"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3 271 </w:t>
            </w:r>
          </w:p>
        </w:tc>
        <w:tc>
          <w:tcPr>
            <w:tcW w:w="936" w:type="dxa"/>
            <w:tcBorders>
              <w:top w:val="single" w:sz="4" w:space="0" w:color="auto"/>
              <w:bottom w:val="single" w:sz="4" w:space="0" w:color="auto"/>
            </w:tcBorders>
            <w:shd w:val="clear" w:color="auto" w:fill="auto"/>
            <w:noWrap/>
            <w:vAlign w:val="bottom"/>
            <w:hideMark/>
          </w:tcPr>
          <w:p w14:paraId="3BB6924B"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18 600 </w:t>
            </w:r>
          </w:p>
        </w:tc>
        <w:tc>
          <w:tcPr>
            <w:tcW w:w="935" w:type="dxa"/>
            <w:tcBorders>
              <w:top w:val="single" w:sz="4" w:space="0" w:color="auto"/>
              <w:bottom w:val="single" w:sz="4" w:space="0" w:color="auto"/>
            </w:tcBorders>
            <w:shd w:val="clear" w:color="auto" w:fill="auto"/>
            <w:noWrap/>
            <w:vAlign w:val="bottom"/>
            <w:hideMark/>
          </w:tcPr>
          <w:p w14:paraId="66172E45"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25 725 </w:t>
            </w:r>
          </w:p>
        </w:tc>
        <w:tc>
          <w:tcPr>
            <w:tcW w:w="936" w:type="dxa"/>
            <w:tcBorders>
              <w:top w:val="single" w:sz="4" w:space="0" w:color="auto"/>
              <w:bottom w:val="single" w:sz="4" w:space="0" w:color="auto"/>
            </w:tcBorders>
            <w:shd w:val="clear" w:color="auto" w:fill="auto"/>
            <w:noWrap/>
            <w:vAlign w:val="bottom"/>
            <w:hideMark/>
          </w:tcPr>
          <w:p w14:paraId="225703E8"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16 150 </w:t>
            </w:r>
          </w:p>
        </w:tc>
      </w:tr>
      <w:tr w:rsidR="00010ABF" w:rsidRPr="005E2A20" w14:paraId="4B4B32D9" w14:textId="77777777" w:rsidTr="00981F27">
        <w:tc>
          <w:tcPr>
            <w:tcW w:w="2977" w:type="dxa"/>
            <w:vMerge/>
            <w:tcBorders>
              <w:top w:val="nil"/>
              <w:bottom w:val="nil"/>
            </w:tcBorders>
            <w:shd w:val="clear" w:color="auto" w:fill="auto"/>
            <w:hideMark/>
          </w:tcPr>
          <w:p w14:paraId="781334B7"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13DA3C9B"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3653BDF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78%</w:t>
            </w:r>
          </w:p>
        </w:tc>
        <w:tc>
          <w:tcPr>
            <w:tcW w:w="935" w:type="dxa"/>
            <w:tcBorders>
              <w:top w:val="single" w:sz="4" w:space="0" w:color="auto"/>
            </w:tcBorders>
            <w:shd w:val="clear" w:color="auto" w:fill="auto"/>
            <w:noWrap/>
            <w:vAlign w:val="bottom"/>
            <w:hideMark/>
          </w:tcPr>
          <w:p w14:paraId="45AC1E7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82%</w:t>
            </w:r>
          </w:p>
        </w:tc>
        <w:tc>
          <w:tcPr>
            <w:tcW w:w="936" w:type="dxa"/>
            <w:tcBorders>
              <w:top w:val="single" w:sz="4" w:space="0" w:color="auto"/>
            </w:tcBorders>
            <w:shd w:val="clear" w:color="auto" w:fill="auto"/>
            <w:noWrap/>
            <w:vAlign w:val="bottom"/>
            <w:hideMark/>
          </w:tcPr>
          <w:p w14:paraId="7718FA9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76%</w:t>
            </w:r>
          </w:p>
        </w:tc>
        <w:tc>
          <w:tcPr>
            <w:tcW w:w="935" w:type="dxa"/>
            <w:tcBorders>
              <w:top w:val="single" w:sz="4" w:space="0" w:color="auto"/>
            </w:tcBorders>
            <w:shd w:val="clear" w:color="auto" w:fill="auto"/>
            <w:noWrap/>
            <w:vAlign w:val="bottom"/>
            <w:hideMark/>
          </w:tcPr>
          <w:p w14:paraId="14516FE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78%</w:t>
            </w:r>
          </w:p>
        </w:tc>
        <w:tc>
          <w:tcPr>
            <w:tcW w:w="936" w:type="dxa"/>
            <w:tcBorders>
              <w:top w:val="single" w:sz="4" w:space="0" w:color="auto"/>
            </w:tcBorders>
            <w:shd w:val="clear" w:color="auto" w:fill="auto"/>
            <w:noWrap/>
            <w:vAlign w:val="bottom"/>
            <w:hideMark/>
          </w:tcPr>
          <w:p w14:paraId="133DF77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80%</w:t>
            </w:r>
          </w:p>
        </w:tc>
      </w:tr>
      <w:tr w:rsidR="00010ABF" w:rsidRPr="005E2A20" w14:paraId="5B60B926" w14:textId="77777777" w:rsidTr="00981F27">
        <w:tc>
          <w:tcPr>
            <w:tcW w:w="2977" w:type="dxa"/>
            <w:vMerge/>
            <w:tcBorders>
              <w:top w:val="nil"/>
              <w:bottom w:val="nil"/>
            </w:tcBorders>
            <w:shd w:val="clear" w:color="auto" w:fill="auto"/>
            <w:hideMark/>
          </w:tcPr>
          <w:p w14:paraId="1EEA8587"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26114597"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7FA7788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22%</w:t>
            </w:r>
          </w:p>
        </w:tc>
        <w:tc>
          <w:tcPr>
            <w:tcW w:w="935" w:type="dxa"/>
            <w:tcBorders>
              <w:bottom w:val="single" w:sz="4" w:space="0" w:color="auto"/>
            </w:tcBorders>
            <w:shd w:val="clear" w:color="auto" w:fill="auto"/>
            <w:noWrap/>
            <w:vAlign w:val="bottom"/>
            <w:hideMark/>
          </w:tcPr>
          <w:p w14:paraId="56C71E71"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18%</w:t>
            </w:r>
          </w:p>
        </w:tc>
        <w:tc>
          <w:tcPr>
            <w:tcW w:w="936" w:type="dxa"/>
            <w:tcBorders>
              <w:bottom w:val="single" w:sz="4" w:space="0" w:color="auto"/>
            </w:tcBorders>
            <w:shd w:val="clear" w:color="auto" w:fill="auto"/>
            <w:noWrap/>
            <w:vAlign w:val="bottom"/>
            <w:hideMark/>
          </w:tcPr>
          <w:p w14:paraId="2FE7C1C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24%</w:t>
            </w:r>
          </w:p>
        </w:tc>
        <w:tc>
          <w:tcPr>
            <w:tcW w:w="935" w:type="dxa"/>
            <w:tcBorders>
              <w:bottom w:val="single" w:sz="4" w:space="0" w:color="auto"/>
            </w:tcBorders>
            <w:shd w:val="clear" w:color="auto" w:fill="auto"/>
            <w:noWrap/>
            <w:vAlign w:val="bottom"/>
            <w:hideMark/>
          </w:tcPr>
          <w:p w14:paraId="690191E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22%</w:t>
            </w:r>
          </w:p>
        </w:tc>
        <w:tc>
          <w:tcPr>
            <w:tcW w:w="936" w:type="dxa"/>
            <w:tcBorders>
              <w:bottom w:val="single" w:sz="4" w:space="0" w:color="auto"/>
            </w:tcBorders>
            <w:shd w:val="clear" w:color="auto" w:fill="auto"/>
            <w:noWrap/>
            <w:vAlign w:val="bottom"/>
            <w:hideMark/>
          </w:tcPr>
          <w:p w14:paraId="7C476E5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20%</w:t>
            </w:r>
          </w:p>
        </w:tc>
      </w:tr>
      <w:tr w:rsidR="00010ABF" w:rsidRPr="005E2A20" w14:paraId="7FAC91FE" w14:textId="77777777" w:rsidTr="00981F27">
        <w:tc>
          <w:tcPr>
            <w:tcW w:w="2977" w:type="dxa"/>
            <w:vMerge w:val="restart"/>
            <w:tcBorders>
              <w:top w:val="nil"/>
            </w:tcBorders>
            <w:shd w:val="clear" w:color="auto" w:fill="auto"/>
            <w:hideMark/>
          </w:tcPr>
          <w:p w14:paraId="28ABD3D4" w14:textId="0A6D203E" w:rsidR="00010ABF" w:rsidRPr="005E2A20" w:rsidRDefault="00010ABF" w:rsidP="008A40CE">
            <w:pPr>
              <w:spacing w:before="40" w:after="40" w:line="220" w:lineRule="exact"/>
              <w:ind w:right="113"/>
              <w:rPr>
                <w:sz w:val="18"/>
                <w:szCs w:val="18"/>
              </w:rPr>
            </w:pPr>
            <w:r w:rsidRPr="005E2A20">
              <w:rPr>
                <w:rFonts w:hint="eastAsia"/>
                <w:sz w:val="18"/>
                <w:szCs w:val="18"/>
              </w:rPr>
              <w:t>10</w:t>
            </w:r>
            <w:r>
              <w:rPr>
                <w:rFonts w:hint="eastAsia"/>
                <w:sz w:val="18"/>
                <w:szCs w:val="18"/>
              </w:rPr>
              <w:t>-</w:t>
            </w:r>
            <w:r w:rsidRPr="005E2A20">
              <w:rPr>
                <w:rFonts w:hint="eastAsia"/>
                <w:sz w:val="18"/>
                <w:szCs w:val="18"/>
              </w:rPr>
              <w:t xml:space="preserve">33 </w:t>
            </w:r>
            <w:r w:rsidRPr="005E2A20">
              <w:rPr>
                <w:rFonts w:hint="eastAsia"/>
                <w:sz w:val="18"/>
                <w:szCs w:val="18"/>
              </w:rPr>
              <w:t>制造业</w:t>
            </w:r>
          </w:p>
        </w:tc>
        <w:tc>
          <w:tcPr>
            <w:tcW w:w="851" w:type="dxa"/>
            <w:tcBorders>
              <w:top w:val="single" w:sz="4" w:space="0" w:color="auto"/>
              <w:bottom w:val="single" w:sz="4" w:space="0" w:color="auto"/>
            </w:tcBorders>
            <w:shd w:val="clear" w:color="auto" w:fill="auto"/>
            <w:noWrap/>
            <w:vAlign w:val="bottom"/>
            <w:hideMark/>
          </w:tcPr>
          <w:p w14:paraId="62EA2A81" w14:textId="1670B412" w:rsidR="00010ABF" w:rsidRPr="005E2A20" w:rsidRDefault="001F3F92" w:rsidP="008A40CE">
            <w:pPr>
              <w:spacing w:before="80" w:after="80" w:line="220" w:lineRule="exact"/>
              <w:ind w:left="283"/>
              <w:rPr>
                <w:b/>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4C6D836F"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215 333 </w:t>
            </w:r>
          </w:p>
        </w:tc>
        <w:tc>
          <w:tcPr>
            <w:tcW w:w="935" w:type="dxa"/>
            <w:tcBorders>
              <w:top w:val="single" w:sz="4" w:space="0" w:color="auto"/>
              <w:bottom w:val="single" w:sz="4" w:space="0" w:color="auto"/>
            </w:tcBorders>
            <w:shd w:val="clear" w:color="auto" w:fill="auto"/>
            <w:noWrap/>
            <w:vAlign w:val="bottom"/>
            <w:hideMark/>
          </w:tcPr>
          <w:p w14:paraId="20581ABC"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20 699 </w:t>
            </w:r>
          </w:p>
        </w:tc>
        <w:tc>
          <w:tcPr>
            <w:tcW w:w="936" w:type="dxa"/>
            <w:tcBorders>
              <w:top w:val="single" w:sz="4" w:space="0" w:color="auto"/>
              <w:bottom w:val="single" w:sz="4" w:space="0" w:color="auto"/>
            </w:tcBorders>
            <w:shd w:val="clear" w:color="auto" w:fill="auto"/>
            <w:noWrap/>
            <w:vAlign w:val="bottom"/>
            <w:hideMark/>
          </w:tcPr>
          <w:p w14:paraId="6F0656DD"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64 994 </w:t>
            </w:r>
          </w:p>
        </w:tc>
        <w:tc>
          <w:tcPr>
            <w:tcW w:w="935" w:type="dxa"/>
            <w:tcBorders>
              <w:top w:val="single" w:sz="4" w:space="0" w:color="auto"/>
              <w:bottom w:val="single" w:sz="4" w:space="0" w:color="auto"/>
            </w:tcBorders>
            <w:shd w:val="clear" w:color="auto" w:fill="auto"/>
            <w:noWrap/>
            <w:vAlign w:val="bottom"/>
            <w:hideMark/>
          </w:tcPr>
          <w:p w14:paraId="613F61CE"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74 699 </w:t>
            </w:r>
          </w:p>
        </w:tc>
        <w:tc>
          <w:tcPr>
            <w:tcW w:w="936" w:type="dxa"/>
            <w:tcBorders>
              <w:top w:val="single" w:sz="4" w:space="0" w:color="auto"/>
              <w:bottom w:val="single" w:sz="4" w:space="0" w:color="auto"/>
            </w:tcBorders>
            <w:shd w:val="clear" w:color="auto" w:fill="auto"/>
            <w:noWrap/>
            <w:vAlign w:val="bottom"/>
            <w:hideMark/>
          </w:tcPr>
          <w:p w14:paraId="5798100C"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54 941 </w:t>
            </w:r>
          </w:p>
        </w:tc>
      </w:tr>
      <w:tr w:rsidR="00010ABF" w:rsidRPr="005E2A20" w14:paraId="283C9D4D" w14:textId="77777777" w:rsidTr="008A40CE">
        <w:tc>
          <w:tcPr>
            <w:tcW w:w="2977" w:type="dxa"/>
            <w:vMerge/>
            <w:shd w:val="clear" w:color="auto" w:fill="auto"/>
            <w:hideMark/>
          </w:tcPr>
          <w:p w14:paraId="1A69C439"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6699776D"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28877DB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75%</w:t>
            </w:r>
          </w:p>
        </w:tc>
        <w:tc>
          <w:tcPr>
            <w:tcW w:w="935" w:type="dxa"/>
            <w:tcBorders>
              <w:top w:val="single" w:sz="4" w:space="0" w:color="auto"/>
            </w:tcBorders>
            <w:shd w:val="clear" w:color="auto" w:fill="auto"/>
            <w:noWrap/>
            <w:vAlign w:val="bottom"/>
            <w:hideMark/>
          </w:tcPr>
          <w:p w14:paraId="70EDDB1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74%</w:t>
            </w:r>
          </w:p>
        </w:tc>
        <w:tc>
          <w:tcPr>
            <w:tcW w:w="936" w:type="dxa"/>
            <w:tcBorders>
              <w:top w:val="single" w:sz="4" w:space="0" w:color="auto"/>
            </w:tcBorders>
            <w:shd w:val="clear" w:color="auto" w:fill="auto"/>
            <w:noWrap/>
            <w:vAlign w:val="bottom"/>
            <w:hideMark/>
          </w:tcPr>
          <w:p w14:paraId="6FFC1CB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74%</w:t>
            </w:r>
          </w:p>
        </w:tc>
        <w:tc>
          <w:tcPr>
            <w:tcW w:w="935" w:type="dxa"/>
            <w:tcBorders>
              <w:top w:val="single" w:sz="4" w:space="0" w:color="auto"/>
            </w:tcBorders>
            <w:shd w:val="clear" w:color="auto" w:fill="auto"/>
            <w:noWrap/>
            <w:vAlign w:val="bottom"/>
            <w:hideMark/>
          </w:tcPr>
          <w:p w14:paraId="35E6540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75%</w:t>
            </w:r>
          </w:p>
        </w:tc>
        <w:tc>
          <w:tcPr>
            <w:tcW w:w="936" w:type="dxa"/>
            <w:tcBorders>
              <w:top w:val="single" w:sz="4" w:space="0" w:color="auto"/>
            </w:tcBorders>
            <w:shd w:val="clear" w:color="auto" w:fill="auto"/>
            <w:noWrap/>
            <w:vAlign w:val="bottom"/>
            <w:hideMark/>
          </w:tcPr>
          <w:p w14:paraId="603339C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78%</w:t>
            </w:r>
          </w:p>
        </w:tc>
      </w:tr>
      <w:tr w:rsidR="00010ABF" w:rsidRPr="005E2A20" w14:paraId="6A75C45A" w14:textId="77777777" w:rsidTr="008A40CE">
        <w:tc>
          <w:tcPr>
            <w:tcW w:w="2977" w:type="dxa"/>
            <w:vMerge/>
            <w:shd w:val="clear" w:color="auto" w:fill="auto"/>
            <w:hideMark/>
          </w:tcPr>
          <w:p w14:paraId="386B5F2D"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0A2F10C6"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4AA3441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25%</w:t>
            </w:r>
          </w:p>
        </w:tc>
        <w:tc>
          <w:tcPr>
            <w:tcW w:w="935" w:type="dxa"/>
            <w:tcBorders>
              <w:bottom w:val="single" w:sz="4" w:space="0" w:color="auto"/>
            </w:tcBorders>
            <w:shd w:val="clear" w:color="auto" w:fill="auto"/>
            <w:noWrap/>
            <w:vAlign w:val="bottom"/>
            <w:hideMark/>
          </w:tcPr>
          <w:p w14:paraId="7477D6C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26%</w:t>
            </w:r>
          </w:p>
        </w:tc>
        <w:tc>
          <w:tcPr>
            <w:tcW w:w="936" w:type="dxa"/>
            <w:tcBorders>
              <w:bottom w:val="single" w:sz="4" w:space="0" w:color="auto"/>
            </w:tcBorders>
            <w:shd w:val="clear" w:color="auto" w:fill="auto"/>
            <w:noWrap/>
            <w:vAlign w:val="bottom"/>
            <w:hideMark/>
          </w:tcPr>
          <w:p w14:paraId="3476B75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26%</w:t>
            </w:r>
          </w:p>
        </w:tc>
        <w:tc>
          <w:tcPr>
            <w:tcW w:w="935" w:type="dxa"/>
            <w:tcBorders>
              <w:bottom w:val="single" w:sz="4" w:space="0" w:color="auto"/>
            </w:tcBorders>
            <w:shd w:val="clear" w:color="auto" w:fill="auto"/>
            <w:noWrap/>
            <w:vAlign w:val="bottom"/>
            <w:hideMark/>
          </w:tcPr>
          <w:p w14:paraId="4964E0A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25%</w:t>
            </w:r>
          </w:p>
        </w:tc>
        <w:tc>
          <w:tcPr>
            <w:tcW w:w="936" w:type="dxa"/>
            <w:tcBorders>
              <w:bottom w:val="single" w:sz="4" w:space="0" w:color="auto"/>
            </w:tcBorders>
            <w:shd w:val="clear" w:color="auto" w:fill="auto"/>
            <w:noWrap/>
            <w:vAlign w:val="bottom"/>
            <w:hideMark/>
          </w:tcPr>
          <w:p w14:paraId="3E0BEC51"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22%</w:t>
            </w:r>
          </w:p>
        </w:tc>
      </w:tr>
      <w:tr w:rsidR="00010ABF" w:rsidRPr="005E2A20" w14:paraId="70C16223" w14:textId="77777777" w:rsidTr="008A40CE">
        <w:tc>
          <w:tcPr>
            <w:tcW w:w="2977" w:type="dxa"/>
            <w:vMerge w:val="restart"/>
            <w:shd w:val="clear" w:color="auto" w:fill="auto"/>
            <w:hideMark/>
          </w:tcPr>
          <w:p w14:paraId="42FAA43C" w14:textId="55CB8A95" w:rsidR="00010ABF" w:rsidRPr="005E2A20" w:rsidRDefault="00010ABF" w:rsidP="008A40CE">
            <w:pPr>
              <w:spacing w:before="40" w:after="40" w:line="220" w:lineRule="exact"/>
              <w:ind w:right="113"/>
              <w:rPr>
                <w:sz w:val="18"/>
                <w:szCs w:val="18"/>
              </w:rPr>
            </w:pPr>
            <w:r w:rsidRPr="005E2A20">
              <w:rPr>
                <w:rFonts w:hint="eastAsia"/>
                <w:sz w:val="18"/>
                <w:szCs w:val="18"/>
              </w:rPr>
              <w:t>35</w:t>
            </w:r>
            <w:r>
              <w:rPr>
                <w:rFonts w:hint="eastAsia"/>
                <w:sz w:val="18"/>
                <w:szCs w:val="18"/>
              </w:rPr>
              <w:t>-</w:t>
            </w:r>
            <w:r w:rsidRPr="005E2A20">
              <w:rPr>
                <w:rFonts w:hint="eastAsia"/>
                <w:sz w:val="18"/>
                <w:szCs w:val="18"/>
              </w:rPr>
              <w:t>39</w:t>
            </w:r>
            <w:r w:rsidRPr="005E2A20">
              <w:rPr>
                <w:rFonts w:eastAsiaTheme="minorEastAsia" w:hint="eastAsia"/>
                <w:sz w:val="18"/>
                <w:szCs w:val="18"/>
              </w:rPr>
              <w:t xml:space="preserve"> </w:t>
            </w:r>
            <w:r w:rsidRPr="005E2A20">
              <w:rPr>
                <w:rFonts w:ascii="宋体" w:hAnsi="宋体" w:cs="宋体" w:hint="eastAsia"/>
                <w:sz w:val="18"/>
                <w:szCs w:val="18"/>
                <w:lang w:val="zh-CN"/>
              </w:rPr>
              <w:t>电力、供水、</w:t>
            </w:r>
            <w:r w:rsidRPr="005E2A20">
              <w:rPr>
                <w:rFonts w:hint="eastAsia"/>
                <w:sz w:val="18"/>
                <w:szCs w:val="18"/>
                <w:lang w:val="zh-CN"/>
              </w:rPr>
              <w:br/>
            </w:r>
            <w:r w:rsidRPr="005E2A20">
              <w:rPr>
                <w:rFonts w:ascii="宋体" w:hAnsi="宋体" w:cs="宋体" w:hint="eastAsia"/>
                <w:sz w:val="18"/>
                <w:szCs w:val="18"/>
                <w:lang w:val="zh-CN"/>
              </w:rPr>
              <w:t>污水处理、废物管理</w:t>
            </w:r>
          </w:p>
        </w:tc>
        <w:tc>
          <w:tcPr>
            <w:tcW w:w="851" w:type="dxa"/>
            <w:tcBorders>
              <w:top w:val="single" w:sz="4" w:space="0" w:color="auto"/>
              <w:bottom w:val="single" w:sz="4" w:space="0" w:color="auto"/>
            </w:tcBorders>
            <w:shd w:val="clear" w:color="auto" w:fill="auto"/>
            <w:noWrap/>
            <w:vAlign w:val="bottom"/>
            <w:hideMark/>
          </w:tcPr>
          <w:p w14:paraId="247B6F16" w14:textId="58BA86A8" w:rsidR="00010ABF" w:rsidRPr="005E2A20" w:rsidRDefault="001F3F92"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2E6157F0"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36 259 </w:t>
            </w:r>
          </w:p>
        </w:tc>
        <w:tc>
          <w:tcPr>
            <w:tcW w:w="935" w:type="dxa"/>
            <w:tcBorders>
              <w:top w:val="single" w:sz="4" w:space="0" w:color="auto"/>
              <w:bottom w:val="single" w:sz="4" w:space="0" w:color="auto"/>
            </w:tcBorders>
            <w:shd w:val="clear" w:color="auto" w:fill="auto"/>
            <w:noWrap/>
            <w:vAlign w:val="bottom"/>
            <w:hideMark/>
          </w:tcPr>
          <w:p w14:paraId="67776DD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2 224 </w:t>
            </w:r>
          </w:p>
        </w:tc>
        <w:tc>
          <w:tcPr>
            <w:tcW w:w="936" w:type="dxa"/>
            <w:tcBorders>
              <w:top w:val="single" w:sz="4" w:space="0" w:color="auto"/>
              <w:bottom w:val="single" w:sz="4" w:space="0" w:color="auto"/>
            </w:tcBorders>
            <w:shd w:val="clear" w:color="auto" w:fill="auto"/>
            <w:noWrap/>
            <w:vAlign w:val="bottom"/>
            <w:hideMark/>
          </w:tcPr>
          <w:p w14:paraId="6BBD171C"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10 867 </w:t>
            </w:r>
          </w:p>
        </w:tc>
        <w:tc>
          <w:tcPr>
            <w:tcW w:w="935" w:type="dxa"/>
            <w:tcBorders>
              <w:top w:val="single" w:sz="4" w:space="0" w:color="auto"/>
              <w:bottom w:val="single" w:sz="4" w:space="0" w:color="auto"/>
            </w:tcBorders>
            <w:shd w:val="clear" w:color="auto" w:fill="auto"/>
            <w:noWrap/>
            <w:vAlign w:val="bottom"/>
            <w:hideMark/>
          </w:tcPr>
          <w:p w14:paraId="502C76BF"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13 073 </w:t>
            </w:r>
          </w:p>
        </w:tc>
        <w:tc>
          <w:tcPr>
            <w:tcW w:w="936" w:type="dxa"/>
            <w:tcBorders>
              <w:top w:val="single" w:sz="4" w:space="0" w:color="auto"/>
              <w:bottom w:val="single" w:sz="4" w:space="0" w:color="auto"/>
            </w:tcBorders>
            <w:shd w:val="clear" w:color="auto" w:fill="auto"/>
            <w:noWrap/>
            <w:vAlign w:val="bottom"/>
            <w:hideMark/>
          </w:tcPr>
          <w:p w14:paraId="54D454AD"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10 095 </w:t>
            </w:r>
          </w:p>
        </w:tc>
      </w:tr>
      <w:tr w:rsidR="00010ABF" w:rsidRPr="005E2A20" w14:paraId="7A78F3FC" w14:textId="77777777" w:rsidTr="008A40CE">
        <w:tc>
          <w:tcPr>
            <w:tcW w:w="2977" w:type="dxa"/>
            <w:vMerge/>
            <w:shd w:val="clear" w:color="auto" w:fill="auto"/>
            <w:hideMark/>
          </w:tcPr>
          <w:p w14:paraId="45DECB21"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0F2398EB"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63AE205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77%</w:t>
            </w:r>
          </w:p>
        </w:tc>
        <w:tc>
          <w:tcPr>
            <w:tcW w:w="935" w:type="dxa"/>
            <w:tcBorders>
              <w:top w:val="single" w:sz="4" w:space="0" w:color="auto"/>
            </w:tcBorders>
            <w:shd w:val="clear" w:color="auto" w:fill="auto"/>
            <w:noWrap/>
            <w:vAlign w:val="bottom"/>
            <w:hideMark/>
          </w:tcPr>
          <w:p w14:paraId="2A1CD4C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81%</w:t>
            </w:r>
          </w:p>
        </w:tc>
        <w:tc>
          <w:tcPr>
            <w:tcW w:w="936" w:type="dxa"/>
            <w:tcBorders>
              <w:top w:val="single" w:sz="4" w:space="0" w:color="auto"/>
            </w:tcBorders>
            <w:shd w:val="clear" w:color="auto" w:fill="auto"/>
            <w:noWrap/>
            <w:vAlign w:val="bottom"/>
            <w:hideMark/>
          </w:tcPr>
          <w:p w14:paraId="2F1B77D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73%</w:t>
            </w:r>
          </w:p>
        </w:tc>
        <w:tc>
          <w:tcPr>
            <w:tcW w:w="935" w:type="dxa"/>
            <w:tcBorders>
              <w:top w:val="single" w:sz="4" w:space="0" w:color="auto"/>
            </w:tcBorders>
            <w:shd w:val="clear" w:color="auto" w:fill="auto"/>
            <w:noWrap/>
            <w:vAlign w:val="bottom"/>
            <w:hideMark/>
          </w:tcPr>
          <w:p w14:paraId="4BD21B2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76%</w:t>
            </w:r>
          </w:p>
        </w:tc>
        <w:tc>
          <w:tcPr>
            <w:tcW w:w="936" w:type="dxa"/>
            <w:tcBorders>
              <w:top w:val="single" w:sz="4" w:space="0" w:color="auto"/>
            </w:tcBorders>
            <w:shd w:val="clear" w:color="auto" w:fill="auto"/>
            <w:noWrap/>
            <w:vAlign w:val="bottom"/>
            <w:hideMark/>
          </w:tcPr>
          <w:p w14:paraId="56684DA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81%</w:t>
            </w:r>
          </w:p>
        </w:tc>
      </w:tr>
      <w:tr w:rsidR="00010ABF" w:rsidRPr="005E2A20" w14:paraId="373260FF" w14:textId="77777777" w:rsidTr="008A40CE">
        <w:tc>
          <w:tcPr>
            <w:tcW w:w="2977" w:type="dxa"/>
            <w:vMerge/>
            <w:shd w:val="clear" w:color="auto" w:fill="auto"/>
            <w:hideMark/>
          </w:tcPr>
          <w:p w14:paraId="0D34FA58"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4474B5BF"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4C6D2791"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23%</w:t>
            </w:r>
          </w:p>
        </w:tc>
        <w:tc>
          <w:tcPr>
            <w:tcW w:w="935" w:type="dxa"/>
            <w:tcBorders>
              <w:bottom w:val="single" w:sz="4" w:space="0" w:color="auto"/>
            </w:tcBorders>
            <w:shd w:val="clear" w:color="auto" w:fill="auto"/>
            <w:noWrap/>
            <w:vAlign w:val="bottom"/>
            <w:hideMark/>
          </w:tcPr>
          <w:p w14:paraId="1293D4F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19%</w:t>
            </w:r>
          </w:p>
        </w:tc>
        <w:tc>
          <w:tcPr>
            <w:tcW w:w="936" w:type="dxa"/>
            <w:tcBorders>
              <w:bottom w:val="single" w:sz="4" w:space="0" w:color="auto"/>
            </w:tcBorders>
            <w:shd w:val="clear" w:color="auto" w:fill="auto"/>
            <w:noWrap/>
            <w:vAlign w:val="bottom"/>
            <w:hideMark/>
          </w:tcPr>
          <w:p w14:paraId="4C5D17A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27%</w:t>
            </w:r>
          </w:p>
        </w:tc>
        <w:tc>
          <w:tcPr>
            <w:tcW w:w="935" w:type="dxa"/>
            <w:tcBorders>
              <w:bottom w:val="single" w:sz="4" w:space="0" w:color="auto"/>
            </w:tcBorders>
            <w:shd w:val="clear" w:color="auto" w:fill="auto"/>
            <w:noWrap/>
            <w:vAlign w:val="bottom"/>
            <w:hideMark/>
          </w:tcPr>
          <w:p w14:paraId="2A60AC3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24%</w:t>
            </w:r>
          </w:p>
        </w:tc>
        <w:tc>
          <w:tcPr>
            <w:tcW w:w="936" w:type="dxa"/>
            <w:tcBorders>
              <w:bottom w:val="single" w:sz="4" w:space="0" w:color="auto"/>
            </w:tcBorders>
            <w:shd w:val="clear" w:color="auto" w:fill="auto"/>
            <w:noWrap/>
            <w:vAlign w:val="bottom"/>
            <w:hideMark/>
          </w:tcPr>
          <w:p w14:paraId="59BCB32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19%</w:t>
            </w:r>
          </w:p>
        </w:tc>
      </w:tr>
      <w:tr w:rsidR="00010ABF" w:rsidRPr="005E2A20" w14:paraId="05B0556B" w14:textId="77777777" w:rsidTr="008A40CE">
        <w:tc>
          <w:tcPr>
            <w:tcW w:w="2977" w:type="dxa"/>
            <w:vMerge w:val="restart"/>
            <w:shd w:val="clear" w:color="auto" w:fill="auto"/>
            <w:hideMark/>
          </w:tcPr>
          <w:p w14:paraId="22BFF174" w14:textId="46CD4513" w:rsidR="00010ABF" w:rsidRPr="005E2A20" w:rsidRDefault="00010ABF" w:rsidP="008A40CE">
            <w:pPr>
              <w:spacing w:before="40" w:after="40" w:line="220" w:lineRule="exact"/>
              <w:ind w:right="113"/>
              <w:rPr>
                <w:sz w:val="18"/>
                <w:szCs w:val="18"/>
              </w:rPr>
            </w:pPr>
            <w:r w:rsidRPr="005E2A20">
              <w:rPr>
                <w:rFonts w:hint="eastAsia"/>
                <w:sz w:val="18"/>
                <w:szCs w:val="18"/>
              </w:rPr>
              <w:t>41</w:t>
            </w:r>
            <w:r>
              <w:rPr>
                <w:rFonts w:hint="eastAsia"/>
                <w:sz w:val="18"/>
                <w:szCs w:val="18"/>
              </w:rPr>
              <w:t>-</w:t>
            </w:r>
            <w:r w:rsidRPr="005E2A20">
              <w:rPr>
                <w:rFonts w:hint="eastAsia"/>
                <w:sz w:val="18"/>
                <w:szCs w:val="18"/>
              </w:rPr>
              <w:t xml:space="preserve">43 </w:t>
            </w:r>
            <w:r w:rsidRPr="005E2A20">
              <w:rPr>
                <w:rFonts w:hint="eastAsia"/>
                <w:sz w:val="18"/>
                <w:szCs w:val="18"/>
              </w:rPr>
              <w:t>建筑业</w:t>
            </w:r>
          </w:p>
        </w:tc>
        <w:tc>
          <w:tcPr>
            <w:tcW w:w="851" w:type="dxa"/>
            <w:tcBorders>
              <w:top w:val="single" w:sz="4" w:space="0" w:color="auto"/>
              <w:bottom w:val="single" w:sz="4" w:space="0" w:color="auto"/>
            </w:tcBorders>
            <w:shd w:val="clear" w:color="auto" w:fill="auto"/>
            <w:noWrap/>
            <w:vAlign w:val="bottom"/>
            <w:hideMark/>
          </w:tcPr>
          <w:p w14:paraId="389EA850" w14:textId="79CFF7D0" w:rsidR="00010ABF" w:rsidRPr="005E2A20" w:rsidRDefault="001F3F92" w:rsidP="008A40CE">
            <w:pPr>
              <w:spacing w:before="80" w:after="80" w:line="220" w:lineRule="exact"/>
              <w:ind w:left="283"/>
              <w:rPr>
                <w:b/>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39ABCF3E"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242 245 </w:t>
            </w:r>
          </w:p>
        </w:tc>
        <w:tc>
          <w:tcPr>
            <w:tcW w:w="935" w:type="dxa"/>
            <w:tcBorders>
              <w:top w:val="single" w:sz="4" w:space="0" w:color="auto"/>
              <w:bottom w:val="single" w:sz="4" w:space="0" w:color="auto"/>
            </w:tcBorders>
            <w:shd w:val="clear" w:color="auto" w:fill="auto"/>
            <w:noWrap/>
            <w:vAlign w:val="bottom"/>
            <w:hideMark/>
          </w:tcPr>
          <w:p w14:paraId="0F3A509F"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34 213 </w:t>
            </w:r>
          </w:p>
        </w:tc>
        <w:tc>
          <w:tcPr>
            <w:tcW w:w="936" w:type="dxa"/>
            <w:tcBorders>
              <w:top w:val="single" w:sz="4" w:space="0" w:color="auto"/>
              <w:bottom w:val="single" w:sz="4" w:space="0" w:color="auto"/>
            </w:tcBorders>
            <w:shd w:val="clear" w:color="auto" w:fill="auto"/>
            <w:noWrap/>
            <w:vAlign w:val="bottom"/>
            <w:hideMark/>
          </w:tcPr>
          <w:p w14:paraId="4B33A819"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83 517 </w:t>
            </w:r>
          </w:p>
        </w:tc>
        <w:tc>
          <w:tcPr>
            <w:tcW w:w="935" w:type="dxa"/>
            <w:tcBorders>
              <w:top w:val="single" w:sz="4" w:space="0" w:color="auto"/>
              <w:bottom w:val="single" w:sz="4" w:space="0" w:color="auto"/>
            </w:tcBorders>
            <w:shd w:val="clear" w:color="auto" w:fill="auto"/>
            <w:noWrap/>
            <w:vAlign w:val="bottom"/>
            <w:hideMark/>
          </w:tcPr>
          <w:p w14:paraId="17C493BD"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75 119 </w:t>
            </w:r>
          </w:p>
        </w:tc>
        <w:tc>
          <w:tcPr>
            <w:tcW w:w="936" w:type="dxa"/>
            <w:tcBorders>
              <w:top w:val="single" w:sz="4" w:space="0" w:color="auto"/>
              <w:bottom w:val="single" w:sz="4" w:space="0" w:color="auto"/>
            </w:tcBorders>
            <w:shd w:val="clear" w:color="auto" w:fill="auto"/>
            <w:noWrap/>
            <w:vAlign w:val="bottom"/>
            <w:hideMark/>
          </w:tcPr>
          <w:p w14:paraId="6B64662A"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49 396 </w:t>
            </w:r>
          </w:p>
        </w:tc>
      </w:tr>
      <w:tr w:rsidR="00010ABF" w:rsidRPr="005E2A20" w14:paraId="58EBCB79" w14:textId="77777777" w:rsidTr="008A40CE">
        <w:tc>
          <w:tcPr>
            <w:tcW w:w="2977" w:type="dxa"/>
            <w:vMerge/>
            <w:shd w:val="clear" w:color="auto" w:fill="auto"/>
            <w:hideMark/>
          </w:tcPr>
          <w:p w14:paraId="58C99C99"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4989724C"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38F2A9D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91%</w:t>
            </w:r>
          </w:p>
        </w:tc>
        <w:tc>
          <w:tcPr>
            <w:tcW w:w="935" w:type="dxa"/>
            <w:tcBorders>
              <w:top w:val="single" w:sz="4" w:space="0" w:color="auto"/>
            </w:tcBorders>
            <w:shd w:val="clear" w:color="auto" w:fill="auto"/>
            <w:noWrap/>
            <w:vAlign w:val="bottom"/>
            <w:hideMark/>
          </w:tcPr>
          <w:p w14:paraId="506AB44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92%</w:t>
            </w:r>
          </w:p>
        </w:tc>
        <w:tc>
          <w:tcPr>
            <w:tcW w:w="936" w:type="dxa"/>
            <w:tcBorders>
              <w:top w:val="single" w:sz="4" w:space="0" w:color="auto"/>
            </w:tcBorders>
            <w:shd w:val="clear" w:color="auto" w:fill="auto"/>
            <w:noWrap/>
            <w:vAlign w:val="bottom"/>
            <w:hideMark/>
          </w:tcPr>
          <w:p w14:paraId="289429A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91%</w:t>
            </w:r>
          </w:p>
        </w:tc>
        <w:tc>
          <w:tcPr>
            <w:tcW w:w="935" w:type="dxa"/>
            <w:tcBorders>
              <w:top w:val="single" w:sz="4" w:space="0" w:color="auto"/>
            </w:tcBorders>
            <w:shd w:val="clear" w:color="auto" w:fill="auto"/>
            <w:noWrap/>
            <w:vAlign w:val="bottom"/>
            <w:hideMark/>
          </w:tcPr>
          <w:p w14:paraId="570F5F5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91%</w:t>
            </w:r>
          </w:p>
        </w:tc>
        <w:tc>
          <w:tcPr>
            <w:tcW w:w="936" w:type="dxa"/>
            <w:tcBorders>
              <w:top w:val="single" w:sz="4" w:space="0" w:color="auto"/>
            </w:tcBorders>
            <w:shd w:val="clear" w:color="auto" w:fill="auto"/>
            <w:noWrap/>
            <w:vAlign w:val="bottom"/>
            <w:hideMark/>
          </w:tcPr>
          <w:p w14:paraId="03C9346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91%</w:t>
            </w:r>
          </w:p>
        </w:tc>
      </w:tr>
      <w:tr w:rsidR="00010ABF" w:rsidRPr="005E2A20" w14:paraId="0C5327EB" w14:textId="77777777" w:rsidTr="008A40CE">
        <w:tc>
          <w:tcPr>
            <w:tcW w:w="2977" w:type="dxa"/>
            <w:vMerge/>
            <w:shd w:val="clear" w:color="auto" w:fill="auto"/>
            <w:hideMark/>
          </w:tcPr>
          <w:p w14:paraId="68E9D76B"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6DFA0460"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2B86D54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9%</w:t>
            </w:r>
          </w:p>
        </w:tc>
        <w:tc>
          <w:tcPr>
            <w:tcW w:w="935" w:type="dxa"/>
            <w:tcBorders>
              <w:bottom w:val="single" w:sz="4" w:space="0" w:color="auto"/>
            </w:tcBorders>
            <w:shd w:val="clear" w:color="auto" w:fill="auto"/>
            <w:noWrap/>
            <w:vAlign w:val="bottom"/>
            <w:hideMark/>
          </w:tcPr>
          <w:p w14:paraId="6EB0EF1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w:t>
            </w:r>
          </w:p>
        </w:tc>
        <w:tc>
          <w:tcPr>
            <w:tcW w:w="936" w:type="dxa"/>
            <w:tcBorders>
              <w:bottom w:val="single" w:sz="4" w:space="0" w:color="auto"/>
            </w:tcBorders>
            <w:shd w:val="clear" w:color="auto" w:fill="auto"/>
            <w:noWrap/>
            <w:vAlign w:val="bottom"/>
            <w:hideMark/>
          </w:tcPr>
          <w:p w14:paraId="14D2221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9%</w:t>
            </w:r>
          </w:p>
        </w:tc>
        <w:tc>
          <w:tcPr>
            <w:tcW w:w="935" w:type="dxa"/>
            <w:tcBorders>
              <w:bottom w:val="single" w:sz="4" w:space="0" w:color="auto"/>
            </w:tcBorders>
            <w:shd w:val="clear" w:color="auto" w:fill="auto"/>
            <w:noWrap/>
            <w:vAlign w:val="bottom"/>
            <w:hideMark/>
          </w:tcPr>
          <w:p w14:paraId="5C71F42A"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9%</w:t>
            </w:r>
          </w:p>
        </w:tc>
        <w:tc>
          <w:tcPr>
            <w:tcW w:w="936" w:type="dxa"/>
            <w:tcBorders>
              <w:bottom w:val="single" w:sz="4" w:space="0" w:color="auto"/>
            </w:tcBorders>
            <w:shd w:val="clear" w:color="auto" w:fill="auto"/>
            <w:noWrap/>
            <w:vAlign w:val="bottom"/>
            <w:hideMark/>
          </w:tcPr>
          <w:p w14:paraId="1AB0D11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9%</w:t>
            </w:r>
          </w:p>
        </w:tc>
      </w:tr>
      <w:tr w:rsidR="00010ABF" w:rsidRPr="005E2A20" w14:paraId="7AEF17A8" w14:textId="77777777" w:rsidTr="008A40CE">
        <w:tc>
          <w:tcPr>
            <w:tcW w:w="2977" w:type="dxa"/>
            <w:vMerge w:val="restart"/>
            <w:shd w:val="clear" w:color="auto" w:fill="auto"/>
            <w:hideMark/>
          </w:tcPr>
          <w:p w14:paraId="6D2F28CD" w14:textId="2E76BD3F" w:rsidR="00010ABF" w:rsidRPr="005E2A20" w:rsidRDefault="00010ABF" w:rsidP="008A40CE">
            <w:pPr>
              <w:spacing w:before="40" w:after="40" w:line="220" w:lineRule="exact"/>
              <w:ind w:right="113"/>
              <w:rPr>
                <w:sz w:val="18"/>
                <w:szCs w:val="18"/>
              </w:rPr>
            </w:pPr>
            <w:r w:rsidRPr="005E2A20">
              <w:rPr>
                <w:rFonts w:hint="eastAsia"/>
                <w:sz w:val="18"/>
                <w:szCs w:val="18"/>
              </w:rPr>
              <w:t>45</w:t>
            </w:r>
            <w:r>
              <w:rPr>
                <w:rFonts w:hint="eastAsia"/>
                <w:sz w:val="18"/>
                <w:szCs w:val="18"/>
              </w:rPr>
              <w:t>-</w:t>
            </w:r>
            <w:r w:rsidRPr="005E2A20">
              <w:rPr>
                <w:rFonts w:hint="eastAsia"/>
                <w:sz w:val="18"/>
                <w:szCs w:val="18"/>
              </w:rPr>
              <w:t>47</w:t>
            </w:r>
            <w:r w:rsidRPr="005E2A20">
              <w:rPr>
                <w:rFonts w:eastAsiaTheme="minorEastAsia" w:hint="eastAsia"/>
                <w:sz w:val="18"/>
                <w:szCs w:val="18"/>
              </w:rPr>
              <w:t xml:space="preserve"> </w:t>
            </w:r>
            <w:r w:rsidRPr="005E2A20">
              <w:rPr>
                <w:rFonts w:ascii="宋体" w:hAnsi="宋体" w:cs="宋体" w:hint="eastAsia"/>
                <w:sz w:val="18"/>
                <w:szCs w:val="18"/>
                <w:lang w:val="zh-CN"/>
              </w:rPr>
              <w:t>批发和零售贸易：机动车辆</w:t>
            </w:r>
            <w:r w:rsidR="001921C8">
              <w:rPr>
                <w:rFonts w:ascii="宋体" w:hAnsi="宋体" w:cs="宋体"/>
                <w:sz w:val="18"/>
                <w:szCs w:val="18"/>
              </w:rPr>
              <w:br/>
            </w:r>
            <w:r w:rsidRPr="005E2A20">
              <w:rPr>
                <w:rFonts w:ascii="宋体" w:hAnsi="宋体" w:cs="宋体" w:hint="eastAsia"/>
                <w:sz w:val="18"/>
                <w:szCs w:val="18"/>
                <w:lang w:val="zh-CN"/>
              </w:rPr>
              <w:t>和摩托车维修</w:t>
            </w:r>
          </w:p>
        </w:tc>
        <w:tc>
          <w:tcPr>
            <w:tcW w:w="851" w:type="dxa"/>
            <w:tcBorders>
              <w:top w:val="single" w:sz="4" w:space="0" w:color="auto"/>
              <w:bottom w:val="single" w:sz="4" w:space="0" w:color="auto"/>
            </w:tcBorders>
            <w:shd w:val="clear" w:color="auto" w:fill="auto"/>
            <w:noWrap/>
            <w:vAlign w:val="bottom"/>
            <w:hideMark/>
          </w:tcPr>
          <w:p w14:paraId="453D36C9" w14:textId="7F7AFC1A" w:rsidR="00010ABF" w:rsidRPr="005E2A20" w:rsidRDefault="001F3F92" w:rsidP="008A40CE">
            <w:pPr>
              <w:spacing w:before="80" w:after="80" w:line="220" w:lineRule="exact"/>
              <w:ind w:left="283"/>
              <w:rPr>
                <w:b/>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586B8FAA"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354 419 </w:t>
            </w:r>
          </w:p>
        </w:tc>
        <w:tc>
          <w:tcPr>
            <w:tcW w:w="935" w:type="dxa"/>
            <w:tcBorders>
              <w:top w:val="single" w:sz="4" w:space="0" w:color="auto"/>
              <w:bottom w:val="single" w:sz="4" w:space="0" w:color="auto"/>
            </w:tcBorders>
            <w:shd w:val="clear" w:color="auto" w:fill="auto"/>
            <w:noWrap/>
            <w:vAlign w:val="bottom"/>
            <w:hideMark/>
          </w:tcPr>
          <w:p w14:paraId="3173540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88 544 </w:t>
            </w:r>
          </w:p>
        </w:tc>
        <w:tc>
          <w:tcPr>
            <w:tcW w:w="936" w:type="dxa"/>
            <w:tcBorders>
              <w:top w:val="single" w:sz="4" w:space="0" w:color="auto"/>
              <w:bottom w:val="single" w:sz="4" w:space="0" w:color="auto"/>
            </w:tcBorders>
            <w:shd w:val="clear" w:color="auto" w:fill="auto"/>
            <w:noWrap/>
            <w:vAlign w:val="bottom"/>
            <w:hideMark/>
          </w:tcPr>
          <w:p w14:paraId="306AB61B"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107 645 </w:t>
            </w:r>
          </w:p>
        </w:tc>
        <w:tc>
          <w:tcPr>
            <w:tcW w:w="935" w:type="dxa"/>
            <w:tcBorders>
              <w:top w:val="single" w:sz="4" w:space="0" w:color="auto"/>
              <w:bottom w:val="single" w:sz="4" w:space="0" w:color="auto"/>
            </w:tcBorders>
            <w:shd w:val="clear" w:color="auto" w:fill="auto"/>
            <w:noWrap/>
            <w:vAlign w:val="bottom"/>
            <w:hideMark/>
          </w:tcPr>
          <w:p w14:paraId="08D8FA6F"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95 547 </w:t>
            </w:r>
          </w:p>
        </w:tc>
        <w:tc>
          <w:tcPr>
            <w:tcW w:w="936" w:type="dxa"/>
            <w:tcBorders>
              <w:top w:val="single" w:sz="4" w:space="0" w:color="auto"/>
              <w:bottom w:val="single" w:sz="4" w:space="0" w:color="auto"/>
            </w:tcBorders>
            <w:shd w:val="clear" w:color="auto" w:fill="auto"/>
            <w:noWrap/>
            <w:vAlign w:val="bottom"/>
            <w:hideMark/>
          </w:tcPr>
          <w:p w14:paraId="070C38E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62 683 </w:t>
            </w:r>
          </w:p>
        </w:tc>
      </w:tr>
      <w:tr w:rsidR="00010ABF" w:rsidRPr="005E2A20" w14:paraId="76155852" w14:textId="77777777" w:rsidTr="008A40CE">
        <w:tc>
          <w:tcPr>
            <w:tcW w:w="2977" w:type="dxa"/>
            <w:vMerge/>
            <w:shd w:val="clear" w:color="auto" w:fill="auto"/>
            <w:hideMark/>
          </w:tcPr>
          <w:p w14:paraId="416B74E7"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527098E9"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44A6F81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55%</w:t>
            </w:r>
          </w:p>
        </w:tc>
        <w:tc>
          <w:tcPr>
            <w:tcW w:w="935" w:type="dxa"/>
            <w:tcBorders>
              <w:top w:val="single" w:sz="4" w:space="0" w:color="auto"/>
            </w:tcBorders>
            <w:shd w:val="clear" w:color="auto" w:fill="auto"/>
            <w:noWrap/>
            <w:vAlign w:val="bottom"/>
            <w:hideMark/>
          </w:tcPr>
          <w:p w14:paraId="54875A5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46%</w:t>
            </w:r>
          </w:p>
        </w:tc>
        <w:tc>
          <w:tcPr>
            <w:tcW w:w="936" w:type="dxa"/>
            <w:tcBorders>
              <w:top w:val="single" w:sz="4" w:space="0" w:color="auto"/>
            </w:tcBorders>
            <w:shd w:val="clear" w:color="auto" w:fill="auto"/>
            <w:noWrap/>
            <w:vAlign w:val="bottom"/>
            <w:hideMark/>
          </w:tcPr>
          <w:p w14:paraId="67A1EEA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56%</w:t>
            </w:r>
          </w:p>
        </w:tc>
        <w:tc>
          <w:tcPr>
            <w:tcW w:w="935" w:type="dxa"/>
            <w:tcBorders>
              <w:top w:val="single" w:sz="4" w:space="0" w:color="auto"/>
            </w:tcBorders>
            <w:shd w:val="clear" w:color="auto" w:fill="auto"/>
            <w:noWrap/>
            <w:vAlign w:val="bottom"/>
            <w:hideMark/>
          </w:tcPr>
          <w:p w14:paraId="4A4E8E0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58%</w:t>
            </w:r>
          </w:p>
        </w:tc>
        <w:tc>
          <w:tcPr>
            <w:tcW w:w="936" w:type="dxa"/>
            <w:tcBorders>
              <w:top w:val="single" w:sz="4" w:space="0" w:color="auto"/>
            </w:tcBorders>
            <w:shd w:val="clear" w:color="auto" w:fill="auto"/>
            <w:noWrap/>
            <w:vAlign w:val="bottom"/>
            <w:hideMark/>
          </w:tcPr>
          <w:p w14:paraId="42ACB12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60%</w:t>
            </w:r>
          </w:p>
        </w:tc>
      </w:tr>
      <w:tr w:rsidR="00010ABF" w:rsidRPr="005E2A20" w14:paraId="34D25427" w14:textId="77777777" w:rsidTr="008A40CE">
        <w:tc>
          <w:tcPr>
            <w:tcW w:w="2977" w:type="dxa"/>
            <w:vMerge/>
            <w:shd w:val="clear" w:color="auto" w:fill="auto"/>
            <w:hideMark/>
          </w:tcPr>
          <w:p w14:paraId="2BEA273E"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50F04D44"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2DD0F814"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45%</w:t>
            </w:r>
          </w:p>
        </w:tc>
        <w:tc>
          <w:tcPr>
            <w:tcW w:w="935" w:type="dxa"/>
            <w:tcBorders>
              <w:bottom w:val="single" w:sz="4" w:space="0" w:color="auto"/>
            </w:tcBorders>
            <w:shd w:val="clear" w:color="auto" w:fill="auto"/>
            <w:noWrap/>
            <w:vAlign w:val="bottom"/>
            <w:hideMark/>
          </w:tcPr>
          <w:p w14:paraId="44C9F0F4"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54%</w:t>
            </w:r>
          </w:p>
        </w:tc>
        <w:tc>
          <w:tcPr>
            <w:tcW w:w="936" w:type="dxa"/>
            <w:tcBorders>
              <w:bottom w:val="single" w:sz="4" w:space="0" w:color="auto"/>
            </w:tcBorders>
            <w:shd w:val="clear" w:color="auto" w:fill="auto"/>
            <w:noWrap/>
            <w:vAlign w:val="bottom"/>
            <w:hideMark/>
          </w:tcPr>
          <w:p w14:paraId="122DAAB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44%</w:t>
            </w:r>
          </w:p>
        </w:tc>
        <w:tc>
          <w:tcPr>
            <w:tcW w:w="935" w:type="dxa"/>
            <w:tcBorders>
              <w:bottom w:val="single" w:sz="4" w:space="0" w:color="auto"/>
            </w:tcBorders>
            <w:shd w:val="clear" w:color="auto" w:fill="auto"/>
            <w:noWrap/>
            <w:vAlign w:val="bottom"/>
            <w:hideMark/>
          </w:tcPr>
          <w:p w14:paraId="7CFBF64A"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42%</w:t>
            </w:r>
          </w:p>
        </w:tc>
        <w:tc>
          <w:tcPr>
            <w:tcW w:w="936" w:type="dxa"/>
            <w:tcBorders>
              <w:bottom w:val="single" w:sz="4" w:space="0" w:color="auto"/>
            </w:tcBorders>
            <w:shd w:val="clear" w:color="auto" w:fill="auto"/>
            <w:noWrap/>
            <w:vAlign w:val="bottom"/>
            <w:hideMark/>
          </w:tcPr>
          <w:p w14:paraId="692468B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40%</w:t>
            </w:r>
          </w:p>
        </w:tc>
      </w:tr>
      <w:tr w:rsidR="00010ABF" w:rsidRPr="005E2A20" w14:paraId="7CF19191" w14:textId="77777777" w:rsidTr="008A40CE">
        <w:tc>
          <w:tcPr>
            <w:tcW w:w="2977" w:type="dxa"/>
            <w:vMerge w:val="restart"/>
            <w:shd w:val="clear" w:color="auto" w:fill="auto"/>
            <w:hideMark/>
          </w:tcPr>
          <w:p w14:paraId="03F338EF" w14:textId="4830DC52" w:rsidR="00010ABF" w:rsidRPr="005E2A20" w:rsidRDefault="00010ABF" w:rsidP="008A40CE">
            <w:pPr>
              <w:spacing w:before="40" w:after="40" w:line="220" w:lineRule="exact"/>
              <w:ind w:right="113"/>
              <w:rPr>
                <w:sz w:val="18"/>
                <w:szCs w:val="18"/>
              </w:rPr>
            </w:pPr>
            <w:r w:rsidRPr="005E2A20">
              <w:rPr>
                <w:rFonts w:hint="eastAsia"/>
                <w:sz w:val="18"/>
                <w:szCs w:val="18"/>
              </w:rPr>
              <w:t>49</w:t>
            </w:r>
            <w:r>
              <w:rPr>
                <w:rFonts w:hint="eastAsia"/>
                <w:sz w:val="18"/>
                <w:szCs w:val="18"/>
              </w:rPr>
              <w:t>-</w:t>
            </w:r>
            <w:r w:rsidRPr="005E2A20">
              <w:rPr>
                <w:rFonts w:hint="eastAsia"/>
                <w:sz w:val="18"/>
                <w:szCs w:val="18"/>
              </w:rPr>
              <w:t>53</w:t>
            </w:r>
            <w:r w:rsidRPr="005E2A20">
              <w:rPr>
                <w:rFonts w:eastAsiaTheme="minorEastAsia" w:hint="eastAsia"/>
                <w:sz w:val="18"/>
                <w:szCs w:val="18"/>
              </w:rPr>
              <w:t xml:space="preserve"> </w:t>
            </w:r>
            <w:r w:rsidRPr="005E2A20">
              <w:rPr>
                <w:rFonts w:ascii="宋体" w:hAnsi="宋体" w:cs="宋体" w:hint="eastAsia"/>
                <w:sz w:val="18"/>
                <w:szCs w:val="18"/>
                <w:lang w:val="zh-CN"/>
              </w:rPr>
              <w:t>运输和仓储</w:t>
            </w:r>
          </w:p>
        </w:tc>
        <w:tc>
          <w:tcPr>
            <w:tcW w:w="851" w:type="dxa"/>
            <w:tcBorders>
              <w:top w:val="single" w:sz="4" w:space="0" w:color="auto"/>
              <w:bottom w:val="single" w:sz="4" w:space="0" w:color="auto"/>
            </w:tcBorders>
            <w:shd w:val="clear" w:color="auto" w:fill="auto"/>
            <w:noWrap/>
            <w:vAlign w:val="bottom"/>
            <w:hideMark/>
          </w:tcPr>
          <w:p w14:paraId="24DBD75B" w14:textId="58C62BC7" w:rsidR="00010ABF" w:rsidRPr="005E2A20" w:rsidRDefault="001F3F92"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20E1902F"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134 106 </w:t>
            </w:r>
          </w:p>
        </w:tc>
        <w:tc>
          <w:tcPr>
            <w:tcW w:w="935" w:type="dxa"/>
            <w:tcBorders>
              <w:top w:val="single" w:sz="4" w:space="0" w:color="auto"/>
              <w:bottom w:val="single" w:sz="4" w:space="0" w:color="auto"/>
            </w:tcBorders>
            <w:shd w:val="clear" w:color="auto" w:fill="auto"/>
            <w:noWrap/>
            <w:vAlign w:val="bottom"/>
            <w:hideMark/>
          </w:tcPr>
          <w:p w14:paraId="0865118D"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11 638 </w:t>
            </w:r>
          </w:p>
        </w:tc>
        <w:tc>
          <w:tcPr>
            <w:tcW w:w="936" w:type="dxa"/>
            <w:tcBorders>
              <w:top w:val="single" w:sz="4" w:space="0" w:color="auto"/>
              <w:bottom w:val="single" w:sz="4" w:space="0" w:color="auto"/>
            </w:tcBorders>
            <w:shd w:val="clear" w:color="auto" w:fill="auto"/>
            <w:noWrap/>
            <w:vAlign w:val="bottom"/>
            <w:hideMark/>
          </w:tcPr>
          <w:p w14:paraId="285F03B9"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39 120 </w:t>
            </w:r>
          </w:p>
        </w:tc>
        <w:tc>
          <w:tcPr>
            <w:tcW w:w="935" w:type="dxa"/>
            <w:tcBorders>
              <w:top w:val="single" w:sz="4" w:space="0" w:color="auto"/>
              <w:bottom w:val="single" w:sz="4" w:space="0" w:color="auto"/>
            </w:tcBorders>
            <w:shd w:val="clear" w:color="auto" w:fill="auto"/>
            <w:noWrap/>
            <w:vAlign w:val="bottom"/>
            <w:hideMark/>
          </w:tcPr>
          <w:p w14:paraId="601E9E35"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42 622 </w:t>
            </w:r>
          </w:p>
        </w:tc>
        <w:tc>
          <w:tcPr>
            <w:tcW w:w="936" w:type="dxa"/>
            <w:tcBorders>
              <w:top w:val="single" w:sz="4" w:space="0" w:color="auto"/>
              <w:bottom w:val="single" w:sz="4" w:space="0" w:color="auto"/>
            </w:tcBorders>
            <w:shd w:val="clear" w:color="auto" w:fill="auto"/>
            <w:noWrap/>
            <w:vAlign w:val="bottom"/>
            <w:hideMark/>
          </w:tcPr>
          <w:p w14:paraId="11A83478"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40 726 </w:t>
            </w:r>
          </w:p>
        </w:tc>
      </w:tr>
      <w:tr w:rsidR="00010ABF" w:rsidRPr="005E2A20" w14:paraId="3438FF19" w14:textId="77777777" w:rsidTr="008A40CE">
        <w:tc>
          <w:tcPr>
            <w:tcW w:w="2977" w:type="dxa"/>
            <w:vMerge/>
            <w:shd w:val="clear" w:color="auto" w:fill="auto"/>
            <w:hideMark/>
          </w:tcPr>
          <w:p w14:paraId="5A6A6DCC"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40030A58"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4FB0A6A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81%</w:t>
            </w:r>
          </w:p>
        </w:tc>
        <w:tc>
          <w:tcPr>
            <w:tcW w:w="935" w:type="dxa"/>
            <w:tcBorders>
              <w:top w:val="single" w:sz="4" w:space="0" w:color="auto"/>
            </w:tcBorders>
            <w:shd w:val="clear" w:color="auto" w:fill="auto"/>
            <w:noWrap/>
            <w:vAlign w:val="bottom"/>
            <w:hideMark/>
          </w:tcPr>
          <w:p w14:paraId="46F59EC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76%</w:t>
            </w:r>
          </w:p>
        </w:tc>
        <w:tc>
          <w:tcPr>
            <w:tcW w:w="936" w:type="dxa"/>
            <w:tcBorders>
              <w:top w:val="single" w:sz="4" w:space="0" w:color="auto"/>
            </w:tcBorders>
            <w:shd w:val="clear" w:color="auto" w:fill="auto"/>
            <w:noWrap/>
            <w:vAlign w:val="bottom"/>
            <w:hideMark/>
          </w:tcPr>
          <w:p w14:paraId="57D9BAF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79%</w:t>
            </w:r>
          </w:p>
        </w:tc>
        <w:tc>
          <w:tcPr>
            <w:tcW w:w="935" w:type="dxa"/>
            <w:tcBorders>
              <w:top w:val="single" w:sz="4" w:space="0" w:color="auto"/>
            </w:tcBorders>
            <w:shd w:val="clear" w:color="auto" w:fill="auto"/>
            <w:noWrap/>
            <w:vAlign w:val="bottom"/>
            <w:hideMark/>
          </w:tcPr>
          <w:p w14:paraId="56E5B0A7"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81%</w:t>
            </w:r>
          </w:p>
        </w:tc>
        <w:tc>
          <w:tcPr>
            <w:tcW w:w="936" w:type="dxa"/>
            <w:tcBorders>
              <w:top w:val="single" w:sz="4" w:space="0" w:color="auto"/>
            </w:tcBorders>
            <w:shd w:val="clear" w:color="auto" w:fill="auto"/>
            <w:noWrap/>
            <w:vAlign w:val="bottom"/>
            <w:hideMark/>
          </w:tcPr>
          <w:p w14:paraId="44B6CF3C"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84%</w:t>
            </w:r>
          </w:p>
        </w:tc>
      </w:tr>
      <w:tr w:rsidR="00010ABF" w:rsidRPr="005E2A20" w14:paraId="2EACC039" w14:textId="77777777" w:rsidTr="008A40CE">
        <w:tc>
          <w:tcPr>
            <w:tcW w:w="2977" w:type="dxa"/>
            <w:vMerge/>
            <w:shd w:val="clear" w:color="auto" w:fill="auto"/>
            <w:hideMark/>
          </w:tcPr>
          <w:p w14:paraId="099F34CE"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3BB98AB1"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580A898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19%</w:t>
            </w:r>
          </w:p>
        </w:tc>
        <w:tc>
          <w:tcPr>
            <w:tcW w:w="935" w:type="dxa"/>
            <w:tcBorders>
              <w:bottom w:val="single" w:sz="4" w:space="0" w:color="auto"/>
            </w:tcBorders>
            <w:shd w:val="clear" w:color="auto" w:fill="auto"/>
            <w:noWrap/>
            <w:vAlign w:val="bottom"/>
            <w:hideMark/>
          </w:tcPr>
          <w:p w14:paraId="274C03F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24%</w:t>
            </w:r>
          </w:p>
        </w:tc>
        <w:tc>
          <w:tcPr>
            <w:tcW w:w="936" w:type="dxa"/>
            <w:tcBorders>
              <w:bottom w:val="single" w:sz="4" w:space="0" w:color="auto"/>
            </w:tcBorders>
            <w:shd w:val="clear" w:color="auto" w:fill="auto"/>
            <w:noWrap/>
            <w:vAlign w:val="bottom"/>
            <w:hideMark/>
          </w:tcPr>
          <w:p w14:paraId="2A404251"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21%</w:t>
            </w:r>
          </w:p>
        </w:tc>
        <w:tc>
          <w:tcPr>
            <w:tcW w:w="935" w:type="dxa"/>
            <w:tcBorders>
              <w:bottom w:val="single" w:sz="4" w:space="0" w:color="auto"/>
            </w:tcBorders>
            <w:shd w:val="clear" w:color="auto" w:fill="auto"/>
            <w:noWrap/>
            <w:vAlign w:val="bottom"/>
            <w:hideMark/>
          </w:tcPr>
          <w:p w14:paraId="7E3CEA6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19%</w:t>
            </w:r>
          </w:p>
        </w:tc>
        <w:tc>
          <w:tcPr>
            <w:tcW w:w="936" w:type="dxa"/>
            <w:tcBorders>
              <w:bottom w:val="single" w:sz="4" w:space="0" w:color="auto"/>
            </w:tcBorders>
            <w:shd w:val="clear" w:color="auto" w:fill="auto"/>
            <w:noWrap/>
            <w:vAlign w:val="bottom"/>
            <w:hideMark/>
          </w:tcPr>
          <w:p w14:paraId="01F853A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16%</w:t>
            </w:r>
          </w:p>
        </w:tc>
      </w:tr>
      <w:tr w:rsidR="00010ABF" w:rsidRPr="005E2A20" w14:paraId="62D6AFAF" w14:textId="77777777" w:rsidTr="008A40CE">
        <w:tc>
          <w:tcPr>
            <w:tcW w:w="2977" w:type="dxa"/>
            <w:vMerge w:val="restart"/>
            <w:shd w:val="clear" w:color="auto" w:fill="auto"/>
            <w:hideMark/>
          </w:tcPr>
          <w:p w14:paraId="34570CCC" w14:textId="04E878B2" w:rsidR="00010ABF" w:rsidRPr="005E2A20" w:rsidRDefault="00010ABF" w:rsidP="008A40CE">
            <w:pPr>
              <w:spacing w:before="40" w:after="40" w:line="220" w:lineRule="exact"/>
              <w:ind w:right="113"/>
              <w:rPr>
                <w:sz w:val="18"/>
                <w:szCs w:val="18"/>
              </w:rPr>
            </w:pPr>
            <w:r w:rsidRPr="005E2A20">
              <w:rPr>
                <w:rFonts w:hint="eastAsia"/>
                <w:sz w:val="18"/>
                <w:szCs w:val="18"/>
              </w:rPr>
              <w:t>55</w:t>
            </w:r>
            <w:r>
              <w:rPr>
                <w:rFonts w:hint="eastAsia"/>
                <w:sz w:val="18"/>
                <w:szCs w:val="18"/>
              </w:rPr>
              <w:t>-</w:t>
            </w:r>
            <w:r w:rsidRPr="005E2A20">
              <w:rPr>
                <w:rFonts w:hint="eastAsia"/>
                <w:sz w:val="18"/>
                <w:szCs w:val="18"/>
              </w:rPr>
              <w:t>56</w:t>
            </w:r>
            <w:r w:rsidR="001921C8">
              <w:rPr>
                <w:sz w:val="18"/>
                <w:szCs w:val="18"/>
              </w:rPr>
              <w:t xml:space="preserve"> </w:t>
            </w:r>
            <w:r w:rsidRPr="005E2A20">
              <w:rPr>
                <w:rFonts w:hint="eastAsia"/>
                <w:sz w:val="18"/>
                <w:szCs w:val="18"/>
              </w:rPr>
              <w:t>住宿和餐饮服务</w:t>
            </w:r>
          </w:p>
        </w:tc>
        <w:tc>
          <w:tcPr>
            <w:tcW w:w="851" w:type="dxa"/>
            <w:tcBorders>
              <w:top w:val="single" w:sz="4" w:space="0" w:color="auto"/>
              <w:bottom w:val="single" w:sz="4" w:space="0" w:color="auto"/>
            </w:tcBorders>
            <w:shd w:val="clear" w:color="auto" w:fill="auto"/>
            <w:noWrap/>
            <w:vAlign w:val="bottom"/>
            <w:hideMark/>
          </w:tcPr>
          <w:p w14:paraId="0A92C089" w14:textId="69061FC4" w:rsidR="00010ABF" w:rsidRPr="005E2A20" w:rsidRDefault="001F3F92"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3AF0F3C1"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102 602 </w:t>
            </w:r>
          </w:p>
        </w:tc>
        <w:tc>
          <w:tcPr>
            <w:tcW w:w="935" w:type="dxa"/>
            <w:tcBorders>
              <w:top w:val="single" w:sz="4" w:space="0" w:color="auto"/>
              <w:bottom w:val="single" w:sz="4" w:space="0" w:color="auto"/>
            </w:tcBorders>
            <w:shd w:val="clear" w:color="auto" w:fill="auto"/>
            <w:noWrap/>
            <w:vAlign w:val="bottom"/>
            <w:hideMark/>
          </w:tcPr>
          <w:p w14:paraId="48C3FE7E"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35 221 </w:t>
            </w:r>
          </w:p>
        </w:tc>
        <w:tc>
          <w:tcPr>
            <w:tcW w:w="936" w:type="dxa"/>
            <w:tcBorders>
              <w:top w:val="single" w:sz="4" w:space="0" w:color="auto"/>
              <w:bottom w:val="single" w:sz="4" w:space="0" w:color="auto"/>
            </w:tcBorders>
            <w:shd w:val="clear" w:color="auto" w:fill="auto"/>
            <w:noWrap/>
            <w:vAlign w:val="bottom"/>
            <w:hideMark/>
          </w:tcPr>
          <w:p w14:paraId="2206F746"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35 240 </w:t>
            </w:r>
          </w:p>
        </w:tc>
        <w:tc>
          <w:tcPr>
            <w:tcW w:w="935" w:type="dxa"/>
            <w:tcBorders>
              <w:top w:val="single" w:sz="4" w:space="0" w:color="auto"/>
              <w:bottom w:val="single" w:sz="4" w:space="0" w:color="auto"/>
            </w:tcBorders>
            <w:shd w:val="clear" w:color="auto" w:fill="auto"/>
            <w:noWrap/>
            <w:vAlign w:val="bottom"/>
            <w:hideMark/>
          </w:tcPr>
          <w:p w14:paraId="0049078F"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22 284 </w:t>
            </w:r>
          </w:p>
        </w:tc>
        <w:tc>
          <w:tcPr>
            <w:tcW w:w="936" w:type="dxa"/>
            <w:tcBorders>
              <w:top w:val="single" w:sz="4" w:space="0" w:color="auto"/>
              <w:bottom w:val="single" w:sz="4" w:space="0" w:color="auto"/>
            </w:tcBorders>
            <w:shd w:val="clear" w:color="auto" w:fill="auto"/>
            <w:noWrap/>
            <w:vAlign w:val="bottom"/>
            <w:hideMark/>
          </w:tcPr>
          <w:p w14:paraId="0CB3A53C"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9 857 </w:t>
            </w:r>
          </w:p>
        </w:tc>
      </w:tr>
      <w:tr w:rsidR="00010ABF" w:rsidRPr="005E2A20" w14:paraId="0B61AB66" w14:textId="77777777" w:rsidTr="008A40CE">
        <w:tc>
          <w:tcPr>
            <w:tcW w:w="2977" w:type="dxa"/>
            <w:vMerge/>
            <w:shd w:val="clear" w:color="auto" w:fill="auto"/>
            <w:hideMark/>
          </w:tcPr>
          <w:p w14:paraId="611EC054"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73C5396B"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7038B514"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44%</w:t>
            </w:r>
          </w:p>
        </w:tc>
        <w:tc>
          <w:tcPr>
            <w:tcW w:w="935" w:type="dxa"/>
            <w:tcBorders>
              <w:top w:val="single" w:sz="4" w:space="0" w:color="auto"/>
            </w:tcBorders>
            <w:shd w:val="clear" w:color="auto" w:fill="auto"/>
            <w:noWrap/>
            <w:vAlign w:val="bottom"/>
            <w:hideMark/>
          </w:tcPr>
          <w:p w14:paraId="4A87C02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39%</w:t>
            </w:r>
          </w:p>
        </w:tc>
        <w:tc>
          <w:tcPr>
            <w:tcW w:w="936" w:type="dxa"/>
            <w:tcBorders>
              <w:top w:val="single" w:sz="4" w:space="0" w:color="auto"/>
            </w:tcBorders>
            <w:shd w:val="clear" w:color="auto" w:fill="auto"/>
            <w:noWrap/>
            <w:vAlign w:val="bottom"/>
            <w:hideMark/>
          </w:tcPr>
          <w:p w14:paraId="54E40DD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49%</w:t>
            </w:r>
          </w:p>
        </w:tc>
        <w:tc>
          <w:tcPr>
            <w:tcW w:w="935" w:type="dxa"/>
            <w:tcBorders>
              <w:top w:val="single" w:sz="4" w:space="0" w:color="auto"/>
            </w:tcBorders>
            <w:shd w:val="clear" w:color="auto" w:fill="auto"/>
            <w:noWrap/>
            <w:vAlign w:val="bottom"/>
            <w:hideMark/>
          </w:tcPr>
          <w:p w14:paraId="4BF47B6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45%</w:t>
            </w:r>
          </w:p>
        </w:tc>
        <w:tc>
          <w:tcPr>
            <w:tcW w:w="936" w:type="dxa"/>
            <w:tcBorders>
              <w:top w:val="single" w:sz="4" w:space="0" w:color="auto"/>
            </w:tcBorders>
            <w:shd w:val="clear" w:color="auto" w:fill="auto"/>
            <w:noWrap/>
            <w:vAlign w:val="bottom"/>
            <w:hideMark/>
          </w:tcPr>
          <w:p w14:paraId="7D2EE70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46%</w:t>
            </w:r>
          </w:p>
        </w:tc>
      </w:tr>
      <w:tr w:rsidR="00010ABF" w:rsidRPr="005E2A20" w14:paraId="08510790" w14:textId="77777777" w:rsidTr="008A40CE">
        <w:tc>
          <w:tcPr>
            <w:tcW w:w="2977" w:type="dxa"/>
            <w:vMerge/>
            <w:shd w:val="clear" w:color="auto" w:fill="auto"/>
            <w:hideMark/>
          </w:tcPr>
          <w:p w14:paraId="3CF90FD8" w14:textId="77777777" w:rsidR="00010ABF" w:rsidRPr="005E2A20" w:rsidRDefault="00010ABF" w:rsidP="008A40CE">
            <w:pPr>
              <w:spacing w:before="40" w:after="40" w:line="220" w:lineRule="exact"/>
              <w:ind w:right="113"/>
              <w:rPr>
                <w:sz w:val="18"/>
                <w:szCs w:val="18"/>
              </w:rPr>
            </w:pPr>
          </w:p>
        </w:tc>
        <w:tc>
          <w:tcPr>
            <w:tcW w:w="851" w:type="dxa"/>
            <w:shd w:val="clear" w:color="auto" w:fill="auto"/>
            <w:noWrap/>
            <w:vAlign w:val="bottom"/>
            <w:hideMark/>
          </w:tcPr>
          <w:p w14:paraId="39E19641"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shd w:val="clear" w:color="auto" w:fill="auto"/>
            <w:noWrap/>
            <w:vAlign w:val="bottom"/>
            <w:hideMark/>
          </w:tcPr>
          <w:p w14:paraId="1E4E0BB7"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56%</w:t>
            </w:r>
          </w:p>
        </w:tc>
        <w:tc>
          <w:tcPr>
            <w:tcW w:w="935" w:type="dxa"/>
            <w:shd w:val="clear" w:color="auto" w:fill="auto"/>
            <w:noWrap/>
            <w:vAlign w:val="bottom"/>
            <w:hideMark/>
          </w:tcPr>
          <w:p w14:paraId="332425A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61%</w:t>
            </w:r>
          </w:p>
        </w:tc>
        <w:tc>
          <w:tcPr>
            <w:tcW w:w="936" w:type="dxa"/>
            <w:shd w:val="clear" w:color="auto" w:fill="auto"/>
            <w:noWrap/>
            <w:vAlign w:val="bottom"/>
            <w:hideMark/>
          </w:tcPr>
          <w:p w14:paraId="0CC4432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51%</w:t>
            </w:r>
          </w:p>
        </w:tc>
        <w:tc>
          <w:tcPr>
            <w:tcW w:w="935" w:type="dxa"/>
            <w:shd w:val="clear" w:color="auto" w:fill="auto"/>
            <w:noWrap/>
            <w:vAlign w:val="bottom"/>
            <w:hideMark/>
          </w:tcPr>
          <w:p w14:paraId="60518C81"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55%</w:t>
            </w:r>
          </w:p>
        </w:tc>
        <w:tc>
          <w:tcPr>
            <w:tcW w:w="936" w:type="dxa"/>
            <w:shd w:val="clear" w:color="auto" w:fill="auto"/>
            <w:noWrap/>
            <w:vAlign w:val="bottom"/>
            <w:hideMark/>
          </w:tcPr>
          <w:p w14:paraId="3388206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54%</w:t>
            </w:r>
          </w:p>
        </w:tc>
      </w:tr>
      <w:tr w:rsidR="00010ABF" w:rsidRPr="005E2A20" w14:paraId="12422D7E" w14:textId="77777777" w:rsidTr="008A40CE">
        <w:tc>
          <w:tcPr>
            <w:tcW w:w="2977" w:type="dxa"/>
            <w:vMerge w:val="restart"/>
            <w:shd w:val="clear" w:color="auto" w:fill="auto"/>
            <w:hideMark/>
          </w:tcPr>
          <w:p w14:paraId="279BCC7F" w14:textId="656B015B" w:rsidR="00010ABF" w:rsidRPr="005E2A20" w:rsidRDefault="00010ABF" w:rsidP="008A40CE">
            <w:pPr>
              <w:spacing w:before="40" w:after="40" w:line="220" w:lineRule="exact"/>
              <w:ind w:right="113"/>
              <w:rPr>
                <w:sz w:val="18"/>
                <w:szCs w:val="18"/>
              </w:rPr>
            </w:pPr>
            <w:r w:rsidRPr="005E2A20">
              <w:rPr>
                <w:rFonts w:hint="eastAsia"/>
                <w:sz w:val="18"/>
                <w:szCs w:val="18"/>
              </w:rPr>
              <w:t>58</w:t>
            </w:r>
            <w:r>
              <w:rPr>
                <w:rFonts w:hint="eastAsia"/>
                <w:sz w:val="18"/>
                <w:szCs w:val="18"/>
              </w:rPr>
              <w:t>-</w:t>
            </w:r>
            <w:r w:rsidRPr="005E2A20">
              <w:rPr>
                <w:rFonts w:hint="eastAsia"/>
                <w:sz w:val="18"/>
                <w:szCs w:val="18"/>
              </w:rPr>
              <w:t>63</w:t>
            </w:r>
            <w:r w:rsidR="001921C8">
              <w:rPr>
                <w:sz w:val="18"/>
                <w:szCs w:val="18"/>
              </w:rPr>
              <w:t xml:space="preserve"> </w:t>
            </w:r>
            <w:r w:rsidRPr="005E2A20">
              <w:rPr>
                <w:rFonts w:hint="eastAsia"/>
                <w:sz w:val="18"/>
                <w:szCs w:val="18"/>
                <w:lang w:val="zh-CN"/>
              </w:rPr>
              <w:t>信息和通信</w:t>
            </w:r>
          </w:p>
        </w:tc>
        <w:tc>
          <w:tcPr>
            <w:tcW w:w="851" w:type="dxa"/>
            <w:shd w:val="clear" w:color="auto" w:fill="auto"/>
            <w:noWrap/>
            <w:vAlign w:val="bottom"/>
            <w:hideMark/>
          </w:tcPr>
          <w:p w14:paraId="1F00EBEC" w14:textId="5DB133F2" w:rsidR="00010ABF" w:rsidRPr="005E2A20" w:rsidRDefault="001F3F92"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shd w:val="clear" w:color="auto" w:fill="auto"/>
            <w:noWrap/>
            <w:vAlign w:val="bottom"/>
            <w:hideMark/>
          </w:tcPr>
          <w:p w14:paraId="016770AA"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117 171 </w:t>
            </w:r>
          </w:p>
        </w:tc>
        <w:tc>
          <w:tcPr>
            <w:tcW w:w="935" w:type="dxa"/>
            <w:shd w:val="clear" w:color="auto" w:fill="auto"/>
            <w:noWrap/>
            <w:vAlign w:val="bottom"/>
            <w:hideMark/>
          </w:tcPr>
          <w:p w14:paraId="7859D88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6 759 </w:t>
            </w:r>
          </w:p>
        </w:tc>
        <w:tc>
          <w:tcPr>
            <w:tcW w:w="936" w:type="dxa"/>
            <w:shd w:val="clear" w:color="auto" w:fill="auto"/>
            <w:noWrap/>
            <w:vAlign w:val="bottom"/>
            <w:hideMark/>
          </w:tcPr>
          <w:p w14:paraId="29D4009E"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52 229 </w:t>
            </w:r>
          </w:p>
        </w:tc>
        <w:tc>
          <w:tcPr>
            <w:tcW w:w="935" w:type="dxa"/>
            <w:shd w:val="clear" w:color="auto" w:fill="auto"/>
            <w:noWrap/>
            <w:vAlign w:val="bottom"/>
            <w:hideMark/>
          </w:tcPr>
          <w:p w14:paraId="4528897C"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40 144 </w:t>
            </w:r>
          </w:p>
        </w:tc>
        <w:tc>
          <w:tcPr>
            <w:tcW w:w="936" w:type="dxa"/>
            <w:shd w:val="clear" w:color="auto" w:fill="auto"/>
            <w:noWrap/>
            <w:vAlign w:val="bottom"/>
            <w:hideMark/>
          </w:tcPr>
          <w:p w14:paraId="3F2F3CF4"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18 039 </w:t>
            </w:r>
          </w:p>
        </w:tc>
      </w:tr>
      <w:tr w:rsidR="00010ABF" w:rsidRPr="005E2A20" w14:paraId="31DE180B" w14:textId="77777777" w:rsidTr="008A40CE">
        <w:tc>
          <w:tcPr>
            <w:tcW w:w="2977" w:type="dxa"/>
            <w:vMerge/>
            <w:shd w:val="clear" w:color="auto" w:fill="auto"/>
            <w:hideMark/>
          </w:tcPr>
          <w:p w14:paraId="0FD7EDE1" w14:textId="77777777" w:rsidR="00010ABF" w:rsidRPr="005E2A20" w:rsidRDefault="00010ABF" w:rsidP="008A40CE">
            <w:pPr>
              <w:spacing w:before="40" w:after="40" w:line="220" w:lineRule="exact"/>
              <w:ind w:right="113"/>
              <w:rPr>
                <w:sz w:val="18"/>
                <w:szCs w:val="18"/>
              </w:rPr>
            </w:pPr>
          </w:p>
        </w:tc>
        <w:tc>
          <w:tcPr>
            <w:tcW w:w="851" w:type="dxa"/>
            <w:shd w:val="clear" w:color="auto" w:fill="auto"/>
            <w:noWrap/>
            <w:vAlign w:val="bottom"/>
            <w:hideMark/>
          </w:tcPr>
          <w:p w14:paraId="69CD7F91"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shd w:val="clear" w:color="auto" w:fill="auto"/>
            <w:noWrap/>
            <w:vAlign w:val="bottom"/>
            <w:hideMark/>
          </w:tcPr>
          <w:p w14:paraId="0BA3CBA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70%</w:t>
            </w:r>
          </w:p>
        </w:tc>
        <w:tc>
          <w:tcPr>
            <w:tcW w:w="935" w:type="dxa"/>
            <w:shd w:val="clear" w:color="auto" w:fill="auto"/>
            <w:noWrap/>
            <w:vAlign w:val="bottom"/>
            <w:hideMark/>
          </w:tcPr>
          <w:p w14:paraId="25C951D7"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66%</w:t>
            </w:r>
          </w:p>
        </w:tc>
        <w:tc>
          <w:tcPr>
            <w:tcW w:w="936" w:type="dxa"/>
            <w:shd w:val="clear" w:color="auto" w:fill="auto"/>
            <w:noWrap/>
            <w:vAlign w:val="bottom"/>
            <w:hideMark/>
          </w:tcPr>
          <w:p w14:paraId="37555C1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67%</w:t>
            </w:r>
          </w:p>
        </w:tc>
        <w:tc>
          <w:tcPr>
            <w:tcW w:w="935" w:type="dxa"/>
            <w:shd w:val="clear" w:color="auto" w:fill="auto"/>
            <w:noWrap/>
            <w:vAlign w:val="bottom"/>
            <w:hideMark/>
          </w:tcPr>
          <w:p w14:paraId="60BB37B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73%</w:t>
            </w:r>
          </w:p>
        </w:tc>
        <w:tc>
          <w:tcPr>
            <w:tcW w:w="936" w:type="dxa"/>
            <w:shd w:val="clear" w:color="auto" w:fill="auto"/>
            <w:noWrap/>
            <w:vAlign w:val="bottom"/>
            <w:hideMark/>
          </w:tcPr>
          <w:p w14:paraId="09558BBA"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73%</w:t>
            </w:r>
          </w:p>
        </w:tc>
      </w:tr>
      <w:tr w:rsidR="00010ABF" w:rsidRPr="005E2A20" w14:paraId="01220DCD" w14:textId="77777777" w:rsidTr="008A40CE">
        <w:tc>
          <w:tcPr>
            <w:tcW w:w="2977" w:type="dxa"/>
            <w:vMerge/>
            <w:shd w:val="clear" w:color="auto" w:fill="auto"/>
            <w:hideMark/>
          </w:tcPr>
          <w:p w14:paraId="304D1DB0"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1978AB8D"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455A060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30%</w:t>
            </w:r>
          </w:p>
        </w:tc>
        <w:tc>
          <w:tcPr>
            <w:tcW w:w="935" w:type="dxa"/>
            <w:tcBorders>
              <w:bottom w:val="single" w:sz="4" w:space="0" w:color="auto"/>
            </w:tcBorders>
            <w:shd w:val="clear" w:color="auto" w:fill="auto"/>
            <w:noWrap/>
            <w:vAlign w:val="bottom"/>
            <w:hideMark/>
          </w:tcPr>
          <w:p w14:paraId="29A72C04"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34%</w:t>
            </w:r>
          </w:p>
        </w:tc>
        <w:tc>
          <w:tcPr>
            <w:tcW w:w="936" w:type="dxa"/>
            <w:tcBorders>
              <w:bottom w:val="single" w:sz="4" w:space="0" w:color="auto"/>
            </w:tcBorders>
            <w:shd w:val="clear" w:color="auto" w:fill="auto"/>
            <w:noWrap/>
            <w:vAlign w:val="bottom"/>
            <w:hideMark/>
          </w:tcPr>
          <w:p w14:paraId="0D5062A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33%</w:t>
            </w:r>
          </w:p>
        </w:tc>
        <w:tc>
          <w:tcPr>
            <w:tcW w:w="935" w:type="dxa"/>
            <w:tcBorders>
              <w:bottom w:val="single" w:sz="4" w:space="0" w:color="auto"/>
            </w:tcBorders>
            <w:shd w:val="clear" w:color="auto" w:fill="auto"/>
            <w:noWrap/>
            <w:vAlign w:val="bottom"/>
            <w:hideMark/>
          </w:tcPr>
          <w:p w14:paraId="5FE497C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27%</w:t>
            </w:r>
          </w:p>
        </w:tc>
        <w:tc>
          <w:tcPr>
            <w:tcW w:w="936" w:type="dxa"/>
            <w:tcBorders>
              <w:bottom w:val="single" w:sz="4" w:space="0" w:color="auto"/>
            </w:tcBorders>
            <w:shd w:val="clear" w:color="auto" w:fill="auto"/>
            <w:noWrap/>
            <w:vAlign w:val="bottom"/>
            <w:hideMark/>
          </w:tcPr>
          <w:p w14:paraId="5F9F663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27%</w:t>
            </w:r>
          </w:p>
        </w:tc>
      </w:tr>
      <w:tr w:rsidR="00010ABF" w:rsidRPr="005E2A20" w14:paraId="0577C4D8" w14:textId="77777777" w:rsidTr="008A40CE">
        <w:tc>
          <w:tcPr>
            <w:tcW w:w="2977" w:type="dxa"/>
            <w:vMerge w:val="restart"/>
            <w:shd w:val="clear" w:color="auto" w:fill="auto"/>
            <w:hideMark/>
          </w:tcPr>
          <w:p w14:paraId="12782A92" w14:textId="5755EECF" w:rsidR="00010ABF" w:rsidRPr="005E2A20" w:rsidRDefault="00010ABF" w:rsidP="008A40CE">
            <w:pPr>
              <w:spacing w:before="40" w:after="40" w:line="220" w:lineRule="exact"/>
              <w:ind w:right="113"/>
              <w:rPr>
                <w:rFonts w:eastAsiaTheme="minorEastAsia"/>
                <w:sz w:val="18"/>
                <w:szCs w:val="18"/>
              </w:rPr>
            </w:pPr>
            <w:r w:rsidRPr="005E2A20">
              <w:rPr>
                <w:rFonts w:hint="eastAsia"/>
                <w:sz w:val="18"/>
                <w:szCs w:val="18"/>
              </w:rPr>
              <w:t>64</w:t>
            </w:r>
            <w:r>
              <w:rPr>
                <w:rFonts w:hint="eastAsia"/>
                <w:sz w:val="18"/>
                <w:szCs w:val="18"/>
              </w:rPr>
              <w:t>-</w:t>
            </w:r>
            <w:r w:rsidRPr="005E2A20">
              <w:rPr>
                <w:rFonts w:hint="eastAsia"/>
                <w:sz w:val="18"/>
                <w:szCs w:val="18"/>
              </w:rPr>
              <w:t xml:space="preserve">66 </w:t>
            </w:r>
            <w:r w:rsidRPr="005E2A20">
              <w:rPr>
                <w:rFonts w:eastAsiaTheme="minorEastAsia" w:hint="eastAsia"/>
                <w:sz w:val="18"/>
                <w:szCs w:val="18"/>
              </w:rPr>
              <w:t>金融和保险</w:t>
            </w:r>
          </w:p>
        </w:tc>
        <w:tc>
          <w:tcPr>
            <w:tcW w:w="851" w:type="dxa"/>
            <w:tcBorders>
              <w:top w:val="single" w:sz="4" w:space="0" w:color="auto"/>
              <w:bottom w:val="single" w:sz="4" w:space="0" w:color="auto"/>
            </w:tcBorders>
            <w:shd w:val="clear" w:color="auto" w:fill="auto"/>
            <w:noWrap/>
            <w:vAlign w:val="bottom"/>
            <w:hideMark/>
          </w:tcPr>
          <w:p w14:paraId="2705E641" w14:textId="3819DAA3" w:rsidR="00010ABF" w:rsidRPr="005E2A20" w:rsidRDefault="001F3F92"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285F07F8"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51 731 </w:t>
            </w:r>
          </w:p>
        </w:tc>
        <w:tc>
          <w:tcPr>
            <w:tcW w:w="935" w:type="dxa"/>
            <w:tcBorders>
              <w:top w:val="single" w:sz="4" w:space="0" w:color="auto"/>
              <w:bottom w:val="single" w:sz="4" w:space="0" w:color="auto"/>
            </w:tcBorders>
            <w:shd w:val="clear" w:color="auto" w:fill="auto"/>
            <w:noWrap/>
            <w:vAlign w:val="bottom"/>
            <w:hideMark/>
          </w:tcPr>
          <w:p w14:paraId="60C187B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2 341 </w:t>
            </w:r>
          </w:p>
        </w:tc>
        <w:tc>
          <w:tcPr>
            <w:tcW w:w="936" w:type="dxa"/>
            <w:tcBorders>
              <w:top w:val="single" w:sz="4" w:space="0" w:color="auto"/>
              <w:bottom w:val="single" w:sz="4" w:space="0" w:color="auto"/>
            </w:tcBorders>
            <w:shd w:val="clear" w:color="auto" w:fill="auto"/>
            <w:noWrap/>
            <w:vAlign w:val="bottom"/>
            <w:hideMark/>
          </w:tcPr>
          <w:p w14:paraId="7B7FD4F9"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20 211 </w:t>
            </w:r>
          </w:p>
        </w:tc>
        <w:tc>
          <w:tcPr>
            <w:tcW w:w="935" w:type="dxa"/>
            <w:tcBorders>
              <w:top w:val="single" w:sz="4" w:space="0" w:color="auto"/>
              <w:bottom w:val="single" w:sz="4" w:space="0" w:color="auto"/>
            </w:tcBorders>
            <w:shd w:val="clear" w:color="auto" w:fill="auto"/>
            <w:noWrap/>
            <w:vAlign w:val="bottom"/>
            <w:hideMark/>
          </w:tcPr>
          <w:p w14:paraId="721A4F09"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17 008 </w:t>
            </w:r>
          </w:p>
        </w:tc>
        <w:tc>
          <w:tcPr>
            <w:tcW w:w="936" w:type="dxa"/>
            <w:tcBorders>
              <w:top w:val="single" w:sz="4" w:space="0" w:color="auto"/>
              <w:bottom w:val="single" w:sz="4" w:space="0" w:color="auto"/>
            </w:tcBorders>
            <w:shd w:val="clear" w:color="auto" w:fill="auto"/>
            <w:noWrap/>
            <w:vAlign w:val="bottom"/>
            <w:hideMark/>
          </w:tcPr>
          <w:p w14:paraId="765712C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12 171 </w:t>
            </w:r>
          </w:p>
        </w:tc>
      </w:tr>
      <w:tr w:rsidR="00010ABF" w:rsidRPr="005E2A20" w14:paraId="2285EE7E" w14:textId="77777777" w:rsidTr="008A40CE">
        <w:tc>
          <w:tcPr>
            <w:tcW w:w="2977" w:type="dxa"/>
            <w:vMerge/>
            <w:shd w:val="clear" w:color="auto" w:fill="auto"/>
            <w:hideMark/>
          </w:tcPr>
          <w:p w14:paraId="5EC74BA3"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1EAD9CC2"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0563919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54%</w:t>
            </w:r>
          </w:p>
        </w:tc>
        <w:tc>
          <w:tcPr>
            <w:tcW w:w="935" w:type="dxa"/>
            <w:tcBorders>
              <w:top w:val="single" w:sz="4" w:space="0" w:color="auto"/>
            </w:tcBorders>
            <w:shd w:val="clear" w:color="auto" w:fill="auto"/>
            <w:noWrap/>
            <w:vAlign w:val="bottom"/>
            <w:hideMark/>
          </w:tcPr>
          <w:p w14:paraId="57D478BC"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57%</w:t>
            </w:r>
          </w:p>
        </w:tc>
        <w:tc>
          <w:tcPr>
            <w:tcW w:w="936" w:type="dxa"/>
            <w:tcBorders>
              <w:top w:val="single" w:sz="4" w:space="0" w:color="auto"/>
            </w:tcBorders>
            <w:shd w:val="clear" w:color="auto" w:fill="auto"/>
            <w:noWrap/>
            <w:vAlign w:val="bottom"/>
            <w:hideMark/>
          </w:tcPr>
          <w:p w14:paraId="0D28B751"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54%</w:t>
            </w:r>
          </w:p>
        </w:tc>
        <w:tc>
          <w:tcPr>
            <w:tcW w:w="935" w:type="dxa"/>
            <w:tcBorders>
              <w:top w:val="single" w:sz="4" w:space="0" w:color="auto"/>
            </w:tcBorders>
            <w:shd w:val="clear" w:color="auto" w:fill="auto"/>
            <w:noWrap/>
            <w:vAlign w:val="bottom"/>
            <w:hideMark/>
          </w:tcPr>
          <w:p w14:paraId="6E0D4AE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56%</w:t>
            </w:r>
          </w:p>
        </w:tc>
        <w:tc>
          <w:tcPr>
            <w:tcW w:w="936" w:type="dxa"/>
            <w:tcBorders>
              <w:top w:val="single" w:sz="4" w:space="0" w:color="auto"/>
            </w:tcBorders>
            <w:shd w:val="clear" w:color="auto" w:fill="auto"/>
            <w:noWrap/>
            <w:vAlign w:val="bottom"/>
            <w:hideMark/>
          </w:tcPr>
          <w:p w14:paraId="0F00889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50%</w:t>
            </w:r>
          </w:p>
        </w:tc>
      </w:tr>
      <w:tr w:rsidR="00010ABF" w:rsidRPr="005E2A20" w14:paraId="41B897C1" w14:textId="77777777" w:rsidTr="008A40CE">
        <w:tc>
          <w:tcPr>
            <w:tcW w:w="2977" w:type="dxa"/>
            <w:vMerge/>
            <w:shd w:val="clear" w:color="auto" w:fill="auto"/>
            <w:hideMark/>
          </w:tcPr>
          <w:p w14:paraId="071B0A21"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336049DD"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0FFE6DC4"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46%</w:t>
            </w:r>
          </w:p>
        </w:tc>
        <w:tc>
          <w:tcPr>
            <w:tcW w:w="935" w:type="dxa"/>
            <w:tcBorders>
              <w:bottom w:val="single" w:sz="4" w:space="0" w:color="auto"/>
            </w:tcBorders>
            <w:shd w:val="clear" w:color="auto" w:fill="auto"/>
            <w:noWrap/>
            <w:vAlign w:val="bottom"/>
            <w:hideMark/>
          </w:tcPr>
          <w:p w14:paraId="2EC5C0C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43%</w:t>
            </w:r>
          </w:p>
        </w:tc>
        <w:tc>
          <w:tcPr>
            <w:tcW w:w="936" w:type="dxa"/>
            <w:tcBorders>
              <w:bottom w:val="single" w:sz="4" w:space="0" w:color="auto"/>
            </w:tcBorders>
            <w:shd w:val="clear" w:color="auto" w:fill="auto"/>
            <w:noWrap/>
            <w:vAlign w:val="bottom"/>
            <w:hideMark/>
          </w:tcPr>
          <w:p w14:paraId="73829F6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46%</w:t>
            </w:r>
          </w:p>
        </w:tc>
        <w:tc>
          <w:tcPr>
            <w:tcW w:w="935" w:type="dxa"/>
            <w:tcBorders>
              <w:bottom w:val="single" w:sz="4" w:space="0" w:color="auto"/>
            </w:tcBorders>
            <w:shd w:val="clear" w:color="auto" w:fill="auto"/>
            <w:noWrap/>
            <w:vAlign w:val="bottom"/>
            <w:hideMark/>
          </w:tcPr>
          <w:p w14:paraId="752A73A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44%</w:t>
            </w:r>
          </w:p>
        </w:tc>
        <w:tc>
          <w:tcPr>
            <w:tcW w:w="936" w:type="dxa"/>
            <w:tcBorders>
              <w:bottom w:val="single" w:sz="4" w:space="0" w:color="auto"/>
            </w:tcBorders>
            <w:shd w:val="clear" w:color="auto" w:fill="auto"/>
            <w:noWrap/>
            <w:vAlign w:val="bottom"/>
            <w:hideMark/>
          </w:tcPr>
          <w:p w14:paraId="78A3DF4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50%</w:t>
            </w:r>
          </w:p>
        </w:tc>
      </w:tr>
      <w:tr w:rsidR="00010ABF" w:rsidRPr="005E2A20" w14:paraId="21C92395" w14:textId="77777777" w:rsidTr="008A40CE">
        <w:tc>
          <w:tcPr>
            <w:tcW w:w="2977" w:type="dxa"/>
            <w:vMerge w:val="restart"/>
            <w:shd w:val="clear" w:color="auto" w:fill="auto"/>
            <w:hideMark/>
          </w:tcPr>
          <w:p w14:paraId="61A2AA8B" w14:textId="42B4D5B1" w:rsidR="00010ABF" w:rsidRPr="005E2A20" w:rsidRDefault="00010ABF" w:rsidP="008A40CE">
            <w:pPr>
              <w:spacing w:before="40" w:after="40" w:line="220" w:lineRule="exact"/>
              <w:ind w:right="113"/>
              <w:rPr>
                <w:sz w:val="18"/>
                <w:szCs w:val="18"/>
              </w:rPr>
            </w:pPr>
            <w:r w:rsidRPr="005E2A20">
              <w:rPr>
                <w:rFonts w:hint="eastAsia"/>
                <w:sz w:val="18"/>
                <w:szCs w:val="18"/>
              </w:rPr>
              <w:t>68</w:t>
            </w:r>
            <w:r>
              <w:rPr>
                <w:rFonts w:hint="eastAsia"/>
                <w:sz w:val="18"/>
                <w:szCs w:val="18"/>
              </w:rPr>
              <w:t>-</w:t>
            </w:r>
            <w:r w:rsidRPr="005E2A20">
              <w:rPr>
                <w:rFonts w:hint="eastAsia"/>
                <w:sz w:val="18"/>
                <w:szCs w:val="18"/>
              </w:rPr>
              <w:t>75</w:t>
            </w:r>
            <w:r w:rsidR="001921C8">
              <w:rPr>
                <w:sz w:val="18"/>
                <w:szCs w:val="18"/>
              </w:rPr>
              <w:t xml:space="preserve"> </w:t>
            </w:r>
            <w:r w:rsidRPr="005E2A20">
              <w:rPr>
                <w:rFonts w:hint="eastAsia"/>
                <w:sz w:val="18"/>
                <w:szCs w:val="18"/>
                <w:lang w:val="zh-CN"/>
              </w:rPr>
              <w:t>房地产、专业、科学和技术</w:t>
            </w:r>
            <w:r w:rsidR="001921C8">
              <w:rPr>
                <w:sz w:val="18"/>
                <w:szCs w:val="18"/>
              </w:rPr>
              <w:br/>
            </w:r>
            <w:r w:rsidRPr="005E2A20">
              <w:rPr>
                <w:rFonts w:hint="eastAsia"/>
                <w:sz w:val="18"/>
                <w:szCs w:val="18"/>
                <w:lang w:val="zh-CN"/>
              </w:rPr>
              <w:t>活动</w:t>
            </w:r>
          </w:p>
        </w:tc>
        <w:tc>
          <w:tcPr>
            <w:tcW w:w="851" w:type="dxa"/>
            <w:tcBorders>
              <w:top w:val="single" w:sz="4" w:space="0" w:color="auto"/>
              <w:bottom w:val="single" w:sz="4" w:space="0" w:color="auto"/>
            </w:tcBorders>
            <w:shd w:val="clear" w:color="auto" w:fill="auto"/>
            <w:noWrap/>
            <w:vAlign w:val="bottom"/>
            <w:hideMark/>
          </w:tcPr>
          <w:p w14:paraId="387571C2" w14:textId="47032F89" w:rsidR="00010ABF" w:rsidRPr="005E2A20" w:rsidRDefault="001F3F92"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0C9A0276"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193 999 </w:t>
            </w:r>
          </w:p>
        </w:tc>
        <w:tc>
          <w:tcPr>
            <w:tcW w:w="935" w:type="dxa"/>
            <w:tcBorders>
              <w:top w:val="single" w:sz="4" w:space="0" w:color="auto"/>
              <w:bottom w:val="single" w:sz="4" w:space="0" w:color="auto"/>
            </w:tcBorders>
            <w:shd w:val="clear" w:color="auto" w:fill="auto"/>
            <w:noWrap/>
            <w:vAlign w:val="bottom"/>
            <w:hideMark/>
          </w:tcPr>
          <w:p w14:paraId="0B5D1A5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10 372 </w:t>
            </w:r>
          </w:p>
        </w:tc>
        <w:tc>
          <w:tcPr>
            <w:tcW w:w="936" w:type="dxa"/>
            <w:tcBorders>
              <w:top w:val="single" w:sz="4" w:space="0" w:color="auto"/>
              <w:bottom w:val="single" w:sz="4" w:space="0" w:color="auto"/>
            </w:tcBorders>
            <w:shd w:val="clear" w:color="auto" w:fill="auto"/>
            <w:noWrap/>
            <w:vAlign w:val="bottom"/>
            <w:hideMark/>
          </w:tcPr>
          <w:p w14:paraId="0DC7912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73 225 </w:t>
            </w:r>
          </w:p>
        </w:tc>
        <w:tc>
          <w:tcPr>
            <w:tcW w:w="935" w:type="dxa"/>
            <w:tcBorders>
              <w:top w:val="single" w:sz="4" w:space="0" w:color="auto"/>
              <w:bottom w:val="single" w:sz="4" w:space="0" w:color="auto"/>
            </w:tcBorders>
            <w:shd w:val="clear" w:color="auto" w:fill="auto"/>
            <w:noWrap/>
            <w:vAlign w:val="bottom"/>
            <w:hideMark/>
          </w:tcPr>
          <w:p w14:paraId="3C179AEC"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61 781 </w:t>
            </w:r>
          </w:p>
        </w:tc>
        <w:tc>
          <w:tcPr>
            <w:tcW w:w="936" w:type="dxa"/>
            <w:tcBorders>
              <w:top w:val="single" w:sz="4" w:space="0" w:color="auto"/>
              <w:bottom w:val="single" w:sz="4" w:space="0" w:color="auto"/>
            </w:tcBorders>
            <w:shd w:val="clear" w:color="auto" w:fill="auto"/>
            <w:noWrap/>
            <w:vAlign w:val="bottom"/>
            <w:hideMark/>
          </w:tcPr>
          <w:p w14:paraId="709F13D7"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48 621 </w:t>
            </w:r>
          </w:p>
        </w:tc>
      </w:tr>
      <w:tr w:rsidR="00010ABF" w:rsidRPr="005E2A20" w14:paraId="40184796" w14:textId="77777777" w:rsidTr="008A40CE">
        <w:tc>
          <w:tcPr>
            <w:tcW w:w="2977" w:type="dxa"/>
            <w:vMerge/>
            <w:shd w:val="clear" w:color="auto" w:fill="auto"/>
            <w:hideMark/>
          </w:tcPr>
          <w:p w14:paraId="3C66C400"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4D7A08AB"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5DAB6BB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58%</w:t>
            </w:r>
          </w:p>
        </w:tc>
        <w:tc>
          <w:tcPr>
            <w:tcW w:w="935" w:type="dxa"/>
            <w:tcBorders>
              <w:top w:val="single" w:sz="4" w:space="0" w:color="auto"/>
            </w:tcBorders>
            <w:shd w:val="clear" w:color="auto" w:fill="auto"/>
            <w:noWrap/>
            <w:vAlign w:val="bottom"/>
            <w:hideMark/>
          </w:tcPr>
          <w:p w14:paraId="144F9B3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53%</w:t>
            </w:r>
          </w:p>
        </w:tc>
        <w:tc>
          <w:tcPr>
            <w:tcW w:w="936" w:type="dxa"/>
            <w:tcBorders>
              <w:top w:val="single" w:sz="4" w:space="0" w:color="auto"/>
            </w:tcBorders>
            <w:shd w:val="clear" w:color="auto" w:fill="auto"/>
            <w:noWrap/>
            <w:vAlign w:val="bottom"/>
            <w:hideMark/>
          </w:tcPr>
          <w:p w14:paraId="4D02DAC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53%</w:t>
            </w:r>
          </w:p>
        </w:tc>
        <w:tc>
          <w:tcPr>
            <w:tcW w:w="935" w:type="dxa"/>
            <w:tcBorders>
              <w:top w:val="single" w:sz="4" w:space="0" w:color="auto"/>
            </w:tcBorders>
            <w:shd w:val="clear" w:color="auto" w:fill="auto"/>
            <w:noWrap/>
            <w:vAlign w:val="bottom"/>
            <w:hideMark/>
          </w:tcPr>
          <w:p w14:paraId="01910FC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58%</w:t>
            </w:r>
          </w:p>
        </w:tc>
        <w:tc>
          <w:tcPr>
            <w:tcW w:w="936" w:type="dxa"/>
            <w:tcBorders>
              <w:top w:val="single" w:sz="4" w:space="0" w:color="auto"/>
            </w:tcBorders>
            <w:shd w:val="clear" w:color="auto" w:fill="auto"/>
            <w:noWrap/>
            <w:vAlign w:val="bottom"/>
            <w:hideMark/>
          </w:tcPr>
          <w:p w14:paraId="3516A081"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66%</w:t>
            </w:r>
          </w:p>
        </w:tc>
      </w:tr>
      <w:tr w:rsidR="00010ABF" w:rsidRPr="005E2A20" w14:paraId="74B7A9A8" w14:textId="77777777" w:rsidTr="008A40CE">
        <w:tc>
          <w:tcPr>
            <w:tcW w:w="2977" w:type="dxa"/>
            <w:vMerge/>
            <w:tcBorders>
              <w:bottom w:val="nil"/>
            </w:tcBorders>
            <w:shd w:val="clear" w:color="auto" w:fill="auto"/>
            <w:hideMark/>
          </w:tcPr>
          <w:p w14:paraId="7E7F18D9"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6CE92CC6"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4867902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42%</w:t>
            </w:r>
          </w:p>
        </w:tc>
        <w:tc>
          <w:tcPr>
            <w:tcW w:w="935" w:type="dxa"/>
            <w:tcBorders>
              <w:bottom w:val="single" w:sz="4" w:space="0" w:color="auto"/>
            </w:tcBorders>
            <w:shd w:val="clear" w:color="auto" w:fill="auto"/>
            <w:noWrap/>
            <w:vAlign w:val="bottom"/>
            <w:hideMark/>
          </w:tcPr>
          <w:p w14:paraId="48121B7C"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47%</w:t>
            </w:r>
          </w:p>
        </w:tc>
        <w:tc>
          <w:tcPr>
            <w:tcW w:w="936" w:type="dxa"/>
            <w:tcBorders>
              <w:bottom w:val="single" w:sz="4" w:space="0" w:color="auto"/>
            </w:tcBorders>
            <w:shd w:val="clear" w:color="auto" w:fill="auto"/>
            <w:noWrap/>
            <w:vAlign w:val="bottom"/>
            <w:hideMark/>
          </w:tcPr>
          <w:p w14:paraId="79B52C6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47%</w:t>
            </w:r>
          </w:p>
        </w:tc>
        <w:tc>
          <w:tcPr>
            <w:tcW w:w="935" w:type="dxa"/>
            <w:tcBorders>
              <w:bottom w:val="single" w:sz="4" w:space="0" w:color="auto"/>
            </w:tcBorders>
            <w:shd w:val="clear" w:color="auto" w:fill="auto"/>
            <w:noWrap/>
            <w:vAlign w:val="bottom"/>
            <w:hideMark/>
          </w:tcPr>
          <w:p w14:paraId="36763D4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42%</w:t>
            </w:r>
          </w:p>
        </w:tc>
        <w:tc>
          <w:tcPr>
            <w:tcW w:w="936" w:type="dxa"/>
            <w:tcBorders>
              <w:bottom w:val="single" w:sz="4" w:space="0" w:color="auto"/>
            </w:tcBorders>
            <w:shd w:val="clear" w:color="auto" w:fill="auto"/>
            <w:noWrap/>
            <w:vAlign w:val="bottom"/>
            <w:hideMark/>
          </w:tcPr>
          <w:p w14:paraId="71195AA7"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34%</w:t>
            </w:r>
          </w:p>
        </w:tc>
      </w:tr>
      <w:tr w:rsidR="00010ABF" w:rsidRPr="005E2A20" w14:paraId="33523A63" w14:textId="77777777" w:rsidTr="008A40CE">
        <w:tc>
          <w:tcPr>
            <w:tcW w:w="2977" w:type="dxa"/>
            <w:vMerge w:val="restart"/>
            <w:tcBorders>
              <w:top w:val="nil"/>
              <w:bottom w:val="nil"/>
            </w:tcBorders>
            <w:shd w:val="clear" w:color="auto" w:fill="auto"/>
            <w:hideMark/>
          </w:tcPr>
          <w:p w14:paraId="44F48EF0" w14:textId="1C46DA7A" w:rsidR="00010ABF" w:rsidRPr="005E2A20" w:rsidRDefault="00010ABF" w:rsidP="008A40CE">
            <w:pPr>
              <w:spacing w:before="40" w:after="40" w:line="220" w:lineRule="exact"/>
              <w:ind w:right="113"/>
              <w:rPr>
                <w:sz w:val="18"/>
                <w:szCs w:val="18"/>
              </w:rPr>
            </w:pPr>
            <w:r w:rsidRPr="005E2A20">
              <w:rPr>
                <w:rFonts w:hint="eastAsia"/>
                <w:sz w:val="18"/>
                <w:szCs w:val="18"/>
              </w:rPr>
              <w:t>77</w:t>
            </w:r>
            <w:r>
              <w:rPr>
                <w:rFonts w:hint="eastAsia"/>
                <w:sz w:val="18"/>
                <w:szCs w:val="18"/>
              </w:rPr>
              <w:t>-</w:t>
            </w:r>
            <w:r w:rsidRPr="005E2A20">
              <w:rPr>
                <w:rFonts w:hint="eastAsia"/>
                <w:sz w:val="18"/>
                <w:szCs w:val="18"/>
              </w:rPr>
              <w:t>82</w:t>
            </w:r>
            <w:r w:rsidR="001921C8">
              <w:rPr>
                <w:sz w:val="18"/>
                <w:szCs w:val="18"/>
              </w:rPr>
              <w:t xml:space="preserve"> </w:t>
            </w:r>
            <w:r w:rsidRPr="005E2A20">
              <w:rPr>
                <w:rFonts w:hint="eastAsia"/>
                <w:sz w:val="18"/>
                <w:szCs w:val="18"/>
              </w:rPr>
              <w:t>行政和辅助活动</w:t>
            </w:r>
          </w:p>
        </w:tc>
        <w:tc>
          <w:tcPr>
            <w:tcW w:w="851" w:type="dxa"/>
            <w:tcBorders>
              <w:top w:val="single" w:sz="4" w:space="0" w:color="auto"/>
              <w:bottom w:val="single" w:sz="4" w:space="0" w:color="auto"/>
            </w:tcBorders>
            <w:shd w:val="clear" w:color="auto" w:fill="auto"/>
            <w:noWrap/>
            <w:vAlign w:val="bottom"/>
            <w:hideMark/>
          </w:tcPr>
          <w:p w14:paraId="751C5F3B" w14:textId="17675024" w:rsidR="00010ABF" w:rsidRPr="005E2A20" w:rsidRDefault="001F3F92" w:rsidP="008A40CE">
            <w:pPr>
              <w:spacing w:before="80" w:after="80" w:line="220" w:lineRule="exact"/>
              <w:ind w:left="283"/>
              <w:rPr>
                <w:b/>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5C7E56AA"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131 099 </w:t>
            </w:r>
          </w:p>
        </w:tc>
        <w:tc>
          <w:tcPr>
            <w:tcW w:w="935" w:type="dxa"/>
            <w:tcBorders>
              <w:top w:val="single" w:sz="4" w:space="0" w:color="auto"/>
              <w:bottom w:val="single" w:sz="4" w:space="0" w:color="auto"/>
            </w:tcBorders>
            <w:shd w:val="clear" w:color="auto" w:fill="auto"/>
            <w:noWrap/>
            <w:vAlign w:val="bottom"/>
            <w:hideMark/>
          </w:tcPr>
          <w:p w14:paraId="75CF97E3"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18 365 </w:t>
            </w:r>
          </w:p>
        </w:tc>
        <w:tc>
          <w:tcPr>
            <w:tcW w:w="936" w:type="dxa"/>
            <w:tcBorders>
              <w:top w:val="single" w:sz="4" w:space="0" w:color="auto"/>
              <w:bottom w:val="single" w:sz="4" w:space="0" w:color="auto"/>
            </w:tcBorders>
            <w:shd w:val="clear" w:color="auto" w:fill="auto"/>
            <w:noWrap/>
            <w:vAlign w:val="bottom"/>
            <w:hideMark/>
          </w:tcPr>
          <w:p w14:paraId="3802E164"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43 942 </w:t>
            </w:r>
          </w:p>
        </w:tc>
        <w:tc>
          <w:tcPr>
            <w:tcW w:w="935" w:type="dxa"/>
            <w:tcBorders>
              <w:top w:val="single" w:sz="4" w:space="0" w:color="auto"/>
              <w:bottom w:val="single" w:sz="4" w:space="0" w:color="auto"/>
            </w:tcBorders>
            <w:shd w:val="clear" w:color="auto" w:fill="auto"/>
            <w:noWrap/>
            <w:vAlign w:val="bottom"/>
            <w:hideMark/>
          </w:tcPr>
          <w:p w14:paraId="618D91F7"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42 224 </w:t>
            </w:r>
          </w:p>
        </w:tc>
        <w:tc>
          <w:tcPr>
            <w:tcW w:w="936" w:type="dxa"/>
            <w:tcBorders>
              <w:top w:val="single" w:sz="4" w:space="0" w:color="auto"/>
              <w:bottom w:val="single" w:sz="4" w:space="0" w:color="auto"/>
            </w:tcBorders>
            <w:shd w:val="clear" w:color="auto" w:fill="auto"/>
            <w:noWrap/>
            <w:vAlign w:val="bottom"/>
            <w:hideMark/>
          </w:tcPr>
          <w:p w14:paraId="0F25AC5E"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26 568 </w:t>
            </w:r>
          </w:p>
        </w:tc>
      </w:tr>
      <w:tr w:rsidR="00010ABF" w:rsidRPr="005E2A20" w14:paraId="361F2B48" w14:textId="77777777" w:rsidTr="008A40CE">
        <w:tc>
          <w:tcPr>
            <w:tcW w:w="2977" w:type="dxa"/>
            <w:vMerge/>
            <w:tcBorders>
              <w:top w:val="nil"/>
              <w:bottom w:val="nil"/>
            </w:tcBorders>
            <w:shd w:val="clear" w:color="auto" w:fill="auto"/>
            <w:hideMark/>
          </w:tcPr>
          <w:p w14:paraId="7496B031"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bottom w:val="nil"/>
            </w:tcBorders>
            <w:shd w:val="clear" w:color="auto" w:fill="auto"/>
            <w:noWrap/>
            <w:vAlign w:val="bottom"/>
            <w:hideMark/>
          </w:tcPr>
          <w:p w14:paraId="53F24BE6"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1156996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56%</w:t>
            </w:r>
          </w:p>
        </w:tc>
        <w:tc>
          <w:tcPr>
            <w:tcW w:w="935" w:type="dxa"/>
            <w:tcBorders>
              <w:top w:val="single" w:sz="4" w:space="0" w:color="auto"/>
            </w:tcBorders>
            <w:shd w:val="clear" w:color="auto" w:fill="auto"/>
            <w:noWrap/>
            <w:vAlign w:val="bottom"/>
            <w:hideMark/>
          </w:tcPr>
          <w:p w14:paraId="424734D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60%</w:t>
            </w:r>
          </w:p>
        </w:tc>
        <w:tc>
          <w:tcPr>
            <w:tcW w:w="936" w:type="dxa"/>
            <w:tcBorders>
              <w:top w:val="single" w:sz="4" w:space="0" w:color="auto"/>
            </w:tcBorders>
            <w:shd w:val="clear" w:color="auto" w:fill="auto"/>
            <w:noWrap/>
            <w:vAlign w:val="bottom"/>
            <w:hideMark/>
          </w:tcPr>
          <w:p w14:paraId="40C3200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55%</w:t>
            </w:r>
          </w:p>
        </w:tc>
        <w:tc>
          <w:tcPr>
            <w:tcW w:w="935" w:type="dxa"/>
            <w:tcBorders>
              <w:top w:val="single" w:sz="4" w:space="0" w:color="auto"/>
            </w:tcBorders>
            <w:shd w:val="clear" w:color="auto" w:fill="auto"/>
            <w:noWrap/>
            <w:vAlign w:val="bottom"/>
            <w:hideMark/>
          </w:tcPr>
          <w:p w14:paraId="18B18DE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52%</w:t>
            </w:r>
          </w:p>
        </w:tc>
        <w:tc>
          <w:tcPr>
            <w:tcW w:w="936" w:type="dxa"/>
            <w:tcBorders>
              <w:top w:val="single" w:sz="4" w:space="0" w:color="auto"/>
            </w:tcBorders>
            <w:shd w:val="clear" w:color="auto" w:fill="auto"/>
            <w:noWrap/>
            <w:vAlign w:val="bottom"/>
            <w:hideMark/>
          </w:tcPr>
          <w:p w14:paraId="6E9DC86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58%</w:t>
            </w:r>
          </w:p>
        </w:tc>
      </w:tr>
      <w:tr w:rsidR="00010ABF" w:rsidRPr="005E2A20" w14:paraId="07569EF2" w14:textId="77777777" w:rsidTr="008A40CE">
        <w:tc>
          <w:tcPr>
            <w:tcW w:w="2977" w:type="dxa"/>
            <w:vMerge/>
            <w:tcBorders>
              <w:top w:val="nil"/>
              <w:bottom w:val="nil"/>
            </w:tcBorders>
            <w:shd w:val="clear" w:color="auto" w:fill="auto"/>
            <w:hideMark/>
          </w:tcPr>
          <w:p w14:paraId="64CC44CB" w14:textId="77777777" w:rsidR="00010ABF" w:rsidRPr="005E2A20" w:rsidRDefault="00010ABF" w:rsidP="008A40CE">
            <w:pPr>
              <w:spacing w:before="40" w:after="40" w:line="220" w:lineRule="exact"/>
              <w:ind w:right="113"/>
              <w:rPr>
                <w:sz w:val="18"/>
                <w:szCs w:val="18"/>
              </w:rPr>
            </w:pPr>
          </w:p>
        </w:tc>
        <w:tc>
          <w:tcPr>
            <w:tcW w:w="851" w:type="dxa"/>
            <w:tcBorders>
              <w:top w:val="nil"/>
              <w:bottom w:val="nil"/>
            </w:tcBorders>
            <w:shd w:val="clear" w:color="auto" w:fill="auto"/>
            <w:noWrap/>
            <w:vAlign w:val="bottom"/>
            <w:hideMark/>
          </w:tcPr>
          <w:p w14:paraId="0B77FF35"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nil"/>
            </w:tcBorders>
            <w:shd w:val="clear" w:color="auto" w:fill="auto"/>
            <w:noWrap/>
            <w:vAlign w:val="bottom"/>
            <w:hideMark/>
          </w:tcPr>
          <w:p w14:paraId="15865778"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44%</w:t>
            </w:r>
          </w:p>
        </w:tc>
        <w:tc>
          <w:tcPr>
            <w:tcW w:w="935" w:type="dxa"/>
            <w:tcBorders>
              <w:bottom w:val="nil"/>
            </w:tcBorders>
            <w:shd w:val="clear" w:color="auto" w:fill="auto"/>
            <w:noWrap/>
            <w:vAlign w:val="bottom"/>
            <w:hideMark/>
          </w:tcPr>
          <w:p w14:paraId="5DD6477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40%</w:t>
            </w:r>
          </w:p>
        </w:tc>
        <w:tc>
          <w:tcPr>
            <w:tcW w:w="936" w:type="dxa"/>
            <w:tcBorders>
              <w:bottom w:val="nil"/>
            </w:tcBorders>
            <w:shd w:val="clear" w:color="auto" w:fill="auto"/>
            <w:noWrap/>
            <w:vAlign w:val="bottom"/>
            <w:hideMark/>
          </w:tcPr>
          <w:p w14:paraId="007FCAB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45%</w:t>
            </w:r>
          </w:p>
        </w:tc>
        <w:tc>
          <w:tcPr>
            <w:tcW w:w="935" w:type="dxa"/>
            <w:tcBorders>
              <w:bottom w:val="nil"/>
            </w:tcBorders>
            <w:shd w:val="clear" w:color="auto" w:fill="auto"/>
            <w:noWrap/>
            <w:vAlign w:val="bottom"/>
            <w:hideMark/>
          </w:tcPr>
          <w:p w14:paraId="419184D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48%</w:t>
            </w:r>
          </w:p>
        </w:tc>
        <w:tc>
          <w:tcPr>
            <w:tcW w:w="936" w:type="dxa"/>
            <w:tcBorders>
              <w:bottom w:val="nil"/>
            </w:tcBorders>
            <w:shd w:val="clear" w:color="auto" w:fill="auto"/>
            <w:noWrap/>
            <w:vAlign w:val="bottom"/>
            <w:hideMark/>
          </w:tcPr>
          <w:p w14:paraId="06A1C6DC"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42%</w:t>
            </w:r>
          </w:p>
        </w:tc>
      </w:tr>
      <w:tr w:rsidR="00010ABF" w:rsidRPr="005E2A20" w14:paraId="563FBA9C" w14:textId="77777777" w:rsidTr="008A40CE">
        <w:tc>
          <w:tcPr>
            <w:tcW w:w="2977" w:type="dxa"/>
            <w:vMerge w:val="restart"/>
            <w:tcBorders>
              <w:top w:val="nil"/>
            </w:tcBorders>
            <w:shd w:val="clear" w:color="auto" w:fill="auto"/>
            <w:hideMark/>
          </w:tcPr>
          <w:p w14:paraId="211C6629" w14:textId="653843D3" w:rsidR="00010ABF" w:rsidRPr="005E2A20" w:rsidRDefault="00010ABF" w:rsidP="008A40CE">
            <w:pPr>
              <w:spacing w:before="40" w:after="40" w:line="220" w:lineRule="exact"/>
              <w:ind w:right="113"/>
              <w:rPr>
                <w:sz w:val="18"/>
                <w:szCs w:val="18"/>
              </w:rPr>
            </w:pPr>
            <w:r w:rsidRPr="005E2A20">
              <w:rPr>
                <w:rFonts w:hint="eastAsia"/>
                <w:sz w:val="18"/>
                <w:szCs w:val="18"/>
              </w:rPr>
              <w:t>84</w:t>
            </w:r>
            <w:r w:rsidR="001921C8">
              <w:rPr>
                <w:sz w:val="18"/>
                <w:szCs w:val="18"/>
              </w:rPr>
              <w:t xml:space="preserve"> </w:t>
            </w:r>
            <w:r w:rsidRPr="005E2A20">
              <w:rPr>
                <w:rFonts w:hint="eastAsia"/>
                <w:sz w:val="18"/>
                <w:szCs w:val="18"/>
                <w:lang w:val="zh-CN"/>
              </w:rPr>
              <w:t>公共管理、国防、社会保障</w:t>
            </w:r>
          </w:p>
        </w:tc>
        <w:tc>
          <w:tcPr>
            <w:tcW w:w="851" w:type="dxa"/>
            <w:tcBorders>
              <w:top w:val="nil"/>
              <w:bottom w:val="single" w:sz="4" w:space="0" w:color="auto"/>
            </w:tcBorders>
            <w:shd w:val="clear" w:color="auto" w:fill="auto"/>
            <w:noWrap/>
            <w:vAlign w:val="bottom"/>
            <w:hideMark/>
          </w:tcPr>
          <w:p w14:paraId="5987E7DE" w14:textId="757B6C60" w:rsidR="00010ABF" w:rsidRPr="005E2A20" w:rsidRDefault="001F3F92" w:rsidP="008A40CE">
            <w:pPr>
              <w:keepNext/>
              <w:keepLines/>
              <w:spacing w:before="80" w:after="80" w:line="220" w:lineRule="exact"/>
              <w:ind w:left="283"/>
              <w:rPr>
                <w:b/>
                <w:sz w:val="18"/>
                <w:szCs w:val="18"/>
              </w:rPr>
            </w:pPr>
            <w:r w:rsidRPr="00010ABF">
              <w:rPr>
                <w:rFonts w:ascii="Time New Roman" w:eastAsia="黑体" w:hAnsi="Time New Roman" w:hint="eastAsia"/>
                <w:sz w:val="18"/>
                <w:szCs w:val="18"/>
              </w:rPr>
              <w:t>共计</w:t>
            </w:r>
          </w:p>
        </w:tc>
        <w:tc>
          <w:tcPr>
            <w:tcW w:w="935" w:type="dxa"/>
            <w:tcBorders>
              <w:top w:val="nil"/>
              <w:bottom w:val="single" w:sz="4" w:space="0" w:color="auto"/>
            </w:tcBorders>
            <w:shd w:val="clear" w:color="auto" w:fill="auto"/>
            <w:noWrap/>
            <w:vAlign w:val="bottom"/>
            <w:hideMark/>
          </w:tcPr>
          <w:p w14:paraId="4DD71999" w14:textId="77777777" w:rsidR="00010ABF" w:rsidRPr="005E2A20" w:rsidRDefault="00010ABF" w:rsidP="008A40CE">
            <w:pPr>
              <w:keepNext/>
              <w:keepLines/>
              <w:spacing w:before="80" w:after="80" w:line="220" w:lineRule="exact"/>
              <w:ind w:right="113"/>
              <w:jc w:val="right"/>
              <w:rPr>
                <w:b/>
                <w:bCs/>
                <w:sz w:val="18"/>
                <w:szCs w:val="18"/>
              </w:rPr>
            </w:pPr>
            <w:r w:rsidRPr="005E2A20">
              <w:rPr>
                <w:rFonts w:hint="eastAsia"/>
                <w:b/>
                <w:bCs/>
                <w:sz w:val="18"/>
                <w:szCs w:val="18"/>
              </w:rPr>
              <w:t xml:space="preserve"> 176 244 </w:t>
            </w:r>
          </w:p>
        </w:tc>
        <w:tc>
          <w:tcPr>
            <w:tcW w:w="935" w:type="dxa"/>
            <w:tcBorders>
              <w:top w:val="nil"/>
              <w:bottom w:val="single" w:sz="4" w:space="0" w:color="auto"/>
            </w:tcBorders>
            <w:shd w:val="clear" w:color="auto" w:fill="auto"/>
            <w:noWrap/>
            <w:vAlign w:val="bottom"/>
            <w:hideMark/>
          </w:tcPr>
          <w:p w14:paraId="4FFDD647" w14:textId="77777777" w:rsidR="00010ABF" w:rsidRPr="005E2A20" w:rsidRDefault="00010ABF" w:rsidP="008A40CE">
            <w:pPr>
              <w:keepNext/>
              <w:keepLines/>
              <w:spacing w:before="80" w:after="80" w:line="220" w:lineRule="exact"/>
              <w:ind w:right="113"/>
              <w:jc w:val="right"/>
              <w:rPr>
                <w:b/>
                <w:bCs/>
                <w:sz w:val="18"/>
                <w:szCs w:val="18"/>
              </w:rPr>
            </w:pPr>
            <w:r w:rsidRPr="005E2A20">
              <w:rPr>
                <w:rFonts w:hint="eastAsia"/>
                <w:b/>
                <w:bCs/>
                <w:sz w:val="18"/>
                <w:szCs w:val="18"/>
              </w:rPr>
              <w:t xml:space="preserve"> 18 336 </w:t>
            </w:r>
          </w:p>
        </w:tc>
        <w:tc>
          <w:tcPr>
            <w:tcW w:w="936" w:type="dxa"/>
            <w:tcBorders>
              <w:top w:val="nil"/>
              <w:bottom w:val="single" w:sz="4" w:space="0" w:color="auto"/>
            </w:tcBorders>
            <w:shd w:val="clear" w:color="auto" w:fill="auto"/>
            <w:noWrap/>
            <w:vAlign w:val="bottom"/>
            <w:hideMark/>
          </w:tcPr>
          <w:p w14:paraId="58123783" w14:textId="77777777" w:rsidR="00010ABF" w:rsidRPr="005E2A20" w:rsidRDefault="00010ABF" w:rsidP="008A40CE">
            <w:pPr>
              <w:keepNext/>
              <w:keepLines/>
              <w:spacing w:before="80" w:after="80" w:line="220" w:lineRule="exact"/>
              <w:ind w:right="113"/>
              <w:jc w:val="right"/>
              <w:rPr>
                <w:b/>
                <w:bCs/>
                <w:sz w:val="18"/>
                <w:szCs w:val="18"/>
              </w:rPr>
            </w:pPr>
            <w:r w:rsidRPr="005E2A20">
              <w:rPr>
                <w:rFonts w:hint="eastAsia"/>
                <w:b/>
                <w:bCs/>
                <w:sz w:val="18"/>
                <w:szCs w:val="18"/>
              </w:rPr>
              <w:t xml:space="preserve"> 50 145 </w:t>
            </w:r>
          </w:p>
        </w:tc>
        <w:tc>
          <w:tcPr>
            <w:tcW w:w="935" w:type="dxa"/>
            <w:tcBorders>
              <w:top w:val="nil"/>
              <w:bottom w:val="single" w:sz="4" w:space="0" w:color="auto"/>
            </w:tcBorders>
            <w:shd w:val="clear" w:color="auto" w:fill="auto"/>
            <w:noWrap/>
            <w:vAlign w:val="bottom"/>
            <w:hideMark/>
          </w:tcPr>
          <w:p w14:paraId="4DE86EA3" w14:textId="77777777" w:rsidR="00010ABF" w:rsidRPr="005E2A20" w:rsidRDefault="00010ABF" w:rsidP="008A40CE">
            <w:pPr>
              <w:keepNext/>
              <w:keepLines/>
              <w:spacing w:before="80" w:after="80" w:line="220" w:lineRule="exact"/>
              <w:ind w:right="113"/>
              <w:jc w:val="right"/>
              <w:rPr>
                <w:b/>
                <w:bCs/>
                <w:sz w:val="18"/>
                <w:szCs w:val="18"/>
              </w:rPr>
            </w:pPr>
            <w:r w:rsidRPr="005E2A20">
              <w:rPr>
                <w:rFonts w:hint="eastAsia"/>
                <w:b/>
                <w:bCs/>
                <w:sz w:val="18"/>
                <w:szCs w:val="18"/>
              </w:rPr>
              <w:t xml:space="preserve"> 62 075 </w:t>
            </w:r>
          </w:p>
        </w:tc>
        <w:tc>
          <w:tcPr>
            <w:tcW w:w="936" w:type="dxa"/>
            <w:tcBorders>
              <w:top w:val="nil"/>
              <w:bottom w:val="single" w:sz="4" w:space="0" w:color="auto"/>
            </w:tcBorders>
            <w:shd w:val="clear" w:color="auto" w:fill="auto"/>
            <w:noWrap/>
            <w:vAlign w:val="bottom"/>
            <w:hideMark/>
          </w:tcPr>
          <w:p w14:paraId="68E93915" w14:textId="77777777" w:rsidR="00010ABF" w:rsidRPr="005E2A20" w:rsidRDefault="00010ABF" w:rsidP="008A40CE">
            <w:pPr>
              <w:keepNext/>
              <w:keepLines/>
              <w:spacing w:before="80" w:after="80" w:line="220" w:lineRule="exact"/>
              <w:ind w:right="113"/>
              <w:jc w:val="right"/>
              <w:rPr>
                <w:b/>
                <w:bCs/>
                <w:sz w:val="18"/>
                <w:szCs w:val="18"/>
              </w:rPr>
            </w:pPr>
            <w:r w:rsidRPr="005E2A20">
              <w:rPr>
                <w:rFonts w:hint="eastAsia"/>
                <w:b/>
                <w:bCs/>
                <w:sz w:val="18"/>
                <w:szCs w:val="18"/>
              </w:rPr>
              <w:t xml:space="preserve"> 45 688 </w:t>
            </w:r>
          </w:p>
        </w:tc>
      </w:tr>
      <w:tr w:rsidR="00010ABF" w:rsidRPr="005E2A20" w14:paraId="7FDA1F50" w14:textId="77777777" w:rsidTr="008A40CE">
        <w:tc>
          <w:tcPr>
            <w:tcW w:w="2977" w:type="dxa"/>
            <w:vMerge/>
            <w:shd w:val="clear" w:color="auto" w:fill="auto"/>
            <w:hideMark/>
          </w:tcPr>
          <w:p w14:paraId="65E6E6A9"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662BC220"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37C3329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49%</w:t>
            </w:r>
          </w:p>
        </w:tc>
        <w:tc>
          <w:tcPr>
            <w:tcW w:w="935" w:type="dxa"/>
            <w:tcBorders>
              <w:top w:val="single" w:sz="4" w:space="0" w:color="auto"/>
            </w:tcBorders>
            <w:shd w:val="clear" w:color="auto" w:fill="auto"/>
            <w:noWrap/>
            <w:vAlign w:val="bottom"/>
            <w:hideMark/>
          </w:tcPr>
          <w:p w14:paraId="5677E8EC"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62%</w:t>
            </w:r>
          </w:p>
        </w:tc>
        <w:tc>
          <w:tcPr>
            <w:tcW w:w="936" w:type="dxa"/>
            <w:tcBorders>
              <w:top w:val="single" w:sz="4" w:space="0" w:color="auto"/>
            </w:tcBorders>
            <w:shd w:val="clear" w:color="auto" w:fill="auto"/>
            <w:noWrap/>
            <w:vAlign w:val="bottom"/>
            <w:hideMark/>
          </w:tcPr>
          <w:p w14:paraId="512F966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49%</w:t>
            </w:r>
          </w:p>
        </w:tc>
        <w:tc>
          <w:tcPr>
            <w:tcW w:w="935" w:type="dxa"/>
            <w:tcBorders>
              <w:top w:val="single" w:sz="4" w:space="0" w:color="auto"/>
            </w:tcBorders>
            <w:shd w:val="clear" w:color="auto" w:fill="auto"/>
            <w:noWrap/>
            <w:vAlign w:val="bottom"/>
            <w:hideMark/>
          </w:tcPr>
          <w:p w14:paraId="29AAB4A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46%</w:t>
            </w:r>
          </w:p>
        </w:tc>
        <w:tc>
          <w:tcPr>
            <w:tcW w:w="936" w:type="dxa"/>
            <w:tcBorders>
              <w:top w:val="single" w:sz="4" w:space="0" w:color="auto"/>
            </w:tcBorders>
            <w:shd w:val="clear" w:color="auto" w:fill="auto"/>
            <w:noWrap/>
            <w:vAlign w:val="bottom"/>
            <w:hideMark/>
          </w:tcPr>
          <w:p w14:paraId="14E066F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46%</w:t>
            </w:r>
          </w:p>
        </w:tc>
      </w:tr>
      <w:tr w:rsidR="00010ABF" w:rsidRPr="005E2A20" w14:paraId="6AB3CB29" w14:textId="77777777" w:rsidTr="008A40CE">
        <w:tc>
          <w:tcPr>
            <w:tcW w:w="2977" w:type="dxa"/>
            <w:vMerge/>
            <w:tcBorders>
              <w:bottom w:val="nil"/>
            </w:tcBorders>
            <w:shd w:val="clear" w:color="auto" w:fill="auto"/>
            <w:hideMark/>
          </w:tcPr>
          <w:p w14:paraId="6DF03240"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32C4BA8F"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4035DCC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51%</w:t>
            </w:r>
          </w:p>
        </w:tc>
        <w:tc>
          <w:tcPr>
            <w:tcW w:w="935" w:type="dxa"/>
            <w:tcBorders>
              <w:bottom w:val="single" w:sz="4" w:space="0" w:color="auto"/>
            </w:tcBorders>
            <w:shd w:val="clear" w:color="auto" w:fill="auto"/>
            <w:noWrap/>
            <w:vAlign w:val="bottom"/>
            <w:hideMark/>
          </w:tcPr>
          <w:p w14:paraId="6D63E6E1"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38%</w:t>
            </w:r>
          </w:p>
        </w:tc>
        <w:tc>
          <w:tcPr>
            <w:tcW w:w="936" w:type="dxa"/>
            <w:tcBorders>
              <w:bottom w:val="single" w:sz="4" w:space="0" w:color="auto"/>
            </w:tcBorders>
            <w:shd w:val="clear" w:color="auto" w:fill="auto"/>
            <w:noWrap/>
            <w:vAlign w:val="bottom"/>
            <w:hideMark/>
          </w:tcPr>
          <w:p w14:paraId="2C9D3A1A"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51%</w:t>
            </w:r>
          </w:p>
        </w:tc>
        <w:tc>
          <w:tcPr>
            <w:tcW w:w="935" w:type="dxa"/>
            <w:tcBorders>
              <w:bottom w:val="single" w:sz="4" w:space="0" w:color="auto"/>
            </w:tcBorders>
            <w:shd w:val="clear" w:color="auto" w:fill="auto"/>
            <w:noWrap/>
            <w:vAlign w:val="bottom"/>
            <w:hideMark/>
          </w:tcPr>
          <w:p w14:paraId="26CAD4BC"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54%</w:t>
            </w:r>
          </w:p>
        </w:tc>
        <w:tc>
          <w:tcPr>
            <w:tcW w:w="936" w:type="dxa"/>
            <w:tcBorders>
              <w:bottom w:val="single" w:sz="4" w:space="0" w:color="auto"/>
            </w:tcBorders>
            <w:shd w:val="clear" w:color="auto" w:fill="auto"/>
            <w:noWrap/>
            <w:vAlign w:val="bottom"/>
            <w:hideMark/>
          </w:tcPr>
          <w:p w14:paraId="4E4FE93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54%</w:t>
            </w:r>
          </w:p>
        </w:tc>
      </w:tr>
      <w:tr w:rsidR="00010ABF" w:rsidRPr="005E2A20" w14:paraId="48104B02" w14:textId="77777777" w:rsidTr="008A40CE">
        <w:tc>
          <w:tcPr>
            <w:tcW w:w="2977" w:type="dxa"/>
            <w:vMerge w:val="restart"/>
            <w:tcBorders>
              <w:top w:val="nil"/>
              <w:bottom w:val="nil"/>
            </w:tcBorders>
            <w:shd w:val="clear" w:color="auto" w:fill="auto"/>
            <w:hideMark/>
          </w:tcPr>
          <w:p w14:paraId="0E85C35B" w14:textId="77777777" w:rsidR="00010ABF" w:rsidRPr="005E2A20" w:rsidRDefault="00010ABF" w:rsidP="008A40CE">
            <w:pPr>
              <w:keepNext/>
              <w:keepLines/>
              <w:spacing w:before="40" w:after="40" w:line="220" w:lineRule="exact"/>
              <w:ind w:right="113"/>
              <w:rPr>
                <w:sz w:val="18"/>
                <w:szCs w:val="18"/>
              </w:rPr>
            </w:pPr>
            <w:r w:rsidRPr="005E2A20">
              <w:rPr>
                <w:rFonts w:hint="eastAsia"/>
                <w:sz w:val="18"/>
                <w:szCs w:val="18"/>
              </w:rPr>
              <w:t xml:space="preserve">85 </w:t>
            </w:r>
            <w:r w:rsidRPr="005E2A20">
              <w:rPr>
                <w:rFonts w:hint="eastAsia"/>
                <w:sz w:val="18"/>
                <w:szCs w:val="18"/>
              </w:rPr>
              <w:t>教育</w:t>
            </w:r>
          </w:p>
        </w:tc>
        <w:tc>
          <w:tcPr>
            <w:tcW w:w="851" w:type="dxa"/>
            <w:tcBorders>
              <w:top w:val="single" w:sz="4" w:space="0" w:color="auto"/>
              <w:bottom w:val="single" w:sz="4" w:space="0" w:color="auto"/>
            </w:tcBorders>
            <w:shd w:val="clear" w:color="auto" w:fill="auto"/>
            <w:noWrap/>
            <w:vAlign w:val="bottom"/>
            <w:hideMark/>
          </w:tcPr>
          <w:p w14:paraId="3CA43D45" w14:textId="76A60502" w:rsidR="00010ABF" w:rsidRPr="005E2A20" w:rsidRDefault="001F3F92" w:rsidP="008A40CE">
            <w:pPr>
              <w:spacing w:before="80" w:after="80" w:line="220" w:lineRule="exact"/>
              <w:ind w:left="283"/>
              <w:rPr>
                <w:b/>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03CF5749"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235 198 </w:t>
            </w:r>
          </w:p>
        </w:tc>
        <w:tc>
          <w:tcPr>
            <w:tcW w:w="935" w:type="dxa"/>
            <w:tcBorders>
              <w:top w:val="single" w:sz="4" w:space="0" w:color="auto"/>
              <w:bottom w:val="single" w:sz="4" w:space="0" w:color="auto"/>
            </w:tcBorders>
            <w:shd w:val="clear" w:color="auto" w:fill="auto"/>
            <w:noWrap/>
            <w:vAlign w:val="bottom"/>
            <w:hideMark/>
          </w:tcPr>
          <w:p w14:paraId="44544F7B"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17 524 </w:t>
            </w:r>
          </w:p>
        </w:tc>
        <w:tc>
          <w:tcPr>
            <w:tcW w:w="936" w:type="dxa"/>
            <w:tcBorders>
              <w:top w:val="single" w:sz="4" w:space="0" w:color="auto"/>
              <w:bottom w:val="single" w:sz="4" w:space="0" w:color="auto"/>
            </w:tcBorders>
            <w:shd w:val="clear" w:color="auto" w:fill="auto"/>
            <w:noWrap/>
            <w:vAlign w:val="bottom"/>
            <w:hideMark/>
          </w:tcPr>
          <w:p w14:paraId="7179F1DB"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77 750 </w:t>
            </w:r>
          </w:p>
        </w:tc>
        <w:tc>
          <w:tcPr>
            <w:tcW w:w="935" w:type="dxa"/>
            <w:tcBorders>
              <w:top w:val="single" w:sz="4" w:space="0" w:color="auto"/>
              <w:bottom w:val="single" w:sz="4" w:space="0" w:color="auto"/>
            </w:tcBorders>
            <w:shd w:val="clear" w:color="auto" w:fill="auto"/>
            <w:noWrap/>
            <w:vAlign w:val="bottom"/>
            <w:hideMark/>
          </w:tcPr>
          <w:p w14:paraId="6E404608"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86 035 </w:t>
            </w:r>
          </w:p>
        </w:tc>
        <w:tc>
          <w:tcPr>
            <w:tcW w:w="936" w:type="dxa"/>
            <w:tcBorders>
              <w:top w:val="single" w:sz="4" w:space="0" w:color="auto"/>
              <w:bottom w:val="single" w:sz="4" w:space="0" w:color="auto"/>
            </w:tcBorders>
            <w:shd w:val="clear" w:color="auto" w:fill="auto"/>
            <w:noWrap/>
            <w:vAlign w:val="bottom"/>
            <w:hideMark/>
          </w:tcPr>
          <w:p w14:paraId="32CB9B44"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53 889 </w:t>
            </w:r>
          </w:p>
        </w:tc>
      </w:tr>
      <w:tr w:rsidR="00010ABF" w:rsidRPr="005E2A20" w14:paraId="1C815F1A" w14:textId="77777777" w:rsidTr="008A40CE">
        <w:tc>
          <w:tcPr>
            <w:tcW w:w="2977" w:type="dxa"/>
            <w:vMerge/>
            <w:tcBorders>
              <w:top w:val="nil"/>
            </w:tcBorders>
            <w:shd w:val="clear" w:color="auto" w:fill="auto"/>
            <w:hideMark/>
          </w:tcPr>
          <w:p w14:paraId="341A5442"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711F3B38"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562FCBFA"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34%</w:t>
            </w:r>
          </w:p>
        </w:tc>
        <w:tc>
          <w:tcPr>
            <w:tcW w:w="935" w:type="dxa"/>
            <w:tcBorders>
              <w:top w:val="single" w:sz="4" w:space="0" w:color="auto"/>
            </w:tcBorders>
            <w:shd w:val="clear" w:color="auto" w:fill="auto"/>
            <w:noWrap/>
            <w:vAlign w:val="bottom"/>
            <w:hideMark/>
          </w:tcPr>
          <w:p w14:paraId="02B120B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42%</w:t>
            </w:r>
          </w:p>
        </w:tc>
        <w:tc>
          <w:tcPr>
            <w:tcW w:w="936" w:type="dxa"/>
            <w:tcBorders>
              <w:top w:val="single" w:sz="4" w:space="0" w:color="auto"/>
            </w:tcBorders>
            <w:shd w:val="clear" w:color="auto" w:fill="auto"/>
            <w:noWrap/>
            <w:vAlign w:val="bottom"/>
            <w:hideMark/>
          </w:tcPr>
          <w:p w14:paraId="6041FA94"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35%</w:t>
            </w:r>
          </w:p>
        </w:tc>
        <w:tc>
          <w:tcPr>
            <w:tcW w:w="935" w:type="dxa"/>
            <w:tcBorders>
              <w:top w:val="single" w:sz="4" w:space="0" w:color="auto"/>
            </w:tcBorders>
            <w:shd w:val="clear" w:color="auto" w:fill="auto"/>
            <w:noWrap/>
            <w:vAlign w:val="bottom"/>
            <w:hideMark/>
          </w:tcPr>
          <w:p w14:paraId="5E36ECA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30%</w:t>
            </w:r>
          </w:p>
        </w:tc>
        <w:tc>
          <w:tcPr>
            <w:tcW w:w="936" w:type="dxa"/>
            <w:tcBorders>
              <w:top w:val="single" w:sz="4" w:space="0" w:color="auto"/>
            </w:tcBorders>
            <w:shd w:val="clear" w:color="auto" w:fill="auto"/>
            <w:noWrap/>
            <w:vAlign w:val="bottom"/>
            <w:hideMark/>
          </w:tcPr>
          <w:p w14:paraId="7C21172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34%</w:t>
            </w:r>
          </w:p>
        </w:tc>
      </w:tr>
      <w:tr w:rsidR="00010ABF" w:rsidRPr="005E2A20" w14:paraId="7CA6F5A8" w14:textId="77777777" w:rsidTr="00010ABF">
        <w:tc>
          <w:tcPr>
            <w:tcW w:w="2977" w:type="dxa"/>
            <w:vMerge/>
            <w:tcBorders>
              <w:bottom w:val="nil"/>
            </w:tcBorders>
            <w:shd w:val="clear" w:color="auto" w:fill="auto"/>
            <w:hideMark/>
          </w:tcPr>
          <w:p w14:paraId="2A2A23B7"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2DA8F0F5"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4530B9C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66%</w:t>
            </w:r>
          </w:p>
        </w:tc>
        <w:tc>
          <w:tcPr>
            <w:tcW w:w="935" w:type="dxa"/>
            <w:tcBorders>
              <w:bottom w:val="single" w:sz="4" w:space="0" w:color="auto"/>
            </w:tcBorders>
            <w:shd w:val="clear" w:color="auto" w:fill="auto"/>
            <w:noWrap/>
            <w:vAlign w:val="bottom"/>
            <w:hideMark/>
          </w:tcPr>
          <w:p w14:paraId="7954BC4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58%</w:t>
            </w:r>
          </w:p>
        </w:tc>
        <w:tc>
          <w:tcPr>
            <w:tcW w:w="936" w:type="dxa"/>
            <w:tcBorders>
              <w:bottom w:val="single" w:sz="4" w:space="0" w:color="auto"/>
            </w:tcBorders>
            <w:shd w:val="clear" w:color="auto" w:fill="auto"/>
            <w:noWrap/>
            <w:vAlign w:val="bottom"/>
            <w:hideMark/>
          </w:tcPr>
          <w:p w14:paraId="42C88CB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65%</w:t>
            </w:r>
          </w:p>
        </w:tc>
        <w:tc>
          <w:tcPr>
            <w:tcW w:w="935" w:type="dxa"/>
            <w:tcBorders>
              <w:bottom w:val="single" w:sz="4" w:space="0" w:color="auto"/>
            </w:tcBorders>
            <w:shd w:val="clear" w:color="auto" w:fill="auto"/>
            <w:noWrap/>
            <w:vAlign w:val="bottom"/>
            <w:hideMark/>
          </w:tcPr>
          <w:p w14:paraId="22CC4CD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70%</w:t>
            </w:r>
          </w:p>
        </w:tc>
        <w:tc>
          <w:tcPr>
            <w:tcW w:w="936" w:type="dxa"/>
            <w:tcBorders>
              <w:bottom w:val="single" w:sz="4" w:space="0" w:color="auto"/>
            </w:tcBorders>
            <w:shd w:val="clear" w:color="auto" w:fill="auto"/>
            <w:noWrap/>
            <w:vAlign w:val="bottom"/>
            <w:hideMark/>
          </w:tcPr>
          <w:p w14:paraId="12AC723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66%</w:t>
            </w:r>
          </w:p>
        </w:tc>
      </w:tr>
      <w:tr w:rsidR="00010ABF" w:rsidRPr="005E2A20" w14:paraId="01515CF1" w14:textId="77777777" w:rsidTr="00010ABF">
        <w:tc>
          <w:tcPr>
            <w:tcW w:w="2977" w:type="dxa"/>
            <w:vMerge w:val="restart"/>
            <w:tcBorders>
              <w:top w:val="nil"/>
              <w:bottom w:val="nil"/>
            </w:tcBorders>
            <w:shd w:val="clear" w:color="auto" w:fill="auto"/>
            <w:hideMark/>
          </w:tcPr>
          <w:p w14:paraId="2C2B1F06" w14:textId="3A8ED6C3" w:rsidR="00010ABF" w:rsidRPr="005E2A20" w:rsidRDefault="00010ABF" w:rsidP="008A40CE">
            <w:pPr>
              <w:spacing w:before="40" w:after="40" w:line="220" w:lineRule="exact"/>
              <w:ind w:right="113"/>
              <w:rPr>
                <w:sz w:val="18"/>
                <w:szCs w:val="18"/>
              </w:rPr>
            </w:pPr>
            <w:r w:rsidRPr="005E2A20">
              <w:rPr>
                <w:rFonts w:hint="eastAsia"/>
                <w:sz w:val="18"/>
                <w:szCs w:val="18"/>
              </w:rPr>
              <w:t>86</w:t>
            </w:r>
            <w:r>
              <w:rPr>
                <w:rFonts w:hint="eastAsia"/>
                <w:sz w:val="18"/>
                <w:szCs w:val="18"/>
              </w:rPr>
              <w:t>-</w:t>
            </w:r>
            <w:r w:rsidRPr="005E2A20">
              <w:rPr>
                <w:rFonts w:hint="eastAsia"/>
                <w:sz w:val="18"/>
                <w:szCs w:val="18"/>
              </w:rPr>
              <w:t>88</w:t>
            </w:r>
            <w:r w:rsidR="001921C8">
              <w:rPr>
                <w:sz w:val="18"/>
                <w:szCs w:val="18"/>
              </w:rPr>
              <w:t xml:space="preserve"> </w:t>
            </w:r>
            <w:r w:rsidRPr="005E2A20">
              <w:rPr>
                <w:rFonts w:hint="eastAsia"/>
                <w:sz w:val="18"/>
                <w:szCs w:val="18"/>
              </w:rPr>
              <w:t>人体健康和社会工作活动</w:t>
            </w:r>
          </w:p>
        </w:tc>
        <w:tc>
          <w:tcPr>
            <w:tcW w:w="851" w:type="dxa"/>
            <w:tcBorders>
              <w:top w:val="single" w:sz="4" w:space="0" w:color="auto"/>
              <w:bottom w:val="single" w:sz="4" w:space="0" w:color="auto"/>
            </w:tcBorders>
            <w:shd w:val="clear" w:color="auto" w:fill="auto"/>
            <w:noWrap/>
            <w:vAlign w:val="bottom"/>
            <w:hideMark/>
          </w:tcPr>
          <w:p w14:paraId="0D51FFBA" w14:textId="7E2A03A7" w:rsidR="00010ABF" w:rsidRPr="005E2A20" w:rsidRDefault="001F3F92"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1DCC2E2E"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587 355 </w:t>
            </w:r>
          </w:p>
        </w:tc>
        <w:tc>
          <w:tcPr>
            <w:tcW w:w="935" w:type="dxa"/>
            <w:tcBorders>
              <w:top w:val="single" w:sz="4" w:space="0" w:color="auto"/>
              <w:bottom w:val="single" w:sz="4" w:space="0" w:color="auto"/>
            </w:tcBorders>
            <w:shd w:val="clear" w:color="auto" w:fill="auto"/>
            <w:noWrap/>
            <w:vAlign w:val="bottom"/>
            <w:hideMark/>
          </w:tcPr>
          <w:p w14:paraId="3D14699C"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66 292 </w:t>
            </w:r>
          </w:p>
        </w:tc>
        <w:tc>
          <w:tcPr>
            <w:tcW w:w="936" w:type="dxa"/>
            <w:tcBorders>
              <w:top w:val="single" w:sz="4" w:space="0" w:color="auto"/>
              <w:bottom w:val="single" w:sz="4" w:space="0" w:color="auto"/>
            </w:tcBorders>
            <w:shd w:val="clear" w:color="auto" w:fill="auto"/>
            <w:noWrap/>
            <w:vAlign w:val="bottom"/>
            <w:hideMark/>
          </w:tcPr>
          <w:p w14:paraId="532469C6"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199 926 </w:t>
            </w:r>
          </w:p>
        </w:tc>
        <w:tc>
          <w:tcPr>
            <w:tcW w:w="935" w:type="dxa"/>
            <w:tcBorders>
              <w:top w:val="single" w:sz="4" w:space="0" w:color="auto"/>
              <w:bottom w:val="single" w:sz="4" w:space="0" w:color="auto"/>
            </w:tcBorders>
            <w:shd w:val="clear" w:color="auto" w:fill="auto"/>
            <w:noWrap/>
            <w:vAlign w:val="bottom"/>
            <w:hideMark/>
          </w:tcPr>
          <w:p w14:paraId="36FAC48B"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189 885 </w:t>
            </w:r>
          </w:p>
        </w:tc>
        <w:tc>
          <w:tcPr>
            <w:tcW w:w="936" w:type="dxa"/>
            <w:tcBorders>
              <w:top w:val="single" w:sz="4" w:space="0" w:color="auto"/>
              <w:bottom w:val="single" w:sz="4" w:space="0" w:color="auto"/>
            </w:tcBorders>
            <w:shd w:val="clear" w:color="auto" w:fill="auto"/>
            <w:noWrap/>
            <w:vAlign w:val="bottom"/>
            <w:hideMark/>
          </w:tcPr>
          <w:p w14:paraId="4D52ECC0" w14:textId="77777777"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 131 252 </w:t>
            </w:r>
          </w:p>
        </w:tc>
      </w:tr>
      <w:tr w:rsidR="00010ABF" w:rsidRPr="005E2A20" w14:paraId="2B257893" w14:textId="77777777" w:rsidTr="00010ABF">
        <w:tc>
          <w:tcPr>
            <w:tcW w:w="2977" w:type="dxa"/>
            <w:vMerge/>
            <w:tcBorders>
              <w:top w:val="nil"/>
              <w:bottom w:val="nil"/>
            </w:tcBorders>
            <w:shd w:val="clear" w:color="auto" w:fill="auto"/>
            <w:hideMark/>
          </w:tcPr>
          <w:p w14:paraId="29673F33"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78F06376"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3924ACB4"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21%</w:t>
            </w:r>
          </w:p>
        </w:tc>
        <w:tc>
          <w:tcPr>
            <w:tcW w:w="935" w:type="dxa"/>
            <w:tcBorders>
              <w:top w:val="single" w:sz="4" w:space="0" w:color="auto"/>
            </w:tcBorders>
            <w:shd w:val="clear" w:color="auto" w:fill="auto"/>
            <w:noWrap/>
            <w:vAlign w:val="bottom"/>
            <w:hideMark/>
          </w:tcPr>
          <w:p w14:paraId="4F0236C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21%</w:t>
            </w:r>
          </w:p>
        </w:tc>
        <w:tc>
          <w:tcPr>
            <w:tcW w:w="936" w:type="dxa"/>
            <w:tcBorders>
              <w:top w:val="single" w:sz="4" w:space="0" w:color="auto"/>
            </w:tcBorders>
            <w:shd w:val="clear" w:color="auto" w:fill="auto"/>
            <w:noWrap/>
            <w:vAlign w:val="bottom"/>
            <w:hideMark/>
          </w:tcPr>
          <w:p w14:paraId="22FD464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22%</w:t>
            </w:r>
          </w:p>
        </w:tc>
        <w:tc>
          <w:tcPr>
            <w:tcW w:w="935" w:type="dxa"/>
            <w:tcBorders>
              <w:top w:val="single" w:sz="4" w:space="0" w:color="auto"/>
            </w:tcBorders>
            <w:shd w:val="clear" w:color="auto" w:fill="auto"/>
            <w:noWrap/>
            <w:vAlign w:val="bottom"/>
            <w:hideMark/>
          </w:tcPr>
          <w:p w14:paraId="697D78D7"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19%</w:t>
            </w:r>
          </w:p>
        </w:tc>
        <w:tc>
          <w:tcPr>
            <w:tcW w:w="936" w:type="dxa"/>
            <w:tcBorders>
              <w:top w:val="single" w:sz="4" w:space="0" w:color="auto"/>
            </w:tcBorders>
            <w:shd w:val="clear" w:color="auto" w:fill="auto"/>
            <w:noWrap/>
            <w:vAlign w:val="bottom"/>
            <w:hideMark/>
          </w:tcPr>
          <w:p w14:paraId="0D91BDA7"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20%</w:t>
            </w:r>
          </w:p>
        </w:tc>
      </w:tr>
      <w:tr w:rsidR="00010ABF" w:rsidRPr="005E2A20" w14:paraId="46DDF0BE" w14:textId="77777777" w:rsidTr="00010ABF">
        <w:tc>
          <w:tcPr>
            <w:tcW w:w="2977" w:type="dxa"/>
            <w:vMerge/>
            <w:tcBorders>
              <w:top w:val="nil"/>
              <w:bottom w:val="nil"/>
            </w:tcBorders>
            <w:shd w:val="clear" w:color="auto" w:fill="auto"/>
            <w:hideMark/>
          </w:tcPr>
          <w:p w14:paraId="578F6F20"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34A702A8"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061DAD51"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79%</w:t>
            </w:r>
          </w:p>
        </w:tc>
        <w:tc>
          <w:tcPr>
            <w:tcW w:w="935" w:type="dxa"/>
            <w:tcBorders>
              <w:bottom w:val="single" w:sz="4" w:space="0" w:color="auto"/>
            </w:tcBorders>
            <w:shd w:val="clear" w:color="auto" w:fill="auto"/>
            <w:noWrap/>
            <w:vAlign w:val="bottom"/>
            <w:hideMark/>
          </w:tcPr>
          <w:p w14:paraId="3B8EBE7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79%</w:t>
            </w:r>
          </w:p>
        </w:tc>
        <w:tc>
          <w:tcPr>
            <w:tcW w:w="936" w:type="dxa"/>
            <w:tcBorders>
              <w:bottom w:val="single" w:sz="4" w:space="0" w:color="auto"/>
            </w:tcBorders>
            <w:shd w:val="clear" w:color="auto" w:fill="auto"/>
            <w:noWrap/>
            <w:vAlign w:val="bottom"/>
            <w:hideMark/>
          </w:tcPr>
          <w:p w14:paraId="6E2CA980"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78%</w:t>
            </w:r>
          </w:p>
        </w:tc>
        <w:tc>
          <w:tcPr>
            <w:tcW w:w="935" w:type="dxa"/>
            <w:tcBorders>
              <w:bottom w:val="single" w:sz="4" w:space="0" w:color="auto"/>
            </w:tcBorders>
            <w:shd w:val="clear" w:color="auto" w:fill="auto"/>
            <w:noWrap/>
            <w:vAlign w:val="bottom"/>
            <w:hideMark/>
          </w:tcPr>
          <w:p w14:paraId="426F730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81%</w:t>
            </w:r>
          </w:p>
        </w:tc>
        <w:tc>
          <w:tcPr>
            <w:tcW w:w="936" w:type="dxa"/>
            <w:tcBorders>
              <w:bottom w:val="single" w:sz="4" w:space="0" w:color="auto"/>
            </w:tcBorders>
            <w:shd w:val="clear" w:color="auto" w:fill="auto"/>
            <w:noWrap/>
            <w:vAlign w:val="bottom"/>
            <w:hideMark/>
          </w:tcPr>
          <w:p w14:paraId="489CEA8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80%</w:t>
            </w:r>
          </w:p>
        </w:tc>
      </w:tr>
      <w:tr w:rsidR="00010ABF" w:rsidRPr="005E2A20" w14:paraId="44E2F176" w14:textId="77777777" w:rsidTr="00010ABF">
        <w:tc>
          <w:tcPr>
            <w:tcW w:w="2977" w:type="dxa"/>
            <w:vMerge w:val="restart"/>
            <w:tcBorders>
              <w:top w:val="nil"/>
              <w:bottom w:val="nil"/>
            </w:tcBorders>
            <w:shd w:val="clear" w:color="auto" w:fill="auto"/>
            <w:hideMark/>
          </w:tcPr>
          <w:p w14:paraId="4B698F9A" w14:textId="465D2D3B" w:rsidR="00010ABF" w:rsidRPr="005E2A20" w:rsidRDefault="00010ABF" w:rsidP="008A40CE">
            <w:pPr>
              <w:spacing w:before="40" w:after="40" w:line="220" w:lineRule="exact"/>
              <w:ind w:right="113"/>
              <w:rPr>
                <w:sz w:val="18"/>
                <w:szCs w:val="18"/>
              </w:rPr>
            </w:pPr>
            <w:r w:rsidRPr="005E2A20">
              <w:rPr>
                <w:rFonts w:hint="eastAsia"/>
                <w:sz w:val="18"/>
                <w:szCs w:val="18"/>
              </w:rPr>
              <w:t>90</w:t>
            </w:r>
            <w:r>
              <w:rPr>
                <w:sz w:val="18"/>
                <w:szCs w:val="18"/>
              </w:rPr>
              <w:t>-</w:t>
            </w:r>
            <w:r w:rsidRPr="005E2A20">
              <w:rPr>
                <w:rFonts w:hint="eastAsia"/>
                <w:sz w:val="18"/>
                <w:szCs w:val="18"/>
              </w:rPr>
              <w:t xml:space="preserve">99 </w:t>
            </w:r>
            <w:r w:rsidRPr="005E2A20">
              <w:rPr>
                <w:rFonts w:hint="eastAsia"/>
                <w:sz w:val="18"/>
                <w:szCs w:val="18"/>
              </w:rPr>
              <w:t>其他服务活动</w:t>
            </w:r>
          </w:p>
        </w:tc>
        <w:tc>
          <w:tcPr>
            <w:tcW w:w="851" w:type="dxa"/>
            <w:tcBorders>
              <w:top w:val="single" w:sz="4" w:space="0" w:color="auto"/>
              <w:bottom w:val="single" w:sz="4" w:space="0" w:color="auto"/>
            </w:tcBorders>
            <w:shd w:val="clear" w:color="auto" w:fill="auto"/>
            <w:noWrap/>
            <w:vAlign w:val="bottom"/>
            <w:hideMark/>
          </w:tcPr>
          <w:p w14:paraId="2BB6D3F9" w14:textId="6EC4F25B" w:rsidR="00010ABF" w:rsidRPr="005E2A20" w:rsidRDefault="001F3F92"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1FEEC6CF" w14:textId="77777777" w:rsidR="00010ABF" w:rsidRPr="00C6292B" w:rsidRDefault="00010ABF" w:rsidP="008A40CE">
            <w:pPr>
              <w:spacing w:before="80" w:after="80" w:line="220" w:lineRule="exact"/>
              <w:ind w:right="113"/>
              <w:jc w:val="right"/>
              <w:rPr>
                <w:rFonts w:ascii="Time New Roman" w:eastAsia="黑体" w:hAnsi="Time New Roman"/>
                <w:sz w:val="18"/>
                <w:szCs w:val="18"/>
              </w:rPr>
            </w:pPr>
            <w:r w:rsidRPr="00C6292B">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hideMark/>
          </w:tcPr>
          <w:p w14:paraId="264DB464" w14:textId="6DC5914E"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119 521 </w:t>
            </w:r>
          </w:p>
        </w:tc>
        <w:tc>
          <w:tcPr>
            <w:tcW w:w="936" w:type="dxa"/>
            <w:tcBorders>
              <w:top w:val="single" w:sz="4" w:space="0" w:color="auto"/>
              <w:bottom w:val="single" w:sz="4" w:space="0" w:color="auto"/>
            </w:tcBorders>
            <w:shd w:val="clear" w:color="auto" w:fill="auto"/>
            <w:noWrap/>
            <w:vAlign w:val="bottom"/>
            <w:hideMark/>
          </w:tcPr>
          <w:p w14:paraId="0E0E14DB" w14:textId="4F643E98"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21 431 </w:t>
            </w:r>
          </w:p>
        </w:tc>
        <w:tc>
          <w:tcPr>
            <w:tcW w:w="935" w:type="dxa"/>
            <w:tcBorders>
              <w:top w:val="single" w:sz="4" w:space="0" w:color="auto"/>
              <w:bottom w:val="single" w:sz="4" w:space="0" w:color="auto"/>
            </w:tcBorders>
            <w:shd w:val="clear" w:color="auto" w:fill="auto"/>
            <w:noWrap/>
            <w:vAlign w:val="bottom"/>
            <w:hideMark/>
          </w:tcPr>
          <w:p w14:paraId="4D42D5B2" w14:textId="53C21E5D"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35 946 </w:t>
            </w:r>
          </w:p>
        </w:tc>
        <w:tc>
          <w:tcPr>
            <w:tcW w:w="936" w:type="dxa"/>
            <w:tcBorders>
              <w:top w:val="single" w:sz="4" w:space="0" w:color="auto"/>
              <w:bottom w:val="single" w:sz="4" w:space="0" w:color="auto"/>
            </w:tcBorders>
            <w:shd w:val="clear" w:color="auto" w:fill="auto"/>
            <w:noWrap/>
            <w:vAlign w:val="bottom"/>
            <w:hideMark/>
          </w:tcPr>
          <w:p w14:paraId="180CFA17" w14:textId="5913CB1F"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34 248 </w:t>
            </w:r>
          </w:p>
        </w:tc>
      </w:tr>
      <w:tr w:rsidR="00010ABF" w:rsidRPr="005E2A20" w14:paraId="25B9E3F0" w14:textId="77777777" w:rsidTr="00010ABF">
        <w:tc>
          <w:tcPr>
            <w:tcW w:w="2977" w:type="dxa"/>
            <w:vMerge/>
            <w:tcBorders>
              <w:top w:val="nil"/>
              <w:bottom w:val="nil"/>
            </w:tcBorders>
            <w:shd w:val="clear" w:color="auto" w:fill="auto"/>
            <w:hideMark/>
          </w:tcPr>
          <w:p w14:paraId="5156230B"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hideMark/>
          </w:tcPr>
          <w:p w14:paraId="708B3B67"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2872D987"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hideMark/>
          </w:tcPr>
          <w:p w14:paraId="590FD44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43%</w:t>
            </w:r>
          </w:p>
        </w:tc>
        <w:tc>
          <w:tcPr>
            <w:tcW w:w="936" w:type="dxa"/>
            <w:tcBorders>
              <w:top w:val="single" w:sz="4" w:space="0" w:color="auto"/>
            </w:tcBorders>
            <w:shd w:val="clear" w:color="auto" w:fill="auto"/>
            <w:noWrap/>
            <w:vAlign w:val="bottom"/>
            <w:hideMark/>
          </w:tcPr>
          <w:p w14:paraId="4F507A0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41%</w:t>
            </w:r>
          </w:p>
        </w:tc>
        <w:tc>
          <w:tcPr>
            <w:tcW w:w="935" w:type="dxa"/>
            <w:tcBorders>
              <w:top w:val="single" w:sz="4" w:space="0" w:color="auto"/>
            </w:tcBorders>
            <w:shd w:val="clear" w:color="auto" w:fill="auto"/>
            <w:noWrap/>
            <w:vAlign w:val="bottom"/>
            <w:hideMark/>
          </w:tcPr>
          <w:p w14:paraId="5D65E8C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40%</w:t>
            </w:r>
          </w:p>
        </w:tc>
        <w:tc>
          <w:tcPr>
            <w:tcW w:w="936" w:type="dxa"/>
            <w:tcBorders>
              <w:top w:val="single" w:sz="4" w:space="0" w:color="auto"/>
            </w:tcBorders>
            <w:shd w:val="clear" w:color="auto" w:fill="auto"/>
            <w:noWrap/>
            <w:vAlign w:val="bottom"/>
            <w:hideMark/>
          </w:tcPr>
          <w:p w14:paraId="29A1229F"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42%</w:t>
            </w:r>
          </w:p>
        </w:tc>
      </w:tr>
      <w:tr w:rsidR="00010ABF" w:rsidRPr="005E2A20" w14:paraId="1C423483" w14:textId="77777777" w:rsidTr="00010ABF">
        <w:tc>
          <w:tcPr>
            <w:tcW w:w="2977" w:type="dxa"/>
            <w:vMerge/>
            <w:tcBorders>
              <w:top w:val="nil"/>
              <w:bottom w:val="nil"/>
            </w:tcBorders>
            <w:shd w:val="clear" w:color="auto" w:fill="auto"/>
            <w:hideMark/>
          </w:tcPr>
          <w:p w14:paraId="676A2E2D" w14:textId="77777777" w:rsidR="00010ABF" w:rsidRPr="005E2A20" w:rsidRDefault="00010ABF" w:rsidP="008A40CE">
            <w:pPr>
              <w:spacing w:before="40" w:after="40" w:line="220" w:lineRule="exact"/>
              <w:ind w:right="113"/>
              <w:rPr>
                <w:sz w:val="18"/>
                <w:szCs w:val="18"/>
              </w:rPr>
            </w:pPr>
          </w:p>
        </w:tc>
        <w:tc>
          <w:tcPr>
            <w:tcW w:w="851" w:type="dxa"/>
            <w:tcBorders>
              <w:bottom w:val="single" w:sz="4" w:space="0" w:color="auto"/>
            </w:tcBorders>
            <w:shd w:val="clear" w:color="auto" w:fill="auto"/>
            <w:noWrap/>
            <w:vAlign w:val="bottom"/>
            <w:hideMark/>
          </w:tcPr>
          <w:p w14:paraId="6F7A52D4"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42C89117"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女</w:t>
            </w:r>
          </w:p>
        </w:tc>
        <w:tc>
          <w:tcPr>
            <w:tcW w:w="935" w:type="dxa"/>
            <w:tcBorders>
              <w:bottom w:val="single" w:sz="4" w:space="0" w:color="auto"/>
            </w:tcBorders>
            <w:shd w:val="clear" w:color="auto" w:fill="auto"/>
            <w:noWrap/>
            <w:vAlign w:val="bottom"/>
            <w:hideMark/>
          </w:tcPr>
          <w:p w14:paraId="237305C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57%</w:t>
            </w:r>
          </w:p>
        </w:tc>
        <w:tc>
          <w:tcPr>
            <w:tcW w:w="936" w:type="dxa"/>
            <w:tcBorders>
              <w:bottom w:val="single" w:sz="4" w:space="0" w:color="auto"/>
            </w:tcBorders>
            <w:shd w:val="clear" w:color="auto" w:fill="auto"/>
            <w:noWrap/>
            <w:vAlign w:val="bottom"/>
            <w:hideMark/>
          </w:tcPr>
          <w:p w14:paraId="0EB1AF1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59%</w:t>
            </w:r>
          </w:p>
        </w:tc>
        <w:tc>
          <w:tcPr>
            <w:tcW w:w="935" w:type="dxa"/>
            <w:tcBorders>
              <w:bottom w:val="single" w:sz="4" w:space="0" w:color="auto"/>
            </w:tcBorders>
            <w:shd w:val="clear" w:color="auto" w:fill="auto"/>
            <w:noWrap/>
            <w:vAlign w:val="bottom"/>
            <w:hideMark/>
          </w:tcPr>
          <w:p w14:paraId="51979CC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60%</w:t>
            </w:r>
          </w:p>
        </w:tc>
        <w:tc>
          <w:tcPr>
            <w:tcW w:w="936" w:type="dxa"/>
            <w:tcBorders>
              <w:bottom w:val="single" w:sz="4" w:space="0" w:color="auto"/>
            </w:tcBorders>
            <w:shd w:val="clear" w:color="auto" w:fill="auto"/>
            <w:noWrap/>
            <w:vAlign w:val="bottom"/>
            <w:hideMark/>
          </w:tcPr>
          <w:p w14:paraId="4065CBA4"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58%</w:t>
            </w:r>
          </w:p>
        </w:tc>
      </w:tr>
      <w:tr w:rsidR="00010ABF" w:rsidRPr="005E2A20" w14:paraId="3686EDE2" w14:textId="77777777" w:rsidTr="00010ABF">
        <w:tc>
          <w:tcPr>
            <w:tcW w:w="2977" w:type="dxa"/>
            <w:tcBorders>
              <w:top w:val="nil"/>
            </w:tcBorders>
            <w:shd w:val="clear" w:color="auto" w:fill="auto"/>
          </w:tcPr>
          <w:p w14:paraId="32E54894" w14:textId="77777777" w:rsidR="00010ABF" w:rsidRPr="005E2A20" w:rsidRDefault="00010ABF" w:rsidP="008A40CE">
            <w:pPr>
              <w:spacing w:before="40" w:after="40" w:line="220" w:lineRule="exact"/>
              <w:ind w:right="113"/>
              <w:rPr>
                <w:sz w:val="18"/>
                <w:szCs w:val="18"/>
              </w:rPr>
            </w:pPr>
            <w:r w:rsidRPr="005E2A20">
              <w:rPr>
                <w:rFonts w:hint="eastAsia"/>
                <w:sz w:val="18"/>
                <w:szCs w:val="18"/>
              </w:rPr>
              <w:t>未知活动</w:t>
            </w:r>
          </w:p>
        </w:tc>
        <w:tc>
          <w:tcPr>
            <w:tcW w:w="851" w:type="dxa"/>
            <w:tcBorders>
              <w:top w:val="single" w:sz="4" w:space="0" w:color="auto"/>
              <w:bottom w:val="single" w:sz="4" w:space="0" w:color="auto"/>
            </w:tcBorders>
            <w:shd w:val="clear" w:color="auto" w:fill="auto"/>
            <w:noWrap/>
            <w:vAlign w:val="bottom"/>
          </w:tcPr>
          <w:p w14:paraId="211E1814" w14:textId="55957143" w:rsidR="00010ABF" w:rsidRPr="005E2A20" w:rsidRDefault="001F3F92" w:rsidP="008A40CE">
            <w:pPr>
              <w:spacing w:before="80" w:after="80" w:line="220" w:lineRule="exact"/>
              <w:ind w:left="283"/>
              <w:rPr>
                <w:b/>
                <w:bCs/>
                <w:sz w:val="18"/>
                <w:szCs w:val="18"/>
              </w:rPr>
            </w:pPr>
            <w:r w:rsidRPr="00010ABF">
              <w:rPr>
                <w:rFonts w:ascii="Time New Roman" w:eastAsia="黑体" w:hAnsi="Time New Roman" w:hint="eastAsia"/>
                <w:sz w:val="18"/>
                <w:szCs w:val="18"/>
              </w:rPr>
              <w:t>共计</w:t>
            </w:r>
          </w:p>
        </w:tc>
        <w:tc>
          <w:tcPr>
            <w:tcW w:w="935" w:type="dxa"/>
            <w:tcBorders>
              <w:top w:val="single" w:sz="4" w:space="0" w:color="auto"/>
              <w:bottom w:val="single" w:sz="4" w:space="0" w:color="auto"/>
            </w:tcBorders>
            <w:shd w:val="clear" w:color="auto" w:fill="auto"/>
            <w:noWrap/>
            <w:vAlign w:val="bottom"/>
          </w:tcPr>
          <w:p w14:paraId="1A8E8797" w14:textId="67644F55"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18 877 </w:t>
            </w:r>
          </w:p>
        </w:tc>
        <w:tc>
          <w:tcPr>
            <w:tcW w:w="935" w:type="dxa"/>
            <w:tcBorders>
              <w:top w:val="single" w:sz="4" w:space="0" w:color="auto"/>
              <w:bottom w:val="single" w:sz="4" w:space="0" w:color="auto"/>
            </w:tcBorders>
            <w:shd w:val="clear" w:color="auto" w:fill="auto"/>
            <w:noWrap/>
            <w:vAlign w:val="bottom"/>
          </w:tcPr>
          <w:p w14:paraId="68F47AE7" w14:textId="0E445F60"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715 </w:t>
            </w:r>
          </w:p>
        </w:tc>
        <w:tc>
          <w:tcPr>
            <w:tcW w:w="936" w:type="dxa"/>
            <w:tcBorders>
              <w:top w:val="single" w:sz="4" w:space="0" w:color="auto"/>
              <w:bottom w:val="single" w:sz="4" w:space="0" w:color="auto"/>
            </w:tcBorders>
            <w:shd w:val="clear" w:color="auto" w:fill="auto"/>
            <w:noWrap/>
            <w:vAlign w:val="bottom"/>
          </w:tcPr>
          <w:p w14:paraId="061BE1F6" w14:textId="700BA423"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2 657 </w:t>
            </w:r>
          </w:p>
        </w:tc>
        <w:tc>
          <w:tcPr>
            <w:tcW w:w="935" w:type="dxa"/>
            <w:tcBorders>
              <w:top w:val="single" w:sz="4" w:space="0" w:color="auto"/>
              <w:bottom w:val="single" w:sz="4" w:space="0" w:color="auto"/>
            </w:tcBorders>
            <w:shd w:val="clear" w:color="auto" w:fill="auto"/>
            <w:noWrap/>
            <w:vAlign w:val="bottom"/>
          </w:tcPr>
          <w:p w14:paraId="76B85F60" w14:textId="09A4D0BF"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5 027 </w:t>
            </w:r>
          </w:p>
        </w:tc>
        <w:tc>
          <w:tcPr>
            <w:tcW w:w="936" w:type="dxa"/>
            <w:tcBorders>
              <w:top w:val="single" w:sz="4" w:space="0" w:color="auto"/>
              <w:bottom w:val="single" w:sz="4" w:space="0" w:color="auto"/>
            </w:tcBorders>
            <w:shd w:val="clear" w:color="auto" w:fill="auto"/>
            <w:noWrap/>
            <w:vAlign w:val="bottom"/>
          </w:tcPr>
          <w:p w14:paraId="1A2FCAE2" w14:textId="12E8F6F2" w:rsidR="00010ABF" w:rsidRPr="005E2A20" w:rsidRDefault="00010ABF" w:rsidP="008A40CE">
            <w:pPr>
              <w:spacing w:before="80" w:after="80" w:line="220" w:lineRule="exact"/>
              <w:ind w:right="113"/>
              <w:jc w:val="right"/>
              <w:rPr>
                <w:b/>
                <w:bCs/>
                <w:sz w:val="18"/>
                <w:szCs w:val="18"/>
              </w:rPr>
            </w:pPr>
            <w:r w:rsidRPr="005E2A20">
              <w:rPr>
                <w:rFonts w:hint="eastAsia"/>
                <w:b/>
                <w:bCs/>
                <w:sz w:val="18"/>
                <w:szCs w:val="18"/>
              </w:rPr>
              <w:t xml:space="preserve">10 478 </w:t>
            </w:r>
          </w:p>
        </w:tc>
      </w:tr>
      <w:tr w:rsidR="00010ABF" w:rsidRPr="005E2A20" w14:paraId="3DB4DEC6" w14:textId="77777777" w:rsidTr="008A40CE">
        <w:tc>
          <w:tcPr>
            <w:tcW w:w="2977" w:type="dxa"/>
            <w:shd w:val="clear" w:color="auto" w:fill="auto"/>
          </w:tcPr>
          <w:p w14:paraId="7160D043" w14:textId="77777777" w:rsidR="00010ABF" w:rsidRPr="005E2A20" w:rsidRDefault="00010ABF" w:rsidP="008A40CE">
            <w:pPr>
              <w:spacing w:before="40" w:after="40" w:line="220" w:lineRule="exact"/>
              <w:ind w:right="113"/>
              <w:rPr>
                <w:sz w:val="18"/>
                <w:szCs w:val="18"/>
              </w:rPr>
            </w:pPr>
          </w:p>
        </w:tc>
        <w:tc>
          <w:tcPr>
            <w:tcW w:w="851" w:type="dxa"/>
            <w:tcBorders>
              <w:top w:val="single" w:sz="4" w:space="0" w:color="auto"/>
            </w:tcBorders>
            <w:shd w:val="clear" w:color="auto" w:fill="auto"/>
            <w:noWrap/>
            <w:vAlign w:val="bottom"/>
          </w:tcPr>
          <w:p w14:paraId="2A22A063" w14:textId="77777777" w:rsidR="00010ABF" w:rsidRPr="005E2A20" w:rsidRDefault="00010ABF" w:rsidP="008A40CE">
            <w:pPr>
              <w:spacing w:before="40" w:after="40" w:line="220" w:lineRule="exact"/>
              <w:ind w:right="113"/>
              <w:rPr>
                <w:sz w:val="18"/>
                <w:szCs w:val="18"/>
              </w:rPr>
            </w:pPr>
            <w:r w:rsidRPr="005E2A20">
              <w:rPr>
                <w:rFonts w:hint="eastAsia"/>
                <w:sz w:val="18"/>
                <w:szCs w:val="18"/>
              </w:rPr>
              <w:t>男</w:t>
            </w:r>
          </w:p>
        </w:tc>
        <w:tc>
          <w:tcPr>
            <w:tcW w:w="935" w:type="dxa"/>
            <w:tcBorders>
              <w:top w:val="single" w:sz="4" w:space="0" w:color="auto"/>
            </w:tcBorders>
            <w:shd w:val="clear" w:color="auto" w:fill="auto"/>
            <w:noWrap/>
            <w:vAlign w:val="bottom"/>
          </w:tcPr>
          <w:p w14:paraId="0D6FCE29"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56%</w:t>
            </w:r>
          </w:p>
        </w:tc>
        <w:tc>
          <w:tcPr>
            <w:tcW w:w="935" w:type="dxa"/>
            <w:tcBorders>
              <w:top w:val="single" w:sz="4" w:space="0" w:color="auto"/>
            </w:tcBorders>
            <w:shd w:val="clear" w:color="auto" w:fill="auto"/>
            <w:noWrap/>
            <w:vAlign w:val="bottom"/>
          </w:tcPr>
          <w:p w14:paraId="1544A65B"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52%</w:t>
            </w:r>
          </w:p>
        </w:tc>
        <w:tc>
          <w:tcPr>
            <w:tcW w:w="936" w:type="dxa"/>
            <w:tcBorders>
              <w:top w:val="single" w:sz="4" w:space="0" w:color="auto"/>
            </w:tcBorders>
            <w:shd w:val="clear" w:color="auto" w:fill="auto"/>
            <w:noWrap/>
            <w:vAlign w:val="bottom"/>
          </w:tcPr>
          <w:p w14:paraId="05AEB206"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53%</w:t>
            </w:r>
          </w:p>
        </w:tc>
        <w:tc>
          <w:tcPr>
            <w:tcW w:w="935" w:type="dxa"/>
            <w:tcBorders>
              <w:top w:val="single" w:sz="4" w:space="0" w:color="auto"/>
            </w:tcBorders>
            <w:shd w:val="clear" w:color="auto" w:fill="auto"/>
            <w:noWrap/>
            <w:vAlign w:val="bottom"/>
          </w:tcPr>
          <w:p w14:paraId="19F0562A"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58%</w:t>
            </w:r>
          </w:p>
        </w:tc>
        <w:tc>
          <w:tcPr>
            <w:tcW w:w="936" w:type="dxa"/>
            <w:tcBorders>
              <w:top w:val="single" w:sz="4" w:space="0" w:color="auto"/>
            </w:tcBorders>
            <w:shd w:val="clear" w:color="auto" w:fill="auto"/>
            <w:noWrap/>
            <w:vAlign w:val="bottom"/>
          </w:tcPr>
          <w:p w14:paraId="342655C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56%</w:t>
            </w:r>
          </w:p>
        </w:tc>
      </w:tr>
      <w:tr w:rsidR="00010ABF" w:rsidRPr="005E2A20" w14:paraId="26B26343" w14:textId="77777777" w:rsidTr="008A40CE">
        <w:tc>
          <w:tcPr>
            <w:tcW w:w="2977" w:type="dxa"/>
            <w:shd w:val="clear" w:color="auto" w:fill="auto"/>
          </w:tcPr>
          <w:p w14:paraId="5ED32FF7" w14:textId="77777777" w:rsidR="00010ABF" w:rsidRPr="005E2A20" w:rsidRDefault="00010ABF" w:rsidP="008A40CE">
            <w:pPr>
              <w:spacing w:before="40" w:after="40" w:line="220" w:lineRule="exact"/>
              <w:ind w:right="113"/>
              <w:rPr>
                <w:sz w:val="18"/>
                <w:szCs w:val="18"/>
              </w:rPr>
            </w:pPr>
          </w:p>
        </w:tc>
        <w:tc>
          <w:tcPr>
            <w:tcW w:w="851" w:type="dxa"/>
            <w:shd w:val="clear" w:color="auto" w:fill="auto"/>
            <w:noWrap/>
            <w:vAlign w:val="bottom"/>
          </w:tcPr>
          <w:p w14:paraId="66E3EEFE" w14:textId="77777777" w:rsidR="00010ABF" w:rsidRPr="005E2A20" w:rsidRDefault="00010ABF" w:rsidP="008A40CE">
            <w:pPr>
              <w:spacing w:before="40" w:after="40" w:line="220" w:lineRule="exact"/>
              <w:ind w:right="113"/>
              <w:rPr>
                <w:sz w:val="18"/>
                <w:szCs w:val="18"/>
              </w:rPr>
            </w:pPr>
            <w:r w:rsidRPr="005E2A20">
              <w:rPr>
                <w:rFonts w:hint="eastAsia"/>
                <w:sz w:val="18"/>
                <w:szCs w:val="18"/>
              </w:rPr>
              <w:t>女</w:t>
            </w:r>
          </w:p>
        </w:tc>
        <w:tc>
          <w:tcPr>
            <w:tcW w:w="935" w:type="dxa"/>
            <w:shd w:val="clear" w:color="auto" w:fill="auto"/>
            <w:noWrap/>
            <w:vAlign w:val="bottom"/>
          </w:tcPr>
          <w:p w14:paraId="5154856D"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44%</w:t>
            </w:r>
          </w:p>
        </w:tc>
        <w:tc>
          <w:tcPr>
            <w:tcW w:w="935" w:type="dxa"/>
            <w:shd w:val="clear" w:color="auto" w:fill="auto"/>
            <w:noWrap/>
            <w:vAlign w:val="bottom"/>
          </w:tcPr>
          <w:p w14:paraId="328F89CE"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48%</w:t>
            </w:r>
          </w:p>
        </w:tc>
        <w:tc>
          <w:tcPr>
            <w:tcW w:w="936" w:type="dxa"/>
            <w:shd w:val="clear" w:color="auto" w:fill="auto"/>
            <w:noWrap/>
            <w:vAlign w:val="bottom"/>
          </w:tcPr>
          <w:p w14:paraId="47A66A32"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47%</w:t>
            </w:r>
          </w:p>
        </w:tc>
        <w:tc>
          <w:tcPr>
            <w:tcW w:w="935" w:type="dxa"/>
            <w:shd w:val="clear" w:color="auto" w:fill="auto"/>
            <w:noWrap/>
            <w:vAlign w:val="bottom"/>
          </w:tcPr>
          <w:p w14:paraId="5644C925"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42%</w:t>
            </w:r>
          </w:p>
        </w:tc>
        <w:tc>
          <w:tcPr>
            <w:tcW w:w="936" w:type="dxa"/>
            <w:shd w:val="clear" w:color="auto" w:fill="auto"/>
            <w:noWrap/>
            <w:vAlign w:val="bottom"/>
          </w:tcPr>
          <w:p w14:paraId="27E56723" w14:textId="77777777" w:rsidR="00010ABF" w:rsidRPr="005E2A20" w:rsidRDefault="00010ABF" w:rsidP="008A40CE">
            <w:pPr>
              <w:spacing w:before="40" w:after="40" w:line="220" w:lineRule="exact"/>
              <w:ind w:right="113"/>
              <w:jc w:val="right"/>
              <w:rPr>
                <w:sz w:val="18"/>
                <w:szCs w:val="18"/>
              </w:rPr>
            </w:pPr>
            <w:r w:rsidRPr="005E2A20">
              <w:rPr>
                <w:rFonts w:hint="eastAsia"/>
                <w:sz w:val="18"/>
                <w:szCs w:val="18"/>
              </w:rPr>
              <w:t>44%</w:t>
            </w:r>
          </w:p>
        </w:tc>
      </w:tr>
    </w:tbl>
    <w:p w14:paraId="19FC0E62" w14:textId="169C2476" w:rsidR="00C47CA3" w:rsidRPr="00032115" w:rsidRDefault="00C47CA3" w:rsidP="00C47CA3">
      <w:pPr>
        <w:pStyle w:val="SingleTxtGC"/>
        <w:spacing w:before="12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w:t>
      </w:r>
      <w:r w:rsidRPr="00C47CA3">
        <w:rPr>
          <w:rFonts w:ascii="Time New Roman" w:hAnsi="Time New Roman" w:hint="eastAsia"/>
          <w:sz w:val="18"/>
          <w:szCs w:val="18"/>
        </w:rPr>
        <w:t>挪威统计局登记数据</w:t>
      </w:r>
      <w:r w:rsidRPr="00032115">
        <w:rPr>
          <w:rFonts w:ascii="Time New Roman" w:hAnsi="Time New Roman"/>
          <w:sz w:val="18"/>
          <w:szCs w:val="18"/>
        </w:rPr>
        <w:t>。</w:t>
      </w:r>
    </w:p>
    <w:p w14:paraId="78FF63E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49.</w:t>
      </w:r>
      <w:r w:rsidRPr="0034503A">
        <w:rPr>
          <w:rFonts w:ascii="Time New Roman" w:hAnsi="Time New Roman"/>
          <w:szCs w:val="21"/>
        </w:rPr>
        <w:tab/>
      </w:r>
      <w:r w:rsidRPr="0034503A">
        <w:rPr>
          <w:rFonts w:ascii="Time New Roman" w:hAnsi="Time New Roman"/>
          <w:szCs w:val="21"/>
          <w:lang w:val="zh-CN"/>
        </w:rPr>
        <w:t>如下表所示</w:t>
      </w:r>
      <w:r w:rsidRPr="0034503A">
        <w:rPr>
          <w:rFonts w:ascii="Time New Roman" w:hAnsi="Time New Roman" w:hint="eastAsia"/>
          <w:szCs w:val="21"/>
        </w:rPr>
        <w:t>，</w:t>
      </w:r>
      <w:r w:rsidRPr="0034503A">
        <w:rPr>
          <w:rFonts w:ascii="Time New Roman" w:hAnsi="Time New Roman"/>
          <w:szCs w:val="21"/>
        </w:rPr>
        <w:t>2023</w:t>
      </w:r>
      <w:r w:rsidRPr="0034503A">
        <w:rPr>
          <w:rFonts w:ascii="Time New Roman" w:hAnsi="Time New Roman"/>
          <w:szCs w:val="21"/>
          <w:lang w:val="zh-CN"/>
        </w:rPr>
        <w:t>年</w:t>
      </w:r>
      <w:r w:rsidRPr="0034503A">
        <w:rPr>
          <w:rFonts w:ascii="Time New Roman" w:hAnsi="Time New Roman"/>
          <w:szCs w:val="21"/>
        </w:rPr>
        <w:t>，</w:t>
      </w:r>
      <w:r w:rsidRPr="0034503A">
        <w:rPr>
          <w:rFonts w:ascii="Time New Roman" w:hAnsi="Time New Roman"/>
          <w:szCs w:val="21"/>
        </w:rPr>
        <w:t>20-66</w:t>
      </w:r>
      <w:r w:rsidRPr="0034503A">
        <w:rPr>
          <w:rFonts w:ascii="Time New Roman" w:hAnsi="Time New Roman"/>
          <w:szCs w:val="21"/>
          <w:lang w:val="zh-CN"/>
        </w:rPr>
        <w:t>岁</w:t>
      </w:r>
      <w:r w:rsidRPr="00AD179F">
        <w:rPr>
          <w:rFonts w:ascii="Time New Roman" w:eastAsia="楷体" w:hAnsi="Time New Roman"/>
          <w:szCs w:val="21"/>
          <w:lang w:val="zh-CN"/>
        </w:rPr>
        <w:t>移民</w:t>
      </w:r>
      <w:r w:rsidRPr="0034503A">
        <w:rPr>
          <w:rFonts w:ascii="Time New Roman" w:hAnsi="Time New Roman"/>
          <w:szCs w:val="21"/>
          <w:lang w:val="zh-CN"/>
        </w:rPr>
        <w:t>的就业率为</w:t>
      </w:r>
      <w:r w:rsidRPr="0034503A">
        <w:rPr>
          <w:rFonts w:ascii="Time New Roman" w:hAnsi="Time New Roman"/>
          <w:szCs w:val="21"/>
        </w:rPr>
        <w:t>68.2%</w:t>
      </w:r>
      <w:r w:rsidRPr="0034503A">
        <w:rPr>
          <w:rFonts w:ascii="Time New Roman" w:hAnsi="Time New Roman"/>
          <w:szCs w:val="21"/>
          <w:lang w:val="zh-CN"/>
        </w:rPr>
        <w:t>。来自北欧国家的移民就业率最高</w:t>
      </w:r>
      <w:r w:rsidRPr="0034503A">
        <w:rPr>
          <w:rFonts w:ascii="Time New Roman" w:hAnsi="Time New Roman"/>
          <w:szCs w:val="21"/>
        </w:rPr>
        <w:t>，</w:t>
      </w:r>
      <w:r w:rsidRPr="0034503A">
        <w:rPr>
          <w:rFonts w:ascii="Time New Roman" w:hAnsi="Time New Roman"/>
          <w:szCs w:val="21"/>
        </w:rPr>
        <w:t>2023</w:t>
      </w:r>
      <w:r w:rsidRPr="0034503A">
        <w:rPr>
          <w:rFonts w:ascii="Time New Roman" w:hAnsi="Time New Roman"/>
          <w:szCs w:val="21"/>
          <w:lang w:val="zh-CN"/>
        </w:rPr>
        <w:t>年为</w:t>
      </w:r>
      <w:r w:rsidRPr="0034503A">
        <w:rPr>
          <w:rFonts w:ascii="Time New Roman" w:hAnsi="Time New Roman"/>
          <w:szCs w:val="21"/>
        </w:rPr>
        <w:t>80.5%</w:t>
      </w:r>
      <w:r w:rsidRPr="0034503A">
        <w:rPr>
          <w:rFonts w:ascii="Time New Roman" w:hAnsi="Time New Roman"/>
          <w:szCs w:val="21"/>
          <w:lang w:val="zh-CN"/>
        </w:rPr>
        <w:t>。来自欧盟</w:t>
      </w:r>
      <w:r w:rsidRPr="0034503A">
        <w:rPr>
          <w:rFonts w:ascii="Time New Roman" w:hAnsi="Time New Roman"/>
          <w:szCs w:val="21"/>
        </w:rPr>
        <w:t>/</w:t>
      </w:r>
      <w:proofErr w:type="gramStart"/>
      <w:r w:rsidRPr="0034503A">
        <w:rPr>
          <w:rFonts w:ascii="Time New Roman" w:hAnsi="Time New Roman"/>
          <w:szCs w:val="21"/>
          <w:lang w:val="zh-CN"/>
        </w:rPr>
        <w:t>欧贸联</w:t>
      </w:r>
      <w:proofErr w:type="gramEnd"/>
      <w:r w:rsidRPr="0034503A">
        <w:rPr>
          <w:rFonts w:ascii="Time New Roman" w:hAnsi="Time New Roman"/>
          <w:szCs w:val="21"/>
        </w:rPr>
        <w:t>/</w:t>
      </w:r>
      <w:r w:rsidRPr="0034503A">
        <w:rPr>
          <w:rFonts w:ascii="Time New Roman" w:hAnsi="Time New Roman" w:hint="eastAsia"/>
          <w:szCs w:val="21"/>
          <w:lang w:val="zh-CN"/>
        </w:rPr>
        <w:t>英</w:t>
      </w:r>
      <w:r w:rsidRPr="0034503A">
        <w:rPr>
          <w:rFonts w:ascii="Time New Roman" w:hAnsi="Time New Roman"/>
          <w:szCs w:val="21"/>
          <w:lang w:val="zh-CN"/>
        </w:rPr>
        <w:t>国以外的欧洲及亚洲和非洲的移民就业率最低。总体而言，妇女的就业率低于男子。</w:t>
      </w:r>
    </w:p>
    <w:p w14:paraId="78A9C540" w14:textId="77777777" w:rsidR="001C3D19" w:rsidRPr="0034503A" w:rsidRDefault="001C3D19" w:rsidP="002132F8">
      <w:pPr>
        <w:pStyle w:val="H23GC"/>
      </w:pPr>
      <w:r w:rsidRPr="0034503A">
        <w:tab/>
      </w:r>
      <w:r w:rsidRPr="0034503A">
        <w:tab/>
      </w:r>
      <w:r w:rsidRPr="0034503A">
        <w:rPr>
          <w:lang w:val="zh-CN"/>
        </w:rPr>
        <w:t>2021</w:t>
      </w:r>
      <w:r w:rsidRPr="0034503A">
        <w:rPr>
          <w:lang w:val="zh-CN"/>
        </w:rPr>
        <w:t>年至</w:t>
      </w:r>
      <w:r w:rsidRPr="0034503A">
        <w:rPr>
          <w:lang w:val="zh-CN"/>
        </w:rPr>
        <w:t>2023</w:t>
      </w:r>
      <w:r w:rsidRPr="0034503A">
        <w:rPr>
          <w:lang w:val="zh-CN"/>
        </w:rPr>
        <w:t>年第</w:t>
      </w:r>
      <w:r w:rsidRPr="0034503A">
        <w:rPr>
          <w:lang w:val="zh-CN"/>
        </w:rPr>
        <w:t>4</w:t>
      </w:r>
      <w:r w:rsidRPr="0034503A">
        <w:rPr>
          <w:lang w:val="zh-CN"/>
        </w:rPr>
        <w:t>季度按背景分列的</w:t>
      </w:r>
      <w:r w:rsidRPr="0034503A">
        <w:rPr>
          <w:lang w:val="zh-CN"/>
        </w:rPr>
        <w:t>22-66</w:t>
      </w:r>
      <w:r w:rsidRPr="0034503A">
        <w:rPr>
          <w:lang w:val="zh-CN"/>
        </w:rPr>
        <w:t>岁就业移民占人口的百分比</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9"/>
        <w:gridCol w:w="582"/>
        <w:gridCol w:w="582"/>
        <w:gridCol w:w="584"/>
        <w:gridCol w:w="582"/>
        <w:gridCol w:w="584"/>
        <w:gridCol w:w="582"/>
        <w:gridCol w:w="584"/>
        <w:gridCol w:w="582"/>
        <w:gridCol w:w="579"/>
      </w:tblGrid>
      <w:tr w:rsidR="00E135F1" w:rsidRPr="00D83135" w14:paraId="3ACBAC7C" w14:textId="77777777" w:rsidTr="00814601">
        <w:trPr>
          <w:tblHeader/>
        </w:trPr>
        <w:tc>
          <w:tcPr>
            <w:tcW w:w="1444" w:type="pct"/>
            <w:vMerge w:val="restart"/>
            <w:tcBorders>
              <w:top w:val="single" w:sz="4" w:space="0" w:color="auto"/>
              <w:bottom w:val="single" w:sz="12" w:space="0" w:color="auto"/>
            </w:tcBorders>
            <w:shd w:val="clear" w:color="auto" w:fill="auto"/>
            <w:noWrap/>
            <w:vAlign w:val="bottom"/>
          </w:tcPr>
          <w:p w14:paraId="3E5C28DC" w14:textId="77777777" w:rsidR="00E135F1" w:rsidRPr="00D83135" w:rsidRDefault="00E135F1" w:rsidP="008A40CE">
            <w:pPr>
              <w:spacing w:before="80" w:after="80" w:line="200" w:lineRule="exact"/>
              <w:ind w:right="113"/>
              <w:rPr>
                <w:i/>
                <w:sz w:val="18"/>
                <w:szCs w:val="18"/>
              </w:rPr>
            </w:pPr>
          </w:p>
        </w:tc>
        <w:tc>
          <w:tcPr>
            <w:tcW w:w="1185" w:type="pct"/>
            <w:gridSpan w:val="3"/>
            <w:tcBorders>
              <w:top w:val="single" w:sz="4" w:space="0" w:color="auto"/>
              <w:bottom w:val="single" w:sz="4" w:space="0" w:color="auto"/>
              <w:right w:val="single" w:sz="24" w:space="0" w:color="FFFFFF" w:themeColor="background1"/>
            </w:tcBorders>
            <w:shd w:val="clear" w:color="auto" w:fill="auto"/>
            <w:noWrap/>
            <w:vAlign w:val="bottom"/>
          </w:tcPr>
          <w:p w14:paraId="709862C0" w14:textId="77777777" w:rsidR="00E135F1" w:rsidRPr="00D83135" w:rsidRDefault="00E135F1" w:rsidP="008A40CE">
            <w:pPr>
              <w:spacing w:before="80" w:after="80" w:line="200" w:lineRule="exact"/>
              <w:ind w:right="113"/>
              <w:jc w:val="center"/>
              <w:rPr>
                <w:rFonts w:eastAsia="楷体"/>
                <w:iCs/>
                <w:sz w:val="18"/>
                <w:szCs w:val="18"/>
              </w:rPr>
            </w:pPr>
            <w:r w:rsidRPr="00D83135">
              <w:rPr>
                <w:rFonts w:eastAsia="楷体" w:hint="eastAsia"/>
                <w:iCs/>
                <w:sz w:val="18"/>
                <w:szCs w:val="18"/>
              </w:rPr>
              <w:t>男女合计</w:t>
            </w:r>
          </w:p>
        </w:tc>
        <w:tc>
          <w:tcPr>
            <w:tcW w:w="1185"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21114FFF" w14:textId="77777777" w:rsidR="00E135F1" w:rsidRPr="00D83135" w:rsidRDefault="00E135F1" w:rsidP="008A40CE">
            <w:pPr>
              <w:spacing w:before="80" w:after="80" w:line="200" w:lineRule="exact"/>
              <w:ind w:right="113"/>
              <w:jc w:val="center"/>
              <w:rPr>
                <w:rFonts w:eastAsia="楷体"/>
                <w:iCs/>
                <w:sz w:val="18"/>
                <w:szCs w:val="18"/>
              </w:rPr>
            </w:pPr>
            <w:r w:rsidRPr="00D83135">
              <w:rPr>
                <w:rFonts w:eastAsia="楷体" w:hint="eastAsia"/>
                <w:iCs/>
                <w:sz w:val="18"/>
                <w:szCs w:val="18"/>
              </w:rPr>
              <w:t>男</w:t>
            </w:r>
          </w:p>
        </w:tc>
        <w:tc>
          <w:tcPr>
            <w:tcW w:w="1186" w:type="pct"/>
            <w:gridSpan w:val="3"/>
            <w:tcBorders>
              <w:top w:val="single" w:sz="4" w:space="0" w:color="auto"/>
              <w:left w:val="single" w:sz="24" w:space="0" w:color="FFFFFF" w:themeColor="background1"/>
              <w:bottom w:val="single" w:sz="4" w:space="0" w:color="auto"/>
            </w:tcBorders>
            <w:shd w:val="clear" w:color="auto" w:fill="auto"/>
            <w:noWrap/>
            <w:vAlign w:val="bottom"/>
          </w:tcPr>
          <w:p w14:paraId="3036A103" w14:textId="77777777" w:rsidR="00E135F1" w:rsidRPr="00D83135" w:rsidRDefault="00E135F1" w:rsidP="008A40CE">
            <w:pPr>
              <w:spacing w:before="80" w:after="80" w:line="200" w:lineRule="exact"/>
              <w:ind w:right="113"/>
              <w:jc w:val="center"/>
              <w:rPr>
                <w:rFonts w:eastAsia="楷体"/>
                <w:iCs/>
                <w:sz w:val="18"/>
                <w:szCs w:val="18"/>
              </w:rPr>
            </w:pPr>
            <w:r w:rsidRPr="00D83135">
              <w:rPr>
                <w:rFonts w:eastAsia="楷体" w:hint="eastAsia"/>
                <w:iCs/>
                <w:sz w:val="18"/>
                <w:szCs w:val="18"/>
              </w:rPr>
              <w:t>女</w:t>
            </w:r>
          </w:p>
        </w:tc>
      </w:tr>
      <w:tr w:rsidR="00814601" w:rsidRPr="00D83135" w14:paraId="4CAE94F3" w14:textId="77777777" w:rsidTr="00814601">
        <w:tc>
          <w:tcPr>
            <w:tcW w:w="1444" w:type="pct"/>
            <w:vMerge/>
            <w:tcBorders>
              <w:top w:val="single" w:sz="12" w:space="0" w:color="auto"/>
              <w:bottom w:val="single" w:sz="12" w:space="0" w:color="auto"/>
            </w:tcBorders>
            <w:shd w:val="clear" w:color="auto" w:fill="auto"/>
            <w:noWrap/>
            <w:vAlign w:val="bottom"/>
            <w:hideMark/>
          </w:tcPr>
          <w:p w14:paraId="32A4D3F5" w14:textId="77777777" w:rsidR="00E135F1" w:rsidRPr="00D83135" w:rsidRDefault="00E135F1" w:rsidP="008A40CE">
            <w:pPr>
              <w:spacing w:before="40" w:after="40" w:line="220" w:lineRule="exact"/>
              <w:ind w:right="113"/>
              <w:rPr>
                <w:sz w:val="18"/>
                <w:szCs w:val="18"/>
              </w:rPr>
            </w:pPr>
          </w:p>
        </w:tc>
        <w:tc>
          <w:tcPr>
            <w:tcW w:w="395" w:type="pct"/>
            <w:tcBorders>
              <w:top w:val="single" w:sz="4" w:space="0" w:color="auto"/>
              <w:bottom w:val="single" w:sz="12" w:space="0" w:color="auto"/>
            </w:tcBorders>
            <w:shd w:val="clear" w:color="auto" w:fill="auto"/>
            <w:noWrap/>
            <w:vAlign w:val="bottom"/>
            <w:hideMark/>
          </w:tcPr>
          <w:p w14:paraId="78643FB5" w14:textId="77777777" w:rsidR="00E135F1" w:rsidRPr="00D83135" w:rsidRDefault="00E135F1" w:rsidP="008A40CE">
            <w:pPr>
              <w:spacing w:before="80" w:after="80" w:line="200" w:lineRule="exact"/>
              <w:ind w:right="113"/>
              <w:jc w:val="right"/>
              <w:rPr>
                <w:iCs/>
                <w:sz w:val="18"/>
                <w:szCs w:val="18"/>
              </w:rPr>
            </w:pPr>
            <w:r w:rsidRPr="00D83135">
              <w:rPr>
                <w:rFonts w:hint="eastAsia"/>
                <w:iCs/>
                <w:sz w:val="18"/>
                <w:szCs w:val="18"/>
              </w:rPr>
              <w:t>2021</w:t>
            </w:r>
          </w:p>
        </w:tc>
        <w:tc>
          <w:tcPr>
            <w:tcW w:w="395" w:type="pct"/>
            <w:tcBorders>
              <w:top w:val="single" w:sz="4" w:space="0" w:color="auto"/>
              <w:bottom w:val="single" w:sz="12" w:space="0" w:color="auto"/>
            </w:tcBorders>
            <w:shd w:val="clear" w:color="auto" w:fill="auto"/>
            <w:noWrap/>
            <w:vAlign w:val="bottom"/>
            <w:hideMark/>
          </w:tcPr>
          <w:p w14:paraId="38ECFD90" w14:textId="77777777" w:rsidR="00E135F1" w:rsidRPr="00D83135" w:rsidRDefault="00E135F1" w:rsidP="008A40CE">
            <w:pPr>
              <w:spacing w:before="80" w:after="80" w:line="200" w:lineRule="exact"/>
              <w:ind w:right="113"/>
              <w:jc w:val="right"/>
              <w:rPr>
                <w:iCs/>
                <w:sz w:val="18"/>
                <w:szCs w:val="18"/>
              </w:rPr>
            </w:pPr>
            <w:r w:rsidRPr="00D83135">
              <w:rPr>
                <w:rFonts w:hint="eastAsia"/>
                <w:iCs/>
                <w:sz w:val="18"/>
                <w:szCs w:val="18"/>
              </w:rPr>
              <w:t>2022</w:t>
            </w:r>
          </w:p>
        </w:tc>
        <w:tc>
          <w:tcPr>
            <w:tcW w:w="396" w:type="pct"/>
            <w:tcBorders>
              <w:top w:val="single" w:sz="4" w:space="0" w:color="auto"/>
              <w:bottom w:val="single" w:sz="12" w:space="0" w:color="auto"/>
              <w:right w:val="single" w:sz="24" w:space="0" w:color="FFFFFF" w:themeColor="background1"/>
            </w:tcBorders>
            <w:shd w:val="clear" w:color="auto" w:fill="auto"/>
            <w:noWrap/>
            <w:vAlign w:val="bottom"/>
            <w:hideMark/>
          </w:tcPr>
          <w:p w14:paraId="76C84C0F" w14:textId="77777777" w:rsidR="00E135F1" w:rsidRPr="00D83135" w:rsidRDefault="00E135F1" w:rsidP="008A40CE">
            <w:pPr>
              <w:spacing w:before="80" w:after="80" w:line="200" w:lineRule="exact"/>
              <w:ind w:right="113"/>
              <w:jc w:val="right"/>
              <w:rPr>
                <w:iCs/>
                <w:sz w:val="18"/>
                <w:szCs w:val="18"/>
              </w:rPr>
            </w:pPr>
            <w:r w:rsidRPr="00D83135">
              <w:rPr>
                <w:rFonts w:hint="eastAsia"/>
                <w:iCs/>
                <w:sz w:val="18"/>
                <w:szCs w:val="18"/>
              </w:rPr>
              <w:t>2023</w:t>
            </w:r>
          </w:p>
        </w:tc>
        <w:tc>
          <w:tcPr>
            <w:tcW w:w="395" w:type="pct"/>
            <w:tcBorders>
              <w:top w:val="single" w:sz="4" w:space="0" w:color="auto"/>
              <w:left w:val="single" w:sz="24" w:space="0" w:color="FFFFFF" w:themeColor="background1"/>
              <w:bottom w:val="single" w:sz="12" w:space="0" w:color="auto"/>
            </w:tcBorders>
            <w:shd w:val="clear" w:color="auto" w:fill="auto"/>
            <w:noWrap/>
            <w:vAlign w:val="bottom"/>
            <w:hideMark/>
          </w:tcPr>
          <w:p w14:paraId="7D1AD7FA" w14:textId="77777777" w:rsidR="00E135F1" w:rsidRPr="00D83135" w:rsidRDefault="00E135F1" w:rsidP="008A40CE">
            <w:pPr>
              <w:spacing w:before="80" w:after="80" w:line="200" w:lineRule="exact"/>
              <w:ind w:right="113"/>
              <w:jc w:val="right"/>
              <w:rPr>
                <w:iCs/>
                <w:sz w:val="18"/>
                <w:szCs w:val="18"/>
              </w:rPr>
            </w:pPr>
            <w:r w:rsidRPr="00D83135">
              <w:rPr>
                <w:rFonts w:hint="eastAsia"/>
                <w:iCs/>
                <w:sz w:val="18"/>
                <w:szCs w:val="18"/>
              </w:rPr>
              <w:t>2021</w:t>
            </w:r>
          </w:p>
        </w:tc>
        <w:tc>
          <w:tcPr>
            <w:tcW w:w="396" w:type="pct"/>
            <w:tcBorders>
              <w:top w:val="single" w:sz="4" w:space="0" w:color="auto"/>
              <w:bottom w:val="single" w:sz="12" w:space="0" w:color="auto"/>
            </w:tcBorders>
            <w:shd w:val="clear" w:color="auto" w:fill="auto"/>
            <w:noWrap/>
            <w:vAlign w:val="bottom"/>
            <w:hideMark/>
          </w:tcPr>
          <w:p w14:paraId="09DC8DD5" w14:textId="77777777" w:rsidR="00E135F1" w:rsidRPr="00D83135" w:rsidRDefault="00E135F1" w:rsidP="008A40CE">
            <w:pPr>
              <w:spacing w:before="80" w:after="80" w:line="200" w:lineRule="exact"/>
              <w:ind w:right="113"/>
              <w:jc w:val="right"/>
              <w:rPr>
                <w:iCs/>
                <w:sz w:val="18"/>
                <w:szCs w:val="18"/>
              </w:rPr>
            </w:pPr>
            <w:r w:rsidRPr="00D83135">
              <w:rPr>
                <w:rFonts w:hint="eastAsia"/>
                <w:iCs/>
                <w:sz w:val="18"/>
                <w:szCs w:val="18"/>
              </w:rPr>
              <w:t>2022</w:t>
            </w:r>
          </w:p>
        </w:tc>
        <w:tc>
          <w:tcPr>
            <w:tcW w:w="395" w:type="pct"/>
            <w:tcBorders>
              <w:top w:val="single" w:sz="4" w:space="0" w:color="auto"/>
              <w:bottom w:val="single" w:sz="12" w:space="0" w:color="auto"/>
              <w:right w:val="single" w:sz="24" w:space="0" w:color="FFFFFF" w:themeColor="background1"/>
            </w:tcBorders>
            <w:shd w:val="clear" w:color="auto" w:fill="auto"/>
            <w:noWrap/>
            <w:vAlign w:val="bottom"/>
            <w:hideMark/>
          </w:tcPr>
          <w:p w14:paraId="6D39C92B" w14:textId="77777777" w:rsidR="00E135F1" w:rsidRPr="00D83135" w:rsidRDefault="00E135F1" w:rsidP="008A40CE">
            <w:pPr>
              <w:spacing w:before="80" w:after="80" w:line="200" w:lineRule="exact"/>
              <w:ind w:right="113"/>
              <w:jc w:val="right"/>
              <w:rPr>
                <w:iCs/>
                <w:sz w:val="18"/>
                <w:szCs w:val="18"/>
              </w:rPr>
            </w:pPr>
            <w:r w:rsidRPr="00D83135">
              <w:rPr>
                <w:rFonts w:hint="eastAsia"/>
                <w:iCs/>
                <w:sz w:val="18"/>
                <w:szCs w:val="18"/>
              </w:rPr>
              <w:t>2023</w:t>
            </w:r>
          </w:p>
        </w:tc>
        <w:tc>
          <w:tcPr>
            <w:tcW w:w="396" w:type="pct"/>
            <w:tcBorders>
              <w:top w:val="single" w:sz="4" w:space="0" w:color="auto"/>
              <w:left w:val="single" w:sz="24" w:space="0" w:color="FFFFFF" w:themeColor="background1"/>
              <w:bottom w:val="single" w:sz="12" w:space="0" w:color="auto"/>
            </w:tcBorders>
            <w:shd w:val="clear" w:color="auto" w:fill="auto"/>
            <w:noWrap/>
            <w:vAlign w:val="bottom"/>
            <w:hideMark/>
          </w:tcPr>
          <w:p w14:paraId="5CE75794" w14:textId="77777777" w:rsidR="00E135F1" w:rsidRPr="00D83135" w:rsidRDefault="00E135F1" w:rsidP="008A40CE">
            <w:pPr>
              <w:spacing w:before="80" w:after="80" w:line="200" w:lineRule="exact"/>
              <w:ind w:right="113"/>
              <w:jc w:val="right"/>
              <w:rPr>
                <w:iCs/>
                <w:sz w:val="18"/>
                <w:szCs w:val="18"/>
              </w:rPr>
            </w:pPr>
            <w:r w:rsidRPr="00D83135">
              <w:rPr>
                <w:rFonts w:hint="eastAsia"/>
                <w:iCs/>
                <w:sz w:val="18"/>
                <w:szCs w:val="18"/>
              </w:rPr>
              <w:t>2021</w:t>
            </w:r>
          </w:p>
        </w:tc>
        <w:tc>
          <w:tcPr>
            <w:tcW w:w="395" w:type="pct"/>
            <w:tcBorders>
              <w:top w:val="single" w:sz="4" w:space="0" w:color="auto"/>
              <w:bottom w:val="single" w:sz="12" w:space="0" w:color="auto"/>
            </w:tcBorders>
            <w:shd w:val="clear" w:color="auto" w:fill="auto"/>
            <w:noWrap/>
            <w:vAlign w:val="bottom"/>
            <w:hideMark/>
          </w:tcPr>
          <w:p w14:paraId="3217A467" w14:textId="77777777" w:rsidR="00E135F1" w:rsidRPr="00D83135" w:rsidRDefault="00E135F1" w:rsidP="008A40CE">
            <w:pPr>
              <w:spacing w:before="80" w:after="80" w:line="200" w:lineRule="exact"/>
              <w:ind w:right="113"/>
              <w:jc w:val="right"/>
              <w:rPr>
                <w:iCs/>
                <w:sz w:val="18"/>
                <w:szCs w:val="18"/>
              </w:rPr>
            </w:pPr>
            <w:r w:rsidRPr="00D83135">
              <w:rPr>
                <w:rFonts w:hint="eastAsia"/>
                <w:iCs/>
                <w:sz w:val="18"/>
                <w:szCs w:val="18"/>
              </w:rPr>
              <w:t>2022</w:t>
            </w:r>
          </w:p>
        </w:tc>
        <w:tc>
          <w:tcPr>
            <w:tcW w:w="396" w:type="pct"/>
            <w:tcBorders>
              <w:top w:val="single" w:sz="4" w:space="0" w:color="auto"/>
              <w:bottom w:val="single" w:sz="12" w:space="0" w:color="auto"/>
            </w:tcBorders>
            <w:shd w:val="clear" w:color="auto" w:fill="auto"/>
            <w:noWrap/>
            <w:vAlign w:val="bottom"/>
            <w:hideMark/>
          </w:tcPr>
          <w:p w14:paraId="500AE2E0" w14:textId="77777777" w:rsidR="00E135F1" w:rsidRPr="00D83135" w:rsidRDefault="00E135F1" w:rsidP="008A40CE">
            <w:pPr>
              <w:spacing w:before="80" w:after="80" w:line="200" w:lineRule="exact"/>
              <w:ind w:right="113"/>
              <w:jc w:val="right"/>
              <w:rPr>
                <w:iCs/>
                <w:sz w:val="18"/>
                <w:szCs w:val="18"/>
              </w:rPr>
            </w:pPr>
            <w:r w:rsidRPr="00D83135">
              <w:rPr>
                <w:rFonts w:hint="eastAsia"/>
                <w:iCs/>
                <w:sz w:val="18"/>
                <w:szCs w:val="18"/>
              </w:rPr>
              <w:t>2023</w:t>
            </w:r>
          </w:p>
        </w:tc>
      </w:tr>
      <w:tr w:rsidR="00814601" w:rsidRPr="00D83135" w14:paraId="50767F8A" w14:textId="77777777" w:rsidTr="00814601">
        <w:tc>
          <w:tcPr>
            <w:tcW w:w="1444" w:type="pct"/>
            <w:tcBorders>
              <w:top w:val="single" w:sz="12" w:space="0" w:color="auto"/>
            </w:tcBorders>
            <w:shd w:val="clear" w:color="auto" w:fill="auto"/>
            <w:noWrap/>
            <w:hideMark/>
          </w:tcPr>
          <w:p w14:paraId="6095057E" w14:textId="77777777" w:rsidR="00E135F1" w:rsidRPr="00D83135" w:rsidRDefault="00E135F1" w:rsidP="008A40CE">
            <w:pPr>
              <w:spacing w:before="40" w:after="40" w:line="220" w:lineRule="exact"/>
              <w:ind w:right="113"/>
              <w:rPr>
                <w:sz w:val="18"/>
                <w:szCs w:val="18"/>
              </w:rPr>
            </w:pPr>
            <w:r w:rsidRPr="00D83135">
              <w:rPr>
                <w:rFonts w:hint="eastAsia"/>
                <w:sz w:val="18"/>
                <w:szCs w:val="18"/>
                <w:lang w:val="zh-CN"/>
              </w:rPr>
              <w:t>北欧国家</w:t>
            </w:r>
          </w:p>
        </w:tc>
        <w:tc>
          <w:tcPr>
            <w:tcW w:w="395" w:type="pct"/>
            <w:tcBorders>
              <w:top w:val="single" w:sz="12" w:space="0" w:color="auto"/>
            </w:tcBorders>
            <w:shd w:val="clear" w:color="auto" w:fill="auto"/>
            <w:noWrap/>
            <w:vAlign w:val="bottom"/>
            <w:hideMark/>
          </w:tcPr>
          <w:p w14:paraId="50009D19"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80.0</w:t>
            </w:r>
          </w:p>
        </w:tc>
        <w:tc>
          <w:tcPr>
            <w:tcW w:w="395" w:type="pct"/>
            <w:tcBorders>
              <w:top w:val="single" w:sz="12" w:space="0" w:color="auto"/>
            </w:tcBorders>
            <w:shd w:val="clear" w:color="auto" w:fill="auto"/>
            <w:noWrap/>
            <w:vAlign w:val="bottom"/>
            <w:hideMark/>
          </w:tcPr>
          <w:p w14:paraId="42979841"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80.3</w:t>
            </w:r>
          </w:p>
        </w:tc>
        <w:tc>
          <w:tcPr>
            <w:tcW w:w="396" w:type="pct"/>
            <w:tcBorders>
              <w:top w:val="single" w:sz="12" w:space="0" w:color="auto"/>
            </w:tcBorders>
            <w:shd w:val="clear" w:color="auto" w:fill="auto"/>
            <w:noWrap/>
            <w:vAlign w:val="bottom"/>
            <w:hideMark/>
          </w:tcPr>
          <w:p w14:paraId="4CB8DD17"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80.5</w:t>
            </w:r>
          </w:p>
        </w:tc>
        <w:tc>
          <w:tcPr>
            <w:tcW w:w="395" w:type="pct"/>
            <w:tcBorders>
              <w:top w:val="single" w:sz="12" w:space="0" w:color="auto"/>
            </w:tcBorders>
            <w:shd w:val="clear" w:color="auto" w:fill="auto"/>
            <w:noWrap/>
            <w:vAlign w:val="bottom"/>
            <w:hideMark/>
          </w:tcPr>
          <w:p w14:paraId="6B068F46"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80.8</w:t>
            </w:r>
          </w:p>
        </w:tc>
        <w:tc>
          <w:tcPr>
            <w:tcW w:w="396" w:type="pct"/>
            <w:tcBorders>
              <w:top w:val="single" w:sz="12" w:space="0" w:color="auto"/>
            </w:tcBorders>
            <w:shd w:val="clear" w:color="auto" w:fill="auto"/>
            <w:noWrap/>
            <w:vAlign w:val="bottom"/>
            <w:hideMark/>
          </w:tcPr>
          <w:p w14:paraId="75B35B0D"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81.3</w:t>
            </w:r>
          </w:p>
        </w:tc>
        <w:tc>
          <w:tcPr>
            <w:tcW w:w="395" w:type="pct"/>
            <w:tcBorders>
              <w:top w:val="single" w:sz="12" w:space="0" w:color="auto"/>
            </w:tcBorders>
            <w:shd w:val="clear" w:color="auto" w:fill="auto"/>
            <w:noWrap/>
            <w:vAlign w:val="bottom"/>
            <w:hideMark/>
          </w:tcPr>
          <w:p w14:paraId="7CB8EDD7"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81.2</w:t>
            </w:r>
          </w:p>
        </w:tc>
        <w:tc>
          <w:tcPr>
            <w:tcW w:w="396" w:type="pct"/>
            <w:tcBorders>
              <w:top w:val="single" w:sz="12" w:space="0" w:color="auto"/>
            </w:tcBorders>
            <w:shd w:val="clear" w:color="auto" w:fill="auto"/>
            <w:noWrap/>
            <w:vAlign w:val="bottom"/>
            <w:hideMark/>
          </w:tcPr>
          <w:p w14:paraId="5D895581"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79.1</w:t>
            </w:r>
          </w:p>
        </w:tc>
        <w:tc>
          <w:tcPr>
            <w:tcW w:w="395" w:type="pct"/>
            <w:tcBorders>
              <w:top w:val="single" w:sz="12" w:space="0" w:color="auto"/>
            </w:tcBorders>
            <w:shd w:val="clear" w:color="auto" w:fill="auto"/>
            <w:noWrap/>
            <w:vAlign w:val="bottom"/>
            <w:hideMark/>
          </w:tcPr>
          <w:p w14:paraId="78A20E33"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79.1</w:t>
            </w:r>
          </w:p>
        </w:tc>
        <w:tc>
          <w:tcPr>
            <w:tcW w:w="396" w:type="pct"/>
            <w:tcBorders>
              <w:top w:val="single" w:sz="12" w:space="0" w:color="auto"/>
            </w:tcBorders>
            <w:shd w:val="clear" w:color="auto" w:fill="auto"/>
            <w:noWrap/>
            <w:vAlign w:val="bottom"/>
            <w:hideMark/>
          </w:tcPr>
          <w:p w14:paraId="7C07C0A5"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79.6</w:t>
            </w:r>
          </w:p>
        </w:tc>
      </w:tr>
      <w:tr w:rsidR="00814601" w:rsidRPr="00D83135" w14:paraId="2600ED25" w14:textId="77777777" w:rsidTr="00814601">
        <w:tc>
          <w:tcPr>
            <w:tcW w:w="1444" w:type="pct"/>
            <w:shd w:val="clear" w:color="auto" w:fill="auto"/>
            <w:noWrap/>
            <w:hideMark/>
          </w:tcPr>
          <w:p w14:paraId="6D07A5E0" w14:textId="77777777" w:rsidR="00E135F1" w:rsidRPr="00D83135" w:rsidRDefault="00E135F1" w:rsidP="008A40CE">
            <w:pPr>
              <w:spacing w:before="40" w:after="40" w:line="220" w:lineRule="exact"/>
              <w:ind w:right="113"/>
              <w:rPr>
                <w:sz w:val="18"/>
                <w:szCs w:val="18"/>
              </w:rPr>
            </w:pPr>
            <w:r w:rsidRPr="00D83135">
              <w:rPr>
                <w:rFonts w:hint="eastAsia"/>
                <w:sz w:val="18"/>
                <w:szCs w:val="18"/>
              </w:rPr>
              <w:t>2004</w:t>
            </w:r>
            <w:r w:rsidRPr="00D83135">
              <w:rPr>
                <w:rFonts w:hint="eastAsia"/>
                <w:sz w:val="18"/>
                <w:szCs w:val="18"/>
              </w:rPr>
              <w:t>年之前欧盟</w:t>
            </w:r>
            <w:r w:rsidRPr="00D83135">
              <w:rPr>
                <w:rFonts w:hint="eastAsia"/>
                <w:sz w:val="18"/>
                <w:szCs w:val="18"/>
              </w:rPr>
              <w:t>/</w:t>
            </w:r>
            <w:proofErr w:type="gramStart"/>
            <w:r w:rsidRPr="00D83135">
              <w:rPr>
                <w:rFonts w:hint="eastAsia"/>
                <w:sz w:val="18"/>
                <w:szCs w:val="18"/>
              </w:rPr>
              <w:t>欧贸联</w:t>
            </w:r>
            <w:proofErr w:type="gramEnd"/>
            <w:r w:rsidRPr="00D83135">
              <w:rPr>
                <w:rStyle w:val="a8"/>
                <w:rFonts w:eastAsia="宋体" w:hint="eastAsia"/>
                <w:sz w:val="18"/>
                <w:szCs w:val="18"/>
              </w:rPr>
              <w:footnoteReference w:id="11"/>
            </w:r>
          </w:p>
        </w:tc>
        <w:tc>
          <w:tcPr>
            <w:tcW w:w="395" w:type="pct"/>
            <w:shd w:val="clear" w:color="auto" w:fill="auto"/>
            <w:noWrap/>
            <w:vAlign w:val="bottom"/>
            <w:hideMark/>
          </w:tcPr>
          <w:p w14:paraId="59736CEC"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74.9</w:t>
            </w:r>
          </w:p>
        </w:tc>
        <w:tc>
          <w:tcPr>
            <w:tcW w:w="395" w:type="pct"/>
            <w:shd w:val="clear" w:color="auto" w:fill="auto"/>
            <w:noWrap/>
            <w:vAlign w:val="bottom"/>
            <w:hideMark/>
          </w:tcPr>
          <w:p w14:paraId="3C267EF7"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76.5</w:t>
            </w:r>
          </w:p>
        </w:tc>
        <w:tc>
          <w:tcPr>
            <w:tcW w:w="396" w:type="pct"/>
            <w:shd w:val="clear" w:color="auto" w:fill="auto"/>
            <w:noWrap/>
            <w:vAlign w:val="bottom"/>
            <w:hideMark/>
          </w:tcPr>
          <w:p w14:paraId="2BE18C6B"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76.5</w:t>
            </w:r>
          </w:p>
        </w:tc>
        <w:tc>
          <w:tcPr>
            <w:tcW w:w="395" w:type="pct"/>
            <w:shd w:val="clear" w:color="auto" w:fill="auto"/>
            <w:noWrap/>
            <w:vAlign w:val="bottom"/>
            <w:hideMark/>
          </w:tcPr>
          <w:p w14:paraId="06D4B1AD"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77.5</w:t>
            </w:r>
          </w:p>
        </w:tc>
        <w:tc>
          <w:tcPr>
            <w:tcW w:w="396" w:type="pct"/>
            <w:shd w:val="clear" w:color="auto" w:fill="auto"/>
            <w:noWrap/>
            <w:vAlign w:val="bottom"/>
            <w:hideMark/>
          </w:tcPr>
          <w:p w14:paraId="28B0F44B"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78.9</w:t>
            </w:r>
          </w:p>
        </w:tc>
        <w:tc>
          <w:tcPr>
            <w:tcW w:w="395" w:type="pct"/>
            <w:shd w:val="clear" w:color="auto" w:fill="auto"/>
            <w:noWrap/>
            <w:vAlign w:val="bottom"/>
            <w:hideMark/>
          </w:tcPr>
          <w:p w14:paraId="2798AECC"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78.9</w:t>
            </w:r>
          </w:p>
        </w:tc>
        <w:tc>
          <w:tcPr>
            <w:tcW w:w="396" w:type="pct"/>
            <w:shd w:val="clear" w:color="auto" w:fill="auto"/>
            <w:noWrap/>
            <w:vAlign w:val="bottom"/>
            <w:hideMark/>
          </w:tcPr>
          <w:p w14:paraId="2776A1E0"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71.4</w:t>
            </w:r>
          </w:p>
        </w:tc>
        <w:tc>
          <w:tcPr>
            <w:tcW w:w="395" w:type="pct"/>
            <w:shd w:val="clear" w:color="auto" w:fill="auto"/>
            <w:noWrap/>
            <w:vAlign w:val="bottom"/>
            <w:hideMark/>
          </w:tcPr>
          <w:p w14:paraId="0D2CD915"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73.0</w:t>
            </w:r>
          </w:p>
        </w:tc>
        <w:tc>
          <w:tcPr>
            <w:tcW w:w="396" w:type="pct"/>
            <w:shd w:val="clear" w:color="auto" w:fill="auto"/>
            <w:noWrap/>
            <w:vAlign w:val="bottom"/>
            <w:hideMark/>
          </w:tcPr>
          <w:p w14:paraId="0C90B1C8"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73.1</w:t>
            </w:r>
          </w:p>
        </w:tc>
      </w:tr>
      <w:tr w:rsidR="00814601" w:rsidRPr="00D83135" w14:paraId="5595D7EB" w14:textId="77777777" w:rsidTr="00814601">
        <w:tc>
          <w:tcPr>
            <w:tcW w:w="1444" w:type="pct"/>
            <w:shd w:val="clear" w:color="auto" w:fill="auto"/>
            <w:noWrap/>
            <w:hideMark/>
          </w:tcPr>
          <w:p w14:paraId="0C9673B8" w14:textId="77777777" w:rsidR="00E135F1" w:rsidRPr="00D83135" w:rsidRDefault="00E135F1" w:rsidP="008A40CE">
            <w:pPr>
              <w:spacing w:before="40" w:after="40" w:line="220" w:lineRule="exact"/>
              <w:ind w:right="113"/>
              <w:rPr>
                <w:sz w:val="18"/>
                <w:szCs w:val="18"/>
              </w:rPr>
            </w:pPr>
            <w:r w:rsidRPr="00D83135">
              <w:rPr>
                <w:rFonts w:hint="eastAsia"/>
                <w:sz w:val="18"/>
                <w:szCs w:val="18"/>
              </w:rPr>
              <w:t>2004</w:t>
            </w:r>
            <w:r w:rsidRPr="00D83135">
              <w:rPr>
                <w:rFonts w:hint="eastAsia"/>
                <w:sz w:val="18"/>
                <w:szCs w:val="18"/>
              </w:rPr>
              <w:t>年之后新欧盟国家</w:t>
            </w:r>
          </w:p>
        </w:tc>
        <w:tc>
          <w:tcPr>
            <w:tcW w:w="395" w:type="pct"/>
            <w:shd w:val="clear" w:color="auto" w:fill="auto"/>
            <w:noWrap/>
            <w:vAlign w:val="bottom"/>
            <w:hideMark/>
          </w:tcPr>
          <w:p w14:paraId="02E21411"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74.8</w:t>
            </w:r>
          </w:p>
        </w:tc>
        <w:tc>
          <w:tcPr>
            <w:tcW w:w="395" w:type="pct"/>
            <w:shd w:val="clear" w:color="auto" w:fill="auto"/>
            <w:noWrap/>
            <w:vAlign w:val="bottom"/>
            <w:hideMark/>
          </w:tcPr>
          <w:p w14:paraId="362888D3"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77.2</w:t>
            </w:r>
          </w:p>
        </w:tc>
        <w:tc>
          <w:tcPr>
            <w:tcW w:w="396" w:type="pct"/>
            <w:shd w:val="clear" w:color="auto" w:fill="auto"/>
            <w:noWrap/>
            <w:vAlign w:val="bottom"/>
            <w:hideMark/>
          </w:tcPr>
          <w:p w14:paraId="4C15C66B"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77.2</w:t>
            </w:r>
          </w:p>
        </w:tc>
        <w:tc>
          <w:tcPr>
            <w:tcW w:w="395" w:type="pct"/>
            <w:shd w:val="clear" w:color="auto" w:fill="auto"/>
            <w:noWrap/>
            <w:vAlign w:val="bottom"/>
            <w:hideMark/>
          </w:tcPr>
          <w:p w14:paraId="7A69D773"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75.2</w:t>
            </w:r>
          </w:p>
        </w:tc>
        <w:tc>
          <w:tcPr>
            <w:tcW w:w="396" w:type="pct"/>
            <w:shd w:val="clear" w:color="auto" w:fill="auto"/>
            <w:noWrap/>
            <w:vAlign w:val="bottom"/>
            <w:hideMark/>
          </w:tcPr>
          <w:p w14:paraId="497B5C26"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77.9</w:t>
            </w:r>
          </w:p>
        </w:tc>
        <w:tc>
          <w:tcPr>
            <w:tcW w:w="395" w:type="pct"/>
            <w:shd w:val="clear" w:color="auto" w:fill="auto"/>
            <w:noWrap/>
            <w:vAlign w:val="bottom"/>
            <w:hideMark/>
          </w:tcPr>
          <w:p w14:paraId="1C8B03EF"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77.3</w:t>
            </w:r>
          </w:p>
        </w:tc>
        <w:tc>
          <w:tcPr>
            <w:tcW w:w="396" w:type="pct"/>
            <w:shd w:val="clear" w:color="auto" w:fill="auto"/>
            <w:noWrap/>
            <w:vAlign w:val="bottom"/>
            <w:hideMark/>
          </w:tcPr>
          <w:p w14:paraId="1C22B168"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74.1</w:t>
            </w:r>
          </w:p>
        </w:tc>
        <w:tc>
          <w:tcPr>
            <w:tcW w:w="395" w:type="pct"/>
            <w:shd w:val="clear" w:color="auto" w:fill="auto"/>
            <w:noWrap/>
            <w:vAlign w:val="bottom"/>
            <w:hideMark/>
          </w:tcPr>
          <w:p w14:paraId="79FCA47D"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76.0</w:t>
            </w:r>
          </w:p>
        </w:tc>
        <w:tc>
          <w:tcPr>
            <w:tcW w:w="396" w:type="pct"/>
            <w:shd w:val="clear" w:color="auto" w:fill="auto"/>
            <w:noWrap/>
            <w:vAlign w:val="bottom"/>
            <w:hideMark/>
          </w:tcPr>
          <w:p w14:paraId="6C3F5B13"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77.0</w:t>
            </w:r>
          </w:p>
        </w:tc>
      </w:tr>
      <w:tr w:rsidR="00814601" w:rsidRPr="00D83135" w14:paraId="419E43CA" w14:textId="77777777" w:rsidTr="00814601">
        <w:tc>
          <w:tcPr>
            <w:tcW w:w="1444" w:type="pct"/>
            <w:shd w:val="clear" w:color="auto" w:fill="auto"/>
            <w:noWrap/>
            <w:hideMark/>
          </w:tcPr>
          <w:p w14:paraId="7089417D" w14:textId="5C0FAA2E" w:rsidR="00E135F1" w:rsidRPr="00D83135" w:rsidRDefault="00E135F1" w:rsidP="008A40CE">
            <w:pPr>
              <w:spacing w:before="40" w:after="40" w:line="220" w:lineRule="exact"/>
              <w:ind w:right="113"/>
              <w:rPr>
                <w:sz w:val="18"/>
                <w:szCs w:val="18"/>
                <w:lang w:val="nn-NO"/>
              </w:rPr>
            </w:pPr>
            <w:r w:rsidRPr="00D83135">
              <w:rPr>
                <w:rFonts w:hint="eastAsia"/>
                <w:sz w:val="18"/>
                <w:szCs w:val="18"/>
              </w:rPr>
              <w:t>除欧盟</w:t>
            </w:r>
            <w:r w:rsidRPr="00D83135">
              <w:rPr>
                <w:rFonts w:hint="eastAsia"/>
                <w:sz w:val="18"/>
                <w:szCs w:val="18"/>
              </w:rPr>
              <w:t>/</w:t>
            </w:r>
            <w:proofErr w:type="gramStart"/>
            <w:r w:rsidRPr="00D83135">
              <w:rPr>
                <w:rFonts w:hint="eastAsia"/>
                <w:sz w:val="18"/>
                <w:szCs w:val="18"/>
              </w:rPr>
              <w:t>欧贸联</w:t>
            </w:r>
            <w:proofErr w:type="gramEnd"/>
            <w:r w:rsidRPr="00D83135">
              <w:rPr>
                <w:rFonts w:hint="eastAsia"/>
                <w:sz w:val="18"/>
                <w:szCs w:val="18"/>
              </w:rPr>
              <w:t>/</w:t>
            </w:r>
            <w:r w:rsidRPr="00D83135">
              <w:rPr>
                <w:rFonts w:hint="eastAsia"/>
                <w:sz w:val="18"/>
                <w:szCs w:val="18"/>
              </w:rPr>
              <w:t>英国</w:t>
            </w:r>
            <w:r w:rsidR="006E5D84">
              <w:rPr>
                <w:sz w:val="18"/>
                <w:szCs w:val="18"/>
              </w:rPr>
              <w:br/>
            </w:r>
            <w:r w:rsidRPr="00D83135">
              <w:rPr>
                <w:rFonts w:hint="eastAsia"/>
                <w:sz w:val="18"/>
                <w:szCs w:val="18"/>
              </w:rPr>
              <w:t>以外的欧洲</w:t>
            </w:r>
          </w:p>
        </w:tc>
        <w:tc>
          <w:tcPr>
            <w:tcW w:w="395" w:type="pct"/>
            <w:shd w:val="clear" w:color="auto" w:fill="auto"/>
            <w:noWrap/>
            <w:vAlign w:val="bottom"/>
            <w:hideMark/>
          </w:tcPr>
          <w:p w14:paraId="5CA2408F"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71.2</w:t>
            </w:r>
          </w:p>
        </w:tc>
        <w:tc>
          <w:tcPr>
            <w:tcW w:w="395" w:type="pct"/>
            <w:shd w:val="clear" w:color="auto" w:fill="auto"/>
            <w:noWrap/>
            <w:vAlign w:val="bottom"/>
            <w:hideMark/>
          </w:tcPr>
          <w:p w14:paraId="57939A5F"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58.0</w:t>
            </w:r>
          </w:p>
        </w:tc>
        <w:tc>
          <w:tcPr>
            <w:tcW w:w="396" w:type="pct"/>
            <w:shd w:val="clear" w:color="auto" w:fill="auto"/>
            <w:noWrap/>
            <w:vAlign w:val="bottom"/>
            <w:hideMark/>
          </w:tcPr>
          <w:p w14:paraId="549601FB"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51.5</w:t>
            </w:r>
          </w:p>
        </w:tc>
        <w:tc>
          <w:tcPr>
            <w:tcW w:w="395" w:type="pct"/>
            <w:shd w:val="clear" w:color="auto" w:fill="auto"/>
            <w:noWrap/>
            <w:vAlign w:val="bottom"/>
            <w:hideMark/>
          </w:tcPr>
          <w:p w14:paraId="19D6E15D"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73.7</w:t>
            </w:r>
          </w:p>
        </w:tc>
        <w:tc>
          <w:tcPr>
            <w:tcW w:w="396" w:type="pct"/>
            <w:shd w:val="clear" w:color="auto" w:fill="auto"/>
            <w:noWrap/>
            <w:vAlign w:val="bottom"/>
            <w:hideMark/>
          </w:tcPr>
          <w:p w14:paraId="639064D4"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64.4</w:t>
            </w:r>
          </w:p>
        </w:tc>
        <w:tc>
          <w:tcPr>
            <w:tcW w:w="395" w:type="pct"/>
            <w:shd w:val="clear" w:color="auto" w:fill="auto"/>
            <w:noWrap/>
            <w:vAlign w:val="bottom"/>
            <w:hideMark/>
          </w:tcPr>
          <w:p w14:paraId="35791420"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55.6</w:t>
            </w:r>
          </w:p>
        </w:tc>
        <w:tc>
          <w:tcPr>
            <w:tcW w:w="396" w:type="pct"/>
            <w:shd w:val="clear" w:color="auto" w:fill="auto"/>
            <w:noWrap/>
            <w:vAlign w:val="bottom"/>
            <w:hideMark/>
          </w:tcPr>
          <w:p w14:paraId="0105D3D0"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69.3</w:t>
            </w:r>
          </w:p>
        </w:tc>
        <w:tc>
          <w:tcPr>
            <w:tcW w:w="395" w:type="pct"/>
            <w:shd w:val="clear" w:color="auto" w:fill="auto"/>
            <w:noWrap/>
            <w:vAlign w:val="bottom"/>
            <w:hideMark/>
          </w:tcPr>
          <w:p w14:paraId="579B9147"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53.8</w:t>
            </w:r>
          </w:p>
        </w:tc>
        <w:tc>
          <w:tcPr>
            <w:tcW w:w="396" w:type="pct"/>
            <w:shd w:val="clear" w:color="auto" w:fill="auto"/>
            <w:noWrap/>
            <w:vAlign w:val="bottom"/>
            <w:hideMark/>
          </w:tcPr>
          <w:p w14:paraId="06212BE9"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48.7</w:t>
            </w:r>
          </w:p>
        </w:tc>
      </w:tr>
      <w:tr w:rsidR="00814601" w:rsidRPr="00D83135" w14:paraId="2CACA6F1" w14:textId="77777777" w:rsidTr="00814601">
        <w:tc>
          <w:tcPr>
            <w:tcW w:w="1444" w:type="pct"/>
            <w:shd w:val="clear" w:color="auto" w:fill="auto"/>
            <w:noWrap/>
            <w:hideMark/>
          </w:tcPr>
          <w:p w14:paraId="6F9B746C" w14:textId="77777777" w:rsidR="00E135F1" w:rsidRPr="00D83135" w:rsidRDefault="00E135F1" w:rsidP="008A40CE">
            <w:pPr>
              <w:spacing w:before="40" w:after="40" w:line="220" w:lineRule="exact"/>
              <w:ind w:right="113"/>
              <w:rPr>
                <w:sz w:val="18"/>
                <w:szCs w:val="18"/>
              </w:rPr>
            </w:pPr>
            <w:r w:rsidRPr="00D83135">
              <w:rPr>
                <w:rFonts w:hint="eastAsia"/>
                <w:sz w:val="18"/>
                <w:szCs w:val="18"/>
              </w:rPr>
              <w:t>北美洲和大洋洲</w:t>
            </w:r>
          </w:p>
        </w:tc>
        <w:tc>
          <w:tcPr>
            <w:tcW w:w="395" w:type="pct"/>
            <w:shd w:val="clear" w:color="auto" w:fill="auto"/>
            <w:noWrap/>
            <w:vAlign w:val="bottom"/>
            <w:hideMark/>
          </w:tcPr>
          <w:p w14:paraId="39CE3D7C"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69.6</w:t>
            </w:r>
          </w:p>
        </w:tc>
        <w:tc>
          <w:tcPr>
            <w:tcW w:w="395" w:type="pct"/>
            <w:shd w:val="clear" w:color="auto" w:fill="auto"/>
            <w:noWrap/>
            <w:vAlign w:val="bottom"/>
            <w:hideMark/>
          </w:tcPr>
          <w:p w14:paraId="38198767"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68.9</w:t>
            </w:r>
          </w:p>
        </w:tc>
        <w:tc>
          <w:tcPr>
            <w:tcW w:w="396" w:type="pct"/>
            <w:shd w:val="clear" w:color="auto" w:fill="auto"/>
            <w:noWrap/>
            <w:vAlign w:val="bottom"/>
            <w:hideMark/>
          </w:tcPr>
          <w:p w14:paraId="466C4D97"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69.4</w:t>
            </w:r>
          </w:p>
        </w:tc>
        <w:tc>
          <w:tcPr>
            <w:tcW w:w="395" w:type="pct"/>
            <w:shd w:val="clear" w:color="auto" w:fill="auto"/>
            <w:noWrap/>
            <w:vAlign w:val="bottom"/>
            <w:hideMark/>
          </w:tcPr>
          <w:p w14:paraId="43E96529"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73.5</w:t>
            </w:r>
          </w:p>
        </w:tc>
        <w:tc>
          <w:tcPr>
            <w:tcW w:w="396" w:type="pct"/>
            <w:shd w:val="clear" w:color="auto" w:fill="auto"/>
            <w:noWrap/>
            <w:vAlign w:val="bottom"/>
            <w:hideMark/>
          </w:tcPr>
          <w:p w14:paraId="6BDA9E6C"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72.4</w:t>
            </w:r>
          </w:p>
        </w:tc>
        <w:tc>
          <w:tcPr>
            <w:tcW w:w="395" w:type="pct"/>
            <w:shd w:val="clear" w:color="auto" w:fill="auto"/>
            <w:noWrap/>
            <w:vAlign w:val="bottom"/>
            <w:hideMark/>
          </w:tcPr>
          <w:p w14:paraId="3CFC8ED8"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72.8</w:t>
            </w:r>
          </w:p>
        </w:tc>
        <w:tc>
          <w:tcPr>
            <w:tcW w:w="396" w:type="pct"/>
            <w:shd w:val="clear" w:color="auto" w:fill="auto"/>
            <w:noWrap/>
            <w:vAlign w:val="bottom"/>
            <w:hideMark/>
          </w:tcPr>
          <w:p w14:paraId="4000C6D1"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65.3</w:t>
            </w:r>
          </w:p>
        </w:tc>
        <w:tc>
          <w:tcPr>
            <w:tcW w:w="395" w:type="pct"/>
            <w:shd w:val="clear" w:color="auto" w:fill="auto"/>
            <w:noWrap/>
            <w:vAlign w:val="bottom"/>
            <w:hideMark/>
          </w:tcPr>
          <w:p w14:paraId="78D80B4D"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65.1</w:t>
            </w:r>
          </w:p>
        </w:tc>
        <w:tc>
          <w:tcPr>
            <w:tcW w:w="396" w:type="pct"/>
            <w:shd w:val="clear" w:color="auto" w:fill="auto"/>
            <w:noWrap/>
            <w:vAlign w:val="bottom"/>
            <w:hideMark/>
          </w:tcPr>
          <w:p w14:paraId="13367ED7"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65.8</w:t>
            </w:r>
          </w:p>
        </w:tc>
      </w:tr>
      <w:tr w:rsidR="00814601" w:rsidRPr="00D83135" w14:paraId="679587A1" w14:textId="77777777" w:rsidTr="00814601">
        <w:tc>
          <w:tcPr>
            <w:tcW w:w="1444" w:type="pct"/>
            <w:shd w:val="clear" w:color="auto" w:fill="auto"/>
            <w:noWrap/>
            <w:hideMark/>
          </w:tcPr>
          <w:p w14:paraId="768D4529" w14:textId="77777777" w:rsidR="00E135F1" w:rsidRPr="00D83135" w:rsidRDefault="00E135F1" w:rsidP="008A40CE">
            <w:pPr>
              <w:spacing w:before="40" w:after="40" w:line="220" w:lineRule="exact"/>
              <w:ind w:right="113"/>
              <w:rPr>
                <w:sz w:val="18"/>
                <w:szCs w:val="18"/>
              </w:rPr>
            </w:pPr>
            <w:r w:rsidRPr="00D83135">
              <w:rPr>
                <w:rFonts w:hint="eastAsia"/>
                <w:sz w:val="18"/>
                <w:szCs w:val="18"/>
              </w:rPr>
              <w:t>亚洲</w:t>
            </w:r>
          </w:p>
        </w:tc>
        <w:tc>
          <w:tcPr>
            <w:tcW w:w="395" w:type="pct"/>
            <w:shd w:val="clear" w:color="auto" w:fill="auto"/>
            <w:noWrap/>
            <w:vAlign w:val="bottom"/>
            <w:hideMark/>
          </w:tcPr>
          <w:p w14:paraId="24A33F64"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62.5</w:t>
            </w:r>
          </w:p>
        </w:tc>
        <w:tc>
          <w:tcPr>
            <w:tcW w:w="395" w:type="pct"/>
            <w:shd w:val="clear" w:color="auto" w:fill="auto"/>
            <w:noWrap/>
            <w:vAlign w:val="bottom"/>
            <w:hideMark/>
          </w:tcPr>
          <w:p w14:paraId="25C39ECB"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64.2</w:t>
            </w:r>
          </w:p>
        </w:tc>
        <w:tc>
          <w:tcPr>
            <w:tcW w:w="396" w:type="pct"/>
            <w:shd w:val="clear" w:color="auto" w:fill="auto"/>
            <w:noWrap/>
            <w:vAlign w:val="bottom"/>
            <w:hideMark/>
          </w:tcPr>
          <w:p w14:paraId="5CAFA5D0"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64.5</w:t>
            </w:r>
          </w:p>
        </w:tc>
        <w:tc>
          <w:tcPr>
            <w:tcW w:w="395" w:type="pct"/>
            <w:shd w:val="clear" w:color="auto" w:fill="auto"/>
            <w:noWrap/>
            <w:vAlign w:val="bottom"/>
            <w:hideMark/>
          </w:tcPr>
          <w:p w14:paraId="5979151F"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66.8</w:t>
            </w:r>
          </w:p>
        </w:tc>
        <w:tc>
          <w:tcPr>
            <w:tcW w:w="396" w:type="pct"/>
            <w:shd w:val="clear" w:color="auto" w:fill="auto"/>
            <w:noWrap/>
            <w:vAlign w:val="bottom"/>
            <w:hideMark/>
          </w:tcPr>
          <w:p w14:paraId="152C2A12"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68.4</w:t>
            </w:r>
          </w:p>
        </w:tc>
        <w:tc>
          <w:tcPr>
            <w:tcW w:w="395" w:type="pct"/>
            <w:shd w:val="clear" w:color="auto" w:fill="auto"/>
            <w:noWrap/>
            <w:vAlign w:val="bottom"/>
            <w:hideMark/>
          </w:tcPr>
          <w:p w14:paraId="5A56A5EA"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68.5</w:t>
            </w:r>
          </w:p>
        </w:tc>
        <w:tc>
          <w:tcPr>
            <w:tcW w:w="396" w:type="pct"/>
            <w:shd w:val="clear" w:color="auto" w:fill="auto"/>
            <w:noWrap/>
            <w:vAlign w:val="bottom"/>
            <w:hideMark/>
          </w:tcPr>
          <w:p w14:paraId="4927F6BF"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58.8</w:t>
            </w:r>
          </w:p>
        </w:tc>
        <w:tc>
          <w:tcPr>
            <w:tcW w:w="395" w:type="pct"/>
            <w:shd w:val="clear" w:color="auto" w:fill="auto"/>
            <w:noWrap/>
            <w:vAlign w:val="bottom"/>
            <w:hideMark/>
          </w:tcPr>
          <w:p w14:paraId="1D31D714"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60.6</w:t>
            </w:r>
          </w:p>
        </w:tc>
        <w:tc>
          <w:tcPr>
            <w:tcW w:w="396" w:type="pct"/>
            <w:shd w:val="clear" w:color="auto" w:fill="auto"/>
            <w:noWrap/>
            <w:vAlign w:val="bottom"/>
            <w:hideMark/>
          </w:tcPr>
          <w:p w14:paraId="1C14DE01"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60.9</w:t>
            </w:r>
          </w:p>
        </w:tc>
      </w:tr>
      <w:tr w:rsidR="00814601" w:rsidRPr="00D83135" w14:paraId="1873C139" w14:textId="77777777" w:rsidTr="00814601">
        <w:tc>
          <w:tcPr>
            <w:tcW w:w="1444" w:type="pct"/>
            <w:shd w:val="clear" w:color="auto" w:fill="auto"/>
            <w:noWrap/>
            <w:hideMark/>
          </w:tcPr>
          <w:p w14:paraId="6E811F53" w14:textId="77777777" w:rsidR="00E135F1" w:rsidRPr="00D83135" w:rsidRDefault="00E135F1" w:rsidP="008A40CE">
            <w:pPr>
              <w:spacing w:before="40" w:after="40" w:line="220" w:lineRule="exact"/>
              <w:ind w:right="113"/>
              <w:rPr>
                <w:sz w:val="18"/>
                <w:szCs w:val="18"/>
              </w:rPr>
            </w:pPr>
            <w:r w:rsidRPr="00D83135">
              <w:rPr>
                <w:rFonts w:hint="eastAsia"/>
                <w:sz w:val="18"/>
                <w:szCs w:val="18"/>
              </w:rPr>
              <w:t>非洲</w:t>
            </w:r>
          </w:p>
        </w:tc>
        <w:tc>
          <w:tcPr>
            <w:tcW w:w="395" w:type="pct"/>
            <w:shd w:val="clear" w:color="auto" w:fill="auto"/>
            <w:noWrap/>
            <w:vAlign w:val="bottom"/>
            <w:hideMark/>
          </w:tcPr>
          <w:p w14:paraId="6A9BAC4F"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58.5</w:t>
            </w:r>
          </w:p>
        </w:tc>
        <w:tc>
          <w:tcPr>
            <w:tcW w:w="395" w:type="pct"/>
            <w:shd w:val="clear" w:color="auto" w:fill="auto"/>
            <w:noWrap/>
            <w:vAlign w:val="bottom"/>
            <w:hideMark/>
          </w:tcPr>
          <w:p w14:paraId="712E47F6"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61.2</w:t>
            </w:r>
          </w:p>
        </w:tc>
        <w:tc>
          <w:tcPr>
            <w:tcW w:w="396" w:type="pct"/>
            <w:shd w:val="clear" w:color="auto" w:fill="auto"/>
            <w:noWrap/>
            <w:vAlign w:val="bottom"/>
            <w:hideMark/>
          </w:tcPr>
          <w:p w14:paraId="178B8C79"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61.6</w:t>
            </w:r>
          </w:p>
        </w:tc>
        <w:tc>
          <w:tcPr>
            <w:tcW w:w="395" w:type="pct"/>
            <w:shd w:val="clear" w:color="auto" w:fill="auto"/>
            <w:noWrap/>
            <w:vAlign w:val="bottom"/>
            <w:hideMark/>
          </w:tcPr>
          <w:p w14:paraId="5F98CB35"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64.9</w:t>
            </w:r>
          </w:p>
        </w:tc>
        <w:tc>
          <w:tcPr>
            <w:tcW w:w="396" w:type="pct"/>
            <w:shd w:val="clear" w:color="auto" w:fill="auto"/>
            <w:noWrap/>
            <w:vAlign w:val="bottom"/>
            <w:hideMark/>
          </w:tcPr>
          <w:p w14:paraId="03B89483"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67.0</w:t>
            </w:r>
          </w:p>
        </w:tc>
        <w:tc>
          <w:tcPr>
            <w:tcW w:w="395" w:type="pct"/>
            <w:shd w:val="clear" w:color="auto" w:fill="auto"/>
            <w:noWrap/>
            <w:vAlign w:val="bottom"/>
            <w:hideMark/>
          </w:tcPr>
          <w:p w14:paraId="5B261A6A"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67.1</w:t>
            </w:r>
          </w:p>
        </w:tc>
        <w:tc>
          <w:tcPr>
            <w:tcW w:w="396" w:type="pct"/>
            <w:shd w:val="clear" w:color="auto" w:fill="auto"/>
            <w:noWrap/>
            <w:vAlign w:val="bottom"/>
            <w:hideMark/>
          </w:tcPr>
          <w:p w14:paraId="5FD03085"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50.9</w:t>
            </w:r>
          </w:p>
        </w:tc>
        <w:tc>
          <w:tcPr>
            <w:tcW w:w="395" w:type="pct"/>
            <w:shd w:val="clear" w:color="auto" w:fill="auto"/>
            <w:noWrap/>
            <w:vAlign w:val="bottom"/>
            <w:hideMark/>
          </w:tcPr>
          <w:p w14:paraId="50E23A41"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54.6</w:t>
            </w:r>
          </w:p>
        </w:tc>
        <w:tc>
          <w:tcPr>
            <w:tcW w:w="396" w:type="pct"/>
            <w:shd w:val="clear" w:color="auto" w:fill="auto"/>
            <w:noWrap/>
            <w:vAlign w:val="bottom"/>
            <w:hideMark/>
          </w:tcPr>
          <w:p w14:paraId="11E1A496"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55.5</w:t>
            </w:r>
          </w:p>
        </w:tc>
      </w:tr>
      <w:tr w:rsidR="00814601" w:rsidRPr="00D83135" w14:paraId="77E7CE42" w14:textId="77777777" w:rsidTr="00814601">
        <w:tc>
          <w:tcPr>
            <w:tcW w:w="1444" w:type="pct"/>
            <w:shd w:val="clear" w:color="auto" w:fill="auto"/>
            <w:noWrap/>
            <w:hideMark/>
          </w:tcPr>
          <w:p w14:paraId="2BC85A0F" w14:textId="77777777" w:rsidR="00E135F1" w:rsidRPr="00D83135" w:rsidRDefault="00E135F1" w:rsidP="008A40CE">
            <w:pPr>
              <w:spacing w:before="40" w:after="40" w:line="220" w:lineRule="exact"/>
              <w:ind w:right="113"/>
              <w:rPr>
                <w:sz w:val="18"/>
                <w:szCs w:val="18"/>
              </w:rPr>
            </w:pPr>
            <w:r w:rsidRPr="00D83135">
              <w:rPr>
                <w:rFonts w:hint="eastAsia"/>
                <w:sz w:val="18"/>
                <w:szCs w:val="18"/>
              </w:rPr>
              <w:t>拉丁美洲</w:t>
            </w:r>
            <w:r w:rsidRPr="00D83135">
              <w:rPr>
                <w:rFonts w:hint="eastAsia"/>
                <w:sz w:val="18"/>
                <w:szCs w:val="18"/>
              </w:rPr>
              <w:t>/</w:t>
            </w:r>
            <w:r w:rsidRPr="00D83135">
              <w:rPr>
                <w:rFonts w:hint="eastAsia"/>
                <w:sz w:val="18"/>
                <w:szCs w:val="18"/>
              </w:rPr>
              <w:t>加勒比</w:t>
            </w:r>
          </w:p>
        </w:tc>
        <w:tc>
          <w:tcPr>
            <w:tcW w:w="395" w:type="pct"/>
            <w:shd w:val="clear" w:color="auto" w:fill="auto"/>
            <w:noWrap/>
            <w:vAlign w:val="bottom"/>
            <w:hideMark/>
          </w:tcPr>
          <w:p w14:paraId="4033CDB0"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70.8</w:t>
            </w:r>
          </w:p>
        </w:tc>
        <w:tc>
          <w:tcPr>
            <w:tcW w:w="395" w:type="pct"/>
            <w:shd w:val="clear" w:color="auto" w:fill="auto"/>
            <w:noWrap/>
            <w:vAlign w:val="bottom"/>
            <w:hideMark/>
          </w:tcPr>
          <w:p w14:paraId="1E66A36B"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72.0</w:t>
            </w:r>
          </w:p>
        </w:tc>
        <w:tc>
          <w:tcPr>
            <w:tcW w:w="396" w:type="pct"/>
            <w:shd w:val="clear" w:color="auto" w:fill="auto"/>
            <w:noWrap/>
            <w:vAlign w:val="bottom"/>
            <w:hideMark/>
          </w:tcPr>
          <w:p w14:paraId="6298087A" w14:textId="3235D326" w:rsidR="00E135F1" w:rsidRPr="00D83135" w:rsidRDefault="00E135F1" w:rsidP="008A40CE">
            <w:pPr>
              <w:spacing w:before="40" w:after="40" w:line="220" w:lineRule="exact"/>
              <w:ind w:right="113"/>
              <w:jc w:val="right"/>
              <w:rPr>
                <w:sz w:val="18"/>
                <w:szCs w:val="18"/>
              </w:rPr>
            </w:pPr>
            <w:r w:rsidRPr="00D83135">
              <w:rPr>
                <w:rFonts w:hint="eastAsia"/>
                <w:sz w:val="18"/>
                <w:szCs w:val="18"/>
              </w:rPr>
              <w:t xml:space="preserve"> 72.1</w:t>
            </w:r>
          </w:p>
        </w:tc>
        <w:tc>
          <w:tcPr>
            <w:tcW w:w="395" w:type="pct"/>
            <w:shd w:val="clear" w:color="auto" w:fill="auto"/>
            <w:noWrap/>
            <w:vAlign w:val="bottom"/>
            <w:hideMark/>
          </w:tcPr>
          <w:p w14:paraId="7D8A0A88"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75.0</w:t>
            </w:r>
          </w:p>
        </w:tc>
        <w:tc>
          <w:tcPr>
            <w:tcW w:w="396" w:type="pct"/>
            <w:shd w:val="clear" w:color="auto" w:fill="auto"/>
            <w:noWrap/>
            <w:vAlign w:val="bottom"/>
            <w:hideMark/>
          </w:tcPr>
          <w:p w14:paraId="33C2F7EC"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75.9</w:t>
            </w:r>
          </w:p>
        </w:tc>
        <w:tc>
          <w:tcPr>
            <w:tcW w:w="395" w:type="pct"/>
            <w:shd w:val="clear" w:color="auto" w:fill="auto"/>
            <w:noWrap/>
            <w:vAlign w:val="bottom"/>
            <w:hideMark/>
          </w:tcPr>
          <w:p w14:paraId="59ADDD98"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75.4</w:t>
            </w:r>
          </w:p>
        </w:tc>
        <w:tc>
          <w:tcPr>
            <w:tcW w:w="396" w:type="pct"/>
            <w:shd w:val="clear" w:color="auto" w:fill="auto"/>
            <w:noWrap/>
            <w:vAlign w:val="bottom"/>
            <w:hideMark/>
          </w:tcPr>
          <w:p w14:paraId="7E1AE748"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67.9</w:t>
            </w:r>
          </w:p>
        </w:tc>
        <w:tc>
          <w:tcPr>
            <w:tcW w:w="395" w:type="pct"/>
            <w:shd w:val="clear" w:color="auto" w:fill="auto"/>
            <w:noWrap/>
            <w:vAlign w:val="bottom"/>
            <w:hideMark/>
          </w:tcPr>
          <w:p w14:paraId="6927B7E7"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69.4</w:t>
            </w:r>
          </w:p>
        </w:tc>
        <w:tc>
          <w:tcPr>
            <w:tcW w:w="396" w:type="pct"/>
            <w:shd w:val="clear" w:color="auto" w:fill="auto"/>
            <w:noWrap/>
            <w:vAlign w:val="bottom"/>
            <w:hideMark/>
          </w:tcPr>
          <w:p w14:paraId="33C717C6" w14:textId="77777777" w:rsidR="00E135F1" w:rsidRPr="00D83135" w:rsidRDefault="00E135F1" w:rsidP="008A40CE">
            <w:pPr>
              <w:spacing w:before="40" w:after="40" w:line="220" w:lineRule="exact"/>
              <w:ind w:right="113"/>
              <w:jc w:val="right"/>
              <w:rPr>
                <w:sz w:val="18"/>
                <w:szCs w:val="18"/>
              </w:rPr>
            </w:pPr>
            <w:r w:rsidRPr="00D83135">
              <w:rPr>
                <w:rFonts w:hint="eastAsia"/>
                <w:sz w:val="18"/>
                <w:szCs w:val="18"/>
              </w:rPr>
              <w:t>69.9</w:t>
            </w:r>
          </w:p>
        </w:tc>
      </w:tr>
    </w:tbl>
    <w:p w14:paraId="36FCA125" w14:textId="77777777" w:rsidR="006E5D84" w:rsidRPr="00032115" w:rsidRDefault="006E5D84" w:rsidP="006E5D84">
      <w:pPr>
        <w:pStyle w:val="SingleTxtGC"/>
        <w:spacing w:before="12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w:t>
      </w:r>
      <w:r w:rsidRPr="00C47CA3">
        <w:rPr>
          <w:rFonts w:ascii="Time New Roman" w:hAnsi="Time New Roman" w:hint="eastAsia"/>
          <w:sz w:val="18"/>
          <w:szCs w:val="18"/>
        </w:rPr>
        <w:t>挪威统计局登记数据</w:t>
      </w:r>
      <w:r w:rsidRPr="00032115">
        <w:rPr>
          <w:rFonts w:ascii="Time New Roman" w:hAnsi="Time New Roman"/>
          <w:sz w:val="18"/>
          <w:szCs w:val="18"/>
        </w:rPr>
        <w:t>。</w:t>
      </w:r>
    </w:p>
    <w:p w14:paraId="5BE1373B"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50.</w:t>
      </w:r>
      <w:r w:rsidRPr="0034503A">
        <w:rPr>
          <w:rFonts w:ascii="Time New Roman" w:hAnsi="Time New Roman"/>
          <w:szCs w:val="21"/>
        </w:rPr>
        <w:tab/>
      </w:r>
      <w:r w:rsidRPr="0034503A">
        <w:rPr>
          <w:rFonts w:ascii="Time New Roman" w:hAnsi="Time New Roman"/>
          <w:szCs w:val="21"/>
          <w:lang w:val="zh-CN"/>
        </w:rPr>
        <w:t>如下表所示</w:t>
      </w:r>
      <w:r w:rsidRPr="0034503A">
        <w:rPr>
          <w:rFonts w:ascii="Time New Roman" w:hAnsi="Time New Roman" w:hint="eastAsia"/>
          <w:szCs w:val="21"/>
        </w:rPr>
        <w:t>，</w:t>
      </w:r>
      <w:r w:rsidRPr="00FF41C4">
        <w:rPr>
          <w:rFonts w:ascii="Time New Roman" w:eastAsia="楷体" w:hAnsi="Time New Roman"/>
          <w:szCs w:val="21"/>
          <w:lang w:val="zh-CN"/>
        </w:rPr>
        <w:t>移民的登记失业率</w:t>
      </w:r>
      <w:r w:rsidRPr="0034503A">
        <w:rPr>
          <w:rFonts w:ascii="Time New Roman" w:hAnsi="Time New Roman"/>
          <w:szCs w:val="21"/>
          <w:lang w:val="zh-CN"/>
        </w:rPr>
        <w:t>高于非移民人口。</w:t>
      </w:r>
      <w:r w:rsidRPr="0034503A">
        <w:rPr>
          <w:rFonts w:ascii="Time New Roman" w:hAnsi="Time New Roman"/>
          <w:szCs w:val="21"/>
        </w:rPr>
        <w:t>2020</w:t>
      </w:r>
      <w:r w:rsidRPr="0034503A">
        <w:rPr>
          <w:rFonts w:ascii="Time New Roman" w:hAnsi="Time New Roman"/>
          <w:szCs w:val="21"/>
          <w:lang w:val="zh-CN"/>
        </w:rPr>
        <w:t>年第四季度</w:t>
      </w:r>
      <w:r w:rsidRPr="0034503A">
        <w:rPr>
          <w:rFonts w:ascii="Time New Roman" w:hAnsi="Time New Roman" w:hint="eastAsia"/>
          <w:szCs w:val="21"/>
        </w:rPr>
        <w:t>，</w:t>
      </w:r>
      <w:r w:rsidRPr="0034503A">
        <w:rPr>
          <w:rFonts w:ascii="Time New Roman" w:hAnsi="Time New Roman"/>
          <w:szCs w:val="21"/>
          <w:lang w:val="zh-CN"/>
        </w:rPr>
        <w:t>所有移民的登记失业率</w:t>
      </w:r>
      <w:r w:rsidRPr="0034503A">
        <w:rPr>
          <w:rStyle w:val="a8"/>
          <w:rFonts w:eastAsia="宋体"/>
        </w:rPr>
        <w:footnoteReference w:id="12"/>
      </w:r>
      <w:r w:rsidRPr="0034503A">
        <w:rPr>
          <w:rFonts w:ascii="Time New Roman" w:hAnsi="Time New Roman"/>
          <w:szCs w:val="21"/>
        </w:rPr>
        <w:t xml:space="preserve"> </w:t>
      </w:r>
      <w:r w:rsidRPr="0034503A">
        <w:rPr>
          <w:rFonts w:ascii="Time New Roman" w:hAnsi="Time New Roman"/>
          <w:szCs w:val="21"/>
          <w:lang w:val="zh-CN"/>
        </w:rPr>
        <w:t>为</w:t>
      </w:r>
      <w:r w:rsidRPr="0034503A">
        <w:rPr>
          <w:rFonts w:ascii="Time New Roman" w:hAnsi="Time New Roman"/>
          <w:szCs w:val="21"/>
        </w:rPr>
        <w:t>9.2%</w:t>
      </w:r>
      <w:r w:rsidRPr="0034503A">
        <w:rPr>
          <w:rFonts w:ascii="Time New Roman" w:hAnsi="Time New Roman" w:hint="eastAsia"/>
          <w:szCs w:val="21"/>
        </w:rPr>
        <w:t>(</w:t>
      </w:r>
      <w:r w:rsidRPr="0034503A">
        <w:rPr>
          <w:rFonts w:ascii="Time New Roman" w:hAnsi="Time New Roman"/>
          <w:szCs w:val="21"/>
          <w:lang w:val="zh-CN"/>
        </w:rPr>
        <w:t>平均</w:t>
      </w:r>
      <w:r w:rsidRPr="0034503A">
        <w:rPr>
          <w:rFonts w:ascii="Time New Roman" w:hAnsi="Time New Roman" w:hint="eastAsia"/>
          <w:szCs w:val="21"/>
        </w:rPr>
        <w:t>)</w:t>
      </w:r>
      <w:r w:rsidRPr="0034503A">
        <w:rPr>
          <w:rFonts w:ascii="Time New Roman" w:hAnsi="Time New Roman"/>
          <w:szCs w:val="21"/>
          <w:lang w:val="zh-CN"/>
        </w:rPr>
        <w:t>。非移民人口的登记失业率为</w:t>
      </w:r>
      <w:r w:rsidRPr="0034503A">
        <w:rPr>
          <w:rFonts w:ascii="Time New Roman" w:hAnsi="Time New Roman"/>
          <w:szCs w:val="21"/>
          <w:lang w:val="zh-CN"/>
        </w:rPr>
        <w:t>3.9%</w:t>
      </w:r>
      <w:r w:rsidRPr="0034503A">
        <w:rPr>
          <w:rFonts w:ascii="Time New Roman" w:hAnsi="Time New Roman"/>
          <w:szCs w:val="21"/>
          <w:lang w:val="zh-CN"/>
        </w:rPr>
        <w:t>。</w:t>
      </w:r>
      <w:r w:rsidRPr="0034503A">
        <w:rPr>
          <w:rFonts w:ascii="Time New Roman" w:hAnsi="Time New Roman"/>
          <w:szCs w:val="21"/>
          <w:lang w:val="zh-CN"/>
        </w:rPr>
        <w:t>2019</w:t>
      </w:r>
      <w:r w:rsidRPr="0034503A">
        <w:rPr>
          <w:rFonts w:ascii="Time New Roman" w:hAnsi="Time New Roman"/>
          <w:szCs w:val="21"/>
          <w:lang w:val="zh-CN"/>
        </w:rPr>
        <w:t>年至</w:t>
      </w:r>
      <w:r w:rsidRPr="0034503A">
        <w:rPr>
          <w:rFonts w:ascii="Time New Roman" w:hAnsi="Time New Roman"/>
          <w:szCs w:val="21"/>
          <w:lang w:val="zh-CN"/>
        </w:rPr>
        <w:t>2020</w:t>
      </w:r>
      <w:r w:rsidRPr="0034503A">
        <w:rPr>
          <w:rFonts w:ascii="Time New Roman" w:hAnsi="Time New Roman"/>
          <w:szCs w:val="21"/>
          <w:lang w:val="zh-CN"/>
        </w:rPr>
        <w:t>年，非移民和移民的失业率均有所上升。</w:t>
      </w:r>
    </w:p>
    <w:p w14:paraId="6A10B7E2" w14:textId="77777777" w:rsidR="001C3D19" w:rsidRDefault="001C3D19" w:rsidP="003B03AE">
      <w:pPr>
        <w:pStyle w:val="H23GC"/>
      </w:pPr>
      <w:r w:rsidRPr="0034503A">
        <w:tab/>
      </w:r>
      <w:r w:rsidRPr="0034503A">
        <w:tab/>
        <w:t>2017</w:t>
      </w:r>
      <w:r w:rsidRPr="0034503A">
        <w:t>年第</w:t>
      </w:r>
      <w:r w:rsidRPr="0034503A">
        <w:t>4</w:t>
      </w:r>
      <w:r w:rsidRPr="0034503A">
        <w:t>季度至</w:t>
      </w:r>
      <w:r w:rsidRPr="0034503A">
        <w:t>2020</w:t>
      </w:r>
      <w:r w:rsidRPr="0034503A">
        <w:t>年</w:t>
      </w:r>
      <w:r w:rsidRPr="0034503A">
        <w:t>15-74</w:t>
      </w:r>
      <w:r w:rsidRPr="0034503A">
        <w:t>岁年龄组非移民和移民</w:t>
      </w:r>
      <w:r w:rsidRPr="0034503A">
        <w:rPr>
          <w:lang w:val="zh-CN"/>
        </w:rPr>
        <w:t>登记失业人</w:t>
      </w:r>
      <w:r w:rsidRPr="0034503A">
        <w:rPr>
          <w:rFonts w:hint="eastAsia"/>
          <w:lang w:val="zh-CN"/>
        </w:rPr>
        <w:t>口</w:t>
      </w:r>
      <w:r w:rsidRPr="0034503A">
        <w:rPr>
          <w:lang w:val="zh-CN"/>
        </w:rPr>
        <w:t>占劳动力的百分比</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602"/>
        <w:gridCol w:w="602"/>
        <w:gridCol w:w="603"/>
        <w:gridCol w:w="602"/>
        <w:gridCol w:w="603"/>
        <w:gridCol w:w="602"/>
        <w:gridCol w:w="602"/>
        <w:gridCol w:w="603"/>
        <w:gridCol w:w="602"/>
        <w:gridCol w:w="603"/>
        <w:gridCol w:w="602"/>
        <w:gridCol w:w="603"/>
      </w:tblGrid>
      <w:tr w:rsidR="003B03AE" w:rsidRPr="00BD4AE5" w14:paraId="6202FD1B" w14:textId="77777777" w:rsidTr="0071031A">
        <w:trPr>
          <w:tblHeader/>
        </w:trPr>
        <w:tc>
          <w:tcPr>
            <w:tcW w:w="1276" w:type="dxa"/>
            <w:vMerge w:val="restart"/>
            <w:tcBorders>
              <w:top w:val="single" w:sz="4" w:space="0" w:color="auto"/>
              <w:bottom w:val="single" w:sz="12" w:space="0" w:color="auto"/>
            </w:tcBorders>
            <w:shd w:val="clear" w:color="auto" w:fill="auto"/>
            <w:noWrap/>
            <w:vAlign w:val="bottom"/>
            <w:hideMark/>
          </w:tcPr>
          <w:p w14:paraId="096ED2CC" w14:textId="77777777" w:rsidR="003B03AE" w:rsidRPr="00BD4AE5" w:rsidRDefault="003B03AE" w:rsidP="008A40CE">
            <w:pPr>
              <w:spacing w:before="80" w:after="80" w:line="200" w:lineRule="exact"/>
              <w:ind w:right="113"/>
              <w:rPr>
                <w:iCs/>
                <w:sz w:val="18"/>
                <w:szCs w:val="18"/>
              </w:rPr>
            </w:pPr>
          </w:p>
        </w:tc>
        <w:tc>
          <w:tcPr>
            <w:tcW w:w="2409"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7B99A2B0" w14:textId="77777777" w:rsidR="003B03AE" w:rsidRPr="00BD4AE5" w:rsidRDefault="003B03AE" w:rsidP="008A40CE">
            <w:pPr>
              <w:spacing w:before="80" w:after="80" w:line="200" w:lineRule="exact"/>
              <w:ind w:right="113"/>
              <w:jc w:val="center"/>
              <w:rPr>
                <w:iCs/>
                <w:sz w:val="18"/>
                <w:szCs w:val="18"/>
              </w:rPr>
            </w:pPr>
            <w:r w:rsidRPr="00BD4AE5">
              <w:rPr>
                <w:rFonts w:eastAsia="楷体" w:hint="eastAsia"/>
                <w:iCs/>
                <w:sz w:val="18"/>
                <w:szCs w:val="18"/>
              </w:rPr>
              <w:t>男女合计</w:t>
            </w:r>
          </w:p>
        </w:tc>
        <w:tc>
          <w:tcPr>
            <w:tcW w:w="241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0033E2F" w14:textId="77777777" w:rsidR="003B03AE" w:rsidRPr="00BD4AE5" w:rsidRDefault="003B03AE" w:rsidP="008A40CE">
            <w:pPr>
              <w:spacing w:before="80" w:after="80" w:line="200" w:lineRule="exact"/>
              <w:ind w:right="113"/>
              <w:jc w:val="center"/>
              <w:rPr>
                <w:iCs/>
                <w:sz w:val="18"/>
                <w:szCs w:val="18"/>
              </w:rPr>
            </w:pPr>
            <w:r w:rsidRPr="00BD4AE5">
              <w:rPr>
                <w:rFonts w:eastAsia="楷体" w:hint="eastAsia"/>
                <w:iCs/>
                <w:sz w:val="18"/>
                <w:szCs w:val="18"/>
              </w:rPr>
              <w:t>男</w:t>
            </w:r>
          </w:p>
        </w:tc>
        <w:tc>
          <w:tcPr>
            <w:tcW w:w="2410"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277581D8" w14:textId="77777777" w:rsidR="003B03AE" w:rsidRPr="00BD4AE5" w:rsidRDefault="003B03AE" w:rsidP="008A40CE">
            <w:pPr>
              <w:spacing w:before="80" w:after="80" w:line="200" w:lineRule="exact"/>
              <w:ind w:right="113"/>
              <w:jc w:val="center"/>
              <w:rPr>
                <w:iCs/>
                <w:sz w:val="18"/>
                <w:szCs w:val="18"/>
              </w:rPr>
            </w:pPr>
            <w:r w:rsidRPr="00BD4AE5">
              <w:rPr>
                <w:rFonts w:eastAsia="楷体" w:hint="eastAsia"/>
                <w:iCs/>
                <w:sz w:val="18"/>
                <w:szCs w:val="18"/>
              </w:rPr>
              <w:t>女</w:t>
            </w:r>
          </w:p>
        </w:tc>
      </w:tr>
      <w:tr w:rsidR="003B03AE" w:rsidRPr="00BD4AE5" w14:paraId="432E8C0A" w14:textId="77777777" w:rsidTr="0071031A">
        <w:trPr>
          <w:tblHeader/>
        </w:trPr>
        <w:tc>
          <w:tcPr>
            <w:tcW w:w="1276" w:type="dxa"/>
            <w:vMerge/>
            <w:tcBorders>
              <w:top w:val="single" w:sz="4" w:space="0" w:color="auto"/>
              <w:bottom w:val="single" w:sz="12" w:space="0" w:color="auto"/>
            </w:tcBorders>
            <w:shd w:val="clear" w:color="auto" w:fill="auto"/>
            <w:noWrap/>
            <w:vAlign w:val="bottom"/>
            <w:hideMark/>
          </w:tcPr>
          <w:p w14:paraId="27B4D325" w14:textId="77777777" w:rsidR="003B03AE" w:rsidRPr="00BD4AE5" w:rsidRDefault="003B03AE" w:rsidP="008A40CE">
            <w:pPr>
              <w:spacing w:before="40" w:after="40" w:line="220" w:lineRule="exact"/>
              <w:ind w:right="113"/>
              <w:rPr>
                <w:iCs/>
                <w:sz w:val="18"/>
                <w:szCs w:val="18"/>
              </w:rPr>
            </w:pPr>
          </w:p>
        </w:tc>
        <w:tc>
          <w:tcPr>
            <w:tcW w:w="602" w:type="dxa"/>
            <w:tcBorders>
              <w:top w:val="single" w:sz="4" w:space="0" w:color="auto"/>
              <w:bottom w:val="single" w:sz="12" w:space="0" w:color="auto"/>
            </w:tcBorders>
            <w:shd w:val="clear" w:color="auto" w:fill="auto"/>
            <w:noWrap/>
            <w:vAlign w:val="bottom"/>
            <w:hideMark/>
          </w:tcPr>
          <w:p w14:paraId="5F150037"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2017</w:t>
            </w:r>
          </w:p>
        </w:tc>
        <w:tc>
          <w:tcPr>
            <w:tcW w:w="602" w:type="dxa"/>
            <w:tcBorders>
              <w:top w:val="single" w:sz="4" w:space="0" w:color="auto"/>
              <w:bottom w:val="single" w:sz="12" w:space="0" w:color="auto"/>
            </w:tcBorders>
            <w:shd w:val="clear" w:color="auto" w:fill="auto"/>
            <w:noWrap/>
            <w:vAlign w:val="bottom"/>
            <w:hideMark/>
          </w:tcPr>
          <w:p w14:paraId="43B62CA6"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2018</w:t>
            </w:r>
          </w:p>
        </w:tc>
        <w:tc>
          <w:tcPr>
            <w:tcW w:w="603" w:type="dxa"/>
            <w:tcBorders>
              <w:top w:val="single" w:sz="4" w:space="0" w:color="auto"/>
              <w:bottom w:val="single" w:sz="12" w:space="0" w:color="auto"/>
            </w:tcBorders>
            <w:shd w:val="clear" w:color="auto" w:fill="auto"/>
            <w:noWrap/>
            <w:vAlign w:val="bottom"/>
            <w:hideMark/>
          </w:tcPr>
          <w:p w14:paraId="3EDBC102"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2019</w:t>
            </w:r>
          </w:p>
        </w:tc>
        <w:tc>
          <w:tcPr>
            <w:tcW w:w="602" w:type="dxa"/>
            <w:tcBorders>
              <w:top w:val="single" w:sz="4" w:space="0" w:color="auto"/>
              <w:bottom w:val="single" w:sz="12" w:space="0" w:color="auto"/>
              <w:right w:val="single" w:sz="24" w:space="0" w:color="FFFFFF" w:themeColor="background1"/>
            </w:tcBorders>
            <w:shd w:val="clear" w:color="auto" w:fill="auto"/>
            <w:noWrap/>
            <w:vAlign w:val="bottom"/>
            <w:hideMark/>
          </w:tcPr>
          <w:p w14:paraId="0F88485D"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2020</w:t>
            </w:r>
          </w:p>
        </w:tc>
        <w:tc>
          <w:tcPr>
            <w:tcW w:w="603" w:type="dxa"/>
            <w:tcBorders>
              <w:top w:val="single" w:sz="4" w:space="0" w:color="auto"/>
              <w:left w:val="single" w:sz="24" w:space="0" w:color="FFFFFF" w:themeColor="background1"/>
              <w:bottom w:val="single" w:sz="12" w:space="0" w:color="auto"/>
            </w:tcBorders>
            <w:shd w:val="clear" w:color="auto" w:fill="auto"/>
            <w:noWrap/>
            <w:vAlign w:val="bottom"/>
            <w:hideMark/>
          </w:tcPr>
          <w:p w14:paraId="7A4CDB11"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2017</w:t>
            </w:r>
          </w:p>
        </w:tc>
        <w:tc>
          <w:tcPr>
            <w:tcW w:w="602" w:type="dxa"/>
            <w:tcBorders>
              <w:top w:val="single" w:sz="4" w:space="0" w:color="auto"/>
              <w:bottom w:val="single" w:sz="12" w:space="0" w:color="auto"/>
            </w:tcBorders>
            <w:shd w:val="clear" w:color="auto" w:fill="auto"/>
            <w:noWrap/>
            <w:vAlign w:val="bottom"/>
            <w:hideMark/>
          </w:tcPr>
          <w:p w14:paraId="717D1FB9"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2018</w:t>
            </w:r>
          </w:p>
        </w:tc>
        <w:tc>
          <w:tcPr>
            <w:tcW w:w="602" w:type="dxa"/>
            <w:tcBorders>
              <w:top w:val="single" w:sz="4" w:space="0" w:color="auto"/>
              <w:bottom w:val="single" w:sz="12" w:space="0" w:color="auto"/>
            </w:tcBorders>
            <w:shd w:val="clear" w:color="auto" w:fill="auto"/>
            <w:noWrap/>
            <w:vAlign w:val="bottom"/>
            <w:hideMark/>
          </w:tcPr>
          <w:p w14:paraId="6836E27B"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2019</w:t>
            </w:r>
          </w:p>
        </w:tc>
        <w:tc>
          <w:tcPr>
            <w:tcW w:w="603" w:type="dxa"/>
            <w:tcBorders>
              <w:top w:val="single" w:sz="4" w:space="0" w:color="auto"/>
              <w:bottom w:val="single" w:sz="12" w:space="0" w:color="auto"/>
              <w:right w:val="single" w:sz="24" w:space="0" w:color="FFFFFF" w:themeColor="background1"/>
            </w:tcBorders>
            <w:shd w:val="clear" w:color="auto" w:fill="auto"/>
            <w:noWrap/>
            <w:vAlign w:val="bottom"/>
            <w:hideMark/>
          </w:tcPr>
          <w:p w14:paraId="1C9B86A4"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2020</w:t>
            </w:r>
          </w:p>
        </w:tc>
        <w:tc>
          <w:tcPr>
            <w:tcW w:w="602" w:type="dxa"/>
            <w:tcBorders>
              <w:top w:val="single" w:sz="4" w:space="0" w:color="auto"/>
              <w:left w:val="single" w:sz="24" w:space="0" w:color="FFFFFF" w:themeColor="background1"/>
              <w:bottom w:val="single" w:sz="12" w:space="0" w:color="auto"/>
            </w:tcBorders>
            <w:shd w:val="clear" w:color="auto" w:fill="auto"/>
            <w:noWrap/>
            <w:vAlign w:val="bottom"/>
            <w:hideMark/>
          </w:tcPr>
          <w:p w14:paraId="15890205"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2017</w:t>
            </w:r>
          </w:p>
        </w:tc>
        <w:tc>
          <w:tcPr>
            <w:tcW w:w="603" w:type="dxa"/>
            <w:tcBorders>
              <w:top w:val="single" w:sz="4" w:space="0" w:color="auto"/>
              <w:bottom w:val="single" w:sz="12" w:space="0" w:color="auto"/>
            </w:tcBorders>
            <w:shd w:val="clear" w:color="auto" w:fill="auto"/>
            <w:noWrap/>
            <w:vAlign w:val="bottom"/>
            <w:hideMark/>
          </w:tcPr>
          <w:p w14:paraId="441F3562"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2018</w:t>
            </w:r>
          </w:p>
        </w:tc>
        <w:tc>
          <w:tcPr>
            <w:tcW w:w="602" w:type="dxa"/>
            <w:tcBorders>
              <w:top w:val="single" w:sz="4" w:space="0" w:color="auto"/>
              <w:bottom w:val="single" w:sz="12" w:space="0" w:color="auto"/>
            </w:tcBorders>
            <w:shd w:val="clear" w:color="auto" w:fill="auto"/>
            <w:noWrap/>
            <w:vAlign w:val="bottom"/>
            <w:hideMark/>
          </w:tcPr>
          <w:p w14:paraId="7C4FD9F3"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2019</w:t>
            </w:r>
          </w:p>
        </w:tc>
        <w:tc>
          <w:tcPr>
            <w:tcW w:w="603" w:type="dxa"/>
            <w:tcBorders>
              <w:top w:val="single" w:sz="4" w:space="0" w:color="auto"/>
              <w:bottom w:val="single" w:sz="12" w:space="0" w:color="auto"/>
            </w:tcBorders>
            <w:shd w:val="clear" w:color="auto" w:fill="auto"/>
            <w:noWrap/>
            <w:vAlign w:val="bottom"/>
            <w:hideMark/>
          </w:tcPr>
          <w:p w14:paraId="1E6927F4" w14:textId="77777777" w:rsidR="003B03AE" w:rsidRPr="00BD4AE5" w:rsidRDefault="003B03AE" w:rsidP="008A40CE">
            <w:pPr>
              <w:spacing w:before="80" w:after="80" w:line="200" w:lineRule="exact"/>
              <w:ind w:right="113"/>
              <w:jc w:val="right"/>
              <w:rPr>
                <w:iCs/>
                <w:sz w:val="18"/>
                <w:szCs w:val="18"/>
              </w:rPr>
            </w:pPr>
            <w:r w:rsidRPr="00BD4AE5">
              <w:rPr>
                <w:rFonts w:hint="eastAsia"/>
                <w:iCs/>
                <w:sz w:val="18"/>
                <w:szCs w:val="18"/>
              </w:rPr>
              <w:t>2020</w:t>
            </w:r>
          </w:p>
        </w:tc>
      </w:tr>
      <w:tr w:rsidR="003B03AE" w:rsidRPr="00BD4AE5" w14:paraId="260AA6BB" w14:textId="77777777" w:rsidTr="0071031A">
        <w:tc>
          <w:tcPr>
            <w:tcW w:w="1276" w:type="dxa"/>
            <w:tcBorders>
              <w:top w:val="single" w:sz="12" w:space="0" w:color="auto"/>
              <w:bottom w:val="single" w:sz="4" w:space="0" w:color="auto"/>
            </w:tcBorders>
            <w:shd w:val="clear" w:color="auto" w:fill="auto"/>
            <w:noWrap/>
            <w:hideMark/>
          </w:tcPr>
          <w:p w14:paraId="6BBF31A6" w14:textId="77777777" w:rsidR="003B03AE" w:rsidRPr="003B03AE" w:rsidRDefault="003B03AE" w:rsidP="008A40CE">
            <w:pPr>
              <w:spacing w:before="80" w:after="80" w:line="220" w:lineRule="exact"/>
              <w:ind w:left="283"/>
              <w:rPr>
                <w:rFonts w:ascii="Time New Roman" w:eastAsia="黑体" w:hAnsi="Time New Roman" w:hint="eastAsia"/>
                <w:iCs/>
                <w:sz w:val="18"/>
                <w:szCs w:val="18"/>
              </w:rPr>
            </w:pPr>
            <w:r w:rsidRPr="003B03AE">
              <w:rPr>
                <w:rFonts w:ascii="Time New Roman" w:eastAsia="黑体" w:hAnsi="Time New Roman" w:hint="eastAsia"/>
                <w:iCs/>
                <w:sz w:val="18"/>
                <w:szCs w:val="18"/>
              </w:rPr>
              <w:t>共计</w:t>
            </w:r>
          </w:p>
        </w:tc>
        <w:tc>
          <w:tcPr>
            <w:tcW w:w="602" w:type="dxa"/>
            <w:tcBorders>
              <w:top w:val="single" w:sz="12" w:space="0" w:color="auto"/>
              <w:bottom w:val="single" w:sz="4" w:space="0" w:color="auto"/>
            </w:tcBorders>
            <w:shd w:val="clear" w:color="auto" w:fill="auto"/>
            <w:noWrap/>
            <w:vAlign w:val="bottom"/>
            <w:hideMark/>
          </w:tcPr>
          <w:p w14:paraId="20E09B3A"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2.3</w:t>
            </w:r>
          </w:p>
        </w:tc>
        <w:tc>
          <w:tcPr>
            <w:tcW w:w="602" w:type="dxa"/>
            <w:tcBorders>
              <w:top w:val="single" w:sz="12" w:space="0" w:color="auto"/>
              <w:bottom w:val="single" w:sz="4" w:space="0" w:color="auto"/>
            </w:tcBorders>
            <w:shd w:val="clear" w:color="auto" w:fill="auto"/>
            <w:noWrap/>
            <w:vAlign w:val="bottom"/>
            <w:hideMark/>
          </w:tcPr>
          <w:p w14:paraId="63AFC587"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2.3</w:t>
            </w:r>
          </w:p>
        </w:tc>
        <w:tc>
          <w:tcPr>
            <w:tcW w:w="603" w:type="dxa"/>
            <w:tcBorders>
              <w:top w:val="single" w:sz="12" w:space="0" w:color="auto"/>
              <w:bottom w:val="single" w:sz="4" w:space="0" w:color="auto"/>
            </w:tcBorders>
            <w:shd w:val="clear" w:color="auto" w:fill="auto"/>
            <w:noWrap/>
            <w:vAlign w:val="bottom"/>
            <w:hideMark/>
          </w:tcPr>
          <w:p w14:paraId="6939B47E"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2.1</w:t>
            </w:r>
          </w:p>
        </w:tc>
        <w:tc>
          <w:tcPr>
            <w:tcW w:w="602" w:type="dxa"/>
            <w:tcBorders>
              <w:top w:val="single" w:sz="12" w:space="0" w:color="auto"/>
              <w:bottom w:val="single" w:sz="4" w:space="0" w:color="auto"/>
            </w:tcBorders>
            <w:shd w:val="clear" w:color="auto" w:fill="auto"/>
            <w:noWrap/>
            <w:vAlign w:val="bottom"/>
            <w:hideMark/>
          </w:tcPr>
          <w:p w14:paraId="65CE278E"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3.9</w:t>
            </w:r>
          </w:p>
        </w:tc>
        <w:tc>
          <w:tcPr>
            <w:tcW w:w="603" w:type="dxa"/>
            <w:tcBorders>
              <w:top w:val="single" w:sz="12" w:space="0" w:color="auto"/>
              <w:bottom w:val="single" w:sz="4" w:space="0" w:color="auto"/>
            </w:tcBorders>
            <w:shd w:val="clear" w:color="auto" w:fill="auto"/>
            <w:noWrap/>
            <w:vAlign w:val="bottom"/>
            <w:hideMark/>
          </w:tcPr>
          <w:p w14:paraId="30D04E00"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2.6</w:t>
            </w:r>
          </w:p>
        </w:tc>
        <w:tc>
          <w:tcPr>
            <w:tcW w:w="602" w:type="dxa"/>
            <w:tcBorders>
              <w:top w:val="single" w:sz="12" w:space="0" w:color="auto"/>
              <w:bottom w:val="single" w:sz="4" w:space="0" w:color="auto"/>
            </w:tcBorders>
            <w:shd w:val="clear" w:color="auto" w:fill="auto"/>
            <w:noWrap/>
            <w:vAlign w:val="bottom"/>
            <w:hideMark/>
          </w:tcPr>
          <w:p w14:paraId="424D208E"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2.4</w:t>
            </w:r>
          </w:p>
        </w:tc>
        <w:tc>
          <w:tcPr>
            <w:tcW w:w="602" w:type="dxa"/>
            <w:tcBorders>
              <w:top w:val="single" w:sz="12" w:space="0" w:color="auto"/>
              <w:bottom w:val="single" w:sz="4" w:space="0" w:color="auto"/>
            </w:tcBorders>
            <w:shd w:val="clear" w:color="auto" w:fill="auto"/>
            <w:noWrap/>
            <w:vAlign w:val="bottom"/>
            <w:hideMark/>
          </w:tcPr>
          <w:p w14:paraId="23E6B729"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2.3</w:t>
            </w:r>
          </w:p>
        </w:tc>
        <w:tc>
          <w:tcPr>
            <w:tcW w:w="603" w:type="dxa"/>
            <w:tcBorders>
              <w:top w:val="single" w:sz="12" w:space="0" w:color="auto"/>
              <w:bottom w:val="single" w:sz="4" w:space="0" w:color="auto"/>
            </w:tcBorders>
            <w:shd w:val="clear" w:color="auto" w:fill="auto"/>
            <w:noWrap/>
            <w:vAlign w:val="bottom"/>
            <w:hideMark/>
          </w:tcPr>
          <w:p w14:paraId="650D75FC"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4.2</w:t>
            </w:r>
          </w:p>
        </w:tc>
        <w:tc>
          <w:tcPr>
            <w:tcW w:w="602" w:type="dxa"/>
            <w:tcBorders>
              <w:top w:val="single" w:sz="12" w:space="0" w:color="auto"/>
              <w:bottom w:val="single" w:sz="4" w:space="0" w:color="auto"/>
            </w:tcBorders>
            <w:shd w:val="clear" w:color="auto" w:fill="auto"/>
            <w:noWrap/>
            <w:vAlign w:val="bottom"/>
            <w:hideMark/>
          </w:tcPr>
          <w:p w14:paraId="5074396F"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2.0</w:t>
            </w:r>
          </w:p>
        </w:tc>
        <w:tc>
          <w:tcPr>
            <w:tcW w:w="603" w:type="dxa"/>
            <w:tcBorders>
              <w:top w:val="single" w:sz="12" w:space="0" w:color="auto"/>
              <w:bottom w:val="single" w:sz="4" w:space="0" w:color="auto"/>
            </w:tcBorders>
            <w:shd w:val="clear" w:color="auto" w:fill="auto"/>
            <w:noWrap/>
            <w:vAlign w:val="bottom"/>
            <w:hideMark/>
          </w:tcPr>
          <w:p w14:paraId="15CC3EF4"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2.1</w:t>
            </w:r>
          </w:p>
        </w:tc>
        <w:tc>
          <w:tcPr>
            <w:tcW w:w="602" w:type="dxa"/>
            <w:tcBorders>
              <w:top w:val="single" w:sz="12" w:space="0" w:color="auto"/>
              <w:bottom w:val="single" w:sz="4" w:space="0" w:color="auto"/>
            </w:tcBorders>
            <w:shd w:val="clear" w:color="auto" w:fill="auto"/>
            <w:noWrap/>
            <w:vAlign w:val="bottom"/>
            <w:hideMark/>
          </w:tcPr>
          <w:p w14:paraId="5797D222"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1.9</w:t>
            </w:r>
          </w:p>
        </w:tc>
        <w:tc>
          <w:tcPr>
            <w:tcW w:w="603" w:type="dxa"/>
            <w:tcBorders>
              <w:top w:val="single" w:sz="12" w:space="0" w:color="auto"/>
              <w:bottom w:val="single" w:sz="4" w:space="0" w:color="auto"/>
            </w:tcBorders>
            <w:shd w:val="clear" w:color="auto" w:fill="auto"/>
            <w:noWrap/>
            <w:vAlign w:val="bottom"/>
            <w:hideMark/>
          </w:tcPr>
          <w:p w14:paraId="766544BB" w14:textId="77777777" w:rsidR="003B03AE" w:rsidRPr="00BD4AE5" w:rsidRDefault="003B03AE" w:rsidP="008A40CE">
            <w:pPr>
              <w:spacing w:before="80" w:after="80" w:line="220" w:lineRule="exact"/>
              <w:ind w:right="113"/>
              <w:jc w:val="right"/>
              <w:rPr>
                <w:b/>
                <w:bCs/>
                <w:iCs/>
                <w:sz w:val="18"/>
                <w:szCs w:val="18"/>
              </w:rPr>
            </w:pPr>
            <w:r w:rsidRPr="00BD4AE5">
              <w:rPr>
                <w:rFonts w:hint="eastAsia"/>
                <w:b/>
                <w:bCs/>
                <w:iCs/>
                <w:sz w:val="18"/>
                <w:szCs w:val="18"/>
              </w:rPr>
              <w:t>3.5</w:t>
            </w:r>
          </w:p>
        </w:tc>
      </w:tr>
      <w:tr w:rsidR="003B03AE" w:rsidRPr="00BD4AE5" w14:paraId="7B37406C" w14:textId="77777777" w:rsidTr="0071031A">
        <w:tc>
          <w:tcPr>
            <w:tcW w:w="1276" w:type="dxa"/>
            <w:tcBorders>
              <w:top w:val="single" w:sz="4" w:space="0" w:color="auto"/>
            </w:tcBorders>
            <w:shd w:val="clear" w:color="auto" w:fill="auto"/>
            <w:noWrap/>
            <w:hideMark/>
          </w:tcPr>
          <w:p w14:paraId="01AB23E3" w14:textId="77777777" w:rsidR="003B03AE" w:rsidRPr="00BD4AE5" w:rsidRDefault="003B03AE" w:rsidP="008A40CE">
            <w:pPr>
              <w:spacing w:before="40" w:after="40" w:line="220" w:lineRule="exact"/>
              <w:rPr>
                <w:iCs/>
                <w:sz w:val="18"/>
                <w:szCs w:val="18"/>
              </w:rPr>
            </w:pPr>
            <w:r w:rsidRPr="00BD4AE5">
              <w:rPr>
                <w:rFonts w:hint="eastAsia"/>
                <w:iCs/>
                <w:sz w:val="18"/>
                <w:szCs w:val="18"/>
              </w:rPr>
              <w:t>非移民人口</w:t>
            </w:r>
          </w:p>
        </w:tc>
        <w:tc>
          <w:tcPr>
            <w:tcW w:w="602" w:type="dxa"/>
            <w:tcBorders>
              <w:top w:val="single" w:sz="4" w:space="0" w:color="auto"/>
            </w:tcBorders>
            <w:shd w:val="clear" w:color="auto" w:fill="auto"/>
            <w:noWrap/>
            <w:vAlign w:val="bottom"/>
            <w:hideMark/>
          </w:tcPr>
          <w:p w14:paraId="1D8C67AD"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1.7</w:t>
            </w:r>
          </w:p>
        </w:tc>
        <w:tc>
          <w:tcPr>
            <w:tcW w:w="602" w:type="dxa"/>
            <w:tcBorders>
              <w:top w:val="single" w:sz="4" w:space="0" w:color="auto"/>
            </w:tcBorders>
            <w:shd w:val="clear" w:color="auto" w:fill="auto"/>
            <w:noWrap/>
            <w:vAlign w:val="bottom"/>
            <w:hideMark/>
          </w:tcPr>
          <w:p w14:paraId="2E7211C5"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1.6</w:t>
            </w:r>
          </w:p>
        </w:tc>
        <w:tc>
          <w:tcPr>
            <w:tcW w:w="603" w:type="dxa"/>
            <w:tcBorders>
              <w:top w:val="single" w:sz="4" w:space="0" w:color="auto"/>
            </w:tcBorders>
            <w:shd w:val="clear" w:color="auto" w:fill="auto"/>
            <w:noWrap/>
            <w:vAlign w:val="bottom"/>
            <w:hideMark/>
          </w:tcPr>
          <w:p w14:paraId="69208CB4"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1.5</w:t>
            </w:r>
          </w:p>
        </w:tc>
        <w:tc>
          <w:tcPr>
            <w:tcW w:w="602" w:type="dxa"/>
            <w:tcBorders>
              <w:top w:val="single" w:sz="4" w:space="0" w:color="auto"/>
            </w:tcBorders>
            <w:shd w:val="clear" w:color="auto" w:fill="auto"/>
            <w:noWrap/>
            <w:vAlign w:val="bottom"/>
            <w:hideMark/>
          </w:tcPr>
          <w:p w14:paraId="20C2C2F0"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2.7</w:t>
            </w:r>
          </w:p>
        </w:tc>
        <w:tc>
          <w:tcPr>
            <w:tcW w:w="603" w:type="dxa"/>
            <w:tcBorders>
              <w:top w:val="single" w:sz="4" w:space="0" w:color="auto"/>
            </w:tcBorders>
            <w:shd w:val="clear" w:color="auto" w:fill="auto"/>
            <w:noWrap/>
            <w:vAlign w:val="bottom"/>
            <w:hideMark/>
          </w:tcPr>
          <w:p w14:paraId="6ABD3A17"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2.0</w:t>
            </w:r>
          </w:p>
        </w:tc>
        <w:tc>
          <w:tcPr>
            <w:tcW w:w="602" w:type="dxa"/>
            <w:tcBorders>
              <w:top w:val="single" w:sz="4" w:space="0" w:color="auto"/>
            </w:tcBorders>
            <w:shd w:val="clear" w:color="auto" w:fill="auto"/>
            <w:noWrap/>
            <w:vAlign w:val="bottom"/>
            <w:hideMark/>
          </w:tcPr>
          <w:p w14:paraId="786A7A70"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1.9</w:t>
            </w:r>
          </w:p>
        </w:tc>
        <w:tc>
          <w:tcPr>
            <w:tcW w:w="602" w:type="dxa"/>
            <w:tcBorders>
              <w:top w:val="single" w:sz="4" w:space="0" w:color="auto"/>
            </w:tcBorders>
            <w:shd w:val="clear" w:color="auto" w:fill="auto"/>
            <w:noWrap/>
            <w:vAlign w:val="bottom"/>
            <w:hideMark/>
          </w:tcPr>
          <w:p w14:paraId="27E82515"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1.7</w:t>
            </w:r>
          </w:p>
        </w:tc>
        <w:tc>
          <w:tcPr>
            <w:tcW w:w="603" w:type="dxa"/>
            <w:tcBorders>
              <w:top w:val="single" w:sz="4" w:space="0" w:color="auto"/>
            </w:tcBorders>
            <w:shd w:val="clear" w:color="auto" w:fill="auto"/>
            <w:noWrap/>
            <w:vAlign w:val="bottom"/>
            <w:hideMark/>
          </w:tcPr>
          <w:p w14:paraId="0FE35CFD"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3.1</w:t>
            </w:r>
          </w:p>
        </w:tc>
        <w:tc>
          <w:tcPr>
            <w:tcW w:w="602" w:type="dxa"/>
            <w:tcBorders>
              <w:top w:val="single" w:sz="4" w:space="0" w:color="auto"/>
            </w:tcBorders>
            <w:shd w:val="clear" w:color="auto" w:fill="auto"/>
            <w:noWrap/>
            <w:vAlign w:val="bottom"/>
            <w:hideMark/>
          </w:tcPr>
          <w:p w14:paraId="20731EE4"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1.3</w:t>
            </w:r>
          </w:p>
        </w:tc>
        <w:tc>
          <w:tcPr>
            <w:tcW w:w="603" w:type="dxa"/>
            <w:tcBorders>
              <w:top w:val="single" w:sz="4" w:space="0" w:color="auto"/>
            </w:tcBorders>
            <w:shd w:val="clear" w:color="auto" w:fill="auto"/>
            <w:noWrap/>
            <w:vAlign w:val="bottom"/>
            <w:hideMark/>
          </w:tcPr>
          <w:p w14:paraId="7B74E784"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1.4</w:t>
            </w:r>
          </w:p>
        </w:tc>
        <w:tc>
          <w:tcPr>
            <w:tcW w:w="602" w:type="dxa"/>
            <w:tcBorders>
              <w:top w:val="single" w:sz="4" w:space="0" w:color="auto"/>
            </w:tcBorders>
            <w:shd w:val="clear" w:color="auto" w:fill="auto"/>
            <w:noWrap/>
            <w:vAlign w:val="bottom"/>
            <w:hideMark/>
          </w:tcPr>
          <w:p w14:paraId="4EE2B939"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1.3</w:t>
            </w:r>
          </w:p>
        </w:tc>
        <w:tc>
          <w:tcPr>
            <w:tcW w:w="603" w:type="dxa"/>
            <w:tcBorders>
              <w:top w:val="single" w:sz="4" w:space="0" w:color="auto"/>
            </w:tcBorders>
            <w:shd w:val="clear" w:color="auto" w:fill="auto"/>
            <w:noWrap/>
            <w:vAlign w:val="bottom"/>
            <w:hideMark/>
          </w:tcPr>
          <w:p w14:paraId="6AE8ACBA"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2.3</w:t>
            </w:r>
          </w:p>
        </w:tc>
      </w:tr>
      <w:tr w:rsidR="003B03AE" w:rsidRPr="00BD4AE5" w14:paraId="6C542551" w14:textId="77777777" w:rsidTr="0071031A">
        <w:tc>
          <w:tcPr>
            <w:tcW w:w="1276" w:type="dxa"/>
            <w:shd w:val="clear" w:color="auto" w:fill="auto"/>
            <w:noWrap/>
            <w:hideMark/>
          </w:tcPr>
          <w:p w14:paraId="11AF5BF5" w14:textId="77777777" w:rsidR="003B03AE" w:rsidRPr="00BD4AE5" w:rsidRDefault="003B03AE" w:rsidP="008A40CE">
            <w:pPr>
              <w:spacing w:before="40" w:after="40" w:line="220" w:lineRule="exact"/>
              <w:ind w:right="113"/>
              <w:rPr>
                <w:iCs/>
                <w:sz w:val="18"/>
                <w:szCs w:val="18"/>
              </w:rPr>
            </w:pPr>
            <w:r w:rsidRPr="00BD4AE5">
              <w:rPr>
                <w:rFonts w:hint="eastAsia"/>
                <w:iCs/>
                <w:sz w:val="18"/>
                <w:szCs w:val="18"/>
              </w:rPr>
              <w:t>所有移民</w:t>
            </w:r>
          </w:p>
        </w:tc>
        <w:tc>
          <w:tcPr>
            <w:tcW w:w="602" w:type="dxa"/>
            <w:shd w:val="clear" w:color="auto" w:fill="auto"/>
            <w:noWrap/>
            <w:vAlign w:val="bottom"/>
            <w:hideMark/>
          </w:tcPr>
          <w:p w14:paraId="0F678F10"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5.6</w:t>
            </w:r>
          </w:p>
        </w:tc>
        <w:tc>
          <w:tcPr>
            <w:tcW w:w="602" w:type="dxa"/>
            <w:shd w:val="clear" w:color="auto" w:fill="auto"/>
            <w:noWrap/>
            <w:vAlign w:val="bottom"/>
            <w:hideMark/>
          </w:tcPr>
          <w:p w14:paraId="12E8101D"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5.4</w:t>
            </w:r>
          </w:p>
        </w:tc>
        <w:tc>
          <w:tcPr>
            <w:tcW w:w="603" w:type="dxa"/>
            <w:shd w:val="clear" w:color="auto" w:fill="auto"/>
            <w:noWrap/>
            <w:vAlign w:val="bottom"/>
            <w:hideMark/>
          </w:tcPr>
          <w:p w14:paraId="6BBEDDF5"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5.0</w:t>
            </w:r>
          </w:p>
        </w:tc>
        <w:tc>
          <w:tcPr>
            <w:tcW w:w="602" w:type="dxa"/>
            <w:shd w:val="clear" w:color="auto" w:fill="auto"/>
            <w:noWrap/>
            <w:vAlign w:val="bottom"/>
            <w:hideMark/>
          </w:tcPr>
          <w:p w14:paraId="1455ED67"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9.2</w:t>
            </w:r>
          </w:p>
        </w:tc>
        <w:tc>
          <w:tcPr>
            <w:tcW w:w="603" w:type="dxa"/>
            <w:shd w:val="clear" w:color="auto" w:fill="auto"/>
            <w:noWrap/>
            <w:vAlign w:val="bottom"/>
            <w:hideMark/>
          </w:tcPr>
          <w:p w14:paraId="3F814363"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5.4</w:t>
            </w:r>
          </w:p>
        </w:tc>
        <w:tc>
          <w:tcPr>
            <w:tcW w:w="602" w:type="dxa"/>
            <w:shd w:val="clear" w:color="auto" w:fill="auto"/>
            <w:noWrap/>
            <w:vAlign w:val="bottom"/>
            <w:hideMark/>
          </w:tcPr>
          <w:p w14:paraId="5D0304EE"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5.0</w:t>
            </w:r>
          </w:p>
        </w:tc>
        <w:tc>
          <w:tcPr>
            <w:tcW w:w="602" w:type="dxa"/>
            <w:shd w:val="clear" w:color="auto" w:fill="auto"/>
            <w:noWrap/>
            <w:vAlign w:val="bottom"/>
            <w:hideMark/>
          </w:tcPr>
          <w:p w14:paraId="57E101BD"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4.8</w:t>
            </w:r>
          </w:p>
        </w:tc>
        <w:tc>
          <w:tcPr>
            <w:tcW w:w="603" w:type="dxa"/>
            <w:shd w:val="clear" w:color="auto" w:fill="auto"/>
            <w:noWrap/>
            <w:vAlign w:val="bottom"/>
            <w:hideMark/>
          </w:tcPr>
          <w:p w14:paraId="6E0CA359"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9.0</w:t>
            </w:r>
          </w:p>
        </w:tc>
        <w:tc>
          <w:tcPr>
            <w:tcW w:w="602" w:type="dxa"/>
            <w:shd w:val="clear" w:color="auto" w:fill="auto"/>
            <w:noWrap/>
            <w:vAlign w:val="bottom"/>
            <w:hideMark/>
          </w:tcPr>
          <w:p w14:paraId="75E3788D"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5.9</w:t>
            </w:r>
          </w:p>
        </w:tc>
        <w:tc>
          <w:tcPr>
            <w:tcW w:w="603" w:type="dxa"/>
            <w:shd w:val="clear" w:color="auto" w:fill="auto"/>
            <w:noWrap/>
            <w:vAlign w:val="bottom"/>
            <w:hideMark/>
          </w:tcPr>
          <w:p w14:paraId="3294B6BB"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5.9</w:t>
            </w:r>
          </w:p>
        </w:tc>
        <w:tc>
          <w:tcPr>
            <w:tcW w:w="602" w:type="dxa"/>
            <w:shd w:val="clear" w:color="auto" w:fill="auto"/>
            <w:noWrap/>
            <w:vAlign w:val="bottom"/>
            <w:hideMark/>
          </w:tcPr>
          <w:p w14:paraId="0E32E101"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5.4</w:t>
            </w:r>
          </w:p>
        </w:tc>
        <w:tc>
          <w:tcPr>
            <w:tcW w:w="603" w:type="dxa"/>
            <w:shd w:val="clear" w:color="auto" w:fill="auto"/>
            <w:noWrap/>
            <w:vAlign w:val="bottom"/>
            <w:hideMark/>
          </w:tcPr>
          <w:p w14:paraId="50EE9843" w14:textId="77777777" w:rsidR="003B03AE" w:rsidRPr="00BD4AE5" w:rsidRDefault="003B03AE" w:rsidP="008A40CE">
            <w:pPr>
              <w:spacing w:before="40" w:after="40" w:line="220" w:lineRule="exact"/>
              <w:ind w:right="113"/>
              <w:jc w:val="right"/>
              <w:rPr>
                <w:iCs/>
                <w:sz w:val="18"/>
                <w:szCs w:val="18"/>
              </w:rPr>
            </w:pPr>
            <w:r w:rsidRPr="00BD4AE5">
              <w:rPr>
                <w:rFonts w:hint="eastAsia"/>
                <w:iCs/>
                <w:sz w:val="18"/>
                <w:szCs w:val="18"/>
              </w:rPr>
              <w:t>9.3</w:t>
            </w:r>
          </w:p>
        </w:tc>
      </w:tr>
    </w:tbl>
    <w:p w14:paraId="7761BBDC" w14:textId="77777777" w:rsidR="0071031A" w:rsidRPr="00032115" w:rsidRDefault="0071031A" w:rsidP="0071031A">
      <w:pPr>
        <w:pStyle w:val="SingleTxtGC"/>
        <w:spacing w:before="12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w:t>
      </w:r>
      <w:r w:rsidRPr="00C47CA3">
        <w:rPr>
          <w:rFonts w:ascii="Time New Roman" w:hAnsi="Time New Roman" w:hint="eastAsia"/>
          <w:sz w:val="18"/>
          <w:szCs w:val="18"/>
        </w:rPr>
        <w:t>挪威统计局登记数据</w:t>
      </w:r>
      <w:r w:rsidRPr="00032115">
        <w:rPr>
          <w:rFonts w:ascii="Time New Roman" w:hAnsi="Time New Roman"/>
          <w:sz w:val="18"/>
          <w:szCs w:val="18"/>
        </w:rPr>
        <w:t>。</w:t>
      </w:r>
    </w:p>
    <w:p w14:paraId="16F79AE4"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51.</w:t>
      </w:r>
      <w:r w:rsidRPr="0034503A">
        <w:rPr>
          <w:rFonts w:ascii="Time New Roman" w:hAnsi="Time New Roman"/>
          <w:szCs w:val="21"/>
        </w:rPr>
        <w:tab/>
      </w:r>
      <w:r w:rsidRPr="0034503A">
        <w:rPr>
          <w:rFonts w:ascii="Time New Roman" w:hAnsi="Time New Roman"/>
          <w:szCs w:val="21"/>
          <w:lang w:val="zh-CN"/>
        </w:rPr>
        <w:t>在</w:t>
      </w:r>
      <w:r w:rsidRPr="0034503A">
        <w:rPr>
          <w:rFonts w:ascii="Time New Roman" w:hAnsi="Time New Roman"/>
          <w:szCs w:val="21"/>
        </w:rPr>
        <w:t>2020</w:t>
      </w:r>
      <w:r w:rsidRPr="0034503A">
        <w:rPr>
          <w:rFonts w:ascii="Time New Roman" w:hAnsi="Time New Roman"/>
          <w:szCs w:val="21"/>
          <w:lang w:val="zh-CN"/>
        </w:rPr>
        <w:t>年劳动力</w:t>
      </w:r>
      <w:r w:rsidRPr="0034503A">
        <w:rPr>
          <w:rFonts w:ascii="Time New Roman" w:hAnsi="Time New Roman" w:hint="eastAsia"/>
          <w:szCs w:val="21"/>
          <w:lang w:val="zh-CN"/>
        </w:rPr>
        <w:t>普查</w:t>
      </w:r>
      <w:r w:rsidRPr="0034503A">
        <w:rPr>
          <w:rFonts w:ascii="Time New Roman" w:hAnsi="Time New Roman"/>
          <w:szCs w:val="21"/>
          <w:lang w:val="zh-CN"/>
        </w:rPr>
        <w:t>中</w:t>
      </w:r>
      <w:r w:rsidRPr="0034503A">
        <w:rPr>
          <w:rFonts w:ascii="Time New Roman" w:hAnsi="Time New Roman" w:hint="eastAsia"/>
          <w:szCs w:val="21"/>
        </w:rPr>
        <w:t>，</w:t>
      </w:r>
      <w:r w:rsidRPr="0034503A">
        <w:rPr>
          <w:rFonts w:ascii="Time New Roman" w:hAnsi="Time New Roman"/>
          <w:szCs w:val="21"/>
        </w:rPr>
        <w:t>40.6%</w:t>
      </w:r>
      <w:r w:rsidRPr="0034503A">
        <w:rPr>
          <w:rFonts w:ascii="Time New Roman" w:hAnsi="Time New Roman" w:hint="eastAsia"/>
          <w:szCs w:val="21"/>
          <w:lang w:val="zh-CN"/>
        </w:rPr>
        <w:t>声称</w:t>
      </w:r>
      <w:r w:rsidRPr="0034503A">
        <w:rPr>
          <w:rFonts w:ascii="Time New Roman" w:hAnsi="Time New Roman"/>
          <w:szCs w:val="21"/>
          <w:lang w:val="zh-CN"/>
        </w:rPr>
        <w:t>患有</w:t>
      </w:r>
      <w:r w:rsidRPr="00576BCE">
        <w:rPr>
          <w:rFonts w:ascii="Time New Roman" w:eastAsia="楷体" w:hAnsi="Time New Roman"/>
          <w:szCs w:val="21"/>
          <w:lang w:val="zh-CN"/>
        </w:rPr>
        <w:t>残疾</w:t>
      </w:r>
      <w:r w:rsidRPr="0034503A">
        <w:rPr>
          <w:rFonts w:ascii="Time New Roman" w:hAnsi="Time New Roman"/>
          <w:szCs w:val="21"/>
          <w:lang w:val="zh-CN"/>
        </w:rPr>
        <w:t>的受访者</w:t>
      </w:r>
      <w:r w:rsidRPr="0034503A">
        <w:rPr>
          <w:rFonts w:ascii="Time New Roman" w:hAnsi="Time New Roman" w:hint="eastAsia"/>
          <w:szCs w:val="21"/>
          <w:lang w:val="zh-CN"/>
        </w:rPr>
        <w:t>获得</w:t>
      </w:r>
      <w:r w:rsidRPr="0034503A">
        <w:rPr>
          <w:rFonts w:ascii="Time New Roman" w:hAnsi="Time New Roman"/>
          <w:szCs w:val="21"/>
          <w:lang w:val="zh-CN"/>
        </w:rPr>
        <w:t>就业</w:t>
      </w:r>
      <w:r w:rsidRPr="0034503A">
        <w:rPr>
          <w:rFonts w:ascii="Time New Roman" w:hAnsi="Time New Roman" w:hint="eastAsia"/>
          <w:szCs w:val="21"/>
        </w:rPr>
        <w:t>(</w:t>
      </w:r>
      <w:r w:rsidRPr="0034503A">
        <w:rPr>
          <w:rFonts w:ascii="Time New Roman" w:hAnsi="Time New Roman"/>
          <w:szCs w:val="21"/>
        </w:rPr>
        <w:t>40.3%</w:t>
      </w:r>
      <w:r w:rsidRPr="0034503A">
        <w:rPr>
          <w:rFonts w:ascii="Time New Roman" w:hAnsi="Time New Roman" w:hint="eastAsia"/>
          <w:szCs w:val="21"/>
        </w:rPr>
        <w:t>的</w:t>
      </w:r>
      <w:r w:rsidRPr="0034503A">
        <w:rPr>
          <w:rFonts w:ascii="Time New Roman" w:hAnsi="Time New Roman" w:hint="eastAsia"/>
          <w:szCs w:val="21"/>
          <w:lang w:val="zh-CN"/>
        </w:rPr>
        <w:t>男性</w:t>
      </w:r>
      <w:r w:rsidRPr="003E17C2">
        <w:rPr>
          <w:rFonts w:ascii="楷体" w:eastAsia="楷体" w:hAnsi="楷体" w:hint="eastAsia"/>
          <w:szCs w:val="21"/>
          <w:lang w:val="zh-CN"/>
        </w:rPr>
        <w:t>残疾人</w:t>
      </w:r>
      <w:r w:rsidRPr="0034503A">
        <w:rPr>
          <w:rFonts w:ascii="Time New Roman" w:hAnsi="Time New Roman" w:hint="eastAsia"/>
          <w:szCs w:val="21"/>
          <w:lang w:val="zh-CN"/>
        </w:rPr>
        <w:t>就业</w:t>
      </w:r>
      <w:r w:rsidRPr="0034503A">
        <w:rPr>
          <w:rFonts w:ascii="Time New Roman" w:hAnsi="Time New Roman" w:hint="eastAsia"/>
          <w:szCs w:val="21"/>
        </w:rPr>
        <w:t>，</w:t>
      </w:r>
      <w:r w:rsidRPr="0034503A">
        <w:rPr>
          <w:rFonts w:ascii="Time New Roman" w:hAnsi="Time New Roman"/>
          <w:szCs w:val="21"/>
        </w:rPr>
        <w:t>40.8%</w:t>
      </w:r>
      <w:r w:rsidRPr="0034503A">
        <w:rPr>
          <w:rFonts w:ascii="Time New Roman" w:hAnsi="Time New Roman" w:hint="eastAsia"/>
          <w:szCs w:val="21"/>
        </w:rPr>
        <w:t>的</w:t>
      </w:r>
      <w:r w:rsidRPr="0034503A">
        <w:rPr>
          <w:rFonts w:ascii="Time New Roman" w:hAnsi="Time New Roman" w:hint="eastAsia"/>
          <w:szCs w:val="21"/>
          <w:lang w:val="zh-CN"/>
        </w:rPr>
        <w:t>女性残疾人就业</w:t>
      </w:r>
      <w:r w:rsidRPr="0034503A">
        <w:rPr>
          <w:rFonts w:ascii="Time New Roman" w:hAnsi="Time New Roman" w:hint="eastAsia"/>
          <w:szCs w:val="21"/>
        </w:rPr>
        <w:t>)</w:t>
      </w:r>
      <w:r w:rsidRPr="0034503A">
        <w:rPr>
          <w:rFonts w:ascii="Time New Roman" w:hAnsi="Time New Roman" w:hint="eastAsia"/>
          <w:szCs w:val="21"/>
        </w:rPr>
        <w:t>，</w:t>
      </w:r>
      <w:r w:rsidRPr="0034503A">
        <w:rPr>
          <w:rFonts w:ascii="Time New Roman" w:hAnsi="Time New Roman"/>
          <w:szCs w:val="21"/>
          <w:lang w:val="zh-CN"/>
        </w:rPr>
        <w:t>如下表所示。</w:t>
      </w:r>
      <w:r w:rsidRPr="0034503A">
        <w:rPr>
          <w:rFonts w:ascii="Time New Roman" w:hAnsi="Time New Roman"/>
          <w:szCs w:val="21"/>
          <w:lang w:val="zh-CN"/>
        </w:rPr>
        <w:t>3.3%</w:t>
      </w:r>
      <w:r w:rsidRPr="0034503A">
        <w:rPr>
          <w:rFonts w:ascii="Time New Roman" w:hAnsi="Time New Roman"/>
          <w:szCs w:val="21"/>
          <w:lang w:val="zh-CN"/>
        </w:rPr>
        <w:t>的残疾人失业。男</w:t>
      </w:r>
      <w:r w:rsidRPr="0034503A">
        <w:rPr>
          <w:rFonts w:ascii="Time New Roman" w:hAnsi="Time New Roman" w:hint="eastAsia"/>
          <w:szCs w:val="21"/>
          <w:lang w:val="zh-CN"/>
        </w:rPr>
        <w:t>性</w:t>
      </w:r>
      <w:r w:rsidRPr="0034503A">
        <w:rPr>
          <w:rFonts w:ascii="Time New Roman" w:hAnsi="Time New Roman"/>
          <w:szCs w:val="21"/>
          <w:lang w:val="zh-CN"/>
        </w:rPr>
        <w:t>的失业率高于</w:t>
      </w:r>
      <w:r w:rsidRPr="0034503A">
        <w:rPr>
          <w:rFonts w:ascii="Time New Roman" w:hAnsi="Time New Roman" w:hint="eastAsia"/>
          <w:szCs w:val="21"/>
          <w:lang w:val="zh-CN"/>
        </w:rPr>
        <w:t>女性</w:t>
      </w:r>
      <w:r w:rsidRPr="0034503A">
        <w:rPr>
          <w:rFonts w:ascii="Time New Roman" w:hAnsi="Time New Roman"/>
          <w:szCs w:val="21"/>
          <w:lang w:val="zh-CN"/>
        </w:rPr>
        <w:t>。</w:t>
      </w:r>
    </w:p>
    <w:p w14:paraId="33FDD866" w14:textId="77777777" w:rsidR="001C3D19" w:rsidRPr="0034503A" w:rsidRDefault="001C3D19" w:rsidP="00BC07A8">
      <w:pPr>
        <w:pStyle w:val="H23GC"/>
      </w:pPr>
      <w:r w:rsidRPr="0034503A">
        <w:tab/>
      </w:r>
      <w:r w:rsidRPr="0034503A">
        <w:tab/>
        <w:t>2017</w:t>
      </w:r>
      <w:r w:rsidRPr="0034503A">
        <w:t>年第</w:t>
      </w:r>
      <w:r w:rsidRPr="0034503A">
        <w:t>2</w:t>
      </w:r>
      <w:r w:rsidRPr="0034503A">
        <w:t>季度至</w:t>
      </w:r>
      <w:r w:rsidRPr="0034503A">
        <w:t>2020</w:t>
      </w:r>
      <w:r w:rsidRPr="0034503A">
        <w:t>年</w:t>
      </w:r>
      <w:r w:rsidRPr="0034503A">
        <w:rPr>
          <w:lang w:val="zh-CN"/>
        </w:rPr>
        <w:t>15-66</w:t>
      </w:r>
      <w:r w:rsidRPr="0034503A">
        <w:rPr>
          <w:lang w:val="zh-CN"/>
        </w:rPr>
        <w:t>岁年龄组残疾人就业和失业人口百分比</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276"/>
        <w:gridCol w:w="956"/>
        <w:gridCol w:w="957"/>
        <w:gridCol w:w="956"/>
        <w:gridCol w:w="957"/>
      </w:tblGrid>
      <w:tr w:rsidR="00BC07A8" w:rsidRPr="00E83267" w14:paraId="3096F35A" w14:textId="77777777" w:rsidTr="00BC07A8">
        <w:trPr>
          <w:tblHeader/>
        </w:trPr>
        <w:tc>
          <w:tcPr>
            <w:tcW w:w="2268" w:type="dxa"/>
            <w:tcBorders>
              <w:top w:val="single" w:sz="4" w:space="0" w:color="auto"/>
              <w:bottom w:val="single" w:sz="12" w:space="0" w:color="auto"/>
            </w:tcBorders>
            <w:shd w:val="clear" w:color="auto" w:fill="auto"/>
            <w:noWrap/>
            <w:vAlign w:val="bottom"/>
            <w:hideMark/>
          </w:tcPr>
          <w:p w14:paraId="26F66707" w14:textId="77777777" w:rsidR="00BC07A8" w:rsidRPr="00E83267" w:rsidRDefault="00BC07A8" w:rsidP="008A40CE">
            <w:pPr>
              <w:spacing w:before="80" w:after="80" w:line="200" w:lineRule="exact"/>
              <w:ind w:right="113"/>
              <w:rPr>
                <w:iCs/>
                <w:sz w:val="18"/>
                <w:szCs w:val="18"/>
              </w:rPr>
            </w:pPr>
          </w:p>
        </w:tc>
        <w:tc>
          <w:tcPr>
            <w:tcW w:w="1276" w:type="dxa"/>
            <w:tcBorders>
              <w:top w:val="single" w:sz="4" w:space="0" w:color="auto"/>
              <w:bottom w:val="single" w:sz="12" w:space="0" w:color="auto"/>
            </w:tcBorders>
            <w:shd w:val="clear" w:color="auto" w:fill="auto"/>
            <w:noWrap/>
            <w:vAlign w:val="bottom"/>
            <w:hideMark/>
          </w:tcPr>
          <w:p w14:paraId="55DB4F48" w14:textId="77777777" w:rsidR="00BC07A8" w:rsidRPr="00E83267" w:rsidRDefault="00BC07A8" w:rsidP="008A40CE">
            <w:pPr>
              <w:spacing w:before="80" w:after="80" w:line="200" w:lineRule="exact"/>
              <w:ind w:right="113"/>
              <w:jc w:val="right"/>
              <w:rPr>
                <w:iCs/>
                <w:sz w:val="18"/>
                <w:szCs w:val="18"/>
              </w:rPr>
            </w:pPr>
          </w:p>
        </w:tc>
        <w:tc>
          <w:tcPr>
            <w:tcW w:w="956" w:type="dxa"/>
            <w:tcBorders>
              <w:top w:val="single" w:sz="4" w:space="0" w:color="auto"/>
              <w:bottom w:val="single" w:sz="12" w:space="0" w:color="auto"/>
            </w:tcBorders>
            <w:shd w:val="clear" w:color="auto" w:fill="auto"/>
            <w:noWrap/>
            <w:vAlign w:val="bottom"/>
            <w:hideMark/>
          </w:tcPr>
          <w:p w14:paraId="597D71E5" w14:textId="77777777" w:rsidR="00BC07A8" w:rsidRPr="00E83267" w:rsidRDefault="00BC07A8"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17</w:t>
            </w:r>
          </w:p>
        </w:tc>
        <w:tc>
          <w:tcPr>
            <w:tcW w:w="957" w:type="dxa"/>
            <w:tcBorders>
              <w:top w:val="single" w:sz="4" w:space="0" w:color="auto"/>
              <w:bottom w:val="single" w:sz="12" w:space="0" w:color="auto"/>
            </w:tcBorders>
            <w:shd w:val="clear" w:color="auto" w:fill="auto"/>
            <w:noWrap/>
            <w:vAlign w:val="bottom"/>
            <w:hideMark/>
          </w:tcPr>
          <w:p w14:paraId="3C8737E2" w14:textId="77777777" w:rsidR="00BC07A8" w:rsidRPr="00E83267" w:rsidRDefault="00BC07A8"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18</w:t>
            </w:r>
          </w:p>
        </w:tc>
        <w:tc>
          <w:tcPr>
            <w:tcW w:w="956" w:type="dxa"/>
            <w:tcBorders>
              <w:top w:val="single" w:sz="4" w:space="0" w:color="auto"/>
              <w:bottom w:val="single" w:sz="12" w:space="0" w:color="auto"/>
            </w:tcBorders>
            <w:shd w:val="clear" w:color="auto" w:fill="auto"/>
            <w:noWrap/>
            <w:vAlign w:val="bottom"/>
            <w:hideMark/>
          </w:tcPr>
          <w:p w14:paraId="2A779CD7" w14:textId="77777777" w:rsidR="00BC07A8" w:rsidRPr="00E83267" w:rsidRDefault="00BC07A8"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19</w:t>
            </w:r>
          </w:p>
        </w:tc>
        <w:tc>
          <w:tcPr>
            <w:tcW w:w="957" w:type="dxa"/>
            <w:tcBorders>
              <w:top w:val="single" w:sz="4" w:space="0" w:color="auto"/>
              <w:bottom w:val="single" w:sz="12" w:space="0" w:color="auto"/>
            </w:tcBorders>
            <w:shd w:val="clear" w:color="auto" w:fill="auto"/>
            <w:noWrap/>
            <w:vAlign w:val="bottom"/>
            <w:hideMark/>
          </w:tcPr>
          <w:p w14:paraId="49C89F60" w14:textId="77777777" w:rsidR="00BC07A8" w:rsidRPr="00E83267" w:rsidRDefault="00BC07A8" w:rsidP="008A40CE">
            <w:pPr>
              <w:spacing w:before="80" w:after="80" w:line="200" w:lineRule="exact"/>
              <w:ind w:right="113"/>
              <w:jc w:val="right"/>
              <w:rPr>
                <w:iCs/>
                <w:sz w:val="18"/>
                <w:szCs w:val="18"/>
              </w:rPr>
            </w:pPr>
            <w:r>
              <w:rPr>
                <w:rFonts w:hint="eastAsia"/>
                <w:iCs/>
                <w:sz w:val="18"/>
                <w:szCs w:val="18"/>
              </w:rPr>
              <w:t>2</w:t>
            </w:r>
            <w:r w:rsidRPr="00E83267">
              <w:rPr>
                <w:rFonts w:hint="eastAsia"/>
                <w:iCs/>
                <w:sz w:val="18"/>
                <w:szCs w:val="18"/>
              </w:rPr>
              <w:t>0</w:t>
            </w:r>
            <w:r>
              <w:rPr>
                <w:rFonts w:hint="eastAsia"/>
                <w:iCs/>
                <w:sz w:val="18"/>
                <w:szCs w:val="18"/>
              </w:rPr>
              <w:t>2</w:t>
            </w:r>
            <w:r w:rsidRPr="00E83267">
              <w:rPr>
                <w:rFonts w:hint="eastAsia"/>
                <w:iCs/>
                <w:sz w:val="18"/>
                <w:szCs w:val="18"/>
              </w:rPr>
              <w:t>0</w:t>
            </w:r>
          </w:p>
        </w:tc>
      </w:tr>
      <w:tr w:rsidR="00BC07A8" w:rsidRPr="00E83267" w14:paraId="152EFFE4" w14:textId="77777777" w:rsidTr="00BC07A8">
        <w:tc>
          <w:tcPr>
            <w:tcW w:w="2268" w:type="dxa"/>
            <w:vMerge w:val="restart"/>
            <w:tcBorders>
              <w:top w:val="single" w:sz="12" w:space="0" w:color="auto"/>
            </w:tcBorders>
            <w:shd w:val="clear" w:color="auto" w:fill="auto"/>
            <w:noWrap/>
            <w:hideMark/>
          </w:tcPr>
          <w:p w14:paraId="2A02967E" w14:textId="77777777" w:rsidR="00BC07A8" w:rsidRPr="00E83267" w:rsidRDefault="00BC07A8" w:rsidP="008A40CE">
            <w:pPr>
              <w:spacing w:before="40" w:after="40" w:line="220" w:lineRule="exact"/>
              <w:ind w:right="113"/>
              <w:rPr>
                <w:iCs/>
                <w:sz w:val="18"/>
                <w:szCs w:val="18"/>
              </w:rPr>
            </w:pPr>
            <w:r w:rsidRPr="00E83267">
              <w:rPr>
                <w:rFonts w:hint="eastAsia"/>
                <w:iCs/>
                <w:sz w:val="18"/>
                <w:szCs w:val="18"/>
                <w:lang w:val="zh-CN"/>
              </w:rPr>
              <w:t>就业残疾人百分比</w:t>
            </w:r>
          </w:p>
        </w:tc>
        <w:tc>
          <w:tcPr>
            <w:tcW w:w="1276" w:type="dxa"/>
            <w:tcBorders>
              <w:top w:val="single" w:sz="12" w:space="0" w:color="auto"/>
            </w:tcBorders>
            <w:shd w:val="clear" w:color="auto" w:fill="auto"/>
            <w:noWrap/>
            <w:vAlign w:val="bottom"/>
            <w:hideMark/>
          </w:tcPr>
          <w:p w14:paraId="40542E99" w14:textId="77777777" w:rsidR="00BC07A8" w:rsidRPr="00E83267" w:rsidRDefault="00BC07A8" w:rsidP="008A40CE">
            <w:pPr>
              <w:spacing w:before="40" w:after="40" w:line="220" w:lineRule="exact"/>
              <w:ind w:right="113"/>
              <w:rPr>
                <w:iCs/>
                <w:sz w:val="18"/>
                <w:szCs w:val="18"/>
              </w:rPr>
            </w:pPr>
            <w:r w:rsidRPr="00E83267">
              <w:rPr>
                <w:rFonts w:ascii="宋体" w:hAnsi="宋体" w:cs="宋体" w:hint="eastAsia"/>
                <w:iCs/>
                <w:sz w:val="18"/>
                <w:szCs w:val="18"/>
              </w:rPr>
              <w:t>男女合计</w:t>
            </w:r>
          </w:p>
        </w:tc>
        <w:tc>
          <w:tcPr>
            <w:tcW w:w="956" w:type="dxa"/>
            <w:tcBorders>
              <w:top w:val="single" w:sz="12" w:space="0" w:color="auto"/>
            </w:tcBorders>
            <w:shd w:val="clear" w:color="auto" w:fill="auto"/>
            <w:noWrap/>
            <w:vAlign w:val="bottom"/>
            <w:hideMark/>
          </w:tcPr>
          <w:p w14:paraId="788C80B7"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43</w:t>
            </w:r>
            <w:r w:rsidRPr="00E83267">
              <w:rPr>
                <w:rFonts w:hint="eastAsia"/>
                <w:iCs/>
                <w:sz w:val="18"/>
                <w:szCs w:val="18"/>
              </w:rPr>
              <w:t>.0</w:t>
            </w:r>
          </w:p>
        </w:tc>
        <w:tc>
          <w:tcPr>
            <w:tcW w:w="957" w:type="dxa"/>
            <w:tcBorders>
              <w:top w:val="single" w:sz="12" w:space="0" w:color="auto"/>
            </w:tcBorders>
            <w:shd w:val="clear" w:color="auto" w:fill="auto"/>
            <w:noWrap/>
            <w:vAlign w:val="bottom"/>
            <w:hideMark/>
          </w:tcPr>
          <w:p w14:paraId="4132E437"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43</w:t>
            </w:r>
            <w:r w:rsidRPr="00E83267">
              <w:rPr>
                <w:rFonts w:hint="eastAsia"/>
                <w:iCs/>
                <w:sz w:val="18"/>
                <w:szCs w:val="18"/>
              </w:rPr>
              <w:t>.</w:t>
            </w:r>
            <w:r>
              <w:rPr>
                <w:rFonts w:hint="eastAsia"/>
                <w:iCs/>
                <w:sz w:val="18"/>
                <w:szCs w:val="18"/>
              </w:rPr>
              <w:t>9</w:t>
            </w:r>
          </w:p>
        </w:tc>
        <w:tc>
          <w:tcPr>
            <w:tcW w:w="956" w:type="dxa"/>
            <w:tcBorders>
              <w:top w:val="single" w:sz="12" w:space="0" w:color="auto"/>
            </w:tcBorders>
            <w:shd w:val="clear" w:color="auto" w:fill="auto"/>
            <w:noWrap/>
            <w:vAlign w:val="bottom"/>
            <w:hideMark/>
          </w:tcPr>
          <w:p w14:paraId="5869F602"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43</w:t>
            </w:r>
            <w:r w:rsidRPr="00E83267">
              <w:rPr>
                <w:rFonts w:hint="eastAsia"/>
                <w:iCs/>
                <w:sz w:val="18"/>
                <w:szCs w:val="18"/>
              </w:rPr>
              <w:t>.</w:t>
            </w:r>
            <w:r>
              <w:rPr>
                <w:rFonts w:hint="eastAsia"/>
                <w:iCs/>
                <w:sz w:val="18"/>
                <w:szCs w:val="18"/>
              </w:rPr>
              <w:t>8</w:t>
            </w:r>
          </w:p>
        </w:tc>
        <w:tc>
          <w:tcPr>
            <w:tcW w:w="957" w:type="dxa"/>
            <w:tcBorders>
              <w:top w:val="single" w:sz="12" w:space="0" w:color="auto"/>
            </w:tcBorders>
            <w:shd w:val="clear" w:color="auto" w:fill="auto"/>
            <w:noWrap/>
            <w:vAlign w:val="bottom"/>
            <w:hideMark/>
          </w:tcPr>
          <w:p w14:paraId="740F975F"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w:t>
            </w:r>
            <w:r w:rsidRPr="00E83267">
              <w:rPr>
                <w:rFonts w:hint="eastAsia"/>
                <w:iCs/>
                <w:sz w:val="18"/>
                <w:szCs w:val="18"/>
              </w:rPr>
              <w:t>0.</w:t>
            </w:r>
            <w:r>
              <w:rPr>
                <w:rFonts w:hint="eastAsia"/>
                <w:iCs/>
                <w:sz w:val="18"/>
                <w:szCs w:val="18"/>
              </w:rPr>
              <w:t>6</w:t>
            </w:r>
          </w:p>
        </w:tc>
      </w:tr>
      <w:tr w:rsidR="00BC07A8" w:rsidRPr="00E83267" w14:paraId="63C75ECE" w14:textId="77777777" w:rsidTr="00BC07A8">
        <w:tc>
          <w:tcPr>
            <w:tcW w:w="2268" w:type="dxa"/>
            <w:vMerge/>
            <w:shd w:val="clear" w:color="auto" w:fill="auto"/>
            <w:noWrap/>
            <w:hideMark/>
          </w:tcPr>
          <w:p w14:paraId="471B825A" w14:textId="77777777" w:rsidR="00BC07A8" w:rsidRPr="00E83267" w:rsidRDefault="00BC07A8" w:rsidP="008A40CE">
            <w:pPr>
              <w:spacing w:before="40" w:after="40" w:line="220" w:lineRule="exact"/>
              <w:ind w:right="113"/>
              <w:rPr>
                <w:iCs/>
                <w:sz w:val="18"/>
                <w:szCs w:val="18"/>
              </w:rPr>
            </w:pPr>
          </w:p>
        </w:tc>
        <w:tc>
          <w:tcPr>
            <w:tcW w:w="1276" w:type="dxa"/>
            <w:shd w:val="clear" w:color="auto" w:fill="auto"/>
            <w:noWrap/>
            <w:vAlign w:val="bottom"/>
            <w:hideMark/>
          </w:tcPr>
          <w:p w14:paraId="05649D33" w14:textId="77777777" w:rsidR="00BC07A8" w:rsidRPr="00E83267" w:rsidRDefault="00BC07A8" w:rsidP="008A40CE">
            <w:pPr>
              <w:spacing w:before="40" w:after="40" w:line="220" w:lineRule="exact"/>
              <w:ind w:right="113"/>
              <w:rPr>
                <w:iCs/>
                <w:sz w:val="18"/>
                <w:szCs w:val="18"/>
              </w:rPr>
            </w:pPr>
            <w:r w:rsidRPr="00E83267">
              <w:rPr>
                <w:rFonts w:ascii="宋体" w:hAnsi="宋体" w:cs="宋体" w:hint="eastAsia"/>
                <w:iCs/>
                <w:sz w:val="18"/>
                <w:szCs w:val="18"/>
              </w:rPr>
              <w:t>男</w:t>
            </w:r>
          </w:p>
        </w:tc>
        <w:tc>
          <w:tcPr>
            <w:tcW w:w="956" w:type="dxa"/>
            <w:shd w:val="clear" w:color="auto" w:fill="auto"/>
            <w:noWrap/>
            <w:vAlign w:val="bottom"/>
            <w:hideMark/>
          </w:tcPr>
          <w:p w14:paraId="7FEF7395"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47</w:t>
            </w:r>
            <w:r w:rsidRPr="00E83267">
              <w:rPr>
                <w:rFonts w:hint="eastAsia"/>
                <w:iCs/>
                <w:sz w:val="18"/>
                <w:szCs w:val="18"/>
              </w:rPr>
              <w:t>.</w:t>
            </w:r>
            <w:r>
              <w:rPr>
                <w:rFonts w:hint="eastAsia"/>
                <w:iCs/>
                <w:sz w:val="18"/>
                <w:szCs w:val="18"/>
              </w:rPr>
              <w:t>1</w:t>
            </w:r>
          </w:p>
        </w:tc>
        <w:tc>
          <w:tcPr>
            <w:tcW w:w="957" w:type="dxa"/>
            <w:shd w:val="clear" w:color="auto" w:fill="auto"/>
            <w:noWrap/>
            <w:vAlign w:val="bottom"/>
            <w:hideMark/>
          </w:tcPr>
          <w:p w14:paraId="203214F7"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46</w:t>
            </w:r>
            <w:r w:rsidRPr="00E83267">
              <w:rPr>
                <w:rFonts w:hint="eastAsia"/>
                <w:iCs/>
                <w:sz w:val="18"/>
                <w:szCs w:val="18"/>
              </w:rPr>
              <w:t>.0</w:t>
            </w:r>
          </w:p>
        </w:tc>
        <w:tc>
          <w:tcPr>
            <w:tcW w:w="956" w:type="dxa"/>
            <w:shd w:val="clear" w:color="auto" w:fill="auto"/>
            <w:noWrap/>
            <w:vAlign w:val="bottom"/>
            <w:hideMark/>
          </w:tcPr>
          <w:p w14:paraId="3C5B08B2"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43</w:t>
            </w:r>
            <w:r w:rsidRPr="00E83267">
              <w:rPr>
                <w:rFonts w:hint="eastAsia"/>
                <w:iCs/>
                <w:sz w:val="18"/>
                <w:szCs w:val="18"/>
              </w:rPr>
              <w:t>.</w:t>
            </w:r>
            <w:r>
              <w:rPr>
                <w:rFonts w:hint="eastAsia"/>
                <w:iCs/>
                <w:sz w:val="18"/>
                <w:szCs w:val="18"/>
              </w:rPr>
              <w:t>2</w:t>
            </w:r>
          </w:p>
        </w:tc>
        <w:tc>
          <w:tcPr>
            <w:tcW w:w="957" w:type="dxa"/>
            <w:shd w:val="clear" w:color="auto" w:fill="auto"/>
            <w:noWrap/>
            <w:vAlign w:val="bottom"/>
            <w:hideMark/>
          </w:tcPr>
          <w:p w14:paraId="0B695AA7"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w:t>
            </w:r>
            <w:r w:rsidRPr="00E83267">
              <w:rPr>
                <w:rFonts w:hint="eastAsia"/>
                <w:iCs/>
                <w:sz w:val="18"/>
                <w:szCs w:val="18"/>
              </w:rPr>
              <w:t>0.</w:t>
            </w:r>
            <w:r>
              <w:rPr>
                <w:rFonts w:hint="eastAsia"/>
                <w:iCs/>
                <w:sz w:val="18"/>
                <w:szCs w:val="18"/>
              </w:rPr>
              <w:t>3</w:t>
            </w:r>
          </w:p>
        </w:tc>
      </w:tr>
      <w:tr w:rsidR="00BC07A8" w:rsidRPr="00E83267" w14:paraId="68E6127F" w14:textId="77777777" w:rsidTr="00BC07A8">
        <w:tc>
          <w:tcPr>
            <w:tcW w:w="2268" w:type="dxa"/>
            <w:vMerge/>
            <w:shd w:val="clear" w:color="auto" w:fill="auto"/>
            <w:noWrap/>
            <w:hideMark/>
          </w:tcPr>
          <w:p w14:paraId="728CF021" w14:textId="77777777" w:rsidR="00BC07A8" w:rsidRPr="00E83267" w:rsidRDefault="00BC07A8" w:rsidP="008A40CE">
            <w:pPr>
              <w:spacing w:before="40" w:after="40" w:line="220" w:lineRule="exact"/>
              <w:ind w:right="113"/>
              <w:rPr>
                <w:iCs/>
                <w:sz w:val="18"/>
                <w:szCs w:val="18"/>
              </w:rPr>
            </w:pPr>
          </w:p>
        </w:tc>
        <w:tc>
          <w:tcPr>
            <w:tcW w:w="1276" w:type="dxa"/>
            <w:shd w:val="clear" w:color="auto" w:fill="auto"/>
            <w:noWrap/>
            <w:vAlign w:val="bottom"/>
            <w:hideMark/>
          </w:tcPr>
          <w:p w14:paraId="23E52663" w14:textId="77777777" w:rsidR="00BC07A8" w:rsidRPr="00E83267" w:rsidRDefault="00BC07A8" w:rsidP="008A40CE">
            <w:pPr>
              <w:spacing w:before="40" w:after="40" w:line="220" w:lineRule="exact"/>
              <w:ind w:right="113"/>
              <w:rPr>
                <w:iCs/>
                <w:sz w:val="18"/>
                <w:szCs w:val="18"/>
              </w:rPr>
            </w:pPr>
            <w:r w:rsidRPr="00E83267">
              <w:rPr>
                <w:rFonts w:ascii="宋体" w:hAnsi="宋体" w:cs="宋体" w:hint="eastAsia"/>
                <w:iCs/>
                <w:sz w:val="18"/>
                <w:szCs w:val="18"/>
              </w:rPr>
              <w:t>女</w:t>
            </w:r>
          </w:p>
        </w:tc>
        <w:tc>
          <w:tcPr>
            <w:tcW w:w="956" w:type="dxa"/>
            <w:shd w:val="clear" w:color="auto" w:fill="auto"/>
            <w:noWrap/>
            <w:vAlign w:val="bottom"/>
            <w:hideMark/>
          </w:tcPr>
          <w:p w14:paraId="28FE7C4F"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39</w:t>
            </w:r>
            <w:r w:rsidRPr="00E83267">
              <w:rPr>
                <w:rFonts w:hint="eastAsia"/>
                <w:iCs/>
                <w:sz w:val="18"/>
                <w:szCs w:val="18"/>
              </w:rPr>
              <w:t>.</w:t>
            </w:r>
            <w:r>
              <w:rPr>
                <w:rFonts w:hint="eastAsia"/>
                <w:iCs/>
                <w:sz w:val="18"/>
                <w:szCs w:val="18"/>
              </w:rPr>
              <w:t>7</w:t>
            </w:r>
          </w:p>
        </w:tc>
        <w:tc>
          <w:tcPr>
            <w:tcW w:w="957" w:type="dxa"/>
            <w:shd w:val="clear" w:color="auto" w:fill="auto"/>
            <w:noWrap/>
            <w:vAlign w:val="bottom"/>
            <w:hideMark/>
          </w:tcPr>
          <w:p w14:paraId="45F39C18"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42</w:t>
            </w:r>
            <w:r w:rsidRPr="00E83267">
              <w:rPr>
                <w:rFonts w:hint="eastAsia"/>
                <w:iCs/>
                <w:sz w:val="18"/>
                <w:szCs w:val="18"/>
              </w:rPr>
              <w:t>.</w:t>
            </w:r>
            <w:r>
              <w:rPr>
                <w:rFonts w:hint="eastAsia"/>
                <w:iCs/>
                <w:sz w:val="18"/>
                <w:szCs w:val="18"/>
              </w:rPr>
              <w:t>2</w:t>
            </w:r>
          </w:p>
        </w:tc>
        <w:tc>
          <w:tcPr>
            <w:tcW w:w="956" w:type="dxa"/>
            <w:shd w:val="clear" w:color="auto" w:fill="auto"/>
            <w:noWrap/>
            <w:vAlign w:val="bottom"/>
            <w:hideMark/>
          </w:tcPr>
          <w:p w14:paraId="2DB823CE"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44</w:t>
            </w:r>
            <w:r w:rsidRPr="00E83267">
              <w:rPr>
                <w:rFonts w:hint="eastAsia"/>
                <w:iCs/>
                <w:sz w:val="18"/>
                <w:szCs w:val="18"/>
              </w:rPr>
              <w:t>.</w:t>
            </w:r>
            <w:r>
              <w:rPr>
                <w:rFonts w:hint="eastAsia"/>
                <w:iCs/>
                <w:sz w:val="18"/>
                <w:szCs w:val="18"/>
              </w:rPr>
              <w:t>2</w:t>
            </w:r>
          </w:p>
        </w:tc>
        <w:tc>
          <w:tcPr>
            <w:tcW w:w="957" w:type="dxa"/>
            <w:shd w:val="clear" w:color="auto" w:fill="auto"/>
            <w:noWrap/>
            <w:vAlign w:val="bottom"/>
            <w:hideMark/>
          </w:tcPr>
          <w:p w14:paraId="0C425C92"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w:t>
            </w:r>
            <w:r w:rsidRPr="00E83267">
              <w:rPr>
                <w:rFonts w:hint="eastAsia"/>
                <w:iCs/>
                <w:sz w:val="18"/>
                <w:szCs w:val="18"/>
              </w:rPr>
              <w:t>0.</w:t>
            </w:r>
            <w:r>
              <w:rPr>
                <w:rFonts w:hint="eastAsia"/>
                <w:iCs/>
                <w:sz w:val="18"/>
                <w:szCs w:val="18"/>
              </w:rPr>
              <w:t>8</w:t>
            </w:r>
          </w:p>
        </w:tc>
      </w:tr>
      <w:tr w:rsidR="00BC07A8" w:rsidRPr="00E83267" w14:paraId="33A911C8" w14:textId="77777777" w:rsidTr="00BC07A8">
        <w:tc>
          <w:tcPr>
            <w:tcW w:w="2268" w:type="dxa"/>
            <w:vMerge w:val="restart"/>
            <w:shd w:val="clear" w:color="auto" w:fill="auto"/>
            <w:noWrap/>
            <w:hideMark/>
          </w:tcPr>
          <w:p w14:paraId="5D607A96" w14:textId="77777777" w:rsidR="00BC07A8" w:rsidRPr="00E83267" w:rsidRDefault="00BC07A8" w:rsidP="008A40CE">
            <w:pPr>
              <w:spacing w:before="40" w:after="40" w:line="220" w:lineRule="exact"/>
              <w:ind w:right="113"/>
              <w:rPr>
                <w:iCs/>
                <w:sz w:val="18"/>
                <w:szCs w:val="18"/>
              </w:rPr>
            </w:pPr>
            <w:r w:rsidRPr="00E83267">
              <w:rPr>
                <w:rFonts w:hint="eastAsia"/>
                <w:iCs/>
                <w:sz w:val="18"/>
                <w:szCs w:val="18"/>
                <w:lang w:val="zh-CN"/>
              </w:rPr>
              <w:t>失业残疾人百分比</w:t>
            </w:r>
          </w:p>
        </w:tc>
        <w:tc>
          <w:tcPr>
            <w:tcW w:w="1276" w:type="dxa"/>
            <w:shd w:val="clear" w:color="auto" w:fill="auto"/>
            <w:noWrap/>
            <w:vAlign w:val="bottom"/>
            <w:hideMark/>
          </w:tcPr>
          <w:p w14:paraId="594BAE46" w14:textId="77777777" w:rsidR="00BC07A8" w:rsidRPr="00E83267" w:rsidRDefault="00BC07A8" w:rsidP="008A40CE">
            <w:pPr>
              <w:spacing w:before="40" w:after="40" w:line="220" w:lineRule="exact"/>
              <w:ind w:right="113"/>
              <w:rPr>
                <w:iCs/>
                <w:sz w:val="18"/>
                <w:szCs w:val="18"/>
              </w:rPr>
            </w:pPr>
            <w:r w:rsidRPr="00E83267">
              <w:rPr>
                <w:rFonts w:ascii="宋体" w:hAnsi="宋体" w:cs="宋体" w:hint="eastAsia"/>
                <w:iCs/>
                <w:sz w:val="18"/>
                <w:szCs w:val="18"/>
              </w:rPr>
              <w:t>男女合计</w:t>
            </w:r>
          </w:p>
        </w:tc>
        <w:tc>
          <w:tcPr>
            <w:tcW w:w="956" w:type="dxa"/>
            <w:shd w:val="clear" w:color="auto" w:fill="auto"/>
            <w:noWrap/>
            <w:vAlign w:val="bottom"/>
            <w:hideMark/>
          </w:tcPr>
          <w:p w14:paraId="47698ED8"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3</w:t>
            </w:r>
            <w:r w:rsidRPr="00E83267">
              <w:rPr>
                <w:rFonts w:hint="eastAsia"/>
                <w:iCs/>
                <w:sz w:val="18"/>
                <w:szCs w:val="18"/>
              </w:rPr>
              <w:t>.</w:t>
            </w:r>
            <w:r>
              <w:rPr>
                <w:rFonts w:hint="eastAsia"/>
                <w:iCs/>
                <w:sz w:val="18"/>
                <w:szCs w:val="18"/>
              </w:rPr>
              <w:t>9</w:t>
            </w:r>
          </w:p>
        </w:tc>
        <w:tc>
          <w:tcPr>
            <w:tcW w:w="957" w:type="dxa"/>
            <w:shd w:val="clear" w:color="auto" w:fill="auto"/>
            <w:noWrap/>
            <w:vAlign w:val="bottom"/>
            <w:hideMark/>
          </w:tcPr>
          <w:p w14:paraId="3799BF06"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2</w:t>
            </w:r>
            <w:r w:rsidRPr="00E83267">
              <w:rPr>
                <w:rFonts w:hint="eastAsia"/>
                <w:iCs/>
                <w:sz w:val="18"/>
                <w:szCs w:val="18"/>
              </w:rPr>
              <w:t>.</w:t>
            </w:r>
            <w:r>
              <w:rPr>
                <w:rFonts w:hint="eastAsia"/>
                <w:iCs/>
                <w:sz w:val="18"/>
                <w:szCs w:val="18"/>
              </w:rPr>
              <w:t>9</w:t>
            </w:r>
          </w:p>
        </w:tc>
        <w:tc>
          <w:tcPr>
            <w:tcW w:w="956" w:type="dxa"/>
            <w:shd w:val="clear" w:color="auto" w:fill="auto"/>
            <w:noWrap/>
            <w:vAlign w:val="bottom"/>
            <w:hideMark/>
          </w:tcPr>
          <w:p w14:paraId="204218C1"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2</w:t>
            </w:r>
            <w:r w:rsidRPr="00E83267">
              <w:rPr>
                <w:rFonts w:hint="eastAsia"/>
                <w:iCs/>
                <w:sz w:val="18"/>
                <w:szCs w:val="18"/>
              </w:rPr>
              <w:t>.</w:t>
            </w:r>
            <w:r>
              <w:rPr>
                <w:rFonts w:hint="eastAsia"/>
                <w:iCs/>
                <w:sz w:val="18"/>
                <w:szCs w:val="18"/>
              </w:rPr>
              <w:t>7</w:t>
            </w:r>
          </w:p>
        </w:tc>
        <w:tc>
          <w:tcPr>
            <w:tcW w:w="957" w:type="dxa"/>
            <w:shd w:val="clear" w:color="auto" w:fill="auto"/>
            <w:noWrap/>
            <w:vAlign w:val="bottom"/>
            <w:hideMark/>
          </w:tcPr>
          <w:p w14:paraId="22BC7A35"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3</w:t>
            </w:r>
            <w:r w:rsidRPr="00E83267">
              <w:rPr>
                <w:rFonts w:hint="eastAsia"/>
                <w:iCs/>
                <w:sz w:val="18"/>
                <w:szCs w:val="18"/>
              </w:rPr>
              <w:t>.</w:t>
            </w:r>
            <w:r>
              <w:rPr>
                <w:rFonts w:hint="eastAsia"/>
                <w:iCs/>
                <w:sz w:val="18"/>
                <w:szCs w:val="18"/>
              </w:rPr>
              <w:t>3</w:t>
            </w:r>
          </w:p>
        </w:tc>
      </w:tr>
      <w:tr w:rsidR="00BC07A8" w:rsidRPr="00E83267" w14:paraId="71CCA7B9" w14:textId="77777777" w:rsidTr="00BC07A8">
        <w:tc>
          <w:tcPr>
            <w:tcW w:w="2268" w:type="dxa"/>
            <w:vMerge/>
            <w:shd w:val="clear" w:color="auto" w:fill="auto"/>
            <w:noWrap/>
            <w:hideMark/>
          </w:tcPr>
          <w:p w14:paraId="781BE6EA" w14:textId="77777777" w:rsidR="00BC07A8" w:rsidRPr="00E83267" w:rsidRDefault="00BC07A8" w:rsidP="008A40CE">
            <w:pPr>
              <w:spacing w:before="40" w:after="40" w:line="220" w:lineRule="exact"/>
              <w:ind w:right="113"/>
              <w:rPr>
                <w:iCs/>
                <w:sz w:val="18"/>
                <w:szCs w:val="18"/>
              </w:rPr>
            </w:pPr>
          </w:p>
        </w:tc>
        <w:tc>
          <w:tcPr>
            <w:tcW w:w="1276" w:type="dxa"/>
            <w:shd w:val="clear" w:color="auto" w:fill="auto"/>
            <w:noWrap/>
            <w:vAlign w:val="bottom"/>
            <w:hideMark/>
          </w:tcPr>
          <w:p w14:paraId="6176A73A" w14:textId="77777777" w:rsidR="00BC07A8" w:rsidRPr="00E83267" w:rsidRDefault="00BC07A8" w:rsidP="008A40CE">
            <w:pPr>
              <w:spacing w:before="40" w:after="40" w:line="220" w:lineRule="exact"/>
              <w:ind w:right="113"/>
              <w:rPr>
                <w:iCs/>
                <w:sz w:val="18"/>
                <w:szCs w:val="18"/>
              </w:rPr>
            </w:pPr>
            <w:r w:rsidRPr="00E83267">
              <w:rPr>
                <w:rFonts w:ascii="宋体" w:hAnsi="宋体" w:cs="宋体" w:hint="eastAsia"/>
                <w:iCs/>
                <w:sz w:val="18"/>
                <w:szCs w:val="18"/>
              </w:rPr>
              <w:t>男</w:t>
            </w:r>
          </w:p>
        </w:tc>
        <w:tc>
          <w:tcPr>
            <w:tcW w:w="956" w:type="dxa"/>
            <w:shd w:val="clear" w:color="auto" w:fill="auto"/>
            <w:noWrap/>
            <w:vAlign w:val="bottom"/>
            <w:hideMark/>
          </w:tcPr>
          <w:p w14:paraId="1FFA3E9A"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5</w:t>
            </w:r>
            <w:r w:rsidRPr="00E83267">
              <w:rPr>
                <w:rFonts w:hint="eastAsia"/>
                <w:iCs/>
                <w:sz w:val="18"/>
                <w:szCs w:val="18"/>
              </w:rPr>
              <w:t>.</w:t>
            </w:r>
            <w:r>
              <w:rPr>
                <w:rFonts w:hint="eastAsia"/>
                <w:iCs/>
                <w:sz w:val="18"/>
                <w:szCs w:val="18"/>
              </w:rPr>
              <w:t>5</w:t>
            </w:r>
          </w:p>
        </w:tc>
        <w:tc>
          <w:tcPr>
            <w:tcW w:w="957" w:type="dxa"/>
            <w:shd w:val="clear" w:color="auto" w:fill="auto"/>
            <w:noWrap/>
            <w:vAlign w:val="bottom"/>
            <w:hideMark/>
          </w:tcPr>
          <w:p w14:paraId="5E406E50"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3</w:t>
            </w:r>
            <w:r w:rsidRPr="00E83267">
              <w:rPr>
                <w:rFonts w:hint="eastAsia"/>
                <w:iCs/>
                <w:sz w:val="18"/>
                <w:szCs w:val="18"/>
              </w:rPr>
              <w:t>.</w:t>
            </w:r>
            <w:r>
              <w:rPr>
                <w:rFonts w:hint="eastAsia"/>
                <w:iCs/>
                <w:sz w:val="18"/>
                <w:szCs w:val="18"/>
              </w:rPr>
              <w:t>4</w:t>
            </w:r>
          </w:p>
        </w:tc>
        <w:tc>
          <w:tcPr>
            <w:tcW w:w="956" w:type="dxa"/>
            <w:shd w:val="clear" w:color="auto" w:fill="auto"/>
            <w:noWrap/>
            <w:vAlign w:val="bottom"/>
            <w:hideMark/>
          </w:tcPr>
          <w:p w14:paraId="68D4E121"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3</w:t>
            </w:r>
            <w:r w:rsidRPr="00E83267">
              <w:rPr>
                <w:rFonts w:hint="eastAsia"/>
                <w:iCs/>
                <w:sz w:val="18"/>
                <w:szCs w:val="18"/>
              </w:rPr>
              <w:t>.</w:t>
            </w:r>
            <w:r>
              <w:rPr>
                <w:rFonts w:hint="eastAsia"/>
                <w:iCs/>
                <w:sz w:val="18"/>
                <w:szCs w:val="18"/>
              </w:rPr>
              <w:t>5</w:t>
            </w:r>
          </w:p>
        </w:tc>
        <w:tc>
          <w:tcPr>
            <w:tcW w:w="957" w:type="dxa"/>
            <w:shd w:val="clear" w:color="auto" w:fill="auto"/>
            <w:noWrap/>
            <w:vAlign w:val="bottom"/>
            <w:hideMark/>
          </w:tcPr>
          <w:p w14:paraId="49CDA8AC"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4</w:t>
            </w:r>
            <w:r w:rsidRPr="00E83267">
              <w:rPr>
                <w:rFonts w:hint="eastAsia"/>
                <w:iCs/>
                <w:sz w:val="18"/>
                <w:szCs w:val="18"/>
              </w:rPr>
              <w:t>.</w:t>
            </w:r>
            <w:r>
              <w:rPr>
                <w:rFonts w:hint="eastAsia"/>
                <w:iCs/>
                <w:sz w:val="18"/>
                <w:szCs w:val="18"/>
              </w:rPr>
              <w:t>1</w:t>
            </w:r>
          </w:p>
        </w:tc>
      </w:tr>
      <w:tr w:rsidR="00BC07A8" w:rsidRPr="00E83267" w14:paraId="72C12188" w14:textId="77777777" w:rsidTr="00BC07A8">
        <w:tc>
          <w:tcPr>
            <w:tcW w:w="2268" w:type="dxa"/>
            <w:vMerge/>
            <w:shd w:val="clear" w:color="auto" w:fill="auto"/>
            <w:noWrap/>
            <w:hideMark/>
          </w:tcPr>
          <w:p w14:paraId="534B4ADC" w14:textId="77777777" w:rsidR="00BC07A8" w:rsidRPr="00E83267" w:rsidRDefault="00BC07A8" w:rsidP="008A40CE">
            <w:pPr>
              <w:spacing w:before="40" w:after="40" w:line="220" w:lineRule="exact"/>
              <w:ind w:right="113"/>
              <w:rPr>
                <w:iCs/>
                <w:sz w:val="18"/>
                <w:szCs w:val="18"/>
              </w:rPr>
            </w:pPr>
          </w:p>
        </w:tc>
        <w:tc>
          <w:tcPr>
            <w:tcW w:w="1276" w:type="dxa"/>
            <w:shd w:val="clear" w:color="auto" w:fill="auto"/>
            <w:noWrap/>
            <w:vAlign w:val="bottom"/>
            <w:hideMark/>
          </w:tcPr>
          <w:p w14:paraId="0A83AE12" w14:textId="77777777" w:rsidR="00BC07A8" w:rsidRPr="00E83267" w:rsidRDefault="00BC07A8" w:rsidP="008A40CE">
            <w:pPr>
              <w:spacing w:before="40" w:after="40" w:line="220" w:lineRule="exact"/>
              <w:ind w:right="113"/>
              <w:rPr>
                <w:iCs/>
                <w:sz w:val="18"/>
                <w:szCs w:val="18"/>
              </w:rPr>
            </w:pPr>
            <w:r w:rsidRPr="00E83267">
              <w:rPr>
                <w:rFonts w:ascii="宋体" w:hAnsi="宋体" w:cs="宋体" w:hint="eastAsia"/>
                <w:iCs/>
                <w:sz w:val="18"/>
                <w:szCs w:val="18"/>
              </w:rPr>
              <w:t>女</w:t>
            </w:r>
          </w:p>
        </w:tc>
        <w:tc>
          <w:tcPr>
            <w:tcW w:w="956" w:type="dxa"/>
            <w:shd w:val="clear" w:color="auto" w:fill="auto"/>
            <w:noWrap/>
            <w:vAlign w:val="bottom"/>
            <w:hideMark/>
          </w:tcPr>
          <w:p w14:paraId="78B99B56"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2</w:t>
            </w:r>
            <w:r w:rsidRPr="00E83267">
              <w:rPr>
                <w:rFonts w:hint="eastAsia"/>
                <w:iCs/>
                <w:sz w:val="18"/>
                <w:szCs w:val="18"/>
              </w:rPr>
              <w:t>.</w:t>
            </w:r>
            <w:r>
              <w:rPr>
                <w:rFonts w:hint="eastAsia"/>
                <w:iCs/>
                <w:sz w:val="18"/>
                <w:szCs w:val="18"/>
              </w:rPr>
              <w:t>6</w:t>
            </w:r>
          </w:p>
        </w:tc>
        <w:tc>
          <w:tcPr>
            <w:tcW w:w="957" w:type="dxa"/>
            <w:shd w:val="clear" w:color="auto" w:fill="auto"/>
            <w:noWrap/>
            <w:vAlign w:val="bottom"/>
            <w:hideMark/>
          </w:tcPr>
          <w:p w14:paraId="0389384B"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2</w:t>
            </w:r>
            <w:r w:rsidRPr="00E83267">
              <w:rPr>
                <w:rFonts w:hint="eastAsia"/>
                <w:iCs/>
                <w:sz w:val="18"/>
                <w:szCs w:val="18"/>
              </w:rPr>
              <w:t>.</w:t>
            </w:r>
            <w:r>
              <w:rPr>
                <w:rFonts w:hint="eastAsia"/>
                <w:iCs/>
                <w:sz w:val="18"/>
                <w:szCs w:val="18"/>
              </w:rPr>
              <w:t>5</w:t>
            </w:r>
          </w:p>
        </w:tc>
        <w:tc>
          <w:tcPr>
            <w:tcW w:w="956" w:type="dxa"/>
            <w:shd w:val="clear" w:color="auto" w:fill="auto"/>
            <w:noWrap/>
            <w:vAlign w:val="bottom"/>
            <w:hideMark/>
          </w:tcPr>
          <w:p w14:paraId="42414713"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2</w:t>
            </w:r>
            <w:r w:rsidRPr="00E83267">
              <w:rPr>
                <w:rFonts w:hint="eastAsia"/>
                <w:iCs/>
                <w:sz w:val="18"/>
                <w:szCs w:val="18"/>
              </w:rPr>
              <w:t>.</w:t>
            </w:r>
            <w:r>
              <w:rPr>
                <w:rFonts w:hint="eastAsia"/>
                <w:iCs/>
                <w:sz w:val="18"/>
                <w:szCs w:val="18"/>
              </w:rPr>
              <w:t>2</w:t>
            </w:r>
          </w:p>
        </w:tc>
        <w:tc>
          <w:tcPr>
            <w:tcW w:w="957" w:type="dxa"/>
            <w:shd w:val="clear" w:color="auto" w:fill="auto"/>
            <w:noWrap/>
            <w:vAlign w:val="bottom"/>
            <w:hideMark/>
          </w:tcPr>
          <w:p w14:paraId="5D5075B9" w14:textId="77777777" w:rsidR="00BC07A8" w:rsidRPr="00E83267" w:rsidRDefault="00BC07A8" w:rsidP="008A40CE">
            <w:pPr>
              <w:spacing w:before="40" w:after="40" w:line="220" w:lineRule="exact"/>
              <w:ind w:right="113"/>
              <w:jc w:val="right"/>
              <w:rPr>
                <w:iCs/>
                <w:sz w:val="18"/>
                <w:szCs w:val="18"/>
              </w:rPr>
            </w:pPr>
            <w:r>
              <w:rPr>
                <w:rFonts w:hint="eastAsia"/>
                <w:iCs/>
                <w:sz w:val="18"/>
                <w:szCs w:val="18"/>
              </w:rPr>
              <w:t>2</w:t>
            </w:r>
            <w:r w:rsidRPr="00E83267">
              <w:rPr>
                <w:rFonts w:hint="eastAsia"/>
                <w:iCs/>
                <w:sz w:val="18"/>
                <w:szCs w:val="18"/>
              </w:rPr>
              <w:t>.</w:t>
            </w:r>
            <w:r>
              <w:rPr>
                <w:rFonts w:hint="eastAsia"/>
                <w:iCs/>
                <w:sz w:val="18"/>
                <w:szCs w:val="18"/>
              </w:rPr>
              <w:t>6</w:t>
            </w:r>
          </w:p>
        </w:tc>
      </w:tr>
    </w:tbl>
    <w:p w14:paraId="48AF4284" w14:textId="3099F397" w:rsidR="00BE10CF" w:rsidRPr="00032115" w:rsidRDefault="00BE10CF" w:rsidP="00BE10CF">
      <w:pPr>
        <w:pStyle w:val="SingleTxtGC"/>
        <w:spacing w:before="120" w:line="240" w:lineRule="exact"/>
        <w:ind w:firstLine="170"/>
        <w:rPr>
          <w:rFonts w:ascii="Time New Roman" w:hAnsi="Time New Roman" w:hint="eastAsia"/>
          <w:sz w:val="18"/>
          <w:szCs w:val="18"/>
        </w:rPr>
      </w:pPr>
      <w:r w:rsidRPr="00A80476">
        <w:rPr>
          <w:rFonts w:ascii="Time New Roman" w:eastAsia="楷体" w:hAnsi="Time New Roman"/>
          <w:sz w:val="18"/>
          <w:szCs w:val="18"/>
        </w:rPr>
        <w:t>资料来源</w:t>
      </w:r>
      <w:r w:rsidRPr="00032115">
        <w:rPr>
          <w:rFonts w:ascii="Time New Roman" w:hAnsi="Time New Roman"/>
          <w:sz w:val="18"/>
          <w:szCs w:val="18"/>
        </w:rPr>
        <w:t>：</w:t>
      </w:r>
      <w:r w:rsidRPr="00C47CA3">
        <w:rPr>
          <w:rFonts w:ascii="Time New Roman" w:hAnsi="Time New Roman" w:hint="eastAsia"/>
          <w:sz w:val="18"/>
          <w:szCs w:val="18"/>
        </w:rPr>
        <w:t>挪威统计局</w:t>
      </w:r>
      <w:r w:rsidRPr="00BE10CF">
        <w:rPr>
          <w:rFonts w:ascii="Time New Roman" w:hAnsi="Time New Roman" w:hint="eastAsia"/>
          <w:sz w:val="18"/>
          <w:szCs w:val="18"/>
        </w:rPr>
        <w:t>，“劳动力普查－残疾人”</w:t>
      </w:r>
      <w:r w:rsidRPr="00032115">
        <w:rPr>
          <w:rFonts w:ascii="Time New Roman" w:hAnsi="Time New Roman"/>
          <w:sz w:val="18"/>
          <w:szCs w:val="18"/>
        </w:rPr>
        <w:t>。</w:t>
      </w:r>
    </w:p>
    <w:p w14:paraId="00CD5C50" w14:textId="77777777" w:rsidR="001C3D19" w:rsidRPr="0034503A" w:rsidRDefault="001C3D19" w:rsidP="00BE10CF">
      <w:pPr>
        <w:pStyle w:val="H23GC"/>
      </w:pPr>
      <w:r w:rsidRPr="0034503A">
        <w:tab/>
        <w:t>(g)</w:t>
      </w:r>
      <w:r w:rsidRPr="0034503A">
        <w:tab/>
      </w:r>
      <w:r w:rsidRPr="0034503A">
        <w:t>国际援助占国民总收入的比例</w:t>
      </w:r>
    </w:p>
    <w:p w14:paraId="615B1305"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52.</w:t>
      </w:r>
      <w:r w:rsidRPr="0034503A">
        <w:rPr>
          <w:rFonts w:ascii="Time New Roman" w:hAnsi="Time New Roman"/>
          <w:szCs w:val="21"/>
        </w:rPr>
        <w:tab/>
      </w:r>
      <w:r w:rsidRPr="0034503A">
        <w:rPr>
          <w:rFonts w:ascii="Time New Roman" w:hAnsi="Time New Roman"/>
          <w:szCs w:val="21"/>
          <w:lang w:val="zh-CN"/>
        </w:rPr>
        <w:t>自</w:t>
      </w:r>
      <w:r w:rsidRPr="0034503A">
        <w:rPr>
          <w:rFonts w:ascii="Time New Roman" w:hAnsi="Time New Roman"/>
          <w:szCs w:val="21"/>
        </w:rPr>
        <w:t>2013</w:t>
      </w:r>
      <w:r w:rsidRPr="0034503A">
        <w:rPr>
          <w:rFonts w:ascii="Time New Roman" w:hAnsi="Time New Roman"/>
          <w:szCs w:val="21"/>
          <w:lang w:val="zh-CN"/>
        </w:rPr>
        <w:t>年以来</w:t>
      </w:r>
      <w:r w:rsidRPr="0034503A">
        <w:rPr>
          <w:rFonts w:ascii="Time New Roman" w:hAnsi="Time New Roman" w:hint="eastAsia"/>
          <w:szCs w:val="21"/>
        </w:rPr>
        <w:t>，</w:t>
      </w:r>
      <w:r w:rsidRPr="0034503A">
        <w:rPr>
          <w:rFonts w:ascii="Time New Roman" w:hAnsi="Time New Roman"/>
          <w:szCs w:val="21"/>
          <w:lang w:val="zh-CN"/>
        </w:rPr>
        <w:t>挪威</w:t>
      </w:r>
      <w:r w:rsidRPr="0034503A">
        <w:rPr>
          <w:rFonts w:ascii="Time New Roman" w:hAnsi="Time New Roman" w:hint="eastAsia"/>
          <w:szCs w:val="21"/>
          <w:lang w:val="zh-CN"/>
        </w:rPr>
        <w:t>的</w:t>
      </w:r>
      <w:r w:rsidRPr="004337E4">
        <w:rPr>
          <w:rFonts w:ascii="Time New Roman" w:eastAsia="楷体" w:hAnsi="Time New Roman"/>
          <w:szCs w:val="21"/>
          <w:lang w:val="zh-CN"/>
        </w:rPr>
        <w:t>官方发展援助</w:t>
      </w:r>
      <w:r w:rsidRPr="0034503A">
        <w:rPr>
          <w:rFonts w:ascii="Time New Roman" w:hAnsi="Time New Roman" w:hint="eastAsia"/>
          <w:szCs w:val="21"/>
          <w:lang w:val="zh-CN"/>
        </w:rPr>
        <w:t>始终</w:t>
      </w:r>
      <w:r w:rsidRPr="0034503A">
        <w:rPr>
          <w:rFonts w:ascii="Time New Roman" w:hAnsi="Time New Roman"/>
          <w:szCs w:val="21"/>
          <w:lang w:val="zh-CN"/>
        </w:rPr>
        <w:t>保持</w:t>
      </w:r>
      <w:r w:rsidRPr="0034503A">
        <w:rPr>
          <w:rFonts w:ascii="Time New Roman" w:hAnsi="Time New Roman" w:hint="eastAsia"/>
          <w:szCs w:val="21"/>
          <w:lang w:val="zh-CN"/>
        </w:rPr>
        <w:t>在</w:t>
      </w:r>
      <w:r w:rsidRPr="0034503A">
        <w:rPr>
          <w:rFonts w:ascii="Time New Roman" w:hAnsi="Time New Roman"/>
          <w:szCs w:val="21"/>
          <w:lang w:val="zh-CN"/>
        </w:rPr>
        <w:t>较高水平</w:t>
      </w:r>
      <w:r w:rsidRPr="0034503A">
        <w:rPr>
          <w:rFonts w:ascii="Time New Roman" w:hAnsi="Time New Roman" w:hint="eastAsia"/>
          <w:szCs w:val="21"/>
        </w:rPr>
        <w:t>，</w:t>
      </w:r>
      <w:r w:rsidRPr="0034503A">
        <w:rPr>
          <w:rFonts w:ascii="Time New Roman" w:hAnsi="Time New Roman"/>
          <w:szCs w:val="21"/>
          <w:lang w:val="zh-CN"/>
        </w:rPr>
        <w:t>约占国民总收入的</w:t>
      </w:r>
      <w:r w:rsidRPr="0034503A">
        <w:rPr>
          <w:rFonts w:ascii="Time New Roman" w:hAnsi="Time New Roman"/>
          <w:szCs w:val="21"/>
        </w:rPr>
        <w:t>1%</w:t>
      </w:r>
      <w:r w:rsidRPr="0034503A">
        <w:rPr>
          <w:rFonts w:ascii="Time New Roman" w:hAnsi="Time New Roman" w:hint="eastAsia"/>
          <w:szCs w:val="21"/>
        </w:rPr>
        <w:t>，</w:t>
      </w:r>
      <w:r w:rsidRPr="0034503A">
        <w:rPr>
          <w:rFonts w:ascii="Time New Roman" w:hAnsi="Time New Roman" w:hint="eastAsia"/>
          <w:szCs w:val="21"/>
          <w:lang w:val="zh-CN"/>
        </w:rPr>
        <w:t>表明</w:t>
      </w:r>
      <w:r w:rsidRPr="0034503A">
        <w:rPr>
          <w:rFonts w:ascii="Time New Roman" w:hAnsi="Time New Roman"/>
          <w:szCs w:val="21"/>
          <w:lang w:val="zh-CN"/>
        </w:rPr>
        <w:t>维持</w:t>
      </w:r>
      <w:r w:rsidRPr="0034503A">
        <w:rPr>
          <w:rFonts w:ascii="Time New Roman" w:hAnsi="Time New Roman" w:hint="eastAsia"/>
          <w:szCs w:val="21"/>
          <w:lang w:val="zh-CN"/>
        </w:rPr>
        <w:t>高援助</w:t>
      </w:r>
      <w:r w:rsidRPr="0034503A">
        <w:rPr>
          <w:rFonts w:ascii="Time New Roman" w:hAnsi="Time New Roman"/>
          <w:szCs w:val="21"/>
          <w:lang w:val="zh-CN"/>
        </w:rPr>
        <w:t>支出水平</w:t>
      </w:r>
      <w:r w:rsidRPr="0034503A">
        <w:rPr>
          <w:rFonts w:ascii="Time New Roman" w:hAnsi="Time New Roman" w:hint="eastAsia"/>
          <w:szCs w:val="21"/>
          <w:lang w:val="zh-CN"/>
        </w:rPr>
        <w:t>是</w:t>
      </w:r>
      <w:r w:rsidRPr="0034503A">
        <w:rPr>
          <w:rFonts w:ascii="Time New Roman" w:hAnsi="Time New Roman"/>
          <w:szCs w:val="21"/>
          <w:lang w:val="zh-CN"/>
        </w:rPr>
        <w:t>跨党派共识。</w:t>
      </w:r>
      <w:r w:rsidRPr="0034503A">
        <w:rPr>
          <w:rFonts w:ascii="Time New Roman" w:hAnsi="Time New Roman"/>
          <w:szCs w:val="21"/>
          <w:lang w:val="zh-CN"/>
        </w:rPr>
        <w:t>2024</w:t>
      </w:r>
      <w:r w:rsidRPr="0034503A">
        <w:rPr>
          <w:rFonts w:ascii="Time New Roman" w:hAnsi="Time New Roman"/>
          <w:szCs w:val="21"/>
          <w:lang w:val="zh-CN"/>
        </w:rPr>
        <w:t>年，援助预算为</w:t>
      </w:r>
      <w:r w:rsidRPr="0034503A">
        <w:rPr>
          <w:rFonts w:ascii="Time New Roman" w:hAnsi="Time New Roman"/>
          <w:szCs w:val="21"/>
          <w:lang w:val="zh-CN"/>
        </w:rPr>
        <w:t>527</w:t>
      </w:r>
      <w:r w:rsidRPr="0034503A">
        <w:rPr>
          <w:rFonts w:ascii="Time New Roman" w:hAnsi="Time New Roman"/>
          <w:szCs w:val="21"/>
          <w:lang w:val="zh-CN"/>
        </w:rPr>
        <w:t>亿挪威克朗，相当于国民总收入的</w:t>
      </w:r>
      <w:r w:rsidRPr="0034503A">
        <w:rPr>
          <w:rFonts w:ascii="Time New Roman" w:hAnsi="Time New Roman"/>
          <w:szCs w:val="21"/>
          <w:lang w:val="zh-CN"/>
        </w:rPr>
        <w:t>0.96%</w:t>
      </w:r>
      <w:r w:rsidRPr="0034503A">
        <w:rPr>
          <w:rFonts w:ascii="Time New Roman" w:hAnsi="Time New Roman"/>
          <w:szCs w:val="21"/>
          <w:lang w:val="zh-CN"/>
        </w:rPr>
        <w:t>。</w:t>
      </w:r>
    </w:p>
    <w:p w14:paraId="7DF59C3A" w14:textId="77777777" w:rsidR="001C3D19" w:rsidRPr="0034503A" w:rsidRDefault="001C3D19" w:rsidP="00BE10CF">
      <w:pPr>
        <w:pStyle w:val="H1GC"/>
      </w:pPr>
      <w:r w:rsidRPr="0034503A">
        <w:tab/>
      </w:r>
      <w:bookmarkStart w:id="17" w:name="_Toc243126013"/>
      <w:bookmarkStart w:id="18" w:name="_Toc245183238"/>
      <w:bookmarkStart w:id="19" w:name="_Toc498605410"/>
      <w:bookmarkStart w:id="20" w:name="_Toc169082434"/>
      <w:bookmarkStart w:id="21" w:name="_Toc174450862"/>
      <w:bookmarkStart w:id="22" w:name="_Toc180160039"/>
      <w:bookmarkStart w:id="23" w:name="_Hlk163736905"/>
      <w:r w:rsidRPr="0034503A">
        <w:t>B.</w:t>
      </w:r>
      <w:r w:rsidRPr="0034503A">
        <w:tab/>
      </w:r>
      <w:bookmarkEnd w:id="17"/>
      <w:bookmarkEnd w:id="18"/>
      <w:bookmarkEnd w:id="19"/>
      <w:bookmarkEnd w:id="20"/>
      <w:bookmarkEnd w:id="21"/>
      <w:r w:rsidRPr="0034503A">
        <w:rPr>
          <w:lang w:val="zh-CN"/>
        </w:rPr>
        <w:t>国家的宪法、政治和法律结构</w:t>
      </w:r>
      <w:bookmarkEnd w:id="22"/>
    </w:p>
    <w:p w14:paraId="52775A93" w14:textId="77777777" w:rsidR="001C3D19" w:rsidRPr="0034503A" w:rsidRDefault="001C3D19" w:rsidP="00BE10CF">
      <w:pPr>
        <w:pStyle w:val="H23GC"/>
      </w:pPr>
      <w:bookmarkStart w:id="24" w:name="_Toc243126014"/>
      <w:bookmarkStart w:id="25" w:name="_Toc245183239"/>
      <w:bookmarkEnd w:id="23"/>
      <w:r w:rsidRPr="0034503A">
        <w:tab/>
        <w:t>(a)</w:t>
      </w:r>
      <w:r w:rsidRPr="0034503A">
        <w:tab/>
      </w:r>
      <w:bookmarkEnd w:id="24"/>
      <w:bookmarkEnd w:id="25"/>
      <w:r w:rsidRPr="0034503A">
        <w:t>政治体制</w:t>
      </w:r>
    </w:p>
    <w:p w14:paraId="47DA9CD5"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53.</w:t>
      </w:r>
      <w:r w:rsidRPr="0034503A">
        <w:rPr>
          <w:rFonts w:ascii="Time New Roman" w:hAnsi="Time New Roman"/>
          <w:szCs w:val="21"/>
        </w:rPr>
        <w:tab/>
      </w:r>
      <w:r w:rsidRPr="0034503A">
        <w:rPr>
          <w:rFonts w:ascii="Time New Roman" w:hAnsi="Time New Roman"/>
          <w:szCs w:val="21"/>
          <w:lang w:val="zh-CN"/>
        </w:rPr>
        <w:t>挪威是</w:t>
      </w:r>
      <w:r w:rsidRPr="004337E4">
        <w:rPr>
          <w:rFonts w:ascii="Time New Roman" w:eastAsia="楷体" w:hAnsi="Time New Roman"/>
          <w:szCs w:val="21"/>
          <w:lang w:val="zh-CN"/>
        </w:rPr>
        <w:t>议会制君主立宪制国家</w:t>
      </w:r>
      <w:r w:rsidRPr="0034503A">
        <w:rPr>
          <w:rFonts w:ascii="Time New Roman" w:hAnsi="Time New Roman"/>
          <w:szCs w:val="21"/>
          <w:lang w:val="zh-CN"/>
        </w:rPr>
        <w:t>。《挪威宪法》以三权分立为基础</w:t>
      </w:r>
      <w:r w:rsidRPr="0034503A">
        <w:rPr>
          <w:rFonts w:ascii="Time New Roman" w:hAnsi="Time New Roman"/>
          <w:szCs w:val="21"/>
        </w:rPr>
        <w:t>，</w:t>
      </w:r>
      <w:r w:rsidRPr="0034503A">
        <w:rPr>
          <w:rFonts w:ascii="Time New Roman" w:hAnsi="Time New Roman"/>
          <w:szCs w:val="21"/>
          <w:lang w:val="zh-CN"/>
        </w:rPr>
        <w:t>政府的立法、行政和司法部</w:t>
      </w:r>
      <w:proofErr w:type="gramStart"/>
      <w:r w:rsidRPr="0034503A">
        <w:rPr>
          <w:rFonts w:ascii="Time New Roman" w:hAnsi="Time New Roman"/>
          <w:szCs w:val="21"/>
          <w:lang w:val="zh-CN"/>
        </w:rPr>
        <w:t>门相互</w:t>
      </w:r>
      <w:proofErr w:type="gramEnd"/>
      <w:r w:rsidRPr="0034503A">
        <w:rPr>
          <w:rFonts w:ascii="Time New Roman" w:hAnsi="Time New Roman"/>
          <w:szCs w:val="21"/>
          <w:lang w:val="zh-CN"/>
        </w:rPr>
        <w:t>独立。</w:t>
      </w:r>
      <w:r w:rsidRPr="0034503A">
        <w:rPr>
          <w:rFonts w:ascii="Time New Roman" w:hAnsi="Time New Roman" w:hint="eastAsia"/>
          <w:szCs w:val="21"/>
          <w:lang w:val="zh-CN"/>
        </w:rPr>
        <w:t>但</w:t>
      </w:r>
      <w:r w:rsidRPr="0034503A">
        <w:rPr>
          <w:rFonts w:ascii="Time New Roman" w:hAnsi="Time New Roman"/>
          <w:szCs w:val="21"/>
          <w:lang w:val="zh-CN"/>
        </w:rPr>
        <w:t>自</w:t>
      </w:r>
      <w:r w:rsidRPr="0034503A">
        <w:rPr>
          <w:rFonts w:ascii="Time New Roman" w:hAnsi="Time New Roman"/>
          <w:szCs w:val="21"/>
          <w:lang w:val="zh-CN"/>
        </w:rPr>
        <w:t>1884</w:t>
      </w:r>
      <w:r w:rsidRPr="0034503A">
        <w:rPr>
          <w:rFonts w:ascii="Time New Roman" w:hAnsi="Time New Roman"/>
          <w:szCs w:val="21"/>
          <w:lang w:val="zh-CN"/>
        </w:rPr>
        <w:t>年实行议会制政体原则以来，</w:t>
      </w:r>
      <w:r w:rsidRPr="0034503A">
        <w:rPr>
          <w:rFonts w:ascii="Time New Roman" w:hAnsi="Time New Roman" w:hint="eastAsia"/>
          <w:szCs w:val="21"/>
          <w:lang w:val="zh-CN"/>
        </w:rPr>
        <w:t>由于</w:t>
      </w:r>
      <w:r w:rsidRPr="0034503A">
        <w:rPr>
          <w:rFonts w:ascii="Time New Roman" w:hAnsi="Time New Roman"/>
          <w:szCs w:val="21"/>
          <w:lang w:val="zh-CN"/>
        </w:rPr>
        <w:t>未赢得立法议会信任的行政部门不能执政</w:t>
      </w:r>
      <w:r w:rsidRPr="0034503A">
        <w:rPr>
          <w:rFonts w:ascii="Time New Roman" w:hAnsi="Time New Roman" w:hint="eastAsia"/>
          <w:szCs w:val="21"/>
          <w:lang w:val="zh-CN"/>
        </w:rPr>
        <w:t>，</w:t>
      </w:r>
      <w:r w:rsidRPr="0034503A">
        <w:rPr>
          <w:rFonts w:ascii="Time New Roman" w:hAnsi="Time New Roman"/>
          <w:szCs w:val="21"/>
          <w:lang w:val="zh-CN"/>
        </w:rPr>
        <w:t>行政部门不再独立于立法机关。《宪法》与宪法习惯法共同构成挪威政治制度的法律框架。</w:t>
      </w:r>
    </w:p>
    <w:p w14:paraId="28BF72A5" w14:textId="77777777" w:rsidR="001C3D19" w:rsidRPr="0034503A" w:rsidRDefault="001C3D19" w:rsidP="00BE10CF">
      <w:pPr>
        <w:pStyle w:val="H23GC"/>
      </w:pPr>
      <w:bookmarkStart w:id="26" w:name="_Toc243126015"/>
      <w:bookmarkStart w:id="27" w:name="_Toc245183240"/>
      <w:r w:rsidRPr="0034503A">
        <w:tab/>
        <w:t>(b)</w:t>
      </w:r>
      <w:r w:rsidRPr="0034503A">
        <w:tab/>
      </w:r>
      <w:bookmarkEnd w:id="26"/>
      <w:bookmarkEnd w:id="27"/>
      <w:r w:rsidRPr="0034503A">
        <w:t>民主、政党和选举制度</w:t>
      </w:r>
    </w:p>
    <w:p w14:paraId="539DE08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54.</w:t>
      </w:r>
      <w:r w:rsidRPr="0034503A">
        <w:rPr>
          <w:rFonts w:ascii="Time New Roman" w:hAnsi="Time New Roman"/>
          <w:szCs w:val="21"/>
        </w:rPr>
        <w:tab/>
      </w:r>
      <w:r w:rsidRPr="0034503A">
        <w:rPr>
          <w:rFonts w:ascii="Time New Roman" w:hAnsi="Time New Roman"/>
          <w:szCs w:val="21"/>
          <w:lang w:val="zh-CN"/>
        </w:rPr>
        <w:t>挪威的</w:t>
      </w:r>
      <w:r w:rsidRPr="00206022">
        <w:rPr>
          <w:rFonts w:ascii="Time New Roman" w:eastAsia="楷体" w:hAnsi="Time New Roman"/>
          <w:szCs w:val="21"/>
          <w:lang w:val="zh-CN"/>
        </w:rPr>
        <w:t>立法机构</w:t>
      </w:r>
      <w:r w:rsidRPr="0034503A">
        <w:rPr>
          <w:rFonts w:ascii="Time New Roman" w:hAnsi="Time New Roman"/>
          <w:szCs w:val="21"/>
          <w:lang w:val="zh-CN"/>
        </w:rPr>
        <w:t>是挪威议会。挪威议会有</w:t>
      </w:r>
      <w:r w:rsidRPr="0034503A">
        <w:rPr>
          <w:rFonts w:ascii="Time New Roman" w:hAnsi="Time New Roman"/>
          <w:szCs w:val="21"/>
        </w:rPr>
        <w:t>169</w:t>
      </w:r>
      <w:r w:rsidRPr="0034503A">
        <w:rPr>
          <w:rFonts w:ascii="Time New Roman" w:hAnsi="Time New Roman"/>
          <w:szCs w:val="21"/>
          <w:lang w:val="zh-CN"/>
        </w:rPr>
        <w:t>名议员</w:t>
      </w:r>
      <w:r w:rsidRPr="0034503A">
        <w:rPr>
          <w:rFonts w:ascii="Time New Roman" w:hAnsi="Time New Roman" w:hint="eastAsia"/>
          <w:szCs w:val="21"/>
        </w:rPr>
        <w:t>，</w:t>
      </w:r>
      <w:r w:rsidRPr="0034503A">
        <w:rPr>
          <w:rFonts w:ascii="Time New Roman" w:hAnsi="Time New Roman"/>
          <w:szCs w:val="21"/>
          <w:lang w:val="zh-CN"/>
        </w:rPr>
        <w:t>每四年举行一次议会选举。没有补选，《宪法》</w:t>
      </w:r>
      <w:r w:rsidRPr="0034503A">
        <w:rPr>
          <w:rFonts w:ascii="Time New Roman" w:hAnsi="Time New Roman" w:hint="eastAsia"/>
          <w:szCs w:val="21"/>
          <w:lang w:val="zh-CN"/>
        </w:rPr>
        <w:t>亦未</w:t>
      </w:r>
      <w:r w:rsidRPr="0034503A">
        <w:rPr>
          <w:rFonts w:ascii="Time New Roman" w:hAnsi="Time New Roman"/>
          <w:szCs w:val="21"/>
          <w:lang w:val="zh-CN"/>
        </w:rPr>
        <w:t>规定在两次选举之间解散议会。由于挪威实行议会制政体，某个政党或政党联盟只有得到议会最大多数支持才能组建政府。议会设有主席团，由议长担任主席，其职责包括确定议会的议事</w:t>
      </w:r>
      <w:r w:rsidRPr="0034503A">
        <w:rPr>
          <w:rFonts w:ascii="Time New Roman" w:hAnsi="Time New Roman" w:hint="eastAsia"/>
          <w:szCs w:val="21"/>
          <w:lang w:val="zh-CN"/>
        </w:rPr>
        <w:t>顺序</w:t>
      </w:r>
      <w:r w:rsidRPr="0034503A">
        <w:rPr>
          <w:rFonts w:ascii="Time New Roman" w:hAnsi="Time New Roman"/>
          <w:szCs w:val="21"/>
          <w:lang w:val="zh-CN"/>
        </w:rPr>
        <w:t>，并确保在所有事项中维护宪法规则。主席尽量避免就存在意见分歧的纯政治问题表达立场。法律由议会颁布，通常以政府提交的法案为基础。议会还可决定就某一</w:t>
      </w:r>
      <w:r w:rsidRPr="0034503A">
        <w:rPr>
          <w:rFonts w:ascii="Time New Roman" w:hAnsi="Time New Roman" w:hint="eastAsia"/>
          <w:szCs w:val="21"/>
          <w:lang w:val="zh-CN"/>
        </w:rPr>
        <w:t>特定事项</w:t>
      </w:r>
      <w:r w:rsidRPr="0034503A">
        <w:rPr>
          <w:rFonts w:ascii="Time New Roman" w:hAnsi="Time New Roman"/>
          <w:szCs w:val="21"/>
          <w:lang w:val="zh-CN"/>
        </w:rPr>
        <w:t>举行全民投票。</w:t>
      </w:r>
    </w:p>
    <w:p w14:paraId="6ABCA5C3"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55.</w:t>
      </w:r>
      <w:r w:rsidRPr="0034503A">
        <w:rPr>
          <w:rFonts w:ascii="Time New Roman" w:hAnsi="Time New Roman"/>
          <w:szCs w:val="21"/>
        </w:rPr>
        <w:tab/>
      </w:r>
      <w:r w:rsidRPr="0034503A">
        <w:rPr>
          <w:rFonts w:ascii="Time New Roman" w:hAnsi="Time New Roman"/>
          <w:szCs w:val="21"/>
          <w:lang w:val="zh-CN"/>
        </w:rPr>
        <w:t>每四年举行一次</w:t>
      </w:r>
      <w:r w:rsidRPr="00206022">
        <w:rPr>
          <w:rFonts w:ascii="Time New Roman" w:eastAsia="楷体" w:hAnsi="Time New Roman"/>
          <w:szCs w:val="21"/>
          <w:lang w:val="zh-CN"/>
        </w:rPr>
        <w:t>议会选举</w:t>
      </w:r>
      <w:r w:rsidRPr="0034503A">
        <w:rPr>
          <w:rFonts w:ascii="Time New Roman" w:hAnsi="Time New Roman"/>
          <w:szCs w:val="21"/>
          <w:lang w:val="zh-CN"/>
        </w:rPr>
        <w:t>。目前最低投票年龄为</w:t>
      </w:r>
      <w:r w:rsidRPr="0034503A">
        <w:rPr>
          <w:rFonts w:ascii="Time New Roman" w:hAnsi="Time New Roman"/>
          <w:szCs w:val="21"/>
        </w:rPr>
        <w:t>18</w:t>
      </w:r>
      <w:r w:rsidRPr="0034503A">
        <w:rPr>
          <w:rFonts w:ascii="Time New Roman" w:hAnsi="Time New Roman"/>
          <w:szCs w:val="21"/>
          <w:lang w:val="zh-CN"/>
        </w:rPr>
        <w:t>岁。挪威实行普选制。有权在议会选举中投票的每个人都有资格</w:t>
      </w:r>
      <w:r w:rsidRPr="0034503A">
        <w:rPr>
          <w:rFonts w:ascii="Time New Roman" w:hAnsi="Time New Roman" w:hint="eastAsia"/>
          <w:szCs w:val="21"/>
          <w:lang w:val="zh-CN"/>
        </w:rPr>
        <w:t>参选</w:t>
      </w:r>
      <w:r w:rsidRPr="0034503A">
        <w:rPr>
          <w:rFonts w:ascii="Time New Roman" w:hAnsi="Time New Roman"/>
          <w:szCs w:val="21"/>
          <w:lang w:val="zh-CN"/>
        </w:rPr>
        <w:t>。挪威的选举制度遵循直接选举和</w:t>
      </w:r>
      <w:r w:rsidRPr="0034503A">
        <w:rPr>
          <w:rFonts w:ascii="Time New Roman" w:hAnsi="Time New Roman"/>
          <w:szCs w:val="21"/>
        </w:rPr>
        <w:t>19</w:t>
      </w:r>
      <w:r w:rsidRPr="0034503A">
        <w:rPr>
          <w:rFonts w:ascii="Time New Roman" w:hAnsi="Time New Roman"/>
          <w:szCs w:val="21"/>
          <w:lang w:val="zh-CN"/>
        </w:rPr>
        <w:t>个多议席选区的比例代表制原则。截至</w:t>
      </w:r>
      <w:r w:rsidRPr="0034503A">
        <w:rPr>
          <w:rFonts w:ascii="Time New Roman" w:hAnsi="Time New Roman"/>
          <w:szCs w:val="21"/>
          <w:lang w:val="zh-CN"/>
        </w:rPr>
        <w:t>2024</w:t>
      </w:r>
      <w:r w:rsidRPr="0034503A">
        <w:rPr>
          <w:rFonts w:ascii="Time New Roman" w:hAnsi="Time New Roman"/>
          <w:szCs w:val="21"/>
          <w:lang w:val="zh-CN"/>
        </w:rPr>
        <w:t>年</w:t>
      </w:r>
      <w:r w:rsidRPr="0034503A">
        <w:rPr>
          <w:rFonts w:ascii="Time New Roman" w:hAnsi="Time New Roman"/>
          <w:szCs w:val="21"/>
          <w:lang w:val="zh-CN"/>
        </w:rPr>
        <w:t>5</w:t>
      </w:r>
      <w:r w:rsidRPr="0034503A">
        <w:rPr>
          <w:rFonts w:ascii="Time New Roman" w:hAnsi="Time New Roman"/>
          <w:szCs w:val="21"/>
          <w:lang w:val="zh-CN"/>
        </w:rPr>
        <w:t>月，有</w:t>
      </w:r>
      <w:r w:rsidRPr="0034503A">
        <w:rPr>
          <w:rFonts w:ascii="Time New Roman" w:hAnsi="Time New Roman"/>
          <w:szCs w:val="21"/>
          <w:lang w:val="zh-CN"/>
        </w:rPr>
        <w:t>10</w:t>
      </w:r>
      <w:r w:rsidRPr="0034503A">
        <w:rPr>
          <w:rFonts w:ascii="Time New Roman" w:hAnsi="Time New Roman"/>
          <w:szCs w:val="21"/>
          <w:lang w:val="zh-CN"/>
        </w:rPr>
        <w:t>个政党获得</w:t>
      </w:r>
      <w:r w:rsidRPr="0034503A">
        <w:rPr>
          <w:rFonts w:ascii="Time New Roman" w:hAnsi="Time New Roman" w:hint="eastAsia"/>
          <w:szCs w:val="21"/>
          <w:lang w:val="zh-CN"/>
        </w:rPr>
        <w:t>了</w:t>
      </w:r>
      <w:r w:rsidRPr="0034503A">
        <w:rPr>
          <w:rFonts w:ascii="Time New Roman" w:hAnsi="Time New Roman"/>
          <w:szCs w:val="21"/>
          <w:lang w:val="zh-CN"/>
        </w:rPr>
        <w:t>议会议席：工党</w:t>
      </w:r>
      <w:r w:rsidRPr="0034503A">
        <w:rPr>
          <w:rFonts w:ascii="Time New Roman" w:hAnsi="Time New Roman"/>
          <w:szCs w:val="21"/>
          <w:lang w:val="zh-CN"/>
        </w:rPr>
        <w:t>48</w:t>
      </w:r>
      <w:r w:rsidRPr="0034503A">
        <w:rPr>
          <w:rFonts w:ascii="Time New Roman" w:hAnsi="Time New Roman"/>
          <w:szCs w:val="21"/>
          <w:lang w:val="zh-CN"/>
        </w:rPr>
        <w:t>席，保守党</w:t>
      </w:r>
      <w:r w:rsidRPr="0034503A">
        <w:rPr>
          <w:rFonts w:ascii="Time New Roman" w:hAnsi="Time New Roman"/>
          <w:szCs w:val="21"/>
          <w:lang w:val="zh-CN"/>
        </w:rPr>
        <w:t>36</w:t>
      </w:r>
      <w:r w:rsidRPr="0034503A">
        <w:rPr>
          <w:rFonts w:ascii="Time New Roman" w:hAnsi="Time New Roman"/>
          <w:szCs w:val="21"/>
          <w:lang w:val="zh-CN"/>
        </w:rPr>
        <w:t>席，进步党</w:t>
      </w:r>
      <w:r w:rsidRPr="0034503A">
        <w:rPr>
          <w:rFonts w:ascii="Time New Roman" w:hAnsi="Time New Roman"/>
          <w:szCs w:val="21"/>
          <w:lang w:val="zh-CN"/>
        </w:rPr>
        <w:t>21</w:t>
      </w:r>
      <w:r w:rsidRPr="0034503A">
        <w:rPr>
          <w:rFonts w:ascii="Time New Roman" w:hAnsi="Time New Roman"/>
          <w:szCs w:val="21"/>
          <w:lang w:val="zh-CN"/>
        </w:rPr>
        <w:t>席，中间党</w:t>
      </w:r>
      <w:r w:rsidRPr="0034503A">
        <w:rPr>
          <w:rFonts w:ascii="Time New Roman" w:hAnsi="Time New Roman"/>
          <w:szCs w:val="21"/>
          <w:lang w:val="zh-CN"/>
        </w:rPr>
        <w:t>28</w:t>
      </w:r>
      <w:r w:rsidRPr="0034503A">
        <w:rPr>
          <w:rFonts w:ascii="Time New Roman" w:hAnsi="Time New Roman"/>
          <w:szCs w:val="21"/>
          <w:lang w:val="zh-CN"/>
        </w:rPr>
        <w:t>席，社会主义左翼党</w:t>
      </w:r>
      <w:r w:rsidRPr="0034503A">
        <w:rPr>
          <w:rFonts w:ascii="Time New Roman" w:hAnsi="Time New Roman"/>
          <w:szCs w:val="21"/>
          <w:lang w:val="zh-CN"/>
        </w:rPr>
        <w:t>13</w:t>
      </w:r>
      <w:r w:rsidRPr="0034503A">
        <w:rPr>
          <w:rFonts w:ascii="Time New Roman" w:hAnsi="Time New Roman"/>
          <w:szCs w:val="21"/>
          <w:lang w:val="zh-CN"/>
        </w:rPr>
        <w:t>席，基督教民主党</w:t>
      </w:r>
      <w:r w:rsidRPr="0034503A">
        <w:rPr>
          <w:rFonts w:ascii="Time New Roman" w:hAnsi="Time New Roman"/>
          <w:szCs w:val="21"/>
          <w:lang w:val="zh-CN"/>
        </w:rPr>
        <w:t>3</w:t>
      </w:r>
      <w:r w:rsidRPr="0034503A">
        <w:rPr>
          <w:rFonts w:ascii="Time New Roman" w:hAnsi="Time New Roman"/>
          <w:szCs w:val="21"/>
          <w:lang w:val="zh-CN"/>
        </w:rPr>
        <w:t>席，自由党</w:t>
      </w:r>
      <w:r w:rsidRPr="0034503A">
        <w:rPr>
          <w:rFonts w:ascii="Time New Roman" w:hAnsi="Time New Roman"/>
          <w:szCs w:val="21"/>
          <w:lang w:val="zh-CN"/>
        </w:rPr>
        <w:t>8</w:t>
      </w:r>
      <w:r w:rsidRPr="0034503A">
        <w:rPr>
          <w:rFonts w:ascii="Time New Roman" w:hAnsi="Time New Roman"/>
          <w:szCs w:val="21"/>
          <w:lang w:val="zh-CN"/>
        </w:rPr>
        <w:t>席，绿党</w:t>
      </w:r>
      <w:r w:rsidRPr="0034503A">
        <w:rPr>
          <w:rFonts w:ascii="Time New Roman" w:hAnsi="Time New Roman"/>
          <w:szCs w:val="21"/>
          <w:lang w:val="zh-CN"/>
        </w:rPr>
        <w:t>3</w:t>
      </w:r>
      <w:r w:rsidRPr="0034503A">
        <w:rPr>
          <w:rFonts w:ascii="Time New Roman" w:hAnsi="Time New Roman"/>
          <w:szCs w:val="21"/>
          <w:lang w:val="zh-CN"/>
        </w:rPr>
        <w:t>席，红党</w:t>
      </w:r>
      <w:r w:rsidRPr="0034503A">
        <w:rPr>
          <w:rFonts w:ascii="Time New Roman" w:hAnsi="Time New Roman"/>
          <w:szCs w:val="21"/>
          <w:lang w:val="zh-CN"/>
        </w:rPr>
        <w:t>8</w:t>
      </w:r>
      <w:r w:rsidRPr="0034503A">
        <w:rPr>
          <w:rFonts w:ascii="Time New Roman" w:hAnsi="Time New Roman"/>
          <w:szCs w:val="21"/>
          <w:lang w:val="zh-CN"/>
        </w:rPr>
        <w:t>席，关注</w:t>
      </w:r>
      <w:proofErr w:type="gramStart"/>
      <w:r w:rsidRPr="0034503A">
        <w:rPr>
          <w:rFonts w:ascii="Time New Roman" w:hAnsi="Time New Roman"/>
          <w:szCs w:val="21"/>
          <w:lang w:val="zh-CN"/>
        </w:rPr>
        <w:t>患者党</w:t>
      </w:r>
      <w:proofErr w:type="gramEnd"/>
      <w:r w:rsidRPr="0034503A">
        <w:rPr>
          <w:rFonts w:ascii="Time New Roman" w:hAnsi="Time New Roman"/>
          <w:szCs w:val="21"/>
          <w:lang w:val="zh-CN"/>
        </w:rPr>
        <w:t>1</w:t>
      </w:r>
      <w:r w:rsidRPr="0034503A">
        <w:rPr>
          <w:rFonts w:ascii="Time New Roman" w:hAnsi="Time New Roman"/>
          <w:szCs w:val="21"/>
          <w:lang w:val="zh-CN"/>
        </w:rPr>
        <w:t>席。此外，还有一些较小的注册政党未获得议会席位。非政党团体</w:t>
      </w:r>
      <w:r w:rsidRPr="0034503A">
        <w:rPr>
          <w:rFonts w:ascii="Time New Roman" w:hAnsi="Time New Roman" w:hint="eastAsia"/>
          <w:szCs w:val="21"/>
          <w:lang w:val="zh-CN"/>
        </w:rPr>
        <w:t>亦可</w:t>
      </w:r>
      <w:r w:rsidRPr="0034503A">
        <w:rPr>
          <w:rFonts w:ascii="Time New Roman" w:hAnsi="Time New Roman"/>
          <w:szCs w:val="21"/>
          <w:lang w:val="zh-CN"/>
        </w:rPr>
        <w:t>提交候选人名单提案。在</w:t>
      </w:r>
      <w:r w:rsidRPr="0034503A">
        <w:rPr>
          <w:rFonts w:ascii="Time New Roman" w:hAnsi="Time New Roman"/>
          <w:szCs w:val="21"/>
          <w:lang w:val="zh-CN"/>
        </w:rPr>
        <w:t>2021</w:t>
      </w:r>
      <w:r w:rsidRPr="0034503A">
        <w:rPr>
          <w:rFonts w:ascii="Time New Roman" w:hAnsi="Time New Roman"/>
          <w:szCs w:val="21"/>
          <w:lang w:val="zh-CN"/>
        </w:rPr>
        <w:t>年</w:t>
      </w:r>
      <w:r w:rsidRPr="0034503A">
        <w:rPr>
          <w:rFonts w:ascii="Time New Roman" w:hAnsi="Time New Roman"/>
          <w:szCs w:val="21"/>
          <w:lang w:val="zh-CN"/>
        </w:rPr>
        <w:t>9</w:t>
      </w:r>
      <w:r w:rsidRPr="0034503A">
        <w:rPr>
          <w:rFonts w:ascii="Time New Roman" w:hAnsi="Time New Roman"/>
          <w:szCs w:val="21"/>
          <w:lang w:val="zh-CN"/>
        </w:rPr>
        <w:t>月的大选中，选民投票率为</w:t>
      </w:r>
      <w:r w:rsidRPr="0034503A">
        <w:rPr>
          <w:rFonts w:ascii="Time New Roman" w:hAnsi="Time New Roman"/>
          <w:szCs w:val="21"/>
          <w:lang w:val="zh-CN"/>
        </w:rPr>
        <w:t>77.2%</w:t>
      </w:r>
      <w:r w:rsidRPr="0034503A">
        <w:rPr>
          <w:rFonts w:ascii="Time New Roman" w:hAnsi="Time New Roman"/>
          <w:szCs w:val="21"/>
          <w:lang w:val="zh-CN"/>
        </w:rPr>
        <w:t>，</w:t>
      </w:r>
      <w:r w:rsidRPr="0034503A">
        <w:rPr>
          <w:rFonts w:ascii="Time New Roman" w:hAnsi="Time New Roman"/>
          <w:szCs w:val="21"/>
          <w:lang w:val="zh-CN"/>
        </w:rPr>
        <w:t>5,174</w:t>
      </w:r>
      <w:r w:rsidRPr="0034503A">
        <w:rPr>
          <w:rFonts w:ascii="Time New Roman" w:hAnsi="Time New Roman"/>
          <w:szCs w:val="21"/>
          <w:lang w:val="zh-CN"/>
        </w:rPr>
        <w:t>名候选人中有</w:t>
      </w:r>
      <w:r w:rsidRPr="0034503A">
        <w:rPr>
          <w:rFonts w:ascii="Time New Roman" w:hAnsi="Time New Roman"/>
          <w:szCs w:val="21"/>
          <w:lang w:val="zh-CN"/>
        </w:rPr>
        <w:t>40%</w:t>
      </w:r>
      <w:r w:rsidRPr="0034503A">
        <w:rPr>
          <w:rFonts w:ascii="Time New Roman" w:hAnsi="Time New Roman"/>
          <w:szCs w:val="21"/>
          <w:lang w:val="zh-CN"/>
        </w:rPr>
        <w:t>是妇女。获得议会席位的政党</w:t>
      </w:r>
      <w:r w:rsidRPr="0034503A">
        <w:rPr>
          <w:rFonts w:ascii="Time New Roman" w:hAnsi="Time New Roman" w:hint="eastAsia"/>
          <w:szCs w:val="21"/>
          <w:lang w:val="zh-CN"/>
        </w:rPr>
        <w:t>提出的</w:t>
      </w:r>
      <w:r w:rsidRPr="0034503A">
        <w:rPr>
          <w:rFonts w:ascii="Time New Roman" w:hAnsi="Time New Roman"/>
          <w:szCs w:val="21"/>
          <w:lang w:val="zh-CN"/>
        </w:rPr>
        <w:t>候选人名单中，</w:t>
      </w:r>
      <w:r w:rsidRPr="0034503A">
        <w:rPr>
          <w:rFonts w:ascii="Time New Roman" w:hAnsi="Time New Roman"/>
          <w:szCs w:val="21"/>
          <w:lang w:val="zh-CN"/>
        </w:rPr>
        <w:t>49%</w:t>
      </w:r>
      <w:r w:rsidRPr="0034503A">
        <w:rPr>
          <w:rFonts w:ascii="Time New Roman" w:hAnsi="Time New Roman"/>
          <w:szCs w:val="21"/>
          <w:lang w:val="zh-CN"/>
        </w:rPr>
        <w:t>是妇女。在本届议会中，女议员</w:t>
      </w:r>
      <w:r w:rsidRPr="0034503A">
        <w:rPr>
          <w:rFonts w:ascii="Time New Roman" w:hAnsi="Time New Roman" w:hint="eastAsia"/>
          <w:szCs w:val="21"/>
          <w:lang w:val="zh-CN"/>
        </w:rPr>
        <w:t>占</w:t>
      </w:r>
      <w:r w:rsidRPr="0034503A">
        <w:rPr>
          <w:rFonts w:ascii="Time New Roman" w:hAnsi="Time New Roman"/>
          <w:szCs w:val="21"/>
          <w:lang w:val="zh-CN"/>
        </w:rPr>
        <w:t>45%</w:t>
      </w:r>
      <w:r w:rsidRPr="0034503A">
        <w:rPr>
          <w:rFonts w:ascii="Time New Roman" w:hAnsi="Time New Roman"/>
          <w:szCs w:val="21"/>
          <w:lang w:val="zh-CN"/>
        </w:rPr>
        <w:t>。</w:t>
      </w:r>
    </w:p>
    <w:p w14:paraId="6230258B" w14:textId="77777777" w:rsidR="001C3D19" w:rsidRDefault="001C3D19" w:rsidP="00E33AAD">
      <w:pPr>
        <w:pStyle w:val="H23GC"/>
      </w:pPr>
      <w:r w:rsidRPr="0034503A">
        <w:tab/>
      </w:r>
      <w:r w:rsidRPr="0034503A">
        <w:tab/>
      </w:r>
      <w:r w:rsidRPr="0034503A">
        <w:rPr>
          <w:lang w:val="zh-CN"/>
        </w:rPr>
        <w:t>按政党</w:t>
      </w:r>
      <w:r w:rsidRPr="0034503A">
        <w:rPr>
          <w:lang w:val="zh-CN"/>
        </w:rPr>
        <w:t>/</w:t>
      </w:r>
      <w:r w:rsidRPr="0034503A">
        <w:rPr>
          <w:lang w:val="zh-CN"/>
        </w:rPr>
        <w:t>组织分列的议会席位分布情况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701"/>
        <w:gridCol w:w="1701"/>
      </w:tblGrid>
      <w:tr w:rsidR="00E33AAD" w:rsidRPr="009D0388" w14:paraId="365ECA3E" w14:textId="77777777" w:rsidTr="008A40CE">
        <w:trPr>
          <w:tblHeader/>
        </w:trPr>
        <w:tc>
          <w:tcPr>
            <w:tcW w:w="3968" w:type="dxa"/>
            <w:tcBorders>
              <w:top w:val="single" w:sz="4" w:space="0" w:color="auto"/>
              <w:bottom w:val="single" w:sz="12" w:space="0" w:color="auto"/>
            </w:tcBorders>
            <w:shd w:val="clear" w:color="auto" w:fill="auto"/>
            <w:noWrap/>
            <w:vAlign w:val="bottom"/>
          </w:tcPr>
          <w:p w14:paraId="71D436E5" w14:textId="77777777" w:rsidR="00E33AAD" w:rsidRPr="009D0388" w:rsidRDefault="00E33AAD" w:rsidP="008A40CE">
            <w:pPr>
              <w:spacing w:before="80" w:after="80" w:line="200" w:lineRule="exact"/>
              <w:ind w:right="113"/>
              <w:rPr>
                <w:rFonts w:eastAsia="楷体"/>
                <w:iCs/>
                <w:sz w:val="18"/>
                <w:szCs w:val="18"/>
              </w:rPr>
            </w:pPr>
            <w:r w:rsidRPr="009D0388">
              <w:rPr>
                <w:rFonts w:eastAsia="楷体" w:hint="eastAsia"/>
                <w:iCs/>
                <w:sz w:val="18"/>
                <w:szCs w:val="18"/>
              </w:rPr>
              <w:t>政党</w:t>
            </w:r>
          </w:p>
        </w:tc>
        <w:tc>
          <w:tcPr>
            <w:tcW w:w="1701" w:type="dxa"/>
            <w:tcBorders>
              <w:top w:val="single" w:sz="4" w:space="0" w:color="auto"/>
              <w:bottom w:val="single" w:sz="12" w:space="0" w:color="auto"/>
            </w:tcBorders>
            <w:shd w:val="clear" w:color="auto" w:fill="auto"/>
            <w:noWrap/>
            <w:vAlign w:val="bottom"/>
          </w:tcPr>
          <w:p w14:paraId="754AEB32" w14:textId="77777777" w:rsidR="00E33AAD" w:rsidRPr="009D0388" w:rsidRDefault="00E33AAD" w:rsidP="008A40CE">
            <w:pPr>
              <w:spacing w:before="80" w:after="80" w:line="200" w:lineRule="exact"/>
              <w:ind w:right="113"/>
              <w:jc w:val="right"/>
              <w:rPr>
                <w:rFonts w:eastAsia="楷体"/>
                <w:iCs/>
                <w:sz w:val="18"/>
                <w:szCs w:val="18"/>
              </w:rPr>
            </w:pPr>
            <w:r w:rsidRPr="009D0388">
              <w:rPr>
                <w:rFonts w:eastAsia="楷体" w:hint="eastAsia"/>
                <w:iCs/>
                <w:sz w:val="18"/>
                <w:szCs w:val="18"/>
              </w:rPr>
              <w:t>选举期</w:t>
            </w:r>
          </w:p>
        </w:tc>
        <w:tc>
          <w:tcPr>
            <w:tcW w:w="1701" w:type="dxa"/>
            <w:tcBorders>
              <w:top w:val="single" w:sz="4" w:space="0" w:color="auto"/>
              <w:bottom w:val="single" w:sz="12" w:space="0" w:color="auto"/>
            </w:tcBorders>
            <w:shd w:val="clear" w:color="auto" w:fill="auto"/>
            <w:noWrap/>
            <w:vAlign w:val="bottom"/>
          </w:tcPr>
          <w:p w14:paraId="562DCEAE" w14:textId="77777777" w:rsidR="00E33AAD" w:rsidRPr="009D0388" w:rsidRDefault="00E33AAD" w:rsidP="008A40CE">
            <w:pPr>
              <w:spacing w:before="80" w:after="80" w:line="200" w:lineRule="exact"/>
              <w:ind w:right="113"/>
              <w:jc w:val="right"/>
              <w:rPr>
                <w:rFonts w:eastAsia="楷体"/>
                <w:iCs/>
                <w:sz w:val="18"/>
                <w:szCs w:val="18"/>
              </w:rPr>
            </w:pPr>
            <w:r w:rsidRPr="009D0388">
              <w:rPr>
                <w:rFonts w:eastAsia="楷体" w:hint="eastAsia"/>
                <w:iCs/>
                <w:sz w:val="18"/>
                <w:szCs w:val="18"/>
              </w:rPr>
              <w:t>席位数</w:t>
            </w:r>
          </w:p>
        </w:tc>
      </w:tr>
      <w:tr w:rsidR="00E33AAD" w:rsidRPr="009D0388" w14:paraId="409F6A9B" w14:textId="77777777" w:rsidTr="008A40CE">
        <w:trPr>
          <w:trHeight w:hRule="exact" w:val="113"/>
          <w:tblHeader/>
        </w:trPr>
        <w:tc>
          <w:tcPr>
            <w:tcW w:w="3968" w:type="dxa"/>
            <w:tcBorders>
              <w:top w:val="single" w:sz="12" w:space="0" w:color="auto"/>
            </w:tcBorders>
            <w:shd w:val="clear" w:color="auto" w:fill="auto"/>
          </w:tcPr>
          <w:p w14:paraId="6D818EFA" w14:textId="77777777" w:rsidR="00E33AAD" w:rsidRPr="009D0388" w:rsidRDefault="00E33AAD" w:rsidP="008A40CE">
            <w:pPr>
              <w:spacing w:before="40" w:after="40" w:line="220" w:lineRule="exact"/>
              <w:ind w:right="113"/>
              <w:rPr>
                <w:sz w:val="18"/>
                <w:szCs w:val="18"/>
              </w:rPr>
            </w:pPr>
          </w:p>
        </w:tc>
        <w:tc>
          <w:tcPr>
            <w:tcW w:w="1701" w:type="dxa"/>
            <w:tcBorders>
              <w:top w:val="single" w:sz="12" w:space="0" w:color="auto"/>
            </w:tcBorders>
            <w:shd w:val="clear" w:color="auto" w:fill="auto"/>
            <w:noWrap/>
            <w:vAlign w:val="bottom"/>
          </w:tcPr>
          <w:p w14:paraId="1E570096" w14:textId="77777777" w:rsidR="00E33AAD" w:rsidRPr="009D0388" w:rsidRDefault="00E33AAD" w:rsidP="008A40CE">
            <w:pPr>
              <w:spacing w:before="40" w:after="40" w:line="220" w:lineRule="exact"/>
              <w:ind w:right="113"/>
              <w:jc w:val="right"/>
              <w:rPr>
                <w:sz w:val="18"/>
                <w:szCs w:val="18"/>
              </w:rPr>
            </w:pPr>
          </w:p>
        </w:tc>
        <w:tc>
          <w:tcPr>
            <w:tcW w:w="1701" w:type="dxa"/>
            <w:tcBorders>
              <w:top w:val="single" w:sz="12" w:space="0" w:color="auto"/>
            </w:tcBorders>
            <w:shd w:val="clear" w:color="auto" w:fill="auto"/>
            <w:noWrap/>
            <w:vAlign w:val="bottom"/>
          </w:tcPr>
          <w:p w14:paraId="0ABE4666" w14:textId="77777777" w:rsidR="00E33AAD" w:rsidRPr="009D0388" w:rsidRDefault="00E33AAD" w:rsidP="008A40CE">
            <w:pPr>
              <w:spacing w:before="40" w:after="40" w:line="220" w:lineRule="exact"/>
              <w:ind w:right="113"/>
              <w:jc w:val="right"/>
              <w:rPr>
                <w:sz w:val="18"/>
                <w:szCs w:val="18"/>
              </w:rPr>
            </w:pPr>
          </w:p>
        </w:tc>
      </w:tr>
      <w:tr w:rsidR="00E33AAD" w:rsidRPr="009D0388" w14:paraId="61F7D719" w14:textId="77777777" w:rsidTr="008A40CE">
        <w:tc>
          <w:tcPr>
            <w:tcW w:w="3968" w:type="dxa"/>
            <w:vMerge w:val="restart"/>
            <w:shd w:val="clear" w:color="auto" w:fill="auto"/>
          </w:tcPr>
          <w:p w14:paraId="3EC994F3" w14:textId="77777777" w:rsidR="00E33AAD" w:rsidRPr="009D0388" w:rsidRDefault="00E33AAD" w:rsidP="008A40CE">
            <w:pPr>
              <w:spacing w:before="40" w:after="40" w:line="220" w:lineRule="exact"/>
              <w:ind w:right="113"/>
              <w:rPr>
                <w:sz w:val="18"/>
                <w:szCs w:val="18"/>
              </w:rPr>
            </w:pPr>
            <w:r w:rsidRPr="009D0388">
              <w:rPr>
                <w:rFonts w:hint="eastAsia"/>
                <w:sz w:val="18"/>
                <w:szCs w:val="18"/>
                <w:lang w:val="zh-CN"/>
              </w:rPr>
              <w:t>中间党</w:t>
            </w:r>
          </w:p>
        </w:tc>
        <w:tc>
          <w:tcPr>
            <w:tcW w:w="1701" w:type="dxa"/>
            <w:shd w:val="clear" w:color="auto" w:fill="auto"/>
            <w:noWrap/>
            <w:vAlign w:val="bottom"/>
          </w:tcPr>
          <w:p w14:paraId="5664038B" w14:textId="4E0FFBB1" w:rsidR="00E33AAD" w:rsidRPr="009D0388" w:rsidRDefault="00E33AAD" w:rsidP="008A40CE">
            <w:pPr>
              <w:spacing w:before="40" w:after="40" w:line="220" w:lineRule="exact"/>
              <w:ind w:right="113"/>
              <w:jc w:val="right"/>
              <w:rPr>
                <w:sz w:val="18"/>
                <w:szCs w:val="18"/>
              </w:rPr>
            </w:pPr>
            <w:r w:rsidRPr="009D0388">
              <w:rPr>
                <w:rFonts w:hint="eastAsia"/>
                <w:sz w:val="18"/>
                <w:szCs w:val="18"/>
              </w:rPr>
              <w:t>2009</w:t>
            </w:r>
            <w:r w:rsidR="00277DA4">
              <w:rPr>
                <w:rFonts w:hint="eastAsia"/>
                <w:sz w:val="18"/>
                <w:szCs w:val="18"/>
              </w:rPr>
              <w:t>-</w:t>
            </w:r>
            <w:r w:rsidRPr="009D0388">
              <w:rPr>
                <w:rFonts w:hint="eastAsia"/>
                <w:sz w:val="18"/>
                <w:szCs w:val="18"/>
              </w:rPr>
              <w:t>2013</w:t>
            </w:r>
          </w:p>
        </w:tc>
        <w:tc>
          <w:tcPr>
            <w:tcW w:w="1701" w:type="dxa"/>
            <w:shd w:val="clear" w:color="auto" w:fill="auto"/>
            <w:noWrap/>
            <w:vAlign w:val="bottom"/>
          </w:tcPr>
          <w:p w14:paraId="55E8E075"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11</w:t>
            </w:r>
          </w:p>
        </w:tc>
      </w:tr>
      <w:tr w:rsidR="00E33AAD" w:rsidRPr="009D0388" w14:paraId="2DDA297F" w14:textId="77777777" w:rsidTr="008A40CE">
        <w:tc>
          <w:tcPr>
            <w:tcW w:w="3968" w:type="dxa"/>
            <w:vMerge/>
            <w:shd w:val="clear" w:color="auto" w:fill="auto"/>
          </w:tcPr>
          <w:p w14:paraId="7C03B7D0"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35AFAFAF" w14:textId="2C6CCA66" w:rsidR="00E33AAD" w:rsidRPr="009D0388" w:rsidRDefault="00E33AAD" w:rsidP="008A40CE">
            <w:pPr>
              <w:spacing w:before="40" w:after="40" w:line="220" w:lineRule="exact"/>
              <w:ind w:right="113"/>
              <w:jc w:val="right"/>
              <w:rPr>
                <w:sz w:val="18"/>
                <w:szCs w:val="18"/>
              </w:rPr>
            </w:pPr>
            <w:r w:rsidRPr="009D0388">
              <w:rPr>
                <w:rFonts w:hint="eastAsia"/>
                <w:sz w:val="18"/>
                <w:szCs w:val="18"/>
              </w:rPr>
              <w:t>2013</w:t>
            </w:r>
            <w:r w:rsidR="00277DA4">
              <w:rPr>
                <w:rFonts w:hint="eastAsia"/>
                <w:sz w:val="18"/>
                <w:szCs w:val="18"/>
              </w:rPr>
              <w:t>-</w:t>
            </w:r>
            <w:r w:rsidRPr="009D0388">
              <w:rPr>
                <w:rFonts w:hint="eastAsia"/>
                <w:sz w:val="18"/>
                <w:szCs w:val="18"/>
              </w:rPr>
              <w:t>2017</w:t>
            </w:r>
          </w:p>
        </w:tc>
        <w:tc>
          <w:tcPr>
            <w:tcW w:w="1701" w:type="dxa"/>
            <w:shd w:val="clear" w:color="auto" w:fill="auto"/>
            <w:noWrap/>
            <w:vAlign w:val="bottom"/>
          </w:tcPr>
          <w:p w14:paraId="2FF38FA3"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10</w:t>
            </w:r>
          </w:p>
        </w:tc>
      </w:tr>
      <w:tr w:rsidR="00E33AAD" w:rsidRPr="009D0388" w14:paraId="3CBF6994" w14:textId="77777777" w:rsidTr="008A40CE">
        <w:tc>
          <w:tcPr>
            <w:tcW w:w="3968" w:type="dxa"/>
            <w:vMerge/>
            <w:shd w:val="clear" w:color="auto" w:fill="auto"/>
          </w:tcPr>
          <w:p w14:paraId="2576B957"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56B10E07" w14:textId="0745964B" w:rsidR="00E33AAD" w:rsidRPr="009D0388" w:rsidRDefault="00E33AAD" w:rsidP="008A40CE">
            <w:pPr>
              <w:spacing w:before="40" w:after="40" w:line="220" w:lineRule="exact"/>
              <w:ind w:right="113"/>
              <w:jc w:val="right"/>
              <w:rPr>
                <w:sz w:val="18"/>
                <w:szCs w:val="18"/>
              </w:rPr>
            </w:pPr>
            <w:r w:rsidRPr="009D0388">
              <w:rPr>
                <w:rFonts w:hint="eastAsia"/>
                <w:sz w:val="18"/>
                <w:szCs w:val="18"/>
              </w:rPr>
              <w:t>2017</w:t>
            </w:r>
            <w:r w:rsidR="00277DA4">
              <w:rPr>
                <w:rFonts w:hint="eastAsia"/>
                <w:sz w:val="18"/>
                <w:szCs w:val="18"/>
              </w:rPr>
              <w:t>-</w:t>
            </w:r>
            <w:r w:rsidRPr="009D0388">
              <w:rPr>
                <w:rFonts w:hint="eastAsia"/>
                <w:sz w:val="18"/>
                <w:szCs w:val="18"/>
              </w:rPr>
              <w:t>2021</w:t>
            </w:r>
          </w:p>
        </w:tc>
        <w:tc>
          <w:tcPr>
            <w:tcW w:w="1701" w:type="dxa"/>
            <w:shd w:val="clear" w:color="auto" w:fill="auto"/>
            <w:noWrap/>
            <w:vAlign w:val="bottom"/>
          </w:tcPr>
          <w:p w14:paraId="6174110F"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19</w:t>
            </w:r>
          </w:p>
        </w:tc>
      </w:tr>
      <w:tr w:rsidR="00E33AAD" w:rsidRPr="009D0388" w14:paraId="3DF0B5E9" w14:textId="77777777" w:rsidTr="008A40CE">
        <w:tc>
          <w:tcPr>
            <w:tcW w:w="3968" w:type="dxa"/>
            <w:shd w:val="clear" w:color="auto" w:fill="auto"/>
          </w:tcPr>
          <w:p w14:paraId="164239A5"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05AA317B" w14:textId="00629ACE"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rFonts w:hint="eastAsia"/>
                <w:sz w:val="18"/>
                <w:szCs w:val="18"/>
              </w:rPr>
              <w:t>-</w:t>
            </w:r>
            <w:r w:rsidRPr="009D0388">
              <w:rPr>
                <w:rFonts w:hint="eastAsia"/>
                <w:sz w:val="18"/>
                <w:szCs w:val="18"/>
              </w:rPr>
              <w:t>2025</w:t>
            </w:r>
          </w:p>
        </w:tc>
        <w:tc>
          <w:tcPr>
            <w:tcW w:w="1701" w:type="dxa"/>
            <w:shd w:val="clear" w:color="auto" w:fill="auto"/>
            <w:noWrap/>
            <w:vAlign w:val="bottom"/>
          </w:tcPr>
          <w:p w14:paraId="6D38FA8C"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28</w:t>
            </w:r>
          </w:p>
        </w:tc>
      </w:tr>
      <w:tr w:rsidR="00E33AAD" w:rsidRPr="009D0388" w14:paraId="44E1D439" w14:textId="77777777" w:rsidTr="008A40CE">
        <w:tc>
          <w:tcPr>
            <w:tcW w:w="3968" w:type="dxa"/>
            <w:vMerge w:val="restart"/>
            <w:shd w:val="clear" w:color="auto" w:fill="auto"/>
            <w:noWrap/>
          </w:tcPr>
          <w:p w14:paraId="567F7898" w14:textId="77777777" w:rsidR="00E33AAD" w:rsidRPr="009D0388" w:rsidRDefault="00E33AAD" w:rsidP="008A40CE">
            <w:pPr>
              <w:spacing w:before="40" w:after="40" w:line="220" w:lineRule="exact"/>
              <w:ind w:right="113"/>
              <w:rPr>
                <w:sz w:val="18"/>
                <w:szCs w:val="18"/>
              </w:rPr>
            </w:pPr>
            <w:r w:rsidRPr="009D0388">
              <w:rPr>
                <w:rFonts w:hint="eastAsia"/>
                <w:sz w:val="18"/>
                <w:szCs w:val="18"/>
                <w:lang w:val="zh-CN"/>
              </w:rPr>
              <w:t>基督教民主党</w:t>
            </w:r>
          </w:p>
        </w:tc>
        <w:tc>
          <w:tcPr>
            <w:tcW w:w="1701" w:type="dxa"/>
            <w:shd w:val="clear" w:color="auto" w:fill="auto"/>
            <w:noWrap/>
            <w:vAlign w:val="bottom"/>
          </w:tcPr>
          <w:p w14:paraId="73424DF6" w14:textId="705CA6BE" w:rsidR="00E33AAD" w:rsidRPr="009D0388" w:rsidRDefault="00E33AAD" w:rsidP="008A40CE">
            <w:pPr>
              <w:spacing w:before="40" w:after="40" w:line="220" w:lineRule="exact"/>
              <w:ind w:right="113"/>
              <w:jc w:val="right"/>
              <w:rPr>
                <w:sz w:val="18"/>
                <w:szCs w:val="18"/>
              </w:rPr>
            </w:pPr>
            <w:r w:rsidRPr="009D0388">
              <w:rPr>
                <w:rFonts w:hint="eastAsia"/>
                <w:sz w:val="18"/>
                <w:szCs w:val="18"/>
              </w:rPr>
              <w:t>2009</w:t>
            </w:r>
            <w:r w:rsidR="00277DA4">
              <w:rPr>
                <w:rFonts w:hint="eastAsia"/>
                <w:sz w:val="18"/>
                <w:szCs w:val="18"/>
              </w:rPr>
              <w:t>-</w:t>
            </w:r>
            <w:r w:rsidRPr="009D0388">
              <w:rPr>
                <w:rFonts w:hint="eastAsia"/>
                <w:sz w:val="18"/>
                <w:szCs w:val="18"/>
              </w:rPr>
              <w:t>2013</w:t>
            </w:r>
          </w:p>
        </w:tc>
        <w:tc>
          <w:tcPr>
            <w:tcW w:w="1701" w:type="dxa"/>
            <w:shd w:val="clear" w:color="auto" w:fill="auto"/>
            <w:noWrap/>
            <w:vAlign w:val="bottom"/>
          </w:tcPr>
          <w:p w14:paraId="51B5C20A"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10</w:t>
            </w:r>
          </w:p>
        </w:tc>
      </w:tr>
      <w:tr w:rsidR="00E33AAD" w:rsidRPr="009D0388" w14:paraId="7EB00D2B" w14:textId="77777777" w:rsidTr="008A40CE">
        <w:tc>
          <w:tcPr>
            <w:tcW w:w="3968" w:type="dxa"/>
            <w:vMerge/>
            <w:shd w:val="clear" w:color="auto" w:fill="auto"/>
          </w:tcPr>
          <w:p w14:paraId="26975956"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174B0ECA" w14:textId="18A58233" w:rsidR="00E33AAD" w:rsidRPr="009D0388" w:rsidRDefault="00E33AAD" w:rsidP="008A40CE">
            <w:pPr>
              <w:spacing w:before="40" w:after="40" w:line="220" w:lineRule="exact"/>
              <w:ind w:right="113"/>
              <w:jc w:val="right"/>
              <w:rPr>
                <w:sz w:val="18"/>
                <w:szCs w:val="18"/>
              </w:rPr>
            </w:pPr>
            <w:r w:rsidRPr="009D0388">
              <w:rPr>
                <w:rFonts w:hint="eastAsia"/>
                <w:sz w:val="18"/>
                <w:szCs w:val="18"/>
              </w:rPr>
              <w:t>2013</w:t>
            </w:r>
            <w:r w:rsidR="00277DA4">
              <w:rPr>
                <w:rFonts w:hint="eastAsia"/>
                <w:sz w:val="18"/>
                <w:szCs w:val="18"/>
              </w:rPr>
              <w:t>-</w:t>
            </w:r>
            <w:r w:rsidRPr="009D0388">
              <w:rPr>
                <w:rFonts w:hint="eastAsia"/>
                <w:sz w:val="18"/>
                <w:szCs w:val="18"/>
              </w:rPr>
              <w:t>2017</w:t>
            </w:r>
          </w:p>
        </w:tc>
        <w:tc>
          <w:tcPr>
            <w:tcW w:w="1701" w:type="dxa"/>
            <w:shd w:val="clear" w:color="auto" w:fill="auto"/>
            <w:noWrap/>
            <w:vAlign w:val="bottom"/>
          </w:tcPr>
          <w:p w14:paraId="358306FE"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10</w:t>
            </w:r>
          </w:p>
        </w:tc>
      </w:tr>
      <w:tr w:rsidR="00E33AAD" w:rsidRPr="009D0388" w14:paraId="6A30D5A6" w14:textId="77777777" w:rsidTr="008A40CE">
        <w:tc>
          <w:tcPr>
            <w:tcW w:w="3968" w:type="dxa"/>
            <w:vMerge/>
            <w:shd w:val="clear" w:color="auto" w:fill="auto"/>
          </w:tcPr>
          <w:p w14:paraId="42F63517"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7A5F809A" w14:textId="00AD13AF" w:rsidR="00E33AAD" w:rsidRPr="009D0388" w:rsidRDefault="00E33AAD" w:rsidP="008A40CE">
            <w:pPr>
              <w:spacing w:before="40" w:after="40" w:line="220" w:lineRule="exact"/>
              <w:ind w:right="113"/>
              <w:jc w:val="right"/>
              <w:rPr>
                <w:sz w:val="18"/>
                <w:szCs w:val="18"/>
              </w:rPr>
            </w:pPr>
            <w:r w:rsidRPr="009D0388">
              <w:rPr>
                <w:rFonts w:hint="eastAsia"/>
                <w:sz w:val="18"/>
                <w:szCs w:val="18"/>
              </w:rPr>
              <w:t>2017</w:t>
            </w:r>
            <w:r w:rsidR="00277DA4">
              <w:rPr>
                <w:rFonts w:hint="eastAsia"/>
                <w:sz w:val="18"/>
                <w:szCs w:val="18"/>
              </w:rPr>
              <w:t>-</w:t>
            </w:r>
            <w:r w:rsidRPr="009D0388">
              <w:rPr>
                <w:rFonts w:hint="eastAsia"/>
                <w:sz w:val="18"/>
                <w:szCs w:val="18"/>
              </w:rPr>
              <w:t>2021</w:t>
            </w:r>
          </w:p>
        </w:tc>
        <w:tc>
          <w:tcPr>
            <w:tcW w:w="1701" w:type="dxa"/>
            <w:shd w:val="clear" w:color="auto" w:fill="auto"/>
            <w:noWrap/>
            <w:vAlign w:val="bottom"/>
          </w:tcPr>
          <w:p w14:paraId="3CD59E90"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8</w:t>
            </w:r>
          </w:p>
        </w:tc>
      </w:tr>
      <w:tr w:rsidR="00E33AAD" w:rsidRPr="009D0388" w14:paraId="3C80E6DD" w14:textId="77777777" w:rsidTr="008A40CE">
        <w:tc>
          <w:tcPr>
            <w:tcW w:w="3968" w:type="dxa"/>
            <w:shd w:val="clear" w:color="auto" w:fill="auto"/>
          </w:tcPr>
          <w:p w14:paraId="6E812B40"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6C65304E" w14:textId="3BAAA421"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rFonts w:hint="eastAsia"/>
                <w:sz w:val="18"/>
                <w:szCs w:val="18"/>
              </w:rPr>
              <w:t>-</w:t>
            </w:r>
            <w:r w:rsidRPr="009D0388">
              <w:rPr>
                <w:rFonts w:hint="eastAsia"/>
                <w:sz w:val="18"/>
                <w:szCs w:val="18"/>
              </w:rPr>
              <w:t>2025</w:t>
            </w:r>
          </w:p>
        </w:tc>
        <w:tc>
          <w:tcPr>
            <w:tcW w:w="1701" w:type="dxa"/>
            <w:shd w:val="clear" w:color="auto" w:fill="auto"/>
            <w:noWrap/>
            <w:vAlign w:val="bottom"/>
          </w:tcPr>
          <w:p w14:paraId="00FB1C7F"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3</w:t>
            </w:r>
          </w:p>
        </w:tc>
      </w:tr>
      <w:tr w:rsidR="00E33AAD" w:rsidRPr="009D0388" w14:paraId="02AE7076" w14:textId="77777777" w:rsidTr="008A40CE">
        <w:tc>
          <w:tcPr>
            <w:tcW w:w="3968" w:type="dxa"/>
            <w:vMerge w:val="restart"/>
            <w:shd w:val="clear" w:color="auto" w:fill="auto"/>
            <w:noWrap/>
          </w:tcPr>
          <w:p w14:paraId="38258501" w14:textId="77777777" w:rsidR="00E33AAD" w:rsidRPr="009D0388" w:rsidRDefault="00E33AAD" w:rsidP="008A40CE">
            <w:pPr>
              <w:spacing w:before="40" w:after="40" w:line="220" w:lineRule="exact"/>
              <w:ind w:right="113"/>
              <w:rPr>
                <w:sz w:val="18"/>
                <w:szCs w:val="18"/>
              </w:rPr>
            </w:pPr>
            <w:r w:rsidRPr="009D0388">
              <w:rPr>
                <w:rFonts w:hint="eastAsia"/>
                <w:sz w:val="18"/>
                <w:szCs w:val="18"/>
                <w:lang w:val="zh-CN"/>
              </w:rPr>
              <w:t>保守党</w:t>
            </w:r>
          </w:p>
        </w:tc>
        <w:tc>
          <w:tcPr>
            <w:tcW w:w="1701" w:type="dxa"/>
            <w:shd w:val="clear" w:color="auto" w:fill="auto"/>
            <w:noWrap/>
            <w:vAlign w:val="bottom"/>
          </w:tcPr>
          <w:p w14:paraId="126C38B4" w14:textId="435A1AA8" w:rsidR="00E33AAD" w:rsidRPr="009D0388" w:rsidRDefault="00E33AAD" w:rsidP="008A40CE">
            <w:pPr>
              <w:spacing w:before="40" w:after="40" w:line="220" w:lineRule="exact"/>
              <w:ind w:right="113"/>
              <w:jc w:val="right"/>
              <w:rPr>
                <w:sz w:val="18"/>
                <w:szCs w:val="18"/>
              </w:rPr>
            </w:pPr>
            <w:r w:rsidRPr="009D0388">
              <w:rPr>
                <w:rFonts w:hint="eastAsia"/>
                <w:sz w:val="18"/>
                <w:szCs w:val="18"/>
              </w:rPr>
              <w:t>2009</w:t>
            </w:r>
            <w:r w:rsidR="00277DA4">
              <w:rPr>
                <w:rFonts w:hint="eastAsia"/>
                <w:sz w:val="18"/>
                <w:szCs w:val="18"/>
              </w:rPr>
              <w:t>-</w:t>
            </w:r>
            <w:r w:rsidRPr="009D0388">
              <w:rPr>
                <w:rFonts w:hint="eastAsia"/>
                <w:sz w:val="18"/>
                <w:szCs w:val="18"/>
              </w:rPr>
              <w:t>2013</w:t>
            </w:r>
          </w:p>
        </w:tc>
        <w:tc>
          <w:tcPr>
            <w:tcW w:w="1701" w:type="dxa"/>
            <w:shd w:val="clear" w:color="auto" w:fill="auto"/>
            <w:noWrap/>
            <w:vAlign w:val="bottom"/>
          </w:tcPr>
          <w:p w14:paraId="5CC813DA"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30</w:t>
            </w:r>
          </w:p>
        </w:tc>
      </w:tr>
      <w:tr w:rsidR="00E33AAD" w:rsidRPr="009D0388" w14:paraId="66591BFB" w14:textId="77777777" w:rsidTr="008A40CE">
        <w:tc>
          <w:tcPr>
            <w:tcW w:w="3968" w:type="dxa"/>
            <w:vMerge/>
            <w:shd w:val="clear" w:color="auto" w:fill="auto"/>
          </w:tcPr>
          <w:p w14:paraId="791CFF4F"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687B6C7D" w14:textId="69F55321" w:rsidR="00E33AAD" w:rsidRPr="009D0388" w:rsidRDefault="00E33AAD" w:rsidP="008A40CE">
            <w:pPr>
              <w:spacing w:before="40" w:after="40" w:line="220" w:lineRule="exact"/>
              <w:ind w:right="113"/>
              <w:jc w:val="right"/>
              <w:rPr>
                <w:sz w:val="18"/>
                <w:szCs w:val="18"/>
              </w:rPr>
            </w:pPr>
            <w:r w:rsidRPr="009D0388">
              <w:rPr>
                <w:rFonts w:hint="eastAsia"/>
                <w:sz w:val="18"/>
                <w:szCs w:val="18"/>
              </w:rPr>
              <w:t>2013</w:t>
            </w:r>
            <w:r w:rsidR="00277DA4">
              <w:rPr>
                <w:rFonts w:hint="eastAsia"/>
                <w:sz w:val="18"/>
                <w:szCs w:val="18"/>
              </w:rPr>
              <w:t>-</w:t>
            </w:r>
            <w:r w:rsidRPr="009D0388">
              <w:rPr>
                <w:rFonts w:hint="eastAsia"/>
                <w:sz w:val="18"/>
                <w:szCs w:val="18"/>
              </w:rPr>
              <w:t>2017</w:t>
            </w:r>
          </w:p>
        </w:tc>
        <w:tc>
          <w:tcPr>
            <w:tcW w:w="1701" w:type="dxa"/>
            <w:shd w:val="clear" w:color="auto" w:fill="auto"/>
            <w:noWrap/>
            <w:vAlign w:val="bottom"/>
          </w:tcPr>
          <w:p w14:paraId="61FDF2D1"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48</w:t>
            </w:r>
          </w:p>
        </w:tc>
      </w:tr>
      <w:tr w:rsidR="00E33AAD" w:rsidRPr="009D0388" w14:paraId="2776C358" w14:textId="77777777" w:rsidTr="008A40CE">
        <w:tc>
          <w:tcPr>
            <w:tcW w:w="3968" w:type="dxa"/>
            <w:vMerge/>
            <w:shd w:val="clear" w:color="auto" w:fill="auto"/>
          </w:tcPr>
          <w:p w14:paraId="03936725"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48E8ACB0" w14:textId="55B55221" w:rsidR="00E33AAD" w:rsidRPr="009D0388" w:rsidRDefault="00E33AAD" w:rsidP="008A40CE">
            <w:pPr>
              <w:spacing w:before="40" w:after="40" w:line="220" w:lineRule="exact"/>
              <w:ind w:right="113"/>
              <w:jc w:val="right"/>
              <w:rPr>
                <w:sz w:val="18"/>
                <w:szCs w:val="18"/>
              </w:rPr>
            </w:pPr>
            <w:r w:rsidRPr="009D0388">
              <w:rPr>
                <w:rFonts w:hint="eastAsia"/>
                <w:sz w:val="18"/>
                <w:szCs w:val="18"/>
              </w:rPr>
              <w:t>2017</w:t>
            </w:r>
            <w:r w:rsidR="00277DA4">
              <w:rPr>
                <w:rFonts w:hint="eastAsia"/>
                <w:sz w:val="18"/>
                <w:szCs w:val="18"/>
              </w:rPr>
              <w:t>-</w:t>
            </w:r>
            <w:r w:rsidRPr="009D0388">
              <w:rPr>
                <w:rFonts w:hint="eastAsia"/>
                <w:sz w:val="18"/>
                <w:szCs w:val="18"/>
              </w:rPr>
              <w:t>2021</w:t>
            </w:r>
          </w:p>
        </w:tc>
        <w:tc>
          <w:tcPr>
            <w:tcW w:w="1701" w:type="dxa"/>
            <w:shd w:val="clear" w:color="auto" w:fill="auto"/>
            <w:noWrap/>
            <w:vAlign w:val="bottom"/>
          </w:tcPr>
          <w:p w14:paraId="2135C943"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45</w:t>
            </w:r>
          </w:p>
        </w:tc>
      </w:tr>
      <w:tr w:rsidR="00E33AAD" w:rsidRPr="009D0388" w14:paraId="29B155FC" w14:textId="77777777" w:rsidTr="008A40CE">
        <w:tc>
          <w:tcPr>
            <w:tcW w:w="3968" w:type="dxa"/>
            <w:shd w:val="clear" w:color="auto" w:fill="auto"/>
          </w:tcPr>
          <w:p w14:paraId="1230BCB2"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72C3B534" w14:textId="6D7E62BC"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rFonts w:hint="eastAsia"/>
                <w:sz w:val="18"/>
                <w:szCs w:val="18"/>
              </w:rPr>
              <w:t>-</w:t>
            </w:r>
            <w:r w:rsidRPr="009D0388">
              <w:rPr>
                <w:rFonts w:hint="eastAsia"/>
                <w:sz w:val="18"/>
                <w:szCs w:val="18"/>
              </w:rPr>
              <w:t>2025</w:t>
            </w:r>
          </w:p>
        </w:tc>
        <w:tc>
          <w:tcPr>
            <w:tcW w:w="1701" w:type="dxa"/>
            <w:shd w:val="clear" w:color="auto" w:fill="auto"/>
            <w:noWrap/>
            <w:vAlign w:val="bottom"/>
          </w:tcPr>
          <w:p w14:paraId="590B831A"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36</w:t>
            </w:r>
          </w:p>
        </w:tc>
      </w:tr>
      <w:tr w:rsidR="00E33AAD" w:rsidRPr="009D0388" w14:paraId="2EEFC1D2" w14:textId="77777777" w:rsidTr="008A40CE">
        <w:tc>
          <w:tcPr>
            <w:tcW w:w="3968" w:type="dxa"/>
            <w:vMerge w:val="restart"/>
            <w:shd w:val="clear" w:color="auto" w:fill="auto"/>
            <w:noWrap/>
          </w:tcPr>
          <w:p w14:paraId="133C80B6" w14:textId="77777777" w:rsidR="00E33AAD" w:rsidRPr="009D0388" w:rsidRDefault="00E33AAD" w:rsidP="008A40CE">
            <w:pPr>
              <w:spacing w:before="40" w:after="40" w:line="220" w:lineRule="exact"/>
              <w:ind w:right="113"/>
              <w:rPr>
                <w:sz w:val="18"/>
                <w:szCs w:val="18"/>
                <w:lang w:val="nb-NO"/>
              </w:rPr>
            </w:pPr>
            <w:r w:rsidRPr="009D0388">
              <w:rPr>
                <w:rFonts w:hint="eastAsia"/>
                <w:sz w:val="18"/>
                <w:szCs w:val="18"/>
                <w:lang w:val="nb-NO"/>
              </w:rPr>
              <w:t>绿党</w:t>
            </w:r>
          </w:p>
        </w:tc>
        <w:tc>
          <w:tcPr>
            <w:tcW w:w="1701" w:type="dxa"/>
            <w:shd w:val="clear" w:color="auto" w:fill="auto"/>
            <w:noWrap/>
            <w:vAlign w:val="bottom"/>
          </w:tcPr>
          <w:p w14:paraId="132289A1" w14:textId="77D089A9" w:rsidR="00E33AAD" w:rsidRPr="009D0388" w:rsidRDefault="00E33AAD" w:rsidP="008A40CE">
            <w:pPr>
              <w:spacing w:before="40" w:after="40" w:line="220" w:lineRule="exact"/>
              <w:ind w:right="113"/>
              <w:jc w:val="right"/>
              <w:rPr>
                <w:sz w:val="18"/>
                <w:szCs w:val="18"/>
              </w:rPr>
            </w:pPr>
            <w:r w:rsidRPr="009D0388">
              <w:rPr>
                <w:rFonts w:hint="eastAsia"/>
                <w:sz w:val="18"/>
                <w:szCs w:val="18"/>
              </w:rPr>
              <w:t>2009</w:t>
            </w:r>
            <w:r w:rsidR="00277DA4">
              <w:rPr>
                <w:rFonts w:hint="eastAsia"/>
                <w:sz w:val="18"/>
                <w:szCs w:val="18"/>
              </w:rPr>
              <w:t>-</w:t>
            </w:r>
            <w:r w:rsidRPr="009D0388">
              <w:rPr>
                <w:rFonts w:hint="eastAsia"/>
                <w:sz w:val="18"/>
                <w:szCs w:val="18"/>
              </w:rPr>
              <w:t>2013</w:t>
            </w:r>
          </w:p>
        </w:tc>
        <w:tc>
          <w:tcPr>
            <w:tcW w:w="1701" w:type="dxa"/>
            <w:shd w:val="clear" w:color="auto" w:fill="auto"/>
            <w:noWrap/>
            <w:vAlign w:val="bottom"/>
          </w:tcPr>
          <w:p w14:paraId="2F06B237"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0</w:t>
            </w:r>
          </w:p>
        </w:tc>
      </w:tr>
      <w:tr w:rsidR="00E33AAD" w:rsidRPr="009D0388" w14:paraId="3C4D0925" w14:textId="77777777" w:rsidTr="008A40CE">
        <w:tc>
          <w:tcPr>
            <w:tcW w:w="3968" w:type="dxa"/>
            <w:vMerge/>
            <w:shd w:val="clear" w:color="auto" w:fill="auto"/>
          </w:tcPr>
          <w:p w14:paraId="3EEB66F6"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67D9C4C1" w14:textId="66EF1B27" w:rsidR="00E33AAD" w:rsidRPr="009D0388" w:rsidRDefault="00E33AAD" w:rsidP="008A40CE">
            <w:pPr>
              <w:spacing w:before="40" w:after="40" w:line="220" w:lineRule="exact"/>
              <w:ind w:right="113"/>
              <w:jc w:val="right"/>
              <w:rPr>
                <w:sz w:val="18"/>
                <w:szCs w:val="18"/>
              </w:rPr>
            </w:pPr>
            <w:r w:rsidRPr="009D0388">
              <w:rPr>
                <w:rFonts w:hint="eastAsia"/>
                <w:sz w:val="18"/>
                <w:szCs w:val="18"/>
              </w:rPr>
              <w:t>2013</w:t>
            </w:r>
            <w:r w:rsidR="00277DA4">
              <w:rPr>
                <w:rFonts w:hint="eastAsia"/>
                <w:sz w:val="18"/>
                <w:szCs w:val="18"/>
              </w:rPr>
              <w:t>-</w:t>
            </w:r>
            <w:r w:rsidRPr="009D0388">
              <w:rPr>
                <w:rFonts w:hint="eastAsia"/>
                <w:sz w:val="18"/>
                <w:szCs w:val="18"/>
              </w:rPr>
              <w:t>2017</w:t>
            </w:r>
          </w:p>
        </w:tc>
        <w:tc>
          <w:tcPr>
            <w:tcW w:w="1701" w:type="dxa"/>
            <w:shd w:val="clear" w:color="auto" w:fill="auto"/>
            <w:noWrap/>
            <w:vAlign w:val="bottom"/>
          </w:tcPr>
          <w:p w14:paraId="285E14B4"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w:t>
            </w:r>
          </w:p>
        </w:tc>
      </w:tr>
      <w:tr w:rsidR="00E33AAD" w:rsidRPr="009D0388" w14:paraId="0E61B95E" w14:textId="77777777" w:rsidTr="008A40CE">
        <w:tc>
          <w:tcPr>
            <w:tcW w:w="3968" w:type="dxa"/>
            <w:vMerge/>
            <w:shd w:val="clear" w:color="auto" w:fill="auto"/>
          </w:tcPr>
          <w:p w14:paraId="72649C6A"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18D195C2" w14:textId="379DFC7E" w:rsidR="00E33AAD" w:rsidRPr="009D0388" w:rsidRDefault="00E33AAD" w:rsidP="008A40CE">
            <w:pPr>
              <w:spacing w:before="40" w:after="40" w:line="220" w:lineRule="exact"/>
              <w:ind w:right="113"/>
              <w:jc w:val="right"/>
              <w:rPr>
                <w:sz w:val="18"/>
                <w:szCs w:val="18"/>
              </w:rPr>
            </w:pPr>
            <w:r w:rsidRPr="009D0388">
              <w:rPr>
                <w:rFonts w:hint="eastAsia"/>
                <w:sz w:val="18"/>
                <w:szCs w:val="18"/>
              </w:rPr>
              <w:t>2017</w:t>
            </w:r>
            <w:r w:rsidR="00277DA4">
              <w:rPr>
                <w:rFonts w:hint="eastAsia"/>
                <w:sz w:val="18"/>
                <w:szCs w:val="18"/>
              </w:rPr>
              <w:t>-</w:t>
            </w:r>
            <w:r w:rsidRPr="009D0388">
              <w:rPr>
                <w:rFonts w:hint="eastAsia"/>
                <w:sz w:val="18"/>
                <w:szCs w:val="18"/>
              </w:rPr>
              <w:t>2021</w:t>
            </w:r>
          </w:p>
        </w:tc>
        <w:tc>
          <w:tcPr>
            <w:tcW w:w="1701" w:type="dxa"/>
            <w:shd w:val="clear" w:color="auto" w:fill="auto"/>
            <w:noWrap/>
            <w:vAlign w:val="bottom"/>
          </w:tcPr>
          <w:p w14:paraId="3B6AE1B5"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w:t>
            </w:r>
          </w:p>
        </w:tc>
      </w:tr>
      <w:tr w:rsidR="00E33AAD" w:rsidRPr="009D0388" w14:paraId="02D0A973" w14:textId="77777777" w:rsidTr="008A40CE">
        <w:tc>
          <w:tcPr>
            <w:tcW w:w="3968" w:type="dxa"/>
            <w:shd w:val="clear" w:color="auto" w:fill="auto"/>
          </w:tcPr>
          <w:p w14:paraId="5611121B"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67F0702C" w14:textId="799610F8"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rFonts w:hint="eastAsia"/>
                <w:sz w:val="18"/>
                <w:szCs w:val="18"/>
              </w:rPr>
              <w:t>-</w:t>
            </w:r>
            <w:r w:rsidRPr="009D0388">
              <w:rPr>
                <w:rFonts w:hint="eastAsia"/>
                <w:sz w:val="18"/>
                <w:szCs w:val="18"/>
              </w:rPr>
              <w:t>2025</w:t>
            </w:r>
          </w:p>
        </w:tc>
        <w:tc>
          <w:tcPr>
            <w:tcW w:w="1701" w:type="dxa"/>
            <w:shd w:val="clear" w:color="auto" w:fill="auto"/>
            <w:noWrap/>
            <w:vAlign w:val="bottom"/>
          </w:tcPr>
          <w:p w14:paraId="0E0C2413"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3</w:t>
            </w:r>
          </w:p>
        </w:tc>
      </w:tr>
      <w:tr w:rsidR="00E33AAD" w:rsidRPr="009D0388" w14:paraId="574688D5" w14:textId="77777777" w:rsidTr="008A40CE">
        <w:tc>
          <w:tcPr>
            <w:tcW w:w="3968" w:type="dxa"/>
            <w:vMerge w:val="restart"/>
            <w:shd w:val="clear" w:color="auto" w:fill="auto"/>
            <w:noWrap/>
          </w:tcPr>
          <w:p w14:paraId="1A014B44" w14:textId="77777777" w:rsidR="00E33AAD" w:rsidRPr="009D0388" w:rsidRDefault="00E33AAD" w:rsidP="008A40CE">
            <w:pPr>
              <w:spacing w:before="40" w:after="40" w:line="220" w:lineRule="exact"/>
              <w:ind w:right="113"/>
              <w:rPr>
                <w:sz w:val="18"/>
                <w:szCs w:val="18"/>
                <w:lang w:val="nb-NO"/>
              </w:rPr>
            </w:pPr>
            <w:r w:rsidRPr="009D0388">
              <w:rPr>
                <w:rFonts w:hint="eastAsia"/>
                <w:sz w:val="18"/>
                <w:szCs w:val="18"/>
                <w:lang w:val="zh-CN"/>
              </w:rPr>
              <w:t>工党</w:t>
            </w:r>
          </w:p>
        </w:tc>
        <w:tc>
          <w:tcPr>
            <w:tcW w:w="1701" w:type="dxa"/>
            <w:shd w:val="clear" w:color="auto" w:fill="auto"/>
            <w:noWrap/>
            <w:vAlign w:val="bottom"/>
          </w:tcPr>
          <w:p w14:paraId="3EB122CF" w14:textId="1CCEA2C7" w:rsidR="00E33AAD" w:rsidRPr="009D0388" w:rsidRDefault="00E33AAD" w:rsidP="008A40CE">
            <w:pPr>
              <w:spacing w:before="40" w:after="40" w:line="220" w:lineRule="exact"/>
              <w:ind w:right="113"/>
              <w:jc w:val="right"/>
              <w:rPr>
                <w:sz w:val="18"/>
                <w:szCs w:val="18"/>
              </w:rPr>
            </w:pPr>
            <w:r w:rsidRPr="009D0388">
              <w:rPr>
                <w:rFonts w:hint="eastAsia"/>
                <w:sz w:val="18"/>
                <w:szCs w:val="18"/>
              </w:rPr>
              <w:t>2009</w:t>
            </w:r>
            <w:r w:rsidR="00277DA4">
              <w:rPr>
                <w:rFonts w:hint="eastAsia"/>
                <w:sz w:val="18"/>
                <w:szCs w:val="18"/>
              </w:rPr>
              <w:t>-</w:t>
            </w:r>
            <w:r w:rsidRPr="009D0388">
              <w:rPr>
                <w:rFonts w:hint="eastAsia"/>
                <w:sz w:val="18"/>
                <w:szCs w:val="18"/>
              </w:rPr>
              <w:t>2013</w:t>
            </w:r>
          </w:p>
        </w:tc>
        <w:tc>
          <w:tcPr>
            <w:tcW w:w="1701" w:type="dxa"/>
            <w:shd w:val="clear" w:color="auto" w:fill="auto"/>
            <w:noWrap/>
            <w:vAlign w:val="bottom"/>
          </w:tcPr>
          <w:p w14:paraId="2C912509"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64</w:t>
            </w:r>
          </w:p>
        </w:tc>
      </w:tr>
      <w:tr w:rsidR="00E33AAD" w:rsidRPr="009D0388" w14:paraId="11D5533F" w14:textId="77777777" w:rsidTr="008A40CE">
        <w:tc>
          <w:tcPr>
            <w:tcW w:w="3968" w:type="dxa"/>
            <w:vMerge/>
            <w:shd w:val="clear" w:color="auto" w:fill="auto"/>
          </w:tcPr>
          <w:p w14:paraId="47FC46EB"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343982A8" w14:textId="52DE7DFD" w:rsidR="00E33AAD" w:rsidRPr="009D0388" w:rsidRDefault="00E33AAD" w:rsidP="008A40CE">
            <w:pPr>
              <w:spacing w:before="40" w:after="40" w:line="220" w:lineRule="exact"/>
              <w:ind w:right="113"/>
              <w:jc w:val="right"/>
              <w:rPr>
                <w:sz w:val="18"/>
                <w:szCs w:val="18"/>
              </w:rPr>
            </w:pPr>
            <w:r w:rsidRPr="009D0388">
              <w:rPr>
                <w:rFonts w:hint="eastAsia"/>
                <w:sz w:val="18"/>
                <w:szCs w:val="18"/>
              </w:rPr>
              <w:t>2013</w:t>
            </w:r>
            <w:r w:rsidR="00277DA4">
              <w:rPr>
                <w:rFonts w:hint="eastAsia"/>
                <w:sz w:val="18"/>
                <w:szCs w:val="18"/>
              </w:rPr>
              <w:t>-</w:t>
            </w:r>
            <w:r w:rsidRPr="009D0388">
              <w:rPr>
                <w:rFonts w:hint="eastAsia"/>
                <w:sz w:val="18"/>
                <w:szCs w:val="18"/>
              </w:rPr>
              <w:t>2017</w:t>
            </w:r>
          </w:p>
        </w:tc>
        <w:tc>
          <w:tcPr>
            <w:tcW w:w="1701" w:type="dxa"/>
            <w:shd w:val="clear" w:color="auto" w:fill="auto"/>
            <w:noWrap/>
            <w:vAlign w:val="bottom"/>
          </w:tcPr>
          <w:p w14:paraId="1D564658"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55</w:t>
            </w:r>
          </w:p>
        </w:tc>
      </w:tr>
      <w:tr w:rsidR="00E33AAD" w:rsidRPr="009D0388" w14:paraId="3994DBA0" w14:textId="77777777" w:rsidTr="008A40CE">
        <w:tc>
          <w:tcPr>
            <w:tcW w:w="3968" w:type="dxa"/>
            <w:vMerge/>
            <w:shd w:val="clear" w:color="auto" w:fill="auto"/>
          </w:tcPr>
          <w:p w14:paraId="3FE750FB"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281A96C2" w14:textId="1C1DEC92" w:rsidR="00E33AAD" w:rsidRPr="009D0388" w:rsidRDefault="00E33AAD" w:rsidP="008A40CE">
            <w:pPr>
              <w:spacing w:before="40" w:after="40" w:line="220" w:lineRule="exact"/>
              <w:ind w:right="113"/>
              <w:jc w:val="right"/>
              <w:rPr>
                <w:sz w:val="18"/>
                <w:szCs w:val="18"/>
              </w:rPr>
            </w:pPr>
            <w:r w:rsidRPr="009D0388">
              <w:rPr>
                <w:rFonts w:hint="eastAsia"/>
                <w:sz w:val="18"/>
                <w:szCs w:val="18"/>
              </w:rPr>
              <w:t>2017</w:t>
            </w:r>
            <w:r w:rsidR="00277DA4">
              <w:rPr>
                <w:rFonts w:hint="eastAsia"/>
                <w:sz w:val="18"/>
                <w:szCs w:val="18"/>
              </w:rPr>
              <w:t>-</w:t>
            </w:r>
            <w:r w:rsidRPr="009D0388">
              <w:rPr>
                <w:rFonts w:hint="eastAsia"/>
                <w:sz w:val="18"/>
                <w:szCs w:val="18"/>
              </w:rPr>
              <w:t>2021</w:t>
            </w:r>
          </w:p>
        </w:tc>
        <w:tc>
          <w:tcPr>
            <w:tcW w:w="1701" w:type="dxa"/>
            <w:shd w:val="clear" w:color="auto" w:fill="auto"/>
            <w:noWrap/>
            <w:vAlign w:val="bottom"/>
          </w:tcPr>
          <w:p w14:paraId="1F1667B2"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49</w:t>
            </w:r>
          </w:p>
        </w:tc>
      </w:tr>
      <w:tr w:rsidR="00E33AAD" w:rsidRPr="009D0388" w14:paraId="0942B845" w14:textId="77777777" w:rsidTr="008A40CE">
        <w:tc>
          <w:tcPr>
            <w:tcW w:w="3968" w:type="dxa"/>
            <w:shd w:val="clear" w:color="auto" w:fill="auto"/>
          </w:tcPr>
          <w:p w14:paraId="1EBA594D"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6E00A015" w14:textId="5914B618"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rFonts w:hint="eastAsia"/>
                <w:sz w:val="18"/>
                <w:szCs w:val="18"/>
              </w:rPr>
              <w:t>-</w:t>
            </w:r>
            <w:r w:rsidRPr="009D0388">
              <w:rPr>
                <w:rFonts w:hint="eastAsia"/>
                <w:sz w:val="18"/>
                <w:szCs w:val="18"/>
              </w:rPr>
              <w:t>2025</w:t>
            </w:r>
          </w:p>
        </w:tc>
        <w:tc>
          <w:tcPr>
            <w:tcW w:w="1701" w:type="dxa"/>
            <w:shd w:val="clear" w:color="auto" w:fill="auto"/>
            <w:noWrap/>
            <w:vAlign w:val="bottom"/>
          </w:tcPr>
          <w:p w14:paraId="290A3FEA"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48</w:t>
            </w:r>
          </w:p>
        </w:tc>
      </w:tr>
      <w:tr w:rsidR="00E33AAD" w:rsidRPr="009D0388" w14:paraId="1B5E6197" w14:textId="77777777" w:rsidTr="008A40CE">
        <w:tc>
          <w:tcPr>
            <w:tcW w:w="3968" w:type="dxa"/>
            <w:vMerge w:val="restart"/>
            <w:shd w:val="clear" w:color="auto" w:fill="auto"/>
            <w:noWrap/>
          </w:tcPr>
          <w:p w14:paraId="5FA3F4C0" w14:textId="77777777" w:rsidR="00E33AAD" w:rsidRPr="009D0388" w:rsidRDefault="00E33AAD" w:rsidP="008A40CE">
            <w:pPr>
              <w:spacing w:before="40" w:after="40" w:line="220" w:lineRule="exact"/>
              <w:ind w:right="113"/>
              <w:rPr>
                <w:sz w:val="18"/>
                <w:szCs w:val="18"/>
              </w:rPr>
            </w:pPr>
            <w:r w:rsidRPr="009D0388">
              <w:rPr>
                <w:rFonts w:hint="eastAsia"/>
                <w:sz w:val="18"/>
                <w:szCs w:val="18"/>
                <w:lang w:val="zh-CN"/>
              </w:rPr>
              <w:t>自由党</w:t>
            </w:r>
          </w:p>
        </w:tc>
        <w:tc>
          <w:tcPr>
            <w:tcW w:w="1701" w:type="dxa"/>
            <w:shd w:val="clear" w:color="auto" w:fill="auto"/>
            <w:noWrap/>
            <w:vAlign w:val="bottom"/>
          </w:tcPr>
          <w:p w14:paraId="2FF140BE" w14:textId="6B123CCB" w:rsidR="00E33AAD" w:rsidRPr="009D0388" w:rsidRDefault="00E33AAD" w:rsidP="008A40CE">
            <w:pPr>
              <w:spacing w:before="40" w:after="40" w:line="220" w:lineRule="exact"/>
              <w:ind w:right="113"/>
              <w:jc w:val="right"/>
              <w:rPr>
                <w:sz w:val="18"/>
                <w:szCs w:val="18"/>
              </w:rPr>
            </w:pPr>
            <w:r w:rsidRPr="009D0388">
              <w:rPr>
                <w:rFonts w:hint="eastAsia"/>
                <w:sz w:val="18"/>
                <w:szCs w:val="18"/>
              </w:rPr>
              <w:t>2009</w:t>
            </w:r>
            <w:r w:rsidR="00277DA4">
              <w:rPr>
                <w:rFonts w:hint="eastAsia"/>
                <w:sz w:val="18"/>
                <w:szCs w:val="18"/>
              </w:rPr>
              <w:t>-</w:t>
            </w:r>
            <w:r w:rsidRPr="009D0388">
              <w:rPr>
                <w:rFonts w:hint="eastAsia"/>
                <w:sz w:val="18"/>
                <w:szCs w:val="18"/>
              </w:rPr>
              <w:t>2013</w:t>
            </w:r>
          </w:p>
        </w:tc>
        <w:tc>
          <w:tcPr>
            <w:tcW w:w="1701" w:type="dxa"/>
            <w:shd w:val="clear" w:color="auto" w:fill="auto"/>
            <w:noWrap/>
            <w:vAlign w:val="bottom"/>
          </w:tcPr>
          <w:p w14:paraId="554D8E71"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2</w:t>
            </w:r>
          </w:p>
        </w:tc>
      </w:tr>
      <w:tr w:rsidR="00E33AAD" w:rsidRPr="009D0388" w14:paraId="0DABCC20" w14:textId="77777777" w:rsidTr="008A40CE">
        <w:tc>
          <w:tcPr>
            <w:tcW w:w="3968" w:type="dxa"/>
            <w:vMerge/>
            <w:shd w:val="clear" w:color="auto" w:fill="auto"/>
          </w:tcPr>
          <w:p w14:paraId="0ED29DD9"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40FE45F4" w14:textId="3625E63B" w:rsidR="00E33AAD" w:rsidRPr="009D0388" w:rsidRDefault="00E33AAD" w:rsidP="008A40CE">
            <w:pPr>
              <w:spacing w:before="40" w:after="40" w:line="220" w:lineRule="exact"/>
              <w:ind w:right="113"/>
              <w:jc w:val="right"/>
              <w:rPr>
                <w:sz w:val="18"/>
                <w:szCs w:val="18"/>
              </w:rPr>
            </w:pPr>
            <w:r w:rsidRPr="009D0388">
              <w:rPr>
                <w:rFonts w:hint="eastAsia"/>
                <w:sz w:val="18"/>
                <w:szCs w:val="18"/>
              </w:rPr>
              <w:t>2013</w:t>
            </w:r>
            <w:r w:rsidR="00277DA4">
              <w:rPr>
                <w:rFonts w:hint="eastAsia"/>
                <w:sz w:val="18"/>
                <w:szCs w:val="18"/>
              </w:rPr>
              <w:t>-</w:t>
            </w:r>
            <w:r w:rsidRPr="009D0388">
              <w:rPr>
                <w:rFonts w:hint="eastAsia"/>
                <w:sz w:val="18"/>
                <w:szCs w:val="18"/>
              </w:rPr>
              <w:t>2017</w:t>
            </w:r>
          </w:p>
        </w:tc>
        <w:tc>
          <w:tcPr>
            <w:tcW w:w="1701" w:type="dxa"/>
            <w:shd w:val="clear" w:color="auto" w:fill="auto"/>
            <w:noWrap/>
            <w:vAlign w:val="bottom"/>
          </w:tcPr>
          <w:p w14:paraId="75CE7D5A"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9</w:t>
            </w:r>
          </w:p>
        </w:tc>
      </w:tr>
      <w:tr w:rsidR="00E33AAD" w:rsidRPr="009D0388" w14:paraId="4E1572BD" w14:textId="77777777" w:rsidTr="008A40CE">
        <w:tc>
          <w:tcPr>
            <w:tcW w:w="3968" w:type="dxa"/>
            <w:vMerge/>
            <w:shd w:val="clear" w:color="auto" w:fill="auto"/>
          </w:tcPr>
          <w:p w14:paraId="12C2A6CB"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508571F1" w14:textId="42585767" w:rsidR="00E33AAD" w:rsidRPr="009D0388" w:rsidRDefault="00E33AAD" w:rsidP="008A40CE">
            <w:pPr>
              <w:spacing w:before="40" w:after="40" w:line="220" w:lineRule="exact"/>
              <w:ind w:right="113"/>
              <w:jc w:val="right"/>
              <w:rPr>
                <w:sz w:val="18"/>
                <w:szCs w:val="18"/>
              </w:rPr>
            </w:pPr>
            <w:r w:rsidRPr="009D0388">
              <w:rPr>
                <w:rFonts w:hint="eastAsia"/>
                <w:sz w:val="18"/>
                <w:szCs w:val="18"/>
              </w:rPr>
              <w:t>2017</w:t>
            </w:r>
            <w:r w:rsidR="00277DA4">
              <w:rPr>
                <w:rFonts w:hint="eastAsia"/>
                <w:sz w:val="18"/>
                <w:szCs w:val="18"/>
              </w:rPr>
              <w:t>-</w:t>
            </w:r>
            <w:r w:rsidRPr="009D0388">
              <w:rPr>
                <w:rFonts w:hint="eastAsia"/>
                <w:sz w:val="18"/>
                <w:szCs w:val="18"/>
              </w:rPr>
              <w:t>2021</w:t>
            </w:r>
          </w:p>
        </w:tc>
        <w:tc>
          <w:tcPr>
            <w:tcW w:w="1701" w:type="dxa"/>
            <w:shd w:val="clear" w:color="auto" w:fill="auto"/>
            <w:noWrap/>
            <w:vAlign w:val="bottom"/>
          </w:tcPr>
          <w:p w14:paraId="2A710D3C"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8</w:t>
            </w:r>
          </w:p>
        </w:tc>
      </w:tr>
      <w:tr w:rsidR="00E33AAD" w:rsidRPr="009D0388" w14:paraId="66514C8A" w14:textId="77777777" w:rsidTr="008A40CE">
        <w:tc>
          <w:tcPr>
            <w:tcW w:w="3968" w:type="dxa"/>
            <w:tcBorders>
              <w:bottom w:val="nil"/>
            </w:tcBorders>
            <w:shd w:val="clear" w:color="auto" w:fill="auto"/>
          </w:tcPr>
          <w:p w14:paraId="27DFA27D" w14:textId="77777777" w:rsidR="00E33AAD" w:rsidRPr="009D0388" w:rsidRDefault="00E33AAD" w:rsidP="008A40CE">
            <w:pPr>
              <w:spacing w:before="40" w:after="40" w:line="220" w:lineRule="exact"/>
              <w:ind w:right="113"/>
              <w:rPr>
                <w:sz w:val="18"/>
                <w:szCs w:val="18"/>
              </w:rPr>
            </w:pPr>
          </w:p>
        </w:tc>
        <w:tc>
          <w:tcPr>
            <w:tcW w:w="1701" w:type="dxa"/>
            <w:tcBorders>
              <w:bottom w:val="nil"/>
            </w:tcBorders>
            <w:shd w:val="clear" w:color="auto" w:fill="auto"/>
            <w:noWrap/>
            <w:vAlign w:val="bottom"/>
          </w:tcPr>
          <w:p w14:paraId="4969697B" w14:textId="620C4FA7"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rFonts w:hint="eastAsia"/>
                <w:sz w:val="18"/>
                <w:szCs w:val="18"/>
              </w:rPr>
              <w:t>-</w:t>
            </w:r>
            <w:r w:rsidRPr="009D0388">
              <w:rPr>
                <w:rFonts w:hint="eastAsia"/>
                <w:sz w:val="18"/>
                <w:szCs w:val="18"/>
              </w:rPr>
              <w:t>2025</w:t>
            </w:r>
          </w:p>
        </w:tc>
        <w:tc>
          <w:tcPr>
            <w:tcW w:w="1701" w:type="dxa"/>
            <w:tcBorders>
              <w:bottom w:val="nil"/>
            </w:tcBorders>
            <w:shd w:val="clear" w:color="auto" w:fill="auto"/>
            <w:noWrap/>
            <w:vAlign w:val="bottom"/>
          </w:tcPr>
          <w:p w14:paraId="6C0065E1"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8</w:t>
            </w:r>
          </w:p>
        </w:tc>
      </w:tr>
      <w:tr w:rsidR="00E33AAD" w:rsidRPr="009D0388" w14:paraId="4885199A" w14:textId="77777777" w:rsidTr="008A40CE">
        <w:tc>
          <w:tcPr>
            <w:tcW w:w="3968" w:type="dxa"/>
            <w:vMerge w:val="restart"/>
            <w:tcBorders>
              <w:top w:val="nil"/>
              <w:bottom w:val="nil"/>
            </w:tcBorders>
            <w:shd w:val="clear" w:color="auto" w:fill="auto"/>
            <w:noWrap/>
          </w:tcPr>
          <w:p w14:paraId="57F2483C" w14:textId="77777777" w:rsidR="00E33AAD" w:rsidRPr="009D0388" w:rsidRDefault="00E33AAD" w:rsidP="008A40CE">
            <w:pPr>
              <w:keepNext/>
              <w:keepLines/>
              <w:spacing w:before="40" w:after="40" w:line="220" w:lineRule="exact"/>
              <w:ind w:right="113"/>
              <w:rPr>
                <w:sz w:val="18"/>
                <w:szCs w:val="18"/>
              </w:rPr>
            </w:pPr>
            <w:r w:rsidRPr="009D0388">
              <w:rPr>
                <w:rFonts w:hint="eastAsia"/>
                <w:sz w:val="18"/>
                <w:szCs w:val="18"/>
                <w:lang w:val="zh-CN"/>
              </w:rPr>
              <w:t>进步党</w:t>
            </w:r>
          </w:p>
        </w:tc>
        <w:tc>
          <w:tcPr>
            <w:tcW w:w="1701" w:type="dxa"/>
            <w:tcBorders>
              <w:top w:val="nil"/>
              <w:bottom w:val="nil"/>
            </w:tcBorders>
            <w:shd w:val="clear" w:color="auto" w:fill="auto"/>
            <w:noWrap/>
            <w:vAlign w:val="bottom"/>
          </w:tcPr>
          <w:p w14:paraId="04CA1A8A" w14:textId="1C6739A6" w:rsidR="00E33AAD" w:rsidRPr="009D0388" w:rsidRDefault="00E33AAD" w:rsidP="008A40CE">
            <w:pPr>
              <w:keepNext/>
              <w:keepLines/>
              <w:spacing w:before="40" w:after="40" w:line="220" w:lineRule="exact"/>
              <w:ind w:right="113"/>
              <w:jc w:val="right"/>
              <w:rPr>
                <w:sz w:val="18"/>
                <w:szCs w:val="18"/>
              </w:rPr>
            </w:pPr>
            <w:r w:rsidRPr="009D0388">
              <w:rPr>
                <w:rFonts w:hint="eastAsia"/>
                <w:sz w:val="18"/>
                <w:szCs w:val="18"/>
              </w:rPr>
              <w:t>2009</w:t>
            </w:r>
            <w:r w:rsidR="00277DA4">
              <w:rPr>
                <w:rFonts w:hint="eastAsia"/>
                <w:sz w:val="18"/>
                <w:szCs w:val="18"/>
              </w:rPr>
              <w:t>-</w:t>
            </w:r>
            <w:r w:rsidRPr="009D0388">
              <w:rPr>
                <w:rFonts w:hint="eastAsia"/>
                <w:sz w:val="18"/>
                <w:szCs w:val="18"/>
              </w:rPr>
              <w:t>2013</w:t>
            </w:r>
          </w:p>
        </w:tc>
        <w:tc>
          <w:tcPr>
            <w:tcW w:w="1701" w:type="dxa"/>
            <w:tcBorders>
              <w:top w:val="nil"/>
              <w:bottom w:val="nil"/>
            </w:tcBorders>
            <w:shd w:val="clear" w:color="auto" w:fill="auto"/>
            <w:noWrap/>
            <w:vAlign w:val="bottom"/>
          </w:tcPr>
          <w:p w14:paraId="5868D375" w14:textId="77777777" w:rsidR="00E33AAD" w:rsidRPr="009D0388" w:rsidRDefault="00E33AAD" w:rsidP="008A40CE">
            <w:pPr>
              <w:keepNext/>
              <w:keepLines/>
              <w:spacing w:before="40" w:after="40" w:line="220" w:lineRule="exact"/>
              <w:ind w:right="113"/>
              <w:jc w:val="right"/>
              <w:rPr>
                <w:sz w:val="18"/>
                <w:szCs w:val="18"/>
              </w:rPr>
            </w:pPr>
            <w:r w:rsidRPr="009D0388">
              <w:rPr>
                <w:rFonts w:hint="eastAsia"/>
                <w:sz w:val="18"/>
                <w:szCs w:val="18"/>
              </w:rPr>
              <w:t>41</w:t>
            </w:r>
          </w:p>
        </w:tc>
      </w:tr>
      <w:tr w:rsidR="00E33AAD" w:rsidRPr="009D0388" w14:paraId="1109E69E" w14:textId="77777777" w:rsidTr="008A40CE">
        <w:tc>
          <w:tcPr>
            <w:tcW w:w="3968" w:type="dxa"/>
            <w:vMerge/>
            <w:tcBorders>
              <w:top w:val="nil"/>
            </w:tcBorders>
            <w:shd w:val="clear" w:color="auto" w:fill="auto"/>
          </w:tcPr>
          <w:p w14:paraId="35340A94" w14:textId="77777777" w:rsidR="00E33AAD" w:rsidRPr="009D0388" w:rsidRDefault="00E33AAD" w:rsidP="008A40CE">
            <w:pPr>
              <w:spacing w:before="40" w:after="40" w:line="220" w:lineRule="exact"/>
              <w:ind w:right="113"/>
              <w:rPr>
                <w:sz w:val="18"/>
                <w:szCs w:val="18"/>
              </w:rPr>
            </w:pPr>
          </w:p>
        </w:tc>
        <w:tc>
          <w:tcPr>
            <w:tcW w:w="1701" w:type="dxa"/>
            <w:tcBorders>
              <w:top w:val="nil"/>
            </w:tcBorders>
            <w:shd w:val="clear" w:color="auto" w:fill="auto"/>
            <w:noWrap/>
            <w:vAlign w:val="bottom"/>
          </w:tcPr>
          <w:p w14:paraId="28869D3E" w14:textId="15CF464E" w:rsidR="00E33AAD" w:rsidRPr="009D0388" w:rsidRDefault="00E33AAD" w:rsidP="008A40CE">
            <w:pPr>
              <w:spacing w:before="40" w:after="40" w:line="220" w:lineRule="exact"/>
              <w:ind w:right="113"/>
              <w:jc w:val="right"/>
              <w:rPr>
                <w:sz w:val="18"/>
                <w:szCs w:val="18"/>
              </w:rPr>
            </w:pPr>
            <w:r w:rsidRPr="009D0388">
              <w:rPr>
                <w:rFonts w:hint="eastAsia"/>
                <w:sz w:val="18"/>
                <w:szCs w:val="18"/>
              </w:rPr>
              <w:t>2013</w:t>
            </w:r>
            <w:r w:rsidR="00277DA4">
              <w:rPr>
                <w:rFonts w:hint="eastAsia"/>
                <w:sz w:val="18"/>
                <w:szCs w:val="18"/>
              </w:rPr>
              <w:t>-</w:t>
            </w:r>
            <w:r w:rsidRPr="009D0388">
              <w:rPr>
                <w:rFonts w:hint="eastAsia"/>
                <w:sz w:val="18"/>
                <w:szCs w:val="18"/>
              </w:rPr>
              <w:t>2017</w:t>
            </w:r>
          </w:p>
        </w:tc>
        <w:tc>
          <w:tcPr>
            <w:tcW w:w="1701" w:type="dxa"/>
            <w:tcBorders>
              <w:top w:val="nil"/>
            </w:tcBorders>
            <w:shd w:val="clear" w:color="auto" w:fill="auto"/>
            <w:noWrap/>
            <w:vAlign w:val="bottom"/>
          </w:tcPr>
          <w:p w14:paraId="4F4B2652"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29</w:t>
            </w:r>
          </w:p>
        </w:tc>
      </w:tr>
      <w:tr w:rsidR="00E33AAD" w:rsidRPr="009D0388" w14:paraId="57EEAEE5" w14:textId="77777777" w:rsidTr="008A40CE">
        <w:tc>
          <w:tcPr>
            <w:tcW w:w="3968" w:type="dxa"/>
            <w:vMerge/>
            <w:shd w:val="clear" w:color="auto" w:fill="auto"/>
          </w:tcPr>
          <w:p w14:paraId="43E0F22C"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27B7535C" w14:textId="72230A5C" w:rsidR="00E33AAD" w:rsidRPr="009D0388" w:rsidRDefault="00E33AAD" w:rsidP="008A40CE">
            <w:pPr>
              <w:spacing w:before="40" w:after="40" w:line="220" w:lineRule="exact"/>
              <w:ind w:right="113"/>
              <w:jc w:val="right"/>
              <w:rPr>
                <w:sz w:val="18"/>
                <w:szCs w:val="18"/>
              </w:rPr>
            </w:pPr>
            <w:r w:rsidRPr="009D0388">
              <w:rPr>
                <w:rFonts w:hint="eastAsia"/>
                <w:sz w:val="18"/>
                <w:szCs w:val="18"/>
              </w:rPr>
              <w:t>2017</w:t>
            </w:r>
            <w:r w:rsidR="00277DA4">
              <w:rPr>
                <w:rFonts w:hint="eastAsia"/>
                <w:sz w:val="18"/>
                <w:szCs w:val="18"/>
              </w:rPr>
              <w:t>-</w:t>
            </w:r>
            <w:r w:rsidRPr="009D0388">
              <w:rPr>
                <w:rFonts w:hint="eastAsia"/>
                <w:sz w:val="18"/>
                <w:szCs w:val="18"/>
              </w:rPr>
              <w:t>2021</w:t>
            </w:r>
          </w:p>
        </w:tc>
        <w:tc>
          <w:tcPr>
            <w:tcW w:w="1701" w:type="dxa"/>
            <w:shd w:val="clear" w:color="auto" w:fill="auto"/>
            <w:noWrap/>
            <w:vAlign w:val="bottom"/>
          </w:tcPr>
          <w:p w14:paraId="3F05ADF0"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27</w:t>
            </w:r>
          </w:p>
        </w:tc>
      </w:tr>
      <w:tr w:rsidR="00E33AAD" w:rsidRPr="009D0388" w14:paraId="0BD25E24" w14:textId="77777777" w:rsidTr="008A40CE">
        <w:tc>
          <w:tcPr>
            <w:tcW w:w="3968" w:type="dxa"/>
            <w:shd w:val="clear" w:color="auto" w:fill="auto"/>
          </w:tcPr>
          <w:p w14:paraId="7AB877CE"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11D91A44" w14:textId="60278475"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rFonts w:hint="eastAsia"/>
                <w:sz w:val="18"/>
                <w:szCs w:val="18"/>
              </w:rPr>
              <w:t>-</w:t>
            </w:r>
            <w:r w:rsidRPr="009D0388">
              <w:rPr>
                <w:rFonts w:hint="eastAsia"/>
                <w:sz w:val="18"/>
                <w:szCs w:val="18"/>
              </w:rPr>
              <w:t>2025</w:t>
            </w:r>
          </w:p>
        </w:tc>
        <w:tc>
          <w:tcPr>
            <w:tcW w:w="1701" w:type="dxa"/>
            <w:shd w:val="clear" w:color="auto" w:fill="auto"/>
            <w:noWrap/>
            <w:vAlign w:val="bottom"/>
          </w:tcPr>
          <w:p w14:paraId="50D16311"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21</w:t>
            </w:r>
          </w:p>
        </w:tc>
      </w:tr>
      <w:tr w:rsidR="00E33AAD" w:rsidRPr="009D0388" w14:paraId="506B797F" w14:textId="77777777" w:rsidTr="008A40CE">
        <w:tc>
          <w:tcPr>
            <w:tcW w:w="3968" w:type="dxa"/>
            <w:vMerge w:val="restart"/>
            <w:shd w:val="clear" w:color="auto" w:fill="auto"/>
            <w:noWrap/>
          </w:tcPr>
          <w:p w14:paraId="20725230" w14:textId="77777777" w:rsidR="00E33AAD" w:rsidRPr="009D0388" w:rsidRDefault="00E33AAD" w:rsidP="008A40CE">
            <w:pPr>
              <w:spacing w:before="40" w:after="40" w:line="220" w:lineRule="exact"/>
              <w:ind w:right="113"/>
              <w:rPr>
                <w:sz w:val="18"/>
                <w:szCs w:val="18"/>
              </w:rPr>
            </w:pPr>
            <w:r w:rsidRPr="009D0388">
              <w:rPr>
                <w:rFonts w:hint="eastAsia"/>
                <w:sz w:val="18"/>
                <w:szCs w:val="18"/>
              </w:rPr>
              <w:t>红党</w:t>
            </w:r>
          </w:p>
        </w:tc>
        <w:tc>
          <w:tcPr>
            <w:tcW w:w="1701" w:type="dxa"/>
            <w:shd w:val="clear" w:color="auto" w:fill="auto"/>
            <w:noWrap/>
            <w:vAlign w:val="bottom"/>
          </w:tcPr>
          <w:p w14:paraId="5CC7BD5F" w14:textId="2354AFAA" w:rsidR="00E33AAD" w:rsidRPr="009D0388" w:rsidRDefault="00E33AAD" w:rsidP="008A40CE">
            <w:pPr>
              <w:spacing w:before="40" w:after="40" w:line="220" w:lineRule="exact"/>
              <w:ind w:right="113"/>
              <w:jc w:val="right"/>
              <w:rPr>
                <w:sz w:val="18"/>
                <w:szCs w:val="18"/>
              </w:rPr>
            </w:pPr>
            <w:r w:rsidRPr="009D0388">
              <w:rPr>
                <w:rFonts w:hint="eastAsia"/>
                <w:sz w:val="18"/>
                <w:szCs w:val="18"/>
              </w:rPr>
              <w:t>2009</w:t>
            </w:r>
            <w:r w:rsidR="00277DA4">
              <w:rPr>
                <w:rFonts w:hint="eastAsia"/>
                <w:sz w:val="18"/>
                <w:szCs w:val="18"/>
              </w:rPr>
              <w:t>-</w:t>
            </w:r>
            <w:r w:rsidRPr="009D0388">
              <w:rPr>
                <w:rFonts w:hint="eastAsia"/>
                <w:sz w:val="18"/>
                <w:szCs w:val="18"/>
              </w:rPr>
              <w:t>2013</w:t>
            </w:r>
          </w:p>
        </w:tc>
        <w:tc>
          <w:tcPr>
            <w:tcW w:w="1701" w:type="dxa"/>
            <w:shd w:val="clear" w:color="auto" w:fill="auto"/>
            <w:noWrap/>
            <w:vAlign w:val="bottom"/>
          </w:tcPr>
          <w:p w14:paraId="75B8DFB8"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0</w:t>
            </w:r>
          </w:p>
        </w:tc>
      </w:tr>
      <w:tr w:rsidR="00E33AAD" w:rsidRPr="009D0388" w14:paraId="2240BB64" w14:textId="77777777" w:rsidTr="008A40CE">
        <w:tc>
          <w:tcPr>
            <w:tcW w:w="3968" w:type="dxa"/>
            <w:vMerge/>
            <w:shd w:val="clear" w:color="auto" w:fill="auto"/>
            <w:noWrap/>
          </w:tcPr>
          <w:p w14:paraId="4620ED74"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78425FB1" w14:textId="7718E68B" w:rsidR="00E33AAD" w:rsidRPr="009D0388" w:rsidRDefault="00E33AAD" w:rsidP="008A40CE">
            <w:pPr>
              <w:spacing w:before="40" w:after="40" w:line="220" w:lineRule="exact"/>
              <w:ind w:right="113"/>
              <w:jc w:val="right"/>
              <w:rPr>
                <w:sz w:val="18"/>
                <w:szCs w:val="18"/>
              </w:rPr>
            </w:pPr>
            <w:r w:rsidRPr="009D0388">
              <w:rPr>
                <w:rFonts w:hint="eastAsia"/>
                <w:sz w:val="18"/>
                <w:szCs w:val="18"/>
              </w:rPr>
              <w:t>2013</w:t>
            </w:r>
            <w:r w:rsidR="00277DA4">
              <w:rPr>
                <w:rFonts w:hint="eastAsia"/>
                <w:sz w:val="18"/>
                <w:szCs w:val="18"/>
              </w:rPr>
              <w:t>-</w:t>
            </w:r>
            <w:r w:rsidRPr="009D0388">
              <w:rPr>
                <w:rFonts w:hint="eastAsia"/>
                <w:sz w:val="18"/>
                <w:szCs w:val="18"/>
              </w:rPr>
              <w:t>2017</w:t>
            </w:r>
          </w:p>
        </w:tc>
        <w:tc>
          <w:tcPr>
            <w:tcW w:w="1701" w:type="dxa"/>
            <w:shd w:val="clear" w:color="auto" w:fill="auto"/>
            <w:noWrap/>
            <w:vAlign w:val="bottom"/>
          </w:tcPr>
          <w:p w14:paraId="255E005D"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0</w:t>
            </w:r>
          </w:p>
        </w:tc>
      </w:tr>
      <w:tr w:rsidR="00E33AAD" w:rsidRPr="009D0388" w14:paraId="40F87237" w14:textId="77777777" w:rsidTr="008A40CE">
        <w:tc>
          <w:tcPr>
            <w:tcW w:w="3968" w:type="dxa"/>
            <w:vMerge/>
            <w:shd w:val="clear" w:color="auto" w:fill="auto"/>
            <w:noWrap/>
          </w:tcPr>
          <w:p w14:paraId="2861A95F"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45AB6446" w14:textId="77D491D6" w:rsidR="00E33AAD" w:rsidRPr="009D0388" w:rsidRDefault="00E33AAD" w:rsidP="008A40CE">
            <w:pPr>
              <w:spacing w:before="40" w:after="40" w:line="220" w:lineRule="exact"/>
              <w:ind w:right="113"/>
              <w:jc w:val="right"/>
              <w:rPr>
                <w:sz w:val="18"/>
                <w:szCs w:val="18"/>
              </w:rPr>
            </w:pPr>
            <w:r w:rsidRPr="009D0388">
              <w:rPr>
                <w:rFonts w:hint="eastAsia"/>
                <w:sz w:val="18"/>
                <w:szCs w:val="18"/>
              </w:rPr>
              <w:t>2017</w:t>
            </w:r>
            <w:r w:rsidR="00277DA4">
              <w:rPr>
                <w:rFonts w:hint="eastAsia"/>
                <w:sz w:val="18"/>
                <w:szCs w:val="18"/>
              </w:rPr>
              <w:t>-</w:t>
            </w:r>
            <w:r w:rsidRPr="009D0388">
              <w:rPr>
                <w:rFonts w:hint="eastAsia"/>
                <w:sz w:val="18"/>
                <w:szCs w:val="18"/>
              </w:rPr>
              <w:t>2021</w:t>
            </w:r>
          </w:p>
        </w:tc>
        <w:tc>
          <w:tcPr>
            <w:tcW w:w="1701" w:type="dxa"/>
            <w:shd w:val="clear" w:color="auto" w:fill="auto"/>
            <w:noWrap/>
            <w:vAlign w:val="bottom"/>
          </w:tcPr>
          <w:p w14:paraId="5B32A533"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w:t>
            </w:r>
          </w:p>
        </w:tc>
      </w:tr>
      <w:tr w:rsidR="00E33AAD" w:rsidRPr="009D0388" w14:paraId="06960477" w14:textId="77777777" w:rsidTr="008A40CE">
        <w:tc>
          <w:tcPr>
            <w:tcW w:w="3968" w:type="dxa"/>
            <w:shd w:val="clear" w:color="auto" w:fill="auto"/>
            <w:noWrap/>
          </w:tcPr>
          <w:p w14:paraId="164275E9"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0EB21B87" w14:textId="60706B6B"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rFonts w:hint="eastAsia"/>
                <w:sz w:val="18"/>
                <w:szCs w:val="18"/>
              </w:rPr>
              <w:t>-</w:t>
            </w:r>
            <w:r w:rsidRPr="009D0388">
              <w:rPr>
                <w:rFonts w:hint="eastAsia"/>
                <w:sz w:val="18"/>
                <w:szCs w:val="18"/>
              </w:rPr>
              <w:t>2025</w:t>
            </w:r>
          </w:p>
        </w:tc>
        <w:tc>
          <w:tcPr>
            <w:tcW w:w="1701" w:type="dxa"/>
            <w:shd w:val="clear" w:color="auto" w:fill="auto"/>
            <w:noWrap/>
            <w:vAlign w:val="bottom"/>
          </w:tcPr>
          <w:p w14:paraId="61D6C024"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8</w:t>
            </w:r>
          </w:p>
        </w:tc>
      </w:tr>
      <w:tr w:rsidR="00E33AAD" w:rsidRPr="009D0388" w14:paraId="1FB83ADC" w14:textId="77777777" w:rsidTr="008A40CE">
        <w:tc>
          <w:tcPr>
            <w:tcW w:w="3968" w:type="dxa"/>
            <w:vMerge w:val="restart"/>
            <w:shd w:val="clear" w:color="auto" w:fill="auto"/>
            <w:noWrap/>
          </w:tcPr>
          <w:p w14:paraId="44360579" w14:textId="77777777" w:rsidR="00E33AAD" w:rsidRPr="009D0388" w:rsidRDefault="00E33AAD" w:rsidP="008A40CE">
            <w:pPr>
              <w:spacing w:before="40" w:after="40" w:line="220" w:lineRule="exact"/>
              <w:ind w:right="113"/>
              <w:rPr>
                <w:sz w:val="18"/>
                <w:szCs w:val="18"/>
              </w:rPr>
            </w:pPr>
            <w:r w:rsidRPr="009D0388">
              <w:rPr>
                <w:rFonts w:hint="eastAsia"/>
                <w:sz w:val="18"/>
                <w:szCs w:val="18"/>
                <w:lang w:val="zh-CN"/>
              </w:rPr>
              <w:t>社会主义左翼党</w:t>
            </w:r>
          </w:p>
        </w:tc>
        <w:tc>
          <w:tcPr>
            <w:tcW w:w="1701" w:type="dxa"/>
            <w:shd w:val="clear" w:color="auto" w:fill="auto"/>
            <w:noWrap/>
            <w:vAlign w:val="bottom"/>
          </w:tcPr>
          <w:p w14:paraId="677CCE4B" w14:textId="4DAE2FAC" w:rsidR="00E33AAD" w:rsidRPr="009D0388" w:rsidRDefault="00E33AAD" w:rsidP="008A40CE">
            <w:pPr>
              <w:spacing w:before="40" w:after="40" w:line="220" w:lineRule="exact"/>
              <w:ind w:right="113"/>
              <w:jc w:val="right"/>
              <w:rPr>
                <w:sz w:val="18"/>
                <w:szCs w:val="18"/>
              </w:rPr>
            </w:pPr>
            <w:r w:rsidRPr="009D0388">
              <w:rPr>
                <w:rFonts w:hint="eastAsia"/>
                <w:sz w:val="18"/>
                <w:szCs w:val="18"/>
              </w:rPr>
              <w:t>2009</w:t>
            </w:r>
            <w:r w:rsidR="00277DA4">
              <w:rPr>
                <w:rFonts w:hint="eastAsia"/>
                <w:sz w:val="18"/>
                <w:szCs w:val="18"/>
              </w:rPr>
              <w:t>-</w:t>
            </w:r>
            <w:r w:rsidRPr="009D0388">
              <w:rPr>
                <w:rFonts w:hint="eastAsia"/>
                <w:sz w:val="18"/>
                <w:szCs w:val="18"/>
              </w:rPr>
              <w:t>2013</w:t>
            </w:r>
          </w:p>
        </w:tc>
        <w:tc>
          <w:tcPr>
            <w:tcW w:w="1701" w:type="dxa"/>
            <w:shd w:val="clear" w:color="auto" w:fill="auto"/>
            <w:noWrap/>
            <w:vAlign w:val="bottom"/>
          </w:tcPr>
          <w:p w14:paraId="3A02FD32"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11</w:t>
            </w:r>
          </w:p>
        </w:tc>
      </w:tr>
      <w:tr w:rsidR="00E33AAD" w:rsidRPr="009D0388" w14:paraId="4106AB34" w14:textId="77777777" w:rsidTr="008A40CE">
        <w:tc>
          <w:tcPr>
            <w:tcW w:w="3968" w:type="dxa"/>
            <w:vMerge/>
            <w:shd w:val="clear" w:color="auto" w:fill="auto"/>
          </w:tcPr>
          <w:p w14:paraId="79B6DFA3"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77AE689F" w14:textId="5C401E59" w:rsidR="00E33AAD" w:rsidRPr="009D0388" w:rsidRDefault="00E33AAD" w:rsidP="008A40CE">
            <w:pPr>
              <w:spacing w:before="40" w:after="40" w:line="220" w:lineRule="exact"/>
              <w:ind w:right="113"/>
              <w:jc w:val="right"/>
              <w:rPr>
                <w:sz w:val="18"/>
                <w:szCs w:val="18"/>
              </w:rPr>
            </w:pPr>
            <w:r w:rsidRPr="009D0388">
              <w:rPr>
                <w:rFonts w:hint="eastAsia"/>
                <w:sz w:val="18"/>
                <w:szCs w:val="18"/>
              </w:rPr>
              <w:t>2013</w:t>
            </w:r>
            <w:r w:rsidR="00277DA4">
              <w:rPr>
                <w:rFonts w:hint="eastAsia"/>
                <w:sz w:val="18"/>
                <w:szCs w:val="18"/>
              </w:rPr>
              <w:t>-</w:t>
            </w:r>
            <w:r w:rsidRPr="009D0388">
              <w:rPr>
                <w:rFonts w:hint="eastAsia"/>
                <w:sz w:val="18"/>
                <w:szCs w:val="18"/>
              </w:rPr>
              <w:t>2017</w:t>
            </w:r>
          </w:p>
        </w:tc>
        <w:tc>
          <w:tcPr>
            <w:tcW w:w="1701" w:type="dxa"/>
            <w:shd w:val="clear" w:color="auto" w:fill="auto"/>
            <w:noWrap/>
            <w:vAlign w:val="bottom"/>
          </w:tcPr>
          <w:p w14:paraId="78F09811"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7</w:t>
            </w:r>
          </w:p>
        </w:tc>
      </w:tr>
      <w:tr w:rsidR="00E33AAD" w:rsidRPr="009D0388" w14:paraId="14AF4D1D" w14:textId="77777777" w:rsidTr="008A40CE">
        <w:tc>
          <w:tcPr>
            <w:tcW w:w="3968" w:type="dxa"/>
            <w:vMerge/>
            <w:shd w:val="clear" w:color="auto" w:fill="auto"/>
          </w:tcPr>
          <w:p w14:paraId="37E2BA70"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10173EA5" w14:textId="7EDAF4A4" w:rsidR="00E33AAD" w:rsidRPr="009D0388" w:rsidRDefault="00E33AAD" w:rsidP="008A40CE">
            <w:pPr>
              <w:spacing w:before="40" w:after="40" w:line="220" w:lineRule="exact"/>
              <w:ind w:right="113"/>
              <w:jc w:val="right"/>
              <w:rPr>
                <w:sz w:val="18"/>
                <w:szCs w:val="18"/>
              </w:rPr>
            </w:pPr>
            <w:r w:rsidRPr="009D0388">
              <w:rPr>
                <w:rFonts w:hint="eastAsia"/>
                <w:sz w:val="18"/>
                <w:szCs w:val="18"/>
              </w:rPr>
              <w:t>2017</w:t>
            </w:r>
            <w:r w:rsidR="00277DA4">
              <w:rPr>
                <w:rFonts w:hint="eastAsia"/>
                <w:sz w:val="18"/>
                <w:szCs w:val="18"/>
              </w:rPr>
              <w:t>-</w:t>
            </w:r>
            <w:r w:rsidRPr="009D0388">
              <w:rPr>
                <w:rFonts w:hint="eastAsia"/>
                <w:sz w:val="18"/>
                <w:szCs w:val="18"/>
              </w:rPr>
              <w:t>2021</w:t>
            </w:r>
          </w:p>
        </w:tc>
        <w:tc>
          <w:tcPr>
            <w:tcW w:w="1701" w:type="dxa"/>
            <w:shd w:val="clear" w:color="auto" w:fill="auto"/>
            <w:noWrap/>
            <w:vAlign w:val="bottom"/>
          </w:tcPr>
          <w:p w14:paraId="66CAFF41"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11</w:t>
            </w:r>
          </w:p>
        </w:tc>
      </w:tr>
      <w:tr w:rsidR="00E33AAD" w:rsidRPr="009D0388" w14:paraId="5ED92E48" w14:textId="77777777" w:rsidTr="008A40CE">
        <w:tc>
          <w:tcPr>
            <w:tcW w:w="3968" w:type="dxa"/>
            <w:shd w:val="clear" w:color="auto" w:fill="auto"/>
          </w:tcPr>
          <w:p w14:paraId="242E059D" w14:textId="77777777" w:rsidR="00E33AAD" w:rsidRPr="009D0388" w:rsidRDefault="00E33AAD" w:rsidP="008A40CE">
            <w:pPr>
              <w:spacing w:before="40" w:after="40" w:line="220" w:lineRule="exact"/>
              <w:ind w:right="113"/>
              <w:rPr>
                <w:sz w:val="18"/>
                <w:szCs w:val="18"/>
              </w:rPr>
            </w:pPr>
          </w:p>
        </w:tc>
        <w:tc>
          <w:tcPr>
            <w:tcW w:w="1701" w:type="dxa"/>
            <w:shd w:val="clear" w:color="auto" w:fill="auto"/>
            <w:noWrap/>
            <w:vAlign w:val="bottom"/>
          </w:tcPr>
          <w:p w14:paraId="149A14BB" w14:textId="58D31844"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rFonts w:hint="eastAsia"/>
                <w:sz w:val="18"/>
                <w:szCs w:val="18"/>
              </w:rPr>
              <w:t>-</w:t>
            </w:r>
            <w:r w:rsidRPr="009D0388">
              <w:rPr>
                <w:rFonts w:hint="eastAsia"/>
                <w:sz w:val="18"/>
                <w:szCs w:val="18"/>
              </w:rPr>
              <w:t>2025</w:t>
            </w:r>
          </w:p>
        </w:tc>
        <w:tc>
          <w:tcPr>
            <w:tcW w:w="1701" w:type="dxa"/>
            <w:shd w:val="clear" w:color="auto" w:fill="auto"/>
            <w:noWrap/>
            <w:vAlign w:val="bottom"/>
          </w:tcPr>
          <w:p w14:paraId="761A025A"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13</w:t>
            </w:r>
          </w:p>
        </w:tc>
      </w:tr>
      <w:tr w:rsidR="00E33AAD" w:rsidRPr="009D0388" w14:paraId="5A3FEB09" w14:textId="77777777" w:rsidTr="008A40CE">
        <w:tc>
          <w:tcPr>
            <w:tcW w:w="3968" w:type="dxa"/>
            <w:shd w:val="clear" w:color="auto" w:fill="auto"/>
          </w:tcPr>
          <w:p w14:paraId="4CD15619" w14:textId="77777777" w:rsidR="00E33AAD" w:rsidRPr="009D0388" w:rsidRDefault="00E33AAD" w:rsidP="008A40CE">
            <w:pPr>
              <w:spacing w:before="40" w:after="40" w:line="220" w:lineRule="exact"/>
              <w:ind w:right="113"/>
              <w:rPr>
                <w:sz w:val="18"/>
                <w:szCs w:val="18"/>
              </w:rPr>
            </w:pPr>
            <w:r w:rsidRPr="009D0388">
              <w:rPr>
                <w:rFonts w:hint="eastAsia"/>
                <w:sz w:val="18"/>
                <w:szCs w:val="18"/>
                <w:lang w:val="zh-CN"/>
              </w:rPr>
              <w:t>关注</w:t>
            </w:r>
            <w:proofErr w:type="gramStart"/>
            <w:r w:rsidRPr="009D0388">
              <w:rPr>
                <w:rFonts w:hint="eastAsia"/>
                <w:sz w:val="18"/>
                <w:szCs w:val="18"/>
                <w:lang w:val="zh-CN"/>
              </w:rPr>
              <w:t>患者党</w:t>
            </w:r>
            <w:proofErr w:type="gramEnd"/>
          </w:p>
        </w:tc>
        <w:tc>
          <w:tcPr>
            <w:tcW w:w="1701" w:type="dxa"/>
            <w:shd w:val="clear" w:color="auto" w:fill="auto"/>
            <w:noWrap/>
            <w:vAlign w:val="bottom"/>
          </w:tcPr>
          <w:p w14:paraId="15E0E409" w14:textId="5D3E36FC" w:rsidR="00E33AAD" w:rsidRPr="009D0388" w:rsidRDefault="00E33AAD" w:rsidP="008A40CE">
            <w:pPr>
              <w:spacing w:before="40" w:after="40" w:line="220" w:lineRule="exact"/>
              <w:ind w:right="113"/>
              <w:jc w:val="right"/>
              <w:rPr>
                <w:sz w:val="18"/>
                <w:szCs w:val="18"/>
              </w:rPr>
            </w:pPr>
            <w:r w:rsidRPr="009D0388">
              <w:rPr>
                <w:rFonts w:hint="eastAsia"/>
                <w:sz w:val="18"/>
                <w:szCs w:val="18"/>
              </w:rPr>
              <w:t>2021</w:t>
            </w:r>
            <w:r w:rsidR="00277DA4">
              <w:rPr>
                <w:sz w:val="18"/>
                <w:szCs w:val="18"/>
              </w:rPr>
              <w:t>-</w:t>
            </w:r>
            <w:r w:rsidRPr="009D0388">
              <w:rPr>
                <w:rFonts w:hint="eastAsia"/>
                <w:sz w:val="18"/>
                <w:szCs w:val="18"/>
              </w:rPr>
              <w:t>2025</w:t>
            </w:r>
          </w:p>
        </w:tc>
        <w:tc>
          <w:tcPr>
            <w:tcW w:w="1701" w:type="dxa"/>
            <w:shd w:val="clear" w:color="auto" w:fill="auto"/>
            <w:noWrap/>
            <w:vAlign w:val="bottom"/>
          </w:tcPr>
          <w:p w14:paraId="6F98F6C6" w14:textId="77777777" w:rsidR="00E33AAD" w:rsidRPr="009D0388" w:rsidRDefault="00E33AAD" w:rsidP="008A40CE">
            <w:pPr>
              <w:spacing w:before="40" w:after="40" w:line="220" w:lineRule="exact"/>
              <w:ind w:right="113"/>
              <w:jc w:val="right"/>
              <w:rPr>
                <w:sz w:val="18"/>
                <w:szCs w:val="18"/>
              </w:rPr>
            </w:pPr>
            <w:r w:rsidRPr="009D0388">
              <w:rPr>
                <w:rFonts w:hint="eastAsia"/>
                <w:sz w:val="18"/>
                <w:szCs w:val="18"/>
              </w:rPr>
              <w:t>1</w:t>
            </w:r>
          </w:p>
        </w:tc>
      </w:tr>
    </w:tbl>
    <w:p w14:paraId="6C1D416D" w14:textId="77777777" w:rsidR="001C3D19" w:rsidRPr="0034503A" w:rsidRDefault="001C3D19" w:rsidP="00277DA4">
      <w:pPr>
        <w:pStyle w:val="H23GC"/>
      </w:pPr>
      <w:r w:rsidRPr="0034503A">
        <w:tab/>
      </w:r>
      <w:r w:rsidRPr="0034503A">
        <w:tab/>
      </w:r>
      <w:r w:rsidRPr="0034503A">
        <w:t>全国</w:t>
      </w:r>
      <w:r w:rsidRPr="0034503A">
        <w:rPr>
          <w:rFonts w:hint="eastAsia"/>
        </w:rPr>
        <w:t>获得</w:t>
      </w:r>
      <w:r w:rsidRPr="0034503A">
        <w:t>承认的政党数目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77DA4" w:rsidRPr="00E83267" w14:paraId="2A62B42E" w14:textId="77777777" w:rsidTr="008A40CE">
        <w:trPr>
          <w:tblHeader/>
        </w:trPr>
        <w:tc>
          <w:tcPr>
            <w:tcW w:w="3685" w:type="dxa"/>
            <w:tcBorders>
              <w:top w:val="single" w:sz="4" w:space="0" w:color="auto"/>
              <w:bottom w:val="single" w:sz="12" w:space="0" w:color="auto"/>
            </w:tcBorders>
            <w:shd w:val="clear" w:color="auto" w:fill="auto"/>
            <w:noWrap/>
            <w:vAlign w:val="bottom"/>
          </w:tcPr>
          <w:p w14:paraId="47ADE803" w14:textId="77777777" w:rsidR="00277DA4" w:rsidRPr="00E83267" w:rsidRDefault="00277DA4" w:rsidP="008A40CE">
            <w:pPr>
              <w:spacing w:before="80" w:after="80" w:line="200" w:lineRule="exact"/>
              <w:ind w:right="113"/>
              <w:rPr>
                <w:i/>
                <w:sz w:val="16"/>
              </w:rPr>
            </w:pPr>
            <w:r w:rsidRPr="00E83267">
              <w:rPr>
                <w:rFonts w:eastAsia="楷体_GB2312" w:hint="eastAsia"/>
                <w:sz w:val="18"/>
                <w:szCs w:val="18"/>
                <w:lang w:val="zh-CN"/>
              </w:rPr>
              <w:t>选举年份</w:t>
            </w:r>
          </w:p>
        </w:tc>
        <w:tc>
          <w:tcPr>
            <w:tcW w:w="3685" w:type="dxa"/>
            <w:tcBorders>
              <w:top w:val="single" w:sz="4" w:space="0" w:color="auto"/>
              <w:bottom w:val="single" w:sz="12" w:space="0" w:color="auto"/>
            </w:tcBorders>
            <w:shd w:val="clear" w:color="auto" w:fill="auto"/>
            <w:noWrap/>
            <w:vAlign w:val="bottom"/>
          </w:tcPr>
          <w:p w14:paraId="75AA8950" w14:textId="77777777" w:rsidR="00277DA4" w:rsidRPr="00E83267" w:rsidRDefault="00277DA4" w:rsidP="008A40CE">
            <w:pPr>
              <w:spacing w:before="80" w:after="80" w:line="200" w:lineRule="exact"/>
              <w:ind w:right="113"/>
              <w:jc w:val="right"/>
              <w:rPr>
                <w:i/>
                <w:sz w:val="16"/>
              </w:rPr>
            </w:pPr>
            <w:r w:rsidRPr="00E83267">
              <w:rPr>
                <w:rFonts w:eastAsia="楷体_GB2312" w:hint="eastAsia"/>
                <w:sz w:val="18"/>
                <w:szCs w:val="18"/>
                <w:lang w:val="zh-CN"/>
              </w:rPr>
              <w:t>政党数目</w:t>
            </w:r>
          </w:p>
        </w:tc>
      </w:tr>
      <w:tr w:rsidR="00277DA4" w:rsidRPr="00E83267" w14:paraId="2227AAB3" w14:textId="77777777" w:rsidTr="008A40CE">
        <w:tc>
          <w:tcPr>
            <w:tcW w:w="3685" w:type="dxa"/>
            <w:tcBorders>
              <w:top w:val="single" w:sz="12" w:space="0" w:color="auto"/>
            </w:tcBorders>
            <w:shd w:val="clear" w:color="auto" w:fill="auto"/>
            <w:noWrap/>
          </w:tcPr>
          <w:p w14:paraId="27A714C4" w14:textId="77777777" w:rsidR="00277DA4" w:rsidRPr="00E83267" w:rsidRDefault="00277DA4" w:rsidP="008A40CE">
            <w:pPr>
              <w:spacing w:before="40" w:after="40" w:line="220" w:lineRule="exact"/>
              <w:ind w:right="113"/>
              <w:rPr>
                <w:sz w:val="18"/>
              </w:rPr>
            </w:pPr>
            <w:r>
              <w:rPr>
                <w:rFonts w:hint="eastAsia"/>
                <w:sz w:val="18"/>
              </w:rPr>
              <w:t>2</w:t>
            </w:r>
            <w:r w:rsidRPr="00E83267">
              <w:rPr>
                <w:rFonts w:hint="eastAsia"/>
                <w:sz w:val="18"/>
              </w:rPr>
              <w:t>00</w:t>
            </w:r>
            <w:r>
              <w:rPr>
                <w:rFonts w:hint="eastAsia"/>
                <w:sz w:val="18"/>
              </w:rPr>
              <w:t>9</w:t>
            </w:r>
          </w:p>
        </w:tc>
        <w:tc>
          <w:tcPr>
            <w:tcW w:w="3685" w:type="dxa"/>
            <w:tcBorders>
              <w:top w:val="single" w:sz="12" w:space="0" w:color="auto"/>
            </w:tcBorders>
            <w:shd w:val="clear" w:color="auto" w:fill="auto"/>
            <w:noWrap/>
            <w:vAlign w:val="bottom"/>
          </w:tcPr>
          <w:p w14:paraId="4FD464B1" w14:textId="77777777" w:rsidR="00277DA4" w:rsidRPr="00E83267" w:rsidRDefault="00277DA4" w:rsidP="008A40CE">
            <w:pPr>
              <w:spacing w:before="40" w:after="40" w:line="220" w:lineRule="exact"/>
              <w:ind w:right="113"/>
              <w:jc w:val="right"/>
              <w:rPr>
                <w:sz w:val="18"/>
              </w:rPr>
            </w:pPr>
            <w:r>
              <w:rPr>
                <w:rFonts w:hint="eastAsia"/>
                <w:sz w:val="18"/>
              </w:rPr>
              <w:t>22</w:t>
            </w:r>
          </w:p>
        </w:tc>
      </w:tr>
      <w:tr w:rsidR="00277DA4" w:rsidRPr="00E83267" w14:paraId="0FCC66C2" w14:textId="77777777" w:rsidTr="008A40CE">
        <w:tc>
          <w:tcPr>
            <w:tcW w:w="3685" w:type="dxa"/>
            <w:shd w:val="clear" w:color="auto" w:fill="auto"/>
            <w:noWrap/>
          </w:tcPr>
          <w:p w14:paraId="66CC6B0B" w14:textId="77777777" w:rsidR="00277DA4" w:rsidRPr="00E83267" w:rsidRDefault="00277DA4" w:rsidP="008A40CE">
            <w:pPr>
              <w:spacing w:before="40" w:after="40" w:line="220" w:lineRule="exact"/>
              <w:ind w:right="113"/>
              <w:rPr>
                <w:sz w:val="18"/>
              </w:rPr>
            </w:pPr>
            <w:r>
              <w:rPr>
                <w:rFonts w:hint="eastAsia"/>
                <w:sz w:val="18"/>
              </w:rPr>
              <w:t>2</w:t>
            </w:r>
            <w:r w:rsidRPr="00E83267">
              <w:rPr>
                <w:rFonts w:hint="eastAsia"/>
                <w:sz w:val="18"/>
              </w:rPr>
              <w:t>0</w:t>
            </w:r>
            <w:r>
              <w:rPr>
                <w:rFonts w:hint="eastAsia"/>
                <w:sz w:val="18"/>
              </w:rPr>
              <w:t>13</w:t>
            </w:r>
          </w:p>
        </w:tc>
        <w:tc>
          <w:tcPr>
            <w:tcW w:w="3685" w:type="dxa"/>
            <w:shd w:val="clear" w:color="auto" w:fill="auto"/>
            <w:noWrap/>
            <w:vAlign w:val="bottom"/>
          </w:tcPr>
          <w:p w14:paraId="4B3372EA" w14:textId="77777777" w:rsidR="00277DA4" w:rsidRPr="00E83267" w:rsidRDefault="00277DA4" w:rsidP="008A40CE">
            <w:pPr>
              <w:spacing w:before="40" w:after="40" w:line="220" w:lineRule="exact"/>
              <w:ind w:right="113"/>
              <w:jc w:val="right"/>
              <w:rPr>
                <w:sz w:val="18"/>
              </w:rPr>
            </w:pPr>
            <w:r>
              <w:rPr>
                <w:rFonts w:hint="eastAsia"/>
                <w:sz w:val="18"/>
              </w:rPr>
              <w:t>2</w:t>
            </w:r>
            <w:r w:rsidRPr="00E83267">
              <w:rPr>
                <w:rFonts w:hint="eastAsia"/>
                <w:sz w:val="18"/>
              </w:rPr>
              <w:t>0</w:t>
            </w:r>
          </w:p>
        </w:tc>
      </w:tr>
      <w:tr w:rsidR="00277DA4" w:rsidRPr="00E83267" w14:paraId="768E4C4C" w14:textId="77777777" w:rsidTr="008A40CE">
        <w:tc>
          <w:tcPr>
            <w:tcW w:w="3685" w:type="dxa"/>
            <w:shd w:val="clear" w:color="auto" w:fill="auto"/>
            <w:noWrap/>
          </w:tcPr>
          <w:p w14:paraId="2F8EDB99" w14:textId="77777777" w:rsidR="00277DA4" w:rsidRPr="00E83267" w:rsidRDefault="00277DA4" w:rsidP="008A40CE">
            <w:pPr>
              <w:spacing w:before="40" w:after="40" w:line="220" w:lineRule="exact"/>
              <w:ind w:right="113"/>
              <w:rPr>
                <w:sz w:val="18"/>
              </w:rPr>
            </w:pPr>
            <w:r>
              <w:rPr>
                <w:rFonts w:hint="eastAsia"/>
                <w:sz w:val="18"/>
              </w:rPr>
              <w:t>2</w:t>
            </w:r>
            <w:r w:rsidRPr="00E83267">
              <w:rPr>
                <w:rFonts w:hint="eastAsia"/>
                <w:sz w:val="18"/>
              </w:rPr>
              <w:t>0</w:t>
            </w:r>
            <w:r>
              <w:rPr>
                <w:rFonts w:hint="eastAsia"/>
                <w:sz w:val="18"/>
              </w:rPr>
              <w:t>17</w:t>
            </w:r>
          </w:p>
        </w:tc>
        <w:tc>
          <w:tcPr>
            <w:tcW w:w="3685" w:type="dxa"/>
            <w:shd w:val="clear" w:color="auto" w:fill="auto"/>
            <w:noWrap/>
            <w:vAlign w:val="bottom"/>
          </w:tcPr>
          <w:p w14:paraId="168B3C20" w14:textId="77777777" w:rsidR="00277DA4" w:rsidRPr="00E83267" w:rsidRDefault="00277DA4" w:rsidP="008A40CE">
            <w:pPr>
              <w:spacing w:before="40" w:after="40" w:line="220" w:lineRule="exact"/>
              <w:ind w:right="113"/>
              <w:jc w:val="right"/>
              <w:rPr>
                <w:sz w:val="18"/>
              </w:rPr>
            </w:pPr>
            <w:r>
              <w:rPr>
                <w:rFonts w:hint="eastAsia"/>
                <w:sz w:val="18"/>
              </w:rPr>
              <w:t>21</w:t>
            </w:r>
          </w:p>
        </w:tc>
      </w:tr>
      <w:tr w:rsidR="00277DA4" w:rsidRPr="00E83267" w14:paraId="24D9C618" w14:textId="77777777" w:rsidTr="008A40CE">
        <w:tc>
          <w:tcPr>
            <w:tcW w:w="3685" w:type="dxa"/>
            <w:shd w:val="clear" w:color="auto" w:fill="auto"/>
            <w:noWrap/>
          </w:tcPr>
          <w:p w14:paraId="4C11F40C" w14:textId="77777777" w:rsidR="00277DA4" w:rsidRPr="00E83267" w:rsidRDefault="00277DA4" w:rsidP="008A40CE">
            <w:pPr>
              <w:spacing w:before="40" w:after="40" w:line="220" w:lineRule="exact"/>
              <w:ind w:right="113"/>
              <w:rPr>
                <w:sz w:val="18"/>
              </w:rPr>
            </w:pPr>
            <w:r>
              <w:rPr>
                <w:rFonts w:hint="eastAsia"/>
                <w:sz w:val="18"/>
              </w:rPr>
              <w:t>2</w:t>
            </w:r>
            <w:r w:rsidRPr="00E83267">
              <w:rPr>
                <w:rFonts w:hint="eastAsia"/>
                <w:sz w:val="18"/>
              </w:rPr>
              <w:t>0</w:t>
            </w:r>
            <w:r>
              <w:rPr>
                <w:rFonts w:hint="eastAsia"/>
                <w:sz w:val="18"/>
              </w:rPr>
              <w:t>21</w:t>
            </w:r>
          </w:p>
        </w:tc>
        <w:tc>
          <w:tcPr>
            <w:tcW w:w="3685" w:type="dxa"/>
            <w:shd w:val="clear" w:color="auto" w:fill="auto"/>
            <w:noWrap/>
            <w:vAlign w:val="bottom"/>
          </w:tcPr>
          <w:p w14:paraId="67CC54B0" w14:textId="77777777" w:rsidR="00277DA4" w:rsidRPr="00E83267" w:rsidRDefault="00277DA4" w:rsidP="008A40CE">
            <w:pPr>
              <w:spacing w:before="40" w:after="40" w:line="220" w:lineRule="exact"/>
              <w:ind w:right="113"/>
              <w:jc w:val="right"/>
              <w:rPr>
                <w:sz w:val="18"/>
              </w:rPr>
            </w:pPr>
            <w:r>
              <w:rPr>
                <w:rFonts w:hint="eastAsia"/>
                <w:sz w:val="18"/>
              </w:rPr>
              <w:t>22</w:t>
            </w:r>
          </w:p>
        </w:tc>
      </w:tr>
    </w:tbl>
    <w:p w14:paraId="3963DD12" w14:textId="7A7F0382" w:rsidR="001C3D19" w:rsidRPr="0034503A" w:rsidRDefault="001C3D19" w:rsidP="00277DA4">
      <w:pPr>
        <w:pStyle w:val="H23GC"/>
      </w:pPr>
      <w:r w:rsidRPr="0034503A">
        <w:tab/>
      </w:r>
      <w:r w:rsidRPr="0034503A">
        <w:tab/>
      </w:r>
      <w:r w:rsidRPr="0034503A">
        <w:t>符合资格的选民人数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732EA" w:rsidRPr="00E83267" w14:paraId="5C390E3E" w14:textId="77777777" w:rsidTr="008A40CE">
        <w:trPr>
          <w:tblHeader/>
        </w:trPr>
        <w:tc>
          <w:tcPr>
            <w:tcW w:w="3685" w:type="dxa"/>
            <w:tcBorders>
              <w:top w:val="single" w:sz="4" w:space="0" w:color="auto"/>
              <w:bottom w:val="single" w:sz="12" w:space="0" w:color="auto"/>
            </w:tcBorders>
            <w:shd w:val="clear" w:color="auto" w:fill="auto"/>
            <w:noWrap/>
            <w:vAlign w:val="bottom"/>
          </w:tcPr>
          <w:p w14:paraId="777AA466" w14:textId="77777777" w:rsidR="004732EA" w:rsidRPr="00E83267" w:rsidRDefault="004732EA" w:rsidP="008A40CE">
            <w:pPr>
              <w:spacing w:before="80" w:after="80" w:line="200" w:lineRule="exact"/>
              <w:ind w:right="113"/>
              <w:rPr>
                <w:i/>
                <w:sz w:val="16"/>
              </w:rPr>
            </w:pPr>
            <w:r w:rsidRPr="00E83267">
              <w:rPr>
                <w:rFonts w:eastAsia="楷体_GB2312" w:hint="eastAsia"/>
                <w:sz w:val="18"/>
                <w:szCs w:val="18"/>
                <w:lang w:val="zh-CN"/>
              </w:rPr>
              <w:t>选举年份</w:t>
            </w:r>
          </w:p>
        </w:tc>
        <w:tc>
          <w:tcPr>
            <w:tcW w:w="3685" w:type="dxa"/>
            <w:tcBorders>
              <w:top w:val="single" w:sz="4" w:space="0" w:color="auto"/>
              <w:bottom w:val="single" w:sz="12" w:space="0" w:color="auto"/>
            </w:tcBorders>
            <w:shd w:val="clear" w:color="auto" w:fill="auto"/>
            <w:noWrap/>
            <w:vAlign w:val="bottom"/>
          </w:tcPr>
          <w:p w14:paraId="3701D444" w14:textId="77777777" w:rsidR="004732EA" w:rsidRPr="00E83267" w:rsidRDefault="004732EA" w:rsidP="008A40CE">
            <w:pPr>
              <w:spacing w:before="80" w:after="80" w:line="200" w:lineRule="exact"/>
              <w:ind w:right="113"/>
              <w:jc w:val="right"/>
              <w:rPr>
                <w:i/>
                <w:sz w:val="16"/>
              </w:rPr>
            </w:pPr>
            <w:r w:rsidRPr="00E83267">
              <w:rPr>
                <w:rFonts w:eastAsia="楷体_GB2312" w:hint="eastAsia"/>
                <w:sz w:val="18"/>
                <w:szCs w:val="18"/>
                <w:lang w:val="zh-CN"/>
              </w:rPr>
              <w:t>选民人数</w:t>
            </w:r>
          </w:p>
        </w:tc>
      </w:tr>
      <w:tr w:rsidR="004732EA" w:rsidRPr="00E83267" w14:paraId="2A06DB81" w14:textId="77777777" w:rsidTr="008A40CE">
        <w:tc>
          <w:tcPr>
            <w:tcW w:w="3685" w:type="dxa"/>
            <w:tcBorders>
              <w:top w:val="single" w:sz="12" w:space="0" w:color="auto"/>
            </w:tcBorders>
            <w:shd w:val="clear" w:color="auto" w:fill="auto"/>
            <w:noWrap/>
          </w:tcPr>
          <w:p w14:paraId="13E43CB0" w14:textId="77777777" w:rsidR="004732EA" w:rsidRPr="00E83267" w:rsidRDefault="004732EA" w:rsidP="008A40CE">
            <w:pPr>
              <w:spacing w:before="40" w:after="40" w:line="220" w:lineRule="exact"/>
              <w:ind w:right="113"/>
              <w:rPr>
                <w:sz w:val="18"/>
              </w:rPr>
            </w:pPr>
            <w:r>
              <w:rPr>
                <w:rFonts w:hint="eastAsia"/>
                <w:sz w:val="18"/>
              </w:rPr>
              <w:t>2</w:t>
            </w:r>
            <w:r w:rsidRPr="00E83267">
              <w:rPr>
                <w:rFonts w:hint="eastAsia"/>
                <w:sz w:val="18"/>
              </w:rPr>
              <w:t>00</w:t>
            </w:r>
            <w:r>
              <w:rPr>
                <w:rFonts w:hint="eastAsia"/>
                <w:sz w:val="18"/>
              </w:rPr>
              <w:t>9</w:t>
            </w:r>
          </w:p>
        </w:tc>
        <w:tc>
          <w:tcPr>
            <w:tcW w:w="3685" w:type="dxa"/>
            <w:tcBorders>
              <w:top w:val="single" w:sz="12" w:space="0" w:color="auto"/>
            </w:tcBorders>
            <w:shd w:val="clear" w:color="auto" w:fill="auto"/>
            <w:noWrap/>
            <w:vAlign w:val="bottom"/>
          </w:tcPr>
          <w:p w14:paraId="35F8EF73" w14:textId="77777777" w:rsidR="004732EA" w:rsidRPr="00E83267" w:rsidRDefault="004732EA" w:rsidP="008A40CE">
            <w:pPr>
              <w:spacing w:before="40" w:after="40" w:line="220" w:lineRule="exact"/>
              <w:ind w:right="113"/>
              <w:jc w:val="right"/>
              <w:rPr>
                <w:sz w:val="18"/>
              </w:rPr>
            </w:pPr>
            <w:r>
              <w:rPr>
                <w:rFonts w:hint="eastAsia"/>
                <w:sz w:val="18"/>
              </w:rPr>
              <w:t>3</w:t>
            </w:r>
            <w:r w:rsidRPr="00E83267">
              <w:rPr>
                <w:rFonts w:hint="eastAsia"/>
                <w:sz w:val="18"/>
              </w:rPr>
              <w:t xml:space="preserve"> </w:t>
            </w:r>
            <w:r>
              <w:rPr>
                <w:rFonts w:hint="eastAsia"/>
                <w:sz w:val="18"/>
              </w:rPr>
              <w:t>53</w:t>
            </w:r>
            <w:r w:rsidRPr="00E83267">
              <w:rPr>
                <w:rFonts w:hint="eastAsia"/>
                <w:sz w:val="18"/>
              </w:rPr>
              <w:t xml:space="preserve">0 </w:t>
            </w:r>
            <w:r>
              <w:rPr>
                <w:rFonts w:hint="eastAsia"/>
                <w:sz w:val="18"/>
              </w:rPr>
              <w:t>785</w:t>
            </w:r>
          </w:p>
        </w:tc>
      </w:tr>
      <w:tr w:rsidR="004732EA" w:rsidRPr="00E83267" w14:paraId="6F1A6333" w14:textId="77777777" w:rsidTr="008A40CE">
        <w:tc>
          <w:tcPr>
            <w:tcW w:w="3685" w:type="dxa"/>
            <w:shd w:val="clear" w:color="auto" w:fill="auto"/>
            <w:noWrap/>
          </w:tcPr>
          <w:p w14:paraId="641FBDB3" w14:textId="77777777" w:rsidR="004732EA" w:rsidRPr="00E83267" w:rsidRDefault="004732EA" w:rsidP="008A40CE">
            <w:pPr>
              <w:spacing w:before="40" w:after="40" w:line="220" w:lineRule="exact"/>
              <w:ind w:right="113"/>
              <w:rPr>
                <w:sz w:val="18"/>
              </w:rPr>
            </w:pPr>
            <w:r>
              <w:rPr>
                <w:rFonts w:hint="eastAsia"/>
                <w:sz w:val="18"/>
              </w:rPr>
              <w:t>2</w:t>
            </w:r>
            <w:r w:rsidRPr="00E83267">
              <w:rPr>
                <w:rFonts w:hint="eastAsia"/>
                <w:sz w:val="18"/>
              </w:rPr>
              <w:t>0</w:t>
            </w:r>
            <w:r>
              <w:rPr>
                <w:rFonts w:hint="eastAsia"/>
                <w:sz w:val="18"/>
              </w:rPr>
              <w:t>13</w:t>
            </w:r>
          </w:p>
        </w:tc>
        <w:tc>
          <w:tcPr>
            <w:tcW w:w="3685" w:type="dxa"/>
            <w:shd w:val="clear" w:color="auto" w:fill="auto"/>
            <w:noWrap/>
            <w:vAlign w:val="bottom"/>
          </w:tcPr>
          <w:p w14:paraId="30BD7410" w14:textId="77777777" w:rsidR="004732EA" w:rsidRPr="00E83267" w:rsidRDefault="004732EA" w:rsidP="008A40CE">
            <w:pPr>
              <w:spacing w:before="40" w:after="40" w:line="220" w:lineRule="exact"/>
              <w:ind w:right="113"/>
              <w:jc w:val="right"/>
              <w:rPr>
                <w:sz w:val="18"/>
              </w:rPr>
            </w:pPr>
            <w:r>
              <w:rPr>
                <w:rFonts w:hint="eastAsia"/>
                <w:sz w:val="18"/>
              </w:rPr>
              <w:t>3</w:t>
            </w:r>
            <w:r w:rsidRPr="00E83267">
              <w:rPr>
                <w:rFonts w:hint="eastAsia"/>
                <w:sz w:val="18"/>
              </w:rPr>
              <w:t xml:space="preserve"> </w:t>
            </w:r>
            <w:r>
              <w:rPr>
                <w:rFonts w:hint="eastAsia"/>
                <w:sz w:val="18"/>
              </w:rPr>
              <w:t>643</w:t>
            </w:r>
            <w:r w:rsidRPr="00E83267">
              <w:rPr>
                <w:rFonts w:hint="eastAsia"/>
                <w:sz w:val="18"/>
              </w:rPr>
              <w:t xml:space="preserve"> </w:t>
            </w:r>
            <w:r>
              <w:rPr>
                <w:rFonts w:hint="eastAsia"/>
                <w:sz w:val="18"/>
              </w:rPr>
              <w:t>6</w:t>
            </w:r>
            <w:r w:rsidRPr="00E83267">
              <w:rPr>
                <w:rFonts w:hint="eastAsia"/>
                <w:sz w:val="18"/>
              </w:rPr>
              <w:t>00</w:t>
            </w:r>
          </w:p>
        </w:tc>
      </w:tr>
      <w:tr w:rsidR="004732EA" w:rsidRPr="00E83267" w14:paraId="0266C4A6" w14:textId="77777777" w:rsidTr="008A40CE">
        <w:tc>
          <w:tcPr>
            <w:tcW w:w="3685" w:type="dxa"/>
            <w:shd w:val="clear" w:color="auto" w:fill="auto"/>
            <w:noWrap/>
          </w:tcPr>
          <w:p w14:paraId="625C901D" w14:textId="77777777" w:rsidR="004732EA" w:rsidRPr="00E83267" w:rsidRDefault="004732EA" w:rsidP="008A40CE">
            <w:pPr>
              <w:spacing w:before="40" w:after="40" w:line="220" w:lineRule="exact"/>
              <w:ind w:right="113"/>
              <w:rPr>
                <w:sz w:val="18"/>
              </w:rPr>
            </w:pPr>
            <w:r>
              <w:rPr>
                <w:rFonts w:hint="eastAsia"/>
                <w:sz w:val="18"/>
              </w:rPr>
              <w:t>2</w:t>
            </w:r>
            <w:r w:rsidRPr="00E83267">
              <w:rPr>
                <w:rFonts w:hint="eastAsia"/>
                <w:sz w:val="18"/>
              </w:rPr>
              <w:t>0</w:t>
            </w:r>
            <w:r>
              <w:rPr>
                <w:rFonts w:hint="eastAsia"/>
                <w:sz w:val="18"/>
              </w:rPr>
              <w:t>17</w:t>
            </w:r>
          </w:p>
        </w:tc>
        <w:tc>
          <w:tcPr>
            <w:tcW w:w="3685" w:type="dxa"/>
            <w:shd w:val="clear" w:color="auto" w:fill="auto"/>
            <w:noWrap/>
            <w:vAlign w:val="bottom"/>
          </w:tcPr>
          <w:p w14:paraId="14119AA7" w14:textId="77777777" w:rsidR="004732EA" w:rsidRPr="00E83267" w:rsidRDefault="004732EA" w:rsidP="008A40CE">
            <w:pPr>
              <w:spacing w:before="40" w:after="40" w:line="220" w:lineRule="exact"/>
              <w:ind w:right="113"/>
              <w:jc w:val="right"/>
              <w:rPr>
                <w:sz w:val="18"/>
              </w:rPr>
            </w:pPr>
            <w:r>
              <w:rPr>
                <w:rFonts w:hint="eastAsia"/>
                <w:sz w:val="18"/>
              </w:rPr>
              <w:t>3</w:t>
            </w:r>
            <w:r w:rsidRPr="00E83267">
              <w:rPr>
                <w:rFonts w:hint="eastAsia"/>
                <w:sz w:val="18"/>
              </w:rPr>
              <w:t xml:space="preserve"> </w:t>
            </w:r>
            <w:r>
              <w:rPr>
                <w:rFonts w:hint="eastAsia"/>
                <w:sz w:val="18"/>
              </w:rPr>
              <w:t>765</w:t>
            </w:r>
            <w:r w:rsidRPr="00E83267">
              <w:rPr>
                <w:rFonts w:hint="eastAsia"/>
                <w:sz w:val="18"/>
              </w:rPr>
              <w:t xml:space="preserve"> </w:t>
            </w:r>
            <w:r>
              <w:rPr>
                <w:rFonts w:hint="eastAsia"/>
                <w:sz w:val="18"/>
              </w:rPr>
              <w:t>245</w:t>
            </w:r>
          </w:p>
        </w:tc>
      </w:tr>
      <w:tr w:rsidR="004732EA" w:rsidRPr="00E83267" w14:paraId="6DA509A1" w14:textId="77777777" w:rsidTr="008A40CE">
        <w:tc>
          <w:tcPr>
            <w:tcW w:w="3685" w:type="dxa"/>
            <w:shd w:val="clear" w:color="auto" w:fill="auto"/>
            <w:noWrap/>
          </w:tcPr>
          <w:p w14:paraId="3B92CED3" w14:textId="77777777" w:rsidR="004732EA" w:rsidRPr="00E83267" w:rsidRDefault="004732EA" w:rsidP="008A40CE">
            <w:pPr>
              <w:spacing w:before="40" w:after="40" w:line="220" w:lineRule="exact"/>
              <w:ind w:right="113"/>
              <w:rPr>
                <w:sz w:val="18"/>
              </w:rPr>
            </w:pPr>
            <w:r>
              <w:rPr>
                <w:rFonts w:hint="eastAsia"/>
                <w:sz w:val="18"/>
              </w:rPr>
              <w:t>2</w:t>
            </w:r>
            <w:r w:rsidRPr="00E83267">
              <w:rPr>
                <w:rFonts w:hint="eastAsia"/>
                <w:sz w:val="18"/>
              </w:rPr>
              <w:t>0</w:t>
            </w:r>
            <w:r>
              <w:rPr>
                <w:rFonts w:hint="eastAsia"/>
                <w:sz w:val="18"/>
              </w:rPr>
              <w:t>21</w:t>
            </w:r>
          </w:p>
        </w:tc>
        <w:tc>
          <w:tcPr>
            <w:tcW w:w="3685" w:type="dxa"/>
            <w:shd w:val="clear" w:color="auto" w:fill="auto"/>
            <w:noWrap/>
            <w:vAlign w:val="bottom"/>
          </w:tcPr>
          <w:p w14:paraId="0A15492D" w14:textId="77777777" w:rsidR="004732EA" w:rsidRPr="00E83267" w:rsidRDefault="004732EA" w:rsidP="008A40CE">
            <w:pPr>
              <w:spacing w:before="40" w:after="40" w:line="220" w:lineRule="exact"/>
              <w:ind w:right="113"/>
              <w:jc w:val="right"/>
              <w:rPr>
                <w:sz w:val="18"/>
              </w:rPr>
            </w:pPr>
            <w:r>
              <w:rPr>
                <w:rFonts w:hint="eastAsia"/>
                <w:sz w:val="18"/>
              </w:rPr>
              <w:t>3</w:t>
            </w:r>
            <w:r w:rsidRPr="00E83267">
              <w:rPr>
                <w:rFonts w:hint="eastAsia"/>
                <w:sz w:val="18"/>
              </w:rPr>
              <w:t xml:space="preserve"> </w:t>
            </w:r>
            <w:r>
              <w:rPr>
                <w:rFonts w:hint="eastAsia"/>
                <w:sz w:val="18"/>
              </w:rPr>
              <w:t>891</w:t>
            </w:r>
            <w:r w:rsidRPr="00E83267">
              <w:rPr>
                <w:rFonts w:hint="eastAsia"/>
                <w:sz w:val="18"/>
              </w:rPr>
              <w:t xml:space="preserve"> </w:t>
            </w:r>
            <w:r>
              <w:rPr>
                <w:rFonts w:hint="eastAsia"/>
                <w:sz w:val="18"/>
              </w:rPr>
              <w:t>987</w:t>
            </w:r>
          </w:p>
        </w:tc>
      </w:tr>
    </w:tbl>
    <w:p w14:paraId="4724D9B9" w14:textId="013675D9" w:rsidR="001C3D19" w:rsidRPr="0034503A" w:rsidRDefault="001C3D19" w:rsidP="004732EA">
      <w:pPr>
        <w:pStyle w:val="H23GC"/>
      </w:pPr>
      <w:r w:rsidRPr="0034503A">
        <w:tab/>
      </w:r>
      <w:r w:rsidRPr="0034503A">
        <w:tab/>
      </w:r>
      <w:r w:rsidRPr="0034503A">
        <w:rPr>
          <w:rFonts w:hint="eastAsia"/>
        </w:rPr>
        <w:t>挪威</w:t>
      </w:r>
      <w:r w:rsidRPr="0034503A">
        <w:t>议会女议员</w:t>
      </w:r>
      <w:r w:rsidRPr="0034503A">
        <w:rPr>
          <w:rFonts w:hint="eastAsia"/>
        </w:rPr>
        <w:t>占</w:t>
      </w:r>
      <w:r w:rsidRPr="0034503A">
        <w:t>比</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732EA" w:rsidRPr="00E83267" w14:paraId="6AD76E2E" w14:textId="77777777" w:rsidTr="00E65AFB">
        <w:trPr>
          <w:tblHeader/>
        </w:trPr>
        <w:tc>
          <w:tcPr>
            <w:tcW w:w="3685" w:type="dxa"/>
            <w:tcBorders>
              <w:top w:val="single" w:sz="4" w:space="0" w:color="auto"/>
              <w:bottom w:val="single" w:sz="12" w:space="0" w:color="auto"/>
            </w:tcBorders>
            <w:shd w:val="clear" w:color="auto" w:fill="auto"/>
            <w:noWrap/>
            <w:vAlign w:val="bottom"/>
          </w:tcPr>
          <w:p w14:paraId="62418D3B" w14:textId="77777777" w:rsidR="004732EA" w:rsidRPr="00E83267" w:rsidRDefault="004732EA" w:rsidP="008A40CE">
            <w:pPr>
              <w:spacing w:before="80" w:after="80" w:line="200" w:lineRule="exact"/>
              <w:ind w:right="113"/>
              <w:rPr>
                <w:i/>
                <w:sz w:val="16"/>
              </w:rPr>
            </w:pPr>
            <w:r w:rsidRPr="00E83267">
              <w:rPr>
                <w:rFonts w:eastAsia="楷体_GB2312" w:hint="eastAsia"/>
                <w:sz w:val="18"/>
                <w:szCs w:val="18"/>
                <w:lang w:val="zh-CN"/>
              </w:rPr>
              <w:t>议会任期</w:t>
            </w:r>
          </w:p>
        </w:tc>
        <w:tc>
          <w:tcPr>
            <w:tcW w:w="3685" w:type="dxa"/>
            <w:tcBorders>
              <w:top w:val="single" w:sz="4" w:space="0" w:color="auto"/>
              <w:bottom w:val="single" w:sz="12" w:space="0" w:color="auto"/>
            </w:tcBorders>
            <w:shd w:val="clear" w:color="auto" w:fill="auto"/>
            <w:noWrap/>
            <w:vAlign w:val="bottom"/>
          </w:tcPr>
          <w:p w14:paraId="07D3FE82" w14:textId="77777777" w:rsidR="004732EA" w:rsidRPr="00E83267" w:rsidRDefault="004732EA" w:rsidP="008A40CE">
            <w:pPr>
              <w:spacing w:before="80" w:after="80" w:line="200" w:lineRule="exact"/>
              <w:ind w:right="113"/>
              <w:jc w:val="right"/>
              <w:rPr>
                <w:i/>
                <w:sz w:val="16"/>
              </w:rPr>
            </w:pPr>
            <w:r w:rsidRPr="00E83267">
              <w:rPr>
                <w:rFonts w:eastAsia="楷体_GB2312" w:hint="eastAsia"/>
                <w:sz w:val="18"/>
                <w:szCs w:val="18"/>
                <w:lang w:val="zh-CN"/>
              </w:rPr>
              <w:t>百分比</w:t>
            </w:r>
          </w:p>
        </w:tc>
      </w:tr>
      <w:tr w:rsidR="004732EA" w:rsidRPr="00E83267" w14:paraId="40FEC159" w14:textId="77777777" w:rsidTr="00E65AFB">
        <w:tc>
          <w:tcPr>
            <w:tcW w:w="3685" w:type="dxa"/>
            <w:tcBorders>
              <w:top w:val="single" w:sz="12" w:space="0" w:color="auto"/>
              <w:bottom w:val="nil"/>
            </w:tcBorders>
            <w:shd w:val="clear" w:color="auto" w:fill="auto"/>
            <w:noWrap/>
          </w:tcPr>
          <w:p w14:paraId="65AADA50" w14:textId="35FCC28E" w:rsidR="004732EA" w:rsidRPr="00E83267" w:rsidRDefault="004732EA" w:rsidP="008A40CE">
            <w:pPr>
              <w:spacing w:before="40" w:after="40" w:line="220" w:lineRule="exact"/>
              <w:ind w:right="113"/>
              <w:rPr>
                <w:sz w:val="18"/>
              </w:rPr>
            </w:pPr>
            <w:r>
              <w:rPr>
                <w:rFonts w:hint="eastAsia"/>
                <w:sz w:val="18"/>
              </w:rPr>
              <w:t>2</w:t>
            </w:r>
            <w:r w:rsidRPr="00E83267">
              <w:rPr>
                <w:rFonts w:hint="eastAsia"/>
                <w:sz w:val="18"/>
              </w:rPr>
              <w:t>00</w:t>
            </w:r>
            <w:r>
              <w:rPr>
                <w:rFonts w:hint="eastAsia"/>
                <w:sz w:val="18"/>
              </w:rPr>
              <w:t>9-2</w:t>
            </w:r>
            <w:r w:rsidRPr="00E83267">
              <w:rPr>
                <w:rFonts w:hint="eastAsia"/>
                <w:sz w:val="18"/>
              </w:rPr>
              <w:t>0</w:t>
            </w:r>
            <w:r>
              <w:rPr>
                <w:rFonts w:hint="eastAsia"/>
                <w:sz w:val="18"/>
              </w:rPr>
              <w:t>13</w:t>
            </w:r>
          </w:p>
        </w:tc>
        <w:tc>
          <w:tcPr>
            <w:tcW w:w="3685" w:type="dxa"/>
            <w:tcBorders>
              <w:top w:val="single" w:sz="12" w:space="0" w:color="auto"/>
              <w:bottom w:val="nil"/>
            </w:tcBorders>
            <w:shd w:val="clear" w:color="auto" w:fill="auto"/>
            <w:noWrap/>
            <w:vAlign w:val="bottom"/>
          </w:tcPr>
          <w:p w14:paraId="668615CA" w14:textId="77777777" w:rsidR="004732EA" w:rsidRPr="00E83267" w:rsidRDefault="004732EA" w:rsidP="008A40CE">
            <w:pPr>
              <w:spacing w:before="40" w:after="40" w:line="220" w:lineRule="exact"/>
              <w:ind w:right="113"/>
              <w:jc w:val="right"/>
              <w:rPr>
                <w:sz w:val="18"/>
              </w:rPr>
            </w:pPr>
            <w:r>
              <w:rPr>
                <w:rFonts w:hint="eastAsia"/>
                <w:sz w:val="18"/>
              </w:rPr>
              <w:t>39</w:t>
            </w:r>
            <w:r w:rsidRPr="00E83267">
              <w:rPr>
                <w:rFonts w:hint="eastAsia"/>
                <w:sz w:val="18"/>
              </w:rPr>
              <w:t>.</w:t>
            </w:r>
            <w:r>
              <w:rPr>
                <w:rFonts w:hint="eastAsia"/>
                <w:sz w:val="18"/>
              </w:rPr>
              <w:t>6</w:t>
            </w:r>
          </w:p>
        </w:tc>
      </w:tr>
      <w:tr w:rsidR="004732EA" w:rsidRPr="00E83267" w14:paraId="6DC737C1" w14:textId="77777777" w:rsidTr="008A40CE">
        <w:tc>
          <w:tcPr>
            <w:tcW w:w="3685" w:type="dxa"/>
            <w:tcBorders>
              <w:top w:val="nil"/>
              <w:bottom w:val="nil"/>
            </w:tcBorders>
            <w:shd w:val="clear" w:color="auto" w:fill="auto"/>
            <w:noWrap/>
          </w:tcPr>
          <w:p w14:paraId="084C3A71" w14:textId="4328E101" w:rsidR="004732EA" w:rsidRPr="00E83267" w:rsidRDefault="004732EA" w:rsidP="008A40CE">
            <w:pPr>
              <w:spacing w:before="40" w:after="40" w:line="220" w:lineRule="exact"/>
              <w:ind w:right="113"/>
              <w:rPr>
                <w:sz w:val="18"/>
              </w:rPr>
            </w:pPr>
            <w:r>
              <w:rPr>
                <w:rFonts w:hint="eastAsia"/>
                <w:sz w:val="18"/>
              </w:rPr>
              <w:t>2</w:t>
            </w:r>
            <w:r w:rsidRPr="00E83267">
              <w:rPr>
                <w:rFonts w:hint="eastAsia"/>
                <w:sz w:val="18"/>
              </w:rPr>
              <w:t>0</w:t>
            </w:r>
            <w:r>
              <w:rPr>
                <w:rFonts w:hint="eastAsia"/>
                <w:sz w:val="18"/>
              </w:rPr>
              <w:t>13-2</w:t>
            </w:r>
            <w:r w:rsidRPr="00E83267">
              <w:rPr>
                <w:rFonts w:hint="eastAsia"/>
                <w:sz w:val="18"/>
              </w:rPr>
              <w:t>0</w:t>
            </w:r>
            <w:r>
              <w:rPr>
                <w:rFonts w:hint="eastAsia"/>
                <w:sz w:val="18"/>
              </w:rPr>
              <w:t>17</w:t>
            </w:r>
          </w:p>
        </w:tc>
        <w:tc>
          <w:tcPr>
            <w:tcW w:w="3685" w:type="dxa"/>
            <w:tcBorders>
              <w:top w:val="nil"/>
              <w:bottom w:val="nil"/>
            </w:tcBorders>
            <w:shd w:val="clear" w:color="auto" w:fill="auto"/>
            <w:noWrap/>
            <w:vAlign w:val="bottom"/>
          </w:tcPr>
          <w:p w14:paraId="6F6AC2FC" w14:textId="77777777" w:rsidR="004732EA" w:rsidRPr="00E83267" w:rsidRDefault="004732EA" w:rsidP="008A40CE">
            <w:pPr>
              <w:spacing w:before="40" w:after="40" w:line="220" w:lineRule="exact"/>
              <w:ind w:right="113"/>
              <w:jc w:val="right"/>
              <w:rPr>
                <w:sz w:val="18"/>
              </w:rPr>
            </w:pPr>
            <w:r>
              <w:rPr>
                <w:rFonts w:hint="eastAsia"/>
                <w:sz w:val="18"/>
              </w:rPr>
              <w:t>39</w:t>
            </w:r>
            <w:r w:rsidRPr="00E83267">
              <w:rPr>
                <w:rFonts w:hint="eastAsia"/>
                <w:sz w:val="18"/>
              </w:rPr>
              <w:t>.</w:t>
            </w:r>
            <w:r>
              <w:rPr>
                <w:rFonts w:hint="eastAsia"/>
                <w:sz w:val="18"/>
              </w:rPr>
              <w:t>6</w:t>
            </w:r>
          </w:p>
        </w:tc>
      </w:tr>
      <w:tr w:rsidR="004732EA" w:rsidRPr="00E83267" w14:paraId="6EFFA9E3" w14:textId="77777777" w:rsidTr="008A40CE">
        <w:tc>
          <w:tcPr>
            <w:tcW w:w="3685" w:type="dxa"/>
            <w:tcBorders>
              <w:top w:val="nil"/>
            </w:tcBorders>
            <w:shd w:val="clear" w:color="auto" w:fill="auto"/>
            <w:noWrap/>
          </w:tcPr>
          <w:p w14:paraId="0EB2CAD9" w14:textId="24766BE7" w:rsidR="004732EA" w:rsidRPr="00E83267" w:rsidRDefault="004732EA" w:rsidP="008A40CE">
            <w:pPr>
              <w:spacing w:before="40" w:after="40" w:line="220" w:lineRule="exact"/>
              <w:ind w:right="113"/>
              <w:rPr>
                <w:sz w:val="18"/>
              </w:rPr>
            </w:pPr>
            <w:r>
              <w:rPr>
                <w:rFonts w:hint="eastAsia"/>
                <w:sz w:val="18"/>
              </w:rPr>
              <w:t>2</w:t>
            </w:r>
            <w:r w:rsidRPr="00E83267">
              <w:rPr>
                <w:rFonts w:hint="eastAsia"/>
                <w:sz w:val="18"/>
              </w:rPr>
              <w:t>0</w:t>
            </w:r>
            <w:r>
              <w:rPr>
                <w:rFonts w:hint="eastAsia"/>
                <w:sz w:val="18"/>
              </w:rPr>
              <w:t>17-2</w:t>
            </w:r>
            <w:r w:rsidRPr="00E83267">
              <w:rPr>
                <w:rFonts w:hint="eastAsia"/>
                <w:sz w:val="18"/>
              </w:rPr>
              <w:t>0</w:t>
            </w:r>
            <w:r>
              <w:rPr>
                <w:rFonts w:hint="eastAsia"/>
                <w:sz w:val="18"/>
              </w:rPr>
              <w:t>21</w:t>
            </w:r>
          </w:p>
        </w:tc>
        <w:tc>
          <w:tcPr>
            <w:tcW w:w="3685" w:type="dxa"/>
            <w:tcBorders>
              <w:top w:val="nil"/>
            </w:tcBorders>
            <w:shd w:val="clear" w:color="auto" w:fill="auto"/>
            <w:noWrap/>
            <w:vAlign w:val="bottom"/>
          </w:tcPr>
          <w:p w14:paraId="7C1C9150" w14:textId="77777777" w:rsidR="004732EA" w:rsidRPr="00E83267" w:rsidRDefault="004732EA" w:rsidP="008A40CE">
            <w:pPr>
              <w:spacing w:before="40" w:after="40" w:line="220" w:lineRule="exact"/>
              <w:ind w:right="113"/>
              <w:jc w:val="right"/>
              <w:rPr>
                <w:sz w:val="18"/>
              </w:rPr>
            </w:pPr>
            <w:r>
              <w:rPr>
                <w:rFonts w:hint="eastAsia"/>
                <w:sz w:val="18"/>
              </w:rPr>
              <w:t>42</w:t>
            </w:r>
            <w:r w:rsidRPr="00E83267">
              <w:rPr>
                <w:rFonts w:hint="eastAsia"/>
                <w:sz w:val="18"/>
              </w:rPr>
              <w:t>.</w:t>
            </w:r>
            <w:r>
              <w:rPr>
                <w:rFonts w:hint="eastAsia"/>
                <w:sz w:val="18"/>
              </w:rPr>
              <w:t>1</w:t>
            </w:r>
          </w:p>
        </w:tc>
      </w:tr>
      <w:tr w:rsidR="004732EA" w:rsidRPr="00E83267" w14:paraId="104ED192" w14:textId="77777777" w:rsidTr="008A40CE">
        <w:tc>
          <w:tcPr>
            <w:tcW w:w="3685" w:type="dxa"/>
            <w:shd w:val="clear" w:color="auto" w:fill="auto"/>
            <w:noWrap/>
          </w:tcPr>
          <w:p w14:paraId="6125652B" w14:textId="65BE33AE" w:rsidR="004732EA" w:rsidRPr="00E83267" w:rsidRDefault="004732EA" w:rsidP="008A40CE">
            <w:pPr>
              <w:spacing w:before="40" w:after="40" w:line="220" w:lineRule="exact"/>
              <w:ind w:right="113"/>
              <w:rPr>
                <w:sz w:val="18"/>
              </w:rPr>
            </w:pPr>
            <w:r>
              <w:rPr>
                <w:rFonts w:hint="eastAsia"/>
                <w:sz w:val="18"/>
              </w:rPr>
              <w:t>2</w:t>
            </w:r>
            <w:r w:rsidRPr="00E83267">
              <w:rPr>
                <w:rFonts w:hint="eastAsia"/>
                <w:sz w:val="18"/>
              </w:rPr>
              <w:t>0</w:t>
            </w:r>
            <w:r>
              <w:rPr>
                <w:rFonts w:hint="eastAsia"/>
                <w:sz w:val="18"/>
              </w:rPr>
              <w:t>21</w:t>
            </w:r>
            <w:r>
              <w:rPr>
                <w:sz w:val="18"/>
              </w:rPr>
              <w:t>-</w:t>
            </w:r>
            <w:r>
              <w:rPr>
                <w:rFonts w:hint="eastAsia"/>
                <w:sz w:val="18"/>
              </w:rPr>
              <w:t>2</w:t>
            </w:r>
            <w:r w:rsidRPr="00E83267">
              <w:rPr>
                <w:rFonts w:hint="eastAsia"/>
                <w:sz w:val="18"/>
              </w:rPr>
              <w:t>0</w:t>
            </w:r>
            <w:r>
              <w:rPr>
                <w:rFonts w:hint="eastAsia"/>
                <w:sz w:val="18"/>
              </w:rPr>
              <w:t>25</w:t>
            </w:r>
          </w:p>
        </w:tc>
        <w:tc>
          <w:tcPr>
            <w:tcW w:w="3685" w:type="dxa"/>
            <w:shd w:val="clear" w:color="auto" w:fill="auto"/>
            <w:noWrap/>
            <w:vAlign w:val="bottom"/>
          </w:tcPr>
          <w:p w14:paraId="72A71EA0" w14:textId="77777777" w:rsidR="004732EA" w:rsidRPr="00E83267" w:rsidRDefault="004732EA" w:rsidP="008A40CE">
            <w:pPr>
              <w:spacing w:before="40" w:after="40" w:line="220" w:lineRule="exact"/>
              <w:ind w:right="113"/>
              <w:jc w:val="right"/>
              <w:rPr>
                <w:sz w:val="18"/>
              </w:rPr>
            </w:pPr>
            <w:r>
              <w:rPr>
                <w:rFonts w:hint="eastAsia"/>
                <w:sz w:val="18"/>
              </w:rPr>
              <w:t>45</w:t>
            </w:r>
            <w:r w:rsidRPr="00E83267">
              <w:rPr>
                <w:rFonts w:hint="eastAsia"/>
                <w:sz w:val="18"/>
              </w:rPr>
              <w:t>.0</w:t>
            </w:r>
          </w:p>
        </w:tc>
      </w:tr>
    </w:tbl>
    <w:p w14:paraId="6BC17468" w14:textId="7B8C0509" w:rsidR="001C3D19" w:rsidRPr="0034503A" w:rsidRDefault="001C3D19" w:rsidP="007D32D5">
      <w:pPr>
        <w:pStyle w:val="SingleTxtGC"/>
        <w:spacing w:before="120"/>
        <w:rPr>
          <w:rFonts w:ascii="Time New Roman" w:hAnsi="Time New Roman" w:hint="eastAsia"/>
          <w:szCs w:val="21"/>
        </w:rPr>
      </w:pPr>
      <w:r w:rsidRPr="0034503A">
        <w:rPr>
          <w:rFonts w:ascii="Time New Roman" w:hAnsi="Time New Roman"/>
          <w:szCs w:val="21"/>
        </w:rPr>
        <w:t>56.</w:t>
      </w:r>
      <w:r w:rsidRPr="0034503A">
        <w:rPr>
          <w:rFonts w:ascii="Time New Roman" w:hAnsi="Time New Roman"/>
          <w:szCs w:val="21"/>
        </w:rPr>
        <w:tab/>
      </w:r>
      <w:r w:rsidRPr="0034503A">
        <w:rPr>
          <w:rFonts w:ascii="Time New Roman" w:hAnsi="Time New Roman"/>
          <w:szCs w:val="21"/>
          <w:lang w:val="zh-CN"/>
        </w:rPr>
        <w:t>挪威举行</w:t>
      </w:r>
      <w:r w:rsidRPr="0034503A">
        <w:rPr>
          <w:rFonts w:ascii="Time New Roman" w:hAnsi="Time New Roman" w:hint="eastAsia"/>
          <w:szCs w:val="21"/>
          <w:lang w:val="zh-CN"/>
        </w:rPr>
        <w:t>过</w:t>
      </w:r>
      <w:r w:rsidRPr="0034503A">
        <w:rPr>
          <w:rFonts w:ascii="Time New Roman" w:hAnsi="Time New Roman"/>
          <w:szCs w:val="21"/>
          <w:lang w:val="zh-CN"/>
        </w:rPr>
        <w:t>六次全国</w:t>
      </w:r>
      <w:r w:rsidRPr="00C2480F">
        <w:rPr>
          <w:rFonts w:ascii="Time New Roman" w:eastAsia="楷体" w:hAnsi="Time New Roman"/>
          <w:szCs w:val="21"/>
          <w:lang w:val="zh-CN"/>
        </w:rPr>
        <w:t>公民投票</w:t>
      </w:r>
      <w:r w:rsidRPr="0034503A">
        <w:rPr>
          <w:rFonts w:ascii="Time New Roman" w:hAnsi="Time New Roman"/>
          <w:szCs w:val="21"/>
        </w:rPr>
        <w:t>，</w:t>
      </w:r>
      <w:r w:rsidRPr="0034503A">
        <w:rPr>
          <w:rFonts w:ascii="Time New Roman" w:hAnsi="Time New Roman"/>
          <w:szCs w:val="21"/>
          <w:lang w:val="zh-CN"/>
        </w:rPr>
        <w:t>全民公投的投票率历来高于议会选举的投票率</w:t>
      </w:r>
      <w:r w:rsidRPr="0034503A">
        <w:rPr>
          <w:rFonts w:ascii="Time New Roman" w:hAnsi="Time New Roman"/>
          <w:szCs w:val="21"/>
        </w:rPr>
        <w:t>，</w:t>
      </w:r>
      <w:r w:rsidRPr="0034503A">
        <w:rPr>
          <w:rFonts w:ascii="Time New Roman" w:hAnsi="Time New Roman"/>
          <w:szCs w:val="21"/>
        </w:rPr>
        <w:t>1994</w:t>
      </w:r>
      <w:r w:rsidRPr="0034503A">
        <w:rPr>
          <w:rFonts w:ascii="Time New Roman" w:hAnsi="Time New Roman"/>
          <w:szCs w:val="21"/>
          <w:lang w:val="zh-CN"/>
        </w:rPr>
        <w:t>年</w:t>
      </w:r>
      <w:r w:rsidRPr="0034503A">
        <w:rPr>
          <w:rFonts w:ascii="Time New Roman" w:hAnsi="Time New Roman" w:hint="eastAsia"/>
          <w:szCs w:val="21"/>
          <w:lang w:val="zh-CN"/>
        </w:rPr>
        <w:t>，</w:t>
      </w:r>
      <w:r w:rsidRPr="0034503A">
        <w:rPr>
          <w:rFonts w:ascii="Time New Roman" w:hAnsi="Time New Roman"/>
          <w:szCs w:val="21"/>
          <w:lang w:val="zh-CN"/>
        </w:rPr>
        <w:t>挪威就加入欧洲联盟</w:t>
      </w:r>
      <w:r w:rsidRPr="0034503A">
        <w:rPr>
          <w:rFonts w:ascii="Time New Roman" w:hAnsi="Time New Roman"/>
          <w:szCs w:val="21"/>
        </w:rPr>
        <w:t>(</w:t>
      </w:r>
      <w:r w:rsidRPr="0034503A">
        <w:rPr>
          <w:rFonts w:ascii="Time New Roman" w:hAnsi="Time New Roman"/>
          <w:szCs w:val="21"/>
          <w:lang w:val="zh-CN"/>
        </w:rPr>
        <w:t>欧盟</w:t>
      </w:r>
      <w:r w:rsidRPr="0034503A">
        <w:rPr>
          <w:rFonts w:ascii="Time New Roman" w:hAnsi="Time New Roman"/>
          <w:szCs w:val="21"/>
        </w:rPr>
        <w:t>)</w:t>
      </w:r>
      <w:r w:rsidRPr="0034503A">
        <w:rPr>
          <w:rFonts w:ascii="Time New Roman" w:hAnsi="Time New Roman"/>
          <w:szCs w:val="21"/>
          <w:lang w:val="zh-CN"/>
        </w:rPr>
        <w:t>问题</w:t>
      </w:r>
      <w:r w:rsidRPr="0034503A">
        <w:rPr>
          <w:rFonts w:ascii="Time New Roman" w:hAnsi="Time New Roman" w:hint="eastAsia"/>
          <w:szCs w:val="21"/>
          <w:lang w:val="zh-CN"/>
        </w:rPr>
        <w:t>举行公投</w:t>
      </w:r>
      <w:r w:rsidRPr="0034503A">
        <w:rPr>
          <w:rFonts w:ascii="Time New Roman" w:hAnsi="Time New Roman"/>
          <w:szCs w:val="21"/>
        </w:rPr>
        <w:t>，</w:t>
      </w:r>
      <w:r w:rsidRPr="0034503A">
        <w:rPr>
          <w:rFonts w:ascii="Time New Roman" w:hAnsi="Time New Roman"/>
          <w:szCs w:val="21"/>
          <w:lang w:val="zh-CN"/>
        </w:rPr>
        <w:t>投票率达到创纪录的</w:t>
      </w:r>
      <w:r w:rsidRPr="0034503A">
        <w:rPr>
          <w:rFonts w:ascii="Time New Roman" w:hAnsi="Time New Roman"/>
          <w:szCs w:val="21"/>
        </w:rPr>
        <w:t>89%</w:t>
      </w:r>
      <w:r w:rsidRPr="0034503A">
        <w:rPr>
          <w:rFonts w:ascii="Time New Roman" w:hAnsi="Time New Roman"/>
          <w:szCs w:val="21"/>
          <w:lang w:val="zh-CN"/>
        </w:rPr>
        <w:t>。在</w:t>
      </w:r>
      <w:r w:rsidRPr="0034503A">
        <w:rPr>
          <w:rFonts w:ascii="Time New Roman" w:hAnsi="Time New Roman"/>
          <w:szCs w:val="21"/>
          <w:lang w:val="zh-CN"/>
        </w:rPr>
        <w:t>1905</w:t>
      </w:r>
      <w:r w:rsidRPr="0034503A">
        <w:rPr>
          <w:rFonts w:ascii="Time New Roman" w:hAnsi="Time New Roman"/>
          <w:szCs w:val="21"/>
          <w:lang w:val="zh-CN"/>
        </w:rPr>
        <w:t>年的两次公投中，挪威人投票赞成解散与瑞典的联盟，以及赞成将王位授予丹麦的卡尔王子</w:t>
      </w:r>
      <w:r w:rsidRPr="0034503A">
        <w:rPr>
          <w:rFonts w:ascii="Time New Roman" w:hAnsi="Time New Roman"/>
          <w:szCs w:val="21"/>
          <w:lang w:val="zh-CN"/>
        </w:rPr>
        <w:t>(</w:t>
      </w:r>
      <w:r w:rsidRPr="0034503A">
        <w:rPr>
          <w:rFonts w:ascii="Time New Roman" w:hAnsi="Time New Roman"/>
          <w:szCs w:val="21"/>
          <w:lang w:val="zh-CN"/>
        </w:rPr>
        <w:t>他接受</w:t>
      </w:r>
      <w:r w:rsidRPr="0034503A">
        <w:rPr>
          <w:rFonts w:ascii="Time New Roman" w:hAnsi="Time New Roman" w:hint="eastAsia"/>
          <w:szCs w:val="21"/>
          <w:lang w:val="zh-CN"/>
        </w:rPr>
        <w:t>王位，</w:t>
      </w:r>
      <w:r w:rsidRPr="0034503A">
        <w:rPr>
          <w:rFonts w:ascii="Time New Roman" w:hAnsi="Time New Roman"/>
          <w:szCs w:val="21"/>
          <w:lang w:val="zh-CN"/>
        </w:rPr>
        <w:t>成为哈康七世国王</w:t>
      </w:r>
      <w:r w:rsidRPr="0034503A">
        <w:rPr>
          <w:rFonts w:ascii="Time New Roman" w:hAnsi="Time New Roman"/>
          <w:szCs w:val="21"/>
          <w:lang w:val="zh-CN"/>
        </w:rPr>
        <w:t>)</w:t>
      </w:r>
      <w:r w:rsidRPr="0034503A">
        <w:rPr>
          <w:rFonts w:ascii="Time New Roman" w:hAnsi="Time New Roman"/>
          <w:szCs w:val="21"/>
          <w:lang w:val="zh-CN"/>
        </w:rPr>
        <w:t>。在</w:t>
      </w:r>
      <w:r w:rsidRPr="0034503A">
        <w:rPr>
          <w:rFonts w:ascii="Time New Roman" w:hAnsi="Time New Roman"/>
          <w:szCs w:val="21"/>
          <w:lang w:val="zh-CN"/>
        </w:rPr>
        <w:t>1919</w:t>
      </w:r>
      <w:r w:rsidRPr="0034503A">
        <w:rPr>
          <w:rFonts w:ascii="Time New Roman" w:hAnsi="Time New Roman"/>
          <w:szCs w:val="21"/>
          <w:lang w:val="zh-CN"/>
        </w:rPr>
        <w:t>年的一次公投中，挪威人投票赞成禁止烈酒。但</w:t>
      </w:r>
      <w:r w:rsidRPr="0034503A">
        <w:rPr>
          <w:rFonts w:ascii="Time New Roman" w:hAnsi="Time New Roman"/>
          <w:szCs w:val="21"/>
          <w:lang w:val="zh-CN"/>
        </w:rPr>
        <w:t>1926</w:t>
      </w:r>
      <w:r w:rsidRPr="0034503A">
        <w:rPr>
          <w:rFonts w:ascii="Time New Roman" w:hAnsi="Time New Roman"/>
          <w:szCs w:val="21"/>
          <w:lang w:val="zh-CN"/>
        </w:rPr>
        <w:t>年又进行了一次新的公投，废除了这项禁令。在</w:t>
      </w:r>
      <w:r w:rsidRPr="0034503A">
        <w:rPr>
          <w:rFonts w:ascii="Time New Roman" w:hAnsi="Time New Roman"/>
          <w:szCs w:val="21"/>
          <w:lang w:val="zh-CN"/>
        </w:rPr>
        <w:t>1972</w:t>
      </w:r>
      <w:r w:rsidRPr="0034503A">
        <w:rPr>
          <w:rFonts w:ascii="Time New Roman" w:hAnsi="Time New Roman"/>
          <w:szCs w:val="21"/>
          <w:lang w:val="zh-CN"/>
        </w:rPr>
        <w:t>年关</w:t>
      </w:r>
      <w:proofErr w:type="gramStart"/>
      <w:r w:rsidRPr="0034503A">
        <w:rPr>
          <w:rFonts w:ascii="Time New Roman" w:hAnsi="Time New Roman"/>
          <w:szCs w:val="21"/>
          <w:lang w:val="zh-CN"/>
        </w:rPr>
        <w:t>于加入</w:t>
      </w:r>
      <w:proofErr w:type="gramEnd"/>
      <w:r w:rsidRPr="0034503A">
        <w:rPr>
          <w:rFonts w:ascii="Time New Roman" w:hAnsi="Time New Roman"/>
          <w:szCs w:val="21"/>
          <w:lang w:val="zh-CN"/>
        </w:rPr>
        <w:t>欧洲经济共同体</w:t>
      </w:r>
      <w:r w:rsidRPr="0034503A">
        <w:rPr>
          <w:rFonts w:ascii="Time New Roman" w:hAnsi="Time New Roman"/>
          <w:szCs w:val="21"/>
          <w:lang w:val="zh-CN"/>
        </w:rPr>
        <w:t>(</w:t>
      </w:r>
      <w:r w:rsidRPr="0034503A">
        <w:rPr>
          <w:rFonts w:ascii="Time New Roman" w:hAnsi="Time New Roman"/>
          <w:szCs w:val="21"/>
          <w:lang w:val="zh-CN"/>
        </w:rPr>
        <w:t>欧共体</w:t>
      </w:r>
      <w:r w:rsidRPr="0034503A">
        <w:rPr>
          <w:rFonts w:ascii="Time New Roman" w:hAnsi="Time New Roman"/>
          <w:szCs w:val="21"/>
          <w:lang w:val="zh-CN"/>
        </w:rPr>
        <w:t>)</w:t>
      </w:r>
      <w:r w:rsidRPr="0034503A">
        <w:rPr>
          <w:rFonts w:ascii="Time New Roman" w:hAnsi="Time New Roman"/>
          <w:szCs w:val="21"/>
          <w:lang w:val="zh-CN"/>
        </w:rPr>
        <w:t>和</w:t>
      </w:r>
      <w:r w:rsidRPr="0034503A">
        <w:rPr>
          <w:rFonts w:ascii="Time New Roman" w:hAnsi="Time New Roman"/>
          <w:szCs w:val="21"/>
          <w:lang w:val="zh-CN"/>
        </w:rPr>
        <w:t>1994</w:t>
      </w:r>
      <w:r w:rsidRPr="0034503A">
        <w:rPr>
          <w:rFonts w:ascii="Time New Roman" w:hAnsi="Time New Roman"/>
          <w:szCs w:val="21"/>
          <w:lang w:val="zh-CN"/>
        </w:rPr>
        <w:t>年关</w:t>
      </w:r>
      <w:proofErr w:type="gramStart"/>
      <w:r w:rsidRPr="0034503A">
        <w:rPr>
          <w:rFonts w:ascii="Time New Roman" w:hAnsi="Time New Roman"/>
          <w:szCs w:val="21"/>
          <w:lang w:val="zh-CN"/>
        </w:rPr>
        <w:t>于加入</w:t>
      </w:r>
      <w:proofErr w:type="gramEnd"/>
      <w:r w:rsidRPr="0034503A">
        <w:rPr>
          <w:rFonts w:ascii="Time New Roman" w:hAnsi="Time New Roman"/>
          <w:szCs w:val="21"/>
          <w:lang w:val="zh-CN"/>
        </w:rPr>
        <w:t>欧盟问题的两次公投中，大多数挪威人投票反对加入。</w:t>
      </w:r>
    </w:p>
    <w:p w14:paraId="779BB0B0" w14:textId="77777777" w:rsidR="001C3D19" w:rsidRPr="0034503A" w:rsidRDefault="001C3D19" w:rsidP="007D32D5">
      <w:pPr>
        <w:pStyle w:val="H23GC"/>
      </w:pPr>
      <w:bookmarkStart w:id="28" w:name="_Toc243126016"/>
      <w:bookmarkStart w:id="29" w:name="_Toc245183241"/>
      <w:r w:rsidRPr="0034503A">
        <w:tab/>
        <w:t>(c)</w:t>
      </w:r>
      <w:r w:rsidRPr="0034503A">
        <w:tab/>
      </w:r>
      <w:bookmarkEnd w:id="28"/>
      <w:bookmarkEnd w:id="29"/>
      <w:r w:rsidRPr="0034503A">
        <w:rPr>
          <w:rFonts w:hint="eastAsia"/>
        </w:rPr>
        <w:t>挪威政府</w:t>
      </w:r>
    </w:p>
    <w:p w14:paraId="2AD65A55"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57.</w:t>
      </w:r>
      <w:r w:rsidRPr="0034503A">
        <w:rPr>
          <w:rFonts w:ascii="Time New Roman" w:hAnsi="Time New Roman"/>
          <w:szCs w:val="21"/>
        </w:rPr>
        <w:tab/>
      </w:r>
      <w:r w:rsidRPr="006A0AEF">
        <w:rPr>
          <w:rFonts w:ascii="Time New Roman" w:eastAsia="楷体" w:hAnsi="Time New Roman"/>
          <w:szCs w:val="21"/>
          <w:lang w:val="zh-CN"/>
        </w:rPr>
        <w:t>政府</w:t>
      </w:r>
      <w:r w:rsidRPr="0034503A">
        <w:rPr>
          <w:rFonts w:ascii="Time New Roman" w:hAnsi="Time New Roman"/>
          <w:szCs w:val="21"/>
          <w:lang w:val="zh-CN"/>
        </w:rPr>
        <w:t>由在议会中占多数席位或虽占少数席位但具有执政能力的政党或政党联盟组建。因此</w:t>
      </w:r>
      <w:r w:rsidRPr="0034503A">
        <w:rPr>
          <w:rFonts w:ascii="Time New Roman" w:hAnsi="Time New Roman" w:hint="eastAsia"/>
          <w:szCs w:val="21"/>
        </w:rPr>
        <w:t>，</w:t>
      </w:r>
      <w:r w:rsidRPr="0034503A">
        <w:rPr>
          <w:rFonts w:ascii="Time New Roman" w:hAnsi="Time New Roman"/>
          <w:szCs w:val="21"/>
          <w:lang w:val="zh-CN"/>
        </w:rPr>
        <w:t>政府由选民间接选出</w:t>
      </w:r>
      <w:r w:rsidRPr="0034503A">
        <w:rPr>
          <w:rFonts w:ascii="Time New Roman" w:hAnsi="Time New Roman" w:hint="eastAsia"/>
          <w:szCs w:val="21"/>
          <w:lang w:val="zh-CN"/>
        </w:rPr>
        <w:t>。</w:t>
      </w:r>
      <w:r w:rsidRPr="0034503A">
        <w:rPr>
          <w:rFonts w:ascii="Time New Roman" w:hAnsi="Time New Roman"/>
          <w:szCs w:val="21"/>
          <w:lang w:val="zh-CN"/>
        </w:rPr>
        <w:t>首相和政府各部</w:t>
      </w:r>
      <w:r w:rsidRPr="0034503A">
        <w:rPr>
          <w:rFonts w:ascii="Time New Roman" w:hAnsi="Time New Roman" w:hint="eastAsia"/>
          <w:szCs w:val="21"/>
          <w:lang w:val="zh-CN"/>
        </w:rPr>
        <w:t>委</w:t>
      </w:r>
      <w:r w:rsidRPr="0034503A">
        <w:rPr>
          <w:rFonts w:ascii="Time New Roman" w:hAnsi="Time New Roman"/>
          <w:szCs w:val="21"/>
          <w:lang w:val="zh-CN"/>
        </w:rPr>
        <w:t>的大臣</w:t>
      </w:r>
      <w:r w:rsidRPr="0034503A">
        <w:rPr>
          <w:rFonts w:ascii="Time New Roman" w:hAnsi="Time New Roman" w:hint="eastAsia"/>
          <w:szCs w:val="21"/>
        </w:rPr>
        <w:t>(</w:t>
      </w:r>
      <w:r w:rsidRPr="0034503A">
        <w:rPr>
          <w:rFonts w:ascii="Time New Roman" w:hAnsi="Time New Roman"/>
          <w:szCs w:val="21"/>
          <w:lang w:val="zh-CN"/>
        </w:rPr>
        <w:t>截至</w:t>
      </w:r>
      <w:r w:rsidRPr="0034503A">
        <w:rPr>
          <w:rFonts w:ascii="Time New Roman" w:hAnsi="Time New Roman"/>
          <w:szCs w:val="21"/>
        </w:rPr>
        <w:t>2024</w:t>
      </w:r>
      <w:r w:rsidRPr="0034503A">
        <w:rPr>
          <w:rFonts w:ascii="Time New Roman" w:hAnsi="Time New Roman"/>
          <w:szCs w:val="21"/>
          <w:lang w:val="zh-CN"/>
        </w:rPr>
        <w:t>年</w:t>
      </w:r>
      <w:r w:rsidRPr="0034503A">
        <w:rPr>
          <w:rFonts w:ascii="Time New Roman" w:hAnsi="Time New Roman"/>
          <w:szCs w:val="21"/>
        </w:rPr>
        <w:t>5</w:t>
      </w:r>
      <w:r w:rsidRPr="0034503A">
        <w:rPr>
          <w:rFonts w:ascii="Time New Roman" w:hAnsi="Time New Roman"/>
          <w:szCs w:val="21"/>
          <w:lang w:val="zh-CN"/>
        </w:rPr>
        <w:t>月</w:t>
      </w:r>
      <w:r w:rsidRPr="0034503A">
        <w:rPr>
          <w:rFonts w:ascii="Time New Roman" w:hAnsi="Time New Roman" w:hint="eastAsia"/>
          <w:szCs w:val="21"/>
        </w:rPr>
        <w:t>，</w:t>
      </w:r>
      <w:r w:rsidRPr="0034503A">
        <w:rPr>
          <w:rFonts w:ascii="Time New Roman" w:hAnsi="Time New Roman"/>
          <w:szCs w:val="21"/>
          <w:lang w:val="zh-CN"/>
        </w:rPr>
        <w:t>共有</w:t>
      </w:r>
      <w:r w:rsidRPr="0034503A">
        <w:rPr>
          <w:rFonts w:ascii="Time New Roman" w:hAnsi="Time New Roman"/>
          <w:szCs w:val="21"/>
        </w:rPr>
        <w:t>19</w:t>
      </w:r>
      <w:r w:rsidRPr="0034503A">
        <w:rPr>
          <w:rFonts w:ascii="Time New Roman" w:hAnsi="Time New Roman"/>
          <w:szCs w:val="21"/>
          <w:lang w:val="zh-CN"/>
        </w:rPr>
        <w:t>名大臣</w:t>
      </w:r>
      <w:r w:rsidRPr="0034503A">
        <w:rPr>
          <w:rFonts w:ascii="Time New Roman" w:hAnsi="Time New Roman" w:hint="eastAsia"/>
          <w:szCs w:val="21"/>
        </w:rPr>
        <w:t>)</w:t>
      </w:r>
      <w:r w:rsidRPr="0034503A">
        <w:rPr>
          <w:rFonts w:ascii="Time New Roman" w:hAnsi="Time New Roman" w:hint="eastAsia"/>
          <w:szCs w:val="21"/>
          <w:lang w:val="zh-CN"/>
        </w:rPr>
        <w:t>共同</w:t>
      </w:r>
      <w:r w:rsidRPr="0034503A">
        <w:rPr>
          <w:rFonts w:ascii="Time New Roman" w:hAnsi="Time New Roman"/>
          <w:szCs w:val="21"/>
          <w:lang w:val="zh-CN"/>
        </w:rPr>
        <w:t>组成</w:t>
      </w:r>
      <w:r w:rsidRPr="0034503A">
        <w:rPr>
          <w:rFonts w:ascii="Time New Roman" w:hAnsi="Time New Roman" w:hint="eastAsia"/>
          <w:szCs w:val="21"/>
          <w:lang w:val="zh-CN"/>
        </w:rPr>
        <w:t>政府</w:t>
      </w:r>
      <w:r w:rsidRPr="0034503A">
        <w:rPr>
          <w:rFonts w:ascii="Time New Roman" w:hAnsi="Time New Roman"/>
          <w:szCs w:val="21"/>
          <w:lang w:val="zh-CN"/>
        </w:rPr>
        <w:t>。首相府负责协助首相领导和协调政府工作。政府各部委负责在政府管理的各个部门执行各自大臣决定的政策。政府</w:t>
      </w:r>
      <w:r w:rsidRPr="0034503A">
        <w:rPr>
          <w:rFonts w:ascii="Time New Roman" w:hAnsi="Time New Roman" w:hint="eastAsia"/>
          <w:szCs w:val="21"/>
          <w:lang w:val="zh-CN"/>
        </w:rPr>
        <w:t>以“</w:t>
      </w:r>
      <w:r w:rsidRPr="0034503A">
        <w:rPr>
          <w:rFonts w:ascii="Time New Roman" w:hAnsi="Time New Roman"/>
          <w:szCs w:val="21"/>
          <w:lang w:val="zh-CN"/>
        </w:rPr>
        <w:t>皇家法令</w:t>
      </w:r>
      <w:r w:rsidRPr="0034503A">
        <w:rPr>
          <w:rFonts w:ascii="Time New Roman" w:hAnsi="Time New Roman" w:hint="eastAsia"/>
          <w:szCs w:val="21"/>
          <w:lang w:val="zh-CN"/>
        </w:rPr>
        <w:t>”</w:t>
      </w:r>
      <w:r w:rsidRPr="0034503A">
        <w:rPr>
          <w:rFonts w:ascii="Time New Roman" w:hAnsi="Time New Roman"/>
          <w:szCs w:val="21"/>
          <w:lang w:val="zh-CN"/>
        </w:rPr>
        <w:t>的形式颁布正式决定。</w:t>
      </w:r>
    </w:p>
    <w:p w14:paraId="7C54353C"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58.</w:t>
      </w:r>
      <w:r w:rsidRPr="0034503A">
        <w:rPr>
          <w:rFonts w:ascii="Time New Roman" w:hAnsi="Time New Roman"/>
          <w:szCs w:val="21"/>
        </w:rPr>
        <w:tab/>
      </w:r>
      <w:r w:rsidRPr="0034503A">
        <w:rPr>
          <w:rFonts w:ascii="Time New Roman" w:hAnsi="Time New Roman"/>
          <w:szCs w:val="21"/>
          <w:lang w:val="zh-CN"/>
        </w:rPr>
        <w:t>国王</w:t>
      </w:r>
      <w:r w:rsidRPr="0034503A">
        <w:rPr>
          <w:rFonts w:ascii="Time New Roman" w:hAnsi="Time New Roman" w:hint="eastAsia"/>
          <w:szCs w:val="21"/>
          <w:lang w:val="zh-CN"/>
        </w:rPr>
        <w:t>拥有</w:t>
      </w:r>
      <w:r w:rsidRPr="0034503A">
        <w:rPr>
          <w:rFonts w:ascii="Time New Roman" w:hAnsi="Time New Roman"/>
          <w:szCs w:val="21"/>
          <w:lang w:val="zh-CN"/>
        </w:rPr>
        <w:t>宪法正式授予</w:t>
      </w:r>
      <w:r w:rsidRPr="0034503A">
        <w:rPr>
          <w:rFonts w:ascii="Time New Roman" w:hAnsi="Time New Roman" w:hint="eastAsia"/>
          <w:szCs w:val="21"/>
          <w:lang w:val="zh-CN"/>
        </w:rPr>
        <w:t>的</w:t>
      </w:r>
      <w:r w:rsidRPr="000F4372">
        <w:rPr>
          <w:rFonts w:ascii="Time New Roman" w:eastAsia="楷体" w:hAnsi="Time New Roman"/>
          <w:szCs w:val="21"/>
          <w:lang w:val="zh-CN"/>
        </w:rPr>
        <w:t>行政权</w:t>
      </w:r>
      <w:r w:rsidRPr="0034503A">
        <w:rPr>
          <w:rFonts w:ascii="Time New Roman" w:hAnsi="Time New Roman"/>
          <w:szCs w:val="21"/>
          <w:lang w:val="zh-CN"/>
        </w:rPr>
        <w:t>。但</w:t>
      </w:r>
      <w:r w:rsidRPr="0034503A">
        <w:rPr>
          <w:rFonts w:ascii="Time New Roman" w:hAnsi="Time New Roman" w:hint="eastAsia"/>
          <w:szCs w:val="21"/>
        </w:rPr>
        <w:t>“</w:t>
      </w:r>
      <w:r w:rsidRPr="0034503A">
        <w:rPr>
          <w:rFonts w:ascii="Time New Roman" w:hAnsi="Time New Roman"/>
          <w:szCs w:val="21"/>
          <w:lang w:val="zh-CN"/>
        </w:rPr>
        <w:t>皇家法令</w:t>
      </w:r>
      <w:r w:rsidRPr="0034503A">
        <w:rPr>
          <w:rFonts w:ascii="Time New Roman" w:hAnsi="Time New Roman" w:hint="eastAsia"/>
          <w:szCs w:val="21"/>
        </w:rPr>
        <w:t>”</w:t>
      </w:r>
      <w:r w:rsidRPr="0034503A">
        <w:rPr>
          <w:rFonts w:ascii="Time New Roman" w:hAnsi="Time New Roman"/>
          <w:szCs w:val="21"/>
          <w:lang w:val="zh-CN"/>
        </w:rPr>
        <w:t>由</w:t>
      </w:r>
      <w:r w:rsidRPr="0034503A">
        <w:rPr>
          <w:rFonts w:ascii="Time New Roman" w:hAnsi="Time New Roman" w:hint="eastAsia"/>
          <w:szCs w:val="21"/>
        </w:rPr>
        <w:t>“</w:t>
      </w:r>
      <w:r w:rsidRPr="0034503A">
        <w:rPr>
          <w:rFonts w:ascii="Time New Roman" w:hAnsi="Time New Roman"/>
          <w:szCs w:val="21"/>
          <w:lang w:val="zh-CN"/>
        </w:rPr>
        <w:t>国王会同枢密院</w:t>
      </w:r>
      <w:r w:rsidRPr="0034503A">
        <w:rPr>
          <w:rFonts w:ascii="Time New Roman" w:hAnsi="Time New Roman" w:hint="eastAsia"/>
          <w:szCs w:val="21"/>
        </w:rPr>
        <w:t>”</w:t>
      </w:r>
      <w:r w:rsidRPr="0034503A">
        <w:rPr>
          <w:rFonts w:ascii="Time New Roman" w:hAnsi="Time New Roman"/>
          <w:szCs w:val="21"/>
          <w:lang w:val="zh-CN"/>
        </w:rPr>
        <w:t>颁布</w:t>
      </w:r>
      <w:r w:rsidRPr="0034503A">
        <w:rPr>
          <w:rFonts w:ascii="Time New Roman" w:hAnsi="Time New Roman" w:hint="eastAsia"/>
          <w:szCs w:val="21"/>
        </w:rPr>
        <w:t>，</w:t>
      </w:r>
      <w:r w:rsidRPr="0034503A">
        <w:rPr>
          <w:rFonts w:ascii="Time New Roman" w:hAnsi="Time New Roman"/>
          <w:szCs w:val="21"/>
          <w:lang w:val="zh-CN"/>
        </w:rPr>
        <w:t>后者由国王和至少半数政府大臣组成。国王作为国家元首和挪威的官方代表，具有重要的象征意义。</w:t>
      </w:r>
    </w:p>
    <w:p w14:paraId="458B2E24" w14:textId="77777777" w:rsidR="001C3D19" w:rsidRPr="0034503A" w:rsidRDefault="001C3D19" w:rsidP="007D32D5">
      <w:pPr>
        <w:pStyle w:val="H23GC"/>
      </w:pPr>
      <w:bookmarkStart w:id="30" w:name="_Toc243126018"/>
      <w:bookmarkStart w:id="31" w:name="_Toc245183243"/>
      <w:r w:rsidRPr="0034503A">
        <w:tab/>
        <w:t>(d)</w:t>
      </w:r>
      <w:r w:rsidRPr="0034503A">
        <w:tab/>
      </w:r>
      <w:bookmarkEnd w:id="30"/>
      <w:bookmarkEnd w:id="31"/>
      <w:r w:rsidRPr="0034503A">
        <w:rPr>
          <w:rFonts w:hint="eastAsia"/>
        </w:rPr>
        <w:t>郡和市镇</w:t>
      </w:r>
    </w:p>
    <w:p w14:paraId="0775F1EC"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59.</w:t>
      </w:r>
      <w:r w:rsidRPr="0034503A">
        <w:rPr>
          <w:rFonts w:ascii="Time New Roman" w:hAnsi="Time New Roman"/>
          <w:szCs w:val="21"/>
        </w:rPr>
        <w:tab/>
      </w:r>
      <w:r w:rsidRPr="0034503A">
        <w:rPr>
          <w:rFonts w:ascii="Time New Roman" w:hAnsi="Time New Roman"/>
          <w:szCs w:val="21"/>
          <w:lang w:val="zh-CN"/>
        </w:rPr>
        <w:t>挪威设</w:t>
      </w:r>
      <w:r w:rsidRPr="0034503A">
        <w:rPr>
          <w:rFonts w:ascii="Time New Roman" w:hAnsi="Time New Roman" w:hint="eastAsia"/>
          <w:szCs w:val="21"/>
          <w:lang w:val="zh-CN"/>
        </w:rPr>
        <w:t>有</w:t>
      </w:r>
      <w:r w:rsidRPr="0034503A">
        <w:rPr>
          <w:rFonts w:ascii="Time New Roman" w:hAnsi="Time New Roman"/>
          <w:szCs w:val="21"/>
        </w:rPr>
        <w:t>15</w:t>
      </w:r>
      <w:r w:rsidRPr="00CA16E7">
        <w:rPr>
          <w:rFonts w:ascii="Time New Roman" w:eastAsia="楷体" w:hAnsi="Time New Roman"/>
          <w:szCs w:val="21"/>
          <w:lang w:val="zh-CN"/>
        </w:rPr>
        <w:t>个郡</w:t>
      </w:r>
      <w:r w:rsidRPr="0034503A">
        <w:rPr>
          <w:rFonts w:ascii="Time New Roman" w:hAnsi="Time New Roman"/>
          <w:szCs w:val="21"/>
          <w:lang w:val="zh-CN"/>
        </w:rPr>
        <w:t>和</w:t>
      </w:r>
      <w:r w:rsidRPr="0034503A">
        <w:rPr>
          <w:rFonts w:ascii="Time New Roman" w:hAnsi="Time New Roman"/>
          <w:szCs w:val="21"/>
        </w:rPr>
        <w:t>357</w:t>
      </w:r>
      <w:r w:rsidRPr="00CA16E7">
        <w:rPr>
          <w:rFonts w:ascii="Time New Roman" w:eastAsia="楷体" w:hAnsi="Time New Roman"/>
          <w:szCs w:val="21"/>
          <w:lang w:val="zh-CN"/>
        </w:rPr>
        <w:t>个市</w:t>
      </w:r>
      <w:r w:rsidRPr="00CA16E7">
        <w:rPr>
          <w:rFonts w:ascii="Time New Roman" w:eastAsia="楷体" w:hAnsi="Time New Roman" w:hint="eastAsia"/>
          <w:szCs w:val="21"/>
          <w:lang w:val="zh-CN"/>
        </w:rPr>
        <w:t>镇</w:t>
      </w:r>
      <w:r w:rsidRPr="00CA16E7">
        <w:rPr>
          <w:rFonts w:ascii="Time New Roman" w:eastAsia="楷体" w:hAnsi="Time New Roman" w:hint="eastAsia"/>
          <w:szCs w:val="21"/>
        </w:rPr>
        <w:t>(</w:t>
      </w:r>
      <w:r w:rsidRPr="0034503A">
        <w:rPr>
          <w:rFonts w:ascii="Time New Roman" w:hAnsi="Time New Roman"/>
          <w:szCs w:val="21"/>
        </w:rPr>
        <w:t>2024</w:t>
      </w:r>
      <w:r w:rsidRPr="0034503A">
        <w:rPr>
          <w:rFonts w:ascii="Time New Roman" w:hAnsi="Time New Roman"/>
          <w:szCs w:val="21"/>
          <w:lang w:val="zh-CN"/>
        </w:rPr>
        <w:t>年</w:t>
      </w:r>
      <w:r w:rsidRPr="0034503A">
        <w:rPr>
          <w:rFonts w:ascii="Time New Roman" w:hAnsi="Time New Roman" w:hint="eastAsia"/>
          <w:szCs w:val="21"/>
        </w:rPr>
        <w:t>)</w:t>
      </w:r>
      <w:r w:rsidRPr="0034503A">
        <w:rPr>
          <w:rFonts w:ascii="Time New Roman" w:hAnsi="Time New Roman" w:hint="eastAsia"/>
          <w:szCs w:val="21"/>
        </w:rPr>
        <w:t>，</w:t>
      </w:r>
      <w:r w:rsidRPr="0034503A">
        <w:rPr>
          <w:rFonts w:ascii="Time New Roman" w:hAnsi="Time New Roman"/>
          <w:szCs w:val="21"/>
          <w:lang w:val="zh-CN"/>
        </w:rPr>
        <w:t>许多政治决策均在这两级做出。郡议会和</w:t>
      </w:r>
      <w:r w:rsidRPr="0034503A">
        <w:rPr>
          <w:rFonts w:ascii="Time New Roman" w:hAnsi="Time New Roman" w:hint="eastAsia"/>
          <w:szCs w:val="21"/>
          <w:lang w:val="zh-CN"/>
        </w:rPr>
        <w:t>市镇</w:t>
      </w:r>
      <w:r w:rsidRPr="0034503A">
        <w:rPr>
          <w:rFonts w:ascii="Time New Roman" w:hAnsi="Time New Roman"/>
          <w:szCs w:val="21"/>
          <w:lang w:val="zh-CN"/>
        </w:rPr>
        <w:t>议会在法律规定的某些政策领域享有自治权。许多公共行政活动也在上述两级开展。</w:t>
      </w:r>
    </w:p>
    <w:p w14:paraId="52CEB237"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60.</w:t>
      </w:r>
      <w:r w:rsidRPr="0034503A">
        <w:rPr>
          <w:rFonts w:ascii="Time New Roman" w:hAnsi="Time New Roman"/>
          <w:szCs w:val="21"/>
        </w:rPr>
        <w:tab/>
      </w:r>
      <w:r w:rsidRPr="0034503A">
        <w:rPr>
          <w:rFonts w:ascii="Time New Roman" w:hAnsi="Time New Roman"/>
          <w:szCs w:val="21"/>
          <w:lang w:val="zh-CN"/>
        </w:rPr>
        <w:t>2014</w:t>
      </w:r>
      <w:r w:rsidRPr="0034503A">
        <w:rPr>
          <w:rFonts w:ascii="Time New Roman" w:hAnsi="Time New Roman"/>
          <w:szCs w:val="21"/>
          <w:lang w:val="zh-CN"/>
        </w:rPr>
        <w:t>年之前，挪威共设</w:t>
      </w:r>
      <w:r w:rsidRPr="0034503A">
        <w:rPr>
          <w:rFonts w:ascii="Time New Roman" w:hAnsi="Time New Roman" w:hint="eastAsia"/>
          <w:szCs w:val="21"/>
          <w:lang w:val="zh-CN"/>
        </w:rPr>
        <w:t>有</w:t>
      </w:r>
      <w:r w:rsidRPr="0034503A">
        <w:rPr>
          <w:rFonts w:ascii="Time New Roman" w:hAnsi="Time New Roman"/>
          <w:szCs w:val="21"/>
          <w:lang w:val="zh-CN"/>
        </w:rPr>
        <w:t>428</w:t>
      </w:r>
      <w:r w:rsidRPr="0034503A">
        <w:rPr>
          <w:rFonts w:ascii="Time New Roman" w:hAnsi="Time New Roman"/>
          <w:szCs w:val="21"/>
          <w:lang w:val="zh-CN"/>
        </w:rPr>
        <w:t>个</w:t>
      </w:r>
      <w:r w:rsidRPr="0034503A">
        <w:rPr>
          <w:rFonts w:ascii="Time New Roman" w:hAnsi="Time New Roman" w:hint="eastAsia"/>
          <w:szCs w:val="21"/>
          <w:lang w:val="zh-CN"/>
        </w:rPr>
        <w:t>市镇</w:t>
      </w:r>
      <w:r w:rsidRPr="0034503A">
        <w:rPr>
          <w:rFonts w:ascii="Time New Roman" w:hAnsi="Time New Roman"/>
          <w:szCs w:val="21"/>
          <w:lang w:val="zh-CN"/>
        </w:rPr>
        <w:t>和</w:t>
      </w:r>
      <w:r w:rsidRPr="0034503A">
        <w:rPr>
          <w:rFonts w:ascii="Time New Roman" w:hAnsi="Time New Roman"/>
          <w:szCs w:val="21"/>
          <w:lang w:val="zh-CN"/>
        </w:rPr>
        <w:t>19</w:t>
      </w:r>
      <w:r w:rsidRPr="0034503A">
        <w:rPr>
          <w:rFonts w:ascii="Time New Roman" w:hAnsi="Time New Roman"/>
          <w:szCs w:val="21"/>
          <w:lang w:val="zh-CN"/>
        </w:rPr>
        <w:t>个郡。</w:t>
      </w:r>
      <w:r w:rsidRPr="0034503A">
        <w:rPr>
          <w:rFonts w:ascii="Time New Roman" w:hAnsi="Time New Roman"/>
          <w:szCs w:val="21"/>
          <w:lang w:val="zh-CN"/>
        </w:rPr>
        <w:t>2014</w:t>
      </w:r>
      <w:r w:rsidRPr="0034503A">
        <w:rPr>
          <w:rFonts w:ascii="Time New Roman" w:hAnsi="Time New Roman"/>
          <w:szCs w:val="21"/>
          <w:lang w:val="zh-CN"/>
        </w:rPr>
        <w:t>年至</w:t>
      </w:r>
      <w:r w:rsidRPr="0034503A">
        <w:rPr>
          <w:rFonts w:ascii="Time New Roman" w:hAnsi="Time New Roman"/>
          <w:szCs w:val="21"/>
          <w:lang w:val="zh-CN"/>
        </w:rPr>
        <w:t>2020</w:t>
      </w:r>
      <w:r w:rsidRPr="0034503A">
        <w:rPr>
          <w:rFonts w:ascii="Time New Roman" w:hAnsi="Time New Roman"/>
          <w:szCs w:val="21"/>
          <w:lang w:val="zh-CN"/>
        </w:rPr>
        <w:t>年期间实施了</w:t>
      </w:r>
      <w:r w:rsidRPr="00C7307C">
        <w:rPr>
          <w:rFonts w:ascii="Time New Roman" w:eastAsia="楷体" w:hAnsi="Time New Roman"/>
          <w:szCs w:val="21"/>
          <w:lang w:val="zh-CN"/>
        </w:rPr>
        <w:t>市郡改革</w:t>
      </w:r>
      <w:r w:rsidRPr="0034503A">
        <w:rPr>
          <w:rFonts w:ascii="Time New Roman" w:hAnsi="Time New Roman"/>
          <w:szCs w:val="21"/>
          <w:lang w:val="zh-CN"/>
        </w:rPr>
        <w:t>，因此</w:t>
      </w:r>
      <w:r w:rsidRPr="0034503A">
        <w:rPr>
          <w:rFonts w:ascii="Time New Roman" w:hAnsi="Time New Roman" w:hint="eastAsia"/>
          <w:szCs w:val="21"/>
          <w:lang w:val="zh-CN"/>
        </w:rPr>
        <w:t>市镇</w:t>
      </w:r>
      <w:r w:rsidRPr="0034503A">
        <w:rPr>
          <w:rFonts w:ascii="Time New Roman" w:hAnsi="Time New Roman"/>
          <w:szCs w:val="21"/>
          <w:lang w:val="zh-CN"/>
        </w:rPr>
        <w:t>和</w:t>
      </w:r>
      <w:proofErr w:type="gramStart"/>
      <w:r w:rsidRPr="0034503A">
        <w:rPr>
          <w:rFonts w:ascii="Time New Roman" w:hAnsi="Time New Roman"/>
          <w:szCs w:val="21"/>
          <w:lang w:val="zh-CN"/>
        </w:rPr>
        <w:t>郡的</w:t>
      </w:r>
      <w:proofErr w:type="gramEnd"/>
      <w:r w:rsidRPr="0034503A">
        <w:rPr>
          <w:rFonts w:ascii="Time New Roman" w:hAnsi="Time New Roman"/>
          <w:szCs w:val="21"/>
          <w:lang w:val="zh-CN"/>
        </w:rPr>
        <w:t>数</w:t>
      </w:r>
      <w:r w:rsidRPr="0034503A">
        <w:rPr>
          <w:rFonts w:ascii="Time New Roman" w:hAnsi="Time New Roman" w:hint="eastAsia"/>
          <w:szCs w:val="21"/>
          <w:lang w:val="zh-CN"/>
        </w:rPr>
        <w:t>目</w:t>
      </w:r>
      <w:r w:rsidRPr="0034503A">
        <w:rPr>
          <w:rFonts w:ascii="Time New Roman" w:hAnsi="Time New Roman"/>
          <w:szCs w:val="21"/>
          <w:lang w:val="zh-CN"/>
        </w:rPr>
        <w:t>有所减少。</w:t>
      </w:r>
      <w:r w:rsidRPr="0034503A">
        <w:rPr>
          <w:rFonts w:ascii="Time New Roman" w:hAnsi="Time New Roman"/>
          <w:szCs w:val="21"/>
          <w:lang w:val="zh-CN"/>
        </w:rPr>
        <w:t>2021</w:t>
      </w:r>
      <w:r w:rsidRPr="0034503A">
        <w:rPr>
          <w:rFonts w:ascii="Time New Roman" w:hAnsi="Time New Roman"/>
          <w:szCs w:val="21"/>
          <w:lang w:val="zh-CN"/>
        </w:rPr>
        <w:t>年，允许</w:t>
      </w:r>
      <w:r w:rsidRPr="0034503A">
        <w:rPr>
          <w:rFonts w:ascii="Time New Roman" w:hAnsi="Time New Roman" w:hint="eastAsia"/>
          <w:szCs w:val="21"/>
          <w:lang w:val="zh-CN"/>
        </w:rPr>
        <w:t>有悖于</w:t>
      </w:r>
      <w:r w:rsidRPr="0034503A">
        <w:rPr>
          <w:rFonts w:ascii="Time New Roman" w:hAnsi="Time New Roman" w:hint="eastAsia"/>
          <w:szCs w:val="21"/>
        </w:rPr>
        <w:t>市镇</w:t>
      </w:r>
      <w:r w:rsidRPr="0034503A">
        <w:rPr>
          <w:rFonts w:ascii="Time New Roman" w:hAnsi="Time New Roman"/>
          <w:szCs w:val="21"/>
          <w:lang w:val="zh-CN"/>
        </w:rPr>
        <w:t>议会和</w:t>
      </w:r>
      <w:proofErr w:type="gramStart"/>
      <w:r w:rsidRPr="0034503A">
        <w:rPr>
          <w:rFonts w:ascii="Time New Roman" w:hAnsi="Time New Roman"/>
          <w:szCs w:val="21"/>
          <w:lang w:val="zh-CN"/>
        </w:rPr>
        <w:t>郡议会</w:t>
      </w:r>
      <w:proofErr w:type="gramEnd"/>
      <w:r w:rsidRPr="0034503A">
        <w:rPr>
          <w:rFonts w:ascii="Time New Roman" w:hAnsi="Time New Roman"/>
          <w:szCs w:val="21"/>
          <w:lang w:val="zh-CN"/>
        </w:rPr>
        <w:t>所作地方决定</w:t>
      </w:r>
      <w:r w:rsidRPr="0034503A">
        <w:rPr>
          <w:rFonts w:ascii="Time New Roman" w:hAnsi="Time New Roman" w:hint="eastAsia"/>
          <w:szCs w:val="21"/>
          <w:lang w:val="zh-CN"/>
        </w:rPr>
        <w:t>而</w:t>
      </w:r>
      <w:r w:rsidRPr="0034503A">
        <w:rPr>
          <w:rFonts w:ascii="Time New Roman" w:hAnsi="Time New Roman"/>
          <w:szCs w:val="21"/>
          <w:lang w:val="zh-CN"/>
        </w:rPr>
        <w:t>被合并的</w:t>
      </w:r>
      <w:r w:rsidRPr="0034503A">
        <w:rPr>
          <w:rFonts w:ascii="Time New Roman" w:hAnsi="Time New Roman" w:hint="eastAsia"/>
          <w:szCs w:val="21"/>
          <w:lang w:val="zh-CN"/>
        </w:rPr>
        <w:t>市镇</w:t>
      </w:r>
      <w:r w:rsidRPr="0034503A">
        <w:rPr>
          <w:rFonts w:ascii="Time New Roman" w:hAnsi="Time New Roman"/>
          <w:szCs w:val="21"/>
          <w:lang w:val="zh-CN"/>
        </w:rPr>
        <w:t>和</w:t>
      </w:r>
      <w:proofErr w:type="gramStart"/>
      <w:r w:rsidRPr="0034503A">
        <w:rPr>
          <w:rFonts w:ascii="Time New Roman" w:hAnsi="Time New Roman"/>
          <w:szCs w:val="21"/>
          <w:lang w:val="zh-CN"/>
        </w:rPr>
        <w:t>郡申请</w:t>
      </w:r>
      <w:proofErr w:type="gramEnd"/>
      <w:r w:rsidRPr="0034503A">
        <w:rPr>
          <w:rFonts w:ascii="Time New Roman" w:hAnsi="Time New Roman"/>
          <w:szCs w:val="21"/>
          <w:lang w:val="zh-CN"/>
        </w:rPr>
        <w:t>撤销合并，恢复以往边界。</w:t>
      </w:r>
      <w:r w:rsidRPr="0034503A">
        <w:rPr>
          <w:rFonts w:ascii="Time New Roman" w:hAnsi="Time New Roman" w:hint="eastAsia"/>
          <w:szCs w:val="21"/>
          <w:lang w:val="zh-CN"/>
        </w:rPr>
        <w:t>1</w:t>
      </w:r>
      <w:r w:rsidRPr="0034503A">
        <w:rPr>
          <w:rFonts w:ascii="Time New Roman" w:hAnsi="Time New Roman"/>
          <w:szCs w:val="21"/>
          <w:lang w:val="zh-CN"/>
        </w:rPr>
        <w:t>个市</w:t>
      </w:r>
      <w:r w:rsidRPr="0034503A">
        <w:rPr>
          <w:rFonts w:ascii="Time New Roman" w:hAnsi="Time New Roman"/>
          <w:szCs w:val="21"/>
          <w:lang w:val="zh-CN"/>
        </w:rPr>
        <w:t>(</w:t>
      </w:r>
      <w:r w:rsidRPr="0034503A">
        <w:rPr>
          <w:rFonts w:ascii="Time New Roman" w:hAnsi="Time New Roman"/>
          <w:szCs w:val="21"/>
          <w:lang w:val="zh-CN"/>
        </w:rPr>
        <w:t>奥勒松</w:t>
      </w:r>
      <w:r w:rsidRPr="0034503A">
        <w:rPr>
          <w:rFonts w:ascii="Time New Roman" w:hAnsi="Time New Roman"/>
          <w:szCs w:val="21"/>
          <w:lang w:val="zh-CN"/>
        </w:rPr>
        <w:t>)</w:t>
      </w:r>
      <w:r w:rsidRPr="0034503A">
        <w:rPr>
          <w:rFonts w:ascii="Time New Roman" w:hAnsi="Time New Roman"/>
          <w:szCs w:val="21"/>
          <w:lang w:val="zh-CN"/>
        </w:rPr>
        <w:t>和</w:t>
      </w:r>
      <w:r w:rsidRPr="0034503A">
        <w:rPr>
          <w:rFonts w:ascii="Time New Roman" w:hAnsi="Time New Roman" w:hint="eastAsia"/>
          <w:szCs w:val="21"/>
          <w:lang w:val="zh-CN"/>
        </w:rPr>
        <w:t>3</w:t>
      </w:r>
      <w:r w:rsidRPr="0034503A">
        <w:rPr>
          <w:rFonts w:ascii="Time New Roman" w:hAnsi="Time New Roman"/>
          <w:szCs w:val="21"/>
          <w:lang w:val="zh-CN"/>
        </w:rPr>
        <w:t>个郡</w:t>
      </w:r>
      <w:r w:rsidRPr="0034503A">
        <w:rPr>
          <w:rFonts w:ascii="Time New Roman" w:hAnsi="Time New Roman"/>
          <w:szCs w:val="21"/>
          <w:lang w:val="zh-CN"/>
        </w:rPr>
        <w:t>(</w:t>
      </w:r>
      <w:r w:rsidRPr="0034503A">
        <w:rPr>
          <w:rFonts w:ascii="Time New Roman" w:hAnsi="Time New Roman"/>
          <w:szCs w:val="21"/>
          <w:lang w:val="zh-CN"/>
        </w:rPr>
        <w:t>维肯、西福尔</w:t>
      </w:r>
      <w:r w:rsidRPr="0034503A">
        <w:rPr>
          <w:rFonts w:ascii="Time New Roman" w:hAnsi="Time New Roman"/>
          <w:szCs w:val="21"/>
          <w:lang w:val="zh-CN"/>
        </w:rPr>
        <w:t>-</w:t>
      </w:r>
      <w:r w:rsidRPr="0034503A">
        <w:rPr>
          <w:rFonts w:ascii="Time New Roman" w:hAnsi="Time New Roman"/>
          <w:szCs w:val="21"/>
          <w:lang w:val="zh-CN"/>
        </w:rPr>
        <w:t>泰勒马克郡以及特罗姆斯</w:t>
      </w:r>
      <w:r w:rsidRPr="0034503A">
        <w:rPr>
          <w:rFonts w:ascii="Time New Roman" w:hAnsi="Time New Roman"/>
          <w:szCs w:val="21"/>
          <w:lang w:val="zh-CN"/>
        </w:rPr>
        <w:t>-</w:t>
      </w:r>
      <w:r w:rsidRPr="0034503A">
        <w:rPr>
          <w:rFonts w:ascii="Time New Roman" w:hAnsi="Time New Roman"/>
          <w:szCs w:val="21"/>
          <w:lang w:val="zh-CN"/>
        </w:rPr>
        <w:t>芬马克郡</w:t>
      </w:r>
      <w:r w:rsidRPr="0034503A">
        <w:rPr>
          <w:rFonts w:ascii="Time New Roman" w:hAnsi="Time New Roman"/>
          <w:szCs w:val="21"/>
          <w:lang w:val="zh-CN"/>
        </w:rPr>
        <w:t>)</w:t>
      </w:r>
      <w:r w:rsidRPr="0034503A">
        <w:rPr>
          <w:rFonts w:ascii="Time New Roman" w:hAnsi="Time New Roman"/>
          <w:szCs w:val="21"/>
          <w:lang w:val="zh-CN"/>
        </w:rPr>
        <w:t>申请撤销合并，自</w:t>
      </w:r>
      <w:r w:rsidRPr="0034503A">
        <w:rPr>
          <w:rFonts w:ascii="Time New Roman" w:hAnsi="Time New Roman"/>
          <w:szCs w:val="21"/>
          <w:lang w:val="zh-CN"/>
        </w:rPr>
        <w:t>2024</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w:t>
      </w:r>
      <w:r w:rsidRPr="0034503A">
        <w:rPr>
          <w:rFonts w:ascii="Time New Roman" w:hAnsi="Time New Roman"/>
          <w:szCs w:val="21"/>
          <w:lang w:val="zh-CN"/>
        </w:rPr>
        <w:t>1</w:t>
      </w:r>
      <w:r w:rsidRPr="0034503A">
        <w:rPr>
          <w:rFonts w:ascii="Time New Roman" w:hAnsi="Time New Roman"/>
          <w:szCs w:val="21"/>
          <w:lang w:val="zh-CN"/>
        </w:rPr>
        <w:t>日起生效。</w:t>
      </w:r>
    </w:p>
    <w:p w14:paraId="5E97CCC2"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61.</w:t>
      </w:r>
      <w:r w:rsidRPr="0034503A">
        <w:rPr>
          <w:rFonts w:ascii="Time New Roman" w:hAnsi="Time New Roman"/>
          <w:szCs w:val="21"/>
        </w:rPr>
        <w:tab/>
      </w:r>
      <w:r w:rsidRPr="00C7307C">
        <w:rPr>
          <w:rFonts w:ascii="Time New Roman" w:eastAsia="楷体" w:hAnsi="Time New Roman" w:hint="eastAsia"/>
          <w:szCs w:val="21"/>
          <w:lang w:val="zh-CN"/>
        </w:rPr>
        <w:t>市镇</w:t>
      </w:r>
      <w:r w:rsidRPr="00C7307C">
        <w:rPr>
          <w:rFonts w:ascii="Time New Roman" w:eastAsia="楷体" w:hAnsi="Time New Roman"/>
          <w:szCs w:val="21"/>
          <w:lang w:val="zh-CN"/>
        </w:rPr>
        <w:t>议会和</w:t>
      </w:r>
      <w:proofErr w:type="gramStart"/>
      <w:r w:rsidRPr="00C7307C">
        <w:rPr>
          <w:rFonts w:ascii="Time New Roman" w:eastAsia="楷体" w:hAnsi="Time New Roman"/>
          <w:szCs w:val="21"/>
          <w:lang w:val="zh-CN"/>
        </w:rPr>
        <w:t>郡议会</w:t>
      </w:r>
      <w:proofErr w:type="gramEnd"/>
      <w:r w:rsidRPr="0034503A">
        <w:rPr>
          <w:rFonts w:ascii="Time New Roman" w:hAnsi="Time New Roman"/>
          <w:szCs w:val="21"/>
          <w:lang w:val="zh-CN"/>
        </w:rPr>
        <w:t>每四年举行一次选举。与挪威议会选举一样，最低投票年龄为</w:t>
      </w:r>
      <w:r w:rsidRPr="0034503A">
        <w:rPr>
          <w:rFonts w:ascii="Time New Roman" w:hAnsi="Time New Roman"/>
          <w:szCs w:val="21"/>
          <w:lang w:val="zh-CN"/>
        </w:rPr>
        <w:t>18</w:t>
      </w:r>
      <w:r w:rsidRPr="0034503A">
        <w:rPr>
          <w:rFonts w:ascii="Time New Roman" w:hAnsi="Time New Roman"/>
          <w:szCs w:val="21"/>
          <w:lang w:val="zh-CN"/>
        </w:rPr>
        <w:t>岁。选举日之前最近三年居住在挪威的外国人有权在</w:t>
      </w:r>
      <w:r w:rsidRPr="0034503A">
        <w:rPr>
          <w:rFonts w:ascii="Time New Roman" w:hAnsi="Time New Roman" w:hint="eastAsia"/>
          <w:szCs w:val="21"/>
          <w:lang w:val="zh-CN"/>
        </w:rPr>
        <w:t>市镇</w:t>
      </w:r>
      <w:r w:rsidRPr="0034503A">
        <w:rPr>
          <w:rFonts w:ascii="Time New Roman" w:hAnsi="Time New Roman"/>
          <w:szCs w:val="21"/>
          <w:lang w:val="zh-CN"/>
        </w:rPr>
        <w:t>议会和</w:t>
      </w:r>
      <w:proofErr w:type="gramStart"/>
      <w:r w:rsidRPr="0034503A">
        <w:rPr>
          <w:rFonts w:ascii="Time New Roman" w:hAnsi="Time New Roman"/>
          <w:szCs w:val="21"/>
          <w:lang w:val="zh-CN"/>
        </w:rPr>
        <w:t>郡议会</w:t>
      </w:r>
      <w:proofErr w:type="gramEnd"/>
      <w:r w:rsidRPr="0034503A">
        <w:rPr>
          <w:rFonts w:ascii="Time New Roman" w:hAnsi="Time New Roman"/>
          <w:szCs w:val="21"/>
          <w:lang w:val="zh-CN"/>
        </w:rPr>
        <w:t>选举中投票。</w:t>
      </w:r>
      <w:r w:rsidRPr="0034503A">
        <w:rPr>
          <w:rFonts w:ascii="Time New Roman" w:hAnsi="Time New Roman" w:hint="eastAsia"/>
          <w:szCs w:val="21"/>
          <w:lang w:val="zh-CN"/>
        </w:rPr>
        <w:t>对于</w:t>
      </w:r>
      <w:r w:rsidRPr="0034503A">
        <w:rPr>
          <w:rFonts w:ascii="Time New Roman" w:hAnsi="Time New Roman"/>
          <w:szCs w:val="21"/>
          <w:lang w:val="zh-CN"/>
        </w:rPr>
        <w:t>来自其他北欧国家的公民，如果在选举年的</w:t>
      </w:r>
      <w:r w:rsidRPr="0034503A">
        <w:rPr>
          <w:rFonts w:ascii="Time New Roman" w:hAnsi="Time New Roman"/>
          <w:szCs w:val="21"/>
          <w:lang w:val="zh-CN"/>
        </w:rPr>
        <w:t>6</w:t>
      </w:r>
      <w:r w:rsidRPr="0034503A">
        <w:rPr>
          <w:rFonts w:ascii="Time New Roman" w:hAnsi="Time New Roman"/>
          <w:szCs w:val="21"/>
          <w:lang w:val="zh-CN"/>
        </w:rPr>
        <w:t>月</w:t>
      </w:r>
      <w:r w:rsidRPr="0034503A">
        <w:rPr>
          <w:rFonts w:ascii="Time New Roman" w:hAnsi="Time New Roman"/>
          <w:szCs w:val="21"/>
          <w:lang w:val="zh-CN"/>
        </w:rPr>
        <w:t>30</w:t>
      </w:r>
      <w:r w:rsidRPr="0034503A">
        <w:rPr>
          <w:rFonts w:ascii="Time New Roman" w:hAnsi="Time New Roman"/>
          <w:szCs w:val="21"/>
          <w:lang w:val="zh-CN"/>
        </w:rPr>
        <w:t>日之前登记为挪威常住</w:t>
      </w:r>
      <w:r w:rsidRPr="0034503A">
        <w:rPr>
          <w:rFonts w:ascii="Time New Roman" w:hAnsi="Time New Roman" w:hint="eastAsia"/>
          <w:szCs w:val="21"/>
          <w:lang w:val="zh-CN"/>
        </w:rPr>
        <w:t>人口</w:t>
      </w:r>
      <w:r w:rsidRPr="0034503A">
        <w:rPr>
          <w:rFonts w:ascii="Time New Roman" w:hAnsi="Time New Roman"/>
          <w:szCs w:val="21"/>
          <w:lang w:val="zh-CN"/>
        </w:rPr>
        <w:t>，则有权投票。</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hint="eastAsia"/>
          <w:szCs w:val="21"/>
          <w:lang w:val="zh-CN"/>
        </w:rPr>
        <w:t>市镇</w:t>
      </w:r>
      <w:r w:rsidRPr="0034503A">
        <w:rPr>
          <w:rFonts w:ascii="Time New Roman" w:hAnsi="Time New Roman"/>
          <w:szCs w:val="21"/>
          <w:lang w:val="zh-CN"/>
        </w:rPr>
        <w:t>和</w:t>
      </w:r>
      <w:proofErr w:type="gramStart"/>
      <w:r w:rsidRPr="0034503A">
        <w:rPr>
          <w:rFonts w:ascii="Time New Roman" w:hAnsi="Time New Roman"/>
          <w:szCs w:val="21"/>
          <w:lang w:val="zh-CN"/>
        </w:rPr>
        <w:t>郡议会</w:t>
      </w:r>
      <w:proofErr w:type="gramEnd"/>
      <w:r w:rsidRPr="0034503A">
        <w:rPr>
          <w:rFonts w:ascii="Time New Roman" w:hAnsi="Time New Roman"/>
          <w:szCs w:val="21"/>
          <w:lang w:val="zh-CN"/>
        </w:rPr>
        <w:t>选举的投票率为</w:t>
      </w:r>
      <w:r w:rsidRPr="0034503A">
        <w:rPr>
          <w:rFonts w:ascii="Time New Roman" w:hAnsi="Time New Roman"/>
          <w:szCs w:val="21"/>
          <w:lang w:val="zh-CN"/>
        </w:rPr>
        <w:t>62.4%</w:t>
      </w:r>
      <w:r w:rsidRPr="0034503A">
        <w:rPr>
          <w:rFonts w:ascii="Time New Roman" w:hAnsi="Time New Roman"/>
          <w:szCs w:val="21"/>
          <w:lang w:val="zh-CN"/>
        </w:rPr>
        <w:t>。挪威议会选举的绝大多数候选人来自注册政党，但郡和</w:t>
      </w:r>
      <w:r w:rsidRPr="0034503A">
        <w:rPr>
          <w:rFonts w:ascii="Time New Roman" w:hAnsi="Time New Roman" w:hint="eastAsia"/>
          <w:szCs w:val="21"/>
          <w:lang w:val="zh-CN"/>
        </w:rPr>
        <w:t>市镇</w:t>
      </w:r>
      <w:r w:rsidRPr="0034503A">
        <w:rPr>
          <w:rFonts w:ascii="Time New Roman" w:hAnsi="Time New Roman"/>
          <w:szCs w:val="21"/>
          <w:lang w:val="zh-CN"/>
        </w:rPr>
        <w:t>议会选举经常有地方独立候选人参选。</w:t>
      </w:r>
    </w:p>
    <w:p w14:paraId="00971415" w14:textId="77777777" w:rsidR="001C3D19" w:rsidRPr="0034503A" w:rsidRDefault="001C3D19" w:rsidP="007D32D5">
      <w:pPr>
        <w:pStyle w:val="H23GC"/>
      </w:pPr>
      <w:bookmarkStart w:id="32" w:name="_Toc243126019"/>
      <w:bookmarkStart w:id="33" w:name="_Toc245183244"/>
      <w:r w:rsidRPr="0034503A">
        <w:tab/>
        <w:t>(e)</w:t>
      </w:r>
      <w:r w:rsidRPr="0034503A">
        <w:tab/>
      </w:r>
      <w:bookmarkEnd w:id="32"/>
      <w:bookmarkEnd w:id="33"/>
      <w:r w:rsidRPr="0034503A">
        <w:rPr>
          <w:rFonts w:hint="eastAsia"/>
        </w:rPr>
        <w:t>法律结构</w:t>
      </w:r>
    </w:p>
    <w:p w14:paraId="3EEA28CB"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62.</w:t>
      </w:r>
      <w:r w:rsidRPr="0034503A">
        <w:rPr>
          <w:rFonts w:ascii="Time New Roman" w:hAnsi="Time New Roman"/>
          <w:szCs w:val="21"/>
        </w:rPr>
        <w:tab/>
      </w:r>
      <w:r w:rsidRPr="00794FBA">
        <w:rPr>
          <w:rFonts w:ascii="Time New Roman" w:eastAsia="楷体" w:hAnsi="Time New Roman"/>
          <w:szCs w:val="21"/>
          <w:lang w:val="zh-CN"/>
        </w:rPr>
        <w:t>司法</w:t>
      </w:r>
      <w:r w:rsidRPr="0034503A">
        <w:rPr>
          <w:rFonts w:ascii="Time New Roman" w:hAnsi="Time New Roman"/>
          <w:szCs w:val="21"/>
          <w:lang w:val="zh-CN"/>
        </w:rPr>
        <w:t>由法院执行</w:t>
      </w:r>
      <w:r w:rsidRPr="0034503A">
        <w:rPr>
          <w:rFonts w:ascii="Time New Roman" w:hAnsi="Time New Roman" w:hint="eastAsia"/>
          <w:szCs w:val="21"/>
        </w:rPr>
        <w:t>，</w:t>
      </w:r>
      <w:r w:rsidRPr="0034503A">
        <w:rPr>
          <w:rFonts w:ascii="Time New Roman" w:hAnsi="Time New Roman"/>
          <w:szCs w:val="21"/>
          <w:lang w:val="zh-CN"/>
        </w:rPr>
        <w:t>法院完全独立于其他宪法权力机关</w:t>
      </w:r>
      <w:r w:rsidRPr="0034503A">
        <w:rPr>
          <w:rFonts w:ascii="Time New Roman" w:hAnsi="Time New Roman" w:hint="eastAsia"/>
          <w:szCs w:val="21"/>
        </w:rPr>
        <w:t>，共分</w:t>
      </w:r>
      <w:r w:rsidRPr="0034503A">
        <w:rPr>
          <w:rFonts w:ascii="Time New Roman" w:hAnsi="Time New Roman"/>
          <w:szCs w:val="21"/>
          <w:lang w:val="zh-CN"/>
        </w:rPr>
        <w:t>三级</w:t>
      </w:r>
      <w:r w:rsidRPr="0034503A">
        <w:rPr>
          <w:rFonts w:ascii="Time New Roman" w:hAnsi="Time New Roman" w:hint="eastAsia"/>
          <w:szCs w:val="21"/>
        </w:rPr>
        <w:t>：</w:t>
      </w:r>
      <w:r w:rsidRPr="0034503A">
        <w:rPr>
          <w:rFonts w:ascii="Time New Roman" w:hAnsi="Time New Roman"/>
          <w:szCs w:val="21"/>
          <w:lang w:val="zh-CN"/>
        </w:rPr>
        <w:t>地方初审法院、上诉法院和最高一级的最高法院。</w:t>
      </w:r>
      <w:r w:rsidRPr="0034503A">
        <w:rPr>
          <w:rFonts w:ascii="Time New Roman" w:hAnsi="Time New Roman" w:hint="eastAsia"/>
          <w:szCs w:val="21"/>
          <w:lang w:val="zh-CN"/>
        </w:rPr>
        <w:t>三</w:t>
      </w:r>
      <w:r w:rsidRPr="0034503A">
        <w:rPr>
          <w:rFonts w:ascii="Time New Roman" w:hAnsi="Time New Roman"/>
          <w:szCs w:val="21"/>
          <w:lang w:val="zh-CN"/>
        </w:rPr>
        <w:t>级法院</w:t>
      </w:r>
      <w:r w:rsidRPr="0034503A">
        <w:rPr>
          <w:rFonts w:ascii="Time New Roman" w:hAnsi="Time New Roman" w:hint="eastAsia"/>
          <w:szCs w:val="21"/>
          <w:lang w:val="zh-CN"/>
        </w:rPr>
        <w:t>均可审理</w:t>
      </w:r>
      <w:r w:rsidRPr="0034503A">
        <w:rPr>
          <w:rFonts w:ascii="Time New Roman" w:hAnsi="Time New Roman"/>
          <w:szCs w:val="21"/>
          <w:lang w:val="zh-CN"/>
        </w:rPr>
        <w:t>民事和刑事案件。民事案件由案件当事方提交法院，刑事案件则由检察机关提交。法院</w:t>
      </w:r>
      <w:r w:rsidRPr="0034503A">
        <w:rPr>
          <w:rFonts w:ascii="Time New Roman" w:hAnsi="Time New Roman" w:hint="eastAsia"/>
          <w:szCs w:val="21"/>
          <w:lang w:val="zh-CN"/>
        </w:rPr>
        <w:t>可</w:t>
      </w:r>
      <w:r w:rsidRPr="0034503A">
        <w:rPr>
          <w:rFonts w:ascii="Time New Roman" w:hAnsi="Time New Roman"/>
          <w:szCs w:val="21"/>
          <w:lang w:val="zh-CN"/>
        </w:rPr>
        <w:t>裁定行政决定的合法性。</w:t>
      </w:r>
      <w:r w:rsidRPr="0034503A">
        <w:rPr>
          <w:rFonts w:ascii="Time New Roman" w:hAnsi="Time New Roman" w:hint="eastAsia"/>
          <w:szCs w:val="21"/>
          <w:lang w:val="zh-CN"/>
        </w:rPr>
        <w:t>一般而言</w:t>
      </w:r>
      <w:r w:rsidRPr="0034503A">
        <w:rPr>
          <w:rFonts w:ascii="Time New Roman" w:hAnsi="Time New Roman"/>
          <w:szCs w:val="21"/>
          <w:lang w:val="zh-CN"/>
        </w:rPr>
        <w:t>，民事纠纷首先由调解委员会审议，每个</w:t>
      </w:r>
      <w:r w:rsidRPr="0034503A">
        <w:rPr>
          <w:rFonts w:ascii="Time New Roman" w:hAnsi="Time New Roman" w:hint="eastAsia"/>
          <w:szCs w:val="21"/>
          <w:lang w:val="zh-CN"/>
        </w:rPr>
        <w:t>市镇</w:t>
      </w:r>
      <w:r w:rsidRPr="0034503A">
        <w:rPr>
          <w:rFonts w:ascii="Time New Roman" w:hAnsi="Time New Roman"/>
          <w:szCs w:val="21"/>
          <w:lang w:val="zh-CN"/>
        </w:rPr>
        <w:t>均设有由非专业人士组成</w:t>
      </w:r>
      <w:r w:rsidRPr="0034503A">
        <w:rPr>
          <w:rFonts w:ascii="Time New Roman" w:hAnsi="Time New Roman" w:hint="eastAsia"/>
          <w:szCs w:val="21"/>
          <w:lang w:val="zh-CN"/>
        </w:rPr>
        <w:t>的</w:t>
      </w:r>
      <w:r w:rsidRPr="0034503A">
        <w:rPr>
          <w:rFonts w:ascii="Time New Roman" w:hAnsi="Time New Roman"/>
          <w:szCs w:val="21"/>
          <w:lang w:val="zh-CN"/>
        </w:rPr>
        <w:t>调解委员会。</w:t>
      </w:r>
      <w:r w:rsidRPr="0034503A">
        <w:rPr>
          <w:rFonts w:ascii="Time New Roman" w:hAnsi="Time New Roman" w:hint="eastAsia"/>
          <w:szCs w:val="21"/>
          <w:lang w:val="zh-CN"/>
        </w:rPr>
        <w:t>在</w:t>
      </w:r>
      <w:r w:rsidRPr="0034503A">
        <w:rPr>
          <w:rFonts w:ascii="Time New Roman" w:hAnsi="Time New Roman"/>
          <w:szCs w:val="21"/>
          <w:lang w:val="zh-CN"/>
        </w:rPr>
        <w:t>普通法院之外还设有特别法院，包括劳资纠纷法院和土地兼并法院。</w:t>
      </w:r>
    </w:p>
    <w:p w14:paraId="382BD24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63.</w:t>
      </w:r>
      <w:r w:rsidRPr="0034503A">
        <w:rPr>
          <w:rFonts w:ascii="Time New Roman" w:hAnsi="Time New Roman"/>
          <w:szCs w:val="21"/>
        </w:rPr>
        <w:tab/>
      </w:r>
      <w:r w:rsidRPr="0034503A">
        <w:rPr>
          <w:rFonts w:ascii="Time New Roman" w:hAnsi="Time New Roman"/>
          <w:szCs w:val="21"/>
          <w:lang w:val="zh-CN"/>
        </w:rPr>
        <w:t>自</w:t>
      </w:r>
      <w:r w:rsidRPr="0034503A">
        <w:rPr>
          <w:rFonts w:ascii="Time New Roman" w:hAnsi="Time New Roman"/>
          <w:szCs w:val="21"/>
        </w:rPr>
        <w:t>1814</w:t>
      </w:r>
      <w:r w:rsidRPr="0034503A">
        <w:rPr>
          <w:rFonts w:ascii="Time New Roman" w:hAnsi="Time New Roman"/>
          <w:szCs w:val="21"/>
          <w:lang w:val="zh-CN"/>
        </w:rPr>
        <w:t>年挪威建国以来</w:t>
      </w:r>
      <w:r w:rsidRPr="0034503A">
        <w:rPr>
          <w:rFonts w:ascii="Time New Roman" w:hAnsi="Time New Roman" w:hint="eastAsia"/>
          <w:szCs w:val="21"/>
        </w:rPr>
        <w:t>，</w:t>
      </w:r>
      <w:r w:rsidRPr="0034503A">
        <w:rPr>
          <w:rFonts w:ascii="Time New Roman" w:hAnsi="Time New Roman"/>
          <w:szCs w:val="21"/>
          <w:lang w:val="zh-CN"/>
        </w:rPr>
        <w:t>法院的行政管理权一直归</w:t>
      </w:r>
      <w:r w:rsidRPr="0034503A">
        <w:rPr>
          <w:rFonts w:ascii="Time New Roman" w:hAnsi="Time New Roman" w:hint="eastAsia"/>
          <w:szCs w:val="21"/>
          <w:lang w:val="zh-CN"/>
        </w:rPr>
        <w:t>于</w:t>
      </w:r>
      <w:r w:rsidRPr="0034503A">
        <w:rPr>
          <w:rFonts w:ascii="Time New Roman" w:hAnsi="Time New Roman"/>
          <w:szCs w:val="21"/>
          <w:lang w:val="zh-CN"/>
        </w:rPr>
        <w:t>司法和警察部</w:t>
      </w:r>
      <w:r w:rsidRPr="0034503A">
        <w:rPr>
          <w:rFonts w:ascii="Time New Roman" w:hAnsi="Time New Roman" w:hint="eastAsia"/>
          <w:szCs w:val="21"/>
        </w:rPr>
        <w:t>，</w:t>
      </w:r>
      <w:r w:rsidRPr="0034503A">
        <w:rPr>
          <w:rFonts w:ascii="Time New Roman" w:hAnsi="Time New Roman"/>
          <w:szCs w:val="21"/>
        </w:rPr>
        <w:t>2002</w:t>
      </w:r>
      <w:r w:rsidRPr="0034503A">
        <w:rPr>
          <w:rFonts w:ascii="Time New Roman" w:hAnsi="Time New Roman"/>
          <w:szCs w:val="21"/>
          <w:lang w:val="zh-CN"/>
        </w:rPr>
        <w:t>年</w:t>
      </w:r>
      <w:r w:rsidRPr="0034503A">
        <w:rPr>
          <w:rFonts w:ascii="Time New Roman" w:hAnsi="Time New Roman" w:hint="eastAsia"/>
          <w:szCs w:val="21"/>
          <w:lang w:val="zh-CN"/>
        </w:rPr>
        <w:t>交由</w:t>
      </w:r>
      <w:r w:rsidRPr="00A823AB">
        <w:rPr>
          <w:rFonts w:ascii="Time New Roman" w:eastAsia="楷体" w:hAnsi="Time New Roman"/>
          <w:szCs w:val="21"/>
          <w:lang w:val="zh-CN"/>
        </w:rPr>
        <w:t>国家法院管理局</w:t>
      </w:r>
      <w:r w:rsidRPr="0034503A">
        <w:rPr>
          <w:rFonts w:ascii="Time New Roman" w:hAnsi="Time New Roman" w:hint="eastAsia"/>
          <w:szCs w:val="21"/>
          <w:lang w:val="zh-CN"/>
        </w:rPr>
        <w:t>管理</w:t>
      </w:r>
      <w:r w:rsidRPr="0034503A">
        <w:rPr>
          <w:rFonts w:ascii="Time New Roman" w:hAnsi="Time New Roman"/>
          <w:szCs w:val="21"/>
          <w:lang w:val="zh-CN"/>
        </w:rPr>
        <w:t>。设立国家法院管理局</w:t>
      </w:r>
      <w:r w:rsidRPr="0034503A">
        <w:rPr>
          <w:rFonts w:ascii="Time New Roman" w:hAnsi="Time New Roman" w:hint="eastAsia"/>
          <w:szCs w:val="21"/>
          <w:lang w:val="zh-CN"/>
        </w:rPr>
        <w:t>的目的</w:t>
      </w:r>
      <w:r w:rsidRPr="0034503A">
        <w:rPr>
          <w:rFonts w:ascii="Time New Roman" w:hAnsi="Time New Roman"/>
          <w:szCs w:val="21"/>
          <w:lang w:val="zh-CN"/>
        </w:rPr>
        <w:t>是保障法院相对于政府其他部门的独立性。司法和公安部无权指挥国家法院管理局，但仍主要负责起草与法院有关的立法。</w:t>
      </w:r>
    </w:p>
    <w:p w14:paraId="042FE87C"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64.</w:t>
      </w:r>
      <w:r w:rsidRPr="0034503A">
        <w:rPr>
          <w:rFonts w:ascii="Time New Roman" w:hAnsi="Time New Roman"/>
          <w:szCs w:val="21"/>
        </w:rPr>
        <w:tab/>
      </w:r>
      <w:r w:rsidRPr="0034503A">
        <w:rPr>
          <w:rFonts w:ascii="Time New Roman" w:hAnsi="Time New Roman"/>
          <w:szCs w:val="21"/>
          <w:lang w:val="zh-CN"/>
        </w:rPr>
        <w:t>公共行政机构还接受议会</w:t>
      </w:r>
      <w:r w:rsidRPr="004C160A">
        <w:rPr>
          <w:rFonts w:ascii="Time New Roman" w:eastAsia="楷体" w:hAnsi="Time New Roman"/>
          <w:szCs w:val="21"/>
          <w:lang w:val="zh-CN"/>
        </w:rPr>
        <w:t>公共行政监察</w:t>
      </w:r>
      <w:r w:rsidRPr="004C160A">
        <w:rPr>
          <w:rFonts w:ascii="Time New Roman" w:eastAsia="楷体" w:hAnsi="Time New Roman" w:hint="eastAsia"/>
          <w:szCs w:val="21"/>
          <w:lang w:val="zh-CN"/>
        </w:rPr>
        <w:t>员</w:t>
      </w:r>
      <w:r w:rsidRPr="004C160A">
        <w:rPr>
          <w:rFonts w:ascii="Time New Roman" w:eastAsia="楷体" w:hAnsi="Time New Roman"/>
          <w:szCs w:val="21"/>
          <w:lang w:val="zh-CN"/>
        </w:rPr>
        <w:t>的监督</w:t>
      </w:r>
      <w:r w:rsidRPr="0034503A">
        <w:rPr>
          <w:rFonts w:ascii="Time New Roman" w:hAnsi="Time New Roman"/>
          <w:szCs w:val="21"/>
          <w:lang w:val="zh-CN"/>
        </w:rPr>
        <w:t>。议会监察</w:t>
      </w:r>
      <w:r w:rsidRPr="0034503A">
        <w:rPr>
          <w:rFonts w:ascii="Time New Roman" w:hAnsi="Time New Roman" w:hint="eastAsia"/>
          <w:szCs w:val="21"/>
          <w:lang w:val="zh-CN"/>
        </w:rPr>
        <w:t>员</w:t>
      </w:r>
      <w:r w:rsidRPr="0034503A">
        <w:rPr>
          <w:rFonts w:ascii="Time New Roman" w:hAnsi="Time New Roman"/>
          <w:szCs w:val="21"/>
          <w:lang w:val="zh-CN"/>
        </w:rPr>
        <w:t>负责调查公民提出的关于公共行政部门不公正待遇或过失行为的申诉。</w:t>
      </w:r>
      <w:r w:rsidRPr="0034503A">
        <w:rPr>
          <w:rFonts w:ascii="Time New Roman" w:hAnsi="Time New Roman" w:hint="eastAsia"/>
          <w:szCs w:val="21"/>
          <w:lang w:val="zh-CN"/>
        </w:rPr>
        <w:t>议会</w:t>
      </w:r>
      <w:r w:rsidRPr="0034503A">
        <w:rPr>
          <w:rFonts w:ascii="Time New Roman" w:hAnsi="Time New Roman"/>
          <w:szCs w:val="21"/>
          <w:lang w:val="zh-CN"/>
        </w:rPr>
        <w:t>监察</w:t>
      </w:r>
      <w:r w:rsidRPr="0034503A">
        <w:rPr>
          <w:rFonts w:ascii="Time New Roman" w:hAnsi="Time New Roman" w:hint="eastAsia"/>
          <w:szCs w:val="21"/>
          <w:lang w:val="zh-CN"/>
        </w:rPr>
        <w:t>员还</w:t>
      </w:r>
      <w:r w:rsidRPr="0034503A">
        <w:rPr>
          <w:rFonts w:ascii="Time New Roman" w:hAnsi="Time New Roman"/>
          <w:szCs w:val="21"/>
          <w:lang w:val="zh-CN"/>
        </w:rPr>
        <w:t>负责审议对中央政府、郡和</w:t>
      </w:r>
      <w:r w:rsidRPr="0034503A">
        <w:rPr>
          <w:rFonts w:ascii="Time New Roman" w:hAnsi="Time New Roman" w:hint="eastAsia"/>
          <w:szCs w:val="21"/>
          <w:lang w:val="zh-CN"/>
        </w:rPr>
        <w:t>市镇</w:t>
      </w:r>
      <w:r w:rsidRPr="0034503A">
        <w:rPr>
          <w:rFonts w:ascii="Time New Roman" w:hAnsi="Time New Roman"/>
          <w:szCs w:val="21"/>
          <w:lang w:val="zh-CN"/>
        </w:rPr>
        <w:t>各级行政决定的申诉，也可主动调查某一事项。</w:t>
      </w:r>
    </w:p>
    <w:p w14:paraId="3CF690F9"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65.</w:t>
      </w:r>
      <w:r w:rsidRPr="0034503A">
        <w:rPr>
          <w:rFonts w:ascii="Time New Roman" w:hAnsi="Time New Roman"/>
          <w:szCs w:val="21"/>
        </w:rPr>
        <w:tab/>
      </w:r>
      <w:r w:rsidRPr="004C160A">
        <w:rPr>
          <w:rFonts w:ascii="Time New Roman" w:eastAsia="楷体" w:hAnsi="Time New Roman"/>
          <w:szCs w:val="21"/>
          <w:lang w:val="zh-CN"/>
        </w:rPr>
        <w:t>法律制度</w:t>
      </w:r>
      <w:r w:rsidRPr="0034503A">
        <w:rPr>
          <w:rFonts w:ascii="Time New Roman" w:hAnsi="Time New Roman" w:hint="eastAsia"/>
          <w:szCs w:val="21"/>
          <w:lang w:val="zh-CN"/>
        </w:rPr>
        <w:t>以</w:t>
      </w:r>
      <w:r w:rsidRPr="0034503A">
        <w:rPr>
          <w:rFonts w:ascii="Time New Roman" w:hAnsi="Time New Roman"/>
          <w:szCs w:val="21"/>
          <w:lang w:val="zh-CN"/>
        </w:rPr>
        <w:t>立法和习惯法</w:t>
      </w:r>
      <w:r w:rsidRPr="0034503A">
        <w:rPr>
          <w:rFonts w:ascii="Time New Roman" w:hAnsi="Time New Roman" w:hint="eastAsia"/>
          <w:szCs w:val="21"/>
          <w:lang w:val="zh-CN"/>
        </w:rPr>
        <w:t>为</w:t>
      </w:r>
      <w:r w:rsidRPr="0034503A">
        <w:rPr>
          <w:rFonts w:ascii="Time New Roman" w:hAnsi="Time New Roman"/>
          <w:szCs w:val="21"/>
          <w:lang w:val="zh-CN"/>
        </w:rPr>
        <w:t>法律渊源。一项习惯必须持续</w:t>
      </w:r>
      <w:proofErr w:type="gramStart"/>
      <w:r w:rsidRPr="0034503A">
        <w:rPr>
          <w:rFonts w:ascii="Time New Roman" w:hAnsi="Time New Roman" w:hint="eastAsia"/>
          <w:szCs w:val="21"/>
          <w:lang w:val="zh-CN"/>
        </w:rPr>
        <w:t>践行</w:t>
      </w:r>
      <w:proofErr w:type="gramEnd"/>
      <w:r w:rsidRPr="0034503A">
        <w:rPr>
          <w:rFonts w:ascii="Time New Roman" w:hAnsi="Time New Roman"/>
          <w:szCs w:val="21"/>
          <w:lang w:val="zh-CN"/>
        </w:rPr>
        <w:t>很长时间且法律从业人员和社会均认为具有法律约束力，才能满足成为习惯法的要求。习惯法在损害赔偿法、侵权法、合同法、公共行政法和宪法性法律中具有十分重要的作用。</w:t>
      </w:r>
    </w:p>
    <w:p w14:paraId="5A247593" w14:textId="77777777" w:rsidR="001C3D19" w:rsidRPr="0034503A" w:rsidRDefault="001C3D19" w:rsidP="007D32D5">
      <w:pPr>
        <w:pStyle w:val="H23GC"/>
      </w:pPr>
      <w:r w:rsidRPr="0034503A">
        <w:tab/>
        <w:t>(f)</w:t>
      </w:r>
      <w:r w:rsidRPr="0034503A">
        <w:tab/>
      </w:r>
      <w:bookmarkStart w:id="34" w:name="_Hlk164254261"/>
      <w:r w:rsidRPr="0034503A">
        <w:rPr>
          <w:rFonts w:hint="eastAsia"/>
        </w:rPr>
        <w:t>土著人民</w:t>
      </w:r>
    </w:p>
    <w:p w14:paraId="43BF6F6E"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66.</w:t>
      </w:r>
      <w:r w:rsidRPr="0034503A">
        <w:rPr>
          <w:rFonts w:ascii="Time New Roman" w:hAnsi="Time New Roman"/>
          <w:szCs w:val="21"/>
        </w:rPr>
        <w:tab/>
      </w:r>
      <w:r w:rsidRPr="0034503A">
        <w:rPr>
          <w:rFonts w:ascii="Time New Roman" w:hAnsi="Time New Roman"/>
          <w:szCs w:val="21"/>
          <w:lang w:val="zh-CN"/>
        </w:rPr>
        <w:t>萨米人是挪威的土著人民。萨米人历来居住在挪威北部和东部以及瑞典、芬兰和俄罗斯的部分地区。</w:t>
      </w:r>
    </w:p>
    <w:p w14:paraId="22229F70"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67.</w:t>
      </w:r>
      <w:r w:rsidRPr="0034503A">
        <w:rPr>
          <w:rFonts w:ascii="Time New Roman" w:hAnsi="Time New Roman"/>
          <w:szCs w:val="21"/>
        </w:rPr>
        <w:tab/>
      </w:r>
      <w:r w:rsidRPr="0034503A">
        <w:rPr>
          <w:rFonts w:ascii="Time New Roman" w:hAnsi="Time New Roman"/>
          <w:szCs w:val="21"/>
          <w:lang w:val="zh-CN"/>
        </w:rPr>
        <w:t>挪威对萨米人的政策基于这样一种认识，即挪威是在挪威人和萨米人两个民族的领土上建</w:t>
      </w:r>
      <w:r w:rsidRPr="0034503A">
        <w:rPr>
          <w:rFonts w:ascii="Time New Roman" w:hAnsi="Time New Roman" w:hint="eastAsia"/>
          <w:szCs w:val="21"/>
          <w:lang w:val="zh-CN"/>
        </w:rPr>
        <w:t>国</w:t>
      </w:r>
      <w:r w:rsidRPr="0034503A">
        <w:rPr>
          <w:rFonts w:ascii="Time New Roman" w:hAnsi="Time New Roman"/>
          <w:szCs w:val="21"/>
          <w:lang w:val="zh-CN"/>
        </w:rPr>
        <w:t>的，</w:t>
      </w:r>
      <w:r w:rsidRPr="0034503A">
        <w:rPr>
          <w:rFonts w:ascii="Time New Roman" w:hAnsi="Time New Roman" w:hint="eastAsia"/>
          <w:szCs w:val="21"/>
          <w:lang w:val="zh-CN"/>
        </w:rPr>
        <w:t>上述</w:t>
      </w:r>
      <w:r w:rsidRPr="0034503A">
        <w:rPr>
          <w:rFonts w:ascii="Time New Roman" w:hAnsi="Time New Roman"/>
          <w:szCs w:val="21"/>
          <w:lang w:val="zh-CN"/>
        </w:rPr>
        <w:t>两个民族都有发展</w:t>
      </w:r>
      <w:r w:rsidRPr="0034503A">
        <w:rPr>
          <w:rFonts w:ascii="Time New Roman" w:hAnsi="Time New Roman" w:hint="eastAsia"/>
          <w:szCs w:val="21"/>
          <w:lang w:val="zh-CN"/>
        </w:rPr>
        <w:t>本族</w:t>
      </w:r>
      <w:r w:rsidRPr="0034503A">
        <w:rPr>
          <w:rFonts w:ascii="Time New Roman" w:hAnsi="Time New Roman"/>
          <w:szCs w:val="21"/>
          <w:lang w:val="zh-CN"/>
        </w:rPr>
        <w:t>文化和语言的同等权利。</w:t>
      </w:r>
    </w:p>
    <w:p w14:paraId="254B4250"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68.</w:t>
      </w:r>
      <w:r w:rsidRPr="0034503A">
        <w:rPr>
          <w:rFonts w:ascii="Time New Roman" w:hAnsi="Time New Roman"/>
          <w:szCs w:val="21"/>
        </w:rPr>
        <w:tab/>
      </w:r>
      <w:r w:rsidRPr="0034503A">
        <w:rPr>
          <w:rFonts w:ascii="Time New Roman" w:hAnsi="Time New Roman"/>
          <w:szCs w:val="21"/>
          <w:lang w:val="zh-CN"/>
        </w:rPr>
        <w:t>挪威《宪法》第</w:t>
      </w:r>
      <w:r w:rsidRPr="0034503A">
        <w:rPr>
          <w:rFonts w:ascii="Time New Roman" w:hAnsi="Time New Roman"/>
          <w:szCs w:val="21"/>
        </w:rPr>
        <w:t>108</w:t>
      </w:r>
      <w:r w:rsidRPr="0034503A">
        <w:rPr>
          <w:rFonts w:ascii="Time New Roman" w:hAnsi="Time New Roman"/>
          <w:szCs w:val="21"/>
          <w:lang w:val="zh-CN"/>
        </w:rPr>
        <w:t>条</w:t>
      </w:r>
      <w:r w:rsidRPr="0034503A">
        <w:rPr>
          <w:rFonts w:ascii="Time New Roman" w:hAnsi="Time New Roman" w:hint="eastAsia"/>
          <w:szCs w:val="21"/>
          <w:lang w:val="zh-CN"/>
        </w:rPr>
        <w:t>规定</w:t>
      </w:r>
      <w:r w:rsidRPr="0034503A">
        <w:rPr>
          <w:rFonts w:ascii="Time New Roman" w:hAnsi="Time New Roman"/>
          <w:szCs w:val="21"/>
          <w:lang w:val="zh-CN"/>
        </w:rPr>
        <w:t>保护</w:t>
      </w:r>
      <w:r w:rsidRPr="00E04E6C">
        <w:rPr>
          <w:rFonts w:ascii="Time New Roman" w:eastAsia="楷体" w:hAnsi="Time New Roman"/>
          <w:szCs w:val="21"/>
          <w:lang w:val="zh-CN"/>
        </w:rPr>
        <w:t>萨米人的权利</w:t>
      </w:r>
      <w:r w:rsidRPr="0034503A">
        <w:rPr>
          <w:rFonts w:ascii="Time New Roman" w:hAnsi="Time New Roman" w:hint="eastAsia"/>
          <w:szCs w:val="21"/>
        </w:rPr>
        <w:t>，</w:t>
      </w:r>
      <w:r w:rsidRPr="0034503A">
        <w:rPr>
          <w:rFonts w:ascii="Time New Roman" w:hAnsi="Time New Roman"/>
          <w:szCs w:val="21"/>
          <w:lang w:val="zh-CN"/>
        </w:rPr>
        <w:t>该条</w:t>
      </w:r>
      <w:r w:rsidRPr="0034503A">
        <w:rPr>
          <w:rFonts w:ascii="Time New Roman" w:hAnsi="Time New Roman" w:hint="eastAsia"/>
          <w:szCs w:val="21"/>
          <w:lang w:val="zh-CN"/>
        </w:rPr>
        <w:t>指出</w:t>
      </w:r>
      <w:r w:rsidRPr="0034503A">
        <w:rPr>
          <w:rFonts w:ascii="Time New Roman" w:hAnsi="Time New Roman" w:hint="eastAsia"/>
          <w:szCs w:val="21"/>
        </w:rPr>
        <w:t>，“</w:t>
      </w:r>
      <w:r w:rsidRPr="0034503A">
        <w:rPr>
          <w:rFonts w:ascii="Time New Roman" w:hAnsi="Time New Roman"/>
          <w:szCs w:val="21"/>
          <w:lang w:val="zh-CN"/>
        </w:rPr>
        <w:t>国家</w:t>
      </w:r>
      <w:r w:rsidRPr="0034503A">
        <w:rPr>
          <w:rFonts w:ascii="Time New Roman" w:hAnsi="Time New Roman" w:hint="eastAsia"/>
          <w:szCs w:val="21"/>
          <w:lang w:val="zh-CN"/>
        </w:rPr>
        <w:t>各部门</w:t>
      </w:r>
      <w:r w:rsidRPr="0034503A">
        <w:rPr>
          <w:rFonts w:ascii="Time New Roman" w:hAnsi="Time New Roman"/>
          <w:szCs w:val="21"/>
          <w:lang w:val="zh-CN"/>
        </w:rPr>
        <w:t>有责任创造条件</w:t>
      </w:r>
      <w:r w:rsidRPr="0034503A">
        <w:rPr>
          <w:rFonts w:ascii="Time New Roman" w:hAnsi="Time New Roman" w:hint="eastAsia"/>
          <w:szCs w:val="21"/>
        </w:rPr>
        <w:t>，</w:t>
      </w:r>
      <w:r w:rsidRPr="0034503A">
        <w:rPr>
          <w:rFonts w:ascii="Time New Roman" w:hAnsi="Time New Roman"/>
          <w:szCs w:val="21"/>
          <w:lang w:val="zh-CN"/>
        </w:rPr>
        <w:t>使萨米人能够保留和发展</w:t>
      </w:r>
      <w:r w:rsidRPr="0034503A">
        <w:rPr>
          <w:rFonts w:ascii="Time New Roman" w:hAnsi="Time New Roman" w:hint="eastAsia"/>
          <w:szCs w:val="21"/>
          <w:lang w:val="zh-CN"/>
        </w:rPr>
        <w:t>本族</w:t>
      </w:r>
      <w:r w:rsidRPr="0034503A">
        <w:rPr>
          <w:rFonts w:ascii="Time New Roman" w:hAnsi="Time New Roman"/>
          <w:szCs w:val="21"/>
          <w:lang w:val="zh-CN"/>
        </w:rPr>
        <w:t>语言、文化和生活方式</w:t>
      </w:r>
      <w:r w:rsidRPr="0034503A">
        <w:rPr>
          <w:rFonts w:ascii="Time New Roman" w:hAnsi="Time New Roman" w:hint="eastAsia"/>
          <w:szCs w:val="21"/>
        </w:rPr>
        <w:t>”</w:t>
      </w:r>
      <w:r w:rsidRPr="0034503A">
        <w:rPr>
          <w:rFonts w:ascii="Time New Roman" w:hAnsi="Time New Roman"/>
          <w:szCs w:val="21"/>
          <w:lang w:val="zh-CN"/>
        </w:rPr>
        <w:t>。《萨米议会和其他萨米人法律事务法》</w:t>
      </w:r>
      <w:r w:rsidRPr="0034503A">
        <w:rPr>
          <w:rFonts w:ascii="Time New Roman" w:hAnsi="Time New Roman"/>
          <w:szCs w:val="21"/>
          <w:lang w:val="zh-CN"/>
        </w:rPr>
        <w:t>(</w:t>
      </w:r>
      <w:r w:rsidRPr="0034503A">
        <w:rPr>
          <w:rFonts w:ascii="Time New Roman" w:hAnsi="Time New Roman"/>
          <w:szCs w:val="21"/>
          <w:lang w:val="zh-CN"/>
        </w:rPr>
        <w:t>《萨米法》</w:t>
      </w:r>
      <w:r w:rsidRPr="0034503A">
        <w:rPr>
          <w:rFonts w:ascii="Time New Roman" w:hAnsi="Time New Roman"/>
          <w:szCs w:val="21"/>
          <w:lang w:val="zh-CN"/>
        </w:rPr>
        <w:t>)</w:t>
      </w:r>
      <w:r w:rsidRPr="0034503A">
        <w:rPr>
          <w:rFonts w:ascii="Time New Roman" w:hAnsi="Time New Roman"/>
          <w:szCs w:val="21"/>
          <w:lang w:val="zh-CN"/>
        </w:rPr>
        <w:t>的更具体条款、其他立法以及挪威根据若干国际公约、特别是《公民及政治权利国际公约》第</w:t>
      </w:r>
      <w:r w:rsidRPr="0034503A">
        <w:rPr>
          <w:rFonts w:ascii="Time New Roman" w:hAnsi="Time New Roman"/>
          <w:szCs w:val="21"/>
          <w:lang w:val="zh-CN"/>
        </w:rPr>
        <w:t>27</w:t>
      </w:r>
      <w:r w:rsidRPr="0034503A">
        <w:rPr>
          <w:rFonts w:ascii="Time New Roman" w:hAnsi="Time New Roman"/>
          <w:szCs w:val="21"/>
          <w:lang w:val="zh-CN"/>
        </w:rPr>
        <w:t>条和劳工组织《独立国家土著和部落人民公约》</w:t>
      </w:r>
      <w:r w:rsidRPr="0034503A">
        <w:rPr>
          <w:rFonts w:ascii="Time New Roman" w:hAnsi="Time New Roman"/>
          <w:szCs w:val="21"/>
          <w:lang w:val="zh-CN"/>
        </w:rPr>
        <w:t>(</w:t>
      </w:r>
      <w:r w:rsidRPr="0034503A">
        <w:rPr>
          <w:rFonts w:ascii="Time New Roman" w:hAnsi="Time New Roman"/>
          <w:szCs w:val="21"/>
          <w:lang w:val="zh-CN"/>
        </w:rPr>
        <w:t>第</w:t>
      </w:r>
      <w:r w:rsidRPr="0034503A">
        <w:rPr>
          <w:rFonts w:ascii="Time New Roman" w:hAnsi="Time New Roman"/>
          <w:szCs w:val="21"/>
          <w:lang w:val="zh-CN"/>
        </w:rPr>
        <w:t>169</w:t>
      </w:r>
      <w:r w:rsidRPr="0034503A">
        <w:rPr>
          <w:rFonts w:ascii="Time New Roman" w:hAnsi="Time New Roman"/>
          <w:szCs w:val="21"/>
          <w:lang w:val="zh-CN"/>
        </w:rPr>
        <w:t>号公约</w:t>
      </w:r>
      <w:r w:rsidRPr="0034503A">
        <w:rPr>
          <w:rFonts w:ascii="Time New Roman" w:hAnsi="Time New Roman"/>
          <w:szCs w:val="21"/>
          <w:lang w:val="zh-CN"/>
        </w:rPr>
        <w:t>)</w:t>
      </w:r>
      <w:r w:rsidRPr="0034503A">
        <w:rPr>
          <w:rFonts w:ascii="Time New Roman" w:hAnsi="Time New Roman"/>
          <w:szCs w:val="21"/>
          <w:lang w:val="zh-CN"/>
        </w:rPr>
        <w:t>承担的义务，</w:t>
      </w:r>
      <w:r w:rsidRPr="0034503A">
        <w:rPr>
          <w:rFonts w:ascii="Time New Roman" w:hAnsi="Time New Roman" w:hint="eastAsia"/>
          <w:szCs w:val="21"/>
          <w:lang w:val="zh-CN"/>
        </w:rPr>
        <w:t>均</w:t>
      </w:r>
      <w:r w:rsidRPr="0034503A">
        <w:rPr>
          <w:rFonts w:ascii="Time New Roman" w:hAnsi="Time New Roman"/>
          <w:szCs w:val="21"/>
          <w:lang w:val="zh-CN"/>
        </w:rPr>
        <w:t>规定保护萨米人的权利。</w:t>
      </w:r>
    </w:p>
    <w:p w14:paraId="533BBA7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69.</w:t>
      </w:r>
      <w:r w:rsidRPr="0034503A">
        <w:rPr>
          <w:rFonts w:ascii="Time New Roman" w:hAnsi="Time New Roman"/>
          <w:szCs w:val="21"/>
        </w:rPr>
        <w:tab/>
      </w:r>
      <w:r w:rsidRPr="0034503A">
        <w:rPr>
          <w:rFonts w:ascii="Time New Roman" w:hAnsi="Time New Roman"/>
          <w:szCs w:val="21"/>
          <w:lang w:val="zh-CN"/>
        </w:rPr>
        <w:t>萨米人有自己的议会</w:t>
      </w:r>
      <w:r w:rsidRPr="0034503A">
        <w:rPr>
          <w:rFonts w:ascii="Time New Roman" w:hAnsi="Time New Roman"/>
          <w:szCs w:val="21"/>
        </w:rPr>
        <w:t>，</w:t>
      </w:r>
      <w:r w:rsidRPr="0034503A">
        <w:rPr>
          <w:rFonts w:ascii="Time New Roman" w:hAnsi="Time New Roman"/>
          <w:szCs w:val="21"/>
          <w:lang w:val="zh-CN"/>
        </w:rPr>
        <w:t>即</w:t>
      </w:r>
      <w:r w:rsidRPr="0034503A">
        <w:rPr>
          <w:rFonts w:ascii="Time New Roman" w:hAnsi="Time New Roman"/>
          <w:szCs w:val="21"/>
        </w:rPr>
        <w:t>1989</w:t>
      </w:r>
      <w:r w:rsidRPr="0034503A">
        <w:rPr>
          <w:rFonts w:ascii="Time New Roman" w:hAnsi="Time New Roman"/>
          <w:szCs w:val="21"/>
          <w:lang w:val="zh-CN"/>
        </w:rPr>
        <w:t>年根据《萨米法》成立的萨米议会。萨米议会是代表挪威萨米人的民选政治机构，特别负责代表萨米人与中央政府开展对话。萨米议会的权限</w:t>
      </w:r>
      <w:r w:rsidRPr="0034503A">
        <w:rPr>
          <w:rFonts w:ascii="Time New Roman" w:hAnsi="Time New Roman" w:hint="eastAsia"/>
          <w:szCs w:val="21"/>
          <w:lang w:val="zh-CN"/>
        </w:rPr>
        <w:t>广泛，涵盖</w:t>
      </w:r>
      <w:r w:rsidRPr="0034503A">
        <w:rPr>
          <w:rFonts w:ascii="Time New Roman" w:hAnsi="Time New Roman"/>
          <w:szCs w:val="21"/>
          <w:lang w:val="zh-CN"/>
        </w:rPr>
        <w:t>萨米议会认为对萨米人构成特别影响的任何事项。在萨米议会</w:t>
      </w:r>
      <w:r w:rsidRPr="0034503A">
        <w:rPr>
          <w:rFonts w:ascii="Time New Roman" w:hAnsi="Time New Roman"/>
          <w:szCs w:val="21"/>
          <w:lang w:val="zh-CN"/>
        </w:rPr>
        <w:t>2023</w:t>
      </w:r>
      <w:r w:rsidRPr="0034503A">
        <w:rPr>
          <w:rFonts w:ascii="Time New Roman" w:hAnsi="Time New Roman"/>
          <w:szCs w:val="21"/>
          <w:lang w:val="zh-CN"/>
        </w:rPr>
        <w:t>年选举的选民登记册上登记的萨米人约为</w:t>
      </w:r>
      <w:r w:rsidRPr="0034503A">
        <w:rPr>
          <w:rFonts w:ascii="Time New Roman" w:hAnsi="Time New Roman"/>
          <w:szCs w:val="21"/>
          <w:lang w:val="zh-CN"/>
        </w:rPr>
        <w:t>23,500</w:t>
      </w:r>
      <w:r w:rsidRPr="0034503A">
        <w:rPr>
          <w:rFonts w:ascii="Time New Roman" w:hAnsi="Time New Roman"/>
          <w:szCs w:val="21"/>
          <w:lang w:val="zh-CN"/>
        </w:rPr>
        <w:t>名。</w:t>
      </w:r>
    </w:p>
    <w:p w14:paraId="356E8642"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70.</w:t>
      </w:r>
      <w:r w:rsidRPr="0034503A">
        <w:rPr>
          <w:rFonts w:ascii="Time New Roman" w:hAnsi="Time New Roman"/>
          <w:szCs w:val="21"/>
        </w:rPr>
        <w:tab/>
      </w:r>
      <w:r w:rsidRPr="00B834C8">
        <w:rPr>
          <w:rFonts w:ascii="Time New Roman" w:eastAsia="楷体" w:hAnsi="Time New Roman"/>
          <w:szCs w:val="21"/>
          <w:lang w:val="zh-CN"/>
        </w:rPr>
        <w:t>针对萨米人的政策</w:t>
      </w:r>
      <w:r w:rsidRPr="0034503A">
        <w:rPr>
          <w:rFonts w:ascii="Time New Roman" w:hAnsi="Time New Roman"/>
          <w:szCs w:val="21"/>
          <w:lang w:val="zh-CN"/>
        </w:rPr>
        <w:t>的重中之重是承认和加强少数民族及土著人民的权利</w:t>
      </w:r>
      <w:r w:rsidRPr="0034503A">
        <w:rPr>
          <w:rFonts w:ascii="Time New Roman" w:hAnsi="Time New Roman" w:hint="eastAsia"/>
          <w:szCs w:val="21"/>
          <w:lang w:val="zh-CN"/>
        </w:rPr>
        <w:t>并推动</w:t>
      </w:r>
      <w:r w:rsidRPr="0034503A">
        <w:rPr>
          <w:rFonts w:ascii="Time New Roman" w:hAnsi="Time New Roman"/>
          <w:szCs w:val="21"/>
          <w:lang w:val="zh-CN"/>
        </w:rPr>
        <w:t>萨米社会的</w:t>
      </w:r>
      <w:r w:rsidRPr="0034503A">
        <w:rPr>
          <w:rFonts w:ascii="Time New Roman" w:hAnsi="Time New Roman" w:hint="eastAsia"/>
          <w:szCs w:val="21"/>
          <w:lang w:val="zh-CN"/>
        </w:rPr>
        <w:t>制度建设</w:t>
      </w:r>
      <w:r w:rsidRPr="0034503A">
        <w:rPr>
          <w:rFonts w:ascii="Time New Roman" w:hAnsi="Time New Roman"/>
          <w:szCs w:val="21"/>
          <w:lang w:val="zh-CN"/>
        </w:rPr>
        <w:t>。</w:t>
      </w:r>
      <w:r w:rsidRPr="0034503A">
        <w:rPr>
          <w:rFonts w:ascii="Time New Roman" w:hAnsi="Time New Roman" w:hint="eastAsia"/>
          <w:szCs w:val="21"/>
          <w:lang w:val="zh-CN"/>
        </w:rPr>
        <w:t>为此</w:t>
      </w:r>
      <w:r w:rsidRPr="0034503A">
        <w:rPr>
          <w:rFonts w:ascii="Time New Roman" w:hAnsi="Time New Roman" w:hint="eastAsia"/>
          <w:szCs w:val="21"/>
        </w:rPr>
        <w:t>，</w:t>
      </w:r>
      <w:r w:rsidRPr="0034503A">
        <w:rPr>
          <w:rFonts w:ascii="Time New Roman" w:hAnsi="Time New Roman"/>
          <w:szCs w:val="21"/>
          <w:lang w:val="zh-CN"/>
        </w:rPr>
        <w:t>制定了致力于加强萨米人语言、文化、产业和社会的立法、程序和方案。其中最重要的是《萨米法》和《芬马克法》。经萨米议会同意，政府还制定了一项计划，将在每年议会春季</w:t>
      </w:r>
      <w:proofErr w:type="gramStart"/>
      <w:r w:rsidRPr="0034503A">
        <w:rPr>
          <w:rFonts w:ascii="Time New Roman" w:hAnsi="Time New Roman"/>
          <w:szCs w:val="21"/>
          <w:lang w:val="zh-CN"/>
        </w:rPr>
        <w:t>届会上</w:t>
      </w:r>
      <w:proofErr w:type="gramEnd"/>
      <w:r w:rsidRPr="0034503A">
        <w:rPr>
          <w:rFonts w:ascii="Time New Roman" w:hAnsi="Time New Roman"/>
          <w:szCs w:val="21"/>
          <w:lang w:val="zh-CN"/>
        </w:rPr>
        <w:t>提交一份关于萨米人政策的前瞻性白皮书。</w:t>
      </w:r>
      <w:r w:rsidRPr="0034503A">
        <w:rPr>
          <w:rFonts w:ascii="Time New Roman" w:hAnsi="Time New Roman" w:hint="eastAsia"/>
          <w:szCs w:val="21"/>
          <w:lang w:val="zh-CN"/>
        </w:rPr>
        <w:t>白皮书</w:t>
      </w:r>
      <w:r w:rsidRPr="0034503A">
        <w:rPr>
          <w:rFonts w:ascii="Time New Roman" w:hAnsi="Time New Roman"/>
          <w:szCs w:val="21"/>
          <w:lang w:val="zh-CN"/>
        </w:rPr>
        <w:t>将讨论与萨米人语言、文化和社会有关的发展情况，以及为萨米公民提供的服务。</w:t>
      </w:r>
      <w:r w:rsidRPr="0034503A">
        <w:rPr>
          <w:rFonts w:ascii="Time New Roman" w:hAnsi="Time New Roman" w:hint="eastAsia"/>
          <w:szCs w:val="21"/>
          <w:lang w:val="zh-CN"/>
        </w:rPr>
        <w:t>政府将</w:t>
      </w:r>
      <w:r w:rsidRPr="0034503A">
        <w:rPr>
          <w:rFonts w:ascii="Time New Roman" w:hAnsi="Time New Roman"/>
          <w:szCs w:val="21"/>
          <w:lang w:val="zh-CN"/>
        </w:rPr>
        <w:t>与萨米议会合作编写白皮书。</w:t>
      </w:r>
    </w:p>
    <w:p w14:paraId="6C216FE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71.</w:t>
      </w:r>
      <w:r w:rsidRPr="0034503A">
        <w:rPr>
          <w:rFonts w:ascii="Time New Roman" w:hAnsi="Time New Roman"/>
          <w:szCs w:val="21"/>
        </w:rPr>
        <w:tab/>
      </w:r>
      <w:r w:rsidRPr="00B834C8">
        <w:rPr>
          <w:rFonts w:ascii="Time New Roman" w:eastAsia="楷体" w:hAnsi="Time New Roman"/>
          <w:szCs w:val="21"/>
          <w:lang w:val="zh-CN"/>
        </w:rPr>
        <w:t>各种萨米语言</w:t>
      </w:r>
      <w:r w:rsidRPr="0034503A">
        <w:rPr>
          <w:rFonts w:ascii="Time New Roman" w:hAnsi="Time New Roman"/>
          <w:szCs w:val="21"/>
          <w:lang w:val="zh-CN"/>
        </w:rPr>
        <w:t>是挪威的官方语言</w:t>
      </w:r>
      <w:r w:rsidRPr="0034503A">
        <w:rPr>
          <w:rFonts w:ascii="Time New Roman" w:hAnsi="Time New Roman" w:hint="eastAsia"/>
          <w:szCs w:val="21"/>
        </w:rPr>
        <w:t>，</w:t>
      </w:r>
      <w:r w:rsidRPr="0034503A">
        <w:rPr>
          <w:rFonts w:ascii="Time New Roman" w:hAnsi="Time New Roman"/>
          <w:szCs w:val="21"/>
          <w:lang w:val="zh-CN"/>
        </w:rPr>
        <w:t>挪威语还有两套书写形式</w:t>
      </w:r>
      <w:r w:rsidRPr="0034503A">
        <w:rPr>
          <w:rFonts w:ascii="Time New Roman" w:hAnsi="Time New Roman" w:hint="eastAsia"/>
          <w:szCs w:val="21"/>
        </w:rPr>
        <w:t>：</w:t>
      </w:r>
      <w:r w:rsidRPr="0034503A">
        <w:rPr>
          <w:rFonts w:ascii="Time New Roman" w:hAnsi="Time New Roman"/>
          <w:szCs w:val="21"/>
          <w:lang w:val="zh-CN"/>
        </w:rPr>
        <w:t>博克莫尔语和尼诺斯克语。北萨米语、</w:t>
      </w:r>
      <w:r w:rsidRPr="0034503A">
        <w:rPr>
          <w:rFonts w:ascii="Time New Roman" w:hAnsi="Time New Roman"/>
          <w:szCs w:val="21"/>
        </w:rPr>
        <w:t>吕勒</w:t>
      </w:r>
      <w:r w:rsidRPr="0034503A">
        <w:rPr>
          <w:rFonts w:ascii="Time New Roman" w:hAnsi="Time New Roman"/>
          <w:szCs w:val="21"/>
          <w:lang w:val="zh-CN"/>
        </w:rPr>
        <w:t>萨米语和南萨米语也被挪威承认为区域或少数民族语言，并受到《欧洲区域或少数民族语言宪章》的保护。</w:t>
      </w:r>
    </w:p>
    <w:p w14:paraId="59D01B7C"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72.</w:t>
      </w:r>
      <w:r w:rsidRPr="0034503A">
        <w:rPr>
          <w:rFonts w:ascii="Time New Roman" w:hAnsi="Time New Roman"/>
          <w:szCs w:val="21"/>
        </w:rPr>
        <w:tab/>
      </w:r>
      <w:r w:rsidRPr="0034503A">
        <w:rPr>
          <w:rFonts w:ascii="Time New Roman" w:hAnsi="Time New Roman"/>
          <w:szCs w:val="21"/>
          <w:lang w:val="zh-CN"/>
        </w:rPr>
        <w:t>作为土著人民</w:t>
      </w:r>
      <w:r w:rsidRPr="0034503A">
        <w:rPr>
          <w:rFonts w:ascii="Time New Roman" w:hAnsi="Time New Roman" w:hint="eastAsia"/>
          <w:szCs w:val="21"/>
          <w:lang w:val="zh-CN"/>
        </w:rPr>
        <w:t>的</w:t>
      </w:r>
      <w:r w:rsidRPr="0034503A">
        <w:rPr>
          <w:rFonts w:ascii="Time New Roman" w:hAnsi="Time New Roman"/>
          <w:szCs w:val="21"/>
          <w:lang w:val="zh-CN"/>
        </w:rPr>
        <w:t>萨米人有权要求就可能直接影响</w:t>
      </w:r>
      <w:r w:rsidRPr="0034503A">
        <w:rPr>
          <w:rFonts w:ascii="Time New Roman" w:hAnsi="Time New Roman" w:hint="eastAsia"/>
          <w:szCs w:val="21"/>
          <w:lang w:val="zh-CN"/>
        </w:rPr>
        <w:t>该族的</w:t>
      </w:r>
      <w:r w:rsidRPr="0034503A">
        <w:rPr>
          <w:rFonts w:ascii="Time New Roman" w:hAnsi="Time New Roman"/>
          <w:szCs w:val="21"/>
          <w:lang w:val="zh-CN"/>
        </w:rPr>
        <w:t>事务征求其意见。</w:t>
      </w:r>
      <w:r w:rsidRPr="0034503A">
        <w:rPr>
          <w:rFonts w:ascii="Time New Roman" w:hAnsi="Time New Roman"/>
          <w:szCs w:val="21"/>
          <w:lang w:val="zh-CN"/>
        </w:rPr>
        <w:t>2021</w:t>
      </w:r>
      <w:r w:rsidRPr="0034503A">
        <w:rPr>
          <w:rFonts w:ascii="Time New Roman" w:hAnsi="Time New Roman"/>
          <w:szCs w:val="21"/>
          <w:lang w:val="zh-CN"/>
        </w:rPr>
        <w:t>年</w:t>
      </w:r>
      <w:r w:rsidRPr="0034503A">
        <w:rPr>
          <w:rFonts w:ascii="Time New Roman" w:hAnsi="Time New Roman"/>
          <w:szCs w:val="21"/>
          <w:lang w:val="zh-CN"/>
        </w:rPr>
        <w:t>7</w:t>
      </w:r>
      <w:r w:rsidRPr="0034503A">
        <w:rPr>
          <w:rFonts w:ascii="Time New Roman" w:hAnsi="Time New Roman"/>
          <w:szCs w:val="21"/>
          <w:lang w:val="zh-CN"/>
        </w:rPr>
        <w:t>月</w:t>
      </w:r>
      <w:r w:rsidRPr="0034503A">
        <w:rPr>
          <w:rFonts w:ascii="Time New Roman" w:hAnsi="Time New Roman" w:hint="eastAsia"/>
          <w:szCs w:val="21"/>
          <w:lang w:val="zh-CN"/>
        </w:rPr>
        <w:t>，关于</w:t>
      </w:r>
      <w:r w:rsidRPr="0034503A">
        <w:rPr>
          <w:rFonts w:ascii="Time New Roman" w:hAnsi="Time New Roman"/>
          <w:szCs w:val="21"/>
          <w:lang w:val="zh-CN"/>
        </w:rPr>
        <w:t>协商的</w:t>
      </w:r>
      <w:r w:rsidRPr="00D80107">
        <w:rPr>
          <w:rFonts w:ascii="Time New Roman" w:eastAsia="楷体" w:hAnsi="Time New Roman"/>
          <w:szCs w:val="21"/>
          <w:lang w:val="zh-CN"/>
        </w:rPr>
        <w:t>新法定条款生效</w:t>
      </w:r>
      <w:r w:rsidRPr="0034503A">
        <w:rPr>
          <w:rFonts w:ascii="Time New Roman" w:hAnsi="Time New Roman"/>
          <w:szCs w:val="21"/>
          <w:lang w:val="zh-CN"/>
        </w:rPr>
        <w:t>。这些法定条款基本上是</w:t>
      </w:r>
      <w:r w:rsidRPr="0034503A">
        <w:rPr>
          <w:rFonts w:ascii="Time New Roman" w:hAnsi="Time New Roman"/>
          <w:szCs w:val="21"/>
          <w:lang w:val="zh-CN"/>
        </w:rPr>
        <w:t>2005</w:t>
      </w:r>
      <w:r w:rsidRPr="0034503A">
        <w:rPr>
          <w:rFonts w:ascii="Time New Roman" w:hAnsi="Time New Roman"/>
          <w:szCs w:val="21"/>
          <w:lang w:val="zh-CN"/>
        </w:rPr>
        <w:t>年《国家</w:t>
      </w:r>
      <w:r w:rsidRPr="0034503A">
        <w:rPr>
          <w:rFonts w:ascii="Time New Roman" w:hAnsi="Time New Roman" w:hint="eastAsia"/>
          <w:szCs w:val="21"/>
          <w:lang w:val="zh-CN"/>
        </w:rPr>
        <w:t>各部门</w:t>
      </w:r>
      <w:r w:rsidRPr="0034503A">
        <w:rPr>
          <w:rFonts w:ascii="Time New Roman" w:hAnsi="Time New Roman"/>
          <w:szCs w:val="21"/>
          <w:lang w:val="zh-CN"/>
        </w:rPr>
        <w:t>与萨米议会协商程序》的延续。中央政府</w:t>
      </w:r>
      <w:r w:rsidRPr="0034503A">
        <w:rPr>
          <w:rFonts w:ascii="Time New Roman" w:hAnsi="Time New Roman" w:hint="eastAsia"/>
          <w:szCs w:val="21"/>
          <w:lang w:val="zh-CN"/>
        </w:rPr>
        <w:t>各部门</w:t>
      </w:r>
      <w:r w:rsidRPr="0034503A">
        <w:rPr>
          <w:rFonts w:ascii="Time New Roman" w:hAnsi="Time New Roman"/>
          <w:szCs w:val="21"/>
          <w:lang w:val="zh-CN"/>
        </w:rPr>
        <w:t>、</w:t>
      </w:r>
      <w:proofErr w:type="gramStart"/>
      <w:r w:rsidRPr="0034503A">
        <w:rPr>
          <w:rFonts w:ascii="Time New Roman" w:hAnsi="Time New Roman"/>
          <w:szCs w:val="21"/>
          <w:lang w:val="zh-CN"/>
        </w:rPr>
        <w:t>郡</w:t>
      </w:r>
      <w:r w:rsidRPr="0034503A">
        <w:rPr>
          <w:rFonts w:ascii="Time New Roman" w:hAnsi="Time New Roman" w:hint="eastAsia"/>
          <w:szCs w:val="21"/>
          <w:lang w:val="zh-CN"/>
        </w:rPr>
        <w:t>政府</w:t>
      </w:r>
      <w:proofErr w:type="gramEnd"/>
      <w:r w:rsidRPr="0034503A">
        <w:rPr>
          <w:rFonts w:ascii="Time New Roman" w:hAnsi="Time New Roman" w:hint="eastAsia"/>
          <w:szCs w:val="21"/>
          <w:lang w:val="zh-CN"/>
        </w:rPr>
        <w:t>和市镇</w:t>
      </w:r>
      <w:r w:rsidRPr="0034503A">
        <w:rPr>
          <w:rFonts w:ascii="Time New Roman" w:hAnsi="Time New Roman"/>
          <w:szCs w:val="21"/>
          <w:lang w:val="zh-CN"/>
        </w:rPr>
        <w:t>以及代表国家行使权力的私法</w:t>
      </w:r>
      <w:proofErr w:type="gramStart"/>
      <w:r w:rsidRPr="0034503A">
        <w:rPr>
          <w:rFonts w:ascii="Time New Roman" w:hAnsi="Time New Roman"/>
          <w:szCs w:val="21"/>
          <w:lang w:val="zh-CN"/>
        </w:rPr>
        <w:t>法</w:t>
      </w:r>
      <w:proofErr w:type="gramEnd"/>
      <w:r w:rsidRPr="0034503A">
        <w:rPr>
          <w:rFonts w:ascii="Time New Roman" w:hAnsi="Time New Roman"/>
          <w:szCs w:val="21"/>
          <w:lang w:val="zh-CN"/>
        </w:rPr>
        <w:t>人均须遵守协商义务。协商的目的是确保在相关进程的早期阶段考虑到萨米人的利益，并确保萨米人有机会影响</w:t>
      </w:r>
      <w:r w:rsidRPr="0034503A">
        <w:rPr>
          <w:rFonts w:ascii="Time New Roman" w:hAnsi="Time New Roman" w:hint="eastAsia"/>
          <w:szCs w:val="21"/>
          <w:lang w:val="zh-CN"/>
        </w:rPr>
        <w:t>最终</w:t>
      </w:r>
      <w:r w:rsidRPr="0034503A">
        <w:rPr>
          <w:rFonts w:ascii="Time New Roman" w:hAnsi="Time New Roman"/>
          <w:szCs w:val="21"/>
          <w:lang w:val="zh-CN"/>
        </w:rPr>
        <w:t>结果。在涉及可能直接影响萨米人利益的立法、条例</w:t>
      </w:r>
      <w:r w:rsidRPr="0034503A">
        <w:rPr>
          <w:rFonts w:ascii="Time New Roman" w:hAnsi="Time New Roman" w:hint="eastAsia"/>
          <w:szCs w:val="21"/>
          <w:lang w:val="zh-CN"/>
        </w:rPr>
        <w:t>及</w:t>
      </w:r>
      <w:r w:rsidRPr="0034503A">
        <w:rPr>
          <w:rFonts w:ascii="Time New Roman" w:hAnsi="Time New Roman"/>
          <w:szCs w:val="21"/>
          <w:lang w:val="zh-CN"/>
        </w:rPr>
        <w:t>其他决定或措施的事项上，萨米议会和萨米人利益的其他代表有权要求征求其意见。</w:t>
      </w:r>
    </w:p>
    <w:p w14:paraId="1FBB4109"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73.</w:t>
      </w:r>
      <w:r w:rsidRPr="0034503A">
        <w:rPr>
          <w:rFonts w:ascii="Time New Roman" w:hAnsi="Time New Roman"/>
          <w:szCs w:val="21"/>
        </w:rPr>
        <w:tab/>
      </w:r>
      <w:r w:rsidRPr="0034503A">
        <w:rPr>
          <w:rFonts w:ascii="Time New Roman" w:hAnsi="Time New Roman"/>
          <w:szCs w:val="21"/>
          <w:lang w:val="zh-CN"/>
        </w:rPr>
        <w:t>2005</w:t>
      </w:r>
      <w:r w:rsidRPr="0034503A">
        <w:rPr>
          <w:rFonts w:ascii="Time New Roman" w:hAnsi="Time New Roman"/>
          <w:szCs w:val="21"/>
          <w:lang w:val="zh-CN"/>
        </w:rPr>
        <w:t>年，挪威议会通过了《芬马克法》。根据</w:t>
      </w:r>
      <w:r w:rsidRPr="0034503A">
        <w:rPr>
          <w:rFonts w:ascii="Time New Roman" w:hAnsi="Time New Roman" w:hint="eastAsia"/>
          <w:szCs w:val="21"/>
          <w:lang w:val="zh-CN"/>
        </w:rPr>
        <w:t>该法</w:t>
      </w:r>
      <w:r w:rsidRPr="0034503A">
        <w:rPr>
          <w:rFonts w:ascii="Time New Roman" w:hAnsi="Time New Roman"/>
          <w:szCs w:val="21"/>
          <w:lang w:val="zh-CN"/>
        </w:rPr>
        <w:t>，芬马克郡中</w:t>
      </w:r>
      <w:r w:rsidRPr="0034503A">
        <w:rPr>
          <w:rFonts w:ascii="Time New Roman" w:hAnsi="Time New Roman" w:hint="eastAsia"/>
          <w:szCs w:val="21"/>
          <w:lang w:val="zh-CN"/>
        </w:rPr>
        <w:t>法定</w:t>
      </w:r>
      <w:r w:rsidRPr="0034503A">
        <w:rPr>
          <w:rFonts w:ascii="Time New Roman" w:hAnsi="Time New Roman"/>
          <w:szCs w:val="21"/>
          <w:lang w:val="zh-CN"/>
        </w:rPr>
        <w:t>国有或</w:t>
      </w:r>
      <w:r w:rsidRPr="0034503A">
        <w:rPr>
          <w:rFonts w:ascii="Time New Roman" w:hAnsi="Time New Roman" w:hint="eastAsia"/>
          <w:szCs w:val="21"/>
          <w:lang w:val="zh-CN"/>
        </w:rPr>
        <w:t>虽</w:t>
      </w:r>
      <w:r w:rsidRPr="0034503A">
        <w:rPr>
          <w:rFonts w:ascii="Time New Roman" w:hAnsi="Time New Roman"/>
          <w:szCs w:val="21"/>
          <w:lang w:val="zh-CN"/>
        </w:rPr>
        <w:t>非</w:t>
      </w:r>
      <w:r w:rsidRPr="0034503A">
        <w:rPr>
          <w:rFonts w:ascii="Time New Roman" w:hAnsi="Time New Roman" w:hint="eastAsia"/>
          <w:szCs w:val="21"/>
          <w:lang w:val="zh-CN"/>
        </w:rPr>
        <w:t>法</w:t>
      </w:r>
      <w:proofErr w:type="gramStart"/>
      <w:r w:rsidRPr="0034503A">
        <w:rPr>
          <w:rFonts w:ascii="Time New Roman" w:hAnsi="Time New Roman" w:hint="eastAsia"/>
          <w:szCs w:val="21"/>
          <w:lang w:val="zh-CN"/>
        </w:rPr>
        <w:t>定</w:t>
      </w:r>
      <w:r w:rsidRPr="0034503A">
        <w:rPr>
          <w:rFonts w:ascii="Time New Roman" w:hAnsi="Time New Roman"/>
          <w:szCs w:val="21"/>
          <w:lang w:val="zh-CN"/>
        </w:rPr>
        <w:t>国有但</w:t>
      </w:r>
      <w:proofErr w:type="gramEnd"/>
      <w:r w:rsidRPr="0034503A">
        <w:rPr>
          <w:rFonts w:ascii="Time New Roman" w:hAnsi="Time New Roman" w:hint="eastAsia"/>
          <w:szCs w:val="21"/>
          <w:lang w:val="zh-CN"/>
        </w:rPr>
        <w:t>实际</w:t>
      </w:r>
      <w:r w:rsidRPr="0034503A">
        <w:rPr>
          <w:rFonts w:ascii="Time New Roman" w:hAnsi="Time New Roman"/>
          <w:szCs w:val="21"/>
          <w:lang w:val="zh-CN"/>
        </w:rPr>
        <w:t>被视为国有的地区</w:t>
      </w:r>
      <w:r w:rsidRPr="0034503A">
        <w:rPr>
          <w:rFonts w:ascii="Time New Roman" w:hAnsi="Time New Roman"/>
          <w:szCs w:val="21"/>
          <w:lang w:val="zh-CN"/>
        </w:rPr>
        <w:t>(</w:t>
      </w:r>
      <w:r w:rsidRPr="0034503A">
        <w:rPr>
          <w:rFonts w:ascii="Time New Roman" w:hAnsi="Time New Roman"/>
          <w:szCs w:val="21"/>
          <w:lang w:val="zh-CN"/>
        </w:rPr>
        <w:t>约占芬马克郡的</w:t>
      </w:r>
      <w:r w:rsidRPr="0034503A">
        <w:rPr>
          <w:rFonts w:ascii="Time New Roman" w:hAnsi="Time New Roman"/>
          <w:szCs w:val="21"/>
          <w:lang w:val="zh-CN"/>
        </w:rPr>
        <w:t>95%)</w:t>
      </w:r>
      <w:r w:rsidRPr="0034503A">
        <w:rPr>
          <w:rFonts w:ascii="Time New Roman" w:hAnsi="Time New Roman"/>
          <w:szCs w:val="21"/>
          <w:lang w:val="zh-CN"/>
        </w:rPr>
        <w:t>的所有权</w:t>
      </w:r>
      <w:r w:rsidRPr="0034503A">
        <w:rPr>
          <w:rFonts w:ascii="Time New Roman" w:hAnsi="Time New Roman" w:hint="eastAsia"/>
          <w:szCs w:val="21"/>
          <w:lang w:val="zh-CN"/>
        </w:rPr>
        <w:t>被</w:t>
      </w:r>
      <w:r w:rsidRPr="0034503A">
        <w:rPr>
          <w:rFonts w:ascii="Time New Roman" w:hAnsi="Time New Roman"/>
          <w:szCs w:val="21"/>
          <w:lang w:val="zh-CN"/>
        </w:rPr>
        <w:t>移交给芬马克地产这一独立实体。管理芬马克地产的董事会由六名成员组成，其中三名成员由萨米议会任命，另三名由芬马克郡议会任命。《芬马克法》还对当地居民和其他人使用芬马克地产拥有的土地上的某些自然资源</w:t>
      </w:r>
      <w:proofErr w:type="gramStart"/>
      <w:r w:rsidRPr="0034503A">
        <w:rPr>
          <w:rFonts w:ascii="Time New Roman" w:hAnsi="Time New Roman"/>
          <w:szCs w:val="21"/>
          <w:lang w:val="zh-CN"/>
        </w:rPr>
        <w:t>作出</w:t>
      </w:r>
      <w:proofErr w:type="gramEnd"/>
      <w:r w:rsidRPr="0034503A">
        <w:rPr>
          <w:rFonts w:ascii="Time New Roman" w:hAnsi="Time New Roman"/>
          <w:szCs w:val="21"/>
          <w:lang w:val="zh-CN"/>
        </w:rPr>
        <w:t>了规定。</w:t>
      </w:r>
    </w:p>
    <w:p w14:paraId="6DBAB9B4"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74.</w:t>
      </w:r>
      <w:r w:rsidRPr="0034503A">
        <w:rPr>
          <w:rFonts w:ascii="Time New Roman" w:hAnsi="Time New Roman"/>
          <w:szCs w:val="21"/>
        </w:rPr>
        <w:tab/>
      </w:r>
      <w:r w:rsidRPr="0034503A">
        <w:rPr>
          <w:rFonts w:ascii="Time New Roman" w:hAnsi="Time New Roman"/>
          <w:szCs w:val="21"/>
          <w:lang w:val="zh-CN"/>
        </w:rPr>
        <w:t>《芬马克法》确认，鉴于萨米人</w:t>
      </w:r>
      <w:r w:rsidRPr="0034503A">
        <w:rPr>
          <w:rFonts w:ascii="Time New Roman" w:hAnsi="Time New Roman" w:hint="eastAsia"/>
          <w:szCs w:val="21"/>
          <w:lang w:val="zh-CN"/>
        </w:rPr>
        <w:t>长久以来一直在使用</w:t>
      </w:r>
      <w:r w:rsidRPr="0034503A">
        <w:rPr>
          <w:rFonts w:ascii="Time New Roman" w:hAnsi="Time New Roman"/>
          <w:szCs w:val="21"/>
          <w:lang w:val="zh-CN"/>
        </w:rPr>
        <w:t>芬马克</w:t>
      </w:r>
      <w:r w:rsidRPr="0034503A">
        <w:rPr>
          <w:rFonts w:ascii="Time New Roman" w:hAnsi="Time New Roman" w:hint="eastAsia"/>
          <w:szCs w:val="21"/>
          <w:lang w:val="zh-CN"/>
        </w:rPr>
        <w:t>的</w:t>
      </w:r>
      <w:r w:rsidRPr="0034503A">
        <w:rPr>
          <w:rFonts w:ascii="Time New Roman" w:hAnsi="Time New Roman"/>
          <w:szCs w:val="21"/>
          <w:lang w:val="zh-CN"/>
        </w:rPr>
        <w:t>这些土地和水域，因此土地权归属于萨米人集体和</w:t>
      </w:r>
      <w:r w:rsidRPr="0034503A">
        <w:rPr>
          <w:rFonts w:ascii="Time New Roman" w:hAnsi="Time New Roman" w:hint="eastAsia"/>
          <w:szCs w:val="21"/>
          <w:lang w:val="zh-CN"/>
        </w:rPr>
        <w:t>个体</w:t>
      </w:r>
      <w:r w:rsidRPr="0034503A">
        <w:rPr>
          <w:rFonts w:ascii="Time New Roman" w:hAnsi="Time New Roman"/>
          <w:szCs w:val="21"/>
          <w:lang w:val="zh-CN"/>
        </w:rPr>
        <w:t>。该法明确规定，不干预萨米人和其他人通过取得时效或自古占有获得的任何权利。设立</w:t>
      </w:r>
      <w:r w:rsidRPr="00FB25F3">
        <w:rPr>
          <w:rFonts w:ascii="Time New Roman" w:eastAsia="楷体" w:hAnsi="Time New Roman"/>
          <w:szCs w:val="21"/>
          <w:lang w:val="zh-CN"/>
        </w:rPr>
        <w:t>芬马克委员会</w:t>
      </w:r>
      <w:r w:rsidRPr="0034503A">
        <w:rPr>
          <w:rFonts w:ascii="Time New Roman" w:hAnsi="Time New Roman" w:hint="eastAsia"/>
          <w:szCs w:val="21"/>
          <w:lang w:val="zh-CN"/>
        </w:rPr>
        <w:t>的目的是</w:t>
      </w:r>
      <w:r w:rsidRPr="0034503A">
        <w:rPr>
          <w:rFonts w:ascii="Time New Roman" w:hAnsi="Time New Roman"/>
          <w:szCs w:val="21"/>
          <w:lang w:val="zh-CN"/>
        </w:rPr>
        <w:t>澄清这些权利的存在。委员会的任务是调查根据《芬马克法》移交给芬马克地产的土地的使用权和所有权。截至</w:t>
      </w:r>
      <w:r w:rsidRPr="0034503A">
        <w:rPr>
          <w:rFonts w:ascii="Time New Roman" w:hAnsi="Time New Roman"/>
          <w:szCs w:val="21"/>
          <w:lang w:val="zh-CN"/>
        </w:rPr>
        <w:t>2024</w:t>
      </w:r>
      <w:r w:rsidRPr="0034503A">
        <w:rPr>
          <w:rFonts w:ascii="Time New Roman" w:hAnsi="Time New Roman"/>
          <w:szCs w:val="21"/>
          <w:lang w:val="zh-CN"/>
        </w:rPr>
        <w:t>年</w:t>
      </w:r>
      <w:r w:rsidRPr="0034503A">
        <w:rPr>
          <w:rFonts w:ascii="Time New Roman" w:hAnsi="Time New Roman"/>
          <w:szCs w:val="21"/>
          <w:lang w:val="zh-CN"/>
        </w:rPr>
        <w:t>2</w:t>
      </w:r>
      <w:r w:rsidRPr="0034503A">
        <w:rPr>
          <w:rFonts w:ascii="Time New Roman" w:hAnsi="Time New Roman"/>
          <w:szCs w:val="21"/>
          <w:lang w:val="zh-CN"/>
        </w:rPr>
        <w:t>月，委员会完成</w:t>
      </w:r>
      <w:r w:rsidRPr="0034503A">
        <w:rPr>
          <w:rFonts w:ascii="Time New Roman" w:hAnsi="Time New Roman" w:hint="eastAsia"/>
          <w:szCs w:val="21"/>
          <w:lang w:val="zh-CN"/>
        </w:rPr>
        <w:t>了</w:t>
      </w:r>
      <w:r w:rsidRPr="0034503A">
        <w:rPr>
          <w:rFonts w:ascii="Time New Roman" w:hAnsi="Time New Roman"/>
          <w:szCs w:val="21"/>
          <w:lang w:val="zh-CN"/>
        </w:rPr>
        <w:t>对六个地理区域的调查，目前正对另外四个区域进行调查。委员会完成对某一地区的调查后发生的争端可提交芬马克荒地法庭。</w:t>
      </w:r>
      <w:r w:rsidRPr="0034503A">
        <w:rPr>
          <w:rFonts w:ascii="Time New Roman" w:hAnsi="Time New Roman" w:hint="eastAsia"/>
          <w:szCs w:val="21"/>
          <w:lang w:val="zh-CN"/>
        </w:rPr>
        <w:t>可</w:t>
      </w:r>
      <w:r w:rsidRPr="0034503A">
        <w:rPr>
          <w:rFonts w:ascii="Time New Roman" w:hAnsi="Time New Roman"/>
          <w:szCs w:val="21"/>
          <w:lang w:val="zh-CN"/>
        </w:rPr>
        <w:t>就该法庭的判决向挪威最高法院提起上诉。</w:t>
      </w:r>
    </w:p>
    <w:bookmarkEnd w:id="34"/>
    <w:p w14:paraId="2F731A83" w14:textId="77777777" w:rsidR="001C3D19" w:rsidRPr="0034503A" w:rsidRDefault="001C3D19" w:rsidP="007D32D5">
      <w:pPr>
        <w:pStyle w:val="H23GC"/>
      </w:pPr>
      <w:r w:rsidRPr="0034503A">
        <w:tab/>
        <w:t>(g)</w:t>
      </w:r>
      <w:r w:rsidRPr="0034503A">
        <w:tab/>
      </w:r>
      <w:r w:rsidRPr="0034503A">
        <w:rPr>
          <w:rFonts w:hint="eastAsia"/>
        </w:rPr>
        <w:t>少数民族</w:t>
      </w:r>
    </w:p>
    <w:p w14:paraId="6DCCF19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75.</w:t>
      </w:r>
      <w:r w:rsidRPr="0034503A">
        <w:rPr>
          <w:rFonts w:ascii="Time New Roman" w:hAnsi="Time New Roman"/>
          <w:szCs w:val="21"/>
        </w:rPr>
        <w:tab/>
      </w:r>
      <w:r w:rsidRPr="0034503A">
        <w:rPr>
          <w:rFonts w:ascii="Time New Roman" w:hAnsi="Time New Roman"/>
          <w:szCs w:val="21"/>
          <w:lang w:val="zh-CN"/>
        </w:rPr>
        <w:t>挪威承认犹太人、克文人</w:t>
      </w:r>
      <w:r w:rsidRPr="0034503A">
        <w:rPr>
          <w:rFonts w:ascii="Time New Roman" w:hAnsi="Time New Roman"/>
          <w:szCs w:val="21"/>
        </w:rPr>
        <w:t>/</w:t>
      </w:r>
      <w:r w:rsidRPr="0034503A">
        <w:rPr>
          <w:rFonts w:ascii="Time New Roman" w:hAnsi="Time New Roman"/>
          <w:szCs w:val="21"/>
          <w:lang w:val="zh-CN"/>
        </w:rPr>
        <w:t>芬兰裔挪威人、罗</w:t>
      </w:r>
      <w:proofErr w:type="gramStart"/>
      <w:r w:rsidRPr="0034503A">
        <w:rPr>
          <w:rFonts w:ascii="Time New Roman" w:hAnsi="Time New Roman"/>
          <w:szCs w:val="21"/>
          <w:lang w:val="zh-CN"/>
        </w:rPr>
        <w:t>姆</w:t>
      </w:r>
      <w:proofErr w:type="gramEnd"/>
      <w:r w:rsidRPr="0034503A">
        <w:rPr>
          <w:rFonts w:ascii="Time New Roman" w:hAnsi="Time New Roman"/>
          <w:szCs w:val="21"/>
          <w:lang w:val="zh-CN"/>
        </w:rPr>
        <w:t>人、罗</w:t>
      </w:r>
      <w:proofErr w:type="gramStart"/>
      <w:r w:rsidRPr="0034503A">
        <w:rPr>
          <w:rFonts w:ascii="Time New Roman" w:hAnsi="Time New Roman"/>
          <w:szCs w:val="21"/>
          <w:lang w:val="zh-CN"/>
        </w:rPr>
        <w:t>姆</w:t>
      </w:r>
      <w:proofErr w:type="gramEnd"/>
      <w:r w:rsidRPr="0034503A">
        <w:rPr>
          <w:rFonts w:ascii="Time New Roman" w:hAnsi="Time New Roman"/>
          <w:szCs w:val="21"/>
          <w:lang w:val="zh-CN"/>
        </w:rPr>
        <w:t>族</w:t>
      </w:r>
      <w:r w:rsidRPr="0034503A">
        <w:rPr>
          <w:rFonts w:ascii="Time New Roman" w:hAnsi="Time New Roman"/>
          <w:szCs w:val="21"/>
        </w:rPr>
        <w:t>/</w:t>
      </w:r>
      <w:r w:rsidRPr="0034503A">
        <w:rPr>
          <w:rFonts w:ascii="Time New Roman" w:hAnsi="Time New Roman"/>
          <w:szCs w:val="21"/>
          <w:lang w:val="zh-CN"/>
        </w:rPr>
        <w:t>泰</w:t>
      </w:r>
      <w:proofErr w:type="gramStart"/>
      <w:r w:rsidRPr="0034503A">
        <w:rPr>
          <w:rFonts w:ascii="Time New Roman" w:hAnsi="Time New Roman"/>
          <w:szCs w:val="21"/>
          <w:lang w:val="zh-CN"/>
        </w:rPr>
        <w:t>特</w:t>
      </w:r>
      <w:proofErr w:type="gramEnd"/>
      <w:r w:rsidRPr="0034503A">
        <w:rPr>
          <w:rFonts w:ascii="Time New Roman" w:hAnsi="Time New Roman"/>
          <w:szCs w:val="21"/>
          <w:lang w:val="zh-CN"/>
        </w:rPr>
        <w:t>人和森林芬兰人为少数民族。</w:t>
      </w:r>
      <w:r w:rsidRPr="00FB25F3">
        <w:rPr>
          <w:rFonts w:ascii="Time New Roman" w:eastAsia="楷体" w:hAnsi="Time New Roman"/>
          <w:szCs w:val="21"/>
          <w:lang w:val="zh-CN"/>
        </w:rPr>
        <w:t>少数民族</w:t>
      </w:r>
      <w:r w:rsidRPr="0034503A">
        <w:rPr>
          <w:rFonts w:ascii="Time New Roman" w:hAnsi="Time New Roman"/>
          <w:szCs w:val="21"/>
          <w:lang w:val="zh-CN"/>
        </w:rPr>
        <w:t>是与挪威王国有长期</w:t>
      </w:r>
      <w:r w:rsidRPr="0034503A">
        <w:rPr>
          <w:rFonts w:ascii="Time New Roman" w:hAnsi="Time New Roman" w:hint="eastAsia"/>
          <w:szCs w:val="21"/>
          <w:lang w:val="zh-CN"/>
        </w:rPr>
        <w:t>纽带</w:t>
      </w:r>
      <w:r w:rsidRPr="0034503A">
        <w:rPr>
          <w:rFonts w:ascii="Time New Roman" w:hAnsi="Time New Roman"/>
          <w:szCs w:val="21"/>
          <w:lang w:val="zh-CN"/>
        </w:rPr>
        <w:t>的群体。</w:t>
      </w:r>
    </w:p>
    <w:p w14:paraId="6A5E5F63"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76.</w:t>
      </w:r>
      <w:r w:rsidRPr="0034503A">
        <w:rPr>
          <w:rFonts w:ascii="Time New Roman" w:hAnsi="Time New Roman"/>
          <w:szCs w:val="21"/>
        </w:rPr>
        <w:tab/>
      </w:r>
      <w:r w:rsidRPr="0034503A">
        <w:rPr>
          <w:rFonts w:ascii="Time New Roman" w:hAnsi="Time New Roman"/>
          <w:szCs w:val="21"/>
          <w:lang w:val="zh-CN"/>
        </w:rPr>
        <w:t>挪威于</w:t>
      </w:r>
      <w:r w:rsidRPr="0034503A">
        <w:rPr>
          <w:rFonts w:ascii="Time New Roman" w:hAnsi="Time New Roman"/>
          <w:szCs w:val="21"/>
        </w:rPr>
        <w:t>1993</w:t>
      </w:r>
      <w:r w:rsidRPr="0034503A">
        <w:rPr>
          <w:rFonts w:ascii="Time New Roman" w:hAnsi="Time New Roman"/>
          <w:szCs w:val="21"/>
          <w:lang w:val="zh-CN"/>
        </w:rPr>
        <w:t>年批准了《欧洲区域或少数民族语言宪章》</w:t>
      </w:r>
      <w:r w:rsidRPr="0034503A">
        <w:rPr>
          <w:rFonts w:ascii="Time New Roman" w:hAnsi="Time New Roman"/>
          <w:szCs w:val="21"/>
        </w:rPr>
        <w:t>，</w:t>
      </w:r>
      <w:r w:rsidRPr="0034503A">
        <w:rPr>
          <w:rFonts w:ascii="Time New Roman" w:hAnsi="Time New Roman"/>
          <w:szCs w:val="21"/>
          <w:lang w:val="zh-CN"/>
        </w:rPr>
        <w:t>并于</w:t>
      </w:r>
      <w:r w:rsidRPr="0034503A">
        <w:rPr>
          <w:rFonts w:ascii="Time New Roman" w:hAnsi="Time New Roman"/>
          <w:szCs w:val="21"/>
        </w:rPr>
        <w:t>1999</w:t>
      </w:r>
      <w:r w:rsidRPr="0034503A">
        <w:rPr>
          <w:rFonts w:ascii="Time New Roman" w:hAnsi="Time New Roman"/>
          <w:szCs w:val="21"/>
          <w:lang w:val="zh-CN"/>
        </w:rPr>
        <w:t>年批准了《欧洲保护少数民族框架公约》。克文语、德语区罗</w:t>
      </w:r>
      <w:proofErr w:type="gramStart"/>
      <w:r w:rsidRPr="0034503A">
        <w:rPr>
          <w:rFonts w:ascii="Time New Roman" w:hAnsi="Time New Roman"/>
          <w:szCs w:val="21"/>
          <w:lang w:val="zh-CN"/>
        </w:rPr>
        <w:t>姆</w:t>
      </w:r>
      <w:proofErr w:type="gramEnd"/>
      <w:r w:rsidRPr="0034503A">
        <w:rPr>
          <w:rFonts w:ascii="Time New Roman" w:hAnsi="Time New Roman"/>
          <w:szCs w:val="21"/>
          <w:lang w:val="zh-CN"/>
        </w:rPr>
        <w:t>语和通用罗</w:t>
      </w:r>
      <w:proofErr w:type="gramStart"/>
      <w:r w:rsidRPr="0034503A">
        <w:rPr>
          <w:rFonts w:ascii="Time New Roman" w:hAnsi="Time New Roman"/>
          <w:szCs w:val="21"/>
          <w:lang w:val="zh-CN"/>
        </w:rPr>
        <w:t>姆</w:t>
      </w:r>
      <w:proofErr w:type="gramEnd"/>
      <w:r w:rsidRPr="0034503A">
        <w:rPr>
          <w:rFonts w:ascii="Time New Roman" w:hAnsi="Time New Roman"/>
          <w:szCs w:val="21"/>
          <w:lang w:val="zh-CN"/>
        </w:rPr>
        <w:t>语被</w:t>
      </w:r>
      <w:r w:rsidRPr="0034503A">
        <w:rPr>
          <w:rFonts w:ascii="Time New Roman" w:hAnsi="Time New Roman" w:hint="eastAsia"/>
          <w:szCs w:val="21"/>
          <w:lang w:val="zh-CN"/>
        </w:rPr>
        <w:t>承认</w:t>
      </w:r>
      <w:r w:rsidRPr="0034503A">
        <w:rPr>
          <w:rFonts w:ascii="Time New Roman" w:hAnsi="Time New Roman"/>
          <w:szCs w:val="21"/>
          <w:lang w:val="zh-CN"/>
        </w:rPr>
        <w:t>为区域或少数民族语言。此外，</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w:t>
      </w:r>
      <w:r w:rsidRPr="0034503A">
        <w:rPr>
          <w:rFonts w:ascii="Time New Roman" w:hAnsi="Time New Roman"/>
          <w:szCs w:val="21"/>
          <w:lang w:val="zh-CN"/>
        </w:rPr>
        <w:t>1</w:t>
      </w:r>
      <w:r w:rsidRPr="0034503A">
        <w:rPr>
          <w:rFonts w:ascii="Time New Roman" w:hAnsi="Time New Roman"/>
          <w:szCs w:val="21"/>
          <w:lang w:val="zh-CN"/>
        </w:rPr>
        <w:t>日生效的《语言法》将克文语、通用罗</w:t>
      </w:r>
      <w:proofErr w:type="gramStart"/>
      <w:r w:rsidRPr="0034503A">
        <w:rPr>
          <w:rFonts w:ascii="Time New Roman" w:hAnsi="Time New Roman"/>
          <w:szCs w:val="21"/>
          <w:lang w:val="zh-CN"/>
        </w:rPr>
        <w:t>姆</w:t>
      </w:r>
      <w:proofErr w:type="gramEnd"/>
      <w:r w:rsidRPr="0034503A">
        <w:rPr>
          <w:rFonts w:ascii="Time New Roman" w:hAnsi="Time New Roman"/>
          <w:szCs w:val="21"/>
          <w:lang w:val="zh-CN"/>
        </w:rPr>
        <w:t>语和德语区罗</w:t>
      </w:r>
      <w:proofErr w:type="gramStart"/>
      <w:r w:rsidRPr="0034503A">
        <w:rPr>
          <w:rFonts w:ascii="Time New Roman" w:hAnsi="Time New Roman"/>
          <w:szCs w:val="21"/>
          <w:lang w:val="zh-CN"/>
        </w:rPr>
        <w:t>姆</w:t>
      </w:r>
      <w:proofErr w:type="gramEnd"/>
      <w:r w:rsidRPr="0034503A">
        <w:rPr>
          <w:rFonts w:ascii="Time New Roman" w:hAnsi="Time New Roman"/>
          <w:szCs w:val="21"/>
          <w:lang w:val="zh-CN"/>
        </w:rPr>
        <w:t>语认定为挪威的少数民族语言。</w:t>
      </w:r>
    </w:p>
    <w:p w14:paraId="417E5845"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77.</w:t>
      </w:r>
      <w:r w:rsidRPr="0034503A">
        <w:rPr>
          <w:rFonts w:ascii="Time New Roman" w:hAnsi="Time New Roman"/>
          <w:szCs w:val="21"/>
        </w:rPr>
        <w:tab/>
      </w:r>
      <w:r w:rsidRPr="0034503A">
        <w:rPr>
          <w:rFonts w:ascii="Time New Roman" w:hAnsi="Time New Roman"/>
          <w:szCs w:val="21"/>
          <w:lang w:val="zh-CN"/>
        </w:rPr>
        <w:t>公共</w:t>
      </w:r>
      <w:r w:rsidRPr="0034503A">
        <w:rPr>
          <w:rFonts w:ascii="Time New Roman" w:hAnsi="Time New Roman" w:hint="eastAsia"/>
          <w:szCs w:val="21"/>
          <w:lang w:val="zh-CN"/>
        </w:rPr>
        <w:t>部门</w:t>
      </w:r>
      <w:r w:rsidRPr="0034503A">
        <w:rPr>
          <w:rFonts w:ascii="Time New Roman" w:hAnsi="Time New Roman"/>
          <w:szCs w:val="21"/>
          <w:lang w:val="zh-CN"/>
        </w:rPr>
        <w:t>的目标是通过与少数民族组织的对话</w:t>
      </w:r>
      <w:r w:rsidRPr="0034503A">
        <w:rPr>
          <w:rFonts w:ascii="Time New Roman" w:hAnsi="Time New Roman" w:hint="eastAsia"/>
          <w:szCs w:val="21"/>
        </w:rPr>
        <w:t>，</w:t>
      </w:r>
      <w:r w:rsidRPr="0034503A">
        <w:rPr>
          <w:rFonts w:ascii="Time New Roman" w:hAnsi="Time New Roman"/>
          <w:szCs w:val="21"/>
          <w:lang w:val="zh-CN"/>
        </w:rPr>
        <w:t>为少数民族制定一致的政策。少数民族组织通过参加少数民族与中央</w:t>
      </w:r>
      <w:r w:rsidRPr="0034503A">
        <w:rPr>
          <w:rFonts w:ascii="Time New Roman" w:hAnsi="Time New Roman" w:hint="eastAsia"/>
          <w:szCs w:val="21"/>
          <w:lang w:val="zh-CN"/>
        </w:rPr>
        <w:t>政府</w:t>
      </w:r>
      <w:r w:rsidRPr="0034503A">
        <w:rPr>
          <w:rFonts w:ascii="Time New Roman" w:hAnsi="Time New Roman"/>
          <w:szCs w:val="21"/>
          <w:lang w:val="zh-CN"/>
        </w:rPr>
        <w:t>之间的定期联络论坛，</w:t>
      </w:r>
      <w:r w:rsidRPr="0034503A">
        <w:rPr>
          <w:rFonts w:ascii="Time New Roman" w:hAnsi="Time New Roman" w:hint="eastAsia"/>
          <w:szCs w:val="21"/>
          <w:lang w:val="zh-CN"/>
        </w:rPr>
        <w:t>宣传</w:t>
      </w:r>
      <w:r w:rsidRPr="0034503A">
        <w:rPr>
          <w:rFonts w:ascii="Time New Roman" w:hAnsi="Time New Roman"/>
          <w:szCs w:val="21"/>
          <w:lang w:val="zh-CN"/>
        </w:rPr>
        <w:t>少数民族</w:t>
      </w:r>
      <w:r w:rsidRPr="0034503A">
        <w:rPr>
          <w:rFonts w:ascii="Time New Roman" w:hAnsi="Time New Roman" w:hint="eastAsia"/>
          <w:szCs w:val="21"/>
          <w:lang w:val="zh-CN"/>
        </w:rPr>
        <w:t>的</w:t>
      </w:r>
      <w:r w:rsidRPr="0034503A">
        <w:rPr>
          <w:rFonts w:ascii="Time New Roman" w:hAnsi="Time New Roman"/>
          <w:szCs w:val="21"/>
          <w:lang w:val="zh-CN"/>
        </w:rPr>
        <w:t>社会</w:t>
      </w:r>
      <w:r w:rsidRPr="0034503A">
        <w:rPr>
          <w:rFonts w:ascii="Time New Roman" w:hAnsi="Time New Roman" w:hint="eastAsia"/>
          <w:szCs w:val="21"/>
          <w:lang w:val="zh-CN"/>
        </w:rPr>
        <w:t>境况</w:t>
      </w:r>
      <w:r w:rsidRPr="0034503A">
        <w:rPr>
          <w:rFonts w:ascii="Time New Roman" w:hAnsi="Time New Roman"/>
          <w:szCs w:val="21"/>
          <w:lang w:val="zh-CN"/>
        </w:rPr>
        <w:t>以及民间社会</w:t>
      </w:r>
      <w:r w:rsidRPr="0034503A">
        <w:rPr>
          <w:rFonts w:ascii="Time New Roman" w:hAnsi="Time New Roman" w:hint="eastAsia"/>
          <w:szCs w:val="21"/>
          <w:lang w:val="zh-CN"/>
        </w:rPr>
        <w:t>举办</w:t>
      </w:r>
      <w:r w:rsidRPr="0034503A">
        <w:rPr>
          <w:rFonts w:ascii="Time New Roman" w:hAnsi="Time New Roman"/>
          <w:szCs w:val="21"/>
          <w:lang w:val="zh-CN"/>
        </w:rPr>
        <w:t>的少数民族活动。除联络论坛外，地方政府和区域发展部还与每个少数民族组织举行年度双边会议，其他政府部委和部门也</w:t>
      </w:r>
      <w:r w:rsidRPr="0034503A">
        <w:rPr>
          <w:rFonts w:ascii="Time New Roman" w:hAnsi="Time New Roman" w:hint="eastAsia"/>
          <w:szCs w:val="21"/>
          <w:lang w:val="zh-CN"/>
        </w:rPr>
        <w:t>根据需要</w:t>
      </w:r>
      <w:r w:rsidRPr="0034503A">
        <w:rPr>
          <w:rFonts w:ascii="Time New Roman" w:hAnsi="Time New Roman"/>
          <w:szCs w:val="21"/>
          <w:lang w:val="zh-CN"/>
        </w:rPr>
        <w:t>与少数民族代表举行会议。</w:t>
      </w:r>
    </w:p>
    <w:p w14:paraId="270D19D9" w14:textId="14B3ECCA"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78.</w:t>
      </w:r>
      <w:r w:rsidRPr="0034503A">
        <w:rPr>
          <w:rFonts w:ascii="Time New Roman" w:hAnsi="Time New Roman"/>
          <w:szCs w:val="21"/>
        </w:rPr>
        <w:tab/>
      </w:r>
      <w:r w:rsidRPr="0034503A">
        <w:rPr>
          <w:rFonts w:ascii="Time New Roman" w:hAnsi="Time New Roman"/>
          <w:szCs w:val="21"/>
          <w:lang w:val="zh-CN"/>
        </w:rPr>
        <w:t>中央政府预算每年</w:t>
      </w:r>
      <w:r w:rsidRPr="0070482B">
        <w:rPr>
          <w:rFonts w:ascii="Time New Roman" w:eastAsia="楷体" w:hAnsi="Time New Roman"/>
          <w:szCs w:val="21"/>
          <w:lang w:val="zh-CN"/>
        </w:rPr>
        <w:t>为少数民族划拨一笔</w:t>
      </w:r>
      <w:r w:rsidRPr="0070482B">
        <w:rPr>
          <w:rFonts w:ascii="Time New Roman" w:eastAsia="楷体" w:hAnsi="Time New Roman" w:hint="eastAsia"/>
          <w:szCs w:val="21"/>
          <w:lang w:val="zh-CN"/>
        </w:rPr>
        <w:t>款项</w:t>
      </w:r>
      <w:r w:rsidRPr="0034503A">
        <w:rPr>
          <w:rFonts w:ascii="Time New Roman" w:hAnsi="Time New Roman" w:hint="eastAsia"/>
          <w:szCs w:val="21"/>
        </w:rPr>
        <w:t>，</w:t>
      </w:r>
      <w:r w:rsidRPr="0034503A">
        <w:rPr>
          <w:rFonts w:ascii="Time New Roman" w:hAnsi="Time New Roman"/>
          <w:szCs w:val="21"/>
          <w:lang w:val="zh-CN"/>
        </w:rPr>
        <w:t>负责</w:t>
      </w:r>
      <w:r w:rsidRPr="0034503A">
        <w:rPr>
          <w:rFonts w:ascii="Time New Roman" w:hAnsi="Time New Roman" w:hint="eastAsia"/>
          <w:szCs w:val="21"/>
          <w:lang w:val="zh-CN"/>
        </w:rPr>
        <w:t>落实</w:t>
      </w:r>
      <w:r w:rsidRPr="0034503A">
        <w:rPr>
          <w:rFonts w:ascii="Time New Roman" w:hAnsi="Time New Roman"/>
          <w:szCs w:val="21"/>
          <w:lang w:val="zh-CN"/>
        </w:rPr>
        <w:t>挪威文化政策的主要政府机构</w:t>
      </w:r>
      <w:r w:rsidR="00FB25F3" w:rsidRPr="00FB25F3">
        <w:rPr>
          <w:rFonts w:ascii="Time New Roman" w:hAnsi="Time New Roman" w:hint="eastAsia"/>
          <w:spacing w:val="-50"/>
          <w:szCs w:val="21"/>
        </w:rPr>
        <w:t>―</w:t>
      </w:r>
      <w:r w:rsidR="00FB25F3" w:rsidRPr="00FB25F3">
        <w:rPr>
          <w:rFonts w:ascii="Time New Roman" w:hAnsi="Time New Roman" w:hint="eastAsia"/>
          <w:szCs w:val="21"/>
        </w:rPr>
        <w:t>―</w:t>
      </w:r>
      <w:r w:rsidRPr="0034503A">
        <w:rPr>
          <w:rFonts w:ascii="Time New Roman" w:hAnsi="Time New Roman"/>
          <w:szCs w:val="21"/>
          <w:lang w:val="zh-CN"/>
        </w:rPr>
        <w:t>挪威艺术和文化委员会管理</w:t>
      </w:r>
      <w:r w:rsidRPr="0034503A">
        <w:rPr>
          <w:rFonts w:ascii="Time New Roman" w:hAnsi="Time New Roman" w:hint="eastAsia"/>
          <w:szCs w:val="21"/>
          <w:lang w:val="zh-CN"/>
        </w:rPr>
        <w:t>拨款</w:t>
      </w:r>
      <w:r w:rsidRPr="0034503A">
        <w:rPr>
          <w:rFonts w:ascii="Time New Roman" w:hAnsi="Time New Roman"/>
          <w:szCs w:val="21"/>
          <w:lang w:val="zh-CN"/>
        </w:rPr>
        <w:t>。</w:t>
      </w:r>
      <w:r w:rsidRPr="0034503A">
        <w:rPr>
          <w:rFonts w:ascii="Time New Roman" w:hAnsi="Time New Roman" w:hint="eastAsia"/>
          <w:szCs w:val="21"/>
          <w:lang w:val="zh-CN"/>
        </w:rPr>
        <w:t>拨款</w:t>
      </w:r>
      <w:r w:rsidRPr="0034503A">
        <w:rPr>
          <w:rFonts w:ascii="Time New Roman" w:hAnsi="Time New Roman"/>
          <w:szCs w:val="21"/>
          <w:lang w:val="zh-CN"/>
        </w:rPr>
        <w:t>计划旨在支助促进少数民族积极参与社会、确保人人机会平等和消除歧视的活动。目的是帮助确保《框架公约》所载原则在实践中得到执行。</w:t>
      </w:r>
    </w:p>
    <w:p w14:paraId="3CA557F3"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79.</w:t>
      </w:r>
      <w:r w:rsidRPr="0034503A">
        <w:rPr>
          <w:rFonts w:ascii="Time New Roman" w:hAnsi="Time New Roman"/>
          <w:szCs w:val="21"/>
        </w:rPr>
        <w:tab/>
      </w:r>
      <w:r w:rsidRPr="0034503A">
        <w:rPr>
          <w:rFonts w:ascii="Time New Roman" w:hAnsi="Time New Roman"/>
          <w:szCs w:val="21"/>
          <w:lang w:val="zh-CN"/>
        </w:rPr>
        <w:t>少数民族组织可申请</w:t>
      </w:r>
      <w:r w:rsidRPr="0034503A">
        <w:rPr>
          <w:rFonts w:ascii="Time New Roman" w:hAnsi="Time New Roman" w:hint="eastAsia"/>
          <w:szCs w:val="21"/>
          <w:lang w:val="zh-CN"/>
        </w:rPr>
        <w:t>用于支付</w:t>
      </w:r>
      <w:r w:rsidRPr="0034503A">
        <w:rPr>
          <w:rFonts w:ascii="Time New Roman" w:hAnsi="Time New Roman"/>
          <w:szCs w:val="21"/>
          <w:lang w:val="zh-CN"/>
        </w:rPr>
        <w:t>运营</w:t>
      </w:r>
      <w:r w:rsidRPr="0034503A">
        <w:rPr>
          <w:rFonts w:ascii="Time New Roman" w:hAnsi="Time New Roman" w:hint="eastAsia"/>
          <w:szCs w:val="21"/>
          <w:lang w:val="zh-CN"/>
        </w:rPr>
        <w:t>经费</w:t>
      </w:r>
      <w:r w:rsidRPr="0034503A">
        <w:rPr>
          <w:rFonts w:ascii="Time New Roman" w:hAnsi="Time New Roman"/>
          <w:szCs w:val="21"/>
          <w:lang w:val="zh-CN"/>
        </w:rPr>
        <w:t>的基本支助</w:t>
      </w:r>
      <w:r w:rsidRPr="0034503A">
        <w:rPr>
          <w:rFonts w:ascii="Time New Roman" w:hAnsi="Time New Roman" w:hint="eastAsia"/>
          <w:szCs w:val="21"/>
        </w:rPr>
        <w:t>，</w:t>
      </w:r>
      <w:r w:rsidRPr="0034503A">
        <w:rPr>
          <w:rFonts w:ascii="Time New Roman" w:hAnsi="Time New Roman"/>
          <w:szCs w:val="21"/>
          <w:lang w:val="zh-CN"/>
        </w:rPr>
        <w:t>或者申请资助</w:t>
      </w:r>
      <w:r w:rsidRPr="0034503A">
        <w:rPr>
          <w:rFonts w:ascii="Time New Roman" w:hAnsi="Time New Roman" w:hint="eastAsia"/>
          <w:szCs w:val="21"/>
        </w:rPr>
        <w:t>，</w:t>
      </w:r>
      <w:r w:rsidRPr="0034503A">
        <w:rPr>
          <w:rFonts w:ascii="Time New Roman" w:hAnsi="Time New Roman" w:hint="eastAsia"/>
          <w:szCs w:val="21"/>
          <w:lang w:val="zh-CN"/>
        </w:rPr>
        <w:t>用于</w:t>
      </w:r>
      <w:r w:rsidRPr="0034503A">
        <w:rPr>
          <w:rFonts w:ascii="Time New Roman" w:hAnsi="Time New Roman"/>
          <w:szCs w:val="21"/>
          <w:lang w:val="zh-CN"/>
        </w:rPr>
        <w:t>宣传少数民族状况、推广自</w:t>
      </w:r>
      <w:r w:rsidRPr="0034503A">
        <w:rPr>
          <w:rFonts w:ascii="Time New Roman" w:hAnsi="Time New Roman" w:hint="eastAsia"/>
          <w:szCs w:val="21"/>
          <w:lang w:val="zh-CN"/>
        </w:rPr>
        <w:t>我救助</w:t>
      </w:r>
      <w:r w:rsidRPr="0034503A">
        <w:rPr>
          <w:rFonts w:ascii="Time New Roman" w:hAnsi="Time New Roman"/>
          <w:szCs w:val="21"/>
          <w:lang w:val="zh-CN"/>
        </w:rPr>
        <w:t>活动和促进少数民族之间的合作。</w:t>
      </w:r>
    </w:p>
    <w:p w14:paraId="2E2BCF02"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80.</w:t>
      </w:r>
      <w:r w:rsidRPr="0034503A">
        <w:rPr>
          <w:rFonts w:ascii="Time New Roman" w:hAnsi="Time New Roman"/>
          <w:szCs w:val="21"/>
        </w:rPr>
        <w:tab/>
      </w:r>
      <w:r w:rsidRPr="0034503A">
        <w:rPr>
          <w:rFonts w:ascii="Time New Roman" w:hAnsi="Time New Roman"/>
          <w:szCs w:val="21"/>
          <w:lang w:val="zh-CN"/>
        </w:rPr>
        <w:t>为促进少数民族积极参与社会并防止歧视</w:t>
      </w:r>
      <w:r w:rsidRPr="0034503A">
        <w:rPr>
          <w:rFonts w:ascii="Time New Roman" w:hAnsi="Time New Roman" w:hint="eastAsia"/>
          <w:szCs w:val="21"/>
        </w:rPr>
        <w:t>，</w:t>
      </w:r>
      <w:r w:rsidRPr="0034503A">
        <w:rPr>
          <w:rFonts w:ascii="Time New Roman" w:hAnsi="Time New Roman" w:hint="eastAsia"/>
          <w:szCs w:val="21"/>
          <w:lang w:val="zh-CN"/>
        </w:rPr>
        <w:t>当前工作</w:t>
      </w:r>
      <w:r w:rsidRPr="0034503A">
        <w:rPr>
          <w:rFonts w:ascii="Time New Roman" w:hAnsi="Time New Roman"/>
          <w:szCs w:val="21"/>
          <w:lang w:val="zh-CN"/>
        </w:rPr>
        <w:t>重点</w:t>
      </w:r>
      <w:r w:rsidRPr="0034503A">
        <w:rPr>
          <w:rFonts w:ascii="Time New Roman" w:hAnsi="Time New Roman" w:hint="eastAsia"/>
          <w:szCs w:val="21"/>
          <w:lang w:val="zh-CN"/>
        </w:rPr>
        <w:t>是</w:t>
      </w:r>
      <w:r w:rsidRPr="0034503A">
        <w:rPr>
          <w:rFonts w:ascii="Time New Roman" w:hAnsi="Time New Roman"/>
          <w:szCs w:val="21"/>
          <w:lang w:val="zh-CN"/>
        </w:rPr>
        <w:t>推广成人和儿童教育。此外，还致力于促进挪威</w:t>
      </w:r>
      <w:r w:rsidRPr="0034503A">
        <w:rPr>
          <w:rFonts w:ascii="Time New Roman" w:hAnsi="Time New Roman" w:hint="eastAsia"/>
          <w:szCs w:val="21"/>
          <w:lang w:val="zh-CN"/>
        </w:rPr>
        <w:t>政府</w:t>
      </w:r>
      <w:r w:rsidRPr="0034503A">
        <w:rPr>
          <w:rFonts w:ascii="Time New Roman" w:hAnsi="Time New Roman"/>
          <w:szCs w:val="21"/>
          <w:lang w:val="zh-CN"/>
        </w:rPr>
        <w:t>与少数民族之间的和解和信任。</w:t>
      </w:r>
    </w:p>
    <w:p w14:paraId="61B14F60"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81.</w:t>
      </w:r>
      <w:r w:rsidRPr="0034503A">
        <w:rPr>
          <w:rFonts w:ascii="Time New Roman" w:hAnsi="Time New Roman"/>
          <w:szCs w:val="21"/>
        </w:rPr>
        <w:tab/>
      </w:r>
      <w:r w:rsidRPr="0034503A">
        <w:rPr>
          <w:rFonts w:ascii="Time New Roman" w:hAnsi="Time New Roman"/>
          <w:szCs w:val="21"/>
          <w:lang w:val="zh-CN"/>
        </w:rPr>
        <w:t>2018</w:t>
      </w:r>
      <w:r w:rsidRPr="0034503A">
        <w:rPr>
          <w:rFonts w:ascii="Time New Roman" w:hAnsi="Time New Roman"/>
          <w:szCs w:val="21"/>
          <w:lang w:val="zh-CN"/>
        </w:rPr>
        <w:t>年，挪威议会设立了独立的</w:t>
      </w:r>
      <w:r w:rsidRPr="00E02557">
        <w:rPr>
          <w:rFonts w:ascii="Time New Roman" w:eastAsia="楷体" w:hAnsi="Time New Roman"/>
          <w:szCs w:val="21"/>
          <w:lang w:val="zh-CN"/>
        </w:rPr>
        <w:t>真相与和解委员会</w:t>
      </w:r>
      <w:r w:rsidRPr="0034503A">
        <w:rPr>
          <w:rFonts w:ascii="Time New Roman" w:hAnsi="Time New Roman"/>
          <w:szCs w:val="21"/>
          <w:lang w:val="zh-CN"/>
        </w:rPr>
        <w:t>，负责调查挪威化政策以及历史上对萨米人、克文人</w:t>
      </w:r>
      <w:r w:rsidRPr="0034503A">
        <w:rPr>
          <w:rFonts w:ascii="Time New Roman" w:hAnsi="Time New Roman"/>
          <w:szCs w:val="21"/>
          <w:lang w:val="zh-CN"/>
        </w:rPr>
        <w:t>/</w:t>
      </w:r>
      <w:r w:rsidRPr="0034503A">
        <w:rPr>
          <w:rFonts w:ascii="Time New Roman" w:hAnsi="Time New Roman"/>
          <w:szCs w:val="21"/>
          <w:lang w:val="zh-CN"/>
        </w:rPr>
        <w:t>芬兰裔挪威人和森林芬兰人的不公正待遇问题。委员会的任务是开展</w:t>
      </w:r>
      <w:r w:rsidRPr="0034503A">
        <w:rPr>
          <w:rFonts w:ascii="Time New Roman" w:hAnsi="Time New Roman" w:hint="eastAsia"/>
          <w:szCs w:val="21"/>
          <w:lang w:val="zh-CN"/>
        </w:rPr>
        <w:t>对</w:t>
      </w:r>
      <w:r w:rsidRPr="0034503A">
        <w:rPr>
          <w:rFonts w:ascii="Time New Roman" w:hAnsi="Time New Roman"/>
          <w:szCs w:val="21"/>
          <w:lang w:val="zh-CN"/>
        </w:rPr>
        <w:t>挪威</w:t>
      </w:r>
      <w:r w:rsidRPr="0034503A">
        <w:rPr>
          <w:rFonts w:ascii="Time New Roman" w:hAnsi="Time New Roman" w:hint="eastAsia"/>
          <w:szCs w:val="21"/>
          <w:lang w:val="zh-CN"/>
        </w:rPr>
        <w:t>政府</w:t>
      </w:r>
      <w:r w:rsidRPr="0034503A">
        <w:rPr>
          <w:rFonts w:ascii="Time New Roman" w:hAnsi="Time New Roman"/>
          <w:szCs w:val="21"/>
          <w:lang w:val="zh-CN"/>
        </w:rPr>
        <w:t>政策和活动</w:t>
      </w:r>
      <w:r w:rsidRPr="0034503A">
        <w:rPr>
          <w:rFonts w:ascii="Time New Roman" w:hAnsi="Time New Roman" w:hint="eastAsia"/>
          <w:szCs w:val="21"/>
          <w:lang w:val="zh-CN"/>
        </w:rPr>
        <w:t>的</w:t>
      </w:r>
      <w:r w:rsidRPr="0034503A">
        <w:rPr>
          <w:rFonts w:ascii="Time New Roman" w:hAnsi="Time New Roman"/>
          <w:szCs w:val="21"/>
          <w:lang w:val="zh-CN"/>
        </w:rPr>
        <w:t>历史评估，审查挪威化政策对</w:t>
      </w:r>
      <w:r w:rsidRPr="0034503A">
        <w:rPr>
          <w:rFonts w:ascii="Time New Roman" w:hAnsi="Time New Roman" w:hint="eastAsia"/>
          <w:szCs w:val="21"/>
          <w:lang w:val="zh-CN"/>
        </w:rPr>
        <w:t>当下</w:t>
      </w:r>
      <w:r w:rsidRPr="0034503A">
        <w:rPr>
          <w:rFonts w:ascii="Time New Roman" w:hAnsi="Time New Roman"/>
          <w:szCs w:val="21"/>
          <w:lang w:val="zh-CN"/>
        </w:rPr>
        <w:t>的集体和</w:t>
      </w:r>
      <w:r w:rsidRPr="0034503A">
        <w:rPr>
          <w:rFonts w:ascii="Time New Roman" w:hAnsi="Time New Roman" w:hint="eastAsia"/>
          <w:szCs w:val="21"/>
          <w:lang w:val="zh-CN"/>
        </w:rPr>
        <w:t>个体</w:t>
      </w:r>
      <w:r w:rsidRPr="0034503A">
        <w:rPr>
          <w:rFonts w:ascii="Time New Roman" w:hAnsi="Time New Roman"/>
          <w:szCs w:val="21"/>
          <w:lang w:val="zh-CN"/>
        </w:rPr>
        <w:t>影响。委员会还</w:t>
      </w:r>
      <w:r w:rsidRPr="0034503A">
        <w:rPr>
          <w:rFonts w:ascii="Time New Roman" w:hAnsi="Time New Roman" w:hint="eastAsia"/>
          <w:szCs w:val="21"/>
          <w:lang w:val="zh-CN"/>
        </w:rPr>
        <w:t>须</w:t>
      </w:r>
      <w:r w:rsidRPr="0034503A">
        <w:rPr>
          <w:rFonts w:ascii="Time New Roman" w:hAnsi="Time New Roman"/>
          <w:szCs w:val="21"/>
          <w:lang w:val="zh-CN"/>
        </w:rPr>
        <w:t>提出促进和解的倡议。</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6</w:t>
      </w:r>
      <w:r w:rsidRPr="0034503A">
        <w:rPr>
          <w:rFonts w:ascii="Time New Roman" w:hAnsi="Time New Roman"/>
          <w:szCs w:val="21"/>
          <w:lang w:val="zh-CN"/>
        </w:rPr>
        <w:t>月，委员会向挪威议会提交了报告。</w:t>
      </w:r>
    </w:p>
    <w:p w14:paraId="6A3EF2EF" w14:textId="77777777" w:rsidR="001C3D19" w:rsidRPr="0034503A" w:rsidRDefault="001C3D19" w:rsidP="00F32E5D">
      <w:pPr>
        <w:pStyle w:val="H23GC"/>
      </w:pPr>
      <w:bookmarkStart w:id="35" w:name="_Toc243126021"/>
      <w:bookmarkStart w:id="36" w:name="_Toc245183246"/>
      <w:r w:rsidRPr="0034503A">
        <w:tab/>
        <w:t>(h)</w:t>
      </w:r>
      <w:r w:rsidRPr="0034503A">
        <w:tab/>
      </w:r>
      <w:bookmarkEnd w:id="35"/>
      <w:bookmarkEnd w:id="36"/>
      <w:r w:rsidRPr="0034503A">
        <w:rPr>
          <w:rFonts w:hint="eastAsia"/>
        </w:rPr>
        <w:t>承认非政府组织</w:t>
      </w:r>
    </w:p>
    <w:p w14:paraId="0BFAAB98" w14:textId="77777777" w:rsidR="001C3D19" w:rsidRPr="0034503A" w:rsidRDefault="001C3D19" w:rsidP="001C3D19">
      <w:pPr>
        <w:pStyle w:val="SingleTxtGC"/>
        <w:rPr>
          <w:rFonts w:ascii="Time New Roman" w:hAnsi="Time New Roman" w:hint="eastAsia"/>
          <w:szCs w:val="21"/>
          <w:lang w:val="zh-CN"/>
        </w:rPr>
      </w:pPr>
      <w:r w:rsidRPr="0034503A">
        <w:rPr>
          <w:rFonts w:ascii="Time New Roman" w:hAnsi="Time New Roman"/>
          <w:szCs w:val="21"/>
        </w:rPr>
        <w:t>82.</w:t>
      </w:r>
      <w:r w:rsidRPr="0034503A">
        <w:rPr>
          <w:rFonts w:ascii="Time New Roman" w:hAnsi="Time New Roman"/>
          <w:szCs w:val="21"/>
        </w:rPr>
        <w:tab/>
      </w:r>
      <w:r w:rsidRPr="0034503A">
        <w:rPr>
          <w:rFonts w:ascii="Time New Roman" w:hAnsi="Time New Roman"/>
          <w:szCs w:val="21"/>
          <w:lang w:val="zh-CN"/>
        </w:rPr>
        <w:t>2008</w:t>
      </w:r>
      <w:r w:rsidRPr="0034503A">
        <w:rPr>
          <w:rFonts w:ascii="Time New Roman" w:hAnsi="Time New Roman"/>
          <w:szCs w:val="21"/>
          <w:lang w:val="zh-CN"/>
        </w:rPr>
        <w:t>年</w:t>
      </w:r>
      <w:r w:rsidRPr="0034503A">
        <w:rPr>
          <w:rFonts w:ascii="Time New Roman" w:hAnsi="Time New Roman"/>
          <w:szCs w:val="21"/>
          <w:lang w:val="zh-CN"/>
        </w:rPr>
        <w:t>12</w:t>
      </w:r>
      <w:r w:rsidRPr="0034503A">
        <w:rPr>
          <w:rFonts w:ascii="Time New Roman" w:hAnsi="Time New Roman"/>
          <w:szCs w:val="21"/>
          <w:lang w:val="zh-CN"/>
        </w:rPr>
        <w:t>月建立了</w:t>
      </w:r>
      <w:r w:rsidRPr="00E02557">
        <w:rPr>
          <w:rFonts w:ascii="Time New Roman" w:eastAsia="楷体" w:hAnsi="Time New Roman"/>
          <w:szCs w:val="21"/>
          <w:lang w:val="zh-CN"/>
        </w:rPr>
        <w:t>挪威非营利组织登记册</w:t>
      </w:r>
      <w:r w:rsidRPr="0034503A">
        <w:rPr>
          <w:rFonts w:ascii="Time New Roman" w:hAnsi="Time New Roman"/>
          <w:szCs w:val="21"/>
          <w:lang w:val="zh-CN"/>
        </w:rPr>
        <w:t>，共有</w:t>
      </w:r>
      <w:r w:rsidRPr="0034503A">
        <w:rPr>
          <w:rFonts w:ascii="Time New Roman" w:hAnsi="Time New Roman"/>
          <w:szCs w:val="21"/>
          <w:lang w:val="zh-CN"/>
        </w:rPr>
        <w:t>40,000</w:t>
      </w:r>
      <w:r w:rsidRPr="0034503A">
        <w:rPr>
          <w:rFonts w:ascii="Time New Roman" w:hAnsi="Time New Roman"/>
          <w:szCs w:val="21"/>
          <w:lang w:val="zh-CN"/>
        </w:rPr>
        <w:t>多个非营利组织进行了登记。登记册由布伦</w:t>
      </w:r>
      <w:proofErr w:type="gramStart"/>
      <w:r w:rsidRPr="0034503A">
        <w:rPr>
          <w:rFonts w:ascii="Time New Roman" w:hAnsi="Time New Roman"/>
          <w:szCs w:val="21"/>
          <w:lang w:val="zh-CN"/>
        </w:rPr>
        <w:t>讷</w:t>
      </w:r>
      <w:proofErr w:type="gramEnd"/>
      <w:r w:rsidRPr="0034503A">
        <w:rPr>
          <w:rFonts w:ascii="Time New Roman" w:hAnsi="Time New Roman"/>
          <w:szCs w:val="21"/>
          <w:lang w:val="zh-CN"/>
        </w:rPr>
        <w:t>于</w:t>
      </w:r>
      <w:proofErr w:type="gramStart"/>
      <w:r w:rsidRPr="0034503A">
        <w:rPr>
          <w:rFonts w:ascii="Time New Roman" w:hAnsi="Time New Roman"/>
          <w:szCs w:val="21"/>
          <w:lang w:val="zh-CN"/>
        </w:rPr>
        <w:t>松登记</w:t>
      </w:r>
      <w:proofErr w:type="gramEnd"/>
      <w:r w:rsidRPr="0034503A">
        <w:rPr>
          <w:rFonts w:ascii="Time New Roman" w:hAnsi="Time New Roman"/>
          <w:szCs w:val="21"/>
          <w:lang w:val="zh-CN"/>
        </w:rPr>
        <w:t>中心管理，登记是自愿行为。登记册的主要目标是促进和改善政府与非营利组织的互动。</w:t>
      </w:r>
    </w:p>
    <w:p w14:paraId="2A95A7DC" w14:textId="77777777" w:rsidR="001C3D19" w:rsidRPr="0034503A" w:rsidRDefault="001C3D19" w:rsidP="00F32E5D">
      <w:pPr>
        <w:pStyle w:val="H23GC"/>
      </w:pPr>
      <w:r w:rsidRPr="0034503A">
        <w:tab/>
        <w:t>(</w:t>
      </w:r>
      <w:proofErr w:type="spellStart"/>
      <w:r w:rsidRPr="0034503A">
        <w:t>i</w:t>
      </w:r>
      <w:proofErr w:type="spellEnd"/>
      <w:r w:rsidRPr="0034503A">
        <w:t>)</w:t>
      </w:r>
      <w:r w:rsidRPr="0034503A">
        <w:tab/>
      </w:r>
      <w:r w:rsidRPr="0034503A">
        <w:rPr>
          <w:lang w:val="zh-CN"/>
        </w:rPr>
        <w:t>犯罪和司法</w:t>
      </w:r>
    </w:p>
    <w:p w14:paraId="4A555AE5"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83.</w:t>
      </w:r>
      <w:r w:rsidRPr="0034503A">
        <w:rPr>
          <w:rFonts w:ascii="Time New Roman" w:hAnsi="Time New Roman"/>
          <w:szCs w:val="21"/>
        </w:rPr>
        <w:tab/>
      </w:r>
      <w:r w:rsidRPr="00A06400">
        <w:rPr>
          <w:rFonts w:ascii="Time New Roman" w:eastAsia="楷体" w:hAnsi="Time New Roman"/>
          <w:szCs w:val="21"/>
          <w:lang w:val="zh-CN"/>
        </w:rPr>
        <w:t>挪威警察</w:t>
      </w:r>
      <w:r w:rsidRPr="00A06400">
        <w:rPr>
          <w:rFonts w:ascii="Time New Roman" w:eastAsia="楷体" w:hAnsi="Time New Roman" w:hint="eastAsia"/>
          <w:szCs w:val="21"/>
          <w:lang w:val="zh-CN"/>
        </w:rPr>
        <w:t>署</w:t>
      </w:r>
      <w:r w:rsidRPr="0034503A">
        <w:rPr>
          <w:rFonts w:ascii="Time New Roman" w:hAnsi="Time New Roman"/>
          <w:szCs w:val="21"/>
          <w:lang w:val="zh-CN"/>
        </w:rPr>
        <w:t>约有</w:t>
      </w:r>
      <w:r w:rsidRPr="0034503A">
        <w:rPr>
          <w:rFonts w:ascii="Time New Roman" w:hAnsi="Time New Roman"/>
          <w:szCs w:val="21"/>
        </w:rPr>
        <w:t>14,700</w:t>
      </w:r>
      <w:r w:rsidRPr="0034503A">
        <w:rPr>
          <w:rFonts w:ascii="Time New Roman" w:hAnsi="Time New Roman"/>
          <w:szCs w:val="21"/>
          <w:lang w:val="zh-CN"/>
        </w:rPr>
        <w:t>名雇员</w:t>
      </w:r>
      <w:r w:rsidRPr="0034503A">
        <w:rPr>
          <w:rFonts w:ascii="Time New Roman" w:hAnsi="Time New Roman" w:hint="eastAsia"/>
          <w:szCs w:val="21"/>
        </w:rPr>
        <w:t>，</w:t>
      </w:r>
      <w:r w:rsidRPr="0034503A">
        <w:rPr>
          <w:rFonts w:ascii="Time New Roman" w:hAnsi="Time New Roman"/>
          <w:szCs w:val="21"/>
          <w:lang w:val="zh-CN"/>
        </w:rPr>
        <w:t>共同组成统一的警察部队。所有警官上岗前均须取得挪威警察大学学院三年制全日制学士学位</w:t>
      </w:r>
      <w:r w:rsidRPr="0034503A">
        <w:rPr>
          <w:rFonts w:ascii="Time New Roman" w:hAnsi="Time New Roman" w:hint="eastAsia"/>
          <w:szCs w:val="21"/>
        </w:rPr>
        <w:t>，</w:t>
      </w:r>
      <w:r w:rsidRPr="0034503A">
        <w:rPr>
          <w:rFonts w:ascii="Time New Roman" w:hAnsi="Time New Roman"/>
          <w:szCs w:val="21"/>
          <w:lang w:val="zh-CN"/>
        </w:rPr>
        <w:t>为在警察部队工作</w:t>
      </w:r>
      <w:r w:rsidRPr="0034503A">
        <w:rPr>
          <w:rFonts w:ascii="Time New Roman" w:hAnsi="Time New Roman" w:hint="eastAsia"/>
          <w:szCs w:val="21"/>
          <w:lang w:val="zh-CN"/>
        </w:rPr>
        <w:t>打下</w:t>
      </w:r>
      <w:r w:rsidRPr="0034503A">
        <w:rPr>
          <w:rFonts w:ascii="Time New Roman" w:hAnsi="Time New Roman"/>
          <w:szCs w:val="21"/>
          <w:lang w:val="zh-CN"/>
        </w:rPr>
        <w:t>广泛的理论和实践基础。挪威警察</w:t>
      </w:r>
      <w:r w:rsidRPr="0034503A">
        <w:rPr>
          <w:rFonts w:ascii="Time New Roman" w:hAnsi="Time New Roman" w:hint="eastAsia"/>
          <w:szCs w:val="21"/>
          <w:lang w:val="zh-CN"/>
        </w:rPr>
        <w:t>接受</w:t>
      </w:r>
      <w:r w:rsidRPr="0034503A">
        <w:rPr>
          <w:rFonts w:ascii="Time New Roman" w:hAnsi="Time New Roman"/>
          <w:szCs w:val="21"/>
          <w:lang w:val="zh-CN"/>
        </w:rPr>
        <w:t>过处理各类警务的培训。</w:t>
      </w:r>
    </w:p>
    <w:p w14:paraId="478CD0F8"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84.</w:t>
      </w:r>
      <w:r w:rsidRPr="0034503A">
        <w:rPr>
          <w:rFonts w:ascii="Time New Roman" w:hAnsi="Time New Roman"/>
          <w:szCs w:val="21"/>
        </w:rPr>
        <w:tab/>
      </w:r>
      <w:r w:rsidRPr="0034503A">
        <w:rPr>
          <w:rFonts w:ascii="Time New Roman" w:hAnsi="Time New Roman"/>
          <w:szCs w:val="21"/>
          <w:lang w:val="zh-CN"/>
        </w:rPr>
        <w:t>挪威警察事务调查局负责调查挪威警察</w:t>
      </w:r>
      <w:r w:rsidRPr="0034503A">
        <w:rPr>
          <w:rFonts w:ascii="Time New Roman" w:hAnsi="Time New Roman" w:hint="eastAsia"/>
          <w:szCs w:val="21"/>
          <w:lang w:val="zh-CN"/>
        </w:rPr>
        <w:t>署</w:t>
      </w:r>
      <w:r w:rsidRPr="0034503A">
        <w:rPr>
          <w:rFonts w:ascii="Time New Roman" w:hAnsi="Time New Roman"/>
          <w:szCs w:val="21"/>
          <w:lang w:val="zh-CN"/>
        </w:rPr>
        <w:t>或检察机关雇员涉嫌在履职过程中实施刑事犯罪的案件。</w:t>
      </w:r>
      <w:r w:rsidRPr="0034503A">
        <w:rPr>
          <w:rFonts w:ascii="Time New Roman" w:hAnsi="Time New Roman" w:hint="eastAsia"/>
          <w:szCs w:val="21"/>
          <w:lang w:val="zh-CN"/>
        </w:rPr>
        <w:t>一旦</w:t>
      </w:r>
      <w:r w:rsidRPr="0034503A">
        <w:rPr>
          <w:rFonts w:ascii="Time New Roman" w:hAnsi="Time New Roman"/>
          <w:szCs w:val="21"/>
          <w:lang w:val="zh-CN"/>
        </w:rPr>
        <w:t>调查局认定犯罪行为</w:t>
      </w:r>
      <w:r w:rsidRPr="0034503A">
        <w:rPr>
          <w:rFonts w:ascii="Time New Roman" w:hAnsi="Time New Roman"/>
          <w:szCs w:val="21"/>
        </w:rPr>
        <w:t>，</w:t>
      </w:r>
      <w:r w:rsidRPr="0034503A">
        <w:rPr>
          <w:rFonts w:ascii="Time New Roman" w:hAnsi="Time New Roman"/>
          <w:szCs w:val="21"/>
          <w:lang w:val="zh-CN"/>
        </w:rPr>
        <w:t>可处以罚款或发出处罚通知</w:t>
      </w:r>
      <w:r w:rsidRPr="0034503A">
        <w:rPr>
          <w:rFonts w:ascii="Time New Roman" w:hAnsi="Time New Roman"/>
          <w:szCs w:val="21"/>
        </w:rPr>
        <w:t>，</w:t>
      </w:r>
      <w:r w:rsidRPr="0034503A">
        <w:rPr>
          <w:rFonts w:ascii="Time New Roman" w:hAnsi="Time New Roman"/>
          <w:szCs w:val="21"/>
          <w:lang w:val="zh-CN"/>
        </w:rPr>
        <w:t>或</w:t>
      </w:r>
      <w:proofErr w:type="gramStart"/>
      <w:r w:rsidRPr="0034503A">
        <w:rPr>
          <w:rFonts w:ascii="Time New Roman" w:hAnsi="Time New Roman"/>
          <w:szCs w:val="21"/>
          <w:lang w:val="zh-CN"/>
        </w:rPr>
        <w:t>作出</w:t>
      </w:r>
      <w:proofErr w:type="gramEnd"/>
      <w:r w:rsidRPr="0034503A">
        <w:rPr>
          <w:rFonts w:ascii="Time New Roman" w:hAnsi="Time New Roman"/>
          <w:szCs w:val="21"/>
          <w:lang w:val="zh-CN"/>
        </w:rPr>
        <w:t>是否起诉的决定。</w:t>
      </w:r>
      <w:r w:rsidRPr="0034503A">
        <w:rPr>
          <w:rFonts w:ascii="Time New Roman" w:hAnsi="Time New Roman"/>
          <w:szCs w:val="21"/>
          <w:lang w:val="zh-CN"/>
        </w:rPr>
        <w:t>2020-2024</w:t>
      </w:r>
      <w:r w:rsidRPr="0034503A">
        <w:rPr>
          <w:rFonts w:ascii="Time New Roman" w:hAnsi="Time New Roman"/>
          <w:szCs w:val="21"/>
          <w:lang w:val="zh-CN"/>
        </w:rPr>
        <w:t>年期间</w:t>
      </w:r>
      <w:r w:rsidRPr="0034503A">
        <w:rPr>
          <w:rFonts w:ascii="Time New Roman" w:hAnsi="Time New Roman" w:hint="eastAsia"/>
          <w:szCs w:val="21"/>
          <w:lang w:val="zh-CN"/>
        </w:rPr>
        <w:t>增加了对</w:t>
      </w:r>
      <w:r w:rsidRPr="0034503A">
        <w:rPr>
          <w:rFonts w:ascii="Time New Roman" w:hAnsi="Time New Roman"/>
          <w:szCs w:val="21"/>
          <w:lang w:val="zh-CN"/>
        </w:rPr>
        <w:t>挪威警察事务调查局的</w:t>
      </w:r>
      <w:r w:rsidRPr="0034503A">
        <w:rPr>
          <w:rFonts w:ascii="Time New Roman" w:hAnsi="Time New Roman" w:hint="eastAsia"/>
          <w:szCs w:val="21"/>
          <w:lang w:val="zh-CN"/>
        </w:rPr>
        <w:t>供资</w:t>
      </w:r>
      <w:r w:rsidRPr="0034503A">
        <w:rPr>
          <w:rFonts w:ascii="Time New Roman" w:hAnsi="Time New Roman"/>
          <w:szCs w:val="21"/>
          <w:lang w:val="zh-CN"/>
        </w:rPr>
        <w:t>，以提高其处理能力和水平。</w:t>
      </w:r>
    </w:p>
    <w:p w14:paraId="00398267"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85.</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w:t>
      </w:r>
      <w:r w:rsidRPr="00601899">
        <w:rPr>
          <w:rFonts w:ascii="Time New Roman" w:eastAsia="楷体" w:hAnsi="Time New Roman"/>
          <w:szCs w:val="21"/>
          <w:lang w:val="zh-CN"/>
        </w:rPr>
        <w:t>警民比</w:t>
      </w:r>
      <w:r w:rsidRPr="0034503A">
        <w:rPr>
          <w:rFonts w:ascii="Time New Roman" w:hAnsi="Time New Roman"/>
          <w:szCs w:val="21"/>
          <w:lang w:val="zh-CN"/>
        </w:rPr>
        <w:t>约为千分之二。</w:t>
      </w:r>
      <w:r w:rsidRPr="0034503A">
        <w:rPr>
          <w:rFonts w:ascii="Time New Roman" w:hAnsi="Time New Roman"/>
          <w:szCs w:val="21"/>
          <w:lang w:val="zh-CN"/>
        </w:rPr>
        <w:t>2023</w:t>
      </w:r>
      <w:r w:rsidRPr="0034503A">
        <w:rPr>
          <w:rFonts w:ascii="Time New Roman" w:hAnsi="Time New Roman"/>
          <w:szCs w:val="21"/>
          <w:lang w:val="zh-CN"/>
        </w:rPr>
        <w:t>年，一审法院有</w:t>
      </w:r>
      <w:r w:rsidRPr="0034503A">
        <w:rPr>
          <w:rFonts w:ascii="Time New Roman" w:hAnsi="Time New Roman"/>
          <w:szCs w:val="21"/>
          <w:lang w:val="zh-CN"/>
        </w:rPr>
        <w:t>380</w:t>
      </w:r>
      <w:r w:rsidRPr="0034503A">
        <w:rPr>
          <w:rFonts w:ascii="Time New Roman" w:hAnsi="Time New Roman"/>
          <w:szCs w:val="21"/>
          <w:lang w:val="zh-CN"/>
        </w:rPr>
        <w:t>名常任</w:t>
      </w:r>
      <w:r w:rsidRPr="00601899">
        <w:rPr>
          <w:rFonts w:ascii="Time New Roman" w:eastAsia="楷体" w:hAnsi="Time New Roman"/>
          <w:szCs w:val="21"/>
          <w:lang w:val="zh-CN"/>
        </w:rPr>
        <w:t>法官</w:t>
      </w:r>
      <w:r w:rsidRPr="0034503A">
        <w:rPr>
          <w:rFonts w:ascii="Time New Roman" w:hAnsi="Time New Roman"/>
          <w:szCs w:val="21"/>
          <w:lang w:val="zh-CN"/>
        </w:rPr>
        <w:t>和约</w:t>
      </w:r>
      <w:r w:rsidRPr="0034503A">
        <w:rPr>
          <w:rFonts w:ascii="Time New Roman" w:hAnsi="Time New Roman"/>
          <w:szCs w:val="21"/>
          <w:lang w:val="zh-CN"/>
        </w:rPr>
        <w:t>130</w:t>
      </w:r>
      <w:r w:rsidRPr="0034503A">
        <w:rPr>
          <w:rFonts w:ascii="Time New Roman" w:hAnsi="Time New Roman"/>
          <w:szCs w:val="21"/>
          <w:lang w:val="zh-CN"/>
        </w:rPr>
        <w:t>名暂委</w:t>
      </w:r>
      <w:r w:rsidRPr="00601899">
        <w:rPr>
          <w:rFonts w:ascii="Time New Roman" w:hAnsi="Time New Roman"/>
          <w:szCs w:val="21"/>
          <w:lang w:val="zh-CN"/>
        </w:rPr>
        <w:t>法官</w:t>
      </w:r>
      <w:r w:rsidRPr="0034503A">
        <w:rPr>
          <w:rFonts w:ascii="Time New Roman" w:hAnsi="Time New Roman"/>
          <w:szCs w:val="21"/>
          <w:lang w:val="zh-CN"/>
        </w:rPr>
        <w:t>，二审法院有</w:t>
      </w:r>
      <w:r w:rsidRPr="0034503A">
        <w:rPr>
          <w:rFonts w:ascii="Time New Roman" w:hAnsi="Time New Roman"/>
          <w:szCs w:val="21"/>
          <w:lang w:val="zh-CN"/>
        </w:rPr>
        <w:t>172</w:t>
      </w:r>
      <w:r w:rsidRPr="0034503A">
        <w:rPr>
          <w:rFonts w:ascii="Time New Roman" w:hAnsi="Time New Roman"/>
          <w:szCs w:val="21"/>
          <w:lang w:val="zh-CN"/>
        </w:rPr>
        <w:t>名法官，最高法院有</w:t>
      </w:r>
      <w:r w:rsidRPr="0034503A">
        <w:rPr>
          <w:rFonts w:ascii="Time New Roman" w:hAnsi="Time New Roman"/>
          <w:szCs w:val="21"/>
          <w:lang w:val="zh-CN"/>
        </w:rPr>
        <w:t>20</w:t>
      </w:r>
      <w:r w:rsidRPr="0034503A">
        <w:rPr>
          <w:rFonts w:ascii="Time New Roman" w:hAnsi="Time New Roman"/>
          <w:szCs w:val="21"/>
          <w:lang w:val="zh-CN"/>
        </w:rPr>
        <w:t>名法官。</w:t>
      </w:r>
    </w:p>
    <w:p w14:paraId="394C67C2"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86.</w:t>
      </w:r>
      <w:r w:rsidRPr="0034503A">
        <w:rPr>
          <w:rFonts w:ascii="Time New Roman" w:hAnsi="Time New Roman"/>
          <w:szCs w:val="21"/>
        </w:rPr>
        <w:tab/>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现有最新统计数据</w:t>
      </w:r>
      <w:r w:rsidRPr="0034503A">
        <w:rPr>
          <w:rFonts w:ascii="Time New Roman" w:hAnsi="Time New Roman"/>
          <w:szCs w:val="21"/>
          <w:lang w:val="zh-CN"/>
        </w:rPr>
        <w:t>)</w:t>
      </w:r>
      <w:r w:rsidRPr="0034503A">
        <w:rPr>
          <w:rFonts w:ascii="Time New Roman" w:hAnsi="Time New Roman"/>
          <w:szCs w:val="21"/>
          <w:lang w:val="zh-CN"/>
        </w:rPr>
        <w:t>，共有</w:t>
      </w:r>
      <w:r w:rsidRPr="0034503A">
        <w:rPr>
          <w:rFonts w:ascii="Time New Roman" w:hAnsi="Time New Roman"/>
          <w:szCs w:val="21"/>
          <w:lang w:val="zh-CN"/>
        </w:rPr>
        <w:t>258,392</w:t>
      </w:r>
      <w:r w:rsidRPr="0034503A">
        <w:rPr>
          <w:rFonts w:ascii="Time New Roman" w:hAnsi="Time New Roman"/>
          <w:szCs w:val="21"/>
          <w:lang w:val="zh-CN"/>
        </w:rPr>
        <w:t>人受到</w:t>
      </w:r>
      <w:r w:rsidRPr="0034503A">
        <w:rPr>
          <w:rFonts w:ascii="Time New Roman" w:hAnsi="Time New Roman"/>
          <w:szCs w:val="21"/>
          <w:lang w:val="zh-CN"/>
        </w:rPr>
        <w:t>288,660</w:t>
      </w:r>
      <w:r w:rsidRPr="0034503A">
        <w:rPr>
          <w:rFonts w:ascii="Time New Roman" w:hAnsi="Time New Roman"/>
          <w:szCs w:val="21"/>
          <w:lang w:val="zh-CN"/>
        </w:rPr>
        <w:t>项制裁，分别比上一年增加</w:t>
      </w:r>
      <w:r w:rsidRPr="0034503A">
        <w:rPr>
          <w:rFonts w:ascii="Time New Roman" w:hAnsi="Time New Roman"/>
          <w:szCs w:val="21"/>
          <w:lang w:val="zh-CN"/>
        </w:rPr>
        <w:t>6.2%</w:t>
      </w:r>
      <w:r w:rsidRPr="0034503A">
        <w:rPr>
          <w:rFonts w:ascii="Time New Roman" w:hAnsi="Time New Roman"/>
          <w:szCs w:val="21"/>
          <w:lang w:val="zh-CN"/>
        </w:rPr>
        <w:t>和</w:t>
      </w:r>
      <w:r w:rsidRPr="0034503A">
        <w:rPr>
          <w:rFonts w:ascii="Time New Roman" w:hAnsi="Time New Roman"/>
          <w:szCs w:val="21"/>
          <w:lang w:val="zh-CN"/>
        </w:rPr>
        <w:t>6.4%</w:t>
      </w:r>
      <w:r w:rsidRPr="0034503A">
        <w:rPr>
          <w:rFonts w:ascii="Time New Roman" w:hAnsi="Time New Roman"/>
          <w:szCs w:val="21"/>
          <w:lang w:val="zh-CN"/>
        </w:rPr>
        <w:t>。</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9%</w:t>
      </w:r>
      <w:r w:rsidRPr="0034503A">
        <w:rPr>
          <w:rFonts w:ascii="Time New Roman" w:hAnsi="Time New Roman" w:hint="eastAsia"/>
          <w:szCs w:val="21"/>
          <w:lang w:val="zh-CN"/>
        </w:rPr>
        <w:t>的</w:t>
      </w:r>
      <w:r w:rsidRPr="0034503A">
        <w:rPr>
          <w:rFonts w:ascii="Time New Roman" w:hAnsi="Time New Roman"/>
          <w:szCs w:val="21"/>
          <w:lang w:val="zh-CN"/>
        </w:rPr>
        <w:t>受制裁者同年受到多次制裁。</w:t>
      </w:r>
      <w:r w:rsidRPr="0034503A">
        <w:rPr>
          <w:rFonts w:ascii="Time New Roman" w:hAnsi="Time New Roman"/>
          <w:szCs w:val="21"/>
          <w:lang w:val="zh-CN"/>
        </w:rPr>
        <w:t>15,600</w:t>
      </w:r>
      <w:r w:rsidRPr="0034503A">
        <w:rPr>
          <w:rFonts w:ascii="Time New Roman" w:hAnsi="Time New Roman"/>
          <w:szCs w:val="21"/>
          <w:lang w:val="zh-CN"/>
        </w:rPr>
        <w:t>项制裁由法院</w:t>
      </w:r>
      <w:proofErr w:type="gramStart"/>
      <w:r w:rsidRPr="0034503A">
        <w:rPr>
          <w:rFonts w:ascii="Time New Roman" w:hAnsi="Time New Roman"/>
          <w:szCs w:val="21"/>
          <w:lang w:val="zh-CN"/>
        </w:rPr>
        <w:t>作出</w:t>
      </w:r>
      <w:proofErr w:type="gramEnd"/>
      <w:r w:rsidRPr="0034503A">
        <w:rPr>
          <w:rFonts w:ascii="Time New Roman" w:hAnsi="Time New Roman" w:hint="eastAsia"/>
          <w:szCs w:val="21"/>
          <w:lang w:val="zh-CN"/>
        </w:rPr>
        <w:t>，</w:t>
      </w:r>
      <w:r w:rsidRPr="0034503A">
        <w:rPr>
          <w:rFonts w:ascii="Time New Roman" w:hAnsi="Time New Roman"/>
          <w:szCs w:val="21"/>
          <w:lang w:val="zh-CN"/>
        </w:rPr>
        <w:t>比上一年减少</w:t>
      </w:r>
      <w:r w:rsidRPr="0034503A">
        <w:rPr>
          <w:rFonts w:ascii="Time New Roman" w:hAnsi="Time New Roman"/>
          <w:szCs w:val="21"/>
          <w:lang w:val="zh-CN"/>
        </w:rPr>
        <w:t>2.9%</w:t>
      </w:r>
      <w:r w:rsidRPr="0034503A">
        <w:rPr>
          <w:rFonts w:ascii="Time New Roman" w:hAnsi="Time New Roman"/>
          <w:szCs w:val="21"/>
          <w:lang w:val="zh-CN"/>
        </w:rPr>
        <w:t>。</w:t>
      </w:r>
      <w:r w:rsidRPr="0034503A">
        <w:rPr>
          <w:rFonts w:ascii="Time New Roman" w:hAnsi="Time New Roman"/>
          <w:szCs w:val="21"/>
          <w:lang w:val="zh-CN"/>
        </w:rPr>
        <w:t>1,600</w:t>
      </w:r>
      <w:r w:rsidRPr="0034503A">
        <w:rPr>
          <w:rFonts w:ascii="Time New Roman" w:hAnsi="Time New Roman"/>
          <w:szCs w:val="21"/>
          <w:lang w:val="zh-CN"/>
        </w:rPr>
        <w:t>项制裁为社区服刑，</w:t>
      </w:r>
      <w:r w:rsidRPr="0034503A">
        <w:rPr>
          <w:rFonts w:ascii="Time New Roman" w:hAnsi="Time New Roman"/>
          <w:szCs w:val="21"/>
          <w:lang w:val="zh-CN"/>
        </w:rPr>
        <w:t>4,300</w:t>
      </w:r>
      <w:r w:rsidRPr="0034503A">
        <w:rPr>
          <w:rFonts w:ascii="Time New Roman" w:hAnsi="Time New Roman"/>
          <w:szCs w:val="21"/>
          <w:lang w:val="zh-CN"/>
        </w:rPr>
        <w:t>项为缓刑，</w:t>
      </w:r>
      <w:r w:rsidRPr="0034503A">
        <w:rPr>
          <w:rFonts w:ascii="Time New Roman" w:hAnsi="Time New Roman"/>
          <w:szCs w:val="21"/>
          <w:lang w:val="zh-CN"/>
        </w:rPr>
        <w:t>7,200</w:t>
      </w:r>
      <w:r w:rsidRPr="0034503A">
        <w:rPr>
          <w:rFonts w:ascii="Time New Roman" w:hAnsi="Time New Roman"/>
          <w:szCs w:val="21"/>
          <w:lang w:val="zh-CN"/>
        </w:rPr>
        <w:t>项为监禁。与上一年相比，社区服刑减少</w:t>
      </w:r>
      <w:r w:rsidRPr="0034503A">
        <w:rPr>
          <w:rFonts w:ascii="Time New Roman" w:hAnsi="Time New Roman"/>
          <w:szCs w:val="21"/>
          <w:lang w:val="zh-CN"/>
        </w:rPr>
        <w:t>15%</w:t>
      </w:r>
      <w:r w:rsidRPr="0034503A">
        <w:rPr>
          <w:rFonts w:ascii="Time New Roman" w:hAnsi="Time New Roman"/>
          <w:szCs w:val="21"/>
          <w:lang w:val="zh-CN"/>
        </w:rPr>
        <w:t>，监禁减少</w:t>
      </w:r>
      <w:r w:rsidRPr="0034503A">
        <w:rPr>
          <w:rFonts w:ascii="Time New Roman" w:hAnsi="Time New Roman"/>
          <w:szCs w:val="21"/>
          <w:lang w:val="zh-CN"/>
        </w:rPr>
        <w:t>12%</w:t>
      </w:r>
      <w:r w:rsidRPr="0034503A">
        <w:rPr>
          <w:rFonts w:ascii="Time New Roman" w:hAnsi="Time New Roman"/>
          <w:szCs w:val="21"/>
          <w:lang w:val="zh-CN"/>
        </w:rPr>
        <w:t>，缓刑增加</w:t>
      </w:r>
      <w:r w:rsidRPr="0034503A">
        <w:rPr>
          <w:rFonts w:ascii="Time New Roman" w:hAnsi="Time New Roman"/>
          <w:szCs w:val="21"/>
          <w:lang w:val="zh-CN"/>
        </w:rPr>
        <w:t>14%</w:t>
      </w:r>
      <w:r w:rsidRPr="0034503A">
        <w:rPr>
          <w:rFonts w:ascii="Time New Roman" w:hAnsi="Time New Roman"/>
          <w:szCs w:val="21"/>
          <w:lang w:val="zh-CN"/>
        </w:rPr>
        <w:t>。</w:t>
      </w:r>
    </w:p>
    <w:p w14:paraId="43355C1D"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87.</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年，挪威平均</w:t>
      </w:r>
      <w:r w:rsidRPr="0054556A">
        <w:rPr>
          <w:rFonts w:ascii="Time New Roman" w:eastAsia="楷体" w:hAnsi="Time New Roman"/>
          <w:szCs w:val="21"/>
          <w:lang w:val="zh-CN"/>
        </w:rPr>
        <w:t>监禁</w:t>
      </w:r>
      <w:r w:rsidRPr="0034503A">
        <w:rPr>
          <w:rFonts w:ascii="Time New Roman" w:hAnsi="Time New Roman" w:hint="eastAsia"/>
          <w:szCs w:val="21"/>
          <w:lang w:val="zh-CN"/>
        </w:rPr>
        <w:t>了</w:t>
      </w:r>
      <w:r w:rsidRPr="0034503A">
        <w:rPr>
          <w:rFonts w:ascii="Time New Roman" w:hAnsi="Time New Roman"/>
          <w:szCs w:val="21"/>
          <w:lang w:val="zh-CN"/>
        </w:rPr>
        <w:t>2,989</w:t>
      </w:r>
      <w:r w:rsidRPr="0034503A">
        <w:rPr>
          <w:rFonts w:ascii="Time New Roman" w:hAnsi="Time New Roman"/>
          <w:szCs w:val="21"/>
          <w:lang w:val="zh-CN"/>
        </w:rPr>
        <w:t>人，比</w:t>
      </w:r>
      <w:r w:rsidRPr="0034503A">
        <w:rPr>
          <w:rFonts w:ascii="Time New Roman" w:hAnsi="Time New Roman"/>
          <w:szCs w:val="21"/>
          <w:lang w:val="zh-CN"/>
        </w:rPr>
        <w:t>2015</w:t>
      </w:r>
      <w:r w:rsidRPr="0034503A">
        <w:rPr>
          <w:rFonts w:ascii="Time New Roman" w:hAnsi="Time New Roman"/>
          <w:szCs w:val="21"/>
          <w:lang w:val="zh-CN"/>
        </w:rPr>
        <w:t>年减少</w:t>
      </w:r>
      <w:r w:rsidRPr="0034503A">
        <w:rPr>
          <w:rFonts w:ascii="Time New Roman" w:hAnsi="Time New Roman"/>
          <w:szCs w:val="21"/>
          <w:lang w:val="zh-CN"/>
        </w:rPr>
        <w:t>20%</w:t>
      </w:r>
      <w:r w:rsidRPr="0034503A">
        <w:rPr>
          <w:rFonts w:ascii="Time New Roman" w:hAnsi="Time New Roman"/>
          <w:szCs w:val="21"/>
          <w:lang w:val="zh-CN"/>
        </w:rPr>
        <w:t>。平均有</w:t>
      </w:r>
      <w:r w:rsidRPr="0034503A">
        <w:rPr>
          <w:rFonts w:ascii="Time New Roman" w:hAnsi="Time New Roman"/>
          <w:szCs w:val="21"/>
          <w:lang w:val="zh-CN"/>
        </w:rPr>
        <w:t>2,143</w:t>
      </w:r>
      <w:r w:rsidRPr="0034503A">
        <w:rPr>
          <w:rFonts w:ascii="Time New Roman" w:hAnsi="Time New Roman"/>
          <w:szCs w:val="21"/>
          <w:lang w:val="zh-CN"/>
        </w:rPr>
        <w:t>人被定罪，</w:t>
      </w:r>
      <w:r w:rsidRPr="0034503A">
        <w:rPr>
          <w:rFonts w:ascii="Time New Roman" w:hAnsi="Time New Roman"/>
          <w:szCs w:val="21"/>
          <w:lang w:val="zh-CN"/>
        </w:rPr>
        <w:t>152</w:t>
      </w:r>
      <w:r w:rsidRPr="0034503A">
        <w:rPr>
          <w:rFonts w:ascii="Time New Roman" w:hAnsi="Time New Roman"/>
          <w:szCs w:val="21"/>
          <w:lang w:val="zh-CN"/>
        </w:rPr>
        <w:t>人被防范性羁押，</w:t>
      </w:r>
      <w:r w:rsidRPr="0034503A">
        <w:rPr>
          <w:rFonts w:ascii="Time New Roman" w:hAnsi="Time New Roman"/>
          <w:szCs w:val="21"/>
          <w:lang w:val="zh-CN"/>
        </w:rPr>
        <w:t>691</w:t>
      </w:r>
      <w:r w:rsidRPr="0034503A">
        <w:rPr>
          <w:rFonts w:ascii="Time New Roman" w:hAnsi="Time New Roman"/>
          <w:szCs w:val="21"/>
          <w:lang w:val="zh-CN"/>
        </w:rPr>
        <w:t>人被还押候审，</w:t>
      </w:r>
      <w:r w:rsidRPr="0034503A">
        <w:rPr>
          <w:rFonts w:ascii="Time New Roman" w:hAnsi="Time New Roman"/>
          <w:szCs w:val="21"/>
          <w:lang w:val="zh-CN"/>
        </w:rPr>
        <w:t>4</w:t>
      </w:r>
      <w:r w:rsidRPr="0034503A">
        <w:rPr>
          <w:rFonts w:ascii="Time New Roman" w:hAnsi="Time New Roman"/>
          <w:szCs w:val="21"/>
          <w:lang w:val="zh-CN"/>
        </w:rPr>
        <w:t>人因未缴纳罚款而被监禁。</w:t>
      </w:r>
      <w:r w:rsidRPr="0034503A">
        <w:rPr>
          <w:rFonts w:ascii="Time New Roman" w:hAnsi="Time New Roman"/>
          <w:szCs w:val="21"/>
          <w:lang w:val="zh-CN"/>
        </w:rPr>
        <w:t>2015</w:t>
      </w:r>
      <w:r w:rsidRPr="0034503A">
        <w:rPr>
          <w:rFonts w:ascii="Time New Roman" w:hAnsi="Time New Roman"/>
          <w:szCs w:val="21"/>
          <w:lang w:val="zh-CN"/>
        </w:rPr>
        <w:t>年至</w:t>
      </w:r>
      <w:r w:rsidRPr="0034503A">
        <w:rPr>
          <w:rFonts w:ascii="Time New Roman" w:hAnsi="Time New Roman"/>
          <w:szCs w:val="21"/>
          <w:lang w:val="zh-CN"/>
        </w:rPr>
        <w:t>2023</w:t>
      </w:r>
      <w:r w:rsidRPr="0034503A">
        <w:rPr>
          <w:rFonts w:ascii="Time New Roman" w:hAnsi="Time New Roman"/>
          <w:szCs w:val="21"/>
          <w:lang w:val="zh-CN"/>
        </w:rPr>
        <w:t>年，被定罪囚犯人数减少</w:t>
      </w:r>
      <w:r w:rsidRPr="0034503A">
        <w:rPr>
          <w:rFonts w:ascii="Time New Roman" w:hAnsi="Time New Roman"/>
          <w:szCs w:val="21"/>
          <w:lang w:val="zh-CN"/>
        </w:rPr>
        <w:t>17%</w:t>
      </w:r>
      <w:r w:rsidRPr="0034503A">
        <w:rPr>
          <w:rFonts w:ascii="Time New Roman" w:hAnsi="Time New Roman"/>
          <w:szCs w:val="21"/>
          <w:lang w:val="zh-CN"/>
        </w:rPr>
        <w:t>，还押囚犯人数减少</w:t>
      </w:r>
      <w:r w:rsidRPr="0034503A">
        <w:rPr>
          <w:rFonts w:ascii="Time New Roman" w:hAnsi="Time New Roman"/>
          <w:szCs w:val="21"/>
          <w:lang w:val="zh-CN"/>
        </w:rPr>
        <w:t>31%</w:t>
      </w:r>
      <w:r w:rsidRPr="0034503A">
        <w:rPr>
          <w:rFonts w:ascii="Time New Roman" w:hAnsi="Time New Roman"/>
          <w:szCs w:val="21"/>
          <w:lang w:val="zh-CN"/>
        </w:rPr>
        <w:t>。近年来，女囚人数保持稳定，</w:t>
      </w:r>
      <w:r w:rsidRPr="0034503A">
        <w:rPr>
          <w:rFonts w:ascii="Time New Roman" w:hAnsi="Time New Roman"/>
          <w:szCs w:val="21"/>
          <w:lang w:val="zh-CN"/>
        </w:rPr>
        <w:t>2023</w:t>
      </w:r>
      <w:r w:rsidRPr="0034503A">
        <w:rPr>
          <w:rFonts w:ascii="Time New Roman" w:hAnsi="Time New Roman"/>
          <w:szCs w:val="21"/>
          <w:lang w:val="zh-CN"/>
        </w:rPr>
        <w:t>年和</w:t>
      </w:r>
      <w:r w:rsidRPr="0034503A">
        <w:rPr>
          <w:rFonts w:ascii="Time New Roman" w:hAnsi="Time New Roman"/>
          <w:szCs w:val="21"/>
          <w:lang w:val="zh-CN"/>
        </w:rPr>
        <w:t>2022</w:t>
      </w:r>
      <w:r w:rsidRPr="0034503A">
        <w:rPr>
          <w:rFonts w:ascii="Time New Roman" w:hAnsi="Time New Roman"/>
          <w:szCs w:val="21"/>
          <w:lang w:val="zh-CN"/>
        </w:rPr>
        <w:t>年均为</w:t>
      </w:r>
      <w:r w:rsidRPr="0034503A">
        <w:rPr>
          <w:rFonts w:ascii="Time New Roman" w:hAnsi="Time New Roman"/>
          <w:szCs w:val="21"/>
          <w:lang w:val="zh-CN"/>
        </w:rPr>
        <w:t>174</w:t>
      </w:r>
      <w:r w:rsidRPr="0034503A">
        <w:rPr>
          <w:rFonts w:ascii="Time New Roman" w:hAnsi="Time New Roman"/>
          <w:szCs w:val="21"/>
          <w:lang w:val="zh-CN"/>
        </w:rPr>
        <w:t>人，</w:t>
      </w:r>
      <w:r w:rsidRPr="0034503A">
        <w:rPr>
          <w:rFonts w:ascii="Time New Roman" w:hAnsi="Time New Roman"/>
          <w:szCs w:val="21"/>
          <w:lang w:val="zh-CN"/>
        </w:rPr>
        <w:t>2021</w:t>
      </w:r>
      <w:r w:rsidRPr="0034503A">
        <w:rPr>
          <w:rFonts w:ascii="Time New Roman" w:hAnsi="Time New Roman"/>
          <w:szCs w:val="21"/>
          <w:lang w:val="zh-CN"/>
        </w:rPr>
        <w:t>年为</w:t>
      </w:r>
      <w:r w:rsidRPr="0034503A">
        <w:rPr>
          <w:rFonts w:ascii="Time New Roman" w:hAnsi="Time New Roman"/>
          <w:szCs w:val="21"/>
          <w:lang w:val="zh-CN"/>
        </w:rPr>
        <w:t>167</w:t>
      </w:r>
      <w:r w:rsidRPr="0034503A">
        <w:rPr>
          <w:rFonts w:ascii="Time New Roman" w:hAnsi="Time New Roman"/>
          <w:szCs w:val="21"/>
          <w:lang w:val="zh-CN"/>
        </w:rPr>
        <w:t>人。</w:t>
      </w:r>
      <w:r w:rsidRPr="0034503A">
        <w:rPr>
          <w:rFonts w:ascii="Time New Roman" w:hAnsi="Time New Roman"/>
          <w:szCs w:val="21"/>
          <w:lang w:val="zh-CN"/>
        </w:rPr>
        <w:t>2023</w:t>
      </w:r>
      <w:r w:rsidRPr="0034503A">
        <w:rPr>
          <w:rFonts w:ascii="Time New Roman" w:hAnsi="Time New Roman"/>
          <w:szCs w:val="21"/>
          <w:lang w:val="zh-CN"/>
        </w:rPr>
        <w:t>年有</w:t>
      </w:r>
      <w:r w:rsidRPr="0034503A">
        <w:rPr>
          <w:rFonts w:ascii="Time New Roman" w:hAnsi="Time New Roman"/>
          <w:szCs w:val="21"/>
          <w:lang w:val="zh-CN"/>
        </w:rPr>
        <w:t>58</w:t>
      </w:r>
      <w:r w:rsidRPr="0034503A">
        <w:rPr>
          <w:rFonts w:ascii="Time New Roman" w:hAnsi="Time New Roman"/>
          <w:szCs w:val="21"/>
          <w:lang w:val="zh-CN"/>
        </w:rPr>
        <w:t>名儿童</w:t>
      </w:r>
      <w:r w:rsidRPr="0034503A">
        <w:rPr>
          <w:rFonts w:ascii="Time New Roman" w:hAnsi="Time New Roman"/>
          <w:szCs w:val="21"/>
          <w:lang w:val="zh-CN"/>
        </w:rPr>
        <w:t>(15-18</w:t>
      </w:r>
      <w:r w:rsidRPr="0034503A">
        <w:rPr>
          <w:rFonts w:ascii="Time New Roman" w:hAnsi="Time New Roman"/>
          <w:szCs w:val="21"/>
          <w:lang w:val="zh-CN"/>
        </w:rPr>
        <w:t>岁</w:t>
      </w:r>
      <w:r w:rsidRPr="0034503A">
        <w:rPr>
          <w:rFonts w:ascii="Time New Roman" w:hAnsi="Time New Roman"/>
          <w:szCs w:val="21"/>
          <w:lang w:val="zh-CN"/>
        </w:rPr>
        <w:t>)</w:t>
      </w:r>
      <w:r w:rsidRPr="0034503A">
        <w:rPr>
          <w:rFonts w:ascii="Time New Roman" w:hAnsi="Time New Roman"/>
          <w:szCs w:val="21"/>
          <w:lang w:val="zh-CN"/>
        </w:rPr>
        <w:t>被监禁，</w:t>
      </w:r>
      <w:r w:rsidRPr="0034503A">
        <w:rPr>
          <w:rFonts w:ascii="Time New Roman" w:hAnsi="Time New Roman"/>
          <w:szCs w:val="21"/>
          <w:lang w:val="zh-CN"/>
        </w:rPr>
        <w:t>2022</w:t>
      </w:r>
      <w:r w:rsidRPr="0034503A">
        <w:rPr>
          <w:rFonts w:ascii="Time New Roman" w:hAnsi="Time New Roman"/>
          <w:szCs w:val="21"/>
          <w:lang w:val="zh-CN"/>
        </w:rPr>
        <w:t>年有</w:t>
      </w:r>
      <w:r w:rsidRPr="0034503A">
        <w:rPr>
          <w:rFonts w:ascii="Time New Roman" w:hAnsi="Time New Roman"/>
          <w:szCs w:val="21"/>
          <w:lang w:val="zh-CN"/>
        </w:rPr>
        <w:t>29</w:t>
      </w:r>
      <w:r w:rsidRPr="0034503A">
        <w:rPr>
          <w:rFonts w:ascii="Time New Roman" w:hAnsi="Time New Roman"/>
          <w:szCs w:val="21"/>
          <w:lang w:val="zh-CN"/>
        </w:rPr>
        <w:t>名，</w:t>
      </w:r>
      <w:r w:rsidRPr="0034503A">
        <w:rPr>
          <w:rFonts w:ascii="Time New Roman" w:hAnsi="Time New Roman"/>
          <w:szCs w:val="21"/>
          <w:lang w:val="zh-CN"/>
        </w:rPr>
        <w:t>2021</w:t>
      </w:r>
      <w:r w:rsidRPr="0034503A">
        <w:rPr>
          <w:rFonts w:ascii="Time New Roman" w:hAnsi="Time New Roman"/>
          <w:szCs w:val="21"/>
          <w:lang w:val="zh-CN"/>
        </w:rPr>
        <w:t>年有</w:t>
      </w:r>
      <w:r w:rsidRPr="0034503A">
        <w:rPr>
          <w:rFonts w:ascii="Time New Roman" w:hAnsi="Time New Roman"/>
          <w:szCs w:val="21"/>
          <w:lang w:val="zh-CN"/>
        </w:rPr>
        <w:t>28</w:t>
      </w:r>
      <w:r w:rsidRPr="0034503A">
        <w:rPr>
          <w:rFonts w:ascii="Time New Roman" w:hAnsi="Time New Roman"/>
          <w:szCs w:val="21"/>
          <w:lang w:val="zh-CN"/>
        </w:rPr>
        <w:t>名，</w:t>
      </w:r>
      <w:r w:rsidRPr="0034503A">
        <w:rPr>
          <w:rFonts w:ascii="Time New Roman" w:hAnsi="Time New Roman"/>
          <w:szCs w:val="21"/>
          <w:lang w:val="zh-CN"/>
        </w:rPr>
        <w:t>2020</w:t>
      </w:r>
      <w:r w:rsidRPr="0034503A">
        <w:rPr>
          <w:rFonts w:ascii="Time New Roman" w:hAnsi="Time New Roman"/>
          <w:szCs w:val="21"/>
          <w:lang w:val="zh-CN"/>
        </w:rPr>
        <w:t>年有</w:t>
      </w:r>
      <w:r w:rsidRPr="0034503A">
        <w:rPr>
          <w:rFonts w:ascii="Time New Roman" w:hAnsi="Time New Roman"/>
          <w:szCs w:val="21"/>
          <w:lang w:val="zh-CN"/>
        </w:rPr>
        <w:t>25</w:t>
      </w:r>
      <w:r w:rsidRPr="0034503A">
        <w:rPr>
          <w:rFonts w:ascii="Time New Roman" w:hAnsi="Time New Roman"/>
          <w:szCs w:val="21"/>
          <w:lang w:val="zh-CN"/>
        </w:rPr>
        <w:t>名。</w:t>
      </w:r>
      <w:r w:rsidRPr="0034503A">
        <w:rPr>
          <w:rFonts w:ascii="Time New Roman" w:hAnsi="Time New Roman"/>
          <w:szCs w:val="21"/>
          <w:lang w:val="zh-CN"/>
        </w:rPr>
        <w:t>2005</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有可比数字的最早年份</w:t>
      </w:r>
      <w:r w:rsidRPr="0034503A">
        <w:rPr>
          <w:rFonts w:ascii="Time New Roman" w:hAnsi="Time New Roman"/>
          <w:szCs w:val="21"/>
          <w:lang w:val="zh-CN"/>
        </w:rPr>
        <w:t>)</w:t>
      </w:r>
      <w:r w:rsidRPr="0034503A">
        <w:rPr>
          <w:rFonts w:ascii="Time New Roman" w:hAnsi="Time New Roman"/>
          <w:szCs w:val="21"/>
          <w:lang w:val="zh-CN"/>
        </w:rPr>
        <w:t>有</w:t>
      </w:r>
      <w:r w:rsidRPr="0034503A">
        <w:rPr>
          <w:rFonts w:ascii="Time New Roman" w:hAnsi="Time New Roman"/>
          <w:szCs w:val="21"/>
          <w:lang w:val="zh-CN"/>
        </w:rPr>
        <w:t>59</w:t>
      </w:r>
      <w:r w:rsidRPr="0034503A">
        <w:rPr>
          <w:rFonts w:ascii="Time New Roman" w:hAnsi="Time New Roman"/>
          <w:szCs w:val="21"/>
          <w:lang w:val="zh-CN"/>
        </w:rPr>
        <w:t>名</w:t>
      </w:r>
      <w:r w:rsidRPr="0034503A">
        <w:rPr>
          <w:rFonts w:ascii="Time New Roman" w:hAnsi="Time New Roman"/>
          <w:szCs w:val="21"/>
          <w:lang w:val="zh-CN"/>
        </w:rPr>
        <w:t>18</w:t>
      </w:r>
      <w:r w:rsidRPr="0034503A">
        <w:rPr>
          <w:rFonts w:ascii="Time New Roman" w:hAnsi="Time New Roman"/>
          <w:szCs w:val="21"/>
          <w:lang w:val="zh-CN"/>
        </w:rPr>
        <w:t>岁以下儿童被监禁。</w:t>
      </w:r>
    </w:p>
    <w:p w14:paraId="711B9634"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88.</w:t>
      </w:r>
      <w:r w:rsidRPr="0034503A">
        <w:rPr>
          <w:rFonts w:ascii="Time New Roman" w:hAnsi="Time New Roman"/>
          <w:szCs w:val="21"/>
        </w:rPr>
        <w:tab/>
      </w:r>
      <w:r w:rsidRPr="0034503A">
        <w:rPr>
          <w:rFonts w:ascii="Time New Roman" w:hAnsi="Time New Roman"/>
          <w:szCs w:val="21"/>
          <w:lang w:val="zh-CN"/>
        </w:rPr>
        <w:t>防止累犯是挪威刑事司法系统的首要目标。惩教署实行</w:t>
      </w:r>
      <w:r w:rsidRPr="0034503A">
        <w:rPr>
          <w:rFonts w:ascii="Time New Roman" w:hAnsi="Time New Roman" w:hint="eastAsia"/>
          <w:szCs w:val="21"/>
          <w:lang w:val="zh-CN"/>
        </w:rPr>
        <w:t>“</w:t>
      </w:r>
      <w:r w:rsidRPr="0034503A">
        <w:rPr>
          <w:rFonts w:ascii="Time New Roman" w:hAnsi="Time New Roman"/>
          <w:szCs w:val="21"/>
          <w:lang w:val="zh-CN"/>
        </w:rPr>
        <w:t>正常化原则</w:t>
      </w:r>
      <w:r w:rsidRPr="0034503A">
        <w:rPr>
          <w:rFonts w:ascii="Time New Roman" w:hAnsi="Time New Roman" w:hint="eastAsia"/>
          <w:szCs w:val="21"/>
          <w:lang w:val="zh-CN"/>
        </w:rPr>
        <w:t>”</w:t>
      </w:r>
      <w:r w:rsidRPr="0034503A">
        <w:rPr>
          <w:rFonts w:ascii="Time New Roman" w:hAnsi="Time New Roman"/>
          <w:szCs w:val="21"/>
          <w:lang w:val="zh-CN"/>
        </w:rPr>
        <w:t>，亦即惩罚只是限制自由。除此之外，被判刑的罪犯与普通挪威居民享有同样的权利。监狱外聘地方和市政服务机构为囚犯提供重返社会的重要服务。根据</w:t>
      </w:r>
      <w:r w:rsidRPr="0034503A">
        <w:rPr>
          <w:rFonts w:ascii="Time New Roman" w:hAnsi="Time New Roman" w:hint="eastAsia"/>
          <w:szCs w:val="21"/>
          <w:lang w:val="zh-CN"/>
        </w:rPr>
        <w:t>“</w:t>
      </w:r>
      <w:r w:rsidRPr="0034503A">
        <w:rPr>
          <w:rFonts w:ascii="Time New Roman" w:hAnsi="Time New Roman"/>
          <w:szCs w:val="21"/>
          <w:lang w:val="zh-CN"/>
        </w:rPr>
        <w:t>正常化原则</w:t>
      </w:r>
      <w:r w:rsidRPr="0034503A">
        <w:rPr>
          <w:rFonts w:ascii="Time New Roman" w:hAnsi="Time New Roman" w:hint="eastAsia"/>
          <w:szCs w:val="21"/>
          <w:lang w:val="zh-CN"/>
        </w:rPr>
        <w:t>”</w:t>
      </w:r>
      <w:r w:rsidRPr="0034503A">
        <w:rPr>
          <w:rFonts w:ascii="Time New Roman" w:hAnsi="Time New Roman"/>
          <w:szCs w:val="21"/>
          <w:lang w:val="zh-CN"/>
        </w:rPr>
        <w:t>，服刑的安排应以重返社会为目的。因此，被判刑的罪犯将逐步</w:t>
      </w:r>
      <w:proofErr w:type="gramStart"/>
      <w:r w:rsidRPr="0034503A">
        <w:rPr>
          <w:rFonts w:ascii="Time New Roman" w:hAnsi="Time New Roman"/>
          <w:szCs w:val="21"/>
          <w:lang w:val="zh-CN"/>
        </w:rPr>
        <w:t>从戒</w:t>
      </w:r>
      <w:proofErr w:type="gramEnd"/>
      <w:r w:rsidRPr="0034503A">
        <w:rPr>
          <w:rFonts w:ascii="Time New Roman" w:hAnsi="Time New Roman"/>
          <w:szCs w:val="21"/>
          <w:lang w:val="zh-CN"/>
        </w:rPr>
        <w:t>备森严的监狱转移到戒备较低的监狱，再到过渡教管所，最后在狱外服刑，除非出于安全原因另有要求。</w:t>
      </w:r>
    </w:p>
    <w:p w14:paraId="4A5E48A5" w14:textId="77777777" w:rsidR="001C3D19" w:rsidRPr="0034503A" w:rsidRDefault="001C3D19" w:rsidP="001C3D19">
      <w:pPr>
        <w:pStyle w:val="SingleTxtGC"/>
        <w:rPr>
          <w:rFonts w:ascii="Time New Roman" w:hAnsi="Time New Roman" w:hint="eastAsia"/>
          <w:szCs w:val="21"/>
        </w:rPr>
      </w:pPr>
      <w:bookmarkStart w:id="37" w:name="_Hlk166682219"/>
      <w:r w:rsidRPr="0034503A">
        <w:rPr>
          <w:rFonts w:ascii="Time New Roman" w:hAnsi="Time New Roman"/>
          <w:szCs w:val="21"/>
        </w:rPr>
        <w:t>89.</w:t>
      </w:r>
      <w:r w:rsidRPr="0034503A">
        <w:rPr>
          <w:rFonts w:ascii="Time New Roman" w:hAnsi="Time New Roman"/>
          <w:szCs w:val="21"/>
        </w:rPr>
        <w:tab/>
      </w:r>
      <w:r w:rsidRPr="0034503A">
        <w:rPr>
          <w:rFonts w:ascii="Time New Roman" w:hAnsi="Time New Roman"/>
          <w:szCs w:val="21"/>
          <w:lang w:val="zh-CN"/>
        </w:rPr>
        <w:t>挪威惩教署大学学院的惩教研究</w:t>
      </w:r>
      <w:proofErr w:type="gramStart"/>
      <w:r w:rsidRPr="0034503A">
        <w:rPr>
          <w:rFonts w:ascii="Time New Roman" w:hAnsi="Time New Roman"/>
          <w:szCs w:val="21"/>
          <w:lang w:val="zh-CN"/>
        </w:rPr>
        <w:t>系提供</w:t>
      </w:r>
      <w:proofErr w:type="gramEnd"/>
      <w:r w:rsidRPr="0034503A">
        <w:rPr>
          <w:rFonts w:ascii="Time New Roman" w:hAnsi="Time New Roman"/>
          <w:szCs w:val="21"/>
          <w:lang w:val="zh-CN"/>
        </w:rPr>
        <w:t>所有狱警必修的两年制大学学院课程</w:t>
      </w:r>
      <w:r w:rsidRPr="0034503A">
        <w:rPr>
          <w:rFonts w:ascii="Time New Roman" w:hAnsi="Time New Roman" w:hint="eastAsia"/>
          <w:szCs w:val="21"/>
          <w:lang w:val="zh-CN"/>
        </w:rPr>
        <w:t>以及</w:t>
      </w:r>
      <w:r w:rsidRPr="0034503A">
        <w:rPr>
          <w:rFonts w:ascii="Time New Roman" w:hAnsi="Time New Roman"/>
          <w:szCs w:val="21"/>
          <w:lang w:val="zh-CN"/>
        </w:rPr>
        <w:t>可选修的学士学位课程</w:t>
      </w:r>
      <w:r w:rsidRPr="0034503A">
        <w:rPr>
          <w:rFonts w:ascii="Time New Roman" w:hAnsi="Time New Roman" w:hint="eastAsia"/>
          <w:szCs w:val="21"/>
        </w:rPr>
        <w:t>，</w:t>
      </w:r>
      <w:r w:rsidRPr="0034503A">
        <w:rPr>
          <w:rFonts w:ascii="Time New Roman" w:hAnsi="Time New Roman" w:hint="eastAsia"/>
          <w:szCs w:val="21"/>
          <w:lang w:val="zh-CN"/>
        </w:rPr>
        <w:t>并提供</w:t>
      </w:r>
      <w:r w:rsidRPr="0034503A">
        <w:rPr>
          <w:rFonts w:ascii="Time New Roman" w:hAnsi="Time New Roman"/>
          <w:szCs w:val="21"/>
          <w:lang w:val="zh-CN"/>
        </w:rPr>
        <w:t>监狱讲习班工作人员的教育。这种教育以研究和经验为基础</w:t>
      </w:r>
      <w:r w:rsidRPr="0034503A">
        <w:rPr>
          <w:rFonts w:ascii="Time New Roman" w:hAnsi="Time New Roman" w:hint="eastAsia"/>
          <w:szCs w:val="21"/>
        </w:rPr>
        <w:t>，</w:t>
      </w:r>
      <w:r w:rsidRPr="0034503A">
        <w:rPr>
          <w:rFonts w:ascii="Time New Roman" w:hAnsi="Time New Roman"/>
          <w:szCs w:val="21"/>
          <w:lang w:val="zh-CN"/>
        </w:rPr>
        <w:t>需要与指定的教学监狱密切合作。</w:t>
      </w:r>
    </w:p>
    <w:bookmarkEnd w:id="37"/>
    <w:p w14:paraId="1E15B03E"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90.</w:t>
      </w:r>
      <w:r w:rsidRPr="0034503A">
        <w:rPr>
          <w:rFonts w:ascii="Time New Roman" w:hAnsi="Time New Roman"/>
          <w:szCs w:val="21"/>
        </w:rPr>
        <w:tab/>
      </w:r>
      <w:r w:rsidRPr="0034503A">
        <w:rPr>
          <w:rFonts w:ascii="Time New Roman" w:hAnsi="Time New Roman"/>
          <w:szCs w:val="21"/>
          <w:lang w:val="zh-CN"/>
        </w:rPr>
        <w:t>2022</w:t>
      </w:r>
      <w:r w:rsidRPr="0034503A">
        <w:rPr>
          <w:rFonts w:ascii="Time New Roman" w:hAnsi="Time New Roman"/>
          <w:szCs w:val="21"/>
          <w:lang w:val="zh-CN"/>
        </w:rPr>
        <w:t>年，警方</w:t>
      </w:r>
      <w:r w:rsidRPr="0034503A">
        <w:rPr>
          <w:rFonts w:ascii="Time New Roman" w:hAnsi="Time New Roman" w:hint="eastAsia"/>
          <w:szCs w:val="21"/>
          <w:lang w:val="zh-CN"/>
        </w:rPr>
        <w:t>接获</w:t>
      </w:r>
      <w:r w:rsidRPr="0034503A">
        <w:rPr>
          <w:rFonts w:ascii="Time New Roman" w:hAnsi="Time New Roman"/>
          <w:szCs w:val="21"/>
          <w:lang w:val="zh-CN"/>
        </w:rPr>
        <w:t>304,621</w:t>
      </w:r>
      <w:r w:rsidRPr="0034503A">
        <w:rPr>
          <w:rFonts w:ascii="Time New Roman" w:hAnsi="Time New Roman"/>
          <w:szCs w:val="21"/>
          <w:lang w:val="zh-CN"/>
        </w:rPr>
        <w:t>起报案，比</w:t>
      </w:r>
      <w:r w:rsidRPr="0034503A">
        <w:rPr>
          <w:rFonts w:ascii="Time New Roman" w:hAnsi="Time New Roman"/>
          <w:szCs w:val="21"/>
          <w:lang w:val="zh-CN"/>
        </w:rPr>
        <w:t>2021</w:t>
      </w:r>
      <w:r w:rsidRPr="0034503A">
        <w:rPr>
          <w:rFonts w:ascii="Time New Roman" w:hAnsi="Time New Roman"/>
          <w:szCs w:val="21"/>
          <w:lang w:val="zh-CN"/>
        </w:rPr>
        <w:t>年增加</w:t>
      </w:r>
      <w:r w:rsidRPr="0034503A">
        <w:rPr>
          <w:rFonts w:ascii="Time New Roman" w:hAnsi="Time New Roman"/>
          <w:szCs w:val="21"/>
          <w:lang w:val="zh-CN"/>
        </w:rPr>
        <w:t>9.2%</w:t>
      </w:r>
      <w:r w:rsidRPr="0034503A">
        <w:rPr>
          <w:rFonts w:ascii="Time New Roman" w:hAnsi="Time New Roman"/>
          <w:szCs w:val="21"/>
          <w:lang w:val="zh-CN"/>
        </w:rPr>
        <w:t>，比</w:t>
      </w:r>
      <w:r w:rsidRPr="0034503A">
        <w:rPr>
          <w:rFonts w:ascii="Time New Roman" w:hAnsi="Time New Roman"/>
          <w:szCs w:val="21"/>
          <w:lang w:val="zh-CN"/>
        </w:rPr>
        <w:t>2020</w:t>
      </w:r>
      <w:r w:rsidRPr="0034503A">
        <w:rPr>
          <w:rFonts w:ascii="Time New Roman" w:hAnsi="Time New Roman"/>
          <w:szCs w:val="21"/>
          <w:lang w:val="zh-CN"/>
        </w:rPr>
        <w:t>年增加</w:t>
      </w:r>
      <w:r w:rsidRPr="0034503A">
        <w:rPr>
          <w:rFonts w:ascii="Time New Roman" w:hAnsi="Time New Roman"/>
          <w:szCs w:val="21"/>
          <w:lang w:val="zh-CN"/>
        </w:rPr>
        <w:t>1.3%</w:t>
      </w:r>
      <w:r w:rsidRPr="0034503A">
        <w:rPr>
          <w:rFonts w:ascii="Time New Roman" w:hAnsi="Time New Roman"/>
          <w:szCs w:val="21"/>
          <w:lang w:val="zh-CN"/>
        </w:rPr>
        <w:t>。</w:t>
      </w:r>
      <w:r w:rsidRPr="0034503A">
        <w:rPr>
          <w:rFonts w:ascii="Time New Roman" w:hAnsi="Time New Roman" w:hint="eastAsia"/>
          <w:szCs w:val="21"/>
          <w:lang w:val="zh-CN"/>
        </w:rPr>
        <w:t>考虑到</w:t>
      </w:r>
      <w:r w:rsidRPr="0034503A">
        <w:rPr>
          <w:rFonts w:ascii="Time New Roman" w:hAnsi="Time New Roman"/>
          <w:szCs w:val="21"/>
          <w:lang w:val="zh-CN"/>
        </w:rPr>
        <w:t>人口增长</w:t>
      </w:r>
      <w:r w:rsidRPr="0034503A">
        <w:rPr>
          <w:rFonts w:ascii="Time New Roman" w:hAnsi="Time New Roman" w:hint="eastAsia"/>
          <w:szCs w:val="21"/>
          <w:lang w:val="zh-CN"/>
        </w:rPr>
        <w:t>因素</w:t>
      </w:r>
      <w:r w:rsidRPr="0034503A">
        <w:rPr>
          <w:rFonts w:ascii="Time New Roman" w:hAnsi="Time New Roman"/>
          <w:szCs w:val="21"/>
          <w:lang w:val="zh-CN"/>
        </w:rPr>
        <w:t>，接获举报的犯罪率在过去</w:t>
      </w:r>
      <w:r w:rsidRPr="0034503A">
        <w:rPr>
          <w:rFonts w:ascii="Time New Roman" w:hAnsi="Time New Roman"/>
          <w:szCs w:val="21"/>
          <w:lang w:val="zh-CN"/>
        </w:rPr>
        <w:t>20</w:t>
      </w:r>
      <w:r w:rsidRPr="0034503A">
        <w:rPr>
          <w:rFonts w:ascii="Time New Roman" w:hAnsi="Time New Roman"/>
          <w:szCs w:val="21"/>
          <w:lang w:val="zh-CN"/>
        </w:rPr>
        <w:t>年中大幅下降。挪威废除了对所有罪行的死刑，无论是在和平时期还是在战争期间。</w:t>
      </w:r>
    </w:p>
    <w:p w14:paraId="41170D3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91.</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年，警方</w:t>
      </w:r>
      <w:r w:rsidRPr="0034503A">
        <w:rPr>
          <w:rFonts w:ascii="Time New Roman" w:hAnsi="Time New Roman" w:hint="eastAsia"/>
          <w:szCs w:val="21"/>
          <w:lang w:val="zh-CN"/>
        </w:rPr>
        <w:t>接获</w:t>
      </w:r>
      <w:r w:rsidRPr="0034503A">
        <w:rPr>
          <w:rFonts w:ascii="Time New Roman" w:hAnsi="Time New Roman"/>
          <w:szCs w:val="21"/>
          <w:lang w:val="zh-CN"/>
        </w:rPr>
        <w:t>近</w:t>
      </w:r>
      <w:r w:rsidRPr="0034503A">
        <w:rPr>
          <w:rFonts w:ascii="Time New Roman" w:hAnsi="Time New Roman"/>
          <w:szCs w:val="21"/>
          <w:lang w:val="zh-CN"/>
        </w:rPr>
        <w:t>7,500</w:t>
      </w:r>
      <w:r w:rsidRPr="0034503A">
        <w:rPr>
          <w:rFonts w:ascii="Time New Roman" w:hAnsi="Time New Roman"/>
          <w:szCs w:val="21"/>
          <w:lang w:val="zh-CN"/>
        </w:rPr>
        <w:t>起</w:t>
      </w:r>
      <w:r w:rsidRPr="009831E6">
        <w:rPr>
          <w:rFonts w:ascii="Time New Roman" w:eastAsia="楷体" w:hAnsi="Time New Roman"/>
          <w:szCs w:val="21"/>
          <w:lang w:val="zh-CN"/>
        </w:rPr>
        <w:t>性犯罪</w:t>
      </w:r>
      <w:r w:rsidRPr="0034503A">
        <w:rPr>
          <w:rFonts w:ascii="Time New Roman" w:hAnsi="Time New Roman"/>
          <w:szCs w:val="21"/>
          <w:lang w:val="zh-CN"/>
        </w:rPr>
        <w:t>报案。比</w:t>
      </w:r>
      <w:r w:rsidRPr="0034503A">
        <w:rPr>
          <w:rFonts w:ascii="Time New Roman" w:hAnsi="Time New Roman"/>
          <w:szCs w:val="21"/>
          <w:lang w:val="zh-CN"/>
        </w:rPr>
        <w:t>2019-2022</w:t>
      </w:r>
      <w:r w:rsidRPr="0034503A">
        <w:rPr>
          <w:rFonts w:ascii="Time New Roman" w:hAnsi="Time New Roman"/>
          <w:szCs w:val="21"/>
          <w:lang w:val="zh-CN"/>
        </w:rPr>
        <w:t>年期间的年平均水平高</w:t>
      </w:r>
      <w:r w:rsidRPr="0034503A">
        <w:rPr>
          <w:rFonts w:ascii="Time New Roman" w:hAnsi="Time New Roman"/>
          <w:szCs w:val="21"/>
          <w:lang w:val="zh-CN"/>
        </w:rPr>
        <w:t>3%</w:t>
      </w:r>
      <w:r w:rsidRPr="0034503A">
        <w:rPr>
          <w:rFonts w:ascii="Time New Roman" w:hAnsi="Time New Roman"/>
          <w:szCs w:val="21"/>
          <w:lang w:val="zh-CN"/>
        </w:rPr>
        <w:t>。</w:t>
      </w:r>
    </w:p>
    <w:p w14:paraId="2C63F1B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92.</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年，警方接获约</w:t>
      </w:r>
      <w:r w:rsidRPr="0034503A">
        <w:rPr>
          <w:rFonts w:ascii="Time New Roman" w:hAnsi="Time New Roman"/>
          <w:szCs w:val="21"/>
          <w:lang w:val="zh-CN"/>
        </w:rPr>
        <w:t>118,100</w:t>
      </w:r>
      <w:r w:rsidRPr="0034503A">
        <w:rPr>
          <w:rFonts w:ascii="Time New Roman" w:hAnsi="Time New Roman"/>
          <w:szCs w:val="21"/>
          <w:lang w:val="zh-CN"/>
        </w:rPr>
        <w:t>起</w:t>
      </w:r>
      <w:r w:rsidRPr="002D07CA">
        <w:rPr>
          <w:rFonts w:ascii="Time New Roman" w:eastAsia="楷体" w:hAnsi="Time New Roman"/>
          <w:szCs w:val="21"/>
          <w:lang w:val="zh-CN"/>
        </w:rPr>
        <w:t>盗窃及其他牟利犯罪案</w:t>
      </w:r>
      <w:r w:rsidRPr="0034503A">
        <w:rPr>
          <w:rFonts w:ascii="Time New Roman" w:hAnsi="Time New Roman"/>
          <w:szCs w:val="21"/>
          <w:lang w:val="zh-CN"/>
        </w:rPr>
        <w:t>的举报。扒窃、偷车和盗窃私人财产的案件数量几年来</w:t>
      </w:r>
      <w:r w:rsidRPr="0034503A">
        <w:rPr>
          <w:rFonts w:ascii="Time New Roman" w:hAnsi="Time New Roman" w:hint="eastAsia"/>
          <w:szCs w:val="21"/>
          <w:lang w:val="zh-CN"/>
        </w:rPr>
        <w:t>持续</w:t>
      </w:r>
      <w:r w:rsidRPr="0034503A">
        <w:rPr>
          <w:rFonts w:ascii="Time New Roman" w:hAnsi="Time New Roman"/>
          <w:szCs w:val="21"/>
          <w:lang w:val="zh-CN"/>
        </w:rPr>
        <w:t>下降。</w:t>
      </w:r>
    </w:p>
    <w:p w14:paraId="113DE749"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93.</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年有</w:t>
      </w:r>
      <w:r w:rsidRPr="0034503A">
        <w:rPr>
          <w:rFonts w:ascii="Time New Roman" w:hAnsi="Time New Roman"/>
          <w:szCs w:val="21"/>
          <w:lang w:val="zh-CN"/>
        </w:rPr>
        <w:t>8</w:t>
      </w:r>
      <w:r w:rsidRPr="0034503A">
        <w:rPr>
          <w:rFonts w:ascii="Time New Roman" w:hAnsi="Time New Roman"/>
          <w:szCs w:val="21"/>
          <w:lang w:val="zh-CN"/>
        </w:rPr>
        <w:t>人在监狱中死亡。其中</w:t>
      </w:r>
      <w:r w:rsidRPr="0034503A">
        <w:rPr>
          <w:rFonts w:ascii="Time New Roman" w:hAnsi="Time New Roman"/>
          <w:szCs w:val="21"/>
          <w:lang w:val="zh-CN"/>
        </w:rPr>
        <w:t>7</w:t>
      </w:r>
      <w:r w:rsidRPr="0034503A">
        <w:rPr>
          <w:rFonts w:ascii="Time New Roman" w:hAnsi="Time New Roman"/>
          <w:szCs w:val="21"/>
          <w:lang w:val="zh-CN"/>
        </w:rPr>
        <w:t>人自杀，</w:t>
      </w:r>
      <w:r w:rsidRPr="0034503A">
        <w:rPr>
          <w:rFonts w:ascii="Time New Roman" w:hAnsi="Time New Roman"/>
          <w:szCs w:val="21"/>
          <w:lang w:val="zh-CN"/>
        </w:rPr>
        <w:t>1</w:t>
      </w:r>
      <w:r w:rsidRPr="0034503A">
        <w:rPr>
          <w:rFonts w:ascii="Time New Roman" w:hAnsi="Time New Roman"/>
          <w:szCs w:val="21"/>
          <w:lang w:val="zh-CN"/>
        </w:rPr>
        <w:t>人自然死亡。</w:t>
      </w:r>
      <w:r w:rsidRPr="0034503A">
        <w:rPr>
          <w:rFonts w:ascii="Time New Roman" w:hAnsi="Time New Roman"/>
          <w:szCs w:val="21"/>
          <w:lang w:val="zh-CN"/>
        </w:rPr>
        <w:t>4</w:t>
      </w:r>
      <w:r w:rsidRPr="0034503A">
        <w:rPr>
          <w:rFonts w:ascii="Time New Roman" w:hAnsi="Time New Roman"/>
          <w:szCs w:val="21"/>
          <w:lang w:val="zh-CN"/>
        </w:rPr>
        <w:t>名</w:t>
      </w:r>
      <w:r w:rsidRPr="002D07CA">
        <w:rPr>
          <w:rFonts w:ascii="Time New Roman" w:eastAsia="楷体" w:hAnsi="Time New Roman"/>
          <w:szCs w:val="21"/>
          <w:lang w:val="zh-CN"/>
        </w:rPr>
        <w:t>囚犯</w:t>
      </w:r>
      <w:r w:rsidRPr="0034503A">
        <w:rPr>
          <w:rFonts w:ascii="Time New Roman" w:hAnsi="Time New Roman"/>
          <w:szCs w:val="21"/>
          <w:lang w:val="zh-CN"/>
        </w:rPr>
        <w:t>在监狱外</w:t>
      </w:r>
      <w:r w:rsidRPr="002D07CA">
        <w:rPr>
          <w:rFonts w:ascii="Time New Roman" w:eastAsia="楷体" w:hAnsi="Time New Roman"/>
          <w:szCs w:val="21"/>
          <w:lang w:val="zh-CN"/>
        </w:rPr>
        <w:t>死亡</w:t>
      </w:r>
      <w:r w:rsidRPr="0034503A">
        <w:rPr>
          <w:rFonts w:ascii="Time New Roman" w:hAnsi="Time New Roman"/>
          <w:szCs w:val="21"/>
          <w:lang w:val="zh-CN"/>
        </w:rPr>
        <w:t>，均为自然死亡。</w:t>
      </w:r>
    </w:p>
    <w:p w14:paraId="0EDE8628" w14:textId="63485AC3" w:rsidR="001C3D19" w:rsidRPr="0034503A" w:rsidRDefault="001C3D19" w:rsidP="00F32E5D">
      <w:pPr>
        <w:pStyle w:val="HChGC"/>
      </w:pPr>
      <w:bookmarkStart w:id="38" w:name="_Toc243126022"/>
      <w:bookmarkStart w:id="39" w:name="_Toc245183247"/>
      <w:bookmarkStart w:id="40" w:name="_Toc498605411"/>
      <w:bookmarkStart w:id="41" w:name="_Toc169082435"/>
      <w:bookmarkStart w:id="42" w:name="_Hlk163736939"/>
      <w:r w:rsidRPr="0034503A">
        <w:tab/>
      </w:r>
      <w:bookmarkStart w:id="43" w:name="_Toc174450863"/>
      <w:bookmarkStart w:id="44" w:name="_Toc180160040"/>
      <w:r w:rsidRPr="0034503A">
        <w:t>二</w:t>
      </w:r>
      <w:r w:rsidR="00F32E5D">
        <w:t>.</w:t>
      </w:r>
      <w:r w:rsidRPr="0034503A">
        <w:tab/>
      </w:r>
      <w:bookmarkEnd w:id="38"/>
      <w:bookmarkEnd w:id="39"/>
      <w:bookmarkEnd w:id="40"/>
      <w:bookmarkEnd w:id="41"/>
      <w:bookmarkEnd w:id="43"/>
      <w:r w:rsidRPr="0034503A">
        <w:rPr>
          <w:lang w:val="zh-CN"/>
        </w:rPr>
        <w:t>保护和促进人权的总框架</w:t>
      </w:r>
      <w:bookmarkEnd w:id="44"/>
    </w:p>
    <w:p w14:paraId="09CD6D93" w14:textId="77777777" w:rsidR="001C3D19" w:rsidRPr="0034503A" w:rsidRDefault="001C3D19" w:rsidP="00F32E5D">
      <w:pPr>
        <w:pStyle w:val="H1GC"/>
      </w:pPr>
      <w:bookmarkStart w:id="45" w:name="_Toc498605412"/>
      <w:bookmarkStart w:id="46" w:name="_Toc169082436"/>
      <w:bookmarkEnd w:id="42"/>
      <w:r w:rsidRPr="0034503A">
        <w:tab/>
      </w:r>
      <w:bookmarkStart w:id="47" w:name="_Toc174450864"/>
      <w:bookmarkStart w:id="48" w:name="_Toc180160041"/>
      <w:r w:rsidRPr="0034503A">
        <w:t>A.</w:t>
      </w:r>
      <w:r w:rsidRPr="0034503A">
        <w:tab/>
      </w:r>
      <w:bookmarkEnd w:id="45"/>
      <w:bookmarkEnd w:id="46"/>
      <w:bookmarkEnd w:id="47"/>
      <w:r w:rsidRPr="0034503A">
        <w:rPr>
          <w:lang w:val="zh-CN"/>
        </w:rPr>
        <w:t>接受国际人权准则的情况</w:t>
      </w:r>
      <w:bookmarkEnd w:id="48"/>
    </w:p>
    <w:p w14:paraId="28F146FE" w14:textId="69CECC18" w:rsidR="001C3D19" w:rsidRPr="0034503A" w:rsidRDefault="001C3D19" w:rsidP="00F32E5D">
      <w:pPr>
        <w:pStyle w:val="H23GC"/>
      </w:pPr>
      <w:bookmarkStart w:id="49" w:name="_Toc243126024"/>
      <w:bookmarkStart w:id="50" w:name="_Toc245183249"/>
      <w:r w:rsidRPr="0034503A">
        <w:tab/>
        <w:t>(a)</w:t>
      </w:r>
      <w:r w:rsidRPr="0034503A">
        <w:tab/>
      </w:r>
      <w:bookmarkEnd w:id="49"/>
      <w:bookmarkEnd w:id="50"/>
      <w:r w:rsidRPr="0034503A">
        <w:t>主要国际人权公约和议定书</w:t>
      </w:r>
    </w:p>
    <w:p w14:paraId="4B3D46A7" w14:textId="77777777" w:rsidR="001C3D19" w:rsidRDefault="001C3D19" w:rsidP="001C3D19">
      <w:pPr>
        <w:pStyle w:val="SingleTxtGC"/>
        <w:rPr>
          <w:rFonts w:ascii="Time New Roman" w:hAnsi="Time New Roman" w:hint="eastAsia"/>
          <w:szCs w:val="21"/>
        </w:rPr>
      </w:pPr>
      <w:r w:rsidRPr="0034503A">
        <w:rPr>
          <w:rFonts w:ascii="Time New Roman" w:hAnsi="Time New Roman"/>
          <w:szCs w:val="21"/>
        </w:rPr>
        <w:t>94.</w:t>
      </w:r>
      <w:r w:rsidRPr="0034503A">
        <w:rPr>
          <w:rFonts w:ascii="Time New Roman" w:hAnsi="Time New Roman"/>
          <w:szCs w:val="21"/>
        </w:rPr>
        <w:tab/>
      </w:r>
      <w:r w:rsidRPr="0034503A">
        <w:rPr>
          <w:rFonts w:ascii="Time New Roman" w:hAnsi="Time New Roman"/>
          <w:szCs w:val="21"/>
          <w:lang w:val="zh-CN"/>
        </w:rPr>
        <w:t>下表显示批准情况。</w:t>
      </w:r>
    </w:p>
    <w:tbl>
      <w:tblPr>
        <w:tblW w:w="5000" w:type="pct"/>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309"/>
        <w:gridCol w:w="2061"/>
        <w:gridCol w:w="2749"/>
        <w:gridCol w:w="2519"/>
      </w:tblGrid>
      <w:tr w:rsidR="00426F33" w:rsidRPr="009C5BAB" w14:paraId="388DFD1D" w14:textId="77777777" w:rsidTr="00E47B9B">
        <w:trPr>
          <w:tblHeader/>
        </w:trPr>
        <w:tc>
          <w:tcPr>
            <w:tcW w:w="1198" w:type="pct"/>
            <w:tcBorders>
              <w:top w:val="single" w:sz="4" w:space="0" w:color="auto"/>
              <w:bottom w:val="single" w:sz="12" w:space="0" w:color="auto"/>
            </w:tcBorders>
            <w:shd w:val="clear" w:color="auto" w:fill="auto"/>
            <w:vAlign w:val="bottom"/>
          </w:tcPr>
          <w:p w14:paraId="36861ABB" w14:textId="77777777" w:rsidR="00426F33" w:rsidRPr="009C5BAB" w:rsidRDefault="00426F33" w:rsidP="008A40CE">
            <w:pPr>
              <w:spacing w:before="80" w:after="80" w:line="200" w:lineRule="exact"/>
              <w:ind w:right="113"/>
              <w:rPr>
                <w:rFonts w:eastAsia="楷体"/>
                <w:iCs/>
                <w:sz w:val="18"/>
                <w:szCs w:val="18"/>
              </w:rPr>
            </w:pPr>
            <w:r w:rsidRPr="009C5BAB">
              <w:rPr>
                <w:rFonts w:eastAsia="楷体" w:hint="eastAsia"/>
                <w:iCs/>
                <w:sz w:val="18"/>
                <w:szCs w:val="18"/>
              </w:rPr>
              <w:t>公约</w:t>
            </w:r>
            <w:r w:rsidRPr="009C5BAB">
              <w:rPr>
                <w:rFonts w:eastAsia="楷体" w:hint="eastAsia"/>
                <w:iCs/>
                <w:sz w:val="18"/>
                <w:szCs w:val="18"/>
              </w:rPr>
              <w:t>/</w:t>
            </w:r>
            <w:r w:rsidRPr="009C5BAB">
              <w:rPr>
                <w:rFonts w:eastAsia="楷体" w:hint="eastAsia"/>
                <w:iCs/>
                <w:sz w:val="18"/>
                <w:szCs w:val="18"/>
              </w:rPr>
              <w:t>议定书</w:t>
            </w:r>
          </w:p>
        </w:tc>
        <w:tc>
          <w:tcPr>
            <w:tcW w:w="1069" w:type="pct"/>
            <w:tcBorders>
              <w:top w:val="single" w:sz="4" w:space="0" w:color="auto"/>
              <w:bottom w:val="single" w:sz="12" w:space="0" w:color="auto"/>
            </w:tcBorders>
            <w:shd w:val="clear" w:color="auto" w:fill="auto"/>
            <w:vAlign w:val="bottom"/>
          </w:tcPr>
          <w:p w14:paraId="51BC3D51" w14:textId="77777777" w:rsidR="00426F33" w:rsidRPr="009C5BAB" w:rsidRDefault="00426F33" w:rsidP="008A40CE">
            <w:pPr>
              <w:spacing w:before="80" w:after="80" w:line="200" w:lineRule="exact"/>
              <w:ind w:right="113"/>
              <w:rPr>
                <w:rFonts w:eastAsia="楷体"/>
                <w:iCs/>
                <w:sz w:val="18"/>
                <w:szCs w:val="18"/>
              </w:rPr>
            </w:pPr>
            <w:r w:rsidRPr="009C5BAB">
              <w:rPr>
                <w:rFonts w:eastAsia="楷体" w:hint="eastAsia"/>
                <w:iCs/>
                <w:sz w:val="18"/>
                <w:szCs w:val="18"/>
              </w:rPr>
              <w:t>签署</w:t>
            </w:r>
            <w:r w:rsidRPr="009C5BAB">
              <w:rPr>
                <w:rFonts w:ascii="宋体" w:eastAsia="楷体" w:hAnsi="宋体" w:cs="宋体" w:hint="eastAsia"/>
                <w:iCs/>
                <w:sz w:val="18"/>
                <w:szCs w:val="18"/>
              </w:rPr>
              <w:t>日期</w:t>
            </w:r>
            <w:r w:rsidRPr="009C5BAB">
              <w:rPr>
                <w:rFonts w:ascii="宋体" w:eastAsia="楷体" w:hAnsi="宋体" w:cs="宋体" w:hint="eastAsia"/>
                <w:iCs/>
                <w:sz w:val="18"/>
                <w:szCs w:val="18"/>
              </w:rPr>
              <w:t>/</w:t>
            </w:r>
            <w:r w:rsidRPr="009C5BAB">
              <w:rPr>
                <w:rFonts w:eastAsia="楷体" w:hint="eastAsia"/>
                <w:iCs/>
                <w:sz w:val="18"/>
                <w:szCs w:val="18"/>
              </w:rPr>
              <w:br/>
            </w:r>
            <w:r w:rsidRPr="009C5BAB">
              <w:rPr>
                <w:rFonts w:eastAsia="楷体" w:hint="eastAsia"/>
                <w:iCs/>
                <w:sz w:val="18"/>
                <w:szCs w:val="18"/>
              </w:rPr>
              <w:t>批准</w:t>
            </w:r>
            <w:r w:rsidRPr="009C5BAB">
              <w:rPr>
                <w:rFonts w:ascii="宋体" w:eastAsia="楷体" w:hAnsi="宋体" w:cs="宋体" w:hint="eastAsia"/>
                <w:iCs/>
                <w:sz w:val="18"/>
                <w:szCs w:val="18"/>
              </w:rPr>
              <w:t>日期</w:t>
            </w:r>
          </w:p>
        </w:tc>
        <w:tc>
          <w:tcPr>
            <w:tcW w:w="1426" w:type="pct"/>
            <w:tcBorders>
              <w:top w:val="single" w:sz="4" w:space="0" w:color="auto"/>
              <w:bottom w:val="single" w:sz="12" w:space="0" w:color="auto"/>
            </w:tcBorders>
            <w:shd w:val="clear" w:color="auto" w:fill="auto"/>
            <w:vAlign w:val="bottom"/>
          </w:tcPr>
          <w:p w14:paraId="3D892DE8" w14:textId="77777777" w:rsidR="00426F33" w:rsidRPr="009C5BAB" w:rsidRDefault="00426F33" w:rsidP="008A40CE">
            <w:pPr>
              <w:spacing w:before="80" w:after="80" w:line="200" w:lineRule="exact"/>
              <w:ind w:right="113"/>
              <w:rPr>
                <w:rFonts w:eastAsia="楷体"/>
                <w:iCs/>
                <w:sz w:val="18"/>
                <w:szCs w:val="18"/>
              </w:rPr>
            </w:pPr>
            <w:r w:rsidRPr="009C5BAB">
              <w:rPr>
                <w:rFonts w:eastAsia="楷体" w:hint="eastAsia"/>
                <w:iCs/>
                <w:sz w:val="18"/>
                <w:szCs w:val="18"/>
                <w:lang w:val="zh-CN"/>
              </w:rPr>
              <w:t>保留声明</w:t>
            </w:r>
          </w:p>
        </w:tc>
        <w:tc>
          <w:tcPr>
            <w:tcW w:w="1307" w:type="pct"/>
            <w:tcBorders>
              <w:top w:val="single" w:sz="4" w:space="0" w:color="auto"/>
              <w:bottom w:val="single" w:sz="12" w:space="0" w:color="auto"/>
            </w:tcBorders>
            <w:shd w:val="clear" w:color="auto" w:fill="auto"/>
            <w:vAlign w:val="bottom"/>
          </w:tcPr>
          <w:p w14:paraId="52B3032F" w14:textId="77777777" w:rsidR="00426F33" w:rsidRPr="009C5BAB" w:rsidRDefault="00426F33" w:rsidP="008A40CE">
            <w:pPr>
              <w:spacing w:before="80" w:after="80" w:line="200" w:lineRule="exact"/>
              <w:ind w:right="113"/>
              <w:rPr>
                <w:rFonts w:eastAsia="楷体"/>
                <w:iCs/>
                <w:sz w:val="18"/>
                <w:szCs w:val="18"/>
              </w:rPr>
            </w:pPr>
            <w:r w:rsidRPr="009C5BAB">
              <w:rPr>
                <w:rFonts w:eastAsia="楷体" w:hint="eastAsia"/>
                <w:iCs/>
                <w:sz w:val="18"/>
                <w:szCs w:val="18"/>
                <w:lang w:val="zh-CN"/>
              </w:rPr>
              <w:t>是否接受任择程序</w:t>
            </w:r>
          </w:p>
        </w:tc>
      </w:tr>
      <w:tr w:rsidR="00426F33" w:rsidRPr="009C5BAB" w14:paraId="273E3324" w14:textId="77777777" w:rsidTr="00E47B9B">
        <w:trPr>
          <w:trHeight w:hRule="exact" w:val="113"/>
          <w:tblHeader/>
        </w:trPr>
        <w:tc>
          <w:tcPr>
            <w:tcW w:w="1198" w:type="pct"/>
            <w:tcBorders>
              <w:top w:val="single" w:sz="12" w:space="0" w:color="auto"/>
            </w:tcBorders>
            <w:shd w:val="clear" w:color="auto" w:fill="auto"/>
          </w:tcPr>
          <w:p w14:paraId="3A340F9C" w14:textId="77777777" w:rsidR="00426F33" w:rsidRPr="009C5BAB" w:rsidRDefault="00426F33" w:rsidP="008A40CE">
            <w:pPr>
              <w:spacing w:before="40" w:after="120" w:line="220" w:lineRule="exact"/>
              <w:ind w:right="113"/>
              <w:rPr>
                <w:iCs/>
                <w:sz w:val="18"/>
                <w:szCs w:val="18"/>
              </w:rPr>
            </w:pPr>
          </w:p>
        </w:tc>
        <w:tc>
          <w:tcPr>
            <w:tcW w:w="1069" w:type="pct"/>
            <w:tcBorders>
              <w:top w:val="single" w:sz="12" w:space="0" w:color="auto"/>
            </w:tcBorders>
            <w:shd w:val="clear" w:color="auto" w:fill="auto"/>
          </w:tcPr>
          <w:p w14:paraId="7A47B7D9" w14:textId="77777777" w:rsidR="00426F33" w:rsidRPr="009C5BAB" w:rsidRDefault="00426F33" w:rsidP="008A40CE">
            <w:pPr>
              <w:spacing w:before="40" w:after="120" w:line="220" w:lineRule="exact"/>
              <w:ind w:right="113"/>
              <w:rPr>
                <w:iCs/>
                <w:sz w:val="18"/>
                <w:szCs w:val="18"/>
              </w:rPr>
            </w:pPr>
          </w:p>
        </w:tc>
        <w:tc>
          <w:tcPr>
            <w:tcW w:w="1426" w:type="pct"/>
            <w:tcBorders>
              <w:top w:val="single" w:sz="12" w:space="0" w:color="auto"/>
            </w:tcBorders>
            <w:shd w:val="clear" w:color="auto" w:fill="auto"/>
          </w:tcPr>
          <w:p w14:paraId="2C64FA6B" w14:textId="77777777" w:rsidR="00426F33" w:rsidRPr="009C5BAB" w:rsidRDefault="00426F33" w:rsidP="008A40CE">
            <w:pPr>
              <w:spacing w:before="40" w:after="120" w:line="220" w:lineRule="exact"/>
              <w:ind w:right="113"/>
              <w:rPr>
                <w:iCs/>
                <w:sz w:val="18"/>
                <w:szCs w:val="18"/>
              </w:rPr>
            </w:pPr>
          </w:p>
        </w:tc>
        <w:tc>
          <w:tcPr>
            <w:tcW w:w="1307" w:type="pct"/>
            <w:tcBorders>
              <w:top w:val="single" w:sz="12" w:space="0" w:color="auto"/>
            </w:tcBorders>
            <w:shd w:val="clear" w:color="auto" w:fill="auto"/>
          </w:tcPr>
          <w:p w14:paraId="38E794A4" w14:textId="77777777" w:rsidR="00426F33" w:rsidRPr="009C5BAB" w:rsidRDefault="00426F33" w:rsidP="008A40CE">
            <w:pPr>
              <w:spacing w:before="40" w:after="120" w:line="220" w:lineRule="exact"/>
              <w:ind w:right="113"/>
              <w:rPr>
                <w:iCs/>
                <w:sz w:val="18"/>
                <w:szCs w:val="18"/>
              </w:rPr>
            </w:pPr>
          </w:p>
        </w:tc>
      </w:tr>
      <w:tr w:rsidR="00426F33" w:rsidRPr="009C5BAB" w14:paraId="21272BC9" w14:textId="77777777" w:rsidTr="00E47B9B">
        <w:tc>
          <w:tcPr>
            <w:tcW w:w="1198" w:type="pct"/>
            <w:tcBorders>
              <w:bottom w:val="nil"/>
            </w:tcBorders>
            <w:shd w:val="clear" w:color="auto" w:fill="auto"/>
          </w:tcPr>
          <w:p w14:paraId="183CC492" w14:textId="77777777" w:rsidR="00426F33" w:rsidRPr="009C5BAB" w:rsidRDefault="00426F33" w:rsidP="008A40CE">
            <w:pPr>
              <w:spacing w:before="40" w:after="120" w:line="220" w:lineRule="exact"/>
              <w:ind w:right="113"/>
              <w:rPr>
                <w:iCs/>
                <w:sz w:val="18"/>
                <w:szCs w:val="18"/>
              </w:rPr>
            </w:pPr>
            <w:r w:rsidRPr="009C5BAB">
              <w:rPr>
                <w:rFonts w:hint="eastAsia"/>
                <w:iCs/>
                <w:spacing w:val="-6"/>
                <w:sz w:val="18"/>
                <w:szCs w:val="18"/>
                <w:lang w:val="zh-CN"/>
              </w:rPr>
              <w:t>1966</w:t>
            </w:r>
            <w:r w:rsidRPr="009C5BAB">
              <w:rPr>
                <w:rFonts w:ascii="宋体" w:hAnsi="宋体" w:cs="宋体" w:hint="eastAsia"/>
                <w:iCs/>
                <w:spacing w:val="-6"/>
                <w:sz w:val="18"/>
                <w:szCs w:val="18"/>
                <w:lang w:val="zh-CN"/>
              </w:rPr>
              <w:t>年《</w:t>
            </w:r>
            <w:r w:rsidRPr="009C5BAB">
              <w:rPr>
                <w:rFonts w:hint="eastAsia"/>
                <w:iCs/>
                <w:spacing w:val="-6"/>
                <w:sz w:val="18"/>
                <w:szCs w:val="18"/>
                <w:lang w:val="zh-CN"/>
              </w:rPr>
              <w:t>经济社会文化权利国际公约</w:t>
            </w:r>
            <w:r w:rsidRPr="009C5BAB">
              <w:rPr>
                <w:rFonts w:ascii="宋体" w:hAnsi="宋体" w:cs="宋体" w:hint="eastAsia"/>
                <w:iCs/>
                <w:sz w:val="18"/>
                <w:szCs w:val="18"/>
                <w:lang w:val="zh-CN"/>
              </w:rPr>
              <w:t>》</w:t>
            </w:r>
          </w:p>
        </w:tc>
        <w:tc>
          <w:tcPr>
            <w:tcW w:w="1069" w:type="pct"/>
            <w:tcBorders>
              <w:bottom w:val="nil"/>
            </w:tcBorders>
            <w:shd w:val="clear" w:color="auto" w:fill="auto"/>
          </w:tcPr>
          <w:p w14:paraId="6E4DDC5E" w14:textId="77777777" w:rsidR="00426F33" w:rsidRPr="009C5BAB" w:rsidRDefault="00426F33" w:rsidP="008A40CE">
            <w:pPr>
              <w:spacing w:before="40" w:after="120" w:line="220" w:lineRule="exact"/>
              <w:ind w:right="113"/>
              <w:rPr>
                <w:iCs/>
                <w:sz w:val="18"/>
                <w:szCs w:val="18"/>
              </w:rPr>
            </w:pPr>
            <w:r w:rsidRPr="009C5BAB">
              <w:rPr>
                <w:rFonts w:hint="eastAsia"/>
                <w:iCs/>
                <w:sz w:val="18"/>
                <w:szCs w:val="18"/>
                <w:lang w:val="zh-CN"/>
              </w:rPr>
              <w:t>1972</w:t>
            </w:r>
            <w:r w:rsidRPr="009C5BAB">
              <w:rPr>
                <w:rFonts w:hint="eastAsia"/>
                <w:iCs/>
                <w:sz w:val="18"/>
                <w:szCs w:val="18"/>
                <w:lang w:val="zh-CN"/>
              </w:rPr>
              <w:t>年</w:t>
            </w:r>
            <w:r w:rsidRPr="009C5BAB">
              <w:rPr>
                <w:rFonts w:hint="eastAsia"/>
                <w:iCs/>
                <w:sz w:val="18"/>
                <w:szCs w:val="18"/>
                <w:lang w:val="zh-CN"/>
              </w:rPr>
              <w:t>9</w:t>
            </w:r>
            <w:r w:rsidRPr="009C5BAB">
              <w:rPr>
                <w:rFonts w:hint="eastAsia"/>
                <w:iCs/>
                <w:sz w:val="18"/>
                <w:szCs w:val="18"/>
                <w:lang w:val="zh-CN"/>
              </w:rPr>
              <w:t>月</w:t>
            </w:r>
            <w:r w:rsidRPr="009C5BAB">
              <w:rPr>
                <w:rFonts w:hint="eastAsia"/>
                <w:iCs/>
                <w:sz w:val="18"/>
                <w:szCs w:val="18"/>
                <w:lang w:val="zh-CN"/>
              </w:rPr>
              <w:t>13</w:t>
            </w:r>
            <w:r w:rsidRPr="009C5BAB">
              <w:rPr>
                <w:rFonts w:hint="eastAsia"/>
                <w:iCs/>
                <w:sz w:val="18"/>
                <w:szCs w:val="18"/>
                <w:lang w:val="zh-CN"/>
              </w:rPr>
              <w:t>日批准</w:t>
            </w:r>
          </w:p>
        </w:tc>
        <w:tc>
          <w:tcPr>
            <w:tcW w:w="1426" w:type="pct"/>
            <w:tcBorders>
              <w:bottom w:val="nil"/>
            </w:tcBorders>
            <w:shd w:val="clear" w:color="auto" w:fill="auto"/>
          </w:tcPr>
          <w:p w14:paraId="3C0BFF5B" w14:textId="77777777" w:rsidR="00426F33" w:rsidRPr="009C5BAB" w:rsidRDefault="00426F33" w:rsidP="008A40CE">
            <w:pPr>
              <w:spacing w:before="40" w:after="120" w:line="220" w:lineRule="exact"/>
              <w:ind w:right="113"/>
              <w:rPr>
                <w:iCs/>
                <w:sz w:val="18"/>
                <w:szCs w:val="18"/>
              </w:rPr>
            </w:pPr>
            <w:r w:rsidRPr="009C5BAB">
              <w:rPr>
                <w:rFonts w:ascii="宋体" w:hAnsi="宋体" w:cs="宋体" w:hint="eastAsia"/>
                <w:iCs/>
                <w:sz w:val="18"/>
                <w:szCs w:val="18"/>
                <w:lang w:val="zh-CN"/>
              </w:rPr>
              <w:t>对第八条第一款</w:t>
            </w:r>
            <w:r w:rsidRPr="009C5BAB">
              <w:rPr>
                <w:rFonts w:hint="eastAsia"/>
                <w:iCs/>
                <w:sz w:val="18"/>
                <w:szCs w:val="18"/>
                <w:lang w:val="zh-CN"/>
              </w:rPr>
              <w:t>(</w:t>
            </w:r>
            <w:r w:rsidRPr="009C5BAB">
              <w:rPr>
                <w:rFonts w:ascii="宋体" w:hAnsi="宋体" w:cs="宋体" w:hint="eastAsia"/>
                <w:iCs/>
                <w:sz w:val="18"/>
                <w:szCs w:val="18"/>
                <w:lang w:val="zh-CN"/>
              </w:rPr>
              <w:t>卯</w:t>
            </w:r>
            <w:r w:rsidRPr="009C5BAB">
              <w:rPr>
                <w:rFonts w:hint="eastAsia"/>
                <w:iCs/>
                <w:sz w:val="18"/>
                <w:szCs w:val="18"/>
                <w:lang w:val="zh-CN"/>
              </w:rPr>
              <w:t>)</w:t>
            </w:r>
            <w:proofErr w:type="gramStart"/>
            <w:r w:rsidRPr="009C5BAB">
              <w:rPr>
                <w:rFonts w:ascii="宋体" w:hAnsi="宋体" w:cs="宋体" w:hint="eastAsia"/>
                <w:iCs/>
                <w:sz w:val="18"/>
                <w:szCs w:val="18"/>
                <w:lang w:val="zh-CN"/>
              </w:rPr>
              <w:t>项持保留</w:t>
            </w:r>
            <w:proofErr w:type="gramEnd"/>
            <w:r w:rsidRPr="009C5BAB">
              <w:rPr>
                <w:rFonts w:ascii="宋体" w:hAnsi="宋体" w:cs="宋体" w:hint="eastAsia"/>
                <w:iCs/>
                <w:sz w:val="18"/>
                <w:szCs w:val="18"/>
                <w:lang w:val="zh-CN"/>
              </w:rPr>
              <w:t>意见，</w:t>
            </w:r>
            <w:r w:rsidRPr="009C5BAB">
              <w:rPr>
                <w:rFonts w:hint="eastAsia"/>
                <w:iCs/>
                <w:sz w:val="18"/>
                <w:szCs w:val="18"/>
                <w:lang w:val="zh-CN"/>
              </w:rPr>
              <w:t>“</w:t>
            </w:r>
            <w:r w:rsidRPr="009C5BAB">
              <w:rPr>
                <w:rFonts w:ascii="宋体" w:hAnsi="宋体" w:cs="宋体" w:hint="eastAsia"/>
                <w:iCs/>
                <w:sz w:val="18"/>
                <w:szCs w:val="18"/>
                <w:lang w:val="zh-CN"/>
              </w:rPr>
              <w:t>即挪威目前根据关于处理特定冲突的议会法案，将劳资冲突提交国家工资委员会</w:t>
            </w:r>
            <w:r w:rsidRPr="009C5BAB">
              <w:rPr>
                <w:rFonts w:hint="eastAsia"/>
                <w:iCs/>
                <w:sz w:val="18"/>
                <w:szCs w:val="18"/>
                <w:lang w:val="zh-CN"/>
              </w:rPr>
              <w:t>(</w:t>
            </w:r>
            <w:r w:rsidRPr="009C5BAB">
              <w:rPr>
                <w:rFonts w:ascii="宋体" w:hAnsi="宋体" w:cs="宋体" w:hint="eastAsia"/>
                <w:iCs/>
                <w:sz w:val="18"/>
                <w:szCs w:val="18"/>
                <w:lang w:val="zh-CN"/>
              </w:rPr>
              <w:t>处理工资问题的常设三方仲裁委员会</w:t>
            </w:r>
            <w:r w:rsidRPr="009C5BAB">
              <w:rPr>
                <w:rFonts w:hint="eastAsia"/>
                <w:iCs/>
                <w:sz w:val="18"/>
                <w:szCs w:val="18"/>
                <w:lang w:val="zh-CN"/>
              </w:rPr>
              <w:t>)</w:t>
            </w:r>
            <w:r w:rsidRPr="009C5BAB">
              <w:rPr>
                <w:rFonts w:ascii="宋体" w:hAnsi="宋体" w:cs="宋体" w:hint="eastAsia"/>
                <w:iCs/>
                <w:sz w:val="18"/>
                <w:szCs w:val="18"/>
                <w:lang w:val="zh-CN"/>
              </w:rPr>
              <w:t>处理的做法，不应被视为不符合罢工权，挪威充分承认罢工权。</w:t>
            </w:r>
            <w:r w:rsidRPr="009C5BAB">
              <w:rPr>
                <w:rFonts w:hint="eastAsia"/>
                <w:iCs/>
                <w:sz w:val="18"/>
                <w:szCs w:val="18"/>
                <w:lang w:val="zh-CN"/>
              </w:rPr>
              <w:t>”</w:t>
            </w:r>
          </w:p>
        </w:tc>
        <w:tc>
          <w:tcPr>
            <w:tcW w:w="1307" w:type="pct"/>
            <w:tcBorders>
              <w:bottom w:val="nil"/>
            </w:tcBorders>
            <w:shd w:val="clear" w:color="auto" w:fill="auto"/>
          </w:tcPr>
          <w:p w14:paraId="33500D9E" w14:textId="77777777" w:rsidR="00426F33" w:rsidRPr="009C5BAB" w:rsidRDefault="00426F33" w:rsidP="008A40CE">
            <w:pPr>
              <w:spacing w:before="40" w:after="120" w:line="220" w:lineRule="exact"/>
              <w:ind w:right="113"/>
              <w:rPr>
                <w:iCs/>
                <w:sz w:val="18"/>
                <w:szCs w:val="18"/>
              </w:rPr>
            </w:pPr>
          </w:p>
        </w:tc>
      </w:tr>
      <w:tr w:rsidR="00426F33" w:rsidRPr="009C5BAB" w14:paraId="39F925FE" w14:textId="77777777" w:rsidTr="00E47B9B">
        <w:tc>
          <w:tcPr>
            <w:tcW w:w="1198" w:type="pct"/>
            <w:tcBorders>
              <w:top w:val="nil"/>
              <w:bottom w:val="nil"/>
            </w:tcBorders>
            <w:shd w:val="clear" w:color="auto" w:fill="auto"/>
          </w:tcPr>
          <w:p w14:paraId="76C77923" w14:textId="77777777" w:rsidR="00426F33" w:rsidRPr="009C5BAB" w:rsidRDefault="00426F33" w:rsidP="008A40CE">
            <w:pPr>
              <w:spacing w:before="40" w:after="120" w:line="220" w:lineRule="exact"/>
              <w:ind w:right="113"/>
              <w:rPr>
                <w:iCs/>
                <w:sz w:val="18"/>
                <w:szCs w:val="18"/>
              </w:rPr>
            </w:pPr>
            <w:r w:rsidRPr="009C5BAB">
              <w:rPr>
                <w:rFonts w:hint="eastAsia"/>
                <w:iCs/>
                <w:sz w:val="18"/>
                <w:szCs w:val="18"/>
                <w:lang w:val="zh-CN"/>
              </w:rPr>
              <w:t>1966</w:t>
            </w:r>
            <w:r w:rsidRPr="009C5BAB">
              <w:rPr>
                <w:rFonts w:ascii="宋体" w:hAnsi="宋体" w:cs="宋体" w:hint="eastAsia"/>
                <w:iCs/>
                <w:sz w:val="18"/>
                <w:szCs w:val="18"/>
                <w:lang w:val="zh-CN"/>
              </w:rPr>
              <w:t>年《</w:t>
            </w:r>
            <w:r w:rsidRPr="009C5BAB">
              <w:rPr>
                <w:rFonts w:hint="eastAsia"/>
                <w:iCs/>
                <w:sz w:val="18"/>
                <w:szCs w:val="18"/>
                <w:lang w:val="zh-CN"/>
              </w:rPr>
              <w:t>公民及政治权利国际公约</w:t>
            </w:r>
            <w:r w:rsidRPr="009C5BAB">
              <w:rPr>
                <w:rFonts w:ascii="宋体" w:hAnsi="宋体" w:cs="宋体" w:hint="eastAsia"/>
                <w:iCs/>
                <w:sz w:val="18"/>
                <w:szCs w:val="18"/>
                <w:lang w:val="zh-CN"/>
              </w:rPr>
              <w:t>》</w:t>
            </w:r>
          </w:p>
        </w:tc>
        <w:tc>
          <w:tcPr>
            <w:tcW w:w="1069" w:type="pct"/>
            <w:tcBorders>
              <w:top w:val="nil"/>
              <w:bottom w:val="nil"/>
            </w:tcBorders>
            <w:shd w:val="clear" w:color="auto" w:fill="auto"/>
          </w:tcPr>
          <w:p w14:paraId="5D7F199E" w14:textId="77777777" w:rsidR="00426F33" w:rsidRPr="009C5BAB" w:rsidRDefault="00426F33" w:rsidP="008A40CE">
            <w:pPr>
              <w:spacing w:before="40" w:after="120" w:line="220" w:lineRule="exact"/>
              <w:ind w:right="113"/>
              <w:rPr>
                <w:rFonts w:eastAsiaTheme="minorEastAsia"/>
                <w:iCs/>
                <w:sz w:val="18"/>
                <w:szCs w:val="18"/>
              </w:rPr>
            </w:pPr>
            <w:r w:rsidRPr="009C5BAB">
              <w:rPr>
                <w:rFonts w:hint="eastAsia"/>
                <w:iCs/>
                <w:sz w:val="18"/>
                <w:szCs w:val="18"/>
                <w:lang w:val="zh-CN"/>
              </w:rPr>
              <w:t>1972</w:t>
            </w:r>
            <w:r w:rsidRPr="009C5BAB">
              <w:rPr>
                <w:rFonts w:hint="eastAsia"/>
                <w:iCs/>
                <w:sz w:val="18"/>
                <w:szCs w:val="18"/>
                <w:lang w:val="zh-CN"/>
              </w:rPr>
              <w:t>年</w:t>
            </w:r>
            <w:r w:rsidRPr="009C5BAB">
              <w:rPr>
                <w:rFonts w:hint="eastAsia"/>
                <w:iCs/>
                <w:sz w:val="18"/>
                <w:szCs w:val="18"/>
                <w:lang w:val="zh-CN"/>
              </w:rPr>
              <w:t>9</w:t>
            </w:r>
            <w:r w:rsidRPr="009C5BAB">
              <w:rPr>
                <w:rFonts w:hint="eastAsia"/>
                <w:iCs/>
                <w:sz w:val="18"/>
                <w:szCs w:val="18"/>
                <w:lang w:val="zh-CN"/>
              </w:rPr>
              <w:t>月</w:t>
            </w:r>
            <w:r w:rsidRPr="009C5BAB">
              <w:rPr>
                <w:rFonts w:hint="eastAsia"/>
                <w:iCs/>
                <w:sz w:val="18"/>
                <w:szCs w:val="18"/>
                <w:lang w:val="zh-CN"/>
              </w:rPr>
              <w:t>13</w:t>
            </w:r>
            <w:r w:rsidRPr="009C5BAB">
              <w:rPr>
                <w:rFonts w:hint="eastAsia"/>
                <w:iCs/>
                <w:sz w:val="18"/>
                <w:szCs w:val="18"/>
                <w:lang w:val="zh-CN"/>
              </w:rPr>
              <w:t>日批准</w:t>
            </w:r>
          </w:p>
        </w:tc>
        <w:tc>
          <w:tcPr>
            <w:tcW w:w="1426" w:type="pct"/>
            <w:tcBorders>
              <w:top w:val="nil"/>
              <w:bottom w:val="nil"/>
            </w:tcBorders>
            <w:shd w:val="clear" w:color="auto" w:fill="auto"/>
          </w:tcPr>
          <w:p w14:paraId="70069D6F"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对第十条第二款</w:t>
            </w:r>
            <w:r w:rsidRPr="009C5BAB">
              <w:rPr>
                <w:rFonts w:eastAsiaTheme="minorEastAsia" w:hint="eastAsia"/>
                <w:iCs/>
                <w:sz w:val="18"/>
                <w:szCs w:val="18"/>
              </w:rPr>
              <w:t>(</w:t>
            </w:r>
            <w:r w:rsidRPr="009C5BAB">
              <w:rPr>
                <w:rFonts w:eastAsiaTheme="minorEastAsia" w:hint="eastAsia"/>
                <w:iCs/>
                <w:sz w:val="18"/>
                <w:szCs w:val="18"/>
              </w:rPr>
              <w:t>丑</w:t>
            </w:r>
            <w:r w:rsidRPr="009C5BAB">
              <w:rPr>
                <w:rFonts w:eastAsiaTheme="minorEastAsia" w:hint="eastAsia"/>
                <w:iCs/>
                <w:sz w:val="18"/>
                <w:szCs w:val="18"/>
              </w:rPr>
              <w:t>)</w:t>
            </w:r>
            <w:r w:rsidRPr="009C5BAB">
              <w:rPr>
                <w:rFonts w:eastAsiaTheme="minorEastAsia" w:hint="eastAsia"/>
                <w:iCs/>
                <w:sz w:val="18"/>
                <w:szCs w:val="18"/>
              </w:rPr>
              <w:t>项和第三款“关于将少年被告和少年犯与成年人分别羁押的义务”及第十四条第五和第七款及第二十条第一款提出保留。</w:t>
            </w:r>
          </w:p>
          <w:p w14:paraId="48D29FC3" w14:textId="77777777" w:rsidR="00426F33" w:rsidRPr="009C5BAB" w:rsidRDefault="00426F33" w:rsidP="008A40CE">
            <w:pPr>
              <w:spacing w:before="40" w:after="120" w:line="280" w:lineRule="exact"/>
              <w:ind w:right="113"/>
              <w:rPr>
                <w:rFonts w:eastAsiaTheme="minorEastAsia"/>
                <w:iCs/>
                <w:sz w:val="18"/>
                <w:szCs w:val="18"/>
              </w:rPr>
            </w:pPr>
            <w:r w:rsidRPr="009C5BAB">
              <w:rPr>
                <w:rFonts w:hint="eastAsia"/>
                <w:iCs/>
                <w:sz w:val="18"/>
                <w:szCs w:val="18"/>
                <w:lang w:val="zh-CN"/>
              </w:rPr>
              <w:t>1995</w:t>
            </w:r>
            <w:r w:rsidRPr="009C5BAB">
              <w:rPr>
                <w:rFonts w:hint="eastAsia"/>
                <w:iCs/>
                <w:sz w:val="18"/>
                <w:szCs w:val="18"/>
                <w:lang w:val="zh-CN"/>
              </w:rPr>
              <w:t>年</w:t>
            </w:r>
            <w:r w:rsidRPr="009C5BAB">
              <w:rPr>
                <w:rFonts w:hint="eastAsia"/>
                <w:iCs/>
                <w:sz w:val="18"/>
                <w:szCs w:val="18"/>
                <w:lang w:val="zh-CN"/>
              </w:rPr>
              <w:t>9</w:t>
            </w:r>
            <w:r w:rsidRPr="009C5BAB">
              <w:rPr>
                <w:rFonts w:hint="eastAsia"/>
                <w:iCs/>
                <w:sz w:val="18"/>
                <w:szCs w:val="18"/>
                <w:lang w:val="zh-CN"/>
              </w:rPr>
              <w:t>月</w:t>
            </w:r>
            <w:r w:rsidRPr="009C5BAB">
              <w:rPr>
                <w:rFonts w:hint="eastAsia"/>
                <w:iCs/>
                <w:sz w:val="18"/>
                <w:szCs w:val="18"/>
                <w:lang w:val="zh-CN"/>
              </w:rPr>
              <w:t>19</w:t>
            </w:r>
            <w:r w:rsidRPr="009C5BAB">
              <w:rPr>
                <w:rFonts w:hint="eastAsia"/>
                <w:iCs/>
                <w:sz w:val="18"/>
                <w:szCs w:val="18"/>
                <w:lang w:val="zh-CN"/>
              </w:rPr>
              <w:t>日</w:t>
            </w:r>
          </w:p>
          <w:p w14:paraId="5347E02B" w14:textId="0B4439F5" w:rsidR="00426F33" w:rsidRPr="009C5BAB" w:rsidRDefault="00426F33" w:rsidP="008A40CE">
            <w:pPr>
              <w:spacing w:before="40" w:after="120" w:line="220" w:lineRule="exact"/>
              <w:ind w:right="113"/>
              <w:rPr>
                <w:iCs/>
                <w:sz w:val="18"/>
                <w:szCs w:val="18"/>
              </w:rPr>
            </w:pPr>
            <w:r w:rsidRPr="009C5BAB">
              <w:rPr>
                <w:rFonts w:hint="eastAsia"/>
                <w:iCs/>
                <w:sz w:val="18"/>
                <w:szCs w:val="18"/>
              </w:rPr>
              <w:t>[</w:t>
            </w:r>
            <w:r w:rsidRPr="009C5BAB">
              <w:rPr>
                <w:rFonts w:hint="eastAsia"/>
                <w:iCs/>
                <w:sz w:val="18"/>
                <w:szCs w:val="18"/>
              </w:rPr>
              <w:t>挪威政府宣布</w:t>
            </w:r>
            <w:r w:rsidRPr="009C5BAB">
              <w:rPr>
                <w:rFonts w:hint="eastAsia"/>
                <w:iCs/>
                <w:sz w:val="18"/>
                <w:szCs w:val="18"/>
              </w:rPr>
              <w:t>]</w:t>
            </w:r>
            <w:r w:rsidRPr="009C5BAB">
              <w:rPr>
                <w:rFonts w:hint="eastAsia"/>
                <w:iCs/>
                <w:sz w:val="18"/>
                <w:szCs w:val="18"/>
              </w:rPr>
              <w:t>随着《刑事诉讼法》的一项修正案</w:t>
            </w:r>
            <w:r w:rsidR="00ED308B" w:rsidRPr="00ED308B">
              <w:rPr>
                <w:rFonts w:hint="eastAsia"/>
                <w:iCs/>
                <w:spacing w:val="-50"/>
                <w:sz w:val="18"/>
                <w:szCs w:val="18"/>
              </w:rPr>
              <w:t>―</w:t>
            </w:r>
            <w:r w:rsidR="00ED308B" w:rsidRPr="00ED308B">
              <w:rPr>
                <w:rFonts w:hint="eastAsia"/>
                <w:iCs/>
                <w:sz w:val="18"/>
                <w:szCs w:val="18"/>
              </w:rPr>
              <w:t>―</w:t>
            </w:r>
            <w:r w:rsidRPr="009C5BAB">
              <w:rPr>
                <w:rFonts w:hint="eastAsia"/>
                <w:iCs/>
                <w:sz w:val="18"/>
                <w:szCs w:val="18"/>
              </w:rPr>
              <w:t>该修正案引入了所有案件均可请求上级法院对定罪进行复审的权利</w:t>
            </w:r>
            <w:r w:rsidR="00ED308B" w:rsidRPr="00ED308B">
              <w:rPr>
                <w:rFonts w:hint="eastAsia"/>
                <w:iCs/>
                <w:spacing w:val="-50"/>
                <w:sz w:val="18"/>
                <w:szCs w:val="18"/>
              </w:rPr>
              <w:t>―</w:t>
            </w:r>
            <w:r w:rsidR="00ED308B" w:rsidRPr="00ED308B">
              <w:rPr>
                <w:rFonts w:hint="eastAsia"/>
                <w:iCs/>
                <w:sz w:val="18"/>
                <w:szCs w:val="18"/>
              </w:rPr>
              <w:t>―</w:t>
            </w:r>
            <w:r w:rsidRPr="009C5BAB">
              <w:rPr>
                <w:rFonts w:hint="eastAsia"/>
                <w:iCs/>
                <w:sz w:val="18"/>
                <w:szCs w:val="18"/>
              </w:rPr>
              <w:t>的生效，挪威王国对《公约》第十四条第</w:t>
            </w:r>
            <w:r w:rsidRPr="009C5BAB">
              <w:rPr>
                <w:rFonts w:ascii="宋体" w:hAnsi="宋体" w:cs="宋体" w:hint="eastAsia"/>
                <w:iCs/>
                <w:sz w:val="18"/>
                <w:szCs w:val="18"/>
              </w:rPr>
              <w:t>五</w:t>
            </w:r>
            <w:r w:rsidRPr="009C5BAB">
              <w:rPr>
                <w:rFonts w:hint="eastAsia"/>
                <w:iCs/>
                <w:sz w:val="18"/>
                <w:szCs w:val="18"/>
              </w:rPr>
              <w:t>款的保留将仅在以下特殊情况中继续适用：</w:t>
            </w:r>
          </w:p>
          <w:p w14:paraId="076FB3C8"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 xml:space="preserve">1. </w:t>
            </w:r>
            <w:r w:rsidRPr="009C5BAB">
              <w:rPr>
                <w:rFonts w:eastAsiaTheme="minorEastAsia" w:hint="eastAsia"/>
                <w:iCs/>
                <w:sz w:val="18"/>
                <w:szCs w:val="18"/>
              </w:rPr>
              <w:t>“弹劾法庭”</w:t>
            </w:r>
          </w:p>
          <w:p w14:paraId="6350B12F"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《挪威宪法》第</w:t>
            </w:r>
            <w:r w:rsidRPr="009C5BAB">
              <w:rPr>
                <w:rFonts w:eastAsiaTheme="minorEastAsia" w:hint="eastAsia"/>
                <w:iCs/>
                <w:sz w:val="18"/>
                <w:szCs w:val="18"/>
              </w:rPr>
              <w:t>86</w:t>
            </w:r>
            <w:r w:rsidRPr="009C5BAB">
              <w:rPr>
                <w:rFonts w:eastAsiaTheme="minorEastAsia" w:hint="eastAsia"/>
                <w:iCs/>
                <w:sz w:val="18"/>
                <w:szCs w:val="18"/>
              </w:rPr>
              <w:t>条规定，在对政府官员、挪威议会议员或最高法院成员提起刑事诉讼时，应召集特别法庭审理，被告无上诉权。</w:t>
            </w:r>
          </w:p>
        </w:tc>
        <w:tc>
          <w:tcPr>
            <w:tcW w:w="1307" w:type="pct"/>
            <w:tcBorders>
              <w:top w:val="nil"/>
              <w:bottom w:val="nil"/>
            </w:tcBorders>
            <w:shd w:val="clear" w:color="auto" w:fill="auto"/>
          </w:tcPr>
          <w:p w14:paraId="29AA3463"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1972</w:t>
            </w:r>
            <w:r w:rsidRPr="009C5BAB">
              <w:rPr>
                <w:rFonts w:eastAsiaTheme="minorEastAsia" w:hint="eastAsia"/>
                <w:iCs/>
                <w:sz w:val="18"/>
                <w:szCs w:val="18"/>
              </w:rPr>
              <w:t>年</w:t>
            </w:r>
            <w:r w:rsidRPr="009C5BAB">
              <w:rPr>
                <w:rFonts w:eastAsiaTheme="minorEastAsia" w:hint="eastAsia"/>
                <w:iCs/>
                <w:sz w:val="18"/>
                <w:szCs w:val="18"/>
              </w:rPr>
              <w:t>8</w:t>
            </w:r>
            <w:r w:rsidRPr="009C5BAB">
              <w:rPr>
                <w:rFonts w:eastAsiaTheme="minorEastAsia" w:hint="eastAsia"/>
                <w:iCs/>
                <w:sz w:val="18"/>
                <w:szCs w:val="18"/>
              </w:rPr>
              <w:t>月</w:t>
            </w:r>
            <w:r w:rsidRPr="009C5BAB">
              <w:rPr>
                <w:rFonts w:eastAsiaTheme="minorEastAsia" w:hint="eastAsia"/>
                <w:iCs/>
                <w:sz w:val="18"/>
                <w:szCs w:val="18"/>
              </w:rPr>
              <w:t>31</w:t>
            </w:r>
            <w:r w:rsidRPr="009C5BAB">
              <w:rPr>
                <w:rFonts w:eastAsiaTheme="minorEastAsia" w:hint="eastAsia"/>
                <w:iCs/>
                <w:sz w:val="18"/>
                <w:szCs w:val="18"/>
              </w:rPr>
              <w:t>日</w:t>
            </w:r>
          </w:p>
          <w:p w14:paraId="01A88B6B"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“挪威承认《公约》第二十八条提及的人权事务委员会有权接受和审议涉及</w:t>
            </w:r>
            <w:proofErr w:type="gramStart"/>
            <w:r w:rsidRPr="009C5BAB">
              <w:rPr>
                <w:rFonts w:eastAsiaTheme="minorEastAsia" w:hint="eastAsia"/>
                <w:iCs/>
                <w:sz w:val="18"/>
                <w:szCs w:val="18"/>
              </w:rPr>
              <w:t>一</w:t>
            </w:r>
            <w:proofErr w:type="gramEnd"/>
            <w:r w:rsidRPr="009C5BAB">
              <w:rPr>
                <w:rFonts w:eastAsiaTheme="minorEastAsia" w:hint="eastAsia"/>
                <w:iCs/>
                <w:sz w:val="18"/>
                <w:szCs w:val="18"/>
              </w:rPr>
              <w:t>缔约国声称另一缔约国未履行《公约》所规定义务的来文。”</w:t>
            </w:r>
          </w:p>
        </w:tc>
      </w:tr>
      <w:tr w:rsidR="00426F33" w:rsidRPr="009C5BAB" w14:paraId="06A5EF60" w14:textId="77777777" w:rsidTr="00E47B9B">
        <w:tc>
          <w:tcPr>
            <w:tcW w:w="1198" w:type="pct"/>
            <w:tcBorders>
              <w:top w:val="nil"/>
              <w:bottom w:val="nil"/>
            </w:tcBorders>
            <w:shd w:val="clear" w:color="auto" w:fill="auto"/>
          </w:tcPr>
          <w:p w14:paraId="26335BDD" w14:textId="77777777" w:rsidR="00426F33" w:rsidRPr="009C5BAB" w:rsidRDefault="00426F33" w:rsidP="008A40CE">
            <w:pPr>
              <w:spacing w:before="40" w:after="120" w:line="220" w:lineRule="exact"/>
              <w:ind w:right="113"/>
              <w:rPr>
                <w:iCs/>
                <w:sz w:val="18"/>
                <w:szCs w:val="18"/>
              </w:rPr>
            </w:pPr>
          </w:p>
        </w:tc>
        <w:tc>
          <w:tcPr>
            <w:tcW w:w="1069" w:type="pct"/>
            <w:tcBorders>
              <w:top w:val="nil"/>
              <w:bottom w:val="nil"/>
            </w:tcBorders>
            <w:shd w:val="clear" w:color="auto" w:fill="auto"/>
          </w:tcPr>
          <w:p w14:paraId="1B580361" w14:textId="77777777" w:rsidR="00426F33" w:rsidRPr="009C5BAB" w:rsidRDefault="00426F33" w:rsidP="008A40CE">
            <w:pPr>
              <w:spacing w:before="40" w:after="120" w:line="220" w:lineRule="exact"/>
              <w:ind w:right="113"/>
              <w:rPr>
                <w:iCs/>
                <w:sz w:val="18"/>
                <w:szCs w:val="18"/>
              </w:rPr>
            </w:pPr>
          </w:p>
        </w:tc>
        <w:tc>
          <w:tcPr>
            <w:tcW w:w="1426" w:type="pct"/>
            <w:tcBorders>
              <w:top w:val="nil"/>
              <w:bottom w:val="nil"/>
            </w:tcBorders>
            <w:shd w:val="clear" w:color="auto" w:fill="auto"/>
          </w:tcPr>
          <w:p w14:paraId="1A866EC4"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 xml:space="preserve">2. </w:t>
            </w:r>
            <w:r w:rsidRPr="009C5BAB">
              <w:rPr>
                <w:rFonts w:eastAsiaTheme="minorEastAsia" w:hint="eastAsia"/>
                <w:iCs/>
                <w:sz w:val="18"/>
                <w:szCs w:val="18"/>
              </w:rPr>
              <w:t>上诉法院定罪</w:t>
            </w:r>
          </w:p>
          <w:p w14:paraId="32541678"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“若被告在一审法院被宣告无罪，但上诉法院宣告其有罪，不得以罪行相关证据评估错误为由，对于定罪提起上诉。若对被告定罪的上诉法院是最高法院，在任何情况下均不得对定罪提起上诉。”</w:t>
            </w:r>
          </w:p>
        </w:tc>
        <w:tc>
          <w:tcPr>
            <w:tcW w:w="1307" w:type="pct"/>
            <w:tcBorders>
              <w:top w:val="nil"/>
              <w:bottom w:val="nil"/>
            </w:tcBorders>
            <w:shd w:val="clear" w:color="auto" w:fill="auto"/>
          </w:tcPr>
          <w:p w14:paraId="5EEEB516" w14:textId="77777777" w:rsidR="00426F33" w:rsidRPr="009C5BAB" w:rsidRDefault="00426F33" w:rsidP="008A40CE">
            <w:pPr>
              <w:spacing w:before="40" w:after="120" w:line="220" w:lineRule="exact"/>
              <w:ind w:right="113"/>
              <w:rPr>
                <w:iCs/>
                <w:sz w:val="18"/>
                <w:szCs w:val="18"/>
              </w:rPr>
            </w:pPr>
          </w:p>
        </w:tc>
      </w:tr>
      <w:tr w:rsidR="00426F33" w:rsidRPr="009C5BAB" w14:paraId="157A34A8" w14:textId="77777777" w:rsidTr="00E47B9B">
        <w:tc>
          <w:tcPr>
            <w:tcW w:w="1198" w:type="pct"/>
            <w:tcBorders>
              <w:top w:val="nil"/>
              <w:bottom w:val="nil"/>
            </w:tcBorders>
            <w:shd w:val="clear" w:color="auto" w:fill="auto"/>
          </w:tcPr>
          <w:p w14:paraId="26DCFC4F"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1965</w:t>
            </w:r>
            <w:r w:rsidRPr="009C5BAB">
              <w:rPr>
                <w:rFonts w:eastAsiaTheme="minorEastAsia" w:hint="eastAsia"/>
                <w:iCs/>
                <w:sz w:val="18"/>
                <w:szCs w:val="18"/>
              </w:rPr>
              <w:t>年《消除一切形式种族歧视国际公约》</w:t>
            </w:r>
          </w:p>
        </w:tc>
        <w:tc>
          <w:tcPr>
            <w:tcW w:w="1069" w:type="pct"/>
            <w:tcBorders>
              <w:top w:val="nil"/>
              <w:bottom w:val="nil"/>
            </w:tcBorders>
            <w:shd w:val="clear" w:color="auto" w:fill="auto"/>
          </w:tcPr>
          <w:p w14:paraId="06C832A7" w14:textId="77777777" w:rsidR="00426F33" w:rsidRPr="009C5BAB" w:rsidRDefault="00426F33" w:rsidP="008A40CE">
            <w:pPr>
              <w:spacing w:before="40" w:after="120" w:line="220" w:lineRule="exact"/>
              <w:ind w:right="113"/>
              <w:rPr>
                <w:iCs/>
                <w:sz w:val="18"/>
                <w:szCs w:val="18"/>
              </w:rPr>
            </w:pPr>
            <w:r w:rsidRPr="009C5BAB">
              <w:rPr>
                <w:rFonts w:hint="eastAsia"/>
                <w:iCs/>
                <w:sz w:val="18"/>
                <w:szCs w:val="18"/>
                <w:lang w:val="zh-CN"/>
              </w:rPr>
              <w:t>1970</w:t>
            </w:r>
            <w:r w:rsidRPr="009C5BAB">
              <w:rPr>
                <w:rFonts w:hint="eastAsia"/>
                <w:iCs/>
                <w:sz w:val="18"/>
                <w:szCs w:val="18"/>
                <w:lang w:val="zh-CN"/>
              </w:rPr>
              <w:t>年</w:t>
            </w:r>
            <w:r w:rsidRPr="009C5BAB">
              <w:rPr>
                <w:rFonts w:hint="eastAsia"/>
                <w:iCs/>
                <w:sz w:val="18"/>
                <w:szCs w:val="18"/>
                <w:lang w:val="zh-CN"/>
              </w:rPr>
              <w:t>8</w:t>
            </w:r>
            <w:r w:rsidRPr="009C5BAB">
              <w:rPr>
                <w:rFonts w:hint="eastAsia"/>
                <w:iCs/>
                <w:sz w:val="18"/>
                <w:szCs w:val="18"/>
                <w:lang w:val="zh-CN"/>
              </w:rPr>
              <w:t>月</w:t>
            </w:r>
            <w:r w:rsidRPr="009C5BAB">
              <w:rPr>
                <w:rFonts w:hint="eastAsia"/>
                <w:iCs/>
                <w:sz w:val="18"/>
                <w:szCs w:val="18"/>
                <w:lang w:val="zh-CN"/>
              </w:rPr>
              <w:t>6</w:t>
            </w:r>
            <w:r w:rsidRPr="009C5BAB">
              <w:rPr>
                <w:rFonts w:hint="eastAsia"/>
                <w:iCs/>
                <w:sz w:val="18"/>
                <w:szCs w:val="18"/>
                <w:lang w:val="zh-CN"/>
              </w:rPr>
              <w:t>日批准</w:t>
            </w:r>
          </w:p>
        </w:tc>
        <w:tc>
          <w:tcPr>
            <w:tcW w:w="1426" w:type="pct"/>
            <w:tcBorders>
              <w:top w:val="nil"/>
              <w:bottom w:val="nil"/>
            </w:tcBorders>
            <w:shd w:val="clear" w:color="auto" w:fill="auto"/>
          </w:tcPr>
          <w:p w14:paraId="494BDCE0" w14:textId="77777777" w:rsidR="00426F33" w:rsidRPr="009C5BAB" w:rsidRDefault="00426F33" w:rsidP="008A40CE">
            <w:pPr>
              <w:spacing w:before="40" w:after="120" w:line="220" w:lineRule="exact"/>
              <w:ind w:right="113"/>
              <w:rPr>
                <w:iCs/>
                <w:sz w:val="18"/>
                <w:szCs w:val="18"/>
              </w:rPr>
            </w:pPr>
          </w:p>
        </w:tc>
        <w:tc>
          <w:tcPr>
            <w:tcW w:w="1307" w:type="pct"/>
            <w:tcBorders>
              <w:top w:val="nil"/>
              <w:bottom w:val="nil"/>
            </w:tcBorders>
            <w:shd w:val="clear" w:color="auto" w:fill="auto"/>
          </w:tcPr>
          <w:p w14:paraId="7E655DA8"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1976</w:t>
            </w:r>
            <w:r w:rsidRPr="009C5BAB">
              <w:rPr>
                <w:rFonts w:eastAsiaTheme="minorEastAsia" w:hint="eastAsia"/>
                <w:iCs/>
                <w:sz w:val="18"/>
                <w:szCs w:val="18"/>
              </w:rPr>
              <w:t>年</w:t>
            </w:r>
            <w:r w:rsidRPr="009C5BAB">
              <w:rPr>
                <w:rFonts w:eastAsiaTheme="minorEastAsia" w:hint="eastAsia"/>
                <w:iCs/>
                <w:sz w:val="18"/>
                <w:szCs w:val="18"/>
              </w:rPr>
              <w:t>1</w:t>
            </w:r>
            <w:r w:rsidRPr="009C5BAB">
              <w:rPr>
                <w:rFonts w:eastAsiaTheme="minorEastAsia" w:hint="eastAsia"/>
                <w:iCs/>
                <w:sz w:val="18"/>
                <w:szCs w:val="18"/>
              </w:rPr>
              <w:t>月</w:t>
            </w:r>
            <w:r w:rsidRPr="009C5BAB">
              <w:rPr>
                <w:rFonts w:eastAsiaTheme="minorEastAsia" w:hint="eastAsia"/>
                <w:iCs/>
                <w:sz w:val="18"/>
                <w:szCs w:val="18"/>
              </w:rPr>
              <w:t>23</w:t>
            </w:r>
            <w:r w:rsidRPr="009C5BAB">
              <w:rPr>
                <w:rFonts w:eastAsiaTheme="minorEastAsia" w:hint="eastAsia"/>
                <w:iCs/>
                <w:sz w:val="18"/>
                <w:szCs w:val="18"/>
              </w:rPr>
              <w:t>日</w:t>
            </w:r>
          </w:p>
          <w:p w14:paraId="11C6DF89"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挪威承认，消除种族歧视委员会有权根据第十四条接受和审议挪威管辖下的个人或个人联名提出的来文，但同时也提出保留如下：除非委员会认定，相关事项并未或尚未在另一国际调查或解决程序之下得到审查，否则委员会不得审议个人或个人联名提交的任何来文。</w:t>
            </w:r>
          </w:p>
        </w:tc>
      </w:tr>
      <w:tr w:rsidR="00426F33" w:rsidRPr="009C5BAB" w14:paraId="1FEE654F" w14:textId="77777777" w:rsidTr="00E47B9B">
        <w:tc>
          <w:tcPr>
            <w:tcW w:w="1198" w:type="pct"/>
            <w:tcBorders>
              <w:top w:val="nil"/>
              <w:bottom w:val="nil"/>
            </w:tcBorders>
            <w:shd w:val="clear" w:color="auto" w:fill="auto"/>
          </w:tcPr>
          <w:p w14:paraId="0C42D91E"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1979</w:t>
            </w:r>
            <w:r w:rsidRPr="009C5BAB">
              <w:rPr>
                <w:rFonts w:eastAsiaTheme="minorEastAsia" w:hint="eastAsia"/>
                <w:iCs/>
                <w:sz w:val="18"/>
                <w:szCs w:val="18"/>
              </w:rPr>
              <w:t>年《消除对妇女一切形式歧视公约》</w:t>
            </w:r>
          </w:p>
        </w:tc>
        <w:tc>
          <w:tcPr>
            <w:tcW w:w="1069" w:type="pct"/>
            <w:tcBorders>
              <w:top w:val="nil"/>
              <w:bottom w:val="nil"/>
            </w:tcBorders>
            <w:shd w:val="clear" w:color="auto" w:fill="auto"/>
          </w:tcPr>
          <w:p w14:paraId="7B8FFD55"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1981</w:t>
            </w:r>
            <w:r w:rsidRPr="009C5BAB">
              <w:rPr>
                <w:rFonts w:eastAsiaTheme="minorEastAsia" w:hint="eastAsia"/>
                <w:iCs/>
                <w:sz w:val="18"/>
                <w:szCs w:val="18"/>
              </w:rPr>
              <w:t>年</w:t>
            </w:r>
            <w:r w:rsidRPr="009C5BAB">
              <w:rPr>
                <w:rFonts w:eastAsiaTheme="minorEastAsia" w:hint="eastAsia"/>
                <w:iCs/>
                <w:sz w:val="18"/>
                <w:szCs w:val="18"/>
              </w:rPr>
              <w:t>5</w:t>
            </w:r>
            <w:r w:rsidRPr="009C5BAB">
              <w:rPr>
                <w:rFonts w:eastAsiaTheme="minorEastAsia" w:hint="eastAsia"/>
                <w:iCs/>
                <w:sz w:val="18"/>
                <w:szCs w:val="18"/>
              </w:rPr>
              <w:t>月</w:t>
            </w:r>
            <w:r w:rsidRPr="009C5BAB">
              <w:rPr>
                <w:rFonts w:eastAsiaTheme="minorEastAsia" w:hint="eastAsia"/>
                <w:iCs/>
                <w:sz w:val="18"/>
                <w:szCs w:val="18"/>
              </w:rPr>
              <w:t>21</w:t>
            </w:r>
            <w:r w:rsidRPr="009C5BAB">
              <w:rPr>
                <w:rFonts w:eastAsiaTheme="minorEastAsia" w:hint="eastAsia"/>
                <w:iCs/>
                <w:sz w:val="18"/>
                <w:szCs w:val="18"/>
              </w:rPr>
              <w:t>日批准</w:t>
            </w:r>
          </w:p>
        </w:tc>
        <w:tc>
          <w:tcPr>
            <w:tcW w:w="1426" w:type="pct"/>
            <w:tcBorders>
              <w:top w:val="nil"/>
              <w:bottom w:val="nil"/>
            </w:tcBorders>
            <w:shd w:val="clear" w:color="auto" w:fill="auto"/>
          </w:tcPr>
          <w:p w14:paraId="5DF690E0" w14:textId="77777777" w:rsidR="00426F33" w:rsidRPr="009C5BAB" w:rsidRDefault="00426F33" w:rsidP="008A40CE">
            <w:pPr>
              <w:spacing w:before="40" w:after="120" w:line="220" w:lineRule="exact"/>
              <w:ind w:right="113"/>
              <w:rPr>
                <w:iCs/>
                <w:sz w:val="18"/>
                <w:szCs w:val="18"/>
              </w:rPr>
            </w:pPr>
          </w:p>
        </w:tc>
        <w:tc>
          <w:tcPr>
            <w:tcW w:w="1307" w:type="pct"/>
            <w:tcBorders>
              <w:top w:val="nil"/>
              <w:bottom w:val="nil"/>
            </w:tcBorders>
            <w:shd w:val="clear" w:color="auto" w:fill="auto"/>
          </w:tcPr>
          <w:p w14:paraId="5720C9E6" w14:textId="77777777" w:rsidR="00426F33" w:rsidRPr="009C5BAB" w:rsidRDefault="00426F33" w:rsidP="008A40CE">
            <w:pPr>
              <w:spacing w:before="40" w:after="120" w:line="220" w:lineRule="exact"/>
              <w:ind w:right="113"/>
              <w:rPr>
                <w:iCs/>
                <w:sz w:val="18"/>
                <w:szCs w:val="18"/>
              </w:rPr>
            </w:pPr>
          </w:p>
        </w:tc>
      </w:tr>
      <w:tr w:rsidR="00426F33" w:rsidRPr="009C5BAB" w14:paraId="7BE5E6D8" w14:textId="77777777" w:rsidTr="00E47B9B">
        <w:tc>
          <w:tcPr>
            <w:tcW w:w="1198" w:type="pct"/>
            <w:tcBorders>
              <w:top w:val="nil"/>
              <w:bottom w:val="nil"/>
            </w:tcBorders>
            <w:shd w:val="clear" w:color="auto" w:fill="auto"/>
          </w:tcPr>
          <w:p w14:paraId="17B138A1"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1984</w:t>
            </w:r>
            <w:r w:rsidRPr="009C5BAB">
              <w:rPr>
                <w:rFonts w:eastAsiaTheme="minorEastAsia" w:hint="eastAsia"/>
                <w:iCs/>
                <w:sz w:val="18"/>
                <w:szCs w:val="18"/>
              </w:rPr>
              <w:t>年《禁止酷刑和其他残忍、不人道或有辱人格的待遇或处罚公约》</w:t>
            </w:r>
          </w:p>
        </w:tc>
        <w:tc>
          <w:tcPr>
            <w:tcW w:w="1069" w:type="pct"/>
            <w:tcBorders>
              <w:top w:val="nil"/>
              <w:bottom w:val="nil"/>
            </w:tcBorders>
            <w:shd w:val="clear" w:color="auto" w:fill="auto"/>
          </w:tcPr>
          <w:p w14:paraId="04D6436C"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1986</w:t>
            </w:r>
            <w:r w:rsidRPr="009C5BAB">
              <w:rPr>
                <w:rFonts w:eastAsiaTheme="minorEastAsia" w:hint="eastAsia"/>
                <w:iCs/>
                <w:sz w:val="18"/>
                <w:szCs w:val="18"/>
              </w:rPr>
              <w:t>年</w:t>
            </w:r>
            <w:r w:rsidRPr="009C5BAB">
              <w:rPr>
                <w:rFonts w:eastAsiaTheme="minorEastAsia" w:hint="eastAsia"/>
                <w:iCs/>
                <w:sz w:val="18"/>
                <w:szCs w:val="18"/>
              </w:rPr>
              <w:t>7</w:t>
            </w:r>
            <w:r w:rsidRPr="009C5BAB">
              <w:rPr>
                <w:rFonts w:eastAsiaTheme="minorEastAsia" w:hint="eastAsia"/>
                <w:iCs/>
                <w:sz w:val="18"/>
                <w:szCs w:val="18"/>
              </w:rPr>
              <w:t>月</w:t>
            </w:r>
            <w:r w:rsidRPr="009C5BAB">
              <w:rPr>
                <w:rFonts w:eastAsiaTheme="minorEastAsia" w:hint="eastAsia"/>
                <w:iCs/>
                <w:sz w:val="18"/>
                <w:szCs w:val="18"/>
              </w:rPr>
              <w:t>9</w:t>
            </w:r>
            <w:r w:rsidRPr="009C5BAB">
              <w:rPr>
                <w:rFonts w:eastAsiaTheme="minorEastAsia" w:hint="eastAsia"/>
                <w:iCs/>
                <w:sz w:val="18"/>
                <w:szCs w:val="18"/>
              </w:rPr>
              <w:t>日批准</w:t>
            </w:r>
          </w:p>
        </w:tc>
        <w:tc>
          <w:tcPr>
            <w:tcW w:w="1426" w:type="pct"/>
            <w:tcBorders>
              <w:top w:val="nil"/>
              <w:bottom w:val="nil"/>
            </w:tcBorders>
            <w:shd w:val="clear" w:color="auto" w:fill="auto"/>
          </w:tcPr>
          <w:p w14:paraId="2AE52BED" w14:textId="77777777" w:rsidR="00426F33" w:rsidRPr="009C5BAB" w:rsidRDefault="00426F33" w:rsidP="008A40CE">
            <w:pPr>
              <w:spacing w:before="40" w:after="120" w:line="220" w:lineRule="exact"/>
              <w:ind w:right="113"/>
              <w:rPr>
                <w:iCs/>
                <w:sz w:val="18"/>
                <w:szCs w:val="18"/>
              </w:rPr>
            </w:pPr>
          </w:p>
        </w:tc>
        <w:tc>
          <w:tcPr>
            <w:tcW w:w="1307" w:type="pct"/>
            <w:tcBorders>
              <w:top w:val="nil"/>
              <w:bottom w:val="nil"/>
            </w:tcBorders>
            <w:shd w:val="clear" w:color="auto" w:fill="auto"/>
          </w:tcPr>
          <w:p w14:paraId="34D2E496" w14:textId="77777777" w:rsidR="00426F33" w:rsidRPr="009C5BAB" w:rsidRDefault="00426F33" w:rsidP="008A40CE">
            <w:pPr>
              <w:spacing w:before="40" w:after="120" w:line="220" w:lineRule="exact"/>
              <w:ind w:right="113"/>
              <w:rPr>
                <w:iCs/>
                <w:sz w:val="18"/>
                <w:szCs w:val="18"/>
              </w:rPr>
            </w:pPr>
            <w:r w:rsidRPr="009C5BAB">
              <w:rPr>
                <w:rFonts w:hint="eastAsia"/>
                <w:iCs/>
                <w:sz w:val="18"/>
                <w:szCs w:val="18"/>
              </w:rPr>
              <w:t>挪威承认委员会有权接受和审议某一缔约国声称另一缔约国未履行本《公约》所规定义务的来文。</w:t>
            </w:r>
          </w:p>
          <w:p w14:paraId="19981EE5" w14:textId="77777777" w:rsidR="00426F33" w:rsidRPr="009C5BAB" w:rsidRDefault="00426F33" w:rsidP="008A40CE">
            <w:pPr>
              <w:spacing w:before="40" w:after="120" w:line="220" w:lineRule="exact"/>
              <w:ind w:right="113"/>
              <w:rPr>
                <w:iCs/>
                <w:sz w:val="18"/>
                <w:szCs w:val="18"/>
              </w:rPr>
            </w:pPr>
            <w:r w:rsidRPr="009C5BAB">
              <w:rPr>
                <w:rFonts w:hint="eastAsia"/>
                <w:iCs/>
                <w:sz w:val="18"/>
                <w:szCs w:val="18"/>
              </w:rPr>
              <w:t>挪威承认委员会有权接受和审议在该国管辖下声称因该缔约国违反本《公约》条款而受害的个人或其代表所送交的来文。</w:t>
            </w:r>
          </w:p>
        </w:tc>
      </w:tr>
      <w:tr w:rsidR="00426F33" w:rsidRPr="009C5BAB" w14:paraId="6BB2C549" w14:textId="77777777" w:rsidTr="00E47B9B">
        <w:tc>
          <w:tcPr>
            <w:tcW w:w="1198" w:type="pct"/>
            <w:tcBorders>
              <w:top w:val="nil"/>
              <w:bottom w:val="nil"/>
            </w:tcBorders>
            <w:shd w:val="clear" w:color="auto" w:fill="auto"/>
          </w:tcPr>
          <w:p w14:paraId="3DD5DA64"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1989</w:t>
            </w:r>
            <w:r w:rsidRPr="009C5BAB">
              <w:rPr>
                <w:rFonts w:eastAsiaTheme="minorEastAsia" w:hint="eastAsia"/>
                <w:iCs/>
                <w:sz w:val="18"/>
                <w:szCs w:val="18"/>
              </w:rPr>
              <w:t>年《儿童权利公约》</w:t>
            </w:r>
          </w:p>
        </w:tc>
        <w:tc>
          <w:tcPr>
            <w:tcW w:w="1069" w:type="pct"/>
            <w:tcBorders>
              <w:top w:val="nil"/>
              <w:bottom w:val="nil"/>
            </w:tcBorders>
            <w:shd w:val="clear" w:color="auto" w:fill="auto"/>
          </w:tcPr>
          <w:p w14:paraId="5027F3C9"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1991</w:t>
            </w:r>
            <w:r w:rsidRPr="009C5BAB">
              <w:rPr>
                <w:rFonts w:eastAsiaTheme="minorEastAsia" w:hint="eastAsia"/>
                <w:iCs/>
                <w:sz w:val="18"/>
                <w:szCs w:val="18"/>
              </w:rPr>
              <w:t>年</w:t>
            </w:r>
            <w:r w:rsidRPr="009C5BAB">
              <w:rPr>
                <w:rFonts w:eastAsiaTheme="minorEastAsia" w:hint="eastAsia"/>
                <w:iCs/>
                <w:sz w:val="18"/>
                <w:szCs w:val="18"/>
              </w:rPr>
              <w:t>1</w:t>
            </w:r>
            <w:r w:rsidRPr="009C5BAB">
              <w:rPr>
                <w:rFonts w:eastAsiaTheme="minorEastAsia" w:hint="eastAsia"/>
                <w:iCs/>
                <w:sz w:val="18"/>
                <w:szCs w:val="18"/>
              </w:rPr>
              <w:t>月</w:t>
            </w:r>
            <w:r w:rsidRPr="009C5BAB">
              <w:rPr>
                <w:rFonts w:eastAsiaTheme="minorEastAsia" w:hint="eastAsia"/>
                <w:iCs/>
                <w:sz w:val="18"/>
                <w:szCs w:val="18"/>
              </w:rPr>
              <w:t>8</w:t>
            </w:r>
            <w:r w:rsidRPr="009C5BAB">
              <w:rPr>
                <w:rFonts w:eastAsiaTheme="minorEastAsia" w:hint="eastAsia"/>
                <w:iCs/>
                <w:sz w:val="18"/>
                <w:szCs w:val="18"/>
              </w:rPr>
              <w:t>日批准</w:t>
            </w:r>
          </w:p>
        </w:tc>
        <w:tc>
          <w:tcPr>
            <w:tcW w:w="1426" w:type="pct"/>
            <w:tcBorders>
              <w:top w:val="nil"/>
              <w:bottom w:val="nil"/>
            </w:tcBorders>
            <w:shd w:val="clear" w:color="auto" w:fill="auto"/>
          </w:tcPr>
          <w:p w14:paraId="27C04E79" w14:textId="77777777" w:rsidR="00426F33" w:rsidRPr="009C5BAB" w:rsidRDefault="00426F33" w:rsidP="008A40CE">
            <w:pPr>
              <w:spacing w:before="40" w:after="120" w:line="220" w:lineRule="exact"/>
              <w:ind w:right="113"/>
              <w:rPr>
                <w:iCs/>
                <w:sz w:val="18"/>
                <w:szCs w:val="18"/>
              </w:rPr>
            </w:pPr>
          </w:p>
        </w:tc>
        <w:tc>
          <w:tcPr>
            <w:tcW w:w="1307" w:type="pct"/>
            <w:tcBorders>
              <w:top w:val="nil"/>
              <w:bottom w:val="nil"/>
            </w:tcBorders>
            <w:shd w:val="clear" w:color="auto" w:fill="auto"/>
          </w:tcPr>
          <w:p w14:paraId="178F3361" w14:textId="77777777" w:rsidR="00426F33" w:rsidRPr="009C5BAB" w:rsidRDefault="00426F33" w:rsidP="008A40CE">
            <w:pPr>
              <w:spacing w:before="40" w:after="120" w:line="220" w:lineRule="exact"/>
              <w:ind w:right="113"/>
              <w:rPr>
                <w:iCs/>
                <w:sz w:val="18"/>
                <w:szCs w:val="18"/>
              </w:rPr>
            </w:pPr>
          </w:p>
        </w:tc>
      </w:tr>
      <w:tr w:rsidR="00426F33" w:rsidRPr="009C5BAB" w14:paraId="4AA756A9" w14:textId="77777777" w:rsidTr="00E47B9B">
        <w:tc>
          <w:tcPr>
            <w:tcW w:w="1198" w:type="pct"/>
            <w:tcBorders>
              <w:top w:val="nil"/>
              <w:bottom w:val="nil"/>
            </w:tcBorders>
            <w:shd w:val="clear" w:color="auto" w:fill="auto"/>
          </w:tcPr>
          <w:p w14:paraId="44477270" w14:textId="77777777" w:rsidR="00426F33" w:rsidRPr="009C5BAB" w:rsidRDefault="00426F33" w:rsidP="008A40CE">
            <w:pPr>
              <w:spacing w:before="40" w:after="120" w:line="220" w:lineRule="exact"/>
              <w:ind w:right="113"/>
              <w:rPr>
                <w:rFonts w:eastAsiaTheme="minorEastAsia"/>
                <w:iCs/>
                <w:sz w:val="18"/>
                <w:szCs w:val="18"/>
              </w:rPr>
            </w:pPr>
            <w:bookmarkStart w:id="51" w:name="_Hlk178965639"/>
            <w:r w:rsidRPr="009C5BAB">
              <w:rPr>
                <w:rFonts w:eastAsiaTheme="minorEastAsia" w:hint="eastAsia"/>
                <w:iCs/>
                <w:sz w:val="18"/>
                <w:szCs w:val="18"/>
              </w:rPr>
              <w:t>1990</w:t>
            </w:r>
            <w:r w:rsidRPr="009C5BAB">
              <w:rPr>
                <w:rFonts w:eastAsiaTheme="minorEastAsia" w:hint="eastAsia"/>
                <w:iCs/>
                <w:sz w:val="18"/>
                <w:szCs w:val="18"/>
              </w:rPr>
              <w:t>年《保护所有移</w:t>
            </w:r>
            <w:proofErr w:type="gramStart"/>
            <w:r w:rsidRPr="009C5BAB">
              <w:rPr>
                <w:rFonts w:eastAsiaTheme="minorEastAsia" w:hint="eastAsia"/>
                <w:iCs/>
                <w:sz w:val="18"/>
                <w:szCs w:val="18"/>
              </w:rPr>
              <w:t>徙工</w:t>
            </w:r>
            <w:proofErr w:type="gramEnd"/>
            <w:r w:rsidRPr="009C5BAB">
              <w:rPr>
                <w:rFonts w:eastAsiaTheme="minorEastAsia" w:hint="eastAsia"/>
                <w:iCs/>
                <w:sz w:val="18"/>
                <w:szCs w:val="18"/>
              </w:rPr>
              <w:t>人及其家庭成员权利国际公约》</w:t>
            </w:r>
          </w:p>
        </w:tc>
        <w:tc>
          <w:tcPr>
            <w:tcW w:w="1069" w:type="pct"/>
            <w:tcBorders>
              <w:top w:val="nil"/>
              <w:bottom w:val="nil"/>
            </w:tcBorders>
            <w:shd w:val="clear" w:color="auto" w:fill="auto"/>
          </w:tcPr>
          <w:p w14:paraId="03FE0257" w14:textId="77777777" w:rsidR="00426F33" w:rsidRPr="009C5BAB" w:rsidRDefault="00426F33" w:rsidP="008A40CE">
            <w:pPr>
              <w:spacing w:before="40" w:after="120" w:line="220" w:lineRule="exact"/>
              <w:ind w:right="113"/>
              <w:rPr>
                <w:iCs/>
                <w:sz w:val="18"/>
                <w:szCs w:val="18"/>
              </w:rPr>
            </w:pPr>
            <w:r w:rsidRPr="009C5BAB">
              <w:rPr>
                <w:rFonts w:hint="eastAsia"/>
                <w:iCs/>
                <w:sz w:val="18"/>
                <w:szCs w:val="18"/>
              </w:rPr>
              <w:t>2002</w:t>
            </w:r>
            <w:r w:rsidRPr="009C5BAB">
              <w:rPr>
                <w:rFonts w:ascii="宋体" w:hAnsi="宋体" w:cs="宋体" w:hint="eastAsia"/>
                <w:iCs/>
                <w:sz w:val="18"/>
                <w:szCs w:val="18"/>
              </w:rPr>
              <w:t>年，挪威决定不加入该《公约》，原因是认为《公约》在若干问题上的措辞过于含糊不清，很难确定批准《公约》产生的结果和义务。挪威还担心，该《公约》可能会影响根据《公民及政治权利国际公约》和《经济社会文化权利国际公约》承担的现有义务。虽然措辞有所不同，但仍属于对现有权利的重复，因此可能不适当，会导致出现模棱两可的情况。挪威已批准国际劳工组织关于工人权利的各项核心公约。这些文书也适用于在挪威居住的外国人。挪威积极参加联合国活动、全球移民与发展论坛以及涉及移民权利问题的各种国际论坛。挪威高度重视提高劳工标准，这对维护移民权利也十分重要。</w:t>
            </w:r>
          </w:p>
        </w:tc>
        <w:tc>
          <w:tcPr>
            <w:tcW w:w="1426" w:type="pct"/>
            <w:tcBorders>
              <w:top w:val="nil"/>
              <w:bottom w:val="nil"/>
            </w:tcBorders>
            <w:shd w:val="clear" w:color="auto" w:fill="auto"/>
          </w:tcPr>
          <w:p w14:paraId="42AC7A4E" w14:textId="77777777" w:rsidR="00426F33" w:rsidRPr="009C5BAB" w:rsidRDefault="00426F33" w:rsidP="008A40CE">
            <w:pPr>
              <w:spacing w:before="40" w:after="120" w:line="220" w:lineRule="exact"/>
              <w:ind w:right="113"/>
              <w:rPr>
                <w:iCs/>
                <w:sz w:val="18"/>
                <w:szCs w:val="18"/>
              </w:rPr>
            </w:pPr>
          </w:p>
        </w:tc>
        <w:tc>
          <w:tcPr>
            <w:tcW w:w="1307" w:type="pct"/>
            <w:tcBorders>
              <w:top w:val="nil"/>
              <w:bottom w:val="nil"/>
            </w:tcBorders>
            <w:shd w:val="clear" w:color="auto" w:fill="auto"/>
          </w:tcPr>
          <w:p w14:paraId="6DDCCCBD" w14:textId="77777777" w:rsidR="00426F33" w:rsidRPr="009C5BAB" w:rsidRDefault="00426F33" w:rsidP="008A40CE">
            <w:pPr>
              <w:spacing w:before="40" w:after="120" w:line="220" w:lineRule="exact"/>
              <w:ind w:right="113"/>
              <w:rPr>
                <w:iCs/>
                <w:sz w:val="18"/>
                <w:szCs w:val="18"/>
              </w:rPr>
            </w:pPr>
          </w:p>
        </w:tc>
      </w:tr>
      <w:bookmarkEnd w:id="51"/>
      <w:tr w:rsidR="00426F33" w:rsidRPr="009C5BAB" w14:paraId="3404F3F0" w14:textId="77777777" w:rsidTr="00E47B9B">
        <w:tc>
          <w:tcPr>
            <w:tcW w:w="1198" w:type="pct"/>
            <w:tcBorders>
              <w:top w:val="nil"/>
              <w:bottom w:val="nil"/>
            </w:tcBorders>
            <w:shd w:val="clear" w:color="auto" w:fill="auto"/>
          </w:tcPr>
          <w:p w14:paraId="10B46FBC"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2006</w:t>
            </w:r>
            <w:r w:rsidRPr="009C5BAB">
              <w:rPr>
                <w:rFonts w:eastAsiaTheme="minorEastAsia" w:hint="eastAsia"/>
                <w:iCs/>
                <w:sz w:val="18"/>
                <w:szCs w:val="18"/>
              </w:rPr>
              <w:t>年《残疾人权利公约》</w:t>
            </w:r>
          </w:p>
        </w:tc>
        <w:tc>
          <w:tcPr>
            <w:tcW w:w="1069" w:type="pct"/>
            <w:tcBorders>
              <w:top w:val="nil"/>
              <w:bottom w:val="nil"/>
            </w:tcBorders>
            <w:shd w:val="clear" w:color="auto" w:fill="auto"/>
          </w:tcPr>
          <w:p w14:paraId="752F26B5"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2013</w:t>
            </w:r>
            <w:r w:rsidRPr="009C5BAB">
              <w:rPr>
                <w:rFonts w:eastAsiaTheme="minorEastAsia" w:hint="eastAsia"/>
                <w:iCs/>
                <w:sz w:val="18"/>
                <w:szCs w:val="18"/>
              </w:rPr>
              <w:t>年</w:t>
            </w:r>
            <w:r w:rsidRPr="009C5BAB">
              <w:rPr>
                <w:rFonts w:eastAsiaTheme="minorEastAsia" w:hint="eastAsia"/>
                <w:iCs/>
                <w:sz w:val="18"/>
                <w:szCs w:val="18"/>
              </w:rPr>
              <w:t>6</w:t>
            </w:r>
            <w:r w:rsidRPr="009C5BAB">
              <w:rPr>
                <w:rFonts w:eastAsiaTheme="minorEastAsia" w:hint="eastAsia"/>
                <w:iCs/>
                <w:sz w:val="18"/>
                <w:szCs w:val="18"/>
              </w:rPr>
              <w:t>月</w:t>
            </w:r>
            <w:r w:rsidRPr="009C5BAB">
              <w:rPr>
                <w:rFonts w:eastAsiaTheme="minorEastAsia" w:hint="eastAsia"/>
                <w:iCs/>
                <w:sz w:val="18"/>
                <w:szCs w:val="18"/>
              </w:rPr>
              <w:t>3</w:t>
            </w:r>
            <w:r w:rsidRPr="009C5BAB">
              <w:rPr>
                <w:rFonts w:eastAsiaTheme="minorEastAsia" w:hint="eastAsia"/>
                <w:iCs/>
                <w:sz w:val="18"/>
                <w:szCs w:val="18"/>
              </w:rPr>
              <w:t>日批准</w:t>
            </w:r>
          </w:p>
        </w:tc>
        <w:tc>
          <w:tcPr>
            <w:tcW w:w="1426" w:type="pct"/>
            <w:tcBorders>
              <w:top w:val="nil"/>
              <w:bottom w:val="nil"/>
            </w:tcBorders>
            <w:shd w:val="clear" w:color="auto" w:fill="auto"/>
          </w:tcPr>
          <w:p w14:paraId="2CECDC6D"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声明：</w:t>
            </w:r>
          </w:p>
          <w:p w14:paraId="15D10004"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第十二条</w:t>
            </w:r>
          </w:p>
          <w:p w14:paraId="0DFA58B2" w14:textId="77777777" w:rsidR="00426F33" w:rsidRPr="009C5BAB" w:rsidRDefault="00426F33" w:rsidP="008A40CE">
            <w:pPr>
              <w:spacing w:before="40" w:after="120" w:line="220" w:lineRule="exact"/>
              <w:ind w:right="113"/>
              <w:rPr>
                <w:rFonts w:eastAsiaTheme="minorEastAsia"/>
                <w:iCs/>
                <w:sz w:val="18"/>
                <w:szCs w:val="18"/>
              </w:rPr>
            </w:pPr>
            <w:bookmarkStart w:id="52" w:name="_Hlk178966282"/>
            <w:r w:rsidRPr="009C5BAB">
              <w:rPr>
                <w:rFonts w:eastAsiaTheme="minorEastAsia" w:hint="eastAsia"/>
                <w:iCs/>
                <w:sz w:val="18"/>
                <w:szCs w:val="18"/>
              </w:rPr>
              <w:t>“挪威承认残疾人在生活的各个方面与其他人平等地享有法律权利能力。挪威还承认国家有义务采取适当措施，向残疾人提供在行使法律权利能力方面可能需要的支持。此外，</w:t>
            </w:r>
            <w:bookmarkStart w:id="53" w:name="_Hlk178966994"/>
            <w:r w:rsidRPr="009C5BAB">
              <w:rPr>
                <w:rFonts w:eastAsiaTheme="minorEastAsia" w:hint="eastAsia"/>
                <w:iCs/>
                <w:sz w:val="18"/>
                <w:szCs w:val="18"/>
              </w:rPr>
              <w:t>挪威声明该国的理解是，</w:t>
            </w:r>
            <w:bookmarkEnd w:id="53"/>
            <w:r w:rsidRPr="009C5BAB">
              <w:rPr>
                <w:rFonts w:eastAsiaTheme="minorEastAsia" w:hint="eastAsia"/>
                <w:iCs/>
                <w:sz w:val="18"/>
                <w:szCs w:val="18"/>
              </w:rPr>
              <w:t>《公约》允许在必要时、在保障措施到位的前提下作为最后手段撤销法律权利能力或对行使法律权利能力的支持和</w:t>
            </w:r>
            <w:r w:rsidRPr="009C5BAB">
              <w:rPr>
                <w:rFonts w:eastAsiaTheme="minorEastAsia" w:hint="eastAsia"/>
                <w:iCs/>
                <w:sz w:val="18"/>
                <w:szCs w:val="18"/>
              </w:rPr>
              <w:t>(</w:t>
            </w:r>
            <w:r w:rsidRPr="009C5BAB">
              <w:rPr>
                <w:rFonts w:eastAsiaTheme="minorEastAsia" w:hint="eastAsia"/>
                <w:iCs/>
                <w:sz w:val="18"/>
                <w:szCs w:val="18"/>
              </w:rPr>
              <w:t>或</w:t>
            </w:r>
            <w:r w:rsidRPr="009C5BAB">
              <w:rPr>
                <w:rFonts w:eastAsiaTheme="minorEastAsia" w:hint="eastAsia"/>
                <w:iCs/>
                <w:sz w:val="18"/>
                <w:szCs w:val="18"/>
              </w:rPr>
              <w:t>)</w:t>
            </w:r>
            <w:r w:rsidRPr="009C5BAB">
              <w:rPr>
                <w:rFonts w:eastAsiaTheme="minorEastAsia" w:hint="eastAsia"/>
                <w:iCs/>
                <w:sz w:val="18"/>
                <w:szCs w:val="18"/>
              </w:rPr>
              <w:t>强制监护。”</w:t>
            </w:r>
          </w:p>
          <w:bookmarkEnd w:id="52"/>
          <w:p w14:paraId="582963D4"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第十四和第二十五条</w:t>
            </w:r>
          </w:p>
          <w:p w14:paraId="46E79A93" w14:textId="77777777" w:rsidR="00426F33" w:rsidRPr="009C5BAB" w:rsidDel="00D92C39"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挪威承认所有残疾人均享有人身自由和安全权，以及与其他人平等地享有身心完整得到尊重的权利。此外，挪威声明该国的理解是，《公约》允许对个人进行强制性护理或治疗，包括采取治疗精神疾病的措施，前提是这种治疗是必要或最后手段，且接受法律保障的约束。”</w:t>
            </w:r>
          </w:p>
        </w:tc>
        <w:tc>
          <w:tcPr>
            <w:tcW w:w="1307" w:type="pct"/>
            <w:tcBorders>
              <w:top w:val="nil"/>
              <w:bottom w:val="nil"/>
            </w:tcBorders>
            <w:shd w:val="clear" w:color="auto" w:fill="auto"/>
          </w:tcPr>
          <w:p w14:paraId="3E21DC15" w14:textId="77777777" w:rsidR="00426F33" w:rsidRPr="009C5BAB" w:rsidRDefault="00426F33" w:rsidP="008A40CE">
            <w:pPr>
              <w:spacing w:before="40" w:after="120" w:line="220" w:lineRule="exact"/>
              <w:ind w:right="113"/>
              <w:rPr>
                <w:iCs/>
                <w:sz w:val="18"/>
                <w:szCs w:val="18"/>
              </w:rPr>
            </w:pPr>
          </w:p>
        </w:tc>
      </w:tr>
      <w:tr w:rsidR="00426F33" w:rsidRPr="009C5BAB" w14:paraId="1B89B288" w14:textId="77777777" w:rsidTr="00E47B9B">
        <w:tc>
          <w:tcPr>
            <w:tcW w:w="1198" w:type="pct"/>
            <w:tcBorders>
              <w:top w:val="nil"/>
              <w:bottom w:val="nil"/>
            </w:tcBorders>
            <w:shd w:val="clear" w:color="auto" w:fill="auto"/>
          </w:tcPr>
          <w:p w14:paraId="3D0EFDA7" w14:textId="77777777" w:rsidR="00426F33" w:rsidRPr="009C5BAB" w:rsidRDefault="00426F33" w:rsidP="008A40CE">
            <w:pPr>
              <w:keepNext/>
              <w:keepLines/>
              <w:spacing w:before="40" w:after="120" w:line="220" w:lineRule="exact"/>
              <w:ind w:right="113"/>
              <w:rPr>
                <w:rFonts w:eastAsiaTheme="minorEastAsia"/>
                <w:iCs/>
                <w:sz w:val="18"/>
                <w:szCs w:val="18"/>
              </w:rPr>
            </w:pPr>
            <w:r w:rsidRPr="009C5BAB">
              <w:rPr>
                <w:rFonts w:eastAsiaTheme="minorEastAsia" w:hint="eastAsia"/>
                <w:iCs/>
                <w:sz w:val="18"/>
                <w:szCs w:val="18"/>
              </w:rPr>
              <w:t>2006</w:t>
            </w:r>
            <w:r w:rsidRPr="009C5BAB">
              <w:rPr>
                <w:rFonts w:eastAsiaTheme="minorEastAsia" w:hint="eastAsia"/>
                <w:iCs/>
                <w:sz w:val="18"/>
                <w:szCs w:val="18"/>
              </w:rPr>
              <w:t>年《保护所有人免遭强迫失踪国际公约》</w:t>
            </w:r>
          </w:p>
        </w:tc>
        <w:tc>
          <w:tcPr>
            <w:tcW w:w="1069" w:type="pct"/>
            <w:tcBorders>
              <w:top w:val="nil"/>
              <w:bottom w:val="nil"/>
            </w:tcBorders>
            <w:shd w:val="clear" w:color="auto" w:fill="auto"/>
          </w:tcPr>
          <w:p w14:paraId="0325C3BE" w14:textId="77777777" w:rsidR="00426F33" w:rsidRPr="009C5BAB" w:rsidRDefault="00426F33" w:rsidP="008A40CE">
            <w:pPr>
              <w:keepNext/>
              <w:keepLines/>
              <w:spacing w:before="40" w:after="120" w:line="220" w:lineRule="exact"/>
              <w:ind w:right="113"/>
              <w:rPr>
                <w:rFonts w:eastAsiaTheme="minorEastAsia"/>
                <w:iCs/>
                <w:sz w:val="18"/>
                <w:szCs w:val="18"/>
              </w:rPr>
            </w:pPr>
            <w:r w:rsidRPr="009C5BAB">
              <w:rPr>
                <w:rFonts w:hint="eastAsia"/>
                <w:iCs/>
                <w:sz w:val="18"/>
                <w:szCs w:val="18"/>
                <w:lang w:val="zh-CN"/>
              </w:rPr>
              <w:t>20</w:t>
            </w:r>
            <w:r w:rsidRPr="009C5BAB">
              <w:rPr>
                <w:rFonts w:eastAsiaTheme="minorEastAsia" w:hint="eastAsia"/>
                <w:iCs/>
                <w:sz w:val="18"/>
                <w:szCs w:val="18"/>
                <w:lang w:val="zh-CN"/>
              </w:rPr>
              <w:t>19</w:t>
            </w:r>
            <w:r w:rsidRPr="009C5BAB">
              <w:rPr>
                <w:rFonts w:hint="eastAsia"/>
                <w:iCs/>
                <w:sz w:val="18"/>
                <w:szCs w:val="18"/>
                <w:lang w:val="zh-CN"/>
              </w:rPr>
              <w:t>年</w:t>
            </w:r>
            <w:r w:rsidRPr="009C5BAB">
              <w:rPr>
                <w:rFonts w:eastAsiaTheme="minorEastAsia" w:hint="eastAsia"/>
                <w:iCs/>
                <w:sz w:val="18"/>
                <w:szCs w:val="18"/>
                <w:lang w:val="zh-CN"/>
              </w:rPr>
              <w:t>6</w:t>
            </w:r>
            <w:r w:rsidRPr="009C5BAB">
              <w:rPr>
                <w:rFonts w:hint="eastAsia"/>
                <w:iCs/>
                <w:sz w:val="18"/>
                <w:szCs w:val="18"/>
                <w:lang w:val="zh-CN"/>
              </w:rPr>
              <w:t>月</w:t>
            </w:r>
            <w:r w:rsidRPr="009C5BAB">
              <w:rPr>
                <w:rFonts w:eastAsiaTheme="minorEastAsia" w:hint="eastAsia"/>
                <w:iCs/>
                <w:sz w:val="18"/>
                <w:szCs w:val="18"/>
                <w:lang w:val="zh-CN"/>
              </w:rPr>
              <w:t>7</w:t>
            </w:r>
            <w:r w:rsidRPr="009C5BAB">
              <w:rPr>
                <w:rFonts w:hint="eastAsia"/>
                <w:iCs/>
                <w:sz w:val="18"/>
                <w:szCs w:val="18"/>
                <w:lang w:val="zh-CN"/>
              </w:rPr>
              <w:t>日批准</w:t>
            </w:r>
          </w:p>
        </w:tc>
        <w:tc>
          <w:tcPr>
            <w:tcW w:w="1426" w:type="pct"/>
            <w:tcBorders>
              <w:top w:val="nil"/>
              <w:bottom w:val="nil"/>
            </w:tcBorders>
            <w:shd w:val="clear" w:color="auto" w:fill="auto"/>
          </w:tcPr>
          <w:p w14:paraId="5AD2FBDB" w14:textId="77777777" w:rsidR="00426F33" w:rsidRPr="009C5BAB" w:rsidRDefault="00426F33" w:rsidP="008A40CE">
            <w:pPr>
              <w:keepNext/>
              <w:keepLines/>
              <w:spacing w:before="40" w:after="120" w:line="220" w:lineRule="exact"/>
              <w:ind w:right="113"/>
              <w:rPr>
                <w:iCs/>
                <w:sz w:val="18"/>
                <w:szCs w:val="18"/>
              </w:rPr>
            </w:pPr>
            <w:r w:rsidRPr="009C5BAB">
              <w:rPr>
                <w:rFonts w:hint="eastAsia"/>
                <w:iCs/>
                <w:sz w:val="18"/>
                <w:szCs w:val="18"/>
              </w:rPr>
              <w:t>挪威于</w:t>
            </w:r>
            <w:r w:rsidRPr="009C5BAB">
              <w:rPr>
                <w:rFonts w:hint="eastAsia"/>
                <w:iCs/>
                <w:sz w:val="18"/>
                <w:szCs w:val="18"/>
              </w:rPr>
              <w:t>2019</w:t>
            </w:r>
            <w:r w:rsidRPr="009C5BAB">
              <w:rPr>
                <w:rFonts w:hint="eastAsia"/>
                <w:iCs/>
                <w:sz w:val="18"/>
                <w:szCs w:val="18"/>
              </w:rPr>
              <w:t>年批准了《保护所有人免遭强迫失踪国际公约》。挪威就第二十条第一款连同第十八条</w:t>
            </w:r>
            <w:r w:rsidRPr="009C5BAB">
              <w:rPr>
                <w:rFonts w:hint="eastAsia"/>
                <w:iCs/>
                <w:sz w:val="18"/>
                <w:szCs w:val="18"/>
              </w:rPr>
              <w:t>(</w:t>
            </w:r>
            <w:r w:rsidRPr="009C5BAB">
              <w:rPr>
                <w:rFonts w:hint="eastAsia"/>
                <w:iCs/>
                <w:sz w:val="18"/>
                <w:szCs w:val="18"/>
              </w:rPr>
              <w:t>对知情权的限制</w:t>
            </w:r>
            <w:r w:rsidRPr="009C5BAB">
              <w:rPr>
                <w:rFonts w:hint="eastAsia"/>
                <w:iCs/>
                <w:sz w:val="18"/>
                <w:szCs w:val="18"/>
              </w:rPr>
              <w:t>)</w:t>
            </w:r>
            <w:proofErr w:type="gramStart"/>
            <w:r w:rsidRPr="009C5BAB">
              <w:rPr>
                <w:rFonts w:hint="eastAsia"/>
                <w:iCs/>
                <w:sz w:val="18"/>
                <w:szCs w:val="18"/>
              </w:rPr>
              <w:t>作出</w:t>
            </w:r>
            <w:proofErr w:type="gramEnd"/>
            <w:r w:rsidRPr="009C5BAB">
              <w:rPr>
                <w:rFonts w:hint="eastAsia"/>
                <w:iCs/>
                <w:sz w:val="18"/>
                <w:szCs w:val="18"/>
              </w:rPr>
              <w:t>了解释性声明，并就第十七条第二款</w:t>
            </w:r>
            <w:r w:rsidRPr="009C5BAB">
              <w:rPr>
                <w:rFonts w:hint="eastAsia"/>
                <w:iCs/>
                <w:sz w:val="18"/>
                <w:szCs w:val="18"/>
              </w:rPr>
              <w:t>(</w:t>
            </w:r>
            <w:r w:rsidRPr="009C5BAB">
              <w:rPr>
                <w:rFonts w:hint="eastAsia"/>
                <w:iCs/>
                <w:sz w:val="18"/>
                <w:szCs w:val="18"/>
              </w:rPr>
              <w:t>剥夺自由的条件和相关保障</w:t>
            </w:r>
            <w:r w:rsidRPr="009C5BAB">
              <w:rPr>
                <w:rFonts w:hint="eastAsia"/>
                <w:iCs/>
                <w:sz w:val="18"/>
                <w:szCs w:val="18"/>
              </w:rPr>
              <w:t>)</w:t>
            </w:r>
            <w:proofErr w:type="gramStart"/>
            <w:r w:rsidRPr="009C5BAB">
              <w:rPr>
                <w:rFonts w:hint="eastAsia"/>
                <w:iCs/>
                <w:sz w:val="18"/>
                <w:szCs w:val="18"/>
              </w:rPr>
              <w:t>作出</w:t>
            </w:r>
            <w:proofErr w:type="gramEnd"/>
            <w:r w:rsidRPr="009C5BAB">
              <w:rPr>
                <w:rFonts w:hint="eastAsia"/>
                <w:iCs/>
                <w:sz w:val="18"/>
                <w:szCs w:val="18"/>
              </w:rPr>
              <w:t>了解释性声明和保留。</w:t>
            </w:r>
          </w:p>
        </w:tc>
        <w:tc>
          <w:tcPr>
            <w:tcW w:w="1307" w:type="pct"/>
            <w:tcBorders>
              <w:top w:val="nil"/>
              <w:bottom w:val="nil"/>
            </w:tcBorders>
            <w:shd w:val="clear" w:color="auto" w:fill="auto"/>
          </w:tcPr>
          <w:p w14:paraId="6B14E45D" w14:textId="77777777" w:rsidR="00426F33" w:rsidRPr="009C5BAB" w:rsidRDefault="00426F33" w:rsidP="008A40CE">
            <w:pPr>
              <w:keepNext/>
              <w:keepLines/>
              <w:spacing w:before="40" w:after="120" w:line="220" w:lineRule="exact"/>
              <w:ind w:right="113"/>
              <w:rPr>
                <w:iCs/>
                <w:sz w:val="18"/>
                <w:szCs w:val="18"/>
              </w:rPr>
            </w:pPr>
          </w:p>
        </w:tc>
      </w:tr>
      <w:tr w:rsidR="00426F33" w:rsidRPr="009C5BAB" w14:paraId="22FBDBA3" w14:textId="77777777" w:rsidTr="00E47B9B">
        <w:tc>
          <w:tcPr>
            <w:tcW w:w="1198" w:type="pct"/>
            <w:tcBorders>
              <w:top w:val="nil"/>
              <w:bottom w:val="nil"/>
            </w:tcBorders>
            <w:shd w:val="clear" w:color="auto" w:fill="auto"/>
          </w:tcPr>
          <w:p w14:paraId="0C92D0DE"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2000</w:t>
            </w:r>
            <w:r w:rsidRPr="009C5BAB">
              <w:rPr>
                <w:rFonts w:eastAsiaTheme="minorEastAsia" w:hint="eastAsia"/>
                <w:iCs/>
                <w:sz w:val="18"/>
                <w:szCs w:val="18"/>
              </w:rPr>
              <w:t>年《儿童权利公约关于儿童卷入武装冲突问题的任择议定书》</w:t>
            </w:r>
          </w:p>
        </w:tc>
        <w:tc>
          <w:tcPr>
            <w:tcW w:w="1069" w:type="pct"/>
            <w:tcBorders>
              <w:top w:val="nil"/>
              <w:bottom w:val="nil"/>
            </w:tcBorders>
            <w:shd w:val="clear" w:color="auto" w:fill="auto"/>
          </w:tcPr>
          <w:p w14:paraId="776396BB"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2003</w:t>
            </w:r>
            <w:r w:rsidRPr="009C5BAB">
              <w:rPr>
                <w:rFonts w:eastAsiaTheme="minorEastAsia" w:hint="eastAsia"/>
                <w:iCs/>
                <w:sz w:val="18"/>
                <w:szCs w:val="18"/>
              </w:rPr>
              <w:t>年</w:t>
            </w:r>
            <w:r w:rsidRPr="009C5BAB">
              <w:rPr>
                <w:rFonts w:eastAsiaTheme="minorEastAsia" w:hint="eastAsia"/>
                <w:iCs/>
                <w:sz w:val="18"/>
                <w:szCs w:val="18"/>
              </w:rPr>
              <w:t>9</w:t>
            </w:r>
            <w:r w:rsidRPr="009C5BAB">
              <w:rPr>
                <w:rFonts w:eastAsiaTheme="minorEastAsia" w:hint="eastAsia"/>
                <w:iCs/>
                <w:sz w:val="18"/>
                <w:szCs w:val="18"/>
              </w:rPr>
              <w:t>月</w:t>
            </w:r>
            <w:r w:rsidRPr="009C5BAB">
              <w:rPr>
                <w:rFonts w:eastAsiaTheme="minorEastAsia" w:hint="eastAsia"/>
                <w:iCs/>
                <w:sz w:val="18"/>
                <w:szCs w:val="18"/>
              </w:rPr>
              <w:t>23</w:t>
            </w:r>
            <w:r w:rsidRPr="009C5BAB">
              <w:rPr>
                <w:rFonts w:eastAsiaTheme="minorEastAsia" w:hint="eastAsia"/>
                <w:iCs/>
                <w:sz w:val="18"/>
                <w:szCs w:val="18"/>
              </w:rPr>
              <w:t>日批准</w:t>
            </w:r>
          </w:p>
        </w:tc>
        <w:tc>
          <w:tcPr>
            <w:tcW w:w="1426" w:type="pct"/>
            <w:tcBorders>
              <w:top w:val="nil"/>
              <w:bottom w:val="nil"/>
            </w:tcBorders>
            <w:shd w:val="clear" w:color="auto" w:fill="auto"/>
          </w:tcPr>
          <w:p w14:paraId="429A8C14" w14:textId="77777777" w:rsidR="00426F33" w:rsidRPr="009C5BAB" w:rsidRDefault="00426F33" w:rsidP="008A40CE">
            <w:pPr>
              <w:spacing w:before="40" w:after="120" w:line="220" w:lineRule="exact"/>
              <w:ind w:right="113"/>
              <w:rPr>
                <w:iCs/>
                <w:sz w:val="18"/>
                <w:szCs w:val="18"/>
              </w:rPr>
            </w:pPr>
            <w:r w:rsidRPr="009C5BAB">
              <w:rPr>
                <w:rFonts w:hint="eastAsia"/>
                <w:iCs/>
                <w:sz w:val="18"/>
                <w:szCs w:val="18"/>
              </w:rPr>
              <w:t xml:space="preserve"> </w:t>
            </w:r>
          </w:p>
        </w:tc>
        <w:tc>
          <w:tcPr>
            <w:tcW w:w="1307" w:type="pct"/>
            <w:tcBorders>
              <w:top w:val="nil"/>
              <w:bottom w:val="nil"/>
            </w:tcBorders>
            <w:shd w:val="clear" w:color="auto" w:fill="auto"/>
          </w:tcPr>
          <w:p w14:paraId="3DFCB6C1" w14:textId="77777777" w:rsidR="00426F33" w:rsidRPr="009C5BAB" w:rsidRDefault="00426F33" w:rsidP="008A40CE">
            <w:pPr>
              <w:spacing w:before="40" w:after="120" w:line="220" w:lineRule="exact"/>
              <w:ind w:right="113"/>
              <w:rPr>
                <w:iCs/>
                <w:sz w:val="18"/>
                <w:szCs w:val="18"/>
              </w:rPr>
            </w:pPr>
          </w:p>
        </w:tc>
      </w:tr>
      <w:tr w:rsidR="00426F33" w:rsidRPr="009C5BAB" w14:paraId="3B762B48" w14:textId="77777777" w:rsidTr="00E47B9B">
        <w:tc>
          <w:tcPr>
            <w:tcW w:w="1198" w:type="pct"/>
            <w:tcBorders>
              <w:top w:val="nil"/>
              <w:bottom w:val="nil"/>
            </w:tcBorders>
            <w:shd w:val="clear" w:color="auto" w:fill="auto"/>
          </w:tcPr>
          <w:p w14:paraId="3325C7AB"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2000</w:t>
            </w:r>
            <w:r w:rsidRPr="009C5BAB">
              <w:rPr>
                <w:rFonts w:eastAsiaTheme="minorEastAsia" w:hint="eastAsia"/>
                <w:iCs/>
                <w:sz w:val="18"/>
                <w:szCs w:val="18"/>
              </w:rPr>
              <w:t>年《儿童权利公约关于买卖儿童、儿童卖淫和儿童色情制品问题的任择议定书》</w:t>
            </w:r>
          </w:p>
        </w:tc>
        <w:tc>
          <w:tcPr>
            <w:tcW w:w="1069" w:type="pct"/>
            <w:tcBorders>
              <w:top w:val="nil"/>
              <w:bottom w:val="nil"/>
            </w:tcBorders>
            <w:shd w:val="clear" w:color="auto" w:fill="auto"/>
          </w:tcPr>
          <w:p w14:paraId="4B69C197"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2001</w:t>
            </w:r>
            <w:r w:rsidRPr="009C5BAB">
              <w:rPr>
                <w:rFonts w:eastAsiaTheme="minorEastAsia" w:hint="eastAsia"/>
                <w:iCs/>
                <w:sz w:val="18"/>
                <w:szCs w:val="18"/>
              </w:rPr>
              <w:t>年</w:t>
            </w:r>
            <w:r w:rsidRPr="009C5BAB">
              <w:rPr>
                <w:rFonts w:eastAsiaTheme="minorEastAsia" w:hint="eastAsia"/>
                <w:iCs/>
                <w:sz w:val="18"/>
                <w:szCs w:val="18"/>
              </w:rPr>
              <w:t>10</w:t>
            </w:r>
            <w:r w:rsidRPr="009C5BAB">
              <w:rPr>
                <w:rFonts w:eastAsiaTheme="minorEastAsia" w:hint="eastAsia"/>
                <w:iCs/>
                <w:sz w:val="18"/>
                <w:szCs w:val="18"/>
              </w:rPr>
              <w:t>月</w:t>
            </w:r>
            <w:r w:rsidRPr="009C5BAB">
              <w:rPr>
                <w:rFonts w:eastAsiaTheme="minorEastAsia" w:hint="eastAsia"/>
                <w:iCs/>
                <w:sz w:val="18"/>
                <w:szCs w:val="18"/>
              </w:rPr>
              <w:t>2</w:t>
            </w:r>
            <w:r w:rsidRPr="009C5BAB">
              <w:rPr>
                <w:rFonts w:eastAsiaTheme="minorEastAsia" w:hint="eastAsia"/>
                <w:iCs/>
                <w:sz w:val="18"/>
                <w:szCs w:val="18"/>
              </w:rPr>
              <w:t>日批准</w:t>
            </w:r>
          </w:p>
        </w:tc>
        <w:tc>
          <w:tcPr>
            <w:tcW w:w="1426" w:type="pct"/>
            <w:tcBorders>
              <w:top w:val="nil"/>
              <w:bottom w:val="nil"/>
            </w:tcBorders>
            <w:shd w:val="clear" w:color="auto" w:fill="auto"/>
          </w:tcPr>
          <w:p w14:paraId="333488DC" w14:textId="77777777" w:rsidR="00426F33" w:rsidRPr="009C5BAB" w:rsidRDefault="00426F33" w:rsidP="008A40CE">
            <w:pPr>
              <w:spacing w:before="40" w:after="120" w:line="220" w:lineRule="exact"/>
              <w:ind w:right="113"/>
              <w:rPr>
                <w:iCs/>
                <w:sz w:val="18"/>
                <w:szCs w:val="18"/>
              </w:rPr>
            </w:pPr>
          </w:p>
        </w:tc>
        <w:tc>
          <w:tcPr>
            <w:tcW w:w="1307" w:type="pct"/>
            <w:tcBorders>
              <w:top w:val="nil"/>
              <w:bottom w:val="nil"/>
            </w:tcBorders>
            <w:shd w:val="clear" w:color="auto" w:fill="auto"/>
          </w:tcPr>
          <w:p w14:paraId="017332F2" w14:textId="77777777" w:rsidR="00426F33" w:rsidRPr="009C5BAB" w:rsidRDefault="00426F33" w:rsidP="008A40CE">
            <w:pPr>
              <w:spacing w:before="40" w:after="120" w:line="220" w:lineRule="exact"/>
              <w:ind w:right="113"/>
              <w:rPr>
                <w:iCs/>
                <w:sz w:val="18"/>
                <w:szCs w:val="18"/>
              </w:rPr>
            </w:pPr>
          </w:p>
        </w:tc>
      </w:tr>
      <w:tr w:rsidR="00426F33" w:rsidRPr="009C5BAB" w14:paraId="598BC0BF" w14:textId="77777777" w:rsidTr="00E47B9B">
        <w:tc>
          <w:tcPr>
            <w:tcW w:w="1198" w:type="pct"/>
            <w:tcBorders>
              <w:top w:val="nil"/>
              <w:bottom w:val="nil"/>
            </w:tcBorders>
            <w:shd w:val="clear" w:color="auto" w:fill="auto"/>
          </w:tcPr>
          <w:p w14:paraId="3F6739EE"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1966</w:t>
            </w:r>
            <w:r w:rsidRPr="009C5BAB">
              <w:rPr>
                <w:rFonts w:eastAsiaTheme="minorEastAsia" w:hint="eastAsia"/>
                <w:iCs/>
                <w:sz w:val="18"/>
                <w:szCs w:val="18"/>
              </w:rPr>
              <w:t>年《公民及政治权利国际公约关于个人申诉的任择议定书》</w:t>
            </w:r>
          </w:p>
        </w:tc>
        <w:tc>
          <w:tcPr>
            <w:tcW w:w="1069" w:type="pct"/>
            <w:tcBorders>
              <w:top w:val="nil"/>
              <w:bottom w:val="nil"/>
            </w:tcBorders>
            <w:shd w:val="clear" w:color="auto" w:fill="auto"/>
          </w:tcPr>
          <w:p w14:paraId="76263D6B"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1972</w:t>
            </w:r>
            <w:r w:rsidRPr="009C5BAB">
              <w:rPr>
                <w:rFonts w:eastAsiaTheme="minorEastAsia" w:hint="eastAsia"/>
                <w:iCs/>
                <w:sz w:val="18"/>
                <w:szCs w:val="18"/>
              </w:rPr>
              <w:t>年</w:t>
            </w:r>
            <w:r w:rsidRPr="009C5BAB">
              <w:rPr>
                <w:rFonts w:eastAsiaTheme="minorEastAsia" w:hint="eastAsia"/>
                <w:iCs/>
                <w:sz w:val="18"/>
                <w:szCs w:val="18"/>
              </w:rPr>
              <w:t>9</w:t>
            </w:r>
            <w:r w:rsidRPr="009C5BAB">
              <w:rPr>
                <w:rFonts w:eastAsiaTheme="minorEastAsia" w:hint="eastAsia"/>
                <w:iCs/>
                <w:sz w:val="18"/>
                <w:szCs w:val="18"/>
              </w:rPr>
              <w:t>月</w:t>
            </w:r>
            <w:r w:rsidRPr="009C5BAB">
              <w:rPr>
                <w:rFonts w:eastAsiaTheme="minorEastAsia" w:hint="eastAsia"/>
                <w:iCs/>
                <w:sz w:val="18"/>
                <w:szCs w:val="18"/>
              </w:rPr>
              <w:t>13</w:t>
            </w:r>
            <w:r w:rsidRPr="009C5BAB">
              <w:rPr>
                <w:rFonts w:eastAsiaTheme="minorEastAsia" w:hint="eastAsia"/>
                <w:iCs/>
                <w:sz w:val="18"/>
                <w:szCs w:val="18"/>
              </w:rPr>
              <w:t>日批准</w:t>
            </w:r>
          </w:p>
        </w:tc>
        <w:tc>
          <w:tcPr>
            <w:tcW w:w="1426" w:type="pct"/>
            <w:tcBorders>
              <w:top w:val="nil"/>
              <w:bottom w:val="nil"/>
            </w:tcBorders>
            <w:shd w:val="clear" w:color="auto" w:fill="auto"/>
          </w:tcPr>
          <w:p w14:paraId="44B92364" w14:textId="183B64E9" w:rsidR="00426F33" w:rsidRPr="00BD7BE0" w:rsidRDefault="00426F33" w:rsidP="00BD7BE0">
            <w:pPr>
              <w:spacing w:before="40" w:after="120" w:line="220" w:lineRule="exact"/>
              <w:ind w:right="113"/>
              <w:rPr>
                <w:rFonts w:eastAsiaTheme="minorEastAsia"/>
                <w:iCs/>
                <w:spacing w:val="-5"/>
                <w:sz w:val="18"/>
                <w:szCs w:val="18"/>
              </w:rPr>
            </w:pPr>
            <w:r w:rsidRPr="009C5BAB">
              <w:rPr>
                <w:rFonts w:hint="eastAsia"/>
                <w:iCs/>
                <w:sz w:val="18"/>
                <w:szCs w:val="18"/>
                <w:lang w:val="zh-CN"/>
              </w:rPr>
              <w:t>对第五条第二款持下述保留意见：“……如果同一事项已由</w:t>
            </w:r>
            <w:r w:rsidRPr="009C5BAB">
              <w:rPr>
                <w:rFonts w:eastAsiaTheme="minorEastAsia" w:hint="eastAsia"/>
                <w:iCs/>
                <w:sz w:val="18"/>
                <w:szCs w:val="18"/>
              </w:rPr>
              <w:t>其他国际调查或解决程序审查过</w:t>
            </w:r>
            <w:r w:rsidRPr="009C5BAB">
              <w:rPr>
                <w:rFonts w:hint="eastAsia"/>
                <w:iCs/>
                <w:sz w:val="18"/>
                <w:szCs w:val="18"/>
                <w:lang w:val="zh-CN"/>
              </w:rPr>
              <w:t>，</w:t>
            </w:r>
            <w:r w:rsidRPr="009C5BAB">
              <w:rPr>
                <w:rFonts w:eastAsiaTheme="minorEastAsia" w:hint="eastAsia"/>
                <w:iCs/>
                <w:sz w:val="18"/>
                <w:szCs w:val="18"/>
              </w:rPr>
              <w:t>委员会无权审议个人来文</w:t>
            </w:r>
            <w:r w:rsidRPr="009C5BAB">
              <w:rPr>
                <w:rFonts w:hint="eastAsia"/>
                <w:iCs/>
                <w:spacing w:val="-5"/>
                <w:sz w:val="18"/>
                <w:szCs w:val="18"/>
                <w:lang w:val="zh-CN"/>
              </w:rPr>
              <w:t>。”</w:t>
            </w:r>
          </w:p>
        </w:tc>
        <w:tc>
          <w:tcPr>
            <w:tcW w:w="1307" w:type="pct"/>
            <w:tcBorders>
              <w:top w:val="nil"/>
              <w:bottom w:val="nil"/>
            </w:tcBorders>
            <w:shd w:val="clear" w:color="auto" w:fill="auto"/>
          </w:tcPr>
          <w:p w14:paraId="0D8F9D21" w14:textId="77777777" w:rsidR="00426F33" w:rsidRPr="009C5BAB" w:rsidRDefault="00426F33" w:rsidP="008A40CE">
            <w:pPr>
              <w:spacing w:before="40" w:after="120" w:line="220" w:lineRule="exact"/>
              <w:ind w:right="113"/>
              <w:rPr>
                <w:iCs/>
                <w:sz w:val="18"/>
                <w:szCs w:val="18"/>
              </w:rPr>
            </w:pPr>
          </w:p>
        </w:tc>
      </w:tr>
      <w:tr w:rsidR="00426F33" w:rsidRPr="009C5BAB" w14:paraId="2525A259" w14:textId="77777777" w:rsidTr="00E47B9B">
        <w:tc>
          <w:tcPr>
            <w:tcW w:w="1198" w:type="pct"/>
            <w:tcBorders>
              <w:top w:val="nil"/>
              <w:bottom w:val="nil"/>
            </w:tcBorders>
            <w:shd w:val="clear" w:color="auto" w:fill="auto"/>
          </w:tcPr>
          <w:p w14:paraId="616E3D58"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1989</w:t>
            </w:r>
            <w:r w:rsidRPr="009C5BAB">
              <w:rPr>
                <w:rFonts w:eastAsiaTheme="minorEastAsia" w:hint="eastAsia"/>
                <w:iCs/>
                <w:sz w:val="18"/>
                <w:szCs w:val="18"/>
              </w:rPr>
              <w:t>年《旨在废除死刑的公民及政治权利国际公约第二项任择议定书》</w:t>
            </w:r>
          </w:p>
        </w:tc>
        <w:tc>
          <w:tcPr>
            <w:tcW w:w="1069" w:type="pct"/>
            <w:tcBorders>
              <w:top w:val="nil"/>
              <w:bottom w:val="nil"/>
            </w:tcBorders>
            <w:shd w:val="clear" w:color="auto" w:fill="auto"/>
          </w:tcPr>
          <w:p w14:paraId="5D3450A1"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1991</w:t>
            </w:r>
            <w:r w:rsidRPr="009C5BAB">
              <w:rPr>
                <w:rFonts w:eastAsiaTheme="minorEastAsia" w:hint="eastAsia"/>
                <w:iCs/>
                <w:sz w:val="18"/>
                <w:szCs w:val="18"/>
              </w:rPr>
              <w:t>年</w:t>
            </w:r>
            <w:r w:rsidRPr="009C5BAB">
              <w:rPr>
                <w:rFonts w:eastAsiaTheme="minorEastAsia" w:hint="eastAsia"/>
                <w:iCs/>
                <w:sz w:val="18"/>
                <w:szCs w:val="18"/>
              </w:rPr>
              <w:t>9</w:t>
            </w:r>
            <w:r w:rsidRPr="009C5BAB">
              <w:rPr>
                <w:rFonts w:eastAsiaTheme="minorEastAsia" w:hint="eastAsia"/>
                <w:iCs/>
                <w:sz w:val="18"/>
                <w:szCs w:val="18"/>
              </w:rPr>
              <w:t>月</w:t>
            </w:r>
            <w:r w:rsidRPr="009C5BAB">
              <w:rPr>
                <w:rFonts w:eastAsiaTheme="minorEastAsia" w:hint="eastAsia"/>
                <w:iCs/>
                <w:sz w:val="18"/>
                <w:szCs w:val="18"/>
              </w:rPr>
              <w:t>5</w:t>
            </w:r>
            <w:r w:rsidRPr="009C5BAB">
              <w:rPr>
                <w:rFonts w:eastAsiaTheme="minorEastAsia" w:hint="eastAsia"/>
                <w:iCs/>
                <w:sz w:val="18"/>
                <w:szCs w:val="18"/>
              </w:rPr>
              <w:t>日批准</w:t>
            </w:r>
          </w:p>
        </w:tc>
        <w:tc>
          <w:tcPr>
            <w:tcW w:w="1426" w:type="pct"/>
            <w:tcBorders>
              <w:top w:val="nil"/>
              <w:bottom w:val="nil"/>
            </w:tcBorders>
            <w:shd w:val="clear" w:color="auto" w:fill="auto"/>
          </w:tcPr>
          <w:p w14:paraId="3B060D66" w14:textId="77777777" w:rsidR="00426F33" w:rsidRPr="009C5BAB" w:rsidRDefault="00426F33" w:rsidP="008A40CE">
            <w:pPr>
              <w:spacing w:before="40" w:after="120" w:line="220" w:lineRule="exact"/>
              <w:ind w:right="113"/>
              <w:rPr>
                <w:iCs/>
                <w:sz w:val="18"/>
                <w:szCs w:val="18"/>
              </w:rPr>
            </w:pPr>
          </w:p>
        </w:tc>
        <w:tc>
          <w:tcPr>
            <w:tcW w:w="1307" w:type="pct"/>
            <w:tcBorders>
              <w:top w:val="nil"/>
              <w:bottom w:val="nil"/>
            </w:tcBorders>
            <w:shd w:val="clear" w:color="auto" w:fill="auto"/>
          </w:tcPr>
          <w:p w14:paraId="723CE4E2" w14:textId="77777777" w:rsidR="00426F33" w:rsidRPr="009C5BAB" w:rsidRDefault="00426F33" w:rsidP="008A40CE">
            <w:pPr>
              <w:spacing w:before="40" w:after="120" w:line="220" w:lineRule="exact"/>
              <w:ind w:right="113"/>
              <w:rPr>
                <w:iCs/>
                <w:sz w:val="18"/>
                <w:szCs w:val="18"/>
              </w:rPr>
            </w:pPr>
          </w:p>
        </w:tc>
      </w:tr>
      <w:tr w:rsidR="00426F33" w:rsidRPr="009C5BAB" w14:paraId="3F6352E2" w14:textId="77777777" w:rsidTr="00E47B9B">
        <w:tc>
          <w:tcPr>
            <w:tcW w:w="1198" w:type="pct"/>
            <w:tcBorders>
              <w:top w:val="nil"/>
              <w:bottom w:val="nil"/>
            </w:tcBorders>
            <w:shd w:val="clear" w:color="auto" w:fill="auto"/>
          </w:tcPr>
          <w:p w14:paraId="2FD1E7B5"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1999</w:t>
            </w:r>
            <w:r w:rsidRPr="009C5BAB">
              <w:rPr>
                <w:rFonts w:eastAsiaTheme="minorEastAsia" w:hint="eastAsia"/>
                <w:iCs/>
                <w:sz w:val="18"/>
                <w:szCs w:val="18"/>
              </w:rPr>
              <w:t>年《消除对妇女一切形式歧视公约关于个人申诉和调查程序的任择议定书》</w:t>
            </w:r>
          </w:p>
        </w:tc>
        <w:tc>
          <w:tcPr>
            <w:tcW w:w="1069" w:type="pct"/>
            <w:tcBorders>
              <w:top w:val="nil"/>
              <w:bottom w:val="nil"/>
            </w:tcBorders>
            <w:shd w:val="clear" w:color="auto" w:fill="auto"/>
          </w:tcPr>
          <w:p w14:paraId="22B2C726"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2002</w:t>
            </w:r>
            <w:r w:rsidRPr="009C5BAB">
              <w:rPr>
                <w:rFonts w:eastAsiaTheme="minorEastAsia" w:hint="eastAsia"/>
                <w:iCs/>
                <w:sz w:val="18"/>
                <w:szCs w:val="18"/>
              </w:rPr>
              <w:t>年</w:t>
            </w:r>
            <w:r w:rsidRPr="009C5BAB">
              <w:rPr>
                <w:rFonts w:eastAsiaTheme="minorEastAsia" w:hint="eastAsia"/>
                <w:iCs/>
                <w:sz w:val="18"/>
                <w:szCs w:val="18"/>
              </w:rPr>
              <w:t>3</w:t>
            </w:r>
            <w:r w:rsidRPr="009C5BAB">
              <w:rPr>
                <w:rFonts w:eastAsiaTheme="minorEastAsia" w:hint="eastAsia"/>
                <w:iCs/>
                <w:sz w:val="18"/>
                <w:szCs w:val="18"/>
              </w:rPr>
              <w:t>月</w:t>
            </w:r>
            <w:r w:rsidRPr="009C5BAB">
              <w:rPr>
                <w:rFonts w:eastAsiaTheme="minorEastAsia" w:hint="eastAsia"/>
                <w:iCs/>
                <w:sz w:val="18"/>
                <w:szCs w:val="18"/>
              </w:rPr>
              <w:t>5</w:t>
            </w:r>
            <w:r w:rsidRPr="009C5BAB">
              <w:rPr>
                <w:rFonts w:eastAsiaTheme="minorEastAsia" w:hint="eastAsia"/>
                <w:iCs/>
                <w:sz w:val="18"/>
                <w:szCs w:val="18"/>
              </w:rPr>
              <w:t>日批准</w:t>
            </w:r>
          </w:p>
        </w:tc>
        <w:tc>
          <w:tcPr>
            <w:tcW w:w="1426" w:type="pct"/>
            <w:tcBorders>
              <w:top w:val="nil"/>
              <w:bottom w:val="nil"/>
            </w:tcBorders>
            <w:shd w:val="clear" w:color="auto" w:fill="auto"/>
          </w:tcPr>
          <w:p w14:paraId="3F8EBFB7" w14:textId="77777777" w:rsidR="00426F33" w:rsidRPr="009C5BAB" w:rsidRDefault="00426F33" w:rsidP="008A40CE">
            <w:pPr>
              <w:spacing w:before="40" w:after="120" w:line="220" w:lineRule="exact"/>
              <w:ind w:right="113"/>
              <w:rPr>
                <w:iCs/>
                <w:sz w:val="18"/>
                <w:szCs w:val="18"/>
              </w:rPr>
            </w:pPr>
          </w:p>
        </w:tc>
        <w:tc>
          <w:tcPr>
            <w:tcW w:w="1307" w:type="pct"/>
            <w:tcBorders>
              <w:top w:val="nil"/>
              <w:bottom w:val="nil"/>
            </w:tcBorders>
            <w:shd w:val="clear" w:color="auto" w:fill="auto"/>
          </w:tcPr>
          <w:p w14:paraId="625DB12F" w14:textId="77777777" w:rsidR="00426F33" w:rsidRPr="009C5BAB" w:rsidRDefault="00426F33" w:rsidP="008A40CE">
            <w:pPr>
              <w:spacing w:before="40" w:after="120" w:line="220" w:lineRule="exact"/>
              <w:ind w:right="113"/>
              <w:rPr>
                <w:iCs/>
                <w:sz w:val="18"/>
                <w:szCs w:val="18"/>
              </w:rPr>
            </w:pPr>
          </w:p>
        </w:tc>
      </w:tr>
      <w:tr w:rsidR="00426F33" w:rsidRPr="009C5BAB" w14:paraId="2BA80179" w14:textId="77777777" w:rsidTr="00E47B9B">
        <w:tc>
          <w:tcPr>
            <w:tcW w:w="1198" w:type="pct"/>
            <w:tcBorders>
              <w:top w:val="nil"/>
              <w:bottom w:val="nil"/>
            </w:tcBorders>
            <w:shd w:val="clear" w:color="auto" w:fill="auto"/>
          </w:tcPr>
          <w:p w14:paraId="606F76C6"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2002</w:t>
            </w:r>
            <w:r w:rsidRPr="009C5BAB">
              <w:rPr>
                <w:rFonts w:eastAsiaTheme="minorEastAsia" w:hint="eastAsia"/>
                <w:iCs/>
                <w:sz w:val="18"/>
                <w:szCs w:val="18"/>
              </w:rPr>
              <w:t>年《禁止酷刑公约关于国家和国际机构定期查访拘留地点的任择议定书》</w:t>
            </w:r>
          </w:p>
        </w:tc>
        <w:tc>
          <w:tcPr>
            <w:tcW w:w="1069" w:type="pct"/>
            <w:tcBorders>
              <w:top w:val="nil"/>
              <w:bottom w:val="nil"/>
            </w:tcBorders>
            <w:shd w:val="clear" w:color="auto" w:fill="auto"/>
          </w:tcPr>
          <w:p w14:paraId="2F2C7F7E" w14:textId="77777777" w:rsidR="00426F33" w:rsidRPr="009C5BAB" w:rsidRDefault="00426F33" w:rsidP="008A40CE">
            <w:pPr>
              <w:spacing w:before="40" w:after="120" w:line="220" w:lineRule="exact"/>
              <w:ind w:right="113"/>
              <w:rPr>
                <w:rFonts w:eastAsiaTheme="minorEastAsia"/>
                <w:iCs/>
                <w:sz w:val="18"/>
                <w:szCs w:val="18"/>
              </w:rPr>
            </w:pPr>
            <w:r w:rsidRPr="009C5BAB">
              <w:rPr>
                <w:rFonts w:eastAsiaTheme="minorEastAsia" w:hint="eastAsia"/>
                <w:iCs/>
                <w:sz w:val="18"/>
                <w:szCs w:val="18"/>
              </w:rPr>
              <w:t>2013</w:t>
            </w:r>
            <w:r w:rsidRPr="009C5BAB">
              <w:rPr>
                <w:rFonts w:eastAsiaTheme="minorEastAsia" w:hint="eastAsia"/>
                <w:iCs/>
                <w:sz w:val="18"/>
                <w:szCs w:val="18"/>
              </w:rPr>
              <w:t>年</w:t>
            </w:r>
            <w:r w:rsidRPr="009C5BAB">
              <w:rPr>
                <w:rFonts w:eastAsiaTheme="minorEastAsia" w:hint="eastAsia"/>
                <w:iCs/>
                <w:sz w:val="18"/>
                <w:szCs w:val="18"/>
              </w:rPr>
              <w:t>6</w:t>
            </w:r>
            <w:r w:rsidRPr="009C5BAB">
              <w:rPr>
                <w:rFonts w:eastAsiaTheme="minorEastAsia" w:hint="eastAsia"/>
                <w:iCs/>
                <w:sz w:val="18"/>
                <w:szCs w:val="18"/>
              </w:rPr>
              <w:t>月</w:t>
            </w:r>
            <w:r w:rsidRPr="009C5BAB">
              <w:rPr>
                <w:rFonts w:eastAsiaTheme="minorEastAsia" w:hint="eastAsia"/>
                <w:iCs/>
                <w:sz w:val="18"/>
                <w:szCs w:val="18"/>
              </w:rPr>
              <w:t>27</w:t>
            </w:r>
            <w:r w:rsidRPr="009C5BAB">
              <w:rPr>
                <w:rFonts w:eastAsiaTheme="minorEastAsia" w:hint="eastAsia"/>
                <w:iCs/>
                <w:sz w:val="18"/>
                <w:szCs w:val="18"/>
              </w:rPr>
              <w:t>日批准</w:t>
            </w:r>
          </w:p>
        </w:tc>
        <w:tc>
          <w:tcPr>
            <w:tcW w:w="1426" w:type="pct"/>
            <w:tcBorders>
              <w:top w:val="nil"/>
              <w:bottom w:val="nil"/>
            </w:tcBorders>
            <w:shd w:val="clear" w:color="auto" w:fill="auto"/>
          </w:tcPr>
          <w:p w14:paraId="5923DE63" w14:textId="77777777" w:rsidR="00426F33" w:rsidRPr="009C5BAB" w:rsidRDefault="00426F33" w:rsidP="008A40CE">
            <w:pPr>
              <w:spacing w:before="40" w:after="120" w:line="220" w:lineRule="exact"/>
              <w:ind w:right="113"/>
              <w:rPr>
                <w:iCs/>
                <w:sz w:val="18"/>
                <w:szCs w:val="18"/>
              </w:rPr>
            </w:pPr>
          </w:p>
        </w:tc>
        <w:tc>
          <w:tcPr>
            <w:tcW w:w="1307" w:type="pct"/>
            <w:tcBorders>
              <w:top w:val="nil"/>
              <w:bottom w:val="nil"/>
            </w:tcBorders>
            <w:shd w:val="clear" w:color="auto" w:fill="auto"/>
          </w:tcPr>
          <w:p w14:paraId="50175F18" w14:textId="77777777" w:rsidR="00426F33" w:rsidRPr="009C5BAB" w:rsidRDefault="00426F33" w:rsidP="008A40CE">
            <w:pPr>
              <w:spacing w:before="40" w:after="120" w:line="220" w:lineRule="exact"/>
              <w:ind w:right="113"/>
              <w:rPr>
                <w:iCs/>
                <w:sz w:val="18"/>
                <w:szCs w:val="18"/>
              </w:rPr>
            </w:pPr>
          </w:p>
        </w:tc>
      </w:tr>
      <w:tr w:rsidR="00426F33" w:rsidRPr="009C5BAB" w14:paraId="5FEC8BC4" w14:textId="77777777" w:rsidTr="00E47B9B">
        <w:tc>
          <w:tcPr>
            <w:tcW w:w="1198" w:type="pct"/>
            <w:tcBorders>
              <w:top w:val="nil"/>
              <w:bottom w:val="nil"/>
            </w:tcBorders>
            <w:shd w:val="clear" w:color="auto" w:fill="auto"/>
          </w:tcPr>
          <w:p w14:paraId="674D4C0E" w14:textId="77777777" w:rsidR="00426F33" w:rsidRPr="009C5BAB" w:rsidRDefault="00426F33" w:rsidP="008A40CE">
            <w:pPr>
              <w:keepNext/>
              <w:keepLines/>
              <w:spacing w:before="40" w:after="120" w:line="220" w:lineRule="exact"/>
              <w:ind w:right="113"/>
              <w:rPr>
                <w:rFonts w:eastAsiaTheme="minorEastAsia"/>
                <w:iCs/>
                <w:sz w:val="18"/>
                <w:szCs w:val="18"/>
              </w:rPr>
            </w:pPr>
            <w:bookmarkStart w:id="54" w:name="_Hlk178967640"/>
            <w:r w:rsidRPr="009C5BAB">
              <w:rPr>
                <w:rFonts w:eastAsiaTheme="minorEastAsia" w:hint="eastAsia"/>
                <w:iCs/>
                <w:sz w:val="18"/>
                <w:szCs w:val="18"/>
              </w:rPr>
              <w:t>2006</w:t>
            </w:r>
            <w:r w:rsidRPr="009C5BAB">
              <w:rPr>
                <w:rFonts w:eastAsiaTheme="minorEastAsia" w:hint="eastAsia"/>
                <w:iCs/>
                <w:sz w:val="18"/>
                <w:szCs w:val="18"/>
              </w:rPr>
              <w:t>年《残疾人权利公约关于个人申诉的任择议定书》</w:t>
            </w:r>
          </w:p>
          <w:p w14:paraId="1B6BB1C5" w14:textId="77777777" w:rsidR="00426F33" w:rsidRPr="009C5BAB" w:rsidRDefault="00426F33" w:rsidP="008A40CE">
            <w:pPr>
              <w:keepNext/>
              <w:keepLines/>
              <w:spacing w:before="40" w:after="120" w:line="220" w:lineRule="exact"/>
              <w:ind w:right="113"/>
              <w:rPr>
                <w:rFonts w:eastAsiaTheme="minorEastAsia"/>
                <w:iCs/>
                <w:sz w:val="18"/>
                <w:szCs w:val="18"/>
              </w:rPr>
            </w:pPr>
            <w:r w:rsidRPr="009C5BAB">
              <w:rPr>
                <w:rFonts w:eastAsiaTheme="minorEastAsia" w:hint="eastAsia"/>
                <w:iCs/>
                <w:sz w:val="18"/>
                <w:szCs w:val="18"/>
              </w:rPr>
              <w:t>2008</w:t>
            </w:r>
            <w:r w:rsidRPr="009C5BAB">
              <w:rPr>
                <w:rFonts w:eastAsiaTheme="minorEastAsia" w:hint="eastAsia"/>
                <w:iCs/>
                <w:sz w:val="18"/>
                <w:szCs w:val="18"/>
              </w:rPr>
              <w:t>年《经济社会文化权利国际公约关于个人申诉的任择议定书》</w:t>
            </w:r>
          </w:p>
        </w:tc>
        <w:tc>
          <w:tcPr>
            <w:tcW w:w="1069" w:type="pct"/>
            <w:tcBorders>
              <w:top w:val="nil"/>
              <w:bottom w:val="nil"/>
            </w:tcBorders>
            <w:shd w:val="clear" w:color="auto" w:fill="auto"/>
          </w:tcPr>
          <w:p w14:paraId="0D8F8FA3" w14:textId="4CE052A9" w:rsidR="00426F33" w:rsidRPr="009C5BAB" w:rsidRDefault="00426F33" w:rsidP="008A40CE">
            <w:pPr>
              <w:keepNext/>
              <w:keepLines/>
              <w:spacing w:before="40" w:after="120" w:line="220" w:lineRule="exact"/>
              <w:ind w:right="113"/>
              <w:rPr>
                <w:iCs/>
                <w:sz w:val="18"/>
                <w:szCs w:val="18"/>
              </w:rPr>
            </w:pPr>
            <w:r w:rsidRPr="009C5BAB">
              <w:rPr>
                <w:rFonts w:hint="eastAsia"/>
                <w:iCs/>
                <w:sz w:val="18"/>
                <w:szCs w:val="18"/>
              </w:rPr>
              <w:t>2016</w:t>
            </w:r>
            <w:r w:rsidRPr="009C5BAB">
              <w:rPr>
                <w:rFonts w:ascii="宋体" w:hAnsi="宋体" w:cs="宋体" w:hint="eastAsia"/>
                <w:iCs/>
                <w:sz w:val="18"/>
                <w:szCs w:val="18"/>
              </w:rPr>
              <w:t>年</w:t>
            </w:r>
            <w:r w:rsidRPr="009C5BAB">
              <w:rPr>
                <w:rFonts w:hint="eastAsia"/>
                <w:iCs/>
                <w:sz w:val="18"/>
                <w:szCs w:val="18"/>
              </w:rPr>
              <w:t>9</w:t>
            </w:r>
            <w:r w:rsidRPr="009C5BAB">
              <w:rPr>
                <w:rFonts w:ascii="宋体" w:hAnsi="宋体" w:cs="宋体" w:hint="eastAsia"/>
                <w:iCs/>
                <w:sz w:val="18"/>
                <w:szCs w:val="18"/>
              </w:rPr>
              <w:t>月，政府向议会提交了一份关于《残疾人权利公约》《经济社会文化权利国际公约》和《儿童权利公约》个人申诉机制的白皮书。白皮书的结论是，政府目前不会提出挪威应当加入有关任择议定书的建议。原因是加入的结果存在很大的不确定性。政府认为，《经济社会文化权利国际公约》和《儿童权利公约》的许多条款不适合以个人申诉为依据进行国际审查，因为这些条款的目标模糊不清且过于超前，赋予缔约国很大的权力来酌情决定。如何实现这些权利的决定应由民选机构</w:t>
            </w:r>
            <w:proofErr w:type="gramStart"/>
            <w:r w:rsidRPr="009C5BAB">
              <w:rPr>
                <w:rFonts w:ascii="宋体" w:hAnsi="宋体" w:cs="宋体" w:hint="eastAsia"/>
                <w:iCs/>
                <w:sz w:val="18"/>
                <w:szCs w:val="18"/>
              </w:rPr>
              <w:t>来作</w:t>
            </w:r>
            <w:proofErr w:type="gramEnd"/>
            <w:r w:rsidRPr="009C5BAB">
              <w:rPr>
                <w:rFonts w:ascii="宋体" w:hAnsi="宋体" w:cs="宋体" w:hint="eastAsia"/>
                <w:iCs/>
                <w:sz w:val="18"/>
                <w:szCs w:val="18"/>
              </w:rPr>
              <w:t>出。至于《</w:t>
            </w:r>
            <w:r w:rsidR="00687A8E">
              <w:rPr>
                <w:rFonts w:hint="eastAsia"/>
                <w:iCs/>
                <w:sz w:val="18"/>
                <w:szCs w:val="18"/>
              </w:rPr>
              <w:t>〈</w:t>
            </w:r>
            <w:r w:rsidRPr="009C5BAB">
              <w:rPr>
                <w:rFonts w:ascii="宋体" w:hAnsi="宋体" w:cs="宋体" w:hint="eastAsia"/>
                <w:iCs/>
                <w:sz w:val="18"/>
                <w:szCs w:val="18"/>
              </w:rPr>
              <w:t>残疾人权利公约</w:t>
            </w:r>
            <w:r w:rsidR="00687A8E">
              <w:rPr>
                <w:rFonts w:hint="eastAsia"/>
                <w:iCs/>
                <w:sz w:val="18"/>
                <w:szCs w:val="18"/>
              </w:rPr>
              <w:t>〉</w:t>
            </w:r>
            <w:r w:rsidRPr="009C5BAB">
              <w:rPr>
                <w:rFonts w:ascii="宋体" w:hAnsi="宋体" w:cs="宋体" w:hint="eastAsia"/>
                <w:iCs/>
                <w:sz w:val="18"/>
                <w:szCs w:val="18"/>
              </w:rPr>
              <w:t>任择议定书》，政府目前建议不加入的主要原因是，残疾人权利委员会在一些领域对该《公约》的解释过于超前，与大多数缔约国的理解不符。</w:t>
            </w:r>
            <w:r w:rsidRPr="009C5BAB">
              <w:rPr>
                <w:rFonts w:hint="eastAsia"/>
                <w:iCs/>
                <w:sz w:val="18"/>
                <w:szCs w:val="18"/>
              </w:rPr>
              <w:t>2017</w:t>
            </w:r>
            <w:r w:rsidRPr="009C5BAB">
              <w:rPr>
                <w:rFonts w:ascii="宋体" w:hAnsi="宋体" w:cs="宋体" w:hint="eastAsia"/>
                <w:iCs/>
                <w:sz w:val="18"/>
                <w:szCs w:val="18"/>
              </w:rPr>
              <w:t>年</w:t>
            </w:r>
            <w:r w:rsidRPr="009C5BAB">
              <w:rPr>
                <w:rFonts w:hint="eastAsia"/>
                <w:iCs/>
                <w:sz w:val="18"/>
                <w:szCs w:val="18"/>
              </w:rPr>
              <w:t>1</w:t>
            </w:r>
            <w:r w:rsidRPr="009C5BAB">
              <w:rPr>
                <w:rFonts w:ascii="宋体" w:hAnsi="宋体" w:cs="宋体" w:hint="eastAsia"/>
                <w:iCs/>
                <w:sz w:val="18"/>
                <w:szCs w:val="18"/>
              </w:rPr>
              <w:t>月，议会的绝大多数成员赞同政府的结论。</w:t>
            </w:r>
          </w:p>
        </w:tc>
        <w:tc>
          <w:tcPr>
            <w:tcW w:w="1426" w:type="pct"/>
            <w:tcBorders>
              <w:top w:val="nil"/>
              <w:bottom w:val="nil"/>
            </w:tcBorders>
            <w:shd w:val="clear" w:color="auto" w:fill="auto"/>
          </w:tcPr>
          <w:p w14:paraId="5786151D" w14:textId="77777777" w:rsidR="00426F33" w:rsidRPr="009C5BAB" w:rsidRDefault="00426F33" w:rsidP="008A40CE">
            <w:pPr>
              <w:keepNext/>
              <w:keepLines/>
              <w:spacing w:before="40" w:after="120" w:line="220" w:lineRule="exact"/>
              <w:ind w:right="113"/>
              <w:rPr>
                <w:iCs/>
                <w:sz w:val="18"/>
                <w:szCs w:val="18"/>
              </w:rPr>
            </w:pPr>
          </w:p>
        </w:tc>
        <w:tc>
          <w:tcPr>
            <w:tcW w:w="1307" w:type="pct"/>
            <w:tcBorders>
              <w:top w:val="nil"/>
              <w:bottom w:val="nil"/>
            </w:tcBorders>
            <w:shd w:val="clear" w:color="auto" w:fill="auto"/>
          </w:tcPr>
          <w:p w14:paraId="4DE4DC84" w14:textId="77777777" w:rsidR="00426F33" w:rsidRPr="009C5BAB" w:rsidRDefault="00426F33" w:rsidP="008A40CE">
            <w:pPr>
              <w:keepNext/>
              <w:keepLines/>
              <w:spacing w:before="40" w:after="120" w:line="220" w:lineRule="exact"/>
              <w:ind w:right="113"/>
              <w:rPr>
                <w:iCs/>
                <w:sz w:val="18"/>
                <w:szCs w:val="18"/>
              </w:rPr>
            </w:pPr>
          </w:p>
        </w:tc>
      </w:tr>
      <w:bookmarkEnd w:id="54"/>
      <w:tr w:rsidR="00426F33" w:rsidRPr="009C5BAB" w14:paraId="2BB01F56" w14:textId="77777777" w:rsidTr="00E47B9B">
        <w:tc>
          <w:tcPr>
            <w:tcW w:w="1198" w:type="pct"/>
            <w:tcBorders>
              <w:top w:val="nil"/>
              <w:bottom w:val="single" w:sz="12" w:space="0" w:color="auto"/>
            </w:tcBorders>
            <w:shd w:val="clear" w:color="auto" w:fill="auto"/>
          </w:tcPr>
          <w:p w14:paraId="10BAD9EA" w14:textId="77777777" w:rsidR="00426F33" w:rsidRPr="009C5BAB" w:rsidRDefault="00426F33" w:rsidP="008A40CE">
            <w:pPr>
              <w:keepNext/>
              <w:keepLines/>
              <w:spacing w:before="40" w:after="120" w:line="220" w:lineRule="exact"/>
              <w:ind w:right="113"/>
              <w:rPr>
                <w:rFonts w:eastAsiaTheme="minorEastAsia"/>
                <w:iCs/>
                <w:sz w:val="18"/>
                <w:szCs w:val="18"/>
              </w:rPr>
            </w:pPr>
            <w:r w:rsidRPr="009C5BAB">
              <w:rPr>
                <w:rFonts w:eastAsiaTheme="minorEastAsia" w:hint="eastAsia"/>
                <w:iCs/>
                <w:sz w:val="18"/>
                <w:szCs w:val="18"/>
              </w:rPr>
              <w:t>2011</w:t>
            </w:r>
            <w:r w:rsidRPr="009C5BAB">
              <w:rPr>
                <w:rFonts w:eastAsiaTheme="minorEastAsia" w:hint="eastAsia"/>
                <w:iCs/>
                <w:sz w:val="18"/>
                <w:szCs w:val="18"/>
              </w:rPr>
              <w:t>年《儿童权利公约关于设定来文程序的任择议定书》</w:t>
            </w:r>
          </w:p>
        </w:tc>
        <w:tc>
          <w:tcPr>
            <w:tcW w:w="1069" w:type="pct"/>
            <w:tcBorders>
              <w:top w:val="nil"/>
              <w:bottom w:val="single" w:sz="12" w:space="0" w:color="auto"/>
            </w:tcBorders>
            <w:shd w:val="clear" w:color="auto" w:fill="auto"/>
          </w:tcPr>
          <w:p w14:paraId="6B469536" w14:textId="77777777" w:rsidR="00426F33" w:rsidRPr="009C5BAB" w:rsidRDefault="00426F33" w:rsidP="008A40CE">
            <w:pPr>
              <w:keepNext/>
              <w:keepLines/>
              <w:spacing w:before="40" w:after="120" w:line="220" w:lineRule="exact"/>
              <w:ind w:right="113"/>
              <w:rPr>
                <w:iCs/>
                <w:sz w:val="18"/>
                <w:szCs w:val="18"/>
              </w:rPr>
            </w:pPr>
            <w:r w:rsidRPr="009C5BAB">
              <w:rPr>
                <w:rFonts w:hint="eastAsia"/>
                <w:iCs/>
                <w:sz w:val="18"/>
                <w:szCs w:val="18"/>
              </w:rPr>
              <w:t>2022</w:t>
            </w:r>
            <w:r w:rsidRPr="009C5BAB">
              <w:rPr>
                <w:rFonts w:hint="eastAsia"/>
                <w:iCs/>
                <w:sz w:val="18"/>
                <w:szCs w:val="18"/>
              </w:rPr>
              <w:t>年，挪威议会审议了批准</w:t>
            </w:r>
            <w:r w:rsidRPr="009C5BAB">
              <w:rPr>
                <w:rFonts w:hint="eastAsia"/>
                <w:iCs/>
                <w:sz w:val="18"/>
                <w:szCs w:val="18"/>
              </w:rPr>
              <w:t>1989</w:t>
            </w:r>
            <w:r w:rsidRPr="009C5BAB">
              <w:rPr>
                <w:rFonts w:hint="eastAsia"/>
                <w:iCs/>
                <w:sz w:val="18"/>
                <w:szCs w:val="18"/>
              </w:rPr>
              <w:t>年《联合国儿童权利公约第三项任择议定书》的提案。该提案未获议会支持。由于近期在议会刚刚对该事项进行过辩论且未</w:t>
            </w:r>
            <w:proofErr w:type="gramStart"/>
            <w:r w:rsidRPr="009C5BAB">
              <w:rPr>
                <w:rFonts w:hint="eastAsia"/>
                <w:iCs/>
                <w:sz w:val="18"/>
                <w:szCs w:val="18"/>
              </w:rPr>
              <w:t>予支</w:t>
            </w:r>
            <w:proofErr w:type="gramEnd"/>
            <w:r w:rsidRPr="009C5BAB">
              <w:rPr>
                <w:rFonts w:hint="eastAsia"/>
                <w:iCs/>
                <w:sz w:val="18"/>
                <w:szCs w:val="18"/>
              </w:rPr>
              <w:t>持，政府目前不考虑批准该议定书。</w:t>
            </w:r>
          </w:p>
        </w:tc>
        <w:tc>
          <w:tcPr>
            <w:tcW w:w="1426" w:type="pct"/>
            <w:tcBorders>
              <w:top w:val="nil"/>
              <w:bottom w:val="single" w:sz="12" w:space="0" w:color="auto"/>
            </w:tcBorders>
            <w:shd w:val="clear" w:color="auto" w:fill="auto"/>
          </w:tcPr>
          <w:p w14:paraId="0DD72318" w14:textId="77777777" w:rsidR="00426F33" w:rsidRPr="009C5BAB" w:rsidRDefault="00426F33" w:rsidP="008A40CE">
            <w:pPr>
              <w:keepNext/>
              <w:keepLines/>
              <w:spacing w:before="40" w:after="120" w:line="220" w:lineRule="exact"/>
              <w:ind w:right="113"/>
              <w:rPr>
                <w:iCs/>
                <w:sz w:val="18"/>
                <w:szCs w:val="18"/>
              </w:rPr>
            </w:pPr>
          </w:p>
        </w:tc>
        <w:tc>
          <w:tcPr>
            <w:tcW w:w="1307" w:type="pct"/>
            <w:tcBorders>
              <w:top w:val="nil"/>
              <w:bottom w:val="single" w:sz="12" w:space="0" w:color="auto"/>
            </w:tcBorders>
            <w:shd w:val="clear" w:color="auto" w:fill="auto"/>
          </w:tcPr>
          <w:p w14:paraId="116A078B" w14:textId="77777777" w:rsidR="00426F33" w:rsidRPr="009C5BAB" w:rsidRDefault="00426F33" w:rsidP="008A40CE">
            <w:pPr>
              <w:keepNext/>
              <w:keepLines/>
              <w:spacing w:before="40" w:after="120" w:line="220" w:lineRule="exact"/>
              <w:ind w:right="113"/>
              <w:rPr>
                <w:iCs/>
                <w:sz w:val="18"/>
                <w:szCs w:val="18"/>
              </w:rPr>
            </w:pPr>
          </w:p>
        </w:tc>
      </w:tr>
    </w:tbl>
    <w:p w14:paraId="596E62AA" w14:textId="77777777" w:rsidR="00F32E5D" w:rsidRPr="00426F33" w:rsidRDefault="00F32E5D" w:rsidP="001C3D19">
      <w:pPr>
        <w:pStyle w:val="SingleTxtGC"/>
        <w:rPr>
          <w:rFonts w:ascii="Time New Roman" w:hAnsi="Time New Roman" w:hint="eastAsia"/>
          <w:szCs w:val="21"/>
        </w:rPr>
      </w:pPr>
    </w:p>
    <w:p w14:paraId="08CC6058" w14:textId="77777777" w:rsidR="001C3D19" w:rsidRPr="0034503A" w:rsidRDefault="001C3D19" w:rsidP="005E2616">
      <w:pPr>
        <w:pStyle w:val="H23GC"/>
      </w:pPr>
      <w:bookmarkStart w:id="55" w:name="_Toc243126025"/>
      <w:bookmarkStart w:id="56" w:name="_Toc245183250"/>
      <w:r w:rsidRPr="0034503A">
        <w:tab/>
        <w:t>(b)</w:t>
      </w:r>
      <w:r w:rsidRPr="0034503A">
        <w:tab/>
      </w:r>
      <w:bookmarkEnd w:id="55"/>
      <w:bookmarkEnd w:id="56"/>
      <w:r w:rsidRPr="0034503A">
        <w:t>联合国其他人权及相关公约</w:t>
      </w:r>
    </w:p>
    <w:p w14:paraId="2398C41F" w14:textId="77777777" w:rsidR="001C3D19" w:rsidRDefault="001C3D19" w:rsidP="001C3D19">
      <w:pPr>
        <w:pStyle w:val="SingleTxtGC"/>
        <w:rPr>
          <w:rFonts w:ascii="Time New Roman" w:hAnsi="Time New Roman" w:hint="eastAsia"/>
          <w:szCs w:val="21"/>
        </w:rPr>
      </w:pPr>
      <w:r w:rsidRPr="0034503A">
        <w:rPr>
          <w:rFonts w:ascii="Time New Roman" w:hAnsi="Time New Roman"/>
          <w:szCs w:val="21"/>
        </w:rPr>
        <w:t>95.</w:t>
      </w:r>
      <w:r w:rsidRPr="0034503A">
        <w:rPr>
          <w:rFonts w:ascii="Time New Roman" w:hAnsi="Time New Roman"/>
          <w:szCs w:val="21"/>
        </w:rPr>
        <w:tab/>
      </w:r>
      <w:r w:rsidRPr="0034503A">
        <w:rPr>
          <w:rFonts w:ascii="Time New Roman" w:hAnsi="Time New Roman"/>
          <w:szCs w:val="21"/>
          <w:lang w:val="zh-CN"/>
        </w:rPr>
        <w:t>挪威是下表所列公约的缔约国。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BC0063" w:rsidRPr="00E83267" w14:paraId="70C652D6" w14:textId="77777777" w:rsidTr="008A40CE">
        <w:trPr>
          <w:tblHeader/>
        </w:trPr>
        <w:tc>
          <w:tcPr>
            <w:tcW w:w="6096" w:type="dxa"/>
            <w:tcBorders>
              <w:top w:val="single" w:sz="4" w:space="0" w:color="auto"/>
              <w:bottom w:val="single" w:sz="12" w:space="0" w:color="auto"/>
            </w:tcBorders>
            <w:shd w:val="clear" w:color="auto" w:fill="auto"/>
            <w:vAlign w:val="bottom"/>
          </w:tcPr>
          <w:p w14:paraId="0C6DCECE" w14:textId="77777777" w:rsidR="00BC0063" w:rsidRPr="00E83267" w:rsidRDefault="00BC0063" w:rsidP="008A40CE">
            <w:pPr>
              <w:spacing w:before="80" w:after="80" w:line="200" w:lineRule="exact"/>
              <w:ind w:right="113"/>
              <w:rPr>
                <w:rFonts w:eastAsia="楷体"/>
                <w:iCs/>
                <w:sz w:val="18"/>
                <w:szCs w:val="18"/>
              </w:rPr>
            </w:pPr>
            <w:r w:rsidRPr="00E83267">
              <w:rPr>
                <w:rFonts w:eastAsia="楷体" w:hint="eastAsia"/>
                <w:iCs/>
                <w:sz w:val="18"/>
                <w:szCs w:val="18"/>
              </w:rPr>
              <w:t>公约</w:t>
            </w:r>
            <w:r w:rsidRPr="00E83267">
              <w:rPr>
                <w:rFonts w:eastAsia="楷体" w:hint="eastAsia"/>
                <w:iCs/>
                <w:sz w:val="18"/>
                <w:szCs w:val="18"/>
              </w:rPr>
              <w:t>/</w:t>
            </w:r>
            <w:r w:rsidRPr="00E83267">
              <w:rPr>
                <w:rFonts w:eastAsia="楷体" w:hint="eastAsia"/>
                <w:iCs/>
                <w:sz w:val="18"/>
                <w:szCs w:val="18"/>
              </w:rPr>
              <w:t>议定书</w:t>
            </w:r>
          </w:p>
        </w:tc>
        <w:tc>
          <w:tcPr>
            <w:tcW w:w="1274" w:type="dxa"/>
            <w:tcBorders>
              <w:top w:val="single" w:sz="4" w:space="0" w:color="auto"/>
              <w:bottom w:val="single" w:sz="12" w:space="0" w:color="auto"/>
            </w:tcBorders>
            <w:shd w:val="clear" w:color="auto" w:fill="auto"/>
            <w:vAlign w:val="bottom"/>
          </w:tcPr>
          <w:p w14:paraId="75C063EC" w14:textId="25FD8583" w:rsidR="00BC0063" w:rsidRPr="00E83267" w:rsidRDefault="00BC0063" w:rsidP="00F1475A">
            <w:pPr>
              <w:spacing w:before="80" w:after="80" w:line="200" w:lineRule="exact"/>
              <w:ind w:right="113"/>
              <w:rPr>
                <w:rFonts w:eastAsia="楷体"/>
                <w:iCs/>
                <w:sz w:val="18"/>
                <w:szCs w:val="18"/>
              </w:rPr>
            </w:pPr>
            <w:r w:rsidRPr="00E83267">
              <w:rPr>
                <w:rFonts w:eastAsia="楷体" w:hint="eastAsia"/>
                <w:iCs/>
                <w:sz w:val="18"/>
                <w:szCs w:val="18"/>
              </w:rPr>
              <w:t>批准日期</w:t>
            </w:r>
            <w:r w:rsidRPr="00E83267">
              <w:rPr>
                <w:rFonts w:eastAsia="楷体" w:hint="eastAsia"/>
                <w:iCs/>
                <w:sz w:val="18"/>
                <w:szCs w:val="18"/>
              </w:rPr>
              <w:t>/</w:t>
            </w:r>
            <w:r w:rsidR="00F1475A">
              <w:rPr>
                <w:rFonts w:eastAsia="楷体"/>
                <w:iCs/>
                <w:sz w:val="18"/>
                <w:szCs w:val="18"/>
              </w:rPr>
              <w:br/>
            </w:r>
            <w:r w:rsidRPr="00E83267">
              <w:rPr>
                <w:rFonts w:eastAsia="楷体" w:hint="eastAsia"/>
                <w:iCs/>
                <w:sz w:val="18"/>
                <w:szCs w:val="18"/>
              </w:rPr>
              <w:t>加入日期</w:t>
            </w:r>
          </w:p>
        </w:tc>
      </w:tr>
      <w:tr w:rsidR="00BC0063" w:rsidRPr="00E83267" w14:paraId="5028E85F" w14:textId="77777777" w:rsidTr="008A40CE">
        <w:trPr>
          <w:trHeight w:hRule="exact" w:val="113"/>
          <w:tblHeader/>
        </w:trPr>
        <w:tc>
          <w:tcPr>
            <w:tcW w:w="6096" w:type="dxa"/>
            <w:tcBorders>
              <w:top w:val="single" w:sz="12" w:space="0" w:color="auto"/>
            </w:tcBorders>
            <w:shd w:val="clear" w:color="auto" w:fill="auto"/>
          </w:tcPr>
          <w:p w14:paraId="0364D08F" w14:textId="77777777" w:rsidR="00BC0063" w:rsidRPr="00E83267" w:rsidRDefault="00BC0063" w:rsidP="008A40CE">
            <w:pPr>
              <w:spacing w:before="40" w:after="120" w:line="220" w:lineRule="exact"/>
              <w:ind w:right="113"/>
              <w:rPr>
                <w:sz w:val="18"/>
                <w:szCs w:val="18"/>
              </w:rPr>
            </w:pPr>
          </w:p>
        </w:tc>
        <w:tc>
          <w:tcPr>
            <w:tcW w:w="1274" w:type="dxa"/>
            <w:tcBorders>
              <w:top w:val="single" w:sz="12" w:space="0" w:color="auto"/>
            </w:tcBorders>
            <w:shd w:val="clear" w:color="auto" w:fill="auto"/>
          </w:tcPr>
          <w:p w14:paraId="4DA1B851" w14:textId="77777777" w:rsidR="00BC0063" w:rsidRPr="00E83267" w:rsidRDefault="00BC0063" w:rsidP="008A40CE">
            <w:pPr>
              <w:spacing w:before="40" w:after="120" w:line="220" w:lineRule="exact"/>
              <w:ind w:right="113"/>
              <w:rPr>
                <w:sz w:val="18"/>
                <w:szCs w:val="18"/>
              </w:rPr>
            </w:pPr>
          </w:p>
        </w:tc>
      </w:tr>
      <w:tr w:rsidR="00BC0063" w:rsidRPr="00E83267" w14:paraId="0DA669A3" w14:textId="77777777" w:rsidTr="008A40CE">
        <w:tc>
          <w:tcPr>
            <w:tcW w:w="6096" w:type="dxa"/>
            <w:shd w:val="clear" w:color="auto" w:fill="auto"/>
          </w:tcPr>
          <w:p w14:paraId="4C676265" w14:textId="77777777" w:rsidR="00BC0063" w:rsidRPr="00E83267" w:rsidRDefault="00BC0063" w:rsidP="008A40CE">
            <w:pPr>
              <w:spacing w:before="40" w:after="120" w:line="220" w:lineRule="exact"/>
              <w:ind w:right="113"/>
              <w:rPr>
                <w:rFonts w:eastAsiaTheme="minorEastAsia"/>
                <w:sz w:val="18"/>
                <w:szCs w:val="18"/>
              </w:rPr>
            </w:pPr>
            <w:r>
              <w:rPr>
                <w:rFonts w:eastAsiaTheme="minorEastAsia" w:hint="eastAsia"/>
                <w:sz w:val="18"/>
                <w:szCs w:val="18"/>
              </w:rPr>
              <w:t>1948</w:t>
            </w:r>
            <w:r w:rsidRPr="00E83267">
              <w:rPr>
                <w:rFonts w:eastAsiaTheme="minorEastAsia" w:hint="eastAsia"/>
                <w:sz w:val="18"/>
                <w:szCs w:val="18"/>
              </w:rPr>
              <w:t>年《防止及惩治灭绝种族罪公约》</w:t>
            </w:r>
          </w:p>
        </w:tc>
        <w:tc>
          <w:tcPr>
            <w:tcW w:w="1274" w:type="dxa"/>
            <w:shd w:val="clear" w:color="auto" w:fill="auto"/>
          </w:tcPr>
          <w:p w14:paraId="3536AD62" w14:textId="77777777" w:rsidR="00BC0063" w:rsidRPr="00E83267" w:rsidRDefault="00BC0063" w:rsidP="008A40CE">
            <w:pPr>
              <w:spacing w:before="40" w:after="120" w:line="220" w:lineRule="exact"/>
              <w:ind w:right="113"/>
              <w:rPr>
                <w:sz w:val="18"/>
                <w:szCs w:val="18"/>
              </w:rPr>
            </w:pPr>
            <w:r>
              <w:rPr>
                <w:rFonts w:hint="eastAsia"/>
                <w:sz w:val="18"/>
                <w:szCs w:val="18"/>
                <w:lang w:val="zh-CN"/>
              </w:rPr>
              <w:t>1949</w:t>
            </w:r>
            <w:r w:rsidRPr="00E83267">
              <w:rPr>
                <w:rFonts w:hint="eastAsia"/>
                <w:sz w:val="18"/>
                <w:szCs w:val="18"/>
                <w:lang w:val="zh-CN"/>
              </w:rPr>
              <w:t>年</w:t>
            </w:r>
            <w:r>
              <w:rPr>
                <w:rFonts w:hint="eastAsia"/>
                <w:sz w:val="18"/>
                <w:szCs w:val="18"/>
                <w:lang w:val="zh-CN"/>
              </w:rPr>
              <w:t>7</w:t>
            </w:r>
            <w:r w:rsidRPr="00E83267">
              <w:rPr>
                <w:rFonts w:hint="eastAsia"/>
                <w:sz w:val="18"/>
                <w:szCs w:val="18"/>
                <w:lang w:val="zh-CN"/>
              </w:rPr>
              <w:t>月</w:t>
            </w:r>
            <w:r>
              <w:rPr>
                <w:rFonts w:hint="eastAsia"/>
                <w:sz w:val="18"/>
                <w:szCs w:val="18"/>
                <w:lang w:val="zh-CN"/>
              </w:rPr>
              <w:t>22</w:t>
            </w:r>
            <w:r w:rsidRPr="00E83267">
              <w:rPr>
                <w:rFonts w:hint="eastAsia"/>
                <w:sz w:val="18"/>
                <w:szCs w:val="18"/>
                <w:lang w:val="zh-CN"/>
              </w:rPr>
              <w:t>日批准</w:t>
            </w:r>
          </w:p>
        </w:tc>
      </w:tr>
      <w:tr w:rsidR="00BC0063" w:rsidRPr="00E83267" w14:paraId="43168346" w14:textId="77777777" w:rsidTr="008A40CE">
        <w:tc>
          <w:tcPr>
            <w:tcW w:w="6096" w:type="dxa"/>
            <w:shd w:val="clear" w:color="auto" w:fill="auto"/>
          </w:tcPr>
          <w:p w14:paraId="442F4E4F" w14:textId="77777777" w:rsidR="00BC0063" w:rsidRPr="00E83267" w:rsidRDefault="00BC0063" w:rsidP="008A40CE">
            <w:pPr>
              <w:spacing w:before="40" w:after="120" w:line="220" w:lineRule="exact"/>
              <w:ind w:right="113"/>
              <w:rPr>
                <w:rFonts w:eastAsiaTheme="minorEastAsia"/>
                <w:sz w:val="18"/>
                <w:szCs w:val="18"/>
              </w:rPr>
            </w:pPr>
            <w:r>
              <w:rPr>
                <w:rFonts w:eastAsiaTheme="minorEastAsia" w:hint="eastAsia"/>
                <w:sz w:val="18"/>
                <w:szCs w:val="18"/>
              </w:rPr>
              <w:t>1926</w:t>
            </w:r>
            <w:r w:rsidRPr="00E83267">
              <w:rPr>
                <w:rFonts w:eastAsiaTheme="minorEastAsia" w:hint="eastAsia"/>
                <w:sz w:val="18"/>
                <w:szCs w:val="18"/>
              </w:rPr>
              <w:t>年《禁奴公约》，</w:t>
            </w:r>
            <w:r>
              <w:rPr>
                <w:rFonts w:eastAsiaTheme="minorEastAsia" w:hint="eastAsia"/>
                <w:sz w:val="18"/>
                <w:szCs w:val="18"/>
              </w:rPr>
              <w:t>1955</w:t>
            </w:r>
            <w:r w:rsidRPr="00E83267">
              <w:rPr>
                <w:rFonts w:eastAsiaTheme="minorEastAsia" w:hint="eastAsia"/>
                <w:sz w:val="18"/>
                <w:szCs w:val="18"/>
              </w:rPr>
              <w:t>年修订</w:t>
            </w:r>
          </w:p>
        </w:tc>
        <w:tc>
          <w:tcPr>
            <w:tcW w:w="1274" w:type="dxa"/>
            <w:shd w:val="clear" w:color="auto" w:fill="auto"/>
          </w:tcPr>
          <w:p w14:paraId="65DBFA19"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1957</w:t>
            </w:r>
            <w:r w:rsidRPr="00E83267">
              <w:rPr>
                <w:rFonts w:hint="eastAsia"/>
                <w:sz w:val="18"/>
                <w:szCs w:val="18"/>
                <w:lang w:val="zh-CN"/>
              </w:rPr>
              <w:t>年</w:t>
            </w:r>
            <w:r>
              <w:rPr>
                <w:rFonts w:hint="eastAsia"/>
                <w:sz w:val="18"/>
                <w:szCs w:val="18"/>
                <w:lang w:val="zh-CN"/>
              </w:rPr>
              <w:t>4</w:t>
            </w:r>
            <w:r w:rsidRPr="00E83267">
              <w:rPr>
                <w:rFonts w:hint="eastAsia"/>
                <w:sz w:val="18"/>
                <w:szCs w:val="18"/>
                <w:lang w:val="zh-CN"/>
              </w:rPr>
              <w:t>月</w:t>
            </w:r>
            <w:r>
              <w:rPr>
                <w:rFonts w:hint="eastAsia"/>
                <w:sz w:val="18"/>
                <w:szCs w:val="18"/>
                <w:lang w:val="zh-CN"/>
              </w:rPr>
              <w:t>11</w:t>
            </w:r>
            <w:r w:rsidRPr="00E83267">
              <w:rPr>
                <w:rFonts w:hint="eastAsia"/>
                <w:sz w:val="18"/>
                <w:szCs w:val="18"/>
                <w:lang w:val="zh-CN"/>
              </w:rPr>
              <w:t>日批准</w:t>
            </w:r>
          </w:p>
        </w:tc>
      </w:tr>
      <w:tr w:rsidR="00BC0063" w:rsidRPr="00E83267" w14:paraId="098B841D" w14:textId="77777777" w:rsidTr="008A40CE">
        <w:tc>
          <w:tcPr>
            <w:tcW w:w="6096" w:type="dxa"/>
            <w:shd w:val="clear" w:color="auto" w:fill="auto"/>
          </w:tcPr>
          <w:p w14:paraId="51B6E760"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1949</w:t>
            </w:r>
            <w:r w:rsidRPr="00E83267">
              <w:rPr>
                <w:rFonts w:hint="eastAsia"/>
                <w:sz w:val="18"/>
                <w:szCs w:val="18"/>
                <w:lang w:val="zh-CN"/>
              </w:rPr>
              <w:t>年《禁止贩卖人口及意图营利使人卖淫公约》</w:t>
            </w:r>
          </w:p>
        </w:tc>
        <w:tc>
          <w:tcPr>
            <w:tcW w:w="1274" w:type="dxa"/>
            <w:shd w:val="clear" w:color="auto" w:fill="auto"/>
          </w:tcPr>
          <w:p w14:paraId="70D72AA2"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1952</w:t>
            </w:r>
            <w:r w:rsidRPr="00E83267">
              <w:rPr>
                <w:rFonts w:hint="eastAsia"/>
                <w:sz w:val="18"/>
                <w:szCs w:val="18"/>
                <w:lang w:val="zh-CN"/>
              </w:rPr>
              <w:t>年</w:t>
            </w:r>
            <w:r>
              <w:rPr>
                <w:rFonts w:hint="eastAsia"/>
                <w:sz w:val="18"/>
                <w:szCs w:val="18"/>
                <w:lang w:val="zh-CN"/>
              </w:rPr>
              <w:t>1</w:t>
            </w:r>
            <w:r w:rsidRPr="00E83267">
              <w:rPr>
                <w:rFonts w:hint="eastAsia"/>
                <w:sz w:val="18"/>
                <w:szCs w:val="18"/>
                <w:lang w:val="zh-CN"/>
              </w:rPr>
              <w:t>月</w:t>
            </w:r>
            <w:r>
              <w:rPr>
                <w:rFonts w:hint="eastAsia"/>
                <w:sz w:val="18"/>
                <w:szCs w:val="18"/>
                <w:lang w:val="zh-CN"/>
              </w:rPr>
              <w:t>23</w:t>
            </w:r>
            <w:r w:rsidRPr="00E83267">
              <w:rPr>
                <w:rFonts w:hint="eastAsia"/>
                <w:sz w:val="18"/>
                <w:szCs w:val="18"/>
                <w:lang w:val="zh-CN"/>
              </w:rPr>
              <w:t>日加入</w:t>
            </w:r>
          </w:p>
        </w:tc>
      </w:tr>
      <w:tr w:rsidR="00BC0063" w:rsidRPr="00E83267" w14:paraId="3C1D9562" w14:textId="77777777" w:rsidTr="008A40CE">
        <w:tc>
          <w:tcPr>
            <w:tcW w:w="6096" w:type="dxa"/>
            <w:shd w:val="clear" w:color="auto" w:fill="auto"/>
          </w:tcPr>
          <w:p w14:paraId="4857F85E"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1951</w:t>
            </w:r>
            <w:r w:rsidRPr="00E83267">
              <w:rPr>
                <w:rFonts w:ascii="宋体" w:hAnsi="宋体" w:cs="宋体" w:hint="eastAsia"/>
                <w:sz w:val="18"/>
                <w:szCs w:val="18"/>
                <w:lang w:val="zh-CN"/>
              </w:rPr>
              <w:t>年《</w:t>
            </w:r>
            <w:r w:rsidRPr="00E83267">
              <w:rPr>
                <w:rFonts w:hint="eastAsia"/>
                <w:sz w:val="18"/>
                <w:szCs w:val="18"/>
                <w:lang w:val="zh-CN"/>
              </w:rPr>
              <w:t>关于难民地位的公约</w:t>
            </w:r>
            <w:r w:rsidRPr="00E83267">
              <w:rPr>
                <w:rFonts w:ascii="宋体" w:hAnsi="宋体" w:cs="宋体" w:hint="eastAsia"/>
                <w:sz w:val="18"/>
                <w:szCs w:val="18"/>
                <w:lang w:val="zh-CN"/>
              </w:rPr>
              <w:t>》及其</w:t>
            </w:r>
            <w:r>
              <w:rPr>
                <w:rFonts w:hint="eastAsia"/>
                <w:sz w:val="18"/>
                <w:szCs w:val="18"/>
                <w:lang w:val="zh-CN"/>
              </w:rPr>
              <w:t>1967</w:t>
            </w:r>
            <w:r w:rsidRPr="00E83267">
              <w:rPr>
                <w:rFonts w:ascii="宋体" w:hAnsi="宋体" w:cs="宋体" w:hint="eastAsia"/>
                <w:sz w:val="18"/>
                <w:szCs w:val="18"/>
                <w:lang w:val="zh-CN"/>
              </w:rPr>
              <w:t>年《议定书》</w:t>
            </w:r>
          </w:p>
        </w:tc>
        <w:tc>
          <w:tcPr>
            <w:tcW w:w="1274" w:type="dxa"/>
            <w:shd w:val="clear" w:color="auto" w:fill="auto"/>
          </w:tcPr>
          <w:p w14:paraId="71E011F3"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1953</w:t>
            </w:r>
            <w:r w:rsidRPr="00E83267">
              <w:rPr>
                <w:rFonts w:ascii="宋体" w:hAnsi="宋体" w:cs="宋体" w:hint="eastAsia"/>
                <w:sz w:val="18"/>
                <w:szCs w:val="18"/>
                <w:lang w:val="zh-CN"/>
              </w:rPr>
              <w:t>年</w:t>
            </w:r>
            <w:r>
              <w:rPr>
                <w:rFonts w:hint="eastAsia"/>
                <w:sz w:val="18"/>
                <w:szCs w:val="18"/>
                <w:lang w:val="zh-CN"/>
              </w:rPr>
              <w:t>3</w:t>
            </w:r>
            <w:r w:rsidRPr="00E83267">
              <w:rPr>
                <w:rFonts w:ascii="宋体" w:hAnsi="宋体" w:cs="宋体" w:hint="eastAsia"/>
                <w:sz w:val="18"/>
                <w:szCs w:val="18"/>
                <w:lang w:val="zh-CN"/>
              </w:rPr>
              <w:t>月</w:t>
            </w:r>
            <w:r>
              <w:rPr>
                <w:rFonts w:hint="eastAsia"/>
                <w:sz w:val="18"/>
                <w:szCs w:val="18"/>
                <w:lang w:val="zh-CN"/>
              </w:rPr>
              <w:t>23</w:t>
            </w:r>
            <w:r w:rsidRPr="00E83267">
              <w:rPr>
                <w:rFonts w:ascii="宋体" w:hAnsi="宋体" w:cs="宋体" w:hint="eastAsia"/>
                <w:sz w:val="18"/>
                <w:szCs w:val="18"/>
                <w:lang w:val="zh-CN"/>
              </w:rPr>
              <w:t>日批准</w:t>
            </w:r>
          </w:p>
        </w:tc>
      </w:tr>
      <w:tr w:rsidR="00BC0063" w:rsidRPr="00E83267" w14:paraId="5167ED37" w14:textId="77777777" w:rsidTr="008A40CE">
        <w:tc>
          <w:tcPr>
            <w:tcW w:w="6096" w:type="dxa"/>
            <w:shd w:val="clear" w:color="auto" w:fill="auto"/>
          </w:tcPr>
          <w:p w14:paraId="55F89F0D"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1954</w:t>
            </w:r>
            <w:r w:rsidRPr="00E83267">
              <w:rPr>
                <w:rFonts w:ascii="宋体" w:hAnsi="宋体" w:cs="宋体" w:hint="eastAsia"/>
                <w:sz w:val="18"/>
                <w:szCs w:val="18"/>
                <w:lang w:val="zh-CN"/>
              </w:rPr>
              <w:t>年《</w:t>
            </w:r>
            <w:r w:rsidRPr="00E83267">
              <w:rPr>
                <w:rFonts w:hint="eastAsia"/>
                <w:sz w:val="18"/>
                <w:szCs w:val="18"/>
                <w:lang w:val="zh-CN"/>
              </w:rPr>
              <w:t>关于无国籍人地位的公约</w:t>
            </w:r>
            <w:r w:rsidRPr="00E83267">
              <w:rPr>
                <w:rFonts w:ascii="宋体" w:hAnsi="宋体" w:cs="宋体" w:hint="eastAsia"/>
                <w:sz w:val="18"/>
                <w:szCs w:val="18"/>
                <w:lang w:val="zh-CN"/>
              </w:rPr>
              <w:t>》</w:t>
            </w:r>
          </w:p>
        </w:tc>
        <w:tc>
          <w:tcPr>
            <w:tcW w:w="1274" w:type="dxa"/>
            <w:shd w:val="clear" w:color="auto" w:fill="auto"/>
          </w:tcPr>
          <w:p w14:paraId="3DFA9661"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1956</w:t>
            </w:r>
            <w:r w:rsidRPr="00E83267">
              <w:rPr>
                <w:rFonts w:ascii="宋体" w:hAnsi="宋体" w:cs="宋体" w:hint="eastAsia"/>
                <w:sz w:val="18"/>
                <w:szCs w:val="18"/>
                <w:lang w:val="zh-CN"/>
              </w:rPr>
              <w:t>年</w:t>
            </w:r>
            <w:r>
              <w:rPr>
                <w:rFonts w:hint="eastAsia"/>
                <w:sz w:val="18"/>
                <w:szCs w:val="18"/>
                <w:lang w:val="zh-CN"/>
              </w:rPr>
              <w:t>11</w:t>
            </w:r>
            <w:r w:rsidRPr="00E83267">
              <w:rPr>
                <w:rFonts w:ascii="宋体" w:hAnsi="宋体" w:cs="宋体" w:hint="eastAsia"/>
                <w:sz w:val="18"/>
                <w:szCs w:val="18"/>
                <w:lang w:val="zh-CN"/>
              </w:rPr>
              <w:t>月</w:t>
            </w:r>
            <w:r>
              <w:rPr>
                <w:rFonts w:hint="eastAsia"/>
                <w:sz w:val="18"/>
                <w:szCs w:val="18"/>
                <w:lang w:val="zh-CN"/>
              </w:rPr>
              <w:t>19</w:t>
            </w:r>
            <w:r w:rsidRPr="00E83267">
              <w:rPr>
                <w:rFonts w:ascii="宋体" w:hAnsi="宋体" w:cs="宋体" w:hint="eastAsia"/>
                <w:sz w:val="18"/>
                <w:szCs w:val="18"/>
                <w:lang w:val="zh-CN"/>
              </w:rPr>
              <w:t>日批准</w:t>
            </w:r>
          </w:p>
        </w:tc>
      </w:tr>
      <w:tr w:rsidR="00BC0063" w:rsidRPr="00E83267" w14:paraId="1ED301D7" w14:textId="77777777" w:rsidTr="008A40CE">
        <w:tc>
          <w:tcPr>
            <w:tcW w:w="6096" w:type="dxa"/>
            <w:shd w:val="clear" w:color="auto" w:fill="auto"/>
          </w:tcPr>
          <w:p w14:paraId="1B0438FD"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1961</w:t>
            </w:r>
            <w:r w:rsidRPr="00E83267">
              <w:rPr>
                <w:rFonts w:ascii="宋体" w:hAnsi="宋体" w:cs="宋体" w:hint="eastAsia"/>
                <w:sz w:val="18"/>
                <w:szCs w:val="18"/>
                <w:lang w:val="zh-CN"/>
              </w:rPr>
              <w:t>年《减少无国籍状态公约》</w:t>
            </w:r>
          </w:p>
        </w:tc>
        <w:tc>
          <w:tcPr>
            <w:tcW w:w="1274" w:type="dxa"/>
            <w:shd w:val="clear" w:color="auto" w:fill="auto"/>
          </w:tcPr>
          <w:p w14:paraId="0C0B0BDE"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1971</w:t>
            </w:r>
            <w:r w:rsidRPr="00E83267">
              <w:rPr>
                <w:rFonts w:ascii="宋体" w:hAnsi="宋体" w:cs="宋体" w:hint="eastAsia"/>
                <w:sz w:val="18"/>
                <w:szCs w:val="18"/>
                <w:lang w:val="zh-CN"/>
              </w:rPr>
              <w:t>年</w:t>
            </w:r>
            <w:r>
              <w:rPr>
                <w:rFonts w:hint="eastAsia"/>
                <w:sz w:val="18"/>
                <w:szCs w:val="18"/>
                <w:lang w:val="zh-CN"/>
              </w:rPr>
              <w:t>8</w:t>
            </w:r>
            <w:r w:rsidRPr="00E83267">
              <w:rPr>
                <w:rFonts w:ascii="宋体" w:hAnsi="宋体" w:cs="宋体" w:hint="eastAsia"/>
                <w:sz w:val="18"/>
                <w:szCs w:val="18"/>
                <w:lang w:val="zh-CN"/>
              </w:rPr>
              <w:t>月</w:t>
            </w:r>
            <w:r>
              <w:rPr>
                <w:rFonts w:hint="eastAsia"/>
                <w:sz w:val="18"/>
                <w:szCs w:val="18"/>
                <w:lang w:val="zh-CN"/>
              </w:rPr>
              <w:t>11</w:t>
            </w:r>
            <w:r w:rsidRPr="00E83267">
              <w:rPr>
                <w:rFonts w:ascii="宋体" w:hAnsi="宋体" w:cs="宋体" w:hint="eastAsia"/>
                <w:sz w:val="18"/>
                <w:szCs w:val="18"/>
                <w:lang w:val="zh-CN"/>
              </w:rPr>
              <w:t>日加入</w:t>
            </w:r>
          </w:p>
        </w:tc>
      </w:tr>
      <w:tr w:rsidR="00BC0063" w:rsidRPr="00E83267" w14:paraId="485DDC38" w14:textId="77777777" w:rsidTr="008A40CE">
        <w:tc>
          <w:tcPr>
            <w:tcW w:w="6096" w:type="dxa"/>
            <w:shd w:val="clear" w:color="auto" w:fill="auto"/>
          </w:tcPr>
          <w:p w14:paraId="1FFA65CE"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1998</w:t>
            </w:r>
            <w:r w:rsidRPr="00E83267">
              <w:rPr>
                <w:rFonts w:ascii="宋体" w:hAnsi="宋体" w:cs="宋体" w:hint="eastAsia"/>
                <w:sz w:val="18"/>
                <w:szCs w:val="18"/>
                <w:lang w:val="zh-CN"/>
              </w:rPr>
              <w:t>年《国际刑事法院罗马规约》</w:t>
            </w:r>
          </w:p>
        </w:tc>
        <w:tc>
          <w:tcPr>
            <w:tcW w:w="1274" w:type="dxa"/>
            <w:shd w:val="clear" w:color="auto" w:fill="auto"/>
          </w:tcPr>
          <w:p w14:paraId="64205B5D"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2</w:t>
            </w:r>
            <w:r w:rsidRPr="00E83267">
              <w:rPr>
                <w:rFonts w:hint="eastAsia"/>
                <w:sz w:val="18"/>
                <w:szCs w:val="18"/>
                <w:lang w:val="zh-CN"/>
              </w:rPr>
              <w:t>000</w:t>
            </w:r>
            <w:r w:rsidRPr="00E83267">
              <w:rPr>
                <w:rFonts w:ascii="宋体" w:hAnsi="宋体" w:cs="宋体" w:hint="eastAsia"/>
                <w:sz w:val="18"/>
                <w:szCs w:val="18"/>
                <w:lang w:val="zh-CN"/>
              </w:rPr>
              <w:t>年</w:t>
            </w:r>
            <w:r>
              <w:rPr>
                <w:rFonts w:hint="eastAsia"/>
                <w:sz w:val="18"/>
                <w:szCs w:val="18"/>
                <w:lang w:val="zh-CN"/>
              </w:rPr>
              <w:t>2</w:t>
            </w:r>
            <w:r w:rsidRPr="00E83267">
              <w:rPr>
                <w:rFonts w:ascii="宋体" w:hAnsi="宋体" w:cs="宋体" w:hint="eastAsia"/>
                <w:sz w:val="18"/>
                <w:szCs w:val="18"/>
                <w:lang w:val="zh-CN"/>
              </w:rPr>
              <w:t>月</w:t>
            </w:r>
            <w:r>
              <w:rPr>
                <w:rFonts w:hint="eastAsia"/>
                <w:sz w:val="18"/>
                <w:szCs w:val="18"/>
                <w:lang w:val="zh-CN"/>
              </w:rPr>
              <w:t>16</w:t>
            </w:r>
            <w:r w:rsidRPr="00E83267">
              <w:rPr>
                <w:rFonts w:ascii="宋体" w:hAnsi="宋体" w:cs="宋体" w:hint="eastAsia"/>
                <w:sz w:val="18"/>
                <w:szCs w:val="18"/>
                <w:lang w:val="zh-CN"/>
              </w:rPr>
              <w:t>日批准</w:t>
            </w:r>
          </w:p>
        </w:tc>
      </w:tr>
      <w:tr w:rsidR="00BC0063" w:rsidRPr="00E83267" w14:paraId="3B6E8075" w14:textId="77777777" w:rsidTr="008A40CE">
        <w:tc>
          <w:tcPr>
            <w:tcW w:w="6096" w:type="dxa"/>
            <w:shd w:val="clear" w:color="auto" w:fill="auto"/>
          </w:tcPr>
          <w:p w14:paraId="53D63D97" w14:textId="67B68A5D"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2</w:t>
            </w:r>
            <w:r w:rsidRPr="00E83267">
              <w:rPr>
                <w:rFonts w:hint="eastAsia"/>
                <w:sz w:val="18"/>
                <w:szCs w:val="18"/>
                <w:lang w:val="zh-CN"/>
              </w:rPr>
              <w:t>000</w:t>
            </w:r>
            <w:r w:rsidRPr="00E83267">
              <w:rPr>
                <w:rFonts w:ascii="宋体" w:hAnsi="宋体" w:cs="宋体" w:hint="eastAsia"/>
                <w:sz w:val="18"/>
                <w:szCs w:val="18"/>
                <w:lang w:val="zh-CN"/>
              </w:rPr>
              <w:t>年《</w:t>
            </w:r>
            <w:r w:rsidRPr="00E83267">
              <w:rPr>
                <w:rFonts w:hint="eastAsia"/>
                <w:sz w:val="18"/>
                <w:szCs w:val="18"/>
                <w:lang w:val="zh-CN"/>
              </w:rPr>
              <w:t>联合国打击跨国有组织犯罪公约</w:t>
            </w:r>
            <w:r w:rsidRPr="00E83267">
              <w:rPr>
                <w:rFonts w:ascii="宋体" w:hAnsi="宋体" w:cs="宋体" w:hint="eastAsia"/>
                <w:sz w:val="18"/>
                <w:szCs w:val="18"/>
                <w:lang w:val="zh-CN"/>
              </w:rPr>
              <w:t>》及其《</w:t>
            </w:r>
            <w:r w:rsidRPr="00E83267">
              <w:rPr>
                <w:rFonts w:hint="eastAsia"/>
                <w:sz w:val="18"/>
                <w:szCs w:val="18"/>
                <w:lang w:val="zh-CN"/>
              </w:rPr>
              <w:t>关于打击陆、海、</w:t>
            </w:r>
            <w:r w:rsidR="00C14A4C">
              <w:rPr>
                <w:sz w:val="18"/>
                <w:szCs w:val="18"/>
              </w:rPr>
              <w:br/>
            </w:r>
            <w:r w:rsidRPr="00E83267">
              <w:rPr>
                <w:rFonts w:hint="eastAsia"/>
                <w:sz w:val="18"/>
                <w:szCs w:val="18"/>
                <w:lang w:val="zh-CN"/>
              </w:rPr>
              <w:t>空偷运移民的补充议定书</w:t>
            </w:r>
            <w:r w:rsidRPr="00E83267">
              <w:rPr>
                <w:rFonts w:ascii="宋体" w:hAnsi="宋体" w:cs="宋体" w:hint="eastAsia"/>
                <w:sz w:val="18"/>
                <w:szCs w:val="18"/>
                <w:lang w:val="zh-CN"/>
              </w:rPr>
              <w:t>》和《关于预防、禁止和惩治贩运人口、</w:t>
            </w:r>
            <w:r w:rsidR="00C14A4C">
              <w:rPr>
                <w:rFonts w:ascii="宋体" w:hAnsi="宋体" w:cs="宋体"/>
                <w:sz w:val="18"/>
                <w:szCs w:val="18"/>
              </w:rPr>
              <w:br/>
            </w:r>
            <w:r w:rsidRPr="00E83267">
              <w:rPr>
                <w:rFonts w:ascii="宋体" w:hAnsi="宋体" w:cs="宋体" w:hint="eastAsia"/>
                <w:sz w:val="18"/>
                <w:szCs w:val="18"/>
                <w:lang w:val="zh-CN"/>
              </w:rPr>
              <w:t>特别是妇女和儿童行为议定书》</w:t>
            </w:r>
          </w:p>
        </w:tc>
        <w:tc>
          <w:tcPr>
            <w:tcW w:w="1274" w:type="dxa"/>
            <w:shd w:val="clear" w:color="auto" w:fill="auto"/>
          </w:tcPr>
          <w:p w14:paraId="5D059D40"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2</w:t>
            </w:r>
            <w:r w:rsidRPr="00E83267">
              <w:rPr>
                <w:rFonts w:hint="eastAsia"/>
                <w:sz w:val="18"/>
                <w:szCs w:val="18"/>
                <w:lang w:val="zh-CN"/>
              </w:rPr>
              <w:t>00</w:t>
            </w:r>
            <w:r>
              <w:rPr>
                <w:rFonts w:hint="eastAsia"/>
                <w:sz w:val="18"/>
                <w:szCs w:val="18"/>
                <w:lang w:val="zh-CN"/>
              </w:rPr>
              <w:t>3</w:t>
            </w:r>
            <w:r w:rsidRPr="00E83267">
              <w:rPr>
                <w:rFonts w:hint="eastAsia"/>
                <w:sz w:val="18"/>
                <w:szCs w:val="18"/>
                <w:lang w:val="zh-CN"/>
              </w:rPr>
              <w:t>年</w:t>
            </w:r>
            <w:r>
              <w:rPr>
                <w:rFonts w:hint="eastAsia"/>
                <w:sz w:val="18"/>
                <w:szCs w:val="18"/>
                <w:lang w:val="zh-CN"/>
              </w:rPr>
              <w:t>9</w:t>
            </w:r>
            <w:r w:rsidRPr="00E83267">
              <w:rPr>
                <w:rFonts w:hint="eastAsia"/>
                <w:sz w:val="18"/>
                <w:szCs w:val="18"/>
                <w:lang w:val="zh-CN"/>
              </w:rPr>
              <w:t>月</w:t>
            </w:r>
            <w:r>
              <w:rPr>
                <w:rFonts w:hint="eastAsia"/>
                <w:sz w:val="18"/>
                <w:szCs w:val="18"/>
                <w:lang w:val="zh-CN"/>
              </w:rPr>
              <w:t>23</w:t>
            </w:r>
            <w:r w:rsidRPr="00E83267">
              <w:rPr>
                <w:rFonts w:hint="eastAsia"/>
                <w:sz w:val="18"/>
                <w:szCs w:val="18"/>
                <w:lang w:val="zh-CN"/>
              </w:rPr>
              <w:t>日批准</w:t>
            </w:r>
          </w:p>
        </w:tc>
      </w:tr>
      <w:tr w:rsidR="00BC0063" w:rsidRPr="00E83267" w14:paraId="1C033749" w14:textId="77777777" w:rsidTr="008A40CE">
        <w:tc>
          <w:tcPr>
            <w:tcW w:w="6096" w:type="dxa"/>
            <w:shd w:val="clear" w:color="auto" w:fill="auto"/>
          </w:tcPr>
          <w:p w14:paraId="1942EB0A"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2</w:t>
            </w:r>
            <w:r w:rsidRPr="00E83267">
              <w:rPr>
                <w:rFonts w:hint="eastAsia"/>
                <w:sz w:val="18"/>
                <w:szCs w:val="18"/>
                <w:lang w:val="zh-CN"/>
              </w:rPr>
              <w:t>0</w:t>
            </w:r>
            <w:r>
              <w:rPr>
                <w:rFonts w:hint="eastAsia"/>
                <w:sz w:val="18"/>
                <w:szCs w:val="18"/>
                <w:lang w:val="zh-CN"/>
              </w:rPr>
              <w:t>13</w:t>
            </w:r>
            <w:r w:rsidRPr="00E83267">
              <w:rPr>
                <w:rFonts w:hint="eastAsia"/>
                <w:sz w:val="18"/>
                <w:szCs w:val="18"/>
                <w:lang w:val="zh-CN"/>
              </w:rPr>
              <w:t>年《武器贸易条约》</w:t>
            </w:r>
          </w:p>
        </w:tc>
        <w:tc>
          <w:tcPr>
            <w:tcW w:w="1274" w:type="dxa"/>
            <w:shd w:val="clear" w:color="auto" w:fill="auto"/>
          </w:tcPr>
          <w:p w14:paraId="373F8CA4" w14:textId="77777777" w:rsidR="00BC0063" w:rsidRPr="00E83267" w:rsidRDefault="00BC0063" w:rsidP="008A40CE">
            <w:pPr>
              <w:spacing w:before="40" w:after="120" w:line="220" w:lineRule="exact"/>
              <w:ind w:right="113"/>
              <w:rPr>
                <w:rFonts w:eastAsiaTheme="minorEastAsia"/>
                <w:sz w:val="18"/>
                <w:szCs w:val="18"/>
              </w:rPr>
            </w:pPr>
            <w:r>
              <w:rPr>
                <w:rFonts w:hint="eastAsia"/>
                <w:sz w:val="18"/>
                <w:szCs w:val="18"/>
                <w:lang w:val="zh-CN"/>
              </w:rPr>
              <w:t>2</w:t>
            </w:r>
            <w:r w:rsidRPr="00E83267">
              <w:rPr>
                <w:rFonts w:hint="eastAsia"/>
                <w:sz w:val="18"/>
                <w:szCs w:val="18"/>
                <w:lang w:val="zh-CN"/>
              </w:rPr>
              <w:t>0</w:t>
            </w:r>
            <w:r>
              <w:rPr>
                <w:rFonts w:hint="eastAsia"/>
                <w:sz w:val="18"/>
                <w:szCs w:val="18"/>
                <w:lang w:val="zh-CN"/>
              </w:rPr>
              <w:t>14</w:t>
            </w:r>
            <w:r w:rsidRPr="00E83267">
              <w:rPr>
                <w:rFonts w:ascii="宋体" w:hAnsi="宋体" w:cs="宋体" w:hint="eastAsia"/>
                <w:sz w:val="18"/>
                <w:szCs w:val="18"/>
                <w:lang w:val="zh-CN"/>
              </w:rPr>
              <w:t>年</w:t>
            </w:r>
            <w:r>
              <w:rPr>
                <w:rFonts w:hint="eastAsia"/>
                <w:sz w:val="18"/>
                <w:szCs w:val="18"/>
                <w:lang w:val="zh-CN"/>
              </w:rPr>
              <w:t>2</w:t>
            </w:r>
            <w:r w:rsidRPr="00E83267">
              <w:rPr>
                <w:rFonts w:ascii="宋体" w:hAnsi="宋体" w:cs="宋体" w:hint="eastAsia"/>
                <w:sz w:val="18"/>
                <w:szCs w:val="18"/>
                <w:lang w:val="zh-CN"/>
              </w:rPr>
              <w:t>月</w:t>
            </w:r>
            <w:r>
              <w:rPr>
                <w:rFonts w:hint="eastAsia"/>
                <w:sz w:val="18"/>
                <w:szCs w:val="18"/>
                <w:lang w:val="zh-CN"/>
              </w:rPr>
              <w:t>12</w:t>
            </w:r>
            <w:r w:rsidRPr="00E83267">
              <w:rPr>
                <w:rFonts w:ascii="宋体" w:hAnsi="宋体" w:cs="宋体" w:hint="eastAsia"/>
                <w:sz w:val="18"/>
                <w:szCs w:val="18"/>
                <w:lang w:val="zh-CN"/>
              </w:rPr>
              <w:t>日批准</w:t>
            </w:r>
          </w:p>
        </w:tc>
      </w:tr>
    </w:tbl>
    <w:p w14:paraId="36A89CEC" w14:textId="77777777" w:rsidR="001C3D19" w:rsidRPr="0034503A" w:rsidRDefault="001C3D19" w:rsidP="00BC0063">
      <w:pPr>
        <w:pStyle w:val="H23GC"/>
      </w:pPr>
      <w:bookmarkStart w:id="57" w:name="_Toc243126026"/>
      <w:bookmarkStart w:id="58" w:name="_Toc245183251"/>
      <w:r w:rsidRPr="0034503A">
        <w:tab/>
        <w:t>(c)</w:t>
      </w:r>
      <w:r w:rsidRPr="0034503A">
        <w:tab/>
      </w:r>
      <w:bookmarkEnd w:id="57"/>
      <w:bookmarkEnd w:id="58"/>
      <w:r w:rsidRPr="0034503A">
        <w:t>国际劳工组织公约</w:t>
      </w:r>
      <w:r w:rsidRPr="0034503A">
        <w:t>(</w:t>
      </w:r>
      <w:r w:rsidRPr="0034503A">
        <w:t>选录</w:t>
      </w:r>
      <w:r w:rsidRPr="0034503A">
        <w:t>)</w:t>
      </w:r>
    </w:p>
    <w:p w14:paraId="7D98E465" w14:textId="7018EDDB"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96.</w:t>
      </w:r>
      <w:r w:rsidRPr="0034503A">
        <w:rPr>
          <w:rFonts w:ascii="Time New Roman" w:hAnsi="Time New Roman"/>
          <w:szCs w:val="21"/>
        </w:rPr>
        <w:tab/>
      </w:r>
      <w:r w:rsidRPr="0034503A">
        <w:rPr>
          <w:rFonts w:ascii="Time New Roman" w:hAnsi="Time New Roman"/>
          <w:szCs w:val="21"/>
          <w:lang w:val="zh-CN"/>
        </w:rPr>
        <w:t>挪威是下表所列公约的缔约国。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D75596" w:rsidRPr="007B58D0" w14:paraId="5EC29728" w14:textId="77777777" w:rsidTr="008A40CE">
        <w:trPr>
          <w:tblHeader/>
        </w:trPr>
        <w:tc>
          <w:tcPr>
            <w:tcW w:w="6096" w:type="dxa"/>
            <w:tcBorders>
              <w:top w:val="single" w:sz="4" w:space="0" w:color="auto"/>
              <w:bottom w:val="single" w:sz="12" w:space="0" w:color="auto"/>
            </w:tcBorders>
            <w:shd w:val="clear" w:color="auto" w:fill="auto"/>
            <w:vAlign w:val="bottom"/>
          </w:tcPr>
          <w:p w14:paraId="2FF6E738" w14:textId="77777777" w:rsidR="00D75596" w:rsidRPr="007B58D0" w:rsidRDefault="00D75596" w:rsidP="008A40CE">
            <w:pPr>
              <w:spacing w:before="80" w:after="80" w:line="200" w:lineRule="exact"/>
              <w:ind w:right="113"/>
              <w:rPr>
                <w:i/>
                <w:sz w:val="18"/>
                <w:szCs w:val="18"/>
              </w:rPr>
            </w:pPr>
            <w:bookmarkStart w:id="59" w:name="_Toc243126027"/>
            <w:bookmarkStart w:id="60" w:name="_Toc245183252"/>
            <w:r w:rsidRPr="007B58D0">
              <w:rPr>
                <w:rFonts w:eastAsia="楷体_GB2312" w:hint="eastAsia"/>
                <w:sz w:val="18"/>
                <w:szCs w:val="18"/>
                <w:lang w:val="zh-CN"/>
              </w:rPr>
              <w:t>公约</w:t>
            </w:r>
            <w:r w:rsidRPr="007B58D0">
              <w:rPr>
                <w:rFonts w:eastAsia="楷体_GB2312" w:hint="eastAsia"/>
                <w:sz w:val="18"/>
                <w:szCs w:val="18"/>
                <w:lang w:val="zh-CN"/>
              </w:rPr>
              <w:t>/</w:t>
            </w:r>
            <w:r w:rsidRPr="007B58D0">
              <w:rPr>
                <w:rFonts w:eastAsia="楷体_GB2312" w:hint="eastAsia"/>
                <w:sz w:val="18"/>
                <w:szCs w:val="18"/>
                <w:lang w:val="zh-CN"/>
              </w:rPr>
              <w:t>议定书</w:t>
            </w:r>
          </w:p>
        </w:tc>
        <w:tc>
          <w:tcPr>
            <w:tcW w:w="1274" w:type="dxa"/>
            <w:tcBorders>
              <w:top w:val="single" w:sz="4" w:space="0" w:color="auto"/>
              <w:bottom w:val="single" w:sz="12" w:space="0" w:color="auto"/>
            </w:tcBorders>
            <w:shd w:val="clear" w:color="auto" w:fill="auto"/>
            <w:vAlign w:val="bottom"/>
          </w:tcPr>
          <w:p w14:paraId="2E110A3D" w14:textId="77777777" w:rsidR="00D75596" w:rsidRPr="007B58D0" w:rsidRDefault="00D75596" w:rsidP="008A40CE">
            <w:pPr>
              <w:spacing w:before="80" w:after="80" w:line="200" w:lineRule="exact"/>
              <w:ind w:right="113"/>
              <w:rPr>
                <w:i/>
                <w:sz w:val="18"/>
                <w:szCs w:val="18"/>
              </w:rPr>
            </w:pPr>
            <w:r w:rsidRPr="007B58D0">
              <w:rPr>
                <w:rFonts w:eastAsia="楷体_GB2312" w:hint="eastAsia"/>
                <w:sz w:val="18"/>
                <w:szCs w:val="18"/>
                <w:lang w:val="zh-CN"/>
              </w:rPr>
              <w:t>批准日期</w:t>
            </w:r>
          </w:p>
        </w:tc>
      </w:tr>
      <w:tr w:rsidR="00D75596" w:rsidRPr="007B58D0" w14:paraId="17CD63AD" w14:textId="77777777" w:rsidTr="008A40CE">
        <w:trPr>
          <w:trHeight w:hRule="exact" w:val="113"/>
          <w:tblHeader/>
        </w:trPr>
        <w:tc>
          <w:tcPr>
            <w:tcW w:w="6096" w:type="dxa"/>
            <w:tcBorders>
              <w:top w:val="single" w:sz="12" w:space="0" w:color="auto"/>
            </w:tcBorders>
            <w:shd w:val="clear" w:color="auto" w:fill="auto"/>
          </w:tcPr>
          <w:p w14:paraId="6A2DC0EE" w14:textId="77777777" w:rsidR="00D75596" w:rsidRPr="007B58D0" w:rsidRDefault="00D75596" w:rsidP="008A40CE">
            <w:pPr>
              <w:spacing w:before="40" w:after="120" w:line="220" w:lineRule="exact"/>
              <w:ind w:right="113"/>
              <w:rPr>
                <w:sz w:val="18"/>
                <w:szCs w:val="18"/>
              </w:rPr>
            </w:pPr>
          </w:p>
        </w:tc>
        <w:tc>
          <w:tcPr>
            <w:tcW w:w="1274" w:type="dxa"/>
            <w:tcBorders>
              <w:top w:val="single" w:sz="12" w:space="0" w:color="auto"/>
            </w:tcBorders>
            <w:shd w:val="clear" w:color="auto" w:fill="auto"/>
          </w:tcPr>
          <w:p w14:paraId="784F5DC6" w14:textId="77777777" w:rsidR="00D75596" w:rsidRPr="007B58D0" w:rsidRDefault="00D75596" w:rsidP="008A40CE">
            <w:pPr>
              <w:spacing w:before="40" w:after="120" w:line="220" w:lineRule="exact"/>
              <w:ind w:right="113"/>
              <w:rPr>
                <w:sz w:val="18"/>
                <w:szCs w:val="18"/>
              </w:rPr>
            </w:pPr>
          </w:p>
        </w:tc>
      </w:tr>
      <w:tr w:rsidR="00D75596" w:rsidRPr="007B58D0" w14:paraId="4FD0E9CD" w14:textId="77777777" w:rsidTr="008A40CE">
        <w:tc>
          <w:tcPr>
            <w:tcW w:w="6096" w:type="dxa"/>
            <w:shd w:val="clear" w:color="auto" w:fill="auto"/>
          </w:tcPr>
          <w:p w14:paraId="3D75A94F"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1921</w:t>
            </w:r>
            <w:r w:rsidRPr="00947D97">
              <w:rPr>
                <w:rFonts w:ascii="Time New Roman" w:hAnsi="Time New Roman" w:cs="宋体" w:hint="eastAsia"/>
                <w:sz w:val="18"/>
                <w:szCs w:val="18"/>
                <w:lang w:val="zh-CN"/>
              </w:rPr>
              <w:t>年《工业企业中实行每周休息公约》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14</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65ECFDC9"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1937</w:t>
            </w:r>
            <w:r w:rsidRPr="007B58D0">
              <w:rPr>
                <w:rFonts w:ascii="宋体" w:hAnsi="宋体" w:cs="宋体" w:hint="eastAsia"/>
                <w:sz w:val="18"/>
                <w:szCs w:val="18"/>
                <w:lang w:val="zh-CN"/>
              </w:rPr>
              <w:t>年</w:t>
            </w:r>
            <w:r w:rsidRPr="007B58D0">
              <w:rPr>
                <w:rFonts w:hint="eastAsia"/>
                <w:sz w:val="18"/>
                <w:szCs w:val="18"/>
                <w:lang w:val="zh-CN"/>
              </w:rPr>
              <w:t>7</w:t>
            </w:r>
            <w:r w:rsidRPr="007B58D0">
              <w:rPr>
                <w:rFonts w:ascii="宋体" w:hAnsi="宋体" w:cs="宋体" w:hint="eastAsia"/>
                <w:sz w:val="18"/>
                <w:szCs w:val="18"/>
                <w:lang w:val="zh-CN"/>
              </w:rPr>
              <w:t>月</w:t>
            </w:r>
            <w:r w:rsidRPr="007B58D0">
              <w:rPr>
                <w:rFonts w:hint="eastAsia"/>
                <w:sz w:val="18"/>
                <w:szCs w:val="18"/>
                <w:lang w:val="zh-CN"/>
              </w:rPr>
              <w:t>7</w:t>
            </w:r>
            <w:r w:rsidRPr="007B58D0">
              <w:rPr>
                <w:rFonts w:ascii="宋体" w:hAnsi="宋体" w:cs="宋体" w:hint="eastAsia"/>
                <w:sz w:val="18"/>
                <w:szCs w:val="18"/>
                <w:lang w:val="zh-CN"/>
              </w:rPr>
              <w:t>日批准</w:t>
            </w:r>
          </w:p>
        </w:tc>
      </w:tr>
      <w:tr w:rsidR="00D75596" w:rsidRPr="007B58D0" w14:paraId="6BA2BA63" w14:textId="77777777" w:rsidTr="008A40CE">
        <w:tc>
          <w:tcPr>
            <w:tcW w:w="6096" w:type="dxa"/>
            <w:shd w:val="clear" w:color="auto" w:fill="auto"/>
          </w:tcPr>
          <w:p w14:paraId="1CA638E3"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1930</w:t>
            </w:r>
            <w:r w:rsidRPr="00947D97">
              <w:rPr>
                <w:rFonts w:ascii="Time New Roman" w:hAnsi="Time New Roman" w:cs="宋体" w:hint="eastAsia"/>
                <w:sz w:val="18"/>
                <w:szCs w:val="18"/>
                <w:lang w:val="zh-CN"/>
              </w:rPr>
              <w:t>年《强迫劳动公约》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29</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2FE12705"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1932</w:t>
            </w:r>
            <w:r w:rsidRPr="007B58D0">
              <w:rPr>
                <w:rFonts w:ascii="宋体" w:hAnsi="宋体" w:cs="宋体" w:hint="eastAsia"/>
                <w:sz w:val="18"/>
                <w:szCs w:val="18"/>
                <w:lang w:val="zh-CN"/>
              </w:rPr>
              <w:t>年</w:t>
            </w:r>
            <w:r w:rsidRPr="007B58D0">
              <w:rPr>
                <w:rFonts w:hint="eastAsia"/>
                <w:sz w:val="18"/>
                <w:szCs w:val="18"/>
                <w:lang w:val="zh-CN"/>
              </w:rPr>
              <w:t>7</w:t>
            </w:r>
            <w:r w:rsidRPr="007B58D0">
              <w:rPr>
                <w:rFonts w:ascii="宋体" w:hAnsi="宋体" w:cs="宋体" w:hint="eastAsia"/>
                <w:sz w:val="18"/>
                <w:szCs w:val="18"/>
                <w:lang w:val="zh-CN"/>
              </w:rPr>
              <w:t>月</w:t>
            </w:r>
            <w:r w:rsidRPr="007B58D0">
              <w:rPr>
                <w:rFonts w:hint="eastAsia"/>
                <w:sz w:val="18"/>
                <w:szCs w:val="18"/>
                <w:lang w:val="zh-CN"/>
              </w:rPr>
              <w:t>1</w:t>
            </w:r>
            <w:r w:rsidRPr="007B58D0">
              <w:rPr>
                <w:rFonts w:ascii="宋体" w:hAnsi="宋体" w:cs="宋体" w:hint="eastAsia"/>
                <w:sz w:val="18"/>
                <w:szCs w:val="18"/>
                <w:lang w:val="zh-CN"/>
              </w:rPr>
              <w:t>日批准</w:t>
            </w:r>
          </w:p>
        </w:tc>
      </w:tr>
      <w:tr w:rsidR="00D75596" w:rsidRPr="007B58D0" w14:paraId="4CA246F9" w14:textId="77777777" w:rsidTr="008A40CE">
        <w:tc>
          <w:tcPr>
            <w:tcW w:w="6096" w:type="dxa"/>
            <w:tcBorders>
              <w:bottom w:val="nil"/>
            </w:tcBorders>
            <w:shd w:val="clear" w:color="auto" w:fill="auto"/>
          </w:tcPr>
          <w:p w14:paraId="5CD5646B" w14:textId="23D6E8B3"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cs="宋体" w:hint="eastAsia"/>
                <w:sz w:val="18"/>
                <w:szCs w:val="18"/>
                <w:lang w:val="zh-CN"/>
              </w:rPr>
              <w:t>《</w:t>
            </w:r>
            <w:r w:rsidR="000A51F9" w:rsidRPr="00947D97">
              <w:rPr>
                <w:rFonts w:ascii="Time New Roman" w:hAnsi="Time New Roman" w:hint="eastAsia"/>
                <w:sz w:val="18"/>
                <w:szCs w:val="18"/>
                <w:lang w:val="zh-CN"/>
              </w:rPr>
              <w:t>〈</w:t>
            </w:r>
            <w:r w:rsidRPr="00947D97">
              <w:rPr>
                <w:rFonts w:ascii="Time New Roman" w:hAnsi="Time New Roman" w:hint="eastAsia"/>
                <w:sz w:val="18"/>
                <w:szCs w:val="18"/>
                <w:lang w:val="zh-CN"/>
              </w:rPr>
              <w:t>1930</w:t>
            </w:r>
            <w:r w:rsidRPr="00947D97">
              <w:rPr>
                <w:rFonts w:ascii="Time New Roman" w:hAnsi="Time New Roman" w:cs="宋体" w:hint="eastAsia"/>
                <w:sz w:val="18"/>
                <w:szCs w:val="18"/>
                <w:lang w:val="zh-CN"/>
              </w:rPr>
              <w:t>年强迫劳动公约</w:t>
            </w:r>
            <w:r w:rsidR="000A51F9" w:rsidRPr="00947D97">
              <w:rPr>
                <w:rFonts w:ascii="Time New Roman" w:hAnsi="Time New Roman" w:hint="eastAsia"/>
                <w:sz w:val="18"/>
                <w:szCs w:val="18"/>
                <w:lang w:val="zh-CN"/>
              </w:rPr>
              <w:t>〉</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29</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议定书》</w:t>
            </w:r>
          </w:p>
        </w:tc>
        <w:tc>
          <w:tcPr>
            <w:tcW w:w="1274" w:type="dxa"/>
            <w:tcBorders>
              <w:bottom w:val="nil"/>
            </w:tcBorders>
            <w:shd w:val="clear" w:color="auto" w:fill="auto"/>
          </w:tcPr>
          <w:p w14:paraId="017A51D7"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2015</w:t>
            </w:r>
            <w:r w:rsidRPr="007B58D0">
              <w:rPr>
                <w:rFonts w:ascii="宋体" w:hAnsi="宋体" w:cs="宋体" w:hint="eastAsia"/>
                <w:sz w:val="18"/>
                <w:szCs w:val="18"/>
                <w:lang w:val="zh-CN"/>
              </w:rPr>
              <w:t>年</w:t>
            </w:r>
            <w:r w:rsidRPr="007B58D0">
              <w:rPr>
                <w:rFonts w:hint="eastAsia"/>
                <w:sz w:val="18"/>
                <w:szCs w:val="18"/>
                <w:lang w:val="zh-CN"/>
              </w:rPr>
              <w:t>11</w:t>
            </w:r>
            <w:r w:rsidRPr="007B58D0">
              <w:rPr>
                <w:rFonts w:ascii="宋体" w:hAnsi="宋体" w:cs="宋体" w:hint="eastAsia"/>
                <w:sz w:val="18"/>
                <w:szCs w:val="18"/>
                <w:lang w:val="zh-CN"/>
              </w:rPr>
              <w:t>月</w:t>
            </w:r>
            <w:r w:rsidRPr="007B58D0">
              <w:rPr>
                <w:rFonts w:hint="eastAsia"/>
                <w:sz w:val="18"/>
                <w:szCs w:val="18"/>
                <w:lang w:val="zh-CN"/>
              </w:rPr>
              <w:t>9</w:t>
            </w:r>
            <w:r w:rsidRPr="007B58D0">
              <w:rPr>
                <w:rFonts w:ascii="宋体" w:hAnsi="宋体" w:cs="宋体" w:hint="eastAsia"/>
                <w:sz w:val="18"/>
                <w:szCs w:val="18"/>
                <w:lang w:val="zh-CN"/>
              </w:rPr>
              <w:t>日批准</w:t>
            </w:r>
          </w:p>
        </w:tc>
      </w:tr>
      <w:tr w:rsidR="00D75596" w:rsidRPr="007B58D0" w14:paraId="24068B13" w14:textId="77777777" w:rsidTr="008A40CE">
        <w:tc>
          <w:tcPr>
            <w:tcW w:w="6096" w:type="dxa"/>
            <w:tcBorders>
              <w:top w:val="nil"/>
              <w:bottom w:val="nil"/>
            </w:tcBorders>
            <w:shd w:val="clear" w:color="auto" w:fill="auto"/>
          </w:tcPr>
          <w:p w14:paraId="08899C32"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1947</w:t>
            </w:r>
            <w:r w:rsidRPr="00947D97">
              <w:rPr>
                <w:rFonts w:ascii="Time New Roman" w:hAnsi="Time New Roman" w:cs="宋体" w:hint="eastAsia"/>
                <w:sz w:val="18"/>
                <w:szCs w:val="18"/>
                <w:lang w:val="zh-CN"/>
              </w:rPr>
              <w:t>年《劳动监察公约》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81</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tcBorders>
              <w:top w:val="nil"/>
              <w:bottom w:val="nil"/>
            </w:tcBorders>
            <w:shd w:val="clear" w:color="auto" w:fill="auto"/>
          </w:tcPr>
          <w:p w14:paraId="2239F206"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1949</w:t>
            </w:r>
            <w:r w:rsidRPr="007B58D0">
              <w:rPr>
                <w:rFonts w:ascii="宋体" w:hAnsi="宋体" w:cs="宋体" w:hint="eastAsia"/>
                <w:sz w:val="18"/>
                <w:szCs w:val="18"/>
                <w:lang w:val="zh-CN"/>
              </w:rPr>
              <w:t>年</w:t>
            </w:r>
            <w:r w:rsidRPr="007B58D0">
              <w:rPr>
                <w:rFonts w:hint="eastAsia"/>
                <w:sz w:val="18"/>
                <w:szCs w:val="18"/>
                <w:lang w:val="zh-CN"/>
              </w:rPr>
              <w:t>1</w:t>
            </w:r>
            <w:r w:rsidRPr="007B58D0">
              <w:rPr>
                <w:rFonts w:ascii="宋体" w:hAnsi="宋体" w:cs="宋体" w:hint="eastAsia"/>
                <w:sz w:val="18"/>
                <w:szCs w:val="18"/>
                <w:lang w:val="zh-CN"/>
              </w:rPr>
              <w:t>月</w:t>
            </w:r>
            <w:r w:rsidRPr="007B58D0">
              <w:rPr>
                <w:rFonts w:hint="eastAsia"/>
                <w:sz w:val="18"/>
                <w:szCs w:val="18"/>
                <w:lang w:val="zh-CN"/>
              </w:rPr>
              <w:t>5</w:t>
            </w:r>
            <w:r w:rsidRPr="007B58D0">
              <w:rPr>
                <w:rFonts w:ascii="宋体" w:hAnsi="宋体" w:cs="宋体" w:hint="eastAsia"/>
                <w:sz w:val="18"/>
                <w:szCs w:val="18"/>
                <w:lang w:val="zh-CN"/>
              </w:rPr>
              <w:t>日批准</w:t>
            </w:r>
          </w:p>
        </w:tc>
      </w:tr>
      <w:tr w:rsidR="00D75596" w:rsidRPr="007B58D0" w14:paraId="4B2411F4" w14:textId="77777777" w:rsidTr="008A40CE">
        <w:tc>
          <w:tcPr>
            <w:tcW w:w="6096" w:type="dxa"/>
            <w:tcBorders>
              <w:top w:val="nil"/>
            </w:tcBorders>
            <w:shd w:val="clear" w:color="auto" w:fill="auto"/>
          </w:tcPr>
          <w:p w14:paraId="2A1228E7"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1949</w:t>
            </w:r>
            <w:r w:rsidRPr="00947D97">
              <w:rPr>
                <w:rFonts w:ascii="Time New Roman" w:hAnsi="Time New Roman" w:cs="宋体" w:hint="eastAsia"/>
                <w:sz w:val="18"/>
                <w:szCs w:val="18"/>
                <w:lang w:val="zh-CN"/>
              </w:rPr>
              <w:t>年《移民就业建议》</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86</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tcBorders>
              <w:top w:val="nil"/>
            </w:tcBorders>
            <w:shd w:val="clear" w:color="auto" w:fill="auto"/>
          </w:tcPr>
          <w:p w14:paraId="15B7E6F5"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1955</w:t>
            </w:r>
            <w:r w:rsidRPr="007B58D0">
              <w:rPr>
                <w:rFonts w:ascii="宋体" w:hAnsi="宋体" w:cs="宋体" w:hint="eastAsia"/>
                <w:sz w:val="18"/>
                <w:szCs w:val="18"/>
                <w:lang w:val="zh-CN"/>
              </w:rPr>
              <w:t>年</w:t>
            </w:r>
            <w:r w:rsidRPr="007B58D0">
              <w:rPr>
                <w:rFonts w:hint="eastAsia"/>
                <w:sz w:val="18"/>
                <w:szCs w:val="18"/>
                <w:lang w:val="zh-CN"/>
              </w:rPr>
              <w:t>2</w:t>
            </w:r>
            <w:r w:rsidRPr="007B58D0">
              <w:rPr>
                <w:rFonts w:ascii="宋体" w:hAnsi="宋体" w:cs="宋体" w:hint="eastAsia"/>
                <w:sz w:val="18"/>
                <w:szCs w:val="18"/>
                <w:lang w:val="zh-CN"/>
              </w:rPr>
              <w:t>月</w:t>
            </w:r>
            <w:r w:rsidRPr="007B58D0">
              <w:rPr>
                <w:rFonts w:hint="eastAsia"/>
                <w:sz w:val="18"/>
                <w:szCs w:val="18"/>
                <w:lang w:val="zh-CN"/>
              </w:rPr>
              <w:t>17</w:t>
            </w:r>
            <w:r w:rsidRPr="007B58D0">
              <w:rPr>
                <w:rFonts w:ascii="宋体" w:hAnsi="宋体" w:cs="宋体" w:hint="eastAsia"/>
                <w:sz w:val="18"/>
                <w:szCs w:val="18"/>
                <w:lang w:val="zh-CN"/>
              </w:rPr>
              <w:t>日批准</w:t>
            </w:r>
          </w:p>
        </w:tc>
      </w:tr>
      <w:tr w:rsidR="00D75596" w:rsidRPr="007B58D0" w14:paraId="5ABCB2F1" w14:textId="77777777" w:rsidTr="008A40CE">
        <w:tc>
          <w:tcPr>
            <w:tcW w:w="6096" w:type="dxa"/>
            <w:shd w:val="clear" w:color="auto" w:fill="auto"/>
          </w:tcPr>
          <w:p w14:paraId="41D1AC63" w14:textId="5EBCC958"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1948</w:t>
            </w:r>
            <w:r w:rsidRPr="00947D97">
              <w:rPr>
                <w:rFonts w:ascii="Time New Roman" w:hAnsi="Time New Roman" w:cs="宋体" w:hint="eastAsia"/>
                <w:sz w:val="18"/>
                <w:szCs w:val="18"/>
                <w:lang w:val="zh-CN"/>
              </w:rPr>
              <w:t>年《结社自由和保护组织权利公约》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87</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23CF1747"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1949</w:t>
            </w:r>
            <w:r w:rsidRPr="007B58D0">
              <w:rPr>
                <w:rFonts w:ascii="宋体" w:hAnsi="宋体" w:cs="宋体" w:hint="eastAsia"/>
                <w:sz w:val="18"/>
                <w:szCs w:val="18"/>
                <w:lang w:val="zh-CN"/>
              </w:rPr>
              <w:t>年</w:t>
            </w:r>
            <w:r w:rsidRPr="007B58D0">
              <w:rPr>
                <w:rFonts w:hint="eastAsia"/>
                <w:sz w:val="18"/>
                <w:szCs w:val="18"/>
                <w:lang w:val="zh-CN"/>
              </w:rPr>
              <w:t>7</w:t>
            </w:r>
            <w:r w:rsidRPr="007B58D0">
              <w:rPr>
                <w:rFonts w:ascii="宋体" w:hAnsi="宋体" w:cs="宋体" w:hint="eastAsia"/>
                <w:sz w:val="18"/>
                <w:szCs w:val="18"/>
                <w:lang w:val="zh-CN"/>
              </w:rPr>
              <w:t>月</w:t>
            </w:r>
            <w:r w:rsidRPr="007B58D0">
              <w:rPr>
                <w:rFonts w:hint="eastAsia"/>
                <w:sz w:val="18"/>
                <w:szCs w:val="18"/>
                <w:lang w:val="zh-CN"/>
              </w:rPr>
              <w:t>4</w:t>
            </w:r>
            <w:r w:rsidRPr="007B58D0">
              <w:rPr>
                <w:rFonts w:ascii="宋体" w:hAnsi="宋体" w:cs="宋体" w:hint="eastAsia"/>
                <w:sz w:val="18"/>
                <w:szCs w:val="18"/>
                <w:lang w:val="zh-CN"/>
              </w:rPr>
              <w:t>日批准</w:t>
            </w:r>
          </w:p>
        </w:tc>
      </w:tr>
      <w:tr w:rsidR="00D75596" w:rsidRPr="007B58D0" w14:paraId="4FB070C6" w14:textId="77777777" w:rsidTr="008A40CE">
        <w:tc>
          <w:tcPr>
            <w:tcW w:w="6096" w:type="dxa"/>
            <w:shd w:val="clear" w:color="auto" w:fill="auto"/>
          </w:tcPr>
          <w:p w14:paraId="1429B194"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1949</w:t>
            </w:r>
            <w:r w:rsidRPr="00947D97">
              <w:rPr>
                <w:rFonts w:ascii="Time New Roman" w:hAnsi="Time New Roman" w:cs="宋体" w:hint="eastAsia"/>
                <w:sz w:val="18"/>
                <w:szCs w:val="18"/>
                <w:lang w:val="zh-CN"/>
              </w:rPr>
              <w:t>年《移民就业公约》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97</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1E8E2F11"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1955</w:t>
            </w:r>
            <w:r w:rsidRPr="007B58D0">
              <w:rPr>
                <w:rFonts w:ascii="宋体" w:hAnsi="宋体" w:cs="宋体" w:hint="eastAsia"/>
                <w:sz w:val="18"/>
                <w:szCs w:val="18"/>
                <w:lang w:val="zh-CN"/>
              </w:rPr>
              <w:t>年</w:t>
            </w:r>
            <w:r w:rsidRPr="007B58D0">
              <w:rPr>
                <w:rFonts w:hint="eastAsia"/>
                <w:sz w:val="18"/>
                <w:szCs w:val="18"/>
                <w:lang w:val="zh-CN"/>
              </w:rPr>
              <w:t>2</w:t>
            </w:r>
            <w:r w:rsidRPr="007B58D0">
              <w:rPr>
                <w:rFonts w:ascii="宋体" w:hAnsi="宋体" w:cs="宋体" w:hint="eastAsia"/>
                <w:sz w:val="18"/>
                <w:szCs w:val="18"/>
                <w:lang w:val="zh-CN"/>
              </w:rPr>
              <w:t>月</w:t>
            </w:r>
            <w:r w:rsidRPr="007B58D0">
              <w:rPr>
                <w:rFonts w:hint="eastAsia"/>
                <w:sz w:val="18"/>
                <w:szCs w:val="18"/>
                <w:lang w:val="zh-CN"/>
              </w:rPr>
              <w:t>17</w:t>
            </w:r>
            <w:r w:rsidRPr="007B58D0">
              <w:rPr>
                <w:rFonts w:ascii="宋体" w:hAnsi="宋体" w:cs="宋体" w:hint="eastAsia"/>
                <w:sz w:val="18"/>
                <w:szCs w:val="18"/>
                <w:lang w:val="zh-CN"/>
              </w:rPr>
              <w:t>日批准</w:t>
            </w:r>
          </w:p>
        </w:tc>
      </w:tr>
      <w:tr w:rsidR="00D75596" w:rsidRPr="007B58D0" w14:paraId="46AC4260" w14:textId="77777777" w:rsidTr="004B2663">
        <w:tc>
          <w:tcPr>
            <w:tcW w:w="6096" w:type="dxa"/>
            <w:tcBorders>
              <w:bottom w:val="nil"/>
            </w:tcBorders>
            <w:shd w:val="clear" w:color="auto" w:fill="auto"/>
          </w:tcPr>
          <w:p w14:paraId="3EE32E5A"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1949</w:t>
            </w:r>
            <w:r w:rsidRPr="00947D97">
              <w:rPr>
                <w:rFonts w:ascii="Time New Roman" w:hAnsi="Time New Roman" w:cs="宋体" w:hint="eastAsia"/>
                <w:sz w:val="18"/>
                <w:szCs w:val="18"/>
                <w:lang w:val="zh-CN"/>
              </w:rPr>
              <w:t>年《组织权及共同交涉权公约》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98</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tcBorders>
              <w:bottom w:val="nil"/>
            </w:tcBorders>
            <w:shd w:val="clear" w:color="auto" w:fill="auto"/>
          </w:tcPr>
          <w:p w14:paraId="2C76050B"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1955</w:t>
            </w:r>
            <w:r w:rsidRPr="007B58D0">
              <w:rPr>
                <w:rFonts w:ascii="宋体" w:hAnsi="宋体" w:cs="宋体" w:hint="eastAsia"/>
                <w:sz w:val="18"/>
                <w:szCs w:val="18"/>
                <w:lang w:val="zh-CN"/>
              </w:rPr>
              <w:t>年</w:t>
            </w:r>
            <w:r w:rsidRPr="007B58D0">
              <w:rPr>
                <w:rFonts w:hint="eastAsia"/>
                <w:sz w:val="18"/>
                <w:szCs w:val="18"/>
                <w:lang w:val="zh-CN"/>
              </w:rPr>
              <w:t>2</w:t>
            </w:r>
            <w:r w:rsidRPr="007B58D0">
              <w:rPr>
                <w:rFonts w:ascii="宋体" w:hAnsi="宋体" w:cs="宋体" w:hint="eastAsia"/>
                <w:sz w:val="18"/>
                <w:szCs w:val="18"/>
                <w:lang w:val="zh-CN"/>
              </w:rPr>
              <w:t>月</w:t>
            </w:r>
            <w:r w:rsidRPr="007B58D0">
              <w:rPr>
                <w:rFonts w:hint="eastAsia"/>
                <w:sz w:val="18"/>
                <w:szCs w:val="18"/>
                <w:lang w:val="zh-CN"/>
              </w:rPr>
              <w:t>17</w:t>
            </w:r>
            <w:r w:rsidRPr="007B58D0">
              <w:rPr>
                <w:rFonts w:ascii="宋体" w:hAnsi="宋体" w:cs="宋体" w:hint="eastAsia"/>
                <w:sz w:val="18"/>
                <w:szCs w:val="18"/>
                <w:lang w:val="zh-CN"/>
              </w:rPr>
              <w:t>日批准</w:t>
            </w:r>
          </w:p>
        </w:tc>
      </w:tr>
      <w:tr w:rsidR="00D75596" w:rsidRPr="007B58D0" w14:paraId="028B88A6" w14:textId="77777777" w:rsidTr="004B2663">
        <w:tc>
          <w:tcPr>
            <w:tcW w:w="6096" w:type="dxa"/>
            <w:tcBorders>
              <w:top w:val="nil"/>
              <w:bottom w:val="nil"/>
            </w:tcBorders>
            <w:shd w:val="clear" w:color="auto" w:fill="auto"/>
          </w:tcPr>
          <w:p w14:paraId="597B2C5F"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1951</w:t>
            </w:r>
            <w:r w:rsidRPr="00947D97">
              <w:rPr>
                <w:rFonts w:ascii="Time New Roman" w:hAnsi="Time New Roman" w:cs="宋体" w:hint="eastAsia"/>
                <w:sz w:val="18"/>
                <w:szCs w:val="18"/>
                <w:lang w:val="zh-CN"/>
              </w:rPr>
              <w:t>年《同酬公约》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100</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tcBorders>
              <w:top w:val="nil"/>
              <w:bottom w:val="nil"/>
            </w:tcBorders>
            <w:shd w:val="clear" w:color="auto" w:fill="auto"/>
          </w:tcPr>
          <w:p w14:paraId="65622DFF"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1959</w:t>
            </w:r>
            <w:r w:rsidRPr="007B58D0">
              <w:rPr>
                <w:rFonts w:ascii="宋体" w:hAnsi="宋体" w:cs="宋体" w:hint="eastAsia"/>
                <w:sz w:val="18"/>
                <w:szCs w:val="18"/>
                <w:lang w:val="zh-CN"/>
              </w:rPr>
              <w:t>年</w:t>
            </w:r>
            <w:r w:rsidRPr="007B58D0">
              <w:rPr>
                <w:rFonts w:hint="eastAsia"/>
                <w:sz w:val="18"/>
                <w:szCs w:val="18"/>
                <w:lang w:val="zh-CN"/>
              </w:rPr>
              <w:t>9</w:t>
            </w:r>
            <w:r w:rsidRPr="007B58D0">
              <w:rPr>
                <w:rFonts w:ascii="宋体" w:hAnsi="宋体" w:cs="宋体" w:hint="eastAsia"/>
                <w:sz w:val="18"/>
                <w:szCs w:val="18"/>
                <w:lang w:val="zh-CN"/>
              </w:rPr>
              <w:t>月</w:t>
            </w:r>
            <w:r w:rsidRPr="007B58D0">
              <w:rPr>
                <w:rFonts w:hint="eastAsia"/>
                <w:sz w:val="18"/>
                <w:szCs w:val="18"/>
                <w:lang w:val="zh-CN"/>
              </w:rPr>
              <w:t>24</w:t>
            </w:r>
            <w:r w:rsidRPr="007B58D0">
              <w:rPr>
                <w:rFonts w:ascii="宋体" w:hAnsi="宋体" w:cs="宋体" w:hint="eastAsia"/>
                <w:sz w:val="18"/>
                <w:szCs w:val="18"/>
                <w:lang w:val="zh-CN"/>
              </w:rPr>
              <w:t>日批准</w:t>
            </w:r>
          </w:p>
        </w:tc>
      </w:tr>
      <w:tr w:rsidR="00D75596" w:rsidRPr="007B58D0" w14:paraId="50DE0656" w14:textId="77777777" w:rsidTr="004B2663">
        <w:tc>
          <w:tcPr>
            <w:tcW w:w="6096" w:type="dxa"/>
            <w:tcBorders>
              <w:top w:val="nil"/>
            </w:tcBorders>
            <w:shd w:val="clear" w:color="auto" w:fill="auto"/>
          </w:tcPr>
          <w:p w14:paraId="3E060931"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1952</w:t>
            </w:r>
            <w:r w:rsidRPr="00947D97">
              <w:rPr>
                <w:rFonts w:ascii="Time New Roman" w:hAnsi="Time New Roman" w:cs="宋体" w:hint="eastAsia"/>
                <w:sz w:val="18"/>
                <w:szCs w:val="18"/>
                <w:lang w:val="zh-CN"/>
              </w:rPr>
              <w:t>年《社会保障最低标准公约》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102</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tcBorders>
              <w:top w:val="nil"/>
            </w:tcBorders>
            <w:shd w:val="clear" w:color="auto" w:fill="auto"/>
          </w:tcPr>
          <w:p w14:paraId="089B822F"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1954</w:t>
            </w:r>
            <w:r w:rsidRPr="007B58D0">
              <w:rPr>
                <w:rFonts w:ascii="宋体" w:hAnsi="宋体" w:cs="宋体" w:hint="eastAsia"/>
                <w:sz w:val="18"/>
                <w:szCs w:val="18"/>
                <w:lang w:val="zh-CN"/>
              </w:rPr>
              <w:t>年</w:t>
            </w:r>
            <w:r w:rsidRPr="007B58D0">
              <w:rPr>
                <w:rFonts w:hint="eastAsia"/>
                <w:sz w:val="18"/>
                <w:szCs w:val="18"/>
                <w:lang w:val="zh-CN"/>
              </w:rPr>
              <w:t>9</w:t>
            </w:r>
            <w:r w:rsidRPr="007B58D0">
              <w:rPr>
                <w:rFonts w:ascii="宋体" w:hAnsi="宋体" w:cs="宋体" w:hint="eastAsia"/>
                <w:sz w:val="18"/>
                <w:szCs w:val="18"/>
                <w:lang w:val="zh-CN"/>
              </w:rPr>
              <w:t>月</w:t>
            </w:r>
            <w:r w:rsidRPr="007B58D0">
              <w:rPr>
                <w:rFonts w:hint="eastAsia"/>
                <w:sz w:val="18"/>
                <w:szCs w:val="18"/>
                <w:lang w:val="zh-CN"/>
              </w:rPr>
              <w:t>30</w:t>
            </w:r>
            <w:r w:rsidRPr="007B58D0">
              <w:rPr>
                <w:rFonts w:ascii="宋体" w:hAnsi="宋体" w:cs="宋体" w:hint="eastAsia"/>
                <w:sz w:val="18"/>
                <w:szCs w:val="18"/>
                <w:lang w:val="zh-CN"/>
              </w:rPr>
              <w:t>日批准</w:t>
            </w:r>
          </w:p>
        </w:tc>
      </w:tr>
      <w:tr w:rsidR="00D75596" w:rsidRPr="007B58D0" w14:paraId="2BC1E3BD" w14:textId="77777777" w:rsidTr="008A40CE">
        <w:tc>
          <w:tcPr>
            <w:tcW w:w="6096" w:type="dxa"/>
            <w:shd w:val="clear" w:color="auto" w:fill="auto"/>
          </w:tcPr>
          <w:p w14:paraId="70A5F319"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1957</w:t>
            </w:r>
            <w:r w:rsidRPr="00947D97">
              <w:rPr>
                <w:rFonts w:ascii="Time New Roman" w:hAnsi="Time New Roman" w:cs="宋体" w:hint="eastAsia"/>
                <w:sz w:val="18"/>
                <w:szCs w:val="18"/>
                <w:lang w:val="zh-CN"/>
              </w:rPr>
              <w:t>年《废除强迫劳动公约》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105</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296BE877"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1958</w:t>
            </w:r>
            <w:r w:rsidRPr="007B58D0">
              <w:rPr>
                <w:rFonts w:ascii="宋体" w:hAnsi="宋体" w:cs="宋体" w:hint="eastAsia"/>
                <w:sz w:val="18"/>
                <w:szCs w:val="18"/>
                <w:lang w:val="zh-CN"/>
              </w:rPr>
              <w:t>年</w:t>
            </w:r>
            <w:r w:rsidRPr="007B58D0">
              <w:rPr>
                <w:rFonts w:hint="eastAsia"/>
                <w:sz w:val="18"/>
                <w:szCs w:val="18"/>
                <w:lang w:val="zh-CN"/>
              </w:rPr>
              <w:t>4</w:t>
            </w:r>
            <w:r w:rsidRPr="007B58D0">
              <w:rPr>
                <w:rFonts w:ascii="宋体" w:hAnsi="宋体" w:cs="宋体" w:hint="eastAsia"/>
                <w:sz w:val="18"/>
                <w:szCs w:val="18"/>
                <w:lang w:val="zh-CN"/>
              </w:rPr>
              <w:t>月</w:t>
            </w:r>
            <w:r w:rsidRPr="007B58D0">
              <w:rPr>
                <w:rFonts w:hint="eastAsia"/>
                <w:sz w:val="18"/>
                <w:szCs w:val="18"/>
                <w:lang w:val="zh-CN"/>
              </w:rPr>
              <w:t>14</w:t>
            </w:r>
            <w:r w:rsidRPr="007B58D0">
              <w:rPr>
                <w:rFonts w:ascii="宋体" w:hAnsi="宋体" w:cs="宋体" w:hint="eastAsia"/>
                <w:sz w:val="18"/>
                <w:szCs w:val="18"/>
                <w:lang w:val="zh-CN"/>
              </w:rPr>
              <w:t>日批准</w:t>
            </w:r>
          </w:p>
        </w:tc>
      </w:tr>
      <w:tr w:rsidR="00D75596" w:rsidRPr="007B58D0" w14:paraId="62EA4AA3" w14:textId="77777777" w:rsidTr="008A40CE">
        <w:tc>
          <w:tcPr>
            <w:tcW w:w="6096" w:type="dxa"/>
            <w:shd w:val="clear" w:color="auto" w:fill="auto"/>
          </w:tcPr>
          <w:p w14:paraId="484AA094"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1957</w:t>
            </w:r>
            <w:r w:rsidRPr="00947D97">
              <w:rPr>
                <w:rFonts w:ascii="Time New Roman" w:hAnsi="Time New Roman" w:cs="宋体" w:hint="eastAsia"/>
                <w:sz w:val="18"/>
                <w:szCs w:val="18"/>
                <w:lang w:val="zh-CN"/>
              </w:rPr>
              <w:t>年《商业和办事处所每周休息公约》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106</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71FF1C36" w14:textId="77777777" w:rsidR="00D75596" w:rsidRPr="007B58D0" w:rsidRDefault="00D75596" w:rsidP="008A40CE">
            <w:pPr>
              <w:spacing w:before="40" w:after="120" w:line="220" w:lineRule="exact"/>
              <w:ind w:right="113"/>
              <w:rPr>
                <w:sz w:val="18"/>
                <w:szCs w:val="18"/>
              </w:rPr>
            </w:pPr>
          </w:p>
        </w:tc>
      </w:tr>
      <w:tr w:rsidR="00D75596" w:rsidRPr="007B58D0" w14:paraId="107FF4F0" w14:textId="77777777" w:rsidTr="008A40CE">
        <w:tc>
          <w:tcPr>
            <w:tcW w:w="6096" w:type="dxa"/>
            <w:shd w:val="clear" w:color="auto" w:fill="auto"/>
          </w:tcPr>
          <w:p w14:paraId="513E3557" w14:textId="77777777" w:rsidR="00D75596" w:rsidRPr="00947D97" w:rsidRDefault="00D75596" w:rsidP="008A40CE">
            <w:pPr>
              <w:spacing w:before="40" w:after="120" w:line="220" w:lineRule="exact"/>
              <w:rPr>
                <w:rFonts w:ascii="Time New Roman" w:hAnsi="Time New Roman" w:hint="eastAsia"/>
                <w:sz w:val="18"/>
                <w:szCs w:val="18"/>
              </w:rPr>
            </w:pPr>
            <w:r w:rsidRPr="00947D97">
              <w:rPr>
                <w:rFonts w:ascii="Time New Roman" w:hAnsi="Time New Roman" w:hint="eastAsia"/>
                <w:sz w:val="18"/>
                <w:szCs w:val="18"/>
                <w:lang w:val="zh-CN"/>
              </w:rPr>
              <w:t>1958</w:t>
            </w:r>
            <w:r w:rsidRPr="00947D97">
              <w:rPr>
                <w:rFonts w:ascii="Time New Roman" w:hAnsi="Time New Roman" w:cs="宋体" w:hint="eastAsia"/>
                <w:sz w:val="18"/>
                <w:szCs w:val="18"/>
                <w:lang w:val="zh-CN"/>
              </w:rPr>
              <w:t>年《消除就业和职业歧视公约》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111</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5A913A8C"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1959</w:t>
            </w:r>
            <w:r w:rsidRPr="007B58D0">
              <w:rPr>
                <w:rFonts w:ascii="宋体" w:hAnsi="宋体" w:cs="宋体" w:hint="eastAsia"/>
                <w:sz w:val="18"/>
                <w:szCs w:val="18"/>
                <w:lang w:val="zh-CN"/>
              </w:rPr>
              <w:t>年</w:t>
            </w:r>
            <w:r w:rsidRPr="007B58D0">
              <w:rPr>
                <w:rFonts w:hint="eastAsia"/>
                <w:sz w:val="18"/>
                <w:szCs w:val="18"/>
                <w:lang w:val="zh-CN"/>
              </w:rPr>
              <w:t>9</w:t>
            </w:r>
            <w:r w:rsidRPr="007B58D0">
              <w:rPr>
                <w:rFonts w:ascii="宋体" w:hAnsi="宋体" w:cs="宋体" w:hint="eastAsia"/>
                <w:sz w:val="18"/>
                <w:szCs w:val="18"/>
                <w:lang w:val="zh-CN"/>
              </w:rPr>
              <w:t>月</w:t>
            </w:r>
            <w:r w:rsidRPr="007B58D0">
              <w:rPr>
                <w:rFonts w:hint="eastAsia"/>
                <w:sz w:val="18"/>
                <w:szCs w:val="18"/>
                <w:lang w:val="zh-CN"/>
              </w:rPr>
              <w:t>24</w:t>
            </w:r>
            <w:r w:rsidRPr="007B58D0">
              <w:rPr>
                <w:rFonts w:ascii="宋体" w:hAnsi="宋体" w:cs="宋体" w:hint="eastAsia"/>
                <w:sz w:val="18"/>
                <w:szCs w:val="18"/>
                <w:lang w:val="zh-CN"/>
              </w:rPr>
              <w:t>日批准</w:t>
            </w:r>
          </w:p>
        </w:tc>
      </w:tr>
      <w:tr w:rsidR="00D75596" w:rsidRPr="007B58D0" w14:paraId="11151BA0" w14:textId="77777777" w:rsidTr="008A40CE">
        <w:tc>
          <w:tcPr>
            <w:tcW w:w="6096" w:type="dxa"/>
            <w:shd w:val="clear" w:color="auto" w:fill="auto"/>
          </w:tcPr>
          <w:p w14:paraId="17E45A21"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1962</w:t>
            </w:r>
            <w:r w:rsidRPr="00947D97">
              <w:rPr>
                <w:rFonts w:ascii="Time New Roman" w:hAnsi="Time New Roman" w:cs="宋体" w:hint="eastAsia"/>
                <w:sz w:val="18"/>
                <w:szCs w:val="18"/>
                <w:lang w:val="zh-CN"/>
              </w:rPr>
              <w:t>年《本国与外国人社会保障同等待遇公约》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118</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2E626DA5"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1963</w:t>
            </w:r>
            <w:r w:rsidRPr="007B58D0">
              <w:rPr>
                <w:rFonts w:ascii="宋体" w:hAnsi="宋体" w:cs="宋体" w:hint="eastAsia"/>
                <w:sz w:val="18"/>
                <w:szCs w:val="18"/>
                <w:lang w:val="zh-CN"/>
              </w:rPr>
              <w:t>年</w:t>
            </w:r>
            <w:r w:rsidRPr="007B58D0">
              <w:rPr>
                <w:rFonts w:hint="eastAsia"/>
                <w:sz w:val="18"/>
                <w:szCs w:val="18"/>
                <w:lang w:val="zh-CN"/>
              </w:rPr>
              <w:t>8</w:t>
            </w:r>
            <w:r w:rsidRPr="007B58D0">
              <w:rPr>
                <w:rFonts w:ascii="宋体" w:hAnsi="宋体" w:cs="宋体" w:hint="eastAsia"/>
                <w:sz w:val="18"/>
                <w:szCs w:val="18"/>
                <w:lang w:val="zh-CN"/>
              </w:rPr>
              <w:t>月</w:t>
            </w:r>
            <w:r w:rsidRPr="007B58D0">
              <w:rPr>
                <w:rFonts w:hint="eastAsia"/>
                <w:sz w:val="18"/>
                <w:szCs w:val="18"/>
                <w:lang w:val="zh-CN"/>
              </w:rPr>
              <w:t>28</w:t>
            </w:r>
            <w:r w:rsidRPr="007B58D0">
              <w:rPr>
                <w:rFonts w:ascii="宋体" w:hAnsi="宋体" w:cs="宋体" w:hint="eastAsia"/>
                <w:sz w:val="18"/>
                <w:szCs w:val="18"/>
                <w:lang w:val="zh-CN"/>
              </w:rPr>
              <w:t>日批准</w:t>
            </w:r>
          </w:p>
        </w:tc>
      </w:tr>
      <w:tr w:rsidR="00D75596" w:rsidRPr="007B58D0" w14:paraId="0C279D14" w14:textId="77777777" w:rsidTr="008A40CE">
        <w:tc>
          <w:tcPr>
            <w:tcW w:w="6096" w:type="dxa"/>
            <w:shd w:val="clear" w:color="auto" w:fill="auto"/>
          </w:tcPr>
          <w:p w14:paraId="71D183F1"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1964</w:t>
            </w:r>
            <w:r w:rsidRPr="00947D97">
              <w:rPr>
                <w:rFonts w:ascii="Time New Roman" w:hAnsi="Time New Roman" w:cs="宋体" w:hint="eastAsia"/>
                <w:sz w:val="18"/>
                <w:szCs w:val="18"/>
                <w:lang w:val="zh-CN"/>
              </w:rPr>
              <w:t>年《就业政策公约》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122</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0DBFA4F2"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1966</w:t>
            </w:r>
            <w:r w:rsidRPr="007B58D0">
              <w:rPr>
                <w:rFonts w:ascii="宋体" w:hAnsi="宋体" w:cs="宋体" w:hint="eastAsia"/>
                <w:sz w:val="18"/>
                <w:szCs w:val="18"/>
                <w:lang w:val="zh-CN"/>
              </w:rPr>
              <w:t>年</w:t>
            </w:r>
            <w:r w:rsidRPr="007B58D0">
              <w:rPr>
                <w:rFonts w:hint="eastAsia"/>
                <w:sz w:val="18"/>
                <w:szCs w:val="18"/>
                <w:lang w:val="zh-CN"/>
              </w:rPr>
              <w:t>6</w:t>
            </w:r>
            <w:r w:rsidRPr="007B58D0">
              <w:rPr>
                <w:rFonts w:ascii="宋体" w:hAnsi="宋体" w:cs="宋体" w:hint="eastAsia"/>
                <w:sz w:val="18"/>
                <w:szCs w:val="18"/>
                <w:lang w:val="zh-CN"/>
              </w:rPr>
              <w:t>月</w:t>
            </w:r>
            <w:r w:rsidRPr="007B58D0">
              <w:rPr>
                <w:rFonts w:hint="eastAsia"/>
                <w:sz w:val="18"/>
                <w:szCs w:val="18"/>
                <w:lang w:val="zh-CN"/>
              </w:rPr>
              <w:t>6</w:t>
            </w:r>
            <w:r w:rsidRPr="007B58D0">
              <w:rPr>
                <w:rFonts w:ascii="宋体" w:hAnsi="宋体" w:cs="宋体" w:hint="eastAsia"/>
                <w:sz w:val="18"/>
                <w:szCs w:val="18"/>
                <w:lang w:val="zh-CN"/>
              </w:rPr>
              <w:t>日批准</w:t>
            </w:r>
          </w:p>
        </w:tc>
      </w:tr>
      <w:tr w:rsidR="00D75596" w:rsidRPr="007B58D0" w14:paraId="159F0469" w14:textId="77777777" w:rsidTr="008A40CE">
        <w:tc>
          <w:tcPr>
            <w:tcW w:w="6096" w:type="dxa"/>
            <w:shd w:val="clear" w:color="auto" w:fill="auto"/>
          </w:tcPr>
          <w:p w14:paraId="66C1AE7A"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1969</w:t>
            </w:r>
            <w:r w:rsidRPr="00947D97">
              <w:rPr>
                <w:rFonts w:ascii="Time New Roman" w:hAnsi="Time New Roman" w:cs="宋体" w:hint="eastAsia"/>
                <w:sz w:val="18"/>
                <w:szCs w:val="18"/>
                <w:lang w:val="zh-CN"/>
              </w:rPr>
              <w:t>年《农业劳动监察公约》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129</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2F4F7096"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1971</w:t>
            </w:r>
            <w:r w:rsidRPr="007B58D0">
              <w:rPr>
                <w:rFonts w:ascii="宋体" w:hAnsi="宋体" w:cs="宋体" w:hint="eastAsia"/>
                <w:sz w:val="18"/>
                <w:szCs w:val="18"/>
                <w:lang w:val="zh-CN"/>
              </w:rPr>
              <w:t>年</w:t>
            </w:r>
            <w:r w:rsidRPr="007B58D0">
              <w:rPr>
                <w:rFonts w:hint="eastAsia"/>
                <w:sz w:val="18"/>
                <w:szCs w:val="18"/>
                <w:lang w:val="zh-CN"/>
              </w:rPr>
              <w:t>4</w:t>
            </w:r>
            <w:r w:rsidRPr="007B58D0">
              <w:rPr>
                <w:rFonts w:ascii="宋体" w:hAnsi="宋体" w:cs="宋体" w:hint="eastAsia"/>
                <w:sz w:val="18"/>
                <w:szCs w:val="18"/>
                <w:lang w:val="zh-CN"/>
              </w:rPr>
              <w:t>月</w:t>
            </w:r>
            <w:r w:rsidRPr="007B58D0">
              <w:rPr>
                <w:rFonts w:hint="eastAsia"/>
                <w:sz w:val="18"/>
                <w:szCs w:val="18"/>
                <w:lang w:val="zh-CN"/>
              </w:rPr>
              <w:t>14</w:t>
            </w:r>
            <w:r w:rsidRPr="007B58D0">
              <w:rPr>
                <w:rFonts w:ascii="宋体" w:hAnsi="宋体" w:cs="宋体" w:hint="eastAsia"/>
                <w:sz w:val="18"/>
                <w:szCs w:val="18"/>
                <w:lang w:val="zh-CN"/>
              </w:rPr>
              <w:t>日批准</w:t>
            </w:r>
          </w:p>
        </w:tc>
      </w:tr>
      <w:tr w:rsidR="00D75596" w:rsidRPr="007B58D0" w14:paraId="0F060977" w14:textId="77777777" w:rsidTr="008A40CE">
        <w:tc>
          <w:tcPr>
            <w:tcW w:w="6096" w:type="dxa"/>
            <w:shd w:val="clear" w:color="auto" w:fill="auto"/>
          </w:tcPr>
          <w:p w14:paraId="1078E26D"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1970</w:t>
            </w:r>
            <w:r w:rsidRPr="00947D97">
              <w:rPr>
                <w:rFonts w:ascii="Time New Roman" w:hAnsi="Time New Roman" w:cs="宋体" w:hint="eastAsia"/>
                <w:sz w:val="18"/>
                <w:szCs w:val="18"/>
                <w:lang w:val="zh-CN"/>
              </w:rPr>
              <w:t>年《确定最低工资公约》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131</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08931E82" w14:textId="77777777" w:rsidR="00D75596" w:rsidRPr="007B58D0" w:rsidRDefault="00D75596" w:rsidP="008A40CE">
            <w:pPr>
              <w:spacing w:before="40" w:after="120" w:line="220" w:lineRule="exact"/>
              <w:ind w:right="113"/>
              <w:rPr>
                <w:sz w:val="18"/>
                <w:szCs w:val="18"/>
              </w:rPr>
            </w:pPr>
          </w:p>
        </w:tc>
      </w:tr>
      <w:tr w:rsidR="00D75596" w:rsidRPr="007B58D0" w14:paraId="731D44C6" w14:textId="77777777" w:rsidTr="008A40CE">
        <w:tc>
          <w:tcPr>
            <w:tcW w:w="6096" w:type="dxa"/>
            <w:shd w:val="clear" w:color="auto" w:fill="auto"/>
          </w:tcPr>
          <w:p w14:paraId="75A5E275"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1970</w:t>
            </w:r>
            <w:r w:rsidRPr="00947D97">
              <w:rPr>
                <w:rFonts w:ascii="Time New Roman" w:hAnsi="Time New Roman" w:cs="宋体" w:hint="eastAsia"/>
                <w:sz w:val="18"/>
                <w:szCs w:val="18"/>
                <w:lang w:val="zh-CN"/>
              </w:rPr>
              <w:t>年《带酬休假公约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修订本</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132</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77EDA699"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1973</w:t>
            </w:r>
            <w:r w:rsidRPr="007B58D0">
              <w:rPr>
                <w:rFonts w:ascii="宋体" w:hAnsi="宋体" w:cs="宋体" w:hint="eastAsia"/>
                <w:sz w:val="18"/>
                <w:szCs w:val="18"/>
                <w:lang w:val="zh-CN"/>
              </w:rPr>
              <w:t>年</w:t>
            </w:r>
            <w:r w:rsidRPr="007B58D0">
              <w:rPr>
                <w:rFonts w:hint="eastAsia"/>
                <w:sz w:val="18"/>
                <w:szCs w:val="18"/>
                <w:lang w:val="zh-CN"/>
              </w:rPr>
              <w:t>6</w:t>
            </w:r>
            <w:r w:rsidRPr="007B58D0">
              <w:rPr>
                <w:rFonts w:ascii="宋体" w:hAnsi="宋体" w:cs="宋体" w:hint="eastAsia"/>
                <w:sz w:val="18"/>
                <w:szCs w:val="18"/>
                <w:lang w:val="zh-CN"/>
              </w:rPr>
              <w:t>月</w:t>
            </w:r>
            <w:r w:rsidRPr="007B58D0">
              <w:rPr>
                <w:rFonts w:hint="eastAsia"/>
                <w:sz w:val="18"/>
                <w:szCs w:val="18"/>
                <w:lang w:val="zh-CN"/>
              </w:rPr>
              <w:t>22</w:t>
            </w:r>
            <w:r w:rsidRPr="007B58D0">
              <w:rPr>
                <w:rFonts w:ascii="宋体" w:hAnsi="宋体" w:cs="宋体" w:hint="eastAsia"/>
                <w:sz w:val="18"/>
                <w:szCs w:val="18"/>
                <w:lang w:val="zh-CN"/>
              </w:rPr>
              <w:t>日批准</w:t>
            </w:r>
          </w:p>
        </w:tc>
      </w:tr>
      <w:tr w:rsidR="00D75596" w:rsidRPr="007B58D0" w14:paraId="192E509F" w14:textId="77777777" w:rsidTr="008A40CE">
        <w:tc>
          <w:tcPr>
            <w:tcW w:w="6096" w:type="dxa"/>
            <w:shd w:val="clear" w:color="auto" w:fill="auto"/>
          </w:tcPr>
          <w:p w14:paraId="44E4503F"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1973</w:t>
            </w:r>
            <w:r w:rsidRPr="00947D97">
              <w:rPr>
                <w:rFonts w:ascii="Time New Roman" w:hAnsi="Time New Roman" w:cs="宋体" w:hint="eastAsia"/>
                <w:sz w:val="18"/>
                <w:szCs w:val="18"/>
                <w:lang w:val="zh-CN"/>
              </w:rPr>
              <w:t>年《最低年龄公约》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138</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05E76585"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1980</w:t>
            </w:r>
            <w:r w:rsidRPr="007B58D0">
              <w:rPr>
                <w:rFonts w:ascii="宋体" w:hAnsi="宋体" w:cs="宋体" w:hint="eastAsia"/>
                <w:sz w:val="18"/>
                <w:szCs w:val="18"/>
                <w:lang w:val="zh-CN"/>
              </w:rPr>
              <w:t>年</w:t>
            </w:r>
            <w:r w:rsidRPr="007B58D0">
              <w:rPr>
                <w:rFonts w:hint="eastAsia"/>
                <w:sz w:val="18"/>
                <w:szCs w:val="18"/>
                <w:lang w:val="zh-CN"/>
              </w:rPr>
              <w:t>7</w:t>
            </w:r>
            <w:r w:rsidRPr="007B58D0">
              <w:rPr>
                <w:rFonts w:ascii="宋体" w:hAnsi="宋体" w:cs="宋体" w:hint="eastAsia"/>
                <w:sz w:val="18"/>
                <w:szCs w:val="18"/>
                <w:lang w:val="zh-CN"/>
              </w:rPr>
              <w:t>月</w:t>
            </w:r>
            <w:r w:rsidRPr="007B58D0">
              <w:rPr>
                <w:rFonts w:hint="eastAsia"/>
                <w:sz w:val="18"/>
                <w:szCs w:val="18"/>
                <w:lang w:val="zh-CN"/>
              </w:rPr>
              <w:t>8</w:t>
            </w:r>
            <w:r w:rsidRPr="007B58D0">
              <w:rPr>
                <w:rFonts w:ascii="宋体" w:hAnsi="宋体" w:cs="宋体" w:hint="eastAsia"/>
                <w:sz w:val="18"/>
                <w:szCs w:val="18"/>
                <w:lang w:val="zh-CN"/>
              </w:rPr>
              <w:t>日批准</w:t>
            </w:r>
          </w:p>
        </w:tc>
      </w:tr>
      <w:tr w:rsidR="00D75596" w:rsidRPr="007B58D0" w14:paraId="666F5BAF" w14:textId="77777777" w:rsidTr="008A40CE">
        <w:tc>
          <w:tcPr>
            <w:tcW w:w="6096" w:type="dxa"/>
            <w:shd w:val="clear" w:color="auto" w:fill="auto"/>
          </w:tcPr>
          <w:p w14:paraId="20D7AB2C"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1975</w:t>
            </w:r>
            <w:r w:rsidRPr="00947D97">
              <w:rPr>
                <w:rFonts w:ascii="Time New Roman" w:hAnsi="Time New Roman" w:cs="宋体" w:hint="eastAsia"/>
                <w:sz w:val="18"/>
                <w:szCs w:val="18"/>
                <w:lang w:val="zh-CN"/>
              </w:rPr>
              <w:t>年《移民工人</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补充规定</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143</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0CCE6E6F"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1979</w:t>
            </w:r>
            <w:r w:rsidRPr="007B58D0">
              <w:rPr>
                <w:rFonts w:ascii="宋体" w:hAnsi="宋体" w:cs="宋体" w:hint="eastAsia"/>
                <w:sz w:val="18"/>
                <w:szCs w:val="18"/>
                <w:lang w:val="zh-CN"/>
              </w:rPr>
              <w:t>年</w:t>
            </w:r>
            <w:r w:rsidRPr="007B58D0">
              <w:rPr>
                <w:rFonts w:hint="eastAsia"/>
                <w:sz w:val="18"/>
                <w:szCs w:val="18"/>
                <w:lang w:val="zh-CN"/>
              </w:rPr>
              <w:t>1</w:t>
            </w:r>
            <w:r w:rsidRPr="007B58D0">
              <w:rPr>
                <w:rFonts w:ascii="宋体" w:hAnsi="宋体" w:cs="宋体" w:hint="eastAsia"/>
                <w:sz w:val="18"/>
                <w:szCs w:val="18"/>
                <w:lang w:val="zh-CN"/>
              </w:rPr>
              <w:t>月</w:t>
            </w:r>
            <w:r w:rsidRPr="007B58D0">
              <w:rPr>
                <w:rFonts w:hint="eastAsia"/>
                <w:sz w:val="18"/>
                <w:szCs w:val="18"/>
                <w:lang w:val="zh-CN"/>
              </w:rPr>
              <w:t>24</w:t>
            </w:r>
            <w:r w:rsidRPr="007B58D0">
              <w:rPr>
                <w:rFonts w:ascii="宋体" w:hAnsi="宋体" w:cs="宋体" w:hint="eastAsia"/>
                <w:sz w:val="18"/>
                <w:szCs w:val="18"/>
                <w:lang w:val="zh-CN"/>
              </w:rPr>
              <w:t>日批准</w:t>
            </w:r>
          </w:p>
        </w:tc>
      </w:tr>
      <w:tr w:rsidR="00D75596" w:rsidRPr="007B58D0" w14:paraId="1ABB4998" w14:textId="77777777" w:rsidTr="008A40CE">
        <w:tc>
          <w:tcPr>
            <w:tcW w:w="6096" w:type="dxa"/>
            <w:shd w:val="clear" w:color="auto" w:fill="auto"/>
          </w:tcPr>
          <w:p w14:paraId="591D2DBA"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1978</w:t>
            </w:r>
            <w:r w:rsidRPr="00947D97">
              <w:rPr>
                <w:rFonts w:ascii="Time New Roman" w:hAnsi="Time New Roman" w:cs="宋体" w:hint="eastAsia"/>
                <w:sz w:val="18"/>
                <w:szCs w:val="18"/>
                <w:lang w:val="zh-CN"/>
              </w:rPr>
              <w:t>年《</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公共部门</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劳资关系公约》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151</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4F701AA7"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1980</w:t>
            </w:r>
            <w:r w:rsidRPr="007B58D0">
              <w:rPr>
                <w:rFonts w:ascii="宋体" w:hAnsi="宋体" w:cs="宋体" w:hint="eastAsia"/>
                <w:sz w:val="18"/>
                <w:szCs w:val="18"/>
                <w:lang w:val="zh-CN"/>
              </w:rPr>
              <w:t>年</w:t>
            </w:r>
            <w:r w:rsidRPr="007B58D0">
              <w:rPr>
                <w:rFonts w:hint="eastAsia"/>
                <w:sz w:val="18"/>
                <w:szCs w:val="18"/>
                <w:lang w:val="zh-CN"/>
              </w:rPr>
              <w:t>3</w:t>
            </w:r>
            <w:r w:rsidRPr="007B58D0">
              <w:rPr>
                <w:rFonts w:ascii="宋体" w:hAnsi="宋体" w:cs="宋体" w:hint="eastAsia"/>
                <w:sz w:val="18"/>
                <w:szCs w:val="18"/>
                <w:lang w:val="zh-CN"/>
              </w:rPr>
              <w:t>月</w:t>
            </w:r>
            <w:r w:rsidRPr="007B58D0">
              <w:rPr>
                <w:rFonts w:hint="eastAsia"/>
                <w:sz w:val="18"/>
                <w:szCs w:val="18"/>
                <w:lang w:val="zh-CN"/>
              </w:rPr>
              <w:t>19</w:t>
            </w:r>
            <w:r w:rsidRPr="007B58D0">
              <w:rPr>
                <w:rFonts w:ascii="宋体" w:hAnsi="宋体" w:cs="宋体" w:hint="eastAsia"/>
                <w:sz w:val="18"/>
                <w:szCs w:val="18"/>
                <w:lang w:val="zh-CN"/>
              </w:rPr>
              <w:t>日批准</w:t>
            </w:r>
          </w:p>
        </w:tc>
      </w:tr>
      <w:tr w:rsidR="00D75596" w:rsidRPr="007B58D0" w14:paraId="44F82003" w14:textId="77777777" w:rsidTr="008A40CE">
        <w:tc>
          <w:tcPr>
            <w:tcW w:w="6096" w:type="dxa"/>
            <w:shd w:val="clear" w:color="auto" w:fill="auto"/>
          </w:tcPr>
          <w:p w14:paraId="1E03064A"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1981</w:t>
            </w:r>
            <w:r w:rsidRPr="00947D97">
              <w:rPr>
                <w:rFonts w:ascii="Time New Roman" w:hAnsi="Time New Roman" w:cs="宋体" w:hint="eastAsia"/>
                <w:sz w:val="18"/>
                <w:szCs w:val="18"/>
                <w:lang w:val="zh-CN"/>
              </w:rPr>
              <w:t>年《职业安全和卫生公约》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155</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751515F4"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1982</w:t>
            </w:r>
            <w:r w:rsidRPr="007B58D0">
              <w:rPr>
                <w:rFonts w:ascii="宋体" w:hAnsi="宋体" w:cs="宋体" w:hint="eastAsia"/>
                <w:sz w:val="18"/>
                <w:szCs w:val="18"/>
                <w:lang w:val="zh-CN"/>
              </w:rPr>
              <w:t>年</w:t>
            </w:r>
            <w:r w:rsidRPr="007B58D0">
              <w:rPr>
                <w:rFonts w:hint="eastAsia"/>
                <w:sz w:val="18"/>
                <w:szCs w:val="18"/>
                <w:lang w:val="zh-CN"/>
              </w:rPr>
              <w:t>6</w:t>
            </w:r>
            <w:r w:rsidRPr="007B58D0">
              <w:rPr>
                <w:rFonts w:ascii="宋体" w:hAnsi="宋体" w:cs="宋体" w:hint="eastAsia"/>
                <w:sz w:val="18"/>
                <w:szCs w:val="18"/>
                <w:lang w:val="zh-CN"/>
              </w:rPr>
              <w:t>月</w:t>
            </w:r>
            <w:r w:rsidRPr="007B58D0">
              <w:rPr>
                <w:rFonts w:hint="eastAsia"/>
                <w:sz w:val="18"/>
                <w:szCs w:val="18"/>
                <w:lang w:val="zh-CN"/>
              </w:rPr>
              <w:t>22</w:t>
            </w:r>
            <w:r w:rsidRPr="007B58D0">
              <w:rPr>
                <w:rFonts w:ascii="宋体" w:hAnsi="宋体" w:cs="宋体" w:hint="eastAsia"/>
                <w:sz w:val="18"/>
                <w:szCs w:val="18"/>
                <w:lang w:val="zh-CN"/>
              </w:rPr>
              <w:t>日批准</w:t>
            </w:r>
          </w:p>
        </w:tc>
      </w:tr>
      <w:tr w:rsidR="00D75596" w:rsidRPr="007B58D0" w14:paraId="2852CE74" w14:textId="77777777" w:rsidTr="008A40CE">
        <w:tc>
          <w:tcPr>
            <w:tcW w:w="6096" w:type="dxa"/>
            <w:shd w:val="clear" w:color="auto" w:fill="auto"/>
          </w:tcPr>
          <w:p w14:paraId="7DF0DBFE"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1981</w:t>
            </w:r>
            <w:r w:rsidRPr="00947D97">
              <w:rPr>
                <w:rFonts w:ascii="Time New Roman" w:hAnsi="Time New Roman" w:cs="宋体" w:hint="eastAsia"/>
                <w:sz w:val="18"/>
                <w:szCs w:val="18"/>
                <w:lang w:val="zh-CN"/>
              </w:rPr>
              <w:t>年《有家庭责任的男女工人同等机会同等待遇公约》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156</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1C34955D"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1982</w:t>
            </w:r>
            <w:r w:rsidRPr="007B58D0">
              <w:rPr>
                <w:rFonts w:ascii="宋体" w:hAnsi="宋体" w:cs="宋体" w:hint="eastAsia"/>
                <w:sz w:val="18"/>
                <w:szCs w:val="18"/>
                <w:lang w:val="zh-CN"/>
              </w:rPr>
              <w:t>年</w:t>
            </w:r>
            <w:r w:rsidRPr="007B58D0">
              <w:rPr>
                <w:rFonts w:hint="eastAsia"/>
                <w:sz w:val="18"/>
                <w:szCs w:val="18"/>
                <w:lang w:val="zh-CN"/>
              </w:rPr>
              <w:t>6</w:t>
            </w:r>
            <w:r w:rsidRPr="007B58D0">
              <w:rPr>
                <w:rFonts w:ascii="宋体" w:hAnsi="宋体" w:cs="宋体" w:hint="eastAsia"/>
                <w:sz w:val="18"/>
                <w:szCs w:val="18"/>
                <w:lang w:val="zh-CN"/>
              </w:rPr>
              <w:t>月</w:t>
            </w:r>
            <w:r w:rsidRPr="007B58D0">
              <w:rPr>
                <w:rFonts w:hint="eastAsia"/>
                <w:sz w:val="18"/>
                <w:szCs w:val="18"/>
                <w:lang w:val="zh-CN"/>
              </w:rPr>
              <w:t>22</w:t>
            </w:r>
            <w:r w:rsidRPr="007B58D0">
              <w:rPr>
                <w:rFonts w:ascii="宋体" w:hAnsi="宋体" w:cs="宋体" w:hint="eastAsia"/>
                <w:sz w:val="18"/>
                <w:szCs w:val="18"/>
                <w:lang w:val="zh-CN"/>
              </w:rPr>
              <w:t>日批准</w:t>
            </w:r>
          </w:p>
        </w:tc>
      </w:tr>
      <w:tr w:rsidR="00D75596" w:rsidRPr="007B58D0" w14:paraId="70E3047B" w14:textId="77777777" w:rsidTr="008A40CE">
        <w:tc>
          <w:tcPr>
            <w:tcW w:w="6096" w:type="dxa"/>
            <w:shd w:val="clear" w:color="auto" w:fill="auto"/>
          </w:tcPr>
          <w:p w14:paraId="0BC6FE6D"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1989</w:t>
            </w:r>
            <w:r w:rsidRPr="00947D97">
              <w:rPr>
                <w:rFonts w:ascii="Time New Roman" w:hAnsi="Time New Roman" w:cs="宋体" w:hint="eastAsia"/>
                <w:sz w:val="18"/>
                <w:szCs w:val="18"/>
                <w:lang w:val="zh-CN"/>
              </w:rPr>
              <w:t>年《土著和部落人民公约》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169</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6C1B5D9B"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1990</w:t>
            </w:r>
            <w:r w:rsidRPr="007B58D0">
              <w:rPr>
                <w:rFonts w:ascii="宋体" w:hAnsi="宋体" w:cs="宋体" w:hint="eastAsia"/>
                <w:sz w:val="18"/>
                <w:szCs w:val="18"/>
                <w:lang w:val="zh-CN"/>
              </w:rPr>
              <w:t>年</w:t>
            </w:r>
            <w:r w:rsidRPr="007B58D0">
              <w:rPr>
                <w:rFonts w:hint="eastAsia"/>
                <w:sz w:val="18"/>
                <w:szCs w:val="18"/>
                <w:lang w:val="zh-CN"/>
              </w:rPr>
              <w:t>6</w:t>
            </w:r>
            <w:r w:rsidRPr="007B58D0">
              <w:rPr>
                <w:rFonts w:ascii="宋体" w:hAnsi="宋体" w:cs="宋体" w:hint="eastAsia"/>
                <w:sz w:val="18"/>
                <w:szCs w:val="18"/>
                <w:lang w:val="zh-CN"/>
              </w:rPr>
              <w:t>月</w:t>
            </w:r>
            <w:r w:rsidRPr="007B58D0">
              <w:rPr>
                <w:rFonts w:hint="eastAsia"/>
                <w:sz w:val="18"/>
                <w:szCs w:val="18"/>
                <w:lang w:val="zh-CN"/>
              </w:rPr>
              <w:t>19</w:t>
            </w:r>
            <w:r w:rsidRPr="007B58D0">
              <w:rPr>
                <w:rFonts w:ascii="宋体" w:hAnsi="宋体" w:cs="宋体" w:hint="eastAsia"/>
                <w:sz w:val="18"/>
                <w:szCs w:val="18"/>
                <w:lang w:val="zh-CN"/>
              </w:rPr>
              <w:t>日批准</w:t>
            </w:r>
          </w:p>
        </w:tc>
      </w:tr>
      <w:tr w:rsidR="00D75596" w:rsidRPr="007B58D0" w14:paraId="193697AB" w14:textId="77777777" w:rsidTr="008A40CE">
        <w:tc>
          <w:tcPr>
            <w:tcW w:w="6096" w:type="dxa"/>
            <w:shd w:val="clear" w:color="auto" w:fill="auto"/>
          </w:tcPr>
          <w:p w14:paraId="502FE894" w14:textId="7465226E"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1999</w:t>
            </w:r>
            <w:r w:rsidRPr="00947D97">
              <w:rPr>
                <w:rFonts w:ascii="Time New Roman" w:hAnsi="Time New Roman" w:cs="宋体" w:hint="eastAsia"/>
                <w:sz w:val="18"/>
                <w:szCs w:val="18"/>
                <w:lang w:val="zh-CN"/>
              </w:rPr>
              <w:t>年《最恶劣形式的童工劳动公约》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182</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58FA6662"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2000</w:t>
            </w:r>
            <w:r w:rsidRPr="007B58D0">
              <w:rPr>
                <w:rFonts w:ascii="宋体" w:hAnsi="宋体" w:cs="宋体" w:hint="eastAsia"/>
                <w:sz w:val="18"/>
                <w:szCs w:val="18"/>
                <w:lang w:val="zh-CN"/>
              </w:rPr>
              <w:t>年</w:t>
            </w:r>
            <w:r w:rsidRPr="007B58D0">
              <w:rPr>
                <w:rFonts w:hint="eastAsia"/>
                <w:sz w:val="18"/>
                <w:szCs w:val="18"/>
                <w:lang w:val="zh-CN"/>
              </w:rPr>
              <w:t>12</w:t>
            </w:r>
            <w:r w:rsidRPr="007B58D0">
              <w:rPr>
                <w:rFonts w:ascii="宋体" w:hAnsi="宋体" w:cs="宋体" w:hint="eastAsia"/>
                <w:sz w:val="18"/>
                <w:szCs w:val="18"/>
                <w:lang w:val="zh-CN"/>
              </w:rPr>
              <w:t>月</w:t>
            </w:r>
            <w:r w:rsidRPr="007B58D0">
              <w:rPr>
                <w:rFonts w:hint="eastAsia"/>
                <w:sz w:val="18"/>
                <w:szCs w:val="18"/>
                <w:lang w:val="zh-CN"/>
              </w:rPr>
              <w:t>21</w:t>
            </w:r>
            <w:r w:rsidRPr="007B58D0">
              <w:rPr>
                <w:rFonts w:ascii="宋体" w:hAnsi="宋体" w:cs="宋体" w:hint="eastAsia"/>
                <w:sz w:val="18"/>
                <w:szCs w:val="18"/>
                <w:lang w:val="zh-CN"/>
              </w:rPr>
              <w:t>日批准</w:t>
            </w:r>
          </w:p>
        </w:tc>
      </w:tr>
      <w:tr w:rsidR="00D75596" w:rsidRPr="007B58D0" w14:paraId="2296696B" w14:textId="77777777" w:rsidTr="008A40CE">
        <w:tc>
          <w:tcPr>
            <w:tcW w:w="6096" w:type="dxa"/>
            <w:shd w:val="clear" w:color="auto" w:fill="auto"/>
          </w:tcPr>
          <w:p w14:paraId="5E653B55"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2000</w:t>
            </w:r>
            <w:r w:rsidRPr="00947D97">
              <w:rPr>
                <w:rFonts w:ascii="Time New Roman" w:hAnsi="Time New Roman" w:cs="宋体" w:hint="eastAsia"/>
                <w:sz w:val="18"/>
                <w:szCs w:val="18"/>
                <w:lang w:val="zh-CN"/>
              </w:rPr>
              <w:t>年《保护生育公约》</w:t>
            </w:r>
            <w:r w:rsidRPr="00947D97">
              <w:rPr>
                <w:rFonts w:ascii="Time New Roman" w:hAnsi="Time New Roman" w:cs="宋体" w:hint="eastAsia"/>
                <w:sz w:val="18"/>
                <w:szCs w:val="18"/>
                <w:lang w:val="zh-CN"/>
              </w:rPr>
              <w:t>(</w:t>
            </w:r>
            <w:r w:rsidRPr="00947D97">
              <w:rPr>
                <w:rFonts w:ascii="Time New Roman" w:hAnsi="Time New Roman" w:cs="宋体" w:hint="eastAsia"/>
                <w:sz w:val="18"/>
                <w:szCs w:val="18"/>
                <w:lang w:val="zh-CN"/>
              </w:rPr>
              <w:t>第</w:t>
            </w:r>
            <w:r w:rsidRPr="00947D97">
              <w:rPr>
                <w:rFonts w:ascii="Time New Roman" w:hAnsi="Time New Roman" w:hint="eastAsia"/>
                <w:sz w:val="18"/>
                <w:szCs w:val="18"/>
                <w:lang w:val="zh-CN"/>
              </w:rPr>
              <w:t>183</w:t>
            </w:r>
            <w:r w:rsidRPr="00947D97">
              <w:rPr>
                <w:rFonts w:ascii="Time New Roman" w:hAnsi="Time New Roman" w:cs="宋体" w:hint="eastAsia"/>
                <w:sz w:val="18"/>
                <w:szCs w:val="18"/>
                <w:lang w:val="zh-CN"/>
              </w:rPr>
              <w:t>号</w:t>
            </w:r>
            <w:r w:rsidRPr="00947D97">
              <w:rPr>
                <w:rFonts w:ascii="Time New Roman" w:hAnsi="Time New Roman" w:cs="宋体" w:hint="eastAsia"/>
                <w:sz w:val="18"/>
                <w:szCs w:val="18"/>
                <w:lang w:val="zh-CN"/>
              </w:rPr>
              <w:t>)</w:t>
            </w:r>
          </w:p>
        </w:tc>
        <w:tc>
          <w:tcPr>
            <w:tcW w:w="1274" w:type="dxa"/>
            <w:shd w:val="clear" w:color="auto" w:fill="auto"/>
          </w:tcPr>
          <w:p w14:paraId="6CA21F44"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2015</w:t>
            </w:r>
            <w:r w:rsidRPr="007B58D0">
              <w:rPr>
                <w:rFonts w:ascii="宋体" w:hAnsi="宋体" w:cs="宋体" w:hint="eastAsia"/>
                <w:sz w:val="18"/>
                <w:szCs w:val="18"/>
                <w:lang w:val="zh-CN"/>
              </w:rPr>
              <w:t>年</w:t>
            </w:r>
            <w:r w:rsidRPr="007B58D0">
              <w:rPr>
                <w:rFonts w:hint="eastAsia"/>
                <w:sz w:val="18"/>
                <w:szCs w:val="18"/>
                <w:lang w:val="zh-CN"/>
              </w:rPr>
              <w:t>11</w:t>
            </w:r>
            <w:r w:rsidRPr="007B58D0">
              <w:rPr>
                <w:rFonts w:ascii="宋体" w:hAnsi="宋体" w:cs="宋体" w:hint="eastAsia"/>
                <w:sz w:val="18"/>
                <w:szCs w:val="18"/>
                <w:lang w:val="zh-CN"/>
              </w:rPr>
              <w:t>月</w:t>
            </w:r>
            <w:r w:rsidRPr="007B58D0">
              <w:rPr>
                <w:rFonts w:hint="eastAsia"/>
                <w:sz w:val="18"/>
                <w:szCs w:val="18"/>
                <w:lang w:val="zh-CN"/>
              </w:rPr>
              <w:t>9</w:t>
            </w:r>
            <w:r w:rsidRPr="007B58D0">
              <w:rPr>
                <w:rFonts w:ascii="宋体" w:hAnsi="宋体" w:cs="宋体" w:hint="eastAsia"/>
                <w:sz w:val="18"/>
                <w:szCs w:val="18"/>
                <w:lang w:val="zh-CN"/>
              </w:rPr>
              <w:t>日批准</w:t>
            </w:r>
          </w:p>
        </w:tc>
      </w:tr>
      <w:tr w:rsidR="00D75596" w:rsidRPr="007B58D0" w14:paraId="166D4CCA" w14:textId="77777777" w:rsidTr="008A40CE">
        <w:tc>
          <w:tcPr>
            <w:tcW w:w="6096" w:type="dxa"/>
            <w:shd w:val="clear" w:color="auto" w:fill="auto"/>
          </w:tcPr>
          <w:p w14:paraId="7F56EF21" w14:textId="77777777" w:rsidR="00D75596" w:rsidRPr="00947D97" w:rsidRDefault="00D75596" w:rsidP="008A40CE">
            <w:pPr>
              <w:spacing w:before="40" w:after="120" w:line="220" w:lineRule="exact"/>
              <w:ind w:right="113"/>
              <w:rPr>
                <w:rFonts w:ascii="Time New Roman" w:hAnsi="Time New Roman" w:hint="eastAsia"/>
                <w:sz w:val="18"/>
                <w:szCs w:val="18"/>
              </w:rPr>
            </w:pPr>
            <w:r w:rsidRPr="00947D97">
              <w:rPr>
                <w:rFonts w:ascii="Time New Roman" w:hAnsi="Time New Roman" w:hint="eastAsia"/>
                <w:sz w:val="18"/>
                <w:szCs w:val="18"/>
                <w:lang w:val="zh-CN"/>
              </w:rPr>
              <w:t>2006</w:t>
            </w:r>
            <w:r w:rsidRPr="00947D97">
              <w:rPr>
                <w:rFonts w:ascii="Time New Roman" w:hAnsi="Time New Roman" w:cs="宋体" w:hint="eastAsia"/>
                <w:sz w:val="18"/>
                <w:szCs w:val="18"/>
                <w:lang w:val="zh-CN"/>
              </w:rPr>
              <w:t>年《海事劳工公约》</w:t>
            </w:r>
          </w:p>
        </w:tc>
        <w:tc>
          <w:tcPr>
            <w:tcW w:w="1274" w:type="dxa"/>
            <w:shd w:val="clear" w:color="auto" w:fill="auto"/>
          </w:tcPr>
          <w:p w14:paraId="4520CD35" w14:textId="77777777" w:rsidR="00D75596" w:rsidRPr="007B58D0" w:rsidRDefault="00D75596" w:rsidP="008A40CE">
            <w:pPr>
              <w:spacing w:before="40" w:after="120" w:line="220" w:lineRule="exact"/>
              <w:ind w:right="113"/>
              <w:rPr>
                <w:sz w:val="18"/>
                <w:szCs w:val="18"/>
              </w:rPr>
            </w:pPr>
            <w:r w:rsidRPr="007B58D0">
              <w:rPr>
                <w:rFonts w:hint="eastAsia"/>
                <w:sz w:val="18"/>
                <w:szCs w:val="18"/>
                <w:lang w:val="zh-CN"/>
              </w:rPr>
              <w:t>2009</w:t>
            </w:r>
            <w:r w:rsidRPr="007B58D0">
              <w:rPr>
                <w:rFonts w:ascii="宋体" w:hAnsi="宋体" w:cs="宋体" w:hint="eastAsia"/>
                <w:sz w:val="18"/>
                <w:szCs w:val="18"/>
                <w:lang w:val="zh-CN"/>
              </w:rPr>
              <w:t>年</w:t>
            </w:r>
            <w:r w:rsidRPr="007B58D0">
              <w:rPr>
                <w:rFonts w:hint="eastAsia"/>
                <w:sz w:val="18"/>
                <w:szCs w:val="18"/>
                <w:lang w:val="zh-CN"/>
              </w:rPr>
              <w:t>2</w:t>
            </w:r>
            <w:r w:rsidRPr="007B58D0">
              <w:rPr>
                <w:rFonts w:ascii="宋体" w:hAnsi="宋体" w:cs="宋体" w:hint="eastAsia"/>
                <w:sz w:val="18"/>
                <w:szCs w:val="18"/>
                <w:lang w:val="zh-CN"/>
              </w:rPr>
              <w:t>月</w:t>
            </w:r>
            <w:r w:rsidRPr="007B58D0">
              <w:rPr>
                <w:rFonts w:hint="eastAsia"/>
                <w:sz w:val="18"/>
                <w:szCs w:val="18"/>
                <w:lang w:val="zh-CN"/>
              </w:rPr>
              <w:t>10</w:t>
            </w:r>
            <w:r w:rsidRPr="007B58D0">
              <w:rPr>
                <w:rFonts w:ascii="宋体" w:hAnsi="宋体" w:cs="宋体" w:hint="eastAsia"/>
                <w:sz w:val="18"/>
                <w:szCs w:val="18"/>
                <w:lang w:val="zh-CN"/>
              </w:rPr>
              <w:t>日批准</w:t>
            </w:r>
          </w:p>
        </w:tc>
      </w:tr>
    </w:tbl>
    <w:p w14:paraId="6D7EEEA6" w14:textId="0DFC5B2A" w:rsidR="001C3D19" w:rsidRPr="0034503A" w:rsidRDefault="001C3D19" w:rsidP="00D75596">
      <w:pPr>
        <w:pStyle w:val="H23GC"/>
      </w:pPr>
      <w:r w:rsidRPr="0034503A">
        <w:tab/>
        <w:t>(d)</w:t>
      </w:r>
      <w:r w:rsidRPr="0034503A">
        <w:tab/>
      </w:r>
      <w:bookmarkEnd w:id="59"/>
      <w:bookmarkEnd w:id="60"/>
      <w:r w:rsidRPr="0034503A">
        <w:rPr>
          <w:rFonts w:hint="eastAsia"/>
        </w:rPr>
        <w:t>联合国教育、科学及文化组织的公约</w:t>
      </w:r>
    </w:p>
    <w:p w14:paraId="39964F2A" w14:textId="77777777" w:rsidR="001C3D19" w:rsidRDefault="001C3D19" w:rsidP="001C3D19">
      <w:pPr>
        <w:pStyle w:val="SingleTxtGC"/>
        <w:rPr>
          <w:rFonts w:ascii="Time New Roman" w:hAnsi="Time New Roman" w:hint="eastAsia"/>
          <w:szCs w:val="21"/>
        </w:rPr>
      </w:pPr>
      <w:r w:rsidRPr="0034503A">
        <w:rPr>
          <w:rFonts w:ascii="Time New Roman" w:hAnsi="Time New Roman"/>
          <w:szCs w:val="21"/>
        </w:rPr>
        <w:t>97.</w:t>
      </w:r>
      <w:r w:rsidRPr="0034503A">
        <w:rPr>
          <w:rFonts w:ascii="Time New Roman" w:hAnsi="Time New Roman"/>
          <w:szCs w:val="21"/>
        </w:rPr>
        <w:tab/>
      </w:r>
      <w:r w:rsidRPr="0034503A">
        <w:rPr>
          <w:rFonts w:ascii="Time New Roman" w:hAnsi="Time New Roman"/>
          <w:szCs w:val="21"/>
          <w:lang w:val="zh-CN"/>
        </w:rPr>
        <w:t>挪威是下表所列公约的缔约国。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84"/>
        <w:gridCol w:w="1386"/>
      </w:tblGrid>
      <w:tr w:rsidR="00D75596" w:rsidRPr="00E83267" w14:paraId="42067E6D" w14:textId="77777777" w:rsidTr="008A40CE">
        <w:trPr>
          <w:tblHeader/>
        </w:trPr>
        <w:tc>
          <w:tcPr>
            <w:tcW w:w="5984" w:type="dxa"/>
            <w:tcBorders>
              <w:top w:val="single" w:sz="4" w:space="0" w:color="auto"/>
              <w:bottom w:val="single" w:sz="12" w:space="0" w:color="auto"/>
            </w:tcBorders>
            <w:shd w:val="clear" w:color="auto" w:fill="auto"/>
            <w:vAlign w:val="bottom"/>
          </w:tcPr>
          <w:p w14:paraId="170C0921" w14:textId="77777777" w:rsidR="00D75596" w:rsidRPr="00E83267" w:rsidRDefault="00D75596" w:rsidP="008A40CE">
            <w:pPr>
              <w:spacing w:before="80" w:after="80" w:line="200" w:lineRule="exact"/>
              <w:ind w:right="113"/>
              <w:rPr>
                <w:rFonts w:eastAsia="楷体"/>
                <w:sz w:val="18"/>
                <w:szCs w:val="18"/>
              </w:rPr>
            </w:pPr>
            <w:r w:rsidRPr="00E83267">
              <w:rPr>
                <w:rFonts w:eastAsia="楷体" w:hint="eastAsia"/>
                <w:sz w:val="18"/>
                <w:szCs w:val="18"/>
                <w:lang w:val="zh-CN"/>
              </w:rPr>
              <w:t>公约</w:t>
            </w:r>
            <w:r w:rsidRPr="00E83267">
              <w:rPr>
                <w:rFonts w:eastAsia="楷体" w:hint="eastAsia"/>
                <w:sz w:val="18"/>
                <w:szCs w:val="18"/>
                <w:lang w:val="zh-CN"/>
              </w:rPr>
              <w:t>/</w:t>
            </w:r>
            <w:r w:rsidRPr="00E83267">
              <w:rPr>
                <w:rFonts w:eastAsia="楷体" w:hint="eastAsia"/>
                <w:sz w:val="18"/>
                <w:szCs w:val="18"/>
                <w:lang w:val="zh-CN"/>
              </w:rPr>
              <w:t>议定书</w:t>
            </w:r>
          </w:p>
        </w:tc>
        <w:tc>
          <w:tcPr>
            <w:tcW w:w="1386" w:type="dxa"/>
            <w:tcBorders>
              <w:top w:val="single" w:sz="4" w:space="0" w:color="auto"/>
              <w:bottom w:val="single" w:sz="12" w:space="0" w:color="auto"/>
            </w:tcBorders>
            <w:shd w:val="clear" w:color="auto" w:fill="auto"/>
            <w:vAlign w:val="bottom"/>
          </w:tcPr>
          <w:p w14:paraId="43C6F089" w14:textId="77777777" w:rsidR="00D75596" w:rsidRPr="00E83267" w:rsidRDefault="00D75596" w:rsidP="008A40CE">
            <w:pPr>
              <w:spacing w:before="80" w:after="80" w:line="200" w:lineRule="exact"/>
              <w:ind w:right="113"/>
              <w:rPr>
                <w:rFonts w:eastAsia="楷体"/>
                <w:sz w:val="18"/>
                <w:szCs w:val="18"/>
              </w:rPr>
            </w:pPr>
            <w:r w:rsidRPr="00E83267">
              <w:rPr>
                <w:rFonts w:eastAsia="楷体" w:hint="eastAsia"/>
                <w:sz w:val="18"/>
                <w:szCs w:val="18"/>
                <w:lang w:val="zh-CN"/>
              </w:rPr>
              <w:t>批准日期</w:t>
            </w:r>
          </w:p>
        </w:tc>
      </w:tr>
      <w:tr w:rsidR="00D75596" w:rsidRPr="00E83267" w14:paraId="4953BFBD" w14:textId="77777777" w:rsidTr="00D75596">
        <w:trPr>
          <w:trHeight w:hRule="exact" w:val="113"/>
          <w:tblHeader/>
        </w:trPr>
        <w:tc>
          <w:tcPr>
            <w:tcW w:w="5984" w:type="dxa"/>
            <w:tcBorders>
              <w:top w:val="single" w:sz="12" w:space="0" w:color="auto"/>
              <w:bottom w:val="nil"/>
            </w:tcBorders>
            <w:shd w:val="clear" w:color="auto" w:fill="auto"/>
          </w:tcPr>
          <w:p w14:paraId="0E2D0074" w14:textId="77777777" w:rsidR="00D75596" w:rsidRPr="00E83267" w:rsidRDefault="00D75596" w:rsidP="008A40CE">
            <w:pPr>
              <w:spacing w:before="40" w:after="120" w:line="220" w:lineRule="exact"/>
              <w:ind w:right="113"/>
              <w:rPr>
                <w:sz w:val="18"/>
                <w:szCs w:val="18"/>
              </w:rPr>
            </w:pPr>
          </w:p>
        </w:tc>
        <w:tc>
          <w:tcPr>
            <w:tcW w:w="1386" w:type="dxa"/>
            <w:tcBorders>
              <w:top w:val="single" w:sz="12" w:space="0" w:color="auto"/>
              <w:bottom w:val="nil"/>
            </w:tcBorders>
            <w:shd w:val="clear" w:color="auto" w:fill="auto"/>
          </w:tcPr>
          <w:p w14:paraId="6F772859" w14:textId="77777777" w:rsidR="00D75596" w:rsidRPr="00E83267" w:rsidRDefault="00D75596" w:rsidP="008A40CE">
            <w:pPr>
              <w:spacing w:before="40" w:after="120" w:line="220" w:lineRule="exact"/>
              <w:ind w:right="113"/>
              <w:rPr>
                <w:sz w:val="18"/>
                <w:szCs w:val="18"/>
              </w:rPr>
            </w:pPr>
          </w:p>
        </w:tc>
      </w:tr>
      <w:tr w:rsidR="00D75596" w:rsidRPr="00E83267" w14:paraId="5611D8F0" w14:textId="77777777" w:rsidTr="00D75596">
        <w:tc>
          <w:tcPr>
            <w:tcW w:w="5984" w:type="dxa"/>
            <w:tcBorders>
              <w:top w:val="nil"/>
              <w:bottom w:val="nil"/>
            </w:tcBorders>
            <w:shd w:val="clear" w:color="auto" w:fill="auto"/>
          </w:tcPr>
          <w:p w14:paraId="2CEF9499" w14:textId="77777777" w:rsidR="00D75596" w:rsidRPr="00E83267" w:rsidRDefault="00D75596" w:rsidP="008A40CE">
            <w:pPr>
              <w:spacing w:before="40" w:after="120" w:line="220" w:lineRule="exact"/>
              <w:ind w:right="113"/>
              <w:rPr>
                <w:sz w:val="18"/>
                <w:szCs w:val="18"/>
              </w:rPr>
            </w:pPr>
            <w:r>
              <w:rPr>
                <w:rFonts w:hint="eastAsia"/>
                <w:sz w:val="18"/>
                <w:szCs w:val="18"/>
                <w:lang w:val="zh-CN"/>
              </w:rPr>
              <w:t>196</w:t>
            </w:r>
            <w:r w:rsidRPr="00E83267">
              <w:rPr>
                <w:rFonts w:hint="eastAsia"/>
                <w:sz w:val="18"/>
                <w:szCs w:val="18"/>
                <w:lang w:val="zh-CN"/>
              </w:rPr>
              <w:t>0</w:t>
            </w:r>
            <w:r w:rsidRPr="00E83267">
              <w:rPr>
                <w:rFonts w:ascii="宋体" w:hAnsi="宋体" w:cs="宋体" w:hint="eastAsia"/>
                <w:sz w:val="18"/>
                <w:szCs w:val="18"/>
                <w:lang w:val="zh-CN"/>
              </w:rPr>
              <w:t>年《反对教育歧视公约》</w:t>
            </w:r>
          </w:p>
        </w:tc>
        <w:tc>
          <w:tcPr>
            <w:tcW w:w="1386" w:type="dxa"/>
            <w:tcBorders>
              <w:top w:val="nil"/>
              <w:bottom w:val="nil"/>
            </w:tcBorders>
            <w:shd w:val="clear" w:color="auto" w:fill="auto"/>
          </w:tcPr>
          <w:p w14:paraId="7E246A60" w14:textId="77777777" w:rsidR="00D75596" w:rsidRPr="00E83267" w:rsidRDefault="00D75596" w:rsidP="008A40CE">
            <w:pPr>
              <w:spacing w:before="40" w:after="120" w:line="220" w:lineRule="exact"/>
              <w:ind w:right="113"/>
              <w:rPr>
                <w:sz w:val="18"/>
                <w:szCs w:val="18"/>
              </w:rPr>
            </w:pPr>
            <w:r>
              <w:rPr>
                <w:rFonts w:hint="eastAsia"/>
                <w:sz w:val="18"/>
                <w:szCs w:val="18"/>
                <w:lang w:val="zh-CN"/>
              </w:rPr>
              <w:t>1963</w:t>
            </w:r>
            <w:r w:rsidRPr="00E83267">
              <w:rPr>
                <w:rFonts w:ascii="宋体" w:hAnsi="宋体" w:cs="宋体" w:hint="eastAsia"/>
                <w:sz w:val="18"/>
                <w:szCs w:val="18"/>
                <w:lang w:val="zh-CN"/>
              </w:rPr>
              <w:t>年</w:t>
            </w:r>
            <w:r>
              <w:rPr>
                <w:rFonts w:hint="eastAsia"/>
                <w:sz w:val="18"/>
                <w:szCs w:val="18"/>
                <w:lang w:val="zh-CN"/>
              </w:rPr>
              <w:t>1</w:t>
            </w:r>
            <w:r w:rsidRPr="00E83267">
              <w:rPr>
                <w:rFonts w:ascii="宋体" w:hAnsi="宋体" w:cs="宋体" w:hint="eastAsia"/>
                <w:sz w:val="18"/>
                <w:szCs w:val="18"/>
                <w:lang w:val="zh-CN"/>
              </w:rPr>
              <w:t>月</w:t>
            </w:r>
            <w:r>
              <w:rPr>
                <w:rFonts w:hint="eastAsia"/>
                <w:sz w:val="18"/>
                <w:szCs w:val="18"/>
                <w:lang w:val="zh-CN"/>
              </w:rPr>
              <w:t>8</w:t>
            </w:r>
            <w:r w:rsidRPr="00E83267">
              <w:rPr>
                <w:rFonts w:ascii="宋体" w:hAnsi="宋体" w:cs="宋体" w:hint="eastAsia"/>
                <w:sz w:val="18"/>
                <w:szCs w:val="18"/>
                <w:lang w:val="zh-CN"/>
              </w:rPr>
              <w:t>日批准</w:t>
            </w:r>
          </w:p>
        </w:tc>
      </w:tr>
      <w:tr w:rsidR="00D75596" w:rsidRPr="00E83267" w14:paraId="16F5FE09" w14:textId="77777777" w:rsidTr="00D75596">
        <w:tc>
          <w:tcPr>
            <w:tcW w:w="5984" w:type="dxa"/>
            <w:tcBorders>
              <w:top w:val="nil"/>
            </w:tcBorders>
            <w:shd w:val="clear" w:color="auto" w:fill="auto"/>
          </w:tcPr>
          <w:p w14:paraId="05BC56F8" w14:textId="26483C18" w:rsidR="00D75596" w:rsidRPr="00E83267" w:rsidRDefault="00D75596" w:rsidP="008A40CE">
            <w:pPr>
              <w:spacing w:before="40" w:after="120" w:line="220" w:lineRule="exact"/>
              <w:ind w:right="113"/>
              <w:rPr>
                <w:sz w:val="18"/>
                <w:szCs w:val="18"/>
              </w:rPr>
            </w:pPr>
            <w:r>
              <w:rPr>
                <w:rFonts w:hint="eastAsia"/>
                <w:sz w:val="18"/>
                <w:szCs w:val="18"/>
                <w:lang w:val="zh-CN"/>
              </w:rPr>
              <w:t>197</w:t>
            </w:r>
            <w:r w:rsidRPr="00E83267">
              <w:rPr>
                <w:rFonts w:hint="eastAsia"/>
                <w:sz w:val="18"/>
                <w:szCs w:val="18"/>
                <w:lang w:val="zh-CN"/>
              </w:rPr>
              <w:t>0</w:t>
            </w:r>
            <w:r w:rsidRPr="00E83267">
              <w:rPr>
                <w:rFonts w:ascii="宋体" w:hAnsi="宋体" w:cs="宋体" w:hint="eastAsia"/>
                <w:sz w:val="18"/>
                <w:szCs w:val="18"/>
                <w:lang w:val="zh-CN"/>
              </w:rPr>
              <w:t>年《关于禁止和防止非法进出口文化财产和</w:t>
            </w:r>
            <w:r w:rsidR="003A6C2C">
              <w:rPr>
                <w:rFonts w:ascii="宋体" w:hAnsi="宋体" w:cs="宋体"/>
                <w:sz w:val="18"/>
                <w:szCs w:val="18"/>
              </w:rPr>
              <w:br/>
            </w:r>
            <w:r w:rsidRPr="00E83267">
              <w:rPr>
                <w:rFonts w:ascii="宋体" w:hAnsi="宋体" w:cs="宋体" w:hint="eastAsia"/>
                <w:sz w:val="18"/>
                <w:szCs w:val="18"/>
                <w:lang w:val="zh-CN"/>
              </w:rPr>
              <w:t>非法转让其所有权的方法的公约》</w:t>
            </w:r>
          </w:p>
        </w:tc>
        <w:tc>
          <w:tcPr>
            <w:tcW w:w="1386" w:type="dxa"/>
            <w:tcBorders>
              <w:top w:val="nil"/>
            </w:tcBorders>
            <w:shd w:val="clear" w:color="auto" w:fill="auto"/>
          </w:tcPr>
          <w:p w14:paraId="25610B2A" w14:textId="77777777" w:rsidR="00D75596" w:rsidRPr="00E83267" w:rsidRDefault="00D75596" w:rsidP="008A40CE">
            <w:pPr>
              <w:spacing w:before="40" w:after="120" w:line="220" w:lineRule="exact"/>
              <w:ind w:right="113"/>
              <w:rPr>
                <w:sz w:val="18"/>
                <w:szCs w:val="18"/>
              </w:rPr>
            </w:pPr>
            <w:r>
              <w:rPr>
                <w:rFonts w:hint="eastAsia"/>
                <w:sz w:val="18"/>
                <w:szCs w:val="18"/>
                <w:lang w:val="zh-CN"/>
              </w:rPr>
              <w:t>2</w:t>
            </w:r>
            <w:r w:rsidRPr="00E83267">
              <w:rPr>
                <w:rFonts w:hint="eastAsia"/>
                <w:sz w:val="18"/>
                <w:szCs w:val="18"/>
                <w:lang w:val="zh-CN"/>
              </w:rPr>
              <w:t>00</w:t>
            </w:r>
            <w:r>
              <w:rPr>
                <w:rFonts w:hint="eastAsia"/>
                <w:sz w:val="18"/>
                <w:szCs w:val="18"/>
                <w:lang w:val="zh-CN"/>
              </w:rPr>
              <w:t>6</w:t>
            </w:r>
            <w:r w:rsidRPr="00E83267">
              <w:rPr>
                <w:rFonts w:ascii="宋体" w:hAnsi="宋体" w:cs="宋体" w:hint="eastAsia"/>
                <w:sz w:val="18"/>
                <w:szCs w:val="18"/>
                <w:lang w:val="zh-CN"/>
              </w:rPr>
              <w:t>年</w:t>
            </w:r>
            <w:r>
              <w:rPr>
                <w:rFonts w:hint="eastAsia"/>
                <w:sz w:val="18"/>
                <w:szCs w:val="18"/>
                <w:lang w:val="zh-CN"/>
              </w:rPr>
              <w:t>12</w:t>
            </w:r>
            <w:r w:rsidRPr="00E83267">
              <w:rPr>
                <w:rFonts w:ascii="宋体" w:hAnsi="宋体" w:cs="宋体" w:hint="eastAsia"/>
                <w:sz w:val="18"/>
                <w:szCs w:val="18"/>
                <w:lang w:val="zh-CN"/>
              </w:rPr>
              <w:t>月</w:t>
            </w:r>
            <w:r>
              <w:rPr>
                <w:rFonts w:hint="eastAsia"/>
                <w:sz w:val="18"/>
                <w:szCs w:val="18"/>
                <w:lang w:val="zh-CN"/>
              </w:rPr>
              <w:t>15</w:t>
            </w:r>
            <w:r w:rsidRPr="00E83267">
              <w:rPr>
                <w:rFonts w:ascii="宋体" w:hAnsi="宋体" w:cs="宋体" w:hint="eastAsia"/>
                <w:sz w:val="18"/>
                <w:szCs w:val="18"/>
                <w:lang w:val="zh-CN"/>
              </w:rPr>
              <w:t>日批准</w:t>
            </w:r>
          </w:p>
        </w:tc>
      </w:tr>
      <w:tr w:rsidR="00D75596" w:rsidRPr="00E83267" w14:paraId="765B5128" w14:textId="77777777" w:rsidTr="008A40CE">
        <w:tc>
          <w:tcPr>
            <w:tcW w:w="5984" w:type="dxa"/>
            <w:tcBorders>
              <w:bottom w:val="nil"/>
            </w:tcBorders>
            <w:shd w:val="clear" w:color="auto" w:fill="auto"/>
          </w:tcPr>
          <w:p w14:paraId="761F6673" w14:textId="77777777" w:rsidR="00D75596" w:rsidRPr="00E83267" w:rsidRDefault="00D75596" w:rsidP="008A40CE">
            <w:pPr>
              <w:spacing w:before="40" w:after="120" w:line="220" w:lineRule="exact"/>
              <w:ind w:right="113"/>
              <w:rPr>
                <w:sz w:val="18"/>
                <w:szCs w:val="18"/>
              </w:rPr>
            </w:pPr>
            <w:r>
              <w:rPr>
                <w:rFonts w:hint="eastAsia"/>
                <w:sz w:val="18"/>
                <w:szCs w:val="18"/>
                <w:lang w:val="zh-CN"/>
              </w:rPr>
              <w:t>2</w:t>
            </w:r>
            <w:r w:rsidRPr="00E83267">
              <w:rPr>
                <w:rFonts w:hint="eastAsia"/>
                <w:sz w:val="18"/>
                <w:szCs w:val="18"/>
                <w:lang w:val="zh-CN"/>
              </w:rPr>
              <w:t>00</w:t>
            </w:r>
            <w:r>
              <w:rPr>
                <w:rFonts w:hint="eastAsia"/>
                <w:sz w:val="18"/>
                <w:szCs w:val="18"/>
                <w:lang w:val="zh-CN"/>
              </w:rPr>
              <w:t>3</w:t>
            </w:r>
            <w:r w:rsidRPr="00E83267">
              <w:rPr>
                <w:rFonts w:ascii="宋体" w:hAnsi="宋体" w:cs="宋体" w:hint="eastAsia"/>
                <w:sz w:val="18"/>
                <w:szCs w:val="18"/>
                <w:lang w:val="zh-CN"/>
              </w:rPr>
              <w:t>年《保护非物质文化遗产公约》</w:t>
            </w:r>
          </w:p>
        </w:tc>
        <w:tc>
          <w:tcPr>
            <w:tcW w:w="1386" w:type="dxa"/>
            <w:tcBorders>
              <w:bottom w:val="nil"/>
            </w:tcBorders>
            <w:shd w:val="clear" w:color="auto" w:fill="auto"/>
          </w:tcPr>
          <w:p w14:paraId="2DAA390C" w14:textId="77777777" w:rsidR="00D75596" w:rsidRPr="00E83267" w:rsidRDefault="00D75596" w:rsidP="008A40CE">
            <w:pPr>
              <w:spacing w:before="40" w:after="120" w:line="220" w:lineRule="exact"/>
              <w:ind w:right="113"/>
              <w:rPr>
                <w:sz w:val="18"/>
                <w:szCs w:val="18"/>
              </w:rPr>
            </w:pPr>
            <w:r>
              <w:rPr>
                <w:rFonts w:hint="eastAsia"/>
                <w:sz w:val="18"/>
                <w:szCs w:val="18"/>
                <w:lang w:val="zh-CN"/>
              </w:rPr>
              <w:t>2</w:t>
            </w:r>
            <w:r w:rsidRPr="00E83267">
              <w:rPr>
                <w:rFonts w:hint="eastAsia"/>
                <w:sz w:val="18"/>
                <w:szCs w:val="18"/>
                <w:lang w:val="zh-CN"/>
              </w:rPr>
              <w:t>00</w:t>
            </w:r>
            <w:r>
              <w:rPr>
                <w:rFonts w:hint="eastAsia"/>
                <w:sz w:val="18"/>
                <w:szCs w:val="18"/>
                <w:lang w:val="zh-CN"/>
              </w:rPr>
              <w:t>6</w:t>
            </w:r>
            <w:r w:rsidRPr="00E83267">
              <w:rPr>
                <w:rFonts w:ascii="宋体" w:hAnsi="宋体" w:cs="宋体" w:hint="eastAsia"/>
                <w:sz w:val="18"/>
                <w:szCs w:val="18"/>
                <w:lang w:val="zh-CN"/>
              </w:rPr>
              <w:t>年</w:t>
            </w:r>
            <w:r>
              <w:rPr>
                <w:rFonts w:hint="eastAsia"/>
                <w:sz w:val="18"/>
                <w:szCs w:val="18"/>
                <w:lang w:val="zh-CN"/>
              </w:rPr>
              <w:t>12</w:t>
            </w:r>
            <w:r w:rsidRPr="00E83267">
              <w:rPr>
                <w:rFonts w:ascii="宋体" w:hAnsi="宋体" w:cs="宋体" w:hint="eastAsia"/>
                <w:sz w:val="18"/>
                <w:szCs w:val="18"/>
                <w:lang w:val="zh-CN"/>
              </w:rPr>
              <w:t>月</w:t>
            </w:r>
            <w:r>
              <w:rPr>
                <w:rFonts w:hint="eastAsia"/>
                <w:sz w:val="18"/>
                <w:szCs w:val="18"/>
                <w:lang w:val="zh-CN"/>
              </w:rPr>
              <w:t>22</w:t>
            </w:r>
            <w:r w:rsidRPr="00E83267">
              <w:rPr>
                <w:rFonts w:ascii="宋体" w:hAnsi="宋体" w:cs="宋体" w:hint="eastAsia"/>
                <w:sz w:val="18"/>
                <w:szCs w:val="18"/>
                <w:lang w:val="zh-CN"/>
              </w:rPr>
              <w:t>日批准</w:t>
            </w:r>
          </w:p>
        </w:tc>
      </w:tr>
      <w:tr w:rsidR="00D75596" w:rsidRPr="00E83267" w14:paraId="5A4CE06D" w14:textId="77777777" w:rsidTr="008A40CE">
        <w:tc>
          <w:tcPr>
            <w:tcW w:w="5984" w:type="dxa"/>
            <w:tcBorders>
              <w:top w:val="nil"/>
              <w:bottom w:val="single" w:sz="12" w:space="0" w:color="auto"/>
            </w:tcBorders>
            <w:shd w:val="clear" w:color="auto" w:fill="auto"/>
          </w:tcPr>
          <w:p w14:paraId="28455688" w14:textId="77777777" w:rsidR="00D75596" w:rsidRPr="00E83267" w:rsidRDefault="00D75596" w:rsidP="008A40CE">
            <w:pPr>
              <w:spacing w:before="40" w:after="120" w:line="220" w:lineRule="exact"/>
              <w:ind w:right="113"/>
              <w:rPr>
                <w:sz w:val="18"/>
                <w:szCs w:val="18"/>
              </w:rPr>
            </w:pPr>
            <w:r>
              <w:rPr>
                <w:rFonts w:hint="eastAsia"/>
                <w:sz w:val="18"/>
                <w:szCs w:val="18"/>
                <w:lang w:val="zh-CN"/>
              </w:rPr>
              <w:t>2</w:t>
            </w:r>
            <w:r w:rsidRPr="00E83267">
              <w:rPr>
                <w:rFonts w:hint="eastAsia"/>
                <w:sz w:val="18"/>
                <w:szCs w:val="18"/>
                <w:lang w:val="zh-CN"/>
              </w:rPr>
              <w:t>00</w:t>
            </w:r>
            <w:r>
              <w:rPr>
                <w:rFonts w:hint="eastAsia"/>
                <w:sz w:val="18"/>
                <w:szCs w:val="18"/>
                <w:lang w:val="zh-CN"/>
              </w:rPr>
              <w:t>5</w:t>
            </w:r>
            <w:r w:rsidRPr="00E83267">
              <w:rPr>
                <w:rFonts w:ascii="宋体" w:hAnsi="宋体" w:cs="宋体" w:hint="eastAsia"/>
                <w:sz w:val="18"/>
                <w:szCs w:val="18"/>
                <w:lang w:val="zh-CN"/>
              </w:rPr>
              <w:t>年《保护和促进文化表现形式多样性公约》</w:t>
            </w:r>
          </w:p>
        </w:tc>
        <w:tc>
          <w:tcPr>
            <w:tcW w:w="1386" w:type="dxa"/>
            <w:tcBorders>
              <w:top w:val="nil"/>
              <w:bottom w:val="single" w:sz="12" w:space="0" w:color="auto"/>
            </w:tcBorders>
            <w:shd w:val="clear" w:color="auto" w:fill="auto"/>
          </w:tcPr>
          <w:p w14:paraId="07156192" w14:textId="77777777" w:rsidR="00D75596" w:rsidRPr="00E83267" w:rsidRDefault="00D75596" w:rsidP="008A40CE">
            <w:pPr>
              <w:spacing w:before="40" w:after="120" w:line="220" w:lineRule="exact"/>
              <w:ind w:right="113"/>
              <w:rPr>
                <w:sz w:val="18"/>
                <w:szCs w:val="18"/>
              </w:rPr>
            </w:pPr>
            <w:r>
              <w:rPr>
                <w:rFonts w:hint="eastAsia"/>
                <w:sz w:val="18"/>
                <w:szCs w:val="18"/>
                <w:lang w:val="zh-CN"/>
              </w:rPr>
              <w:t>2</w:t>
            </w:r>
            <w:r w:rsidRPr="00E83267">
              <w:rPr>
                <w:rFonts w:hint="eastAsia"/>
                <w:sz w:val="18"/>
                <w:szCs w:val="18"/>
                <w:lang w:val="zh-CN"/>
              </w:rPr>
              <w:t>00</w:t>
            </w:r>
            <w:r>
              <w:rPr>
                <w:rFonts w:hint="eastAsia"/>
                <w:sz w:val="18"/>
                <w:szCs w:val="18"/>
                <w:lang w:val="zh-CN"/>
              </w:rPr>
              <w:t>6</w:t>
            </w:r>
            <w:r w:rsidRPr="00E83267">
              <w:rPr>
                <w:rFonts w:ascii="宋体" w:hAnsi="宋体" w:cs="宋体" w:hint="eastAsia"/>
                <w:sz w:val="18"/>
                <w:szCs w:val="18"/>
                <w:lang w:val="zh-CN"/>
              </w:rPr>
              <w:t>年</w:t>
            </w:r>
            <w:r>
              <w:rPr>
                <w:rFonts w:hint="eastAsia"/>
                <w:sz w:val="18"/>
                <w:szCs w:val="18"/>
                <w:lang w:val="zh-CN"/>
              </w:rPr>
              <w:t>12</w:t>
            </w:r>
            <w:r w:rsidRPr="00E83267">
              <w:rPr>
                <w:rFonts w:ascii="宋体" w:hAnsi="宋体" w:cs="宋体" w:hint="eastAsia"/>
                <w:sz w:val="18"/>
                <w:szCs w:val="18"/>
                <w:lang w:val="zh-CN"/>
              </w:rPr>
              <w:t>月</w:t>
            </w:r>
            <w:r>
              <w:rPr>
                <w:rFonts w:hint="eastAsia"/>
                <w:sz w:val="18"/>
                <w:szCs w:val="18"/>
                <w:lang w:val="zh-CN"/>
              </w:rPr>
              <w:t>22</w:t>
            </w:r>
            <w:r w:rsidRPr="00E83267">
              <w:rPr>
                <w:rFonts w:ascii="宋体" w:hAnsi="宋体" w:cs="宋体" w:hint="eastAsia"/>
                <w:sz w:val="18"/>
                <w:szCs w:val="18"/>
                <w:lang w:val="zh-CN"/>
              </w:rPr>
              <w:t>日批准</w:t>
            </w:r>
          </w:p>
        </w:tc>
      </w:tr>
    </w:tbl>
    <w:p w14:paraId="5667D7A5" w14:textId="77777777" w:rsidR="001C3D19" w:rsidRPr="0034503A" w:rsidRDefault="001C3D19" w:rsidP="003A6C2C">
      <w:pPr>
        <w:pStyle w:val="H23GC"/>
      </w:pPr>
      <w:bookmarkStart w:id="61" w:name="_Toc243126028"/>
      <w:bookmarkStart w:id="62" w:name="_Toc245183253"/>
      <w:r w:rsidRPr="0034503A">
        <w:tab/>
        <w:t>(e)</w:t>
      </w:r>
      <w:r w:rsidRPr="0034503A">
        <w:tab/>
      </w:r>
      <w:bookmarkEnd w:id="61"/>
      <w:bookmarkEnd w:id="62"/>
      <w:r w:rsidRPr="0034503A">
        <w:rPr>
          <w:rFonts w:hint="eastAsia"/>
        </w:rPr>
        <w:t>海牙国际私法会议的公约</w:t>
      </w:r>
    </w:p>
    <w:p w14:paraId="68C8C987" w14:textId="77777777" w:rsidR="001C3D19" w:rsidRDefault="001C3D19" w:rsidP="001C3D19">
      <w:pPr>
        <w:pStyle w:val="SingleTxtGC"/>
        <w:rPr>
          <w:rFonts w:ascii="Time New Roman" w:hAnsi="Time New Roman" w:hint="eastAsia"/>
          <w:szCs w:val="21"/>
        </w:rPr>
      </w:pPr>
      <w:r w:rsidRPr="0034503A">
        <w:rPr>
          <w:rFonts w:ascii="Time New Roman" w:hAnsi="Time New Roman"/>
          <w:szCs w:val="21"/>
        </w:rPr>
        <w:t>98.</w:t>
      </w:r>
      <w:r w:rsidRPr="0034503A">
        <w:rPr>
          <w:rFonts w:ascii="Time New Roman" w:hAnsi="Time New Roman"/>
          <w:szCs w:val="21"/>
        </w:rPr>
        <w:tab/>
      </w:r>
      <w:r w:rsidRPr="0034503A">
        <w:rPr>
          <w:rFonts w:ascii="Time New Roman" w:hAnsi="Time New Roman"/>
          <w:szCs w:val="21"/>
          <w:lang w:val="zh-CN"/>
        </w:rPr>
        <w:t>挪威是下表所列公约的缔约国。</w:t>
      </w:r>
    </w:p>
    <w:tbl>
      <w:tblPr>
        <w:tblW w:w="7370" w:type="dxa"/>
        <w:tblInd w:w="1134" w:type="dxa"/>
        <w:tblLayout w:type="fixed"/>
        <w:tblCellMar>
          <w:left w:w="0" w:type="dxa"/>
          <w:right w:w="0" w:type="dxa"/>
        </w:tblCellMar>
        <w:tblLook w:val="04A0" w:firstRow="1" w:lastRow="0" w:firstColumn="1" w:lastColumn="0" w:noHBand="0" w:noVBand="1"/>
      </w:tblPr>
      <w:tblGrid>
        <w:gridCol w:w="6096"/>
        <w:gridCol w:w="1274"/>
      </w:tblGrid>
      <w:tr w:rsidR="003A6C2C" w:rsidRPr="003A6C2C" w14:paraId="69055E42" w14:textId="77777777" w:rsidTr="008A40CE">
        <w:trPr>
          <w:tblHeader/>
        </w:trPr>
        <w:tc>
          <w:tcPr>
            <w:tcW w:w="6096" w:type="dxa"/>
            <w:tcBorders>
              <w:top w:val="single" w:sz="4" w:space="0" w:color="auto"/>
              <w:bottom w:val="single" w:sz="4" w:space="0" w:color="auto"/>
            </w:tcBorders>
            <w:shd w:val="clear" w:color="auto" w:fill="auto"/>
            <w:vAlign w:val="bottom"/>
          </w:tcPr>
          <w:p w14:paraId="26D32F75" w14:textId="77777777" w:rsidR="003A6C2C" w:rsidRPr="003A6C2C" w:rsidRDefault="003A6C2C" w:rsidP="008A40CE">
            <w:pPr>
              <w:keepNext/>
              <w:keepLines/>
              <w:spacing w:before="80" w:after="80" w:line="200" w:lineRule="exact"/>
              <w:ind w:right="113"/>
              <w:rPr>
                <w:i/>
                <w:sz w:val="18"/>
                <w:szCs w:val="16"/>
              </w:rPr>
            </w:pPr>
            <w:r w:rsidRPr="003A6C2C">
              <w:rPr>
                <w:rFonts w:eastAsia="楷体" w:hint="eastAsia"/>
                <w:sz w:val="18"/>
                <w:szCs w:val="16"/>
                <w:lang w:val="zh-CN"/>
              </w:rPr>
              <w:t>公约</w:t>
            </w:r>
            <w:r w:rsidRPr="003A6C2C">
              <w:rPr>
                <w:rFonts w:eastAsia="楷体" w:hint="eastAsia"/>
                <w:sz w:val="18"/>
                <w:szCs w:val="16"/>
                <w:lang w:val="zh-CN"/>
              </w:rPr>
              <w:t>/</w:t>
            </w:r>
            <w:r w:rsidRPr="003A6C2C">
              <w:rPr>
                <w:rFonts w:eastAsia="楷体" w:hint="eastAsia"/>
                <w:sz w:val="18"/>
                <w:szCs w:val="16"/>
                <w:lang w:val="zh-CN"/>
              </w:rPr>
              <w:t>议定书</w:t>
            </w:r>
          </w:p>
        </w:tc>
        <w:tc>
          <w:tcPr>
            <w:tcW w:w="1274" w:type="dxa"/>
            <w:tcBorders>
              <w:top w:val="single" w:sz="4" w:space="0" w:color="auto"/>
              <w:bottom w:val="single" w:sz="4" w:space="0" w:color="auto"/>
            </w:tcBorders>
            <w:shd w:val="clear" w:color="auto" w:fill="auto"/>
            <w:vAlign w:val="bottom"/>
          </w:tcPr>
          <w:p w14:paraId="0ED052CE" w14:textId="77777777" w:rsidR="003A6C2C" w:rsidRPr="003A6C2C" w:rsidRDefault="003A6C2C" w:rsidP="008A40CE">
            <w:pPr>
              <w:keepNext/>
              <w:keepLines/>
              <w:spacing w:before="80" w:after="80" w:line="200" w:lineRule="exact"/>
              <w:ind w:right="113"/>
              <w:rPr>
                <w:i/>
                <w:sz w:val="18"/>
                <w:szCs w:val="16"/>
              </w:rPr>
            </w:pPr>
            <w:r w:rsidRPr="003A6C2C">
              <w:rPr>
                <w:rFonts w:eastAsia="楷体" w:hint="eastAsia"/>
                <w:sz w:val="18"/>
                <w:szCs w:val="16"/>
                <w:lang w:val="zh-CN"/>
              </w:rPr>
              <w:t>批准日期</w:t>
            </w:r>
          </w:p>
        </w:tc>
      </w:tr>
      <w:tr w:rsidR="003A6C2C" w:rsidRPr="003A6C2C" w14:paraId="3F16AE6F" w14:textId="77777777" w:rsidTr="008A40CE">
        <w:trPr>
          <w:trHeight w:hRule="exact" w:val="113"/>
          <w:tblHeader/>
        </w:trPr>
        <w:tc>
          <w:tcPr>
            <w:tcW w:w="6096" w:type="dxa"/>
            <w:tcBorders>
              <w:top w:val="single" w:sz="4" w:space="0" w:color="auto"/>
            </w:tcBorders>
            <w:shd w:val="clear" w:color="auto" w:fill="auto"/>
          </w:tcPr>
          <w:p w14:paraId="0DFDF760" w14:textId="77777777" w:rsidR="003A6C2C" w:rsidRPr="003A6C2C" w:rsidRDefault="003A6C2C" w:rsidP="008A40CE">
            <w:pPr>
              <w:keepNext/>
              <w:keepLines/>
              <w:spacing w:before="40" w:after="120" w:line="220" w:lineRule="exact"/>
              <w:ind w:right="113"/>
              <w:rPr>
                <w:sz w:val="18"/>
                <w:szCs w:val="16"/>
              </w:rPr>
            </w:pPr>
          </w:p>
        </w:tc>
        <w:tc>
          <w:tcPr>
            <w:tcW w:w="1274" w:type="dxa"/>
            <w:tcBorders>
              <w:top w:val="single" w:sz="4" w:space="0" w:color="auto"/>
            </w:tcBorders>
            <w:shd w:val="clear" w:color="auto" w:fill="auto"/>
          </w:tcPr>
          <w:p w14:paraId="6307D8D7" w14:textId="77777777" w:rsidR="003A6C2C" w:rsidRPr="003A6C2C" w:rsidRDefault="003A6C2C" w:rsidP="008A40CE">
            <w:pPr>
              <w:keepNext/>
              <w:keepLines/>
              <w:spacing w:before="40" w:after="120" w:line="220" w:lineRule="exact"/>
              <w:ind w:right="113"/>
              <w:rPr>
                <w:sz w:val="18"/>
                <w:szCs w:val="16"/>
              </w:rPr>
            </w:pPr>
          </w:p>
        </w:tc>
      </w:tr>
      <w:tr w:rsidR="003A6C2C" w:rsidRPr="003A6C2C" w14:paraId="7E059012" w14:textId="77777777" w:rsidTr="008A40CE">
        <w:tc>
          <w:tcPr>
            <w:tcW w:w="6096" w:type="dxa"/>
            <w:shd w:val="clear" w:color="auto" w:fill="auto"/>
          </w:tcPr>
          <w:p w14:paraId="642EBB9A"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1958</w:t>
            </w:r>
            <w:r w:rsidRPr="003A6C2C">
              <w:rPr>
                <w:rFonts w:ascii="宋体" w:hAnsi="宋体" w:cs="宋体" w:hint="eastAsia"/>
                <w:sz w:val="18"/>
                <w:szCs w:val="16"/>
                <w:lang w:val="zh-CN"/>
              </w:rPr>
              <w:t>年《抚养儿童义务判决的承认和执行公约》</w:t>
            </w:r>
          </w:p>
        </w:tc>
        <w:tc>
          <w:tcPr>
            <w:tcW w:w="1274" w:type="dxa"/>
            <w:shd w:val="clear" w:color="auto" w:fill="auto"/>
          </w:tcPr>
          <w:p w14:paraId="6FDFF6A2"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1965</w:t>
            </w:r>
            <w:r w:rsidRPr="003A6C2C">
              <w:rPr>
                <w:rFonts w:ascii="宋体" w:hAnsi="宋体" w:cs="宋体" w:hint="eastAsia"/>
                <w:sz w:val="18"/>
                <w:szCs w:val="16"/>
                <w:lang w:val="zh-CN"/>
              </w:rPr>
              <w:t>年</w:t>
            </w:r>
            <w:r w:rsidRPr="003A6C2C">
              <w:rPr>
                <w:rFonts w:hint="eastAsia"/>
                <w:sz w:val="18"/>
                <w:szCs w:val="16"/>
                <w:lang w:val="zh-CN"/>
              </w:rPr>
              <w:t>9</w:t>
            </w:r>
            <w:r w:rsidRPr="003A6C2C">
              <w:rPr>
                <w:rFonts w:ascii="宋体" w:hAnsi="宋体" w:cs="宋体" w:hint="eastAsia"/>
                <w:sz w:val="18"/>
                <w:szCs w:val="16"/>
                <w:lang w:val="zh-CN"/>
              </w:rPr>
              <w:t>月</w:t>
            </w:r>
            <w:r w:rsidRPr="003A6C2C">
              <w:rPr>
                <w:rFonts w:hint="eastAsia"/>
                <w:sz w:val="18"/>
                <w:szCs w:val="16"/>
                <w:lang w:val="zh-CN"/>
              </w:rPr>
              <w:t>2</w:t>
            </w:r>
            <w:r w:rsidRPr="003A6C2C">
              <w:rPr>
                <w:rFonts w:ascii="宋体" w:hAnsi="宋体" w:cs="宋体" w:hint="eastAsia"/>
                <w:sz w:val="18"/>
                <w:szCs w:val="16"/>
                <w:lang w:val="zh-CN"/>
              </w:rPr>
              <w:t>日批准</w:t>
            </w:r>
          </w:p>
        </w:tc>
      </w:tr>
      <w:tr w:rsidR="003A6C2C" w:rsidRPr="003A6C2C" w14:paraId="3A97F5DC" w14:textId="77777777" w:rsidTr="008A40CE">
        <w:tc>
          <w:tcPr>
            <w:tcW w:w="6096" w:type="dxa"/>
            <w:shd w:val="clear" w:color="auto" w:fill="auto"/>
          </w:tcPr>
          <w:p w14:paraId="3675000B"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1970</w:t>
            </w:r>
            <w:r w:rsidRPr="003A6C2C">
              <w:rPr>
                <w:rFonts w:ascii="宋体" w:hAnsi="宋体" w:cs="宋体" w:hint="eastAsia"/>
                <w:sz w:val="18"/>
                <w:szCs w:val="16"/>
                <w:lang w:val="zh-CN"/>
              </w:rPr>
              <w:t>年《承认离婚和法定分居公约》</w:t>
            </w:r>
          </w:p>
        </w:tc>
        <w:tc>
          <w:tcPr>
            <w:tcW w:w="1274" w:type="dxa"/>
            <w:shd w:val="clear" w:color="auto" w:fill="auto"/>
          </w:tcPr>
          <w:p w14:paraId="418F896D"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1978</w:t>
            </w:r>
            <w:r w:rsidRPr="003A6C2C">
              <w:rPr>
                <w:rFonts w:ascii="宋体" w:hAnsi="宋体" w:cs="宋体" w:hint="eastAsia"/>
                <w:sz w:val="18"/>
                <w:szCs w:val="16"/>
                <w:lang w:val="zh-CN"/>
              </w:rPr>
              <w:t>年</w:t>
            </w:r>
            <w:r w:rsidRPr="003A6C2C">
              <w:rPr>
                <w:rFonts w:hint="eastAsia"/>
                <w:sz w:val="18"/>
                <w:szCs w:val="16"/>
                <w:lang w:val="zh-CN"/>
              </w:rPr>
              <w:t>8</w:t>
            </w:r>
            <w:r w:rsidRPr="003A6C2C">
              <w:rPr>
                <w:rFonts w:ascii="宋体" w:hAnsi="宋体" w:cs="宋体" w:hint="eastAsia"/>
                <w:sz w:val="18"/>
                <w:szCs w:val="16"/>
                <w:lang w:val="zh-CN"/>
              </w:rPr>
              <w:t>月</w:t>
            </w:r>
            <w:r w:rsidRPr="003A6C2C">
              <w:rPr>
                <w:rFonts w:hint="eastAsia"/>
                <w:sz w:val="18"/>
                <w:szCs w:val="16"/>
                <w:lang w:val="zh-CN"/>
              </w:rPr>
              <w:t>15</w:t>
            </w:r>
            <w:r w:rsidRPr="003A6C2C">
              <w:rPr>
                <w:rFonts w:ascii="宋体" w:hAnsi="宋体" w:cs="宋体" w:hint="eastAsia"/>
                <w:sz w:val="18"/>
                <w:szCs w:val="16"/>
                <w:lang w:val="zh-CN"/>
              </w:rPr>
              <w:t>日批准</w:t>
            </w:r>
          </w:p>
        </w:tc>
      </w:tr>
      <w:tr w:rsidR="003A6C2C" w:rsidRPr="003A6C2C" w14:paraId="291675A4" w14:textId="77777777" w:rsidTr="008A40CE">
        <w:tc>
          <w:tcPr>
            <w:tcW w:w="6096" w:type="dxa"/>
            <w:shd w:val="clear" w:color="auto" w:fill="auto"/>
          </w:tcPr>
          <w:p w14:paraId="72BFDBE6"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1973</w:t>
            </w:r>
            <w:r w:rsidRPr="003A6C2C">
              <w:rPr>
                <w:rFonts w:ascii="宋体" w:hAnsi="宋体" w:cs="宋体" w:hint="eastAsia"/>
                <w:sz w:val="18"/>
                <w:szCs w:val="16"/>
                <w:lang w:val="zh-CN"/>
              </w:rPr>
              <w:t>年《扶养义务判决的承认与执行公约》</w:t>
            </w:r>
          </w:p>
        </w:tc>
        <w:tc>
          <w:tcPr>
            <w:tcW w:w="1274" w:type="dxa"/>
            <w:shd w:val="clear" w:color="auto" w:fill="auto"/>
          </w:tcPr>
          <w:p w14:paraId="456404BC"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1978</w:t>
            </w:r>
            <w:r w:rsidRPr="003A6C2C">
              <w:rPr>
                <w:rFonts w:ascii="宋体" w:hAnsi="宋体" w:cs="宋体" w:hint="eastAsia"/>
                <w:sz w:val="18"/>
                <w:szCs w:val="16"/>
                <w:lang w:val="zh-CN"/>
              </w:rPr>
              <w:t>年</w:t>
            </w:r>
            <w:r w:rsidRPr="003A6C2C">
              <w:rPr>
                <w:rFonts w:hint="eastAsia"/>
                <w:sz w:val="18"/>
                <w:szCs w:val="16"/>
                <w:lang w:val="zh-CN"/>
              </w:rPr>
              <w:t>4</w:t>
            </w:r>
            <w:r w:rsidRPr="003A6C2C">
              <w:rPr>
                <w:rFonts w:ascii="宋体" w:hAnsi="宋体" w:cs="宋体" w:hint="eastAsia"/>
                <w:sz w:val="18"/>
                <w:szCs w:val="16"/>
                <w:lang w:val="zh-CN"/>
              </w:rPr>
              <w:t>月</w:t>
            </w:r>
            <w:r w:rsidRPr="003A6C2C">
              <w:rPr>
                <w:rFonts w:hint="eastAsia"/>
                <w:sz w:val="18"/>
                <w:szCs w:val="16"/>
                <w:lang w:val="zh-CN"/>
              </w:rPr>
              <w:t>12</w:t>
            </w:r>
            <w:r w:rsidRPr="003A6C2C">
              <w:rPr>
                <w:rFonts w:ascii="宋体" w:hAnsi="宋体" w:cs="宋体" w:hint="eastAsia"/>
                <w:sz w:val="18"/>
                <w:szCs w:val="16"/>
                <w:lang w:val="zh-CN"/>
              </w:rPr>
              <w:t>日批准</w:t>
            </w:r>
          </w:p>
        </w:tc>
      </w:tr>
      <w:tr w:rsidR="003A6C2C" w:rsidRPr="003A6C2C" w14:paraId="3BFF2A1E" w14:textId="77777777" w:rsidTr="008A40CE">
        <w:tc>
          <w:tcPr>
            <w:tcW w:w="6096" w:type="dxa"/>
            <w:shd w:val="clear" w:color="auto" w:fill="auto"/>
          </w:tcPr>
          <w:p w14:paraId="5DABEA25"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1980</w:t>
            </w:r>
            <w:r w:rsidRPr="003A6C2C">
              <w:rPr>
                <w:rFonts w:ascii="宋体" w:hAnsi="宋体" w:cs="宋体" w:hint="eastAsia"/>
                <w:sz w:val="18"/>
                <w:szCs w:val="16"/>
                <w:lang w:val="zh-CN"/>
              </w:rPr>
              <w:t>年《国际诱拐儿童民事方面的海牙公约》</w:t>
            </w:r>
          </w:p>
        </w:tc>
        <w:tc>
          <w:tcPr>
            <w:tcW w:w="1274" w:type="dxa"/>
            <w:shd w:val="clear" w:color="auto" w:fill="auto"/>
          </w:tcPr>
          <w:p w14:paraId="274277EB"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1989</w:t>
            </w:r>
            <w:r w:rsidRPr="003A6C2C">
              <w:rPr>
                <w:rFonts w:ascii="宋体" w:hAnsi="宋体" w:cs="宋体" w:hint="eastAsia"/>
                <w:sz w:val="18"/>
                <w:szCs w:val="16"/>
                <w:lang w:val="zh-CN"/>
              </w:rPr>
              <w:t>年</w:t>
            </w:r>
            <w:r w:rsidRPr="003A6C2C">
              <w:rPr>
                <w:rFonts w:hint="eastAsia"/>
                <w:sz w:val="18"/>
                <w:szCs w:val="16"/>
                <w:lang w:val="zh-CN"/>
              </w:rPr>
              <w:t>1</w:t>
            </w:r>
            <w:r w:rsidRPr="003A6C2C">
              <w:rPr>
                <w:rFonts w:ascii="宋体" w:hAnsi="宋体" w:cs="宋体" w:hint="eastAsia"/>
                <w:sz w:val="18"/>
                <w:szCs w:val="16"/>
                <w:lang w:val="zh-CN"/>
              </w:rPr>
              <w:t>月</w:t>
            </w:r>
            <w:r w:rsidRPr="003A6C2C">
              <w:rPr>
                <w:rFonts w:hint="eastAsia"/>
                <w:sz w:val="18"/>
                <w:szCs w:val="16"/>
                <w:lang w:val="zh-CN"/>
              </w:rPr>
              <w:t>9</w:t>
            </w:r>
            <w:r w:rsidRPr="003A6C2C">
              <w:rPr>
                <w:rFonts w:ascii="宋体" w:hAnsi="宋体" w:cs="宋体" w:hint="eastAsia"/>
                <w:sz w:val="18"/>
                <w:szCs w:val="16"/>
                <w:lang w:val="zh-CN"/>
              </w:rPr>
              <w:t>日批准</w:t>
            </w:r>
          </w:p>
        </w:tc>
      </w:tr>
      <w:tr w:rsidR="003A6C2C" w:rsidRPr="003A6C2C" w14:paraId="71935C65" w14:textId="77777777" w:rsidTr="008A40CE">
        <w:tc>
          <w:tcPr>
            <w:tcW w:w="6096" w:type="dxa"/>
            <w:shd w:val="clear" w:color="auto" w:fill="auto"/>
          </w:tcPr>
          <w:p w14:paraId="46FFA022"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1993</w:t>
            </w:r>
            <w:r w:rsidRPr="003A6C2C">
              <w:rPr>
                <w:rFonts w:ascii="宋体" w:hAnsi="宋体" w:cs="宋体" w:hint="eastAsia"/>
                <w:sz w:val="18"/>
                <w:szCs w:val="16"/>
                <w:lang w:val="zh-CN"/>
              </w:rPr>
              <w:t>年《跨国收养方面保护儿童及合作公约》</w:t>
            </w:r>
          </w:p>
        </w:tc>
        <w:tc>
          <w:tcPr>
            <w:tcW w:w="1274" w:type="dxa"/>
            <w:shd w:val="clear" w:color="auto" w:fill="auto"/>
          </w:tcPr>
          <w:p w14:paraId="57AF0D05"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1997</w:t>
            </w:r>
            <w:r w:rsidRPr="003A6C2C">
              <w:rPr>
                <w:rFonts w:ascii="宋体" w:hAnsi="宋体" w:cs="宋体" w:hint="eastAsia"/>
                <w:sz w:val="18"/>
                <w:szCs w:val="16"/>
                <w:lang w:val="zh-CN"/>
              </w:rPr>
              <w:t>年</w:t>
            </w:r>
            <w:r w:rsidRPr="003A6C2C">
              <w:rPr>
                <w:rFonts w:hint="eastAsia"/>
                <w:sz w:val="18"/>
                <w:szCs w:val="16"/>
                <w:lang w:val="zh-CN"/>
              </w:rPr>
              <w:t>9</w:t>
            </w:r>
            <w:r w:rsidRPr="003A6C2C">
              <w:rPr>
                <w:rFonts w:ascii="宋体" w:hAnsi="宋体" w:cs="宋体" w:hint="eastAsia"/>
                <w:sz w:val="18"/>
                <w:szCs w:val="16"/>
                <w:lang w:val="zh-CN"/>
              </w:rPr>
              <w:t>月</w:t>
            </w:r>
            <w:r w:rsidRPr="003A6C2C">
              <w:rPr>
                <w:rFonts w:hint="eastAsia"/>
                <w:sz w:val="18"/>
                <w:szCs w:val="16"/>
                <w:lang w:val="zh-CN"/>
              </w:rPr>
              <w:t>25</w:t>
            </w:r>
            <w:r w:rsidRPr="003A6C2C">
              <w:rPr>
                <w:rFonts w:ascii="宋体" w:hAnsi="宋体" w:cs="宋体" w:hint="eastAsia"/>
                <w:sz w:val="18"/>
                <w:szCs w:val="16"/>
                <w:lang w:val="zh-CN"/>
              </w:rPr>
              <w:t>日批准</w:t>
            </w:r>
          </w:p>
        </w:tc>
      </w:tr>
      <w:tr w:rsidR="003A6C2C" w:rsidRPr="003A6C2C" w14:paraId="53D9D33D" w14:textId="77777777" w:rsidTr="008A40CE">
        <w:tc>
          <w:tcPr>
            <w:tcW w:w="6096" w:type="dxa"/>
            <w:shd w:val="clear" w:color="auto" w:fill="auto"/>
          </w:tcPr>
          <w:p w14:paraId="3D4C77E4" w14:textId="1421C543"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1996</w:t>
            </w:r>
            <w:r w:rsidRPr="003A6C2C">
              <w:rPr>
                <w:rFonts w:ascii="宋体" w:hAnsi="宋体" w:cs="宋体" w:hint="eastAsia"/>
                <w:sz w:val="18"/>
                <w:szCs w:val="16"/>
                <w:lang w:val="zh-CN"/>
              </w:rPr>
              <w:t>年《关于在父母责任和保护儿童措施方面的管辖权、</w:t>
            </w:r>
            <w:r>
              <w:rPr>
                <w:rFonts w:ascii="宋体" w:hAnsi="宋体" w:cs="宋体"/>
                <w:sz w:val="18"/>
                <w:szCs w:val="16"/>
              </w:rPr>
              <w:br/>
            </w:r>
            <w:r w:rsidRPr="003A6C2C">
              <w:rPr>
                <w:rFonts w:ascii="宋体" w:hAnsi="宋体" w:cs="宋体" w:hint="eastAsia"/>
                <w:sz w:val="18"/>
                <w:szCs w:val="16"/>
                <w:lang w:val="zh-CN"/>
              </w:rPr>
              <w:t>适用法律、承认、执行和合作的公约》</w:t>
            </w:r>
          </w:p>
        </w:tc>
        <w:tc>
          <w:tcPr>
            <w:tcW w:w="1274" w:type="dxa"/>
            <w:shd w:val="clear" w:color="auto" w:fill="auto"/>
          </w:tcPr>
          <w:p w14:paraId="39A04091"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2016</w:t>
            </w:r>
            <w:r w:rsidRPr="003A6C2C">
              <w:rPr>
                <w:rFonts w:ascii="宋体" w:hAnsi="宋体" w:cs="宋体" w:hint="eastAsia"/>
                <w:sz w:val="18"/>
                <w:szCs w:val="16"/>
                <w:lang w:val="zh-CN"/>
              </w:rPr>
              <w:t>年</w:t>
            </w:r>
            <w:r w:rsidRPr="003A6C2C">
              <w:rPr>
                <w:rFonts w:hint="eastAsia"/>
                <w:sz w:val="18"/>
                <w:szCs w:val="16"/>
                <w:lang w:val="zh-CN"/>
              </w:rPr>
              <w:t>4</w:t>
            </w:r>
            <w:r w:rsidRPr="003A6C2C">
              <w:rPr>
                <w:rFonts w:ascii="宋体" w:hAnsi="宋体" w:cs="宋体" w:hint="eastAsia"/>
                <w:sz w:val="18"/>
                <w:szCs w:val="16"/>
                <w:lang w:val="zh-CN"/>
              </w:rPr>
              <w:t>月</w:t>
            </w:r>
            <w:r w:rsidRPr="003A6C2C">
              <w:rPr>
                <w:rFonts w:hint="eastAsia"/>
                <w:sz w:val="18"/>
                <w:szCs w:val="16"/>
                <w:lang w:val="zh-CN"/>
              </w:rPr>
              <w:t>30</w:t>
            </w:r>
            <w:r w:rsidRPr="003A6C2C">
              <w:rPr>
                <w:rFonts w:ascii="宋体" w:hAnsi="宋体" w:cs="宋体" w:hint="eastAsia"/>
                <w:sz w:val="18"/>
                <w:szCs w:val="16"/>
                <w:lang w:val="zh-CN"/>
              </w:rPr>
              <w:t>日批准</w:t>
            </w:r>
          </w:p>
        </w:tc>
      </w:tr>
      <w:tr w:rsidR="003A6C2C" w:rsidRPr="003A6C2C" w14:paraId="48302EBB" w14:textId="77777777" w:rsidTr="008A40CE">
        <w:tc>
          <w:tcPr>
            <w:tcW w:w="6096" w:type="dxa"/>
            <w:tcBorders>
              <w:bottom w:val="single" w:sz="12" w:space="0" w:color="auto"/>
            </w:tcBorders>
            <w:shd w:val="clear" w:color="auto" w:fill="auto"/>
          </w:tcPr>
          <w:p w14:paraId="6689BFD2" w14:textId="6E99467F"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2007</w:t>
            </w:r>
            <w:r w:rsidRPr="003A6C2C">
              <w:rPr>
                <w:rFonts w:ascii="宋体" w:hAnsi="宋体" w:cs="宋体" w:hint="eastAsia"/>
                <w:sz w:val="18"/>
                <w:szCs w:val="16"/>
                <w:lang w:val="zh-CN"/>
              </w:rPr>
              <w:t>年</w:t>
            </w:r>
            <w:r w:rsidRPr="003A6C2C">
              <w:rPr>
                <w:rFonts w:hint="eastAsia"/>
                <w:sz w:val="18"/>
                <w:szCs w:val="16"/>
                <w:lang w:val="zh-CN"/>
              </w:rPr>
              <w:t>11</w:t>
            </w:r>
            <w:r w:rsidRPr="003A6C2C">
              <w:rPr>
                <w:rFonts w:ascii="宋体" w:hAnsi="宋体" w:cs="宋体" w:hint="eastAsia"/>
                <w:sz w:val="18"/>
                <w:szCs w:val="16"/>
                <w:lang w:val="zh-CN"/>
              </w:rPr>
              <w:t>月</w:t>
            </w:r>
            <w:r w:rsidRPr="003A6C2C">
              <w:rPr>
                <w:rFonts w:hint="eastAsia"/>
                <w:sz w:val="18"/>
                <w:szCs w:val="16"/>
                <w:lang w:val="zh-CN"/>
              </w:rPr>
              <w:t>23</w:t>
            </w:r>
            <w:r w:rsidRPr="003A6C2C">
              <w:rPr>
                <w:rFonts w:ascii="宋体" w:hAnsi="宋体" w:cs="宋体" w:hint="eastAsia"/>
                <w:sz w:val="18"/>
                <w:szCs w:val="16"/>
                <w:lang w:val="zh-CN"/>
              </w:rPr>
              <w:t>日《关于国际追偿儿童抚养费和其他形式</w:t>
            </w:r>
            <w:r>
              <w:rPr>
                <w:rFonts w:ascii="宋体" w:hAnsi="宋体" w:cs="宋体"/>
                <w:sz w:val="18"/>
                <w:szCs w:val="16"/>
              </w:rPr>
              <w:br/>
            </w:r>
            <w:r w:rsidRPr="003A6C2C">
              <w:rPr>
                <w:rFonts w:ascii="宋体" w:hAnsi="宋体" w:cs="宋体" w:hint="eastAsia"/>
                <w:sz w:val="18"/>
                <w:szCs w:val="16"/>
                <w:lang w:val="zh-CN"/>
              </w:rPr>
              <w:t>家庭赡养费的公约》</w:t>
            </w:r>
          </w:p>
        </w:tc>
        <w:tc>
          <w:tcPr>
            <w:tcW w:w="1274" w:type="dxa"/>
            <w:tcBorders>
              <w:bottom w:val="single" w:sz="12" w:space="0" w:color="auto"/>
            </w:tcBorders>
            <w:shd w:val="clear" w:color="auto" w:fill="auto"/>
          </w:tcPr>
          <w:p w14:paraId="4D90D45F" w14:textId="77777777" w:rsidR="003A6C2C" w:rsidRPr="003A6C2C" w:rsidRDefault="003A6C2C" w:rsidP="008A40CE">
            <w:pPr>
              <w:keepNext/>
              <w:keepLines/>
              <w:spacing w:before="40" w:after="120" w:line="220" w:lineRule="exact"/>
              <w:ind w:right="113"/>
              <w:rPr>
                <w:sz w:val="18"/>
                <w:szCs w:val="16"/>
              </w:rPr>
            </w:pPr>
            <w:r w:rsidRPr="003A6C2C">
              <w:rPr>
                <w:rFonts w:hint="eastAsia"/>
                <w:sz w:val="18"/>
                <w:szCs w:val="16"/>
                <w:lang w:val="zh-CN"/>
              </w:rPr>
              <w:t>2011</w:t>
            </w:r>
            <w:r w:rsidRPr="003A6C2C">
              <w:rPr>
                <w:rFonts w:ascii="宋体" w:hAnsi="宋体" w:cs="宋体" w:hint="eastAsia"/>
                <w:sz w:val="18"/>
                <w:szCs w:val="16"/>
                <w:lang w:val="zh-CN"/>
              </w:rPr>
              <w:t>年</w:t>
            </w:r>
            <w:r w:rsidRPr="003A6C2C">
              <w:rPr>
                <w:rFonts w:hint="eastAsia"/>
                <w:sz w:val="18"/>
                <w:szCs w:val="16"/>
                <w:lang w:val="zh-CN"/>
              </w:rPr>
              <w:t>4</w:t>
            </w:r>
            <w:r w:rsidRPr="003A6C2C">
              <w:rPr>
                <w:rFonts w:ascii="宋体" w:hAnsi="宋体" w:cs="宋体" w:hint="eastAsia"/>
                <w:sz w:val="18"/>
                <w:szCs w:val="16"/>
                <w:lang w:val="zh-CN"/>
              </w:rPr>
              <w:t>月</w:t>
            </w:r>
            <w:r w:rsidRPr="003A6C2C">
              <w:rPr>
                <w:rFonts w:hint="eastAsia"/>
                <w:sz w:val="18"/>
                <w:szCs w:val="16"/>
                <w:lang w:val="zh-CN"/>
              </w:rPr>
              <w:t>6</w:t>
            </w:r>
            <w:r w:rsidRPr="003A6C2C">
              <w:rPr>
                <w:rFonts w:ascii="宋体" w:hAnsi="宋体" w:cs="宋体" w:hint="eastAsia"/>
                <w:sz w:val="18"/>
                <w:szCs w:val="16"/>
                <w:lang w:val="zh-CN"/>
              </w:rPr>
              <w:t>日批准</w:t>
            </w:r>
          </w:p>
        </w:tc>
      </w:tr>
    </w:tbl>
    <w:p w14:paraId="79E83228" w14:textId="77777777" w:rsidR="001C3D19" w:rsidRPr="0034503A" w:rsidRDefault="001C3D19" w:rsidP="00986088">
      <w:pPr>
        <w:pStyle w:val="H23GC"/>
      </w:pPr>
      <w:bookmarkStart w:id="63" w:name="_Toc243126029"/>
      <w:bookmarkStart w:id="64" w:name="_Toc245183254"/>
      <w:r w:rsidRPr="0034503A">
        <w:tab/>
        <w:t>(f)</w:t>
      </w:r>
      <w:r w:rsidRPr="0034503A">
        <w:tab/>
      </w:r>
      <w:bookmarkEnd w:id="63"/>
      <w:bookmarkEnd w:id="64"/>
      <w:r w:rsidRPr="0034503A">
        <w:rPr>
          <w:rFonts w:hint="eastAsia"/>
        </w:rPr>
        <w:t>日内瓦四公约和其他国际人道法条约</w:t>
      </w:r>
    </w:p>
    <w:p w14:paraId="5BD91ADF" w14:textId="77777777" w:rsidR="001C3D19" w:rsidRPr="0034503A" w:rsidRDefault="001C3D19" w:rsidP="001C3D19">
      <w:pPr>
        <w:pStyle w:val="SingleTxtGC"/>
        <w:rPr>
          <w:rFonts w:ascii="Time New Roman" w:hAnsi="Time New Roman" w:hint="eastAsia"/>
          <w:szCs w:val="21"/>
        </w:rPr>
      </w:pPr>
      <w:r w:rsidRPr="0034503A">
        <w:rPr>
          <w:rFonts w:ascii="Time New Roman" w:hAnsi="Time New Roman"/>
          <w:szCs w:val="21"/>
        </w:rPr>
        <w:t>99.</w:t>
      </w:r>
      <w:r w:rsidRPr="0034503A">
        <w:rPr>
          <w:rFonts w:ascii="Time New Roman" w:hAnsi="Time New Roman"/>
          <w:szCs w:val="21"/>
        </w:rPr>
        <w:tab/>
      </w:r>
      <w:r w:rsidRPr="0034503A">
        <w:rPr>
          <w:rFonts w:ascii="Time New Roman" w:hAnsi="Time New Roman"/>
          <w:szCs w:val="21"/>
          <w:lang w:val="zh-CN"/>
        </w:rPr>
        <w:t>挪威是下表所列公约的缔约国。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10"/>
        <w:gridCol w:w="1260"/>
      </w:tblGrid>
      <w:tr w:rsidR="00986088" w:rsidRPr="00E83267" w14:paraId="6BDC6615" w14:textId="77777777" w:rsidTr="008A40CE">
        <w:trPr>
          <w:tblHeader/>
        </w:trPr>
        <w:tc>
          <w:tcPr>
            <w:tcW w:w="6110" w:type="dxa"/>
            <w:tcBorders>
              <w:top w:val="single" w:sz="4" w:space="0" w:color="auto"/>
              <w:bottom w:val="single" w:sz="12" w:space="0" w:color="auto"/>
            </w:tcBorders>
            <w:shd w:val="clear" w:color="auto" w:fill="auto"/>
            <w:vAlign w:val="bottom"/>
          </w:tcPr>
          <w:p w14:paraId="0A9A3649" w14:textId="77777777" w:rsidR="00986088" w:rsidRPr="00E83267" w:rsidRDefault="00986088" w:rsidP="008A40CE">
            <w:pPr>
              <w:spacing w:before="80" w:after="80" w:line="200" w:lineRule="exact"/>
              <w:ind w:right="113"/>
              <w:rPr>
                <w:i/>
                <w:sz w:val="18"/>
                <w:szCs w:val="18"/>
              </w:rPr>
            </w:pPr>
            <w:bookmarkStart w:id="65" w:name="_Toc243126030"/>
            <w:bookmarkStart w:id="66" w:name="_Toc245183255"/>
            <w:r w:rsidRPr="00E83267">
              <w:rPr>
                <w:rFonts w:eastAsia="楷体" w:hint="eastAsia"/>
                <w:sz w:val="18"/>
                <w:szCs w:val="18"/>
                <w:lang w:val="zh-CN"/>
              </w:rPr>
              <w:t>公约</w:t>
            </w:r>
            <w:r w:rsidRPr="00E83267">
              <w:rPr>
                <w:rFonts w:eastAsia="楷体" w:hint="eastAsia"/>
                <w:sz w:val="18"/>
                <w:szCs w:val="18"/>
                <w:lang w:val="zh-CN"/>
              </w:rPr>
              <w:t>/</w:t>
            </w:r>
            <w:r w:rsidRPr="00E83267">
              <w:rPr>
                <w:rFonts w:eastAsia="楷体" w:hint="eastAsia"/>
                <w:sz w:val="18"/>
                <w:szCs w:val="18"/>
                <w:lang w:val="zh-CN"/>
              </w:rPr>
              <w:t>议定书</w:t>
            </w:r>
          </w:p>
        </w:tc>
        <w:tc>
          <w:tcPr>
            <w:tcW w:w="1260" w:type="dxa"/>
            <w:tcBorders>
              <w:top w:val="single" w:sz="4" w:space="0" w:color="auto"/>
              <w:bottom w:val="single" w:sz="12" w:space="0" w:color="auto"/>
            </w:tcBorders>
            <w:shd w:val="clear" w:color="auto" w:fill="auto"/>
            <w:vAlign w:val="bottom"/>
          </w:tcPr>
          <w:p w14:paraId="5921418B" w14:textId="77777777" w:rsidR="00986088" w:rsidRPr="00E83267" w:rsidRDefault="00986088" w:rsidP="008A40CE">
            <w:pPr>
              <w:spacing w:before="80" w:after="80" w:line="200" w:lineRule="exact"/>
              <w:ind w:right="113"/>
              <w:rPr>
                <w:i/>
                <w:sz w:val="18"/>
                <w:szCs w:val="18"/>
              </w:rPr>
            </w:pPr>
            <w:r w:rsidRPr="00E83267">
              <w:rPr>
                <w:rFonts w:eastAsia="楷体" w:hint="eastAsia"/>
                <w:sz w:val="18"/>
                <w:szCs w:val="18"/>
                <w:lang w:val="zh-CN"/>
              </w:rPr>
              <w:t>批准日期</w:t>
            </w:r>
          </w:p>
        </w:tc>
      </w:tr>
      <w:tr w:rsidR="00986088" w:rsidRPr="00E83267" w14:paraId="45A69C8A" w14:textId="77777777" w:rsidTr="008A40CE">
        <w:trPr>
          <w:trHeight w:hRule="exact" w:val="113"/>
          <w:tblHeader/>
        </w:trPr>
        <w:tc>
          <w:tcPr>
            <w:tcW w:w="6110" w:type="dxa"/>
            <w:tcBorders>
              <w:top w:val="single" w:sz="12" w:space="0" w:color="auto"/>
            </w:tcBorders>
            <w:shd w:val="clear" w:color="auto" w:fill="auto"/>
          </w:tcPr>
          <w:p w14:paraId="014525C0" w14:textId="77777777" w:rsidR="00986088" w:rsidRPr="00E83267" w:rsidRDefault="00986088" w:rsidP="008A40CE">
            <w:pPr>
              <w:spacing w:before="40" w:after="120" w:line="220" w:lineRule="exact"/>
              <w:ind w:right="113"/>
              <w:rPr>
                <w:sz w:val="18"/>
                <w:szCs w:val="18"/>
              </w:rPr>
            </w:pPr>
          </w:p>
        </w:tc>
        <w:tc>
          <w:tcPr>
            <w:tcW w:w="1260" w:type="dxa"/>
            <w:tcBorders>
              <w:top w:val="single" w:sz="12" w:space="0" w:color="auto"/>
            </w:tcBorders>
            <w:shd w:val="clear" w:color="auto" w:fill="auto"/>
          </w:tcPr>
          <w:p w14:paraId="54C5DC70" w14:textId="77777777" w:rsidR="00986088" w:rsidRPr="00E83267" w:rsidRDefault="00986088" w:rsidP="008A40CE">
            <w:pPr>
              <w:spacing w:before="40" w:after="120" w:line="220" w:lineRule="exact"/>
              <w:ind w:right="113"/>
              <w:rPr>
                <w:sz w:val="18"/>
                <w:szCs w:val="18"/>
              </w:rPr>
            </w:pPr>
          </w:p>
        </w:tc>
      </w:tr>
      <w:tr w:rsidR="00986088" w:rsidRPr="00E83267" w14:paraId="6FE05B6C" w14:textId="77777777" w:rsidTr="008A40CE">
        <w:tc>
          <w:tcPr>
            <w:tcW w:w="6110" w:type="dxa"/>
            <w:shd w:val="clear" w:color="auto" w:fill="auto"/>
          </w:tcPr>
          <w:p w14:paraId="23D035FF" w14:textId="77777777" w:rsidR="00986088" w:rsidRPr="00637167" w:rsidRDefault="00986088"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1949</w:t>
            </w:r>
            <w:r w:rsidRPr="00637167">
              <w:rPr>
                <w:rFonts w:ascii="Time New Roman" w:hAnsi="Time New Roman" w:cs="宋体" w:hint="eastAsia"/>
                <w:sz w:val="18"/>
                <w:szCs w:val="18"/>
                <w:lang w:val="zh-CN"/>
              </w:rPr>
              <w:t>年《改善战地武装部队伤者病者境遇之日内瓦第一公约》</w:t>
            </w:r>
          </w:p>
        </w:tc>
        <w:tc>
          <w:tcPr>
            <w:tcW w:w="1260" w:type="dxa"/>
            <w:shd w:val="clear" w:color="auto" w:fill="auto"/>
          </w:tcPr>
          <w:p w14:paraId="05B445A4" w14:textId="77777777" w:rsidR="00986088" w:rsidRPr="00E83267" w:rsidRDefault="00986088" w:rsidP="008A40CE">
            <w:pPr>
              <w:spacing w:before="40" w:after="120" w:line="220" w:lineRule="exact"/>
              <w:ind w:right="113"/>
              <w:rPr>
                <w:sz w:val="18"/>
                <w:szCs w:val="18"/>
              </w:rPr>
            </w:pPr>
            <w:r>
              <w:rPr>
                <w:rFonts w:hint="eastAsia"/>
                <w:sz w:val="18"/>
                <w:szCs w:val="18"/>
                <w:lang w:val="zh-CN"/>
              </w:rPr>
              <w:t>1951</w:t>
            </w:r>
            <w:r w:rsidRPr="00E83267">
              <w:rPr>
                <w:rFonts w:ascii="宋体" w:hAnsi="宋体" w:cs="宋体" w:hint="eastAsia"/>
                <w:sz w:val="18"/>
                <w:szCs w:val="18"/>
                <w:lang w:val="zh-CN"/>
              </w:rPr>
              <w:t>年</w:t>
            </w:r>
            <w:r>
              <w:rPr>
                <w:rFonts w:hint="eastAsia"/>
                <w:sz w:val="18"/>
                <w:szCs w:val="18"/>
                <w:lang w:val="zh-CN"/>
              </w:rPr>
              <w:t>8</w:t>
            </w:r>
            <w:r w:rsidRPr="00E83267">
              <w:rPr>
                <w:rFonts w:ascii="宋体" w:hAnsi="宋体" w:cs="宋体" w:hint="eastAsia"/>
                <w:sz w:val="18"/>
                <w:szCs w:val="18"/>
                <w:lang w:val="zh-CN"/>
              </w:rPr>
              <w:t>月</w:t>
            </w:r>
            <w:r>
              <w:rPr>
                <w:rFonts w:hint="eastAsia"/>
                <w:sz w:val="18"/>
                <w:szCs w:val="18"/>
                <w:lang w:val="zh-CN"/>
              </w:rPr>
              <w:t>3</w:t>
            </w:r>
            <w:r w:rsidRPr="00E83267">
              <w:rPr>
                <w:rFonts w:ascii="宋体" w:hAnsi="宋体" w:cs="宋体" w:hint="eastAsia"/>
                <w:sz w:val="18"/>
                <w:szCs w:val="18"/>
                <w:lang w:val="zh-CN"/>
              </w:rPr>
              <w:t>日批准</w:t>
            </w:r>
          </w:p>
        </w:tc>
      </w:tr>
      <w:tr w:rsidR="00986088" w:rsidRPr="00E83267" w14:paraId="1A50DCDF" w14:textId="77777777" w:rsidTr="008A40CE">
        <w:tc>
          <w:tcPr>
            <w:tcW w:w="6110" w:type="dxa"/>
            <w:shd w:val="clear" w:color="auto" w:fill="auto"/>
          </w:tcPr>
          <w:p w14:paraId="0D203CF1" w14:textId="77777777" w:rsidR="00986088" w:rsidRPr="00637167" w:rsidRDefault="00986088"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1949</w:t>
            </w:r>
            <w:r w:rsidRPr="00637167">
              <w:rPr>
                <w:rFonts w:ascii="Time New Roman" w:hAnsi="Time New Roman" w:cs="宋体" w:hint="eastAsia"/>
                <w:sz w:val="18"/>
                <w:szCs w:val="18"/>
                <w:lang w:val="zh-CN"/>
              </w:rPr>
              <w:t>年《改善海上武装部队伤者病者及遇船难者境遇之日内瓦第二公约》</w:t>
            </w:r>
          </w:p>
        </w:tc>
        <w:tc>
          <w:tcPr>
            <w:tcW w:w="1260" w:type="dxa"/>
            <w:shd w:val="clear" w:color="auto" w:fill="auto"/>
          </w:tcPr>
          <w:p w14:paraId="28CEA306" w14:textId="77777777" w:rsidR="00986088" w:rsidRPr="00E83267" w:rsidRDefault="00986088" w:rsidP="008A40CE">
            <w:pPr>
              <w:spacing w:before="40" w:after="120" w:line="220" w:lineRule="exact"/>
              <w:ind w:right="113"/>
              <w:rPr>
                <w:sz w:val="18"/>
                <w:szCs w:val="18"/>
              </w:rPr>
            </w:pPr>
            <w:r>
              <w:rPr>
                <w:rFonts w:hint="eastAsia"/>
                <w:sz w:val="18"/>
                <w:szCs w:val="18"/>
                <w:lang w:val="zh-CN"/>
              </w:rPr>
              <w:t>1951</w:t>
            </w:r>
            <w:r w:rsidRPr="00E83267">
              <w:rPr>
                <w:rFonts w:ascii="宋体" w:hAnsi="宋体" w:cs="宋体" w:hint="eastAsia"/>
                <w:sz w:val="18"/>
                <w:szCs w:val="18"/>
                <w:lang w:val="zh-CN"/>
              </w:rPr>
              <w:t>年</w:t>
            </w:r>
            <w:r>
              <w:rPr>
                <w:rFonts w:hint="eastAsia"/>
                <w:sz w:val="18"/>
                <w:szCs w:val="18"/>
                <w:lang w:val="zh-CN"/>
              </w:rPr>
              <w:t>8</w:t>
            </w:r>
            <w:r w:rsidRPr="00E83267">
              <w:rPr>
                <w:rFonts w:ascii="宋体" w:hAnsi="宋体" w:cs="宋体" w:hint="eastAsia"/>
                <w:sz w:val="18"/>
                <w:szCs w:val="18"/>
                <w:lang w:val="zh-CN"/>
              </w:rPr>
              <w:t>月</w:t>
            </w:r>
            <w:r>
              <w:rPr>
                <w:rFonts w:hint="eastAsia"/>
                <w:sz w:val="18"/>
                <w:szCs w:val="18"/>
                <w:lang w:val="zh-CN"/>
              </w:rPr>
              <w:t>3</w:t>
            </w:r>
            <w:r w:rsidRPr="00E83267">
              <w:rPr>
                <w:rFonts w:ascii="宋体" w:hAnsi="宋体" w:cs="宋体" w:hint="eastAsia"/>
                <w:sz w:val="18"/>
                <w:szCs w:val="18"/>
                <w:lang w:val="zh-CN"/>
              </w:rPr>
              <w:t>日批准</w:t>
            </w:r>
          </w:p>
        </w:tc>
      </w:tr>
      <w:tr w:rsidR="00986088" w:rsidRPr="00E83267" w14:paraId="70D39FEE" w14:textId="77777777" w:rsidTr="008A40CE">
        <w:tc>
          <w:tcPr>
            <w:tcW w:w="6110" w:type="dxa"/>
            <w:shd w:val="clear" w:color="auto" w:fill="auto"/>
          </w:tcPr>
          <w:p w14:paraId="2B3619A0" w14:textId="77777777" w:rsidR="00986088" w:rsidRPr="00637167" w:rsidRDefault="00986088"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1949</w:t>
            </w:r>
            <w:r w:rsidRPr="00637167">
              <w:rPr>
                <w:rFonts w:ascii="Time New Roman" w:hAnsi="Time New Roman" w:cs="宋体" w:hint="eastAsia"/>
                <w:sz w:val="18"/>
                <w:szCs w:val="18"/>
                <w:lang w:val="zh-CN"/>
              </w:rPr>
              <w:t>年《关于战俘待遇之日内瓦第三公约》</w:t>
            </w:r>
          </w:p>
        </w:tc>
        <w:tc>
          <w:tcPr>
            <w:tcW w:w="1260" w:type="dxa"/>
            <w:shd w:val="clear" w:color="auto" w:fill="auto"/>
          </w:tcPr>
          <w:p w14:paraId="5581D4F5" w14:textId="77777777" w:rsidR="00986088" w:rsidRPr="00E83267" w:rsidRDefault="00986088" w:rsidP="008A40CE">
            <w:pPr>
              <w:spacing w:before="40" w:after="120" w:line="220" w:lineRule="exact"/>
              <w:ind w:right="113"/>
              <w:rPr>
                <w:sz w:val="18"/>
                <w:szCs w:val="18"/>
              </w:rPr>
            </w:pPr>
            <w:r>
              <w:rPr>
                <w:rFonts w:hint="eastAsia"/>
                <w:sz w:val="18"/>
                <w:szCs w:val="18"/>
                <w:lang w:val="zh-CN"/>
              </w:rPr>
              <w:t>1951</w:t>
            </w:r>
            <w:r w:rsidRPr="00E83267">
              <w:rPr>
                <w:rFonts w:ascii="宋体" w:hAnsi="宋体" w:cs="宋体" w:hint="eastAsia"/>
                <w:sz w:val="18"/>
                <w:szCs w:val="18"/>
                <w:lang w:val="zh-CN"/>
              </w:rPr>
              <w:t>年</w:t>
            </w:r>
            <w:r>
              <w:rPr>
                <w:rFonts w:hint="eastAsia"/>
                <w:sz w:val="18"/>
                <w:szCs w:val="18"/>
                <w:lang w:val="zh-CN"/>
              </w:rPr>
              <w:t>8</w:t>
            </w:r>
            <w:r w:rsidRPr="00E83267">
              <w:rPr>
                <w:rFonts w:ascii="宋体" w:hAnsi="宋体" w:cs="宋体" w:hint="eastAsia"/>
                <w:sz w:val="18"/>
                <w:szCs w:val="18"/>
                <w:lang w:val="zh-CN"/>
              </w:rPr>
              <w:t>月</w:t>
            </w:r>
            <w:r>
              <w:rPr>
                <w:rFonts w:hint="eastAsia"/>
                <w:sz w:val="18"/>
                <w:szCs w:val="18"/>
                <w:lang w:val="zh-CN"/>
              </w:rPr>
              <w:t>3</w:t>
            </w:r>
            <w:r w:rsidRPr="00E83267">
              <w:rPr>
                <w:rFonts w:ascii="宋体" w:hAnsi="宋体" w:cs="宋体" w:hint="eastAsia"/>
                <w:sz w:val="18"/>
                <w:szCs w:val="18"/>
                <w:lang w:val="zh-CN"/>
              </w:rPr>
              <w:t>日批准</w:t>
            </w:r>
          </w:p>
        </w:tc>
      </w:tr>
      <w:tr w:rsidR="00986088" w:rsidRPr="00E83267" w14:paraId="0CC40193" w14:textId="77777777" w:rsidTr="008A40CE">
        <w:tc>
          <w:tcPr>
            <w:tcW w:w="6110" w:type="dxa"/>
            <w:shd w:val="clear" w:color="auto" w:fill="auto"/>
          </w:tcPr>
          <w:p w14:paraId="01AB6101" w14:textId="77777777" w:rsidR="00986088" w:rsidRPr="00637167" w:rsidRDefault="00986088"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1949</w:t>
            </w:r>
            <w:r w:rsidRPr="00637167">
              <w:rPr>
                <w:rFonts w:ascii="Time New Roman" w:hAnsi="Time New Roman" w:cs="宋体" w:hint="eastAsia"/>
                <w:sz w:val="18"/>
                <w:szCs w:val="18"/>
                <w:lang w:val="zh-CN"/>
              </w:rPr>
              <w:t>年《关于战时保护平民之日内瓦第四公约》</w:t>
            </w:r>
          </w:p>
        </w:tc>
        <w:tc>
          <w:tcPr>
            <w:tcW w:w="1260" w:type="dxa"/>
            <w:shd w:val="clear" w:color="auto" w:fill="auto"/>
          </w:tcPr>
          <w:p w14:paraId="26B51A70" w14:textId="77777777" w:rsidR="00986088" w:rsidRPr="00E83267" w:rsidRDefault="00986088" w:rsidP="008A40CE">
            <w:pPr>
              <w:spacing w:before="40" w:after="120" w:line="220" w:lineRule="exact"/>
              <w:ind w:right="113"/>
              <w:rPr>
                <w:sz w:val="18"/>
                <w:szCs w:val="18"/>
              </w:rPr>
            </w:pPr>
            <w:r>
              <w:rPr>
                <w:rFonts w:hint="eastAsia"/>
                <w:sz w:val="18"/>
                <w:szCs w:val="18"/>
                <w:lang w:val="zh-CN"/>
              </w:rPr>
              <w:t>1951</w:t>
            </w:r>
            <w:r w:rsidRPr="00E83267">
              <w:rPr>
                <w:rFonts w:ascii="宋体" w:hAnsi="宋体" w:cs="宋体" w:hint="eastAsia"/>
                <w:sz w:val="18"/>
                <w:szCs w:val="18"/>
                <w:lang w:val="zh-CN"/>
              </w:rPr>
              <w:t>年</w:t>
            </w:r>
            <w:r>
              <w:rPr>
                <w:rFonts w:hint="eastAsia"/>
                <w:sz w:val="18"/>
                <w:szCs w:val="18"/>
                <w:lang w:val="zh-CN"/>
              </w:rPr>
              <w:t>8</w:t>
            </w:r>
            <w:r w:rsidRPr="00E83267">
              <w:rPr>
                <w:rFonts w:ascii="宋体" w:hAnsi="宋体" w:cs="宋体" w:hint="eastAsia"/>
                <w:sz w:val="18"/>
                <w:szCs w:val="18"/>
                <w:lang w:val="zh-CN"/>
              </w:rPr>
              <w:t>月</w:t>
            </w:r>
            <w:r>
              <w:rPr>
                <w:rFonts w:hint="eastAsia"/>
                <w:sz w:val="18"/>
                <w:szCs w:val="18"/>
                <w:lang w:val="zh-CN"/>
              </w:rPr>
              <w:t>3</w:t>
            </w:r>
            <w:r w:rsidRPr="00E83267">
              <w:rPr>
                <w:rFonts w:ascii="宋体" w:hAnsi="宋体" w:cs="宋体" w:hint="eastAsia"/>
                <w:sz w:val="18"/>
                <w:szCs w:val="18"/>
                <w:lang w:val="zh-CN"/>
              </w:rPr>
              <w:t>日批准</w:t>
            </w:r>
          </w:p>
        </w:tc>
      </w:tr>
      <w:tr w:rsidR="00986088" w:rsidRPr="00E83267" w14:paraId="0155D360" w14:textId="77777777" w:rsidTr="008A40CE">
        <w:tc>
          <w:tcPr>
            <w:tcW w:w="6110" w:type="dxa"/>
            <w:shd w:val="clear" w:color="auto" w:fill="auto"/>
          </w:tcPr>
          <w:p w14:paraId="567D2870" w14:textId="67DD9F93" w:rsidR="00986088" w:rsidRPr="00637167" w:rsidRDefault="00986088"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1977</w:t>
            </w:r>
            <w:r w:rsidRPr="00637167">
              <w:rPr>
                <w:rFonts w:ascii="Time New Roman" w:hAnsi="Time New Roman" w:cs="宋体" w:hint="eastAsia"/>
                <w:sz w:val="18"/>
                <w:szCs w:val="18"/>
                <w:lang w:val="zh-CN"/>
              </w:rPr>
              <w:t>年《</w:t>
            </w:r>
            <w:r w:rsidRPr="00637167">
              <w:rPr>
                <w:rFonts w:ascii="Time New Roman" w:hAnsi="Time New Roman" w:hint="eastAsia"/>
                <w:sz w:val="18"/>
                <w:szCs w:val="18"/>
                <w:lang w:val="zh-CN"/>
              </w:rPr>
              <w:t>1949</w:t>
            </w:r>
            <w:r w:rsidRPr="00637167">
              <w:rPr>
                <w:rFonts w:ascii="Time New Roman" w:hAnsi="Time New Roman" w:cs="宋体" w:hint="eastAsia"/>
                <w:sz w:val="18"/>
                <w:szCs w:val="18"/>
                <w:lang w:val="zh-CN"/>
              </w:rPr>
              <w:t>年</w:t>
            </w:r>
            <w:r w:rsidRPr="00637167">
              <w:rPr>
                <w:rFonts w:ascii="Time New Roman" w:hAnsi="Time New Roman" w:hint="eastAsia"/>
                <w:sz w:val="18"/>
                <w:szCs w:val="18"/>
                <w:lang w:val="zh-CN"/>
              </w:rPr>
              <w:t>8</w:t>
            </w:r>
            <w:r w:rsidRPr="00637167">
              <w:rPr>
                <w:rFonts w:ascii="Time New Roman" w:hAnsi="Time New Roman" w:cs="宋体" w:hint="eastAsia"/>
                <w:sz w:val="18"/>
                <w:szCs w:val="18"/>
                <w:lang w:val="zh-CN"/>
              </w:rPr>
              <w:t>月</w:t>
            </w:r>
            <w:r w:rsidRPr="00637167">
              <w:rPr>
                <w:rFonts w:ascii="Time New Roman" w:hAnsi="Time New Roman" w:hint="eastAsia"/>
                <w:sz w:val="18"/>
                <w:szCs w:val="18"/>
                <w:lang w:val="zh-CN"/>
              </w:rPr>
              <w:t>12</w:t>
            </w:r>
            <w:r w:rsidRPr="00637167">
              <w:rPr>
                <w:rFonts w:ascii="Time New Roman" w:hAnsi="Time New Roman" w:cs="宋体" w:hint="eastAsia"/>
                <w:sz w:val="18"/>
                <w:szCs w:val="18"/>
                <w:lang w:val="zh-CN"/>
              </w:rPr>
              <w:t>日日内瓦四公约关于保护国际性武装冲突</w:t>
            </w:r>
            <w:r w:rsidRPr="00637167">
              <w:rPr>
                <w:rFonts w:ascii="Time New Roman" w:hAnsi="Time New Roman" w:cs="宋体"/>
                <w:sz w:val="18"/>
                <w:szCs w:val="18"/>
              </w:rPr>
              <w:br/>
            </w:r>
            <w:r w:rsidRPr="00637167">
              <w:rPr>
                <w:rFonts w:ascii="Time New Roman" w:hAnsi="Time New Roman" w:cs="宋体" w:hint="eastAsia"/>
                <w:sz w:val="18"/>
                <w:szCs w:val="18"/>
                <w:lang w:val="zh-CN"/>
              </w:rPr>
              <w:t>受难者的附加议定书》</w:t>
            </w:r>
            <w:r w:rsidRPr="00637167">
              <w:rPr>
                <w:rFonts w:ascii="Time New Roman" w:hAnsi="Time New Roman" w:cs="宋体" w:hint="eastAsia"/>
                <w:sz w:val="18"/>
                <w:szCs w:val="18"/>
                <w:lang w:val="zh-CN"/>
              </w:rPr>
              <w:t>(</w:t>
            </w:r>
            <w:r w:rsidRPr="00637167">
              <w:rPr>
                <w:rFonts w:ascii="Time New Roman" w:hAnsi="Time New Roman" w:cs="宋体" w:hint="eastAsia"/>
                <w:sz w:val="18"/>
                <w:szCs w:val="18"/>
                <w:lang w:val="zh-CN"/>
              </w:rPr>
              <w:t>《第一议定书》</w:t>
            </w:r>
            <w:r w:rsidRPr="00637167">
              <w:rPr>
                <w:rFonts w:ascii="Time New Roman" w:hAnsi="Time New Roman" w:cs="宋体" w:hint="eastAsia"/>
                <w:sz w:val="18"/>
                <w:szCs w:val="18"/>
                <w:lang w:val="zh-CN"/>
              </w:rPr>
              <w:t>)</w:t>
            </w:r>
          </w:p>
        </w:tc>
        <w:tc>
          <w:tcPr>
            <w:tcW w:w="1260" w:type="dxa"/>
            <w:shd w:val="clear" w:color="auto" w:fill="auto"/>
          </w:tcPr>
          <w:p w14:paraId="1A8527D5" w14:textId="77777777" w:rsidR="00986088" w:rsidRPr="00E83267" w:rsidRDefault="00986088" w:rsidP="008A40CE">
            <w:pPr>
              <w:spacing w:before="40" w:after="120" w:line="220" w:lineRule="exact"/>
              <w:ind w:right="113"/>
              <w:rPr>
                <w:sz w:val="18"/>
                <w:szCs w:val="18"/>
              </w:rPr>
            </w:pPr>
            <w:r>
              <w:rPr>
                <w:rFonts w:hint="eastAsia"/>
                <w:sz w:val="18"/>
                <w:szCs w:val="18"/>
                <w:lang w:val="zh-CN"/>
              </w:rPr>
              <w:t>1981</w:t>
            </w:r>
            <w:r w:rsidRPr="00E83267">
              <w:rPr>
                <w:rFonts w:ascii="宋体" w:hAnsi="宋体" w:cs="宋体" w:hint="eastAsia"/>
                <w:sz w:val="18"/>
                <w:szCs w:val="18"/>
                <w:lang w:val="zh-CN"/>
              </w:rPr>
              <w:t>年</w:t>
            </w:r>
            <w:r>
              <w:rPr>
                <w:rFonts w:hint="eastAsia"/>
                <w:sz w:val="18"/>
                <w:szCs w:val="18"/>
                <w:lang w:val="zh-CN"/>
              </w:rPr>
              <w:t>12</w:t>
            </w:r>
            <w:r w:rsidRPr="00E83267">
              <w:rPr>
                <w:rFonts w:ascii="宋体" w:hAnsi="宋体" w:cs="宋体" w:hint="eastAsia"/>
                <w:sz w:val="18"/>
                <w:szCs w:val="18"/>
                <w:lang w:val="zh-CN"/>
              </w:rPr>
              <w:t>月</w:t>
            </w:r>
            <w:r>
              <w:rPr>
                <w:rFonts w:hint="eastAsia"/>
                <w:sz w:val="18"/>
                <w:szCs w:val="18"/>
                <w:lang w:val="zh-CN"/>
              </w:rPr>
              <w:t>14</w:t>
            </w:r>
            <w:r w:rsidRPr="00E83267">
              <w:rPr>
                <w:rFonts w:ascii="宋体" w:hAnsi="宋体" w:cs="宋体" w:hint="eastAsia"/>
                <w:sz w:val="18"/>
                <w:szCs w:val="18"/>
                <w:lang w:val="zh-CN"/>
              </w:rPr>
              <w:t>日批准</w:t>
            </w:r>
          </w:p>
        </w:tc>
      </w:tr>
      <w:tr w:rsidR="00986088" w:rsidRPr="00E83267" w14:paraId="28EA1A18" w14:textId="77777777" w:rsidTr="004741E6">
        <w:tc>
          <w:tcPr>
            <w:tcW w:w="6110" w:type="dxa"/>
            <w:tcBorders>
              <w:bottom w:val="nil"/>
            </w:tcBorders>
            <w:shd w:val="clear" w:color="auto" w:fill="auto"/>
          </w:tcPr>
          <w:p w14:paraId="549AB7CE" w14:textId="3C3FC62F" w:rsidR="00986088" w:rsidRPr="00637167" w:rsidRDefault="00986088"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1977</w:t>
            </w:r>
            <w:r w:rsidRPr="00637167">
              <w:rPr>
                <w:rFonts w:ascii="Time New Roman" w:hAnsi="Time New Roman" w:cs="宋体" w:hint="eastAsia"/>
                <w:sz w:val="18"/>
                <w:szCs w:val="18"/>
                <w:lang w:val="zh-CN"/>
              </w:rPr>
              <w:t>年《</w:t>
            </w:r>
            <w:r w:rsidRPr="00637167">
              <w:rPr>
                <w:rFonts w:ascii="Time New Roman" w:hAnsi="Time New Roman" w:hint="eastAsia"/>
                <w:sz w:val="18"/>
                <w:szCs w:val="18"/>
                <w:lang w:val="zh-CN"/>
              </w:rPr>
              <w:t>1949</w:t>
            </w:r>
            <w:r w:rsidRPr="00637167">
              <w:rPr>
                <w:rFonts w:ascii="Time New Roman" w:hAnsi="Time New Roman" w:cs="宋体" w:hint="eastAsia"/>
                <w:sz w:val="18"/>
                <w:szCs w:val="18"/>
                <w:lang w:val="zh-CN"/>
              </w:rPr>
              <w:t>年</w:t>
            </w:r>
            <w:r w:rsidRPr="00637167">
              <w:rPr>
                <w:rFonts w:ascii="Time New Roman" w:hAnsi="Time New Roman" w:hint="eastAsia"/>
                <w:sz w:val="18"/>
                <w:szCs w:val="18"/>
                <w:lang w:val="zh-CN"/>
              </w:rPr>
              <w:t>8</w:t>
            </w:r>
            <w:r w:rsidRPr="00637167">
              <w:rPr>
                <w:rFonts w:ascii="Time New Roman" w:hAnsi="Time New Roman" w:cs="宋体" w:hint="eastAsia"/>
                <w:sz w:val="18"/>
                <w:szCs w:val="18"/>
                <w:lang w:val="zh-CN"/>
              </w:rPr>
              <w:t>月</w:t>
            </w:r>
            <w:r w:rsidRPr="00637167">
              <w:rPr>
                <w:rFonts w:ascii="Time New Roman" w:hAnsi="Time New Roman" w:hint="eastAsia"/>
                <w:sz w:val="18"/>
                <w:szCs w:val="18"/>
                <w:lang w:val="zh-CN"/>
              </w:rPr>
              <w:t>12</w:t>
            </w:r>
            <w:r w:rsidRPr="00637167">
              <w:rPr>
                <w:rFonts w:ascii="Time New Roman" w:hAnsi="Time New Roman" w:cs="宋体" w:hint="eastAsia"/>
                <w:sz w:val="18"/>
                <w:szCs w:val="18"/>
                <w:lang w:val="zh-CN"/>
              </w:rPr>
              <w:t>日日内瓦四公约关于保护非国际性武装冲突</w:t>
            </w:r>
            <w:r w:rsidRPr="00637167">
              <w:rPr>
                <w:rFonts w:ascii="Time New Roman" w:hAnsi="Time New Roman" w:cs="宋体"/>
                <w:sz w:val="18"/>
                <w:szCs w:val="18"/>
              </w:rPr>
              <w:br/>
            </w:r>
            <w:r w:rsidRPr="00637167">
              <w:rPr>
                <w:rFonts w:ascii="Time New Roman" w:hAnsi="Time New Roman" w:cs="宋体" w:hint="eastAsia"/>
                <w:sz w:val="18"/>
                <w:szCs w:val="18"/>
                <w:lang w:val="zh-CN"/>
              </w:rPr>
              <w:t>受难者的附加议定书》</w:t>
            </w:r>
            <w:r w:rsidRPr="00637167">
              <w:rPr>
                <w:rFonts w:ascii="Time New Roman" w:hAnsi="Time New Roman" w:cs="宋体" w:hint="eastAsia"/>
                <w:sz w:val="18"/>
                <w:szCs w:val="18"/>
                <w:lang w:val="zh-CN"/>
              </w:rPr>
              <w:t>(</w:t>
            </w:r>
            <w:r w:rsidRPr="00637167">
              <w:rPr>
                <w:rFonts w:ascii="Time New Roman" w:hAnsi="Time New Roman" w:cs="宋体" w:hint="eastAsia"/>
                <w:sz w:val="18"/>
                <w:szCs w:val="18"/>
                <w:lang w:val="zh-CN"/>
              </w:rPr>
              <w:t>《第二议定书》</w:t>
            </w:r>
            <w:r w:rsidRPr="00637167">
              <w:rPr>
                <w:rFonts w:ascii="Time New Roman" w:hAnsi="Time New Roman" w:cs="宋体" w:hint="eastAsia"/>
                <w:sz w:val="18"/>
                <w:szCs w:val="18"/>
                <w:lang w:val="zh-CN"/>
              </w:rPr>
              <w:t>)</w:t>
            </w:r>
          </w:p>
        </w:tc>
        <w:tc>
          <w:tcPr>
            <w:tcW w:w="1260" w:type="dxa"/>
            <w:tcBorders>
              <w:bottom w:val="nil"/>
            </w:tcBorders>
            <w:shd w:val="clear" w:color="auto" w:fill="auto"/>
          </w:tcPr>
          <w:p w14:paraId="4E8A40F0" w14:textId="77777777" w:rsidR="00986088" w:rsidRPr="00E83267" w:rsidRDefault="00986088" w:rsidP="008A40CE">
            <w:pPr>
              <w:spacing w:before="40" w:after="120" w:line="220" w:lineRule="exact"/>
              <w:ind w:right="113"/>
              <w:rPr>
                <w:sz w:val="18"/>
                <w:szCs w:val="18"/>
              </w:rPr>
            </w:pPr>
            <w:r>
              <w:rPr>
                <w:rFonts w:hint="eastAsia"/>
                <w:sz w:val="18"/>
                <w:szCs w:val="18"/>
                <w:lang w:val="zh-CN"/>
              </w:rPr>
              <w:t>1981</w:t>
            </w:r>
            <w:r w:rsidRPr="00E83267">
              <w:rPr>
                <w:rFonts w:ascii="宋体" w:hAnsi="宋体" w:cs="宋体" w:hint="eastAsia"/>
                <w:sz w:val="18"/>
                <w:szCs w:val="18"/>
                <w:lang w:val="zh-CN"/>
              </w:rPr>
              <w:t>年</w:t>
            </w:r>
            <w:r>
              <w:rPr>
                <w:rFonts w:hint="eastAsia"/>
                <w:sz w:val="18"/>
                <w:szCs w:val="18"/>
                <w:lang w:val="zh-CN"/>
              </w:rPr>
              <w:t>12</w:t>
            </w:r>
            <w:r w:rsidRPr="00E83267">
              <w:rPr>
                <w:rFonts w:ascii="宋体" w:hAnsi="宋体" w:cs="宋体" w:hint="eastAsia"/>
                <w:sz w:val="18"/>
                <w:szCs w:val="18"/>
                <w:lang w:val="zh-CN"/>
              </w:rPr>
              <w:t>月</w:t>
            </w:r>
            <w:r>
              <w:rPr>
                <w:rFonts w:hint="eastAsia"/>
                <w:sz w:val="18"/>
                <w:szCs w:val="18"/>
                <w:lang w:val="zh-CN"/>
              </w:rPr>
              <w:t>14</w:t>
            </w:r>
            <w:r w:rsidRPr="00E83267">
              <w:rPr>
                <w:rFonts w:ascii="宋体" w:hAnsi="宋体" w:cs="宋体" w:hint="eastAsia"/>
                <w:sz w:val="18"/>
                <w:szCs w:val="18"/>
                <w:lang w:val="zh-CN"/>
              </w:rPr>
              <w:t>日批准</w:t>
            </w:r>
          </w:p>
        </w:tc>
      </w:tr>
      <w:tr w:rsidR="00986088" w:rsidRPr="00E83267" w14:paraId="6BE3F145" w14:textId="77777777" w:rsidTr="004741E6">
        <w:tc>
          <w:tcPr>
            <w:tcW w:w="6110" w:type="dxa"/>
            <w:tcBorders>
              <w:top w:val="nil"/>
              <w:bottom w:val="nil"/>
            </w:tcBorders>
            <w:shd w:val="clear" w:color="auto" w:fill="auto"/>
          </w:tcPr>
          <w:p w14:paraId="37F7DB91" w14:textId="75A2D59C" w:rsidR="00986088" w:rsidRPr="00637167" w:rsidRDefault="00986088"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1997</w:t>
            </w:r>
            <w:r w:rsidRPr="00637167">
              <w:rPr>
                <w:rFonts w:ascii="Time New Roman" w:hAnsi="Time New Roman" w:cs="宋体" w:hint="eastAsia"/>
                <w:sz w:val="18"/>
                <w:szCs w:val="18"/>
                <w:lang w:val="zh-CN"/>
              </w:rPr>
              <w:t>年《关于禁止使用、储存、生产和转让杀伤人员地雷及销毁</w:t>
            </w:r>
            <w:r w:rsidRPr="00637167">
              <w:rPr>
                <w:rFonts w:ascii="Time New Roman" w:hAnsi="Time New Roman" w:cs="宋体"/>
                <w:sz w:val="18"/>
                <w:szCs w:val="18"/>
              </w:rPr>
              <w:br/>
            </w:r>
            <w:r w:rsidRPr="00637167">
              <w:rPr>
                <w:rFonts w:ascii="Time New Roman" w:hAnsi="Time New Roman" w:cs="宋体" w:hint="eastAsia"/>
                <w:sz w:val="18"/>
                <w:szCs w:val="18"/>
                <w:lang w:val="zh-CN"/>
              </w:rPr>
              <w:t>此种地雷的公约》</w:t>
            </w:r>
          </w:p>
        </w:tc>
        <w:tc>
          <w:tcPr>
            <w:tcW w:w="1260" w:type="dxa"/>
            <w:tcBorders>
              <w:top w:val="nil"/>
              <w:bottom w:val="nil"/>
            </w:tcBorders>
            <w:shd w:val="clear" w:color="auto" w:fill="auto"/>
          </w:tcPr>
          <w:p w14:paraId="3AAF2324" w14:textId="77777777" w:rsidR="00986088" w:rsidRPr="00E83267" w:rsidRDefault="00986088" w:rsidP="008A40CE">
            <w:pPr>
              <w:spacing w:before="40" w:after="120" w:line="220" w:lineRule="exact"/>
              <w:ind w:right="113"/>
              <w:rPr>
                <w:sz w:val="18"/>
                <w:szCs w:val="18"/>
              </w:rPr>
            </w:pPr>
            <w:r>
              <w:rPr>
                <w:rFonts w:hint="eastAsia"/>
                <w:sz w:val="18"/>
                <w:szCs w:val="18"/>
                <w:lang w:val="zh-CN"/>
              </w:rPr>
              <w:t>1998</w:t>
            </w:r>
            <w:r w:rsidRPr="00E83267">
              <w:rPr>
                <w:rFonts w:ascii="宋体" w:hAnsi="宋体" w:cs="宋体" w:hint="eastAsia"/>
                <w:sz w:val="18"/>
                <w:szCs w:val="18"/>
                <w:lang w:val="zh-CN"/>
              </w:rPr>
              <w:t>年</w:t>
            </w:r>
            <w:r>
              <w:rPr>
                <w:rFonts w:hint="eastAsia"/>
                <w:sz w:val="18"/>
                <w:szCs w:val="18"/>
                <w:lang w:val="zh-CN"/>
              </w:rPr>
              <w:t>7</w:t>
            </w:r>
            <w:r w:rsidRPr="00E83267">
              <w:rPr>
                <w:rFonts w:ascii="宋体" w:hAnsi="宋体" w:cs="宋体" w:hint="eastAsia"/>
                <w:sz w:val="18"/>
                <w:szCs w:val="18"/>
                <w:lang w:val="zh-CN"/>
              </w:rPr>
              <w:t>月</w:t>
            </w:r>
            <w:r>
              <w:rPr>
                <w:rFonts w:hint="eastAsia"/>
                <w:sz w:val="18"/>
                <w:szCs w:val="18"/>
                <w:lang w:val="zh-CN"/>
              </w:rPr>
              <w:t>9</w:t>
            </w:r>
            <w:r w:rsidRPr="00E83267">
              <w:rPr>
                <w:rFonts w:ascii="宋体" w:hAnsi="宋体" w:cs="宋体" w:hint="eastAsia"/>
                <w:sz w:val="18"/>
                <w:szCs w:val="18"/>
                <w:lang w:val="zh-CN"/>
              </w:rPr>
              <w:t>日批准</w:t>
            </w:r>
          </w:p>
        </w:tc>
      </w:tr>
      <w:tr w:rsidR="00986088" w:rsidRPr="00E83267" w14:paraId="71F6349E" w14:textId="77777777" w:rsidTr="004741E6">
        <w:tc>
          <w:tcPr>
            <w:tcW w:w="6110" w:type="dxa"/>
            <w:tcBorders>
              <w:top w:val="nil"/>
            </w:tcBorders>
            <w:shd w:val="clear" w:color="auto" w:fill="auto"/>
          </w:tcPr>
          <w:p w14:paraId="22ABD210" w14:textId="77777777" w:rsidR="00986088" w:rsidRPr="00637167" w:rsidRDefault="00986088"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2008</w:t>
            </w:r>
            <w:r w:rsidRPr="00637167">
              <w:rPr>
                <w:rFonts w:ascii="Time New Roman" w:hAnsi="Time New Roman" w:cs="宋体" w:hint="eastAsia"/>
                <w:sz w:val="18"/>
                <w:szCs w:val="18"/>
                <w:lang w:val="zh-CN"/>
              </w:rPr>
              <w:t>年《集束弹药公约》</w:t>
            </w:r>
          </w:p>
        </w:tc>
        <w:tc>
          <w:tcPr>
            <w:tcW w:w="1260" w:type="dxa"/>
            <w:tcBorders>
              <w:top w:val="nil"/>
            </w:tcBorders>
            <w:shd w:val="clear" w:color="auto" w:fill="auto"/>
          </w:tcPr>
          <w:p w14:paraId="34A67C2A" w14:textId="77777777" w:rsidR="00986088" w:rsidRPr="00E83267" w:rsidRDefault="00986088" w:rsidP="008A40CE">
            <w:pPr>
              <w:spacing w:before="40" w:after="120" w:line="220" w:lineRule="exact"/>
              <w:ind w:right="113"/>
              <w:rPr>
                <w:sz w:val="18"/>
                <w:szCs w:val="18"/>
              </w:rPr>
            </w:pPr>
            <w:r>
              <w:rPr>
                <w:rFonts w:hint="eastAsia"/>
                <w:sz w:val="18"/>
                <w:szCs w:val="18"/>
                <w:lang w:val="zh-CN"/>
              </w:rPr>
              <w:t>2</w:t>
            </w:r>
            <w:r w:rsidRPr="00E83267">
              <w:rPr>
                <w:rFonts w:hint="eastAsia"/>
                <w:sz w:val="18"/>
                <w:szCs w:val="18"/>
                <w:lang w:val="zh-CN"/>
              </w:rPr>
              <w:t>00</w:t>
            </w:r>
            <w:r>
              <w:rPr>
                <w:rFonts w:hint="eastAsia"/>
                <w:sz w:val="18"/>
                <w:szCs w:val="18"/>
                <w:lang w:val="zh-CN"/>
              </w:rPr>
              <w:t>8</w:t>
            </w:r>
            <w:r w:rsidRPr="00E83267">
              <w:rPr>
                <w:rFonts w:ascii="宋体" w:hAnsi="宋体" w:cs="宋体" w:hint="eastAsia"/>
                <w:sz w:val="18"/>
                <w:szCs w:val="18"/>
                <w:lang w:val="zh-CN"/>
              </w:rPr>
              <w:t>年</w:t>
            </w:r>
            <w:r>
              <w:rPr>
                <w:rFonts w:hint="eastAsia"/>
                <w:sz w:val="18"/>
                <w:szCs w:val="18"/>
                <w:lang w:val="zh-CN"/>
              </w:rPr>
              <w:t>12</w:t>
            </w:r>
            <w:r w:rsidRPr="00E83267">
              <w:rPr>
                <w:rFonts w:ascii="宋体" w:hAnsi="宋体" w:cs="宋体" w:hint="eastAsia"/>
                <w:sz w:val="18"/>
                <w:szCs w:val="18"/>
                <w:lang w:val="zh-CN"/>
              </w:rPr>
              <w:t>月</w:t>
            </w:r>
            <w:r>
              <w:rPr>
                <w:rFonts w:hint="eastAsia"/>
                <w:sz w:val="18"/>
                <w:szCs w:val="18"/>
                <w:lang w:val="zh-CN"/>
              </w:rPr>
              <w:t>3</w:t>
            </w:r>
            <w:r w:rsidRPr="00E83267">
              <w:rPr>
                <w:rFonts w:ascii="宋体" w:hAnsi="宋体" w:cs="宋体" w:hint="eastAsia"/>
                <w:sz w:val="18"/>
                <w:szCs w:val="18"/>
                <w:lang w:val="zh-CN"/>
              </w:rPr>
              <w:t>日批准</w:t>
            </w:r>
          </w:p>
        </w:tc>
      </w:tr>
    </w:tbl>
    <w:p w14:paraId="32E8BE0C" w14:textId="04AD7934" w:rsidR="001C3D19" w:rsidRPr="0034503A" w:rsidRDefault="001C3D19" w:rsidP="004741E6">
      <w:pPr>
        <w:pStyle w:val="H23GC"/>
      </w:pPr>
      <w:r w:rsidRPr="0034503A">
        <w:tab/>
        <w:t>(g)</w:t>
      </w:r>
      <w:bookmarkEnd w:id="65"/>
      <w:bookmarkEnd w:id="66"/>
      <w:r w:rsidRPr="0034503A">
        <w:tab/>
      </w:r>
      <w:r w:rsidRPr="0034503A">
        <w:rPr>
          <w:lang w:val="zh-CN"/>
        </w:rPr>
        <w:t>欧洲委员会公约</w:t>
      </w:r>
      <w:r w:rsidRPr="0034503A">
        <w:rPr>
          <w:lang w:val="zh-CN"/>
        </w:rPr>
        <w:t>(</w:t>
      </w:r>
      <w:r w:rsidRPr="0034503A">
        <w:rPr>
          <w:lang w:val="zh-CN"/>
        </w:rPr>
        <w:t>选录</w:t>
      </w:r>
      <w:r w:rsidRPr="0034503A">
        <w:rPr>
          <w:lang w:val="zh-CN"/>
        </w:rPr>
        <w:t>)</w:t>
      </w:r>
    </w:p>
    <w:p w14:paraId="25CF8E7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100.</w:t>
      </w:r>
      <w:r w:rsidRPr="0034503A">
        <w:rPr>
          <w:rFonts w:ascii="Time New Roman" w:hAnsi="Time New Roman"/>
          <w:szCs w:val="21"/>
        </w:rPr>
        <w:tab/>
      </w:r>
      <w:r w:rsidRPr="0034503A">
        <w:rPr>
          <w:rFonts w:ascii="Time New Roman" w:hAnsi="Time New Roman"/>
          <w:szCs w:val="21"/>
          <w:lang w:val="zh-CN"/>
        </w:rPr>
        <w:t>挪威是下表所列公约的缔约国。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4741E6" w:rsidRPr="00164402" w14:paraId="30F31ECF" w14:textId="77777777" w:rsidTr="008A40CE">
        <w:trPr>
          <w:tblHeader/>
        </w:trPr>
        <w:tc>
          <w:tcPr>
            <w:tcW w:w="6096" w:type="dxa"/>
            <w:tcBorders>
              <w:top w:val="single" w:sz="4" w:space="0" w:color="auto"/>
              <w:bottom w:val="single" w:sz="12" w:space="0" w:color="auto"/>
            </w:tcBorders>
            <w:shd w:val="clear" w:color="auto" w:fill="auto"/>
            <w:vAlign w:val="bottom"/>
          </w:tcPr>
          <w:p w14:paraId="7AB2B84F" w14:textId="77777777" w:rsidR="004741E6" w:rsidRPr="00164402" w:rsidRDefault="004741E6" w:rsidP="008A40CE">
            <w:pPr>
              <w:spacing w:before="80" w:after="80" w:line="200" w:lineRule="exact"/>
              <w:ind w:right="113"/>
              <w:rPr>
                <w:i/>
                <w:sz w:val="18"/>
                <w:szCs w:val="18"/>
              </w:rPr>
            </w:pPr>
            <w:bookmarkStart w:id="67" w:name="_Toc243126031"/>
            <w:bookmarkStart w:id="68" w:name="_Toc245183256"/>
            <w:r w:rsidRPr="00164402">
              <w:rPr>
                <w:rFonts w:eastAsia="楷体" w:hint="eastAsia"/>
                <w:sz w:val="18"/>
                <w:szCs w:val="18"/>
                <w:lang w:val="zh-CN"/>
              </w:rPr>
              <w:t>公约</w:t>
            </w:r>
            <w:r w:rsidRPr="00164402">
              <w:rPr>
                <w:rFonts w:eastAsia="楷体" w:hint="eastAsia"/>
                <w:sz w:val="18"/>
                <w:szCs w:val="18"/>
                <w:lang w:val="zh-CN"/>
              </w:rPr>
              <w:t>/</w:t>
            </w:r>
            <w:r w:rsidRPr="00164402">
              <w:rPr>
                <w:rFonts w:eastAsia="楷体" w:hint="eastAsia"/>
                <w:sz w:val="18"/>
                <w:szCs w:val="18"/>
                <w:lang w:val="zh-CN"/>
              </w:rPr>
              <w:t>议定书</w:t>
            </w:r>
          </w:p>
        </w:tc>
        <w:tc>
          <w:tcPr>
            <w:tcW w:w="1274" w:type="dxa"/>
            <w:tcBorders>
              <w:top w:val="single" w:sz="4" w:space="0" w:color="auto"/>
              <w:bottom w:val="single" w:sz="12" w:space="0" w:color="auto"/>
            </w:tcBorders>
            <w:shd w:val="clear" w:color="auto" w:fill="auto"/>
            <w:vAlign w:val="bottom"/>
          </w:tcPr>
          <w:p w14:paraId="3555A04B" w14:textId="77777777" w:rsidR="004741E6" w:rsidRPr="00164402" w:rsidRDefault="004741E6" w:rsidP="008A40CE">
            <w:pPr>
              <w:spacing w:before="80" w:after="80" w:line="200" w:lineRule="exact"/>
              <w:ind w:right="113"/>
              <w:rPr>
                <w:i/>
                <w:sz w:val="18"/>
                <w:szCs w:val="18"/>
              </w:rPr>
            </w:pPr>
            <w:r w:rsidRPr="00164402">
              <w:rPr>
                <w:rFonts w:eastAsia="楷体" w:hint="eastAsia"/>
                <w:sz w:val="18"/>
                <w:szCs w:val="18"/>
                <w:lang w:val="zh-CN"/>
              </w:rPr>
              <w:t>批准日期</w:t>
            </w:r>
          </w:p>
        </w:tc>
      </w:tr>
      <w:tr w:rsidR="004741E6" w:rsidRPr="00164402" w14:paraId="1082FD69" w14:textId="77777777" w:rsidTr="008A40CE">
        <w:trPr>
          <w:trHeight w:hRule="exact" w:val="113"/>
          <w:tblHeader/>
        </w:trPr>
        <w:tc>
          <w:tcPr>
            <w:tcW w:w="6096" w:type="dxa"/>
            <w:tcBorders>
              <w:top w:val="single" w:sz="12" w:space="0" w:color="auto"/>
            </w:tcBorders>
            <w:shd w:val="clear" w:color="auto" w:fill="auto"/>
          </w:tcPr>
          <w:p w14:paraId="79F1C290" w14:textId="77777777" w:rsidR="004741E6" w:rsidRPr="00164402" w:rsidRDefault="004741E6" w:rsidP="008A40CE">
            <w:pPr>
              <w:spacing w:before="40" w:after="120" w:line="220" w:lineRule="exact"/>
              <w:ind w:right="113"/>
              <w:rPr>
                <w:sz w:val="18"/>
                <w:szCs w:val="18"/>
              </w:rPr>
            </w:pPr>
          </w:p>
        </w:tc>
        <w:tc>
          <w:tcPr>
            <w:tcW w:w="1274" w:type="dxa"/>
            <w:tcBorders>
              <w:top w:val="single" w:sz="12" w:space="0" w:color="auto"/>
            </w:tcBorders>
            <w:shd w:val="clear" w:color="auto" w:fill="auto"/>
          </w:tcPr>
          <w:p w14:paraId="4AC20692" w14:textId="77777777" w:rsidR="004741E6" w:rsidRPr="00164402" w:rsidRDefault="004741E6" w:rsidP="008A40CE">
            <w:pPr>
              <w:spacing w:before="40" w:after="120" w:line="220" w:lineRule="exact"/>
              <w:ind w:right="113"/>
              <w:rPr>
                <w:sz w:val="18"/>
                <w:szCs w:val="18"/>
              </w:rPr>
            </w:pPr>
          </w:p>
        </w:tc>
      </w:tr>
      <w:tr w:rsidR="004741E6" w:rsidRPr="00164402" w14:paraId="73CC678D" w14:textId="77777777" w:rsidTr="008A40CE">
        <w:tc>
          <w:tcPr>
            <w:tcW w:w="6096" w:type="dxa"/>
            <w:tcBorders>
              <w:bottom w:val="nil"/>
            </w:tcBorders>
            <w:shd w:val="clear" w:color="auto" w:fill="auto"/>
          </w:tcPr>
          <w:p w14:paraId="0C406DFA" w14:textId="1D2E339F"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1950</w:t>
            </w:r>
            <w:r w:rsidRPr="00637167">
              <w:rPr>
                <w:rFonts w:ascii="Time New Roman" w:hAnsi="Time New Roman" w:cs="宋体" w:hint="eastAsia"/>
                <w:sz w:val="18"/>
                <w:szCs w:val="18"/>
                <w:lang w:val="zh-CN"/>
              </w:rPr>
              <w:t>年《保护人权与基本自由公约》</w:t>
            </w:r>
            <w:r w:rsidRPr="00637167">
              <w:rPr>
                <w:rFonts w:ascii="Time New Roman" w:hAnsi="Time New Roman" w:cs="宋体" w:hint="eastAsia"/>
                <w:sz w:val="18"/>
                <w:szCs w:val="18"/>
                <w:lang w:val="zh-CN"/>
              </w:rPr>
              <w:t>(</w:t>
            </w:r>
            <w:r w:rsidRPr="00637167">
              <w:rPr>
                <w:rFonts w:ascii="Time New Roman" w:hAnsi="Time New Roman" w:cs="宋体" w:hint="eastAsia"/>
                <w:sz w:val="18"/>
                <w:szCs w:val="18"/>
                <w:lang w:val="zh-CN"/>
              </w:rPr>
              <w:t>挪威还批准了该公约的</w:t>
            </w:r>
            <w:r w:rsidRPr="00637167">
              <w:rPr>
                <w:rFonts w:ascii="Time New Roman" w:hAnsi="Time New Roman" w:cs="宋体"/>
                <w:sz w:val="18"/>
                <w:szCs w:val="18"/>
              </w:rPr>
              <w:br/>
            </w:r>
            <w:r w:rsidRPr="00637167">
              <w:rPr>
                <w:rFonts w:ascii="Time New Roman" w:hAnsi="Time New Roman" w:cs="宋体" w:hint="eastAsia"/>
                <w:sz w:val="18"/>
                <w:szCs w:val="18"/>
                <w:lang w:val="zh-CN"/>
              </w:rPr>
              <w:t>第</w:t>
            </w:r>
            <w:r w:rsidRPr="00637167">
              <w:rPr>
                <w:rFonts w:ascii="Time New Roman" w:hAnsi="Time New Roman" w:hint="eastAsia"/>
                <w:sz w:val="18"/>
                <w:szCs w:val="18"/>
                <w:lang w:val="zh-CN"/>
              </w:rPr>
              <w:t>1</w:t>
            </w:r>
            <w:r w:rsidRPr="00637167">
              <w:rPr>
                <w:rFonts w:ascii="Time New Roman" w:hAnsi="Time New Roman" w:cs="宋体" w:hint="eastAsia"/>
                <w:sz w:val="18"/>
                <w:szCs w:val="18"/>
                <w:lang w:val="zh-CN"/>
              </w:rPr>
              <w:t>、</w:t>
            </w:r>
            <w:r w:rsidRPr="00637167">
              <w:rPr>
                <w:rFonts w:ascii="Time New Roman" w:hAnsi="Time New Roman" w:hint="eastAsia"/>
                <w:sz w:val="18"/>
                <w:szCs w:val="18"/>
                <w:lang w:val="zh-CN"/>
              </w:rPr>
              <w:t>4</w:t>
            </w:r>
            <w:r w:rsidRPr="00637167">
              <w:rPr>
                <w:rFonts w:ascii="Time New Roman" w:hAnsi="Time New Roman" w:cs="宋体" w:hint="eastAsia"/>
                <w:sz w:val="18"/>
                <w:szCs w:val="18"/>
                <w:lang w:val="zh-CN"/>
              </w:rPr>
              <w:t>、</w:t>
            </w:r>
            <w:r w:rsidRPr="00637167">
              <w:rPr>
                <w:rFonts w:ascii="Time New Roman" w:hAnsi="Time New Roman" w:hint="eastAsia"/>
                <w:sz w:val="18"/>
                <w:szCs w:val="18"/>
                <w:lang w:val="zh-CN"/>
              </w:rPr>
              <w:t>6</w:t>
            </w:r>
            <w:r w:rsidRPr="00637167">
              <w:rPr>
                <w:rFonts w:ascii="Time New Roman" w:hAnsi="Time New Roman" w:cs="宋体" w:hint="eastAsia"/>
                <w:sz w:val="18"/>
                <w:szCs w:val="18"/>
                <w:lang w:val="zh-CN"/>
              </w:rPr>
              <w:t>、</w:t>
            </w:r>
            <w:r w:rsidRPr="00637167">
              <w:rPr>
                <w:rFonts w:ascii="Time New Roman" w:hAnsi="Time New Roman" w:hint="eastAsia"/>
                <w:sz w:val="18"/>
                <w:szCs w:val="18"/>
                <w:lang w:val="zh-CN"/>
              </w:rPr>
              <w:t>7</w:t>
            </w:r>
            <w:r w:rsidRPr="00637167">
              <w:rPr>
                <w:rFonts w:ascii="Time New Roman" w:hAnsi="Time New Roman" w:cs="宋体" w:hint="eastAsia"/>
                <w:sz w:val="18"/>
                <w:szCs w:val="18"/>
                <w:lang w:val="zh-CN"/>
              </w:rPr>
              <w:t>和</w:t>
            </w:r>
            <w:r w:rsidRPr="00637167">
              <w:rPr>
                <w:rFonts w:ascii="Time New Roman" w:hAnsi="Time New Roman" w:hint="eastAsia"/>
                <w:sz w:val="18"/>
                <w:szCs w:val="18"/>
                <w:lang w:val="zh-CN"/>
              </w:rPr>
              <w:t>13</w:t>
            </w:r>
            <w:r w:rsidRPr="00637167">
              <w:rPr>
                <w:rFonts w:ascii="Time New Roman" w:hAnsi="Time New Roman" w:cs="宋体" w:hint="eastAsia"/>
                <w:sz w:val="18"/>
                <w:szCs w:val="18"/>
                <w:lang w:val="zh-CN"/>
              </w:rPr>
              <w:t>号附加议定书</w:t>
            </w:r>
            <w:r w:rsidRPr="00637167">
              <w:rPr>
                <w:rFonts w:ascii="Time New Roman" w:hAnsi="Time New Roman" w:cs="宋体" w:hint="eastAsia"/>
                <w:sz w:val="18"/>
                <w:szCs w:val="18"/>
                <w:lang w:val="zh-CN"/>
              </w:rPr>
              <w:t>)</w:t>
            </w:r>
          </w:p>
        </w:tc>
        <w:tc>
          <w:tcPr>
            <w:tcW w:w="1274" w:type="dxa"/>
            <w:tcBorders>
              <w:bottom w:val="nil"/>
            </w:tcBorders>
            <w:shd w:val="clear" w:color="auto" w:fill="auto"/>
          </w:tcPr>
          <w:p w14:paraId="1EC7D894"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1952</w:t>
            </w:r>
            <w:r w:rsidRPr="00164402">
              <w:rPr>
                <w:rFonts w:ascii="宋体" w:hAnsi="宋体" w:cs="宋体" w:hint="eastAsia"/>
                <w:sz w:val="18"/>
                <w:szCs w:val="18"/>
                <w:lang w:val="zh-CN"/>
              </w:rPr>
              <w:t>年</w:t>
            </w:r>
            <w:r w:rsidRPr="00164402">
              <w:rPr>
                <w:rFonts w:hint="eastAsia"/>
                <w:sz w:val="18"/>
                <w:szCs w:val="18"/>
                <w:lang w:val="zh-CN"/>
              </w:rPr>
              <w:t>1</w:t>
            </w:r>
            <w:r w:rsidRPr="00164402">
              <w:rPr>
                <w:rFonts w:ascii="宋体" w:hAnsi="宋体" w:cs="宋体" w:hint="eastAsia"/>
                <w:sz w:val="18"/>
                <w:szCs w:val="18"/>
                <w:lang w:val="zh-CN"/>
              </w:rPr>
              <w:t>月</w:t>
            </w:r>
            <w:r w:rsidRPr="00164402">
              <w:rPr>
                <w:rFonts w:hint="eastAsia"/>
                <w:sz w:val="18"/>
                <w:szCs w:val="18"/>
                <w:lang w:val="zh-CN"/>
              </w:rPr>
              <w:t>15</w:t>
            </w:r>
            <w:r w:rsidRPr="00164402">
              <w:rPr>
                <w:rFonts w:ascii="宋体" w:hAnsi="宋体" w:cs="宋体" w:hint="eastAsia"/>
                <w:sz w:val="18"/>
                <w:szCs w:val="18"/>
                <w:lang w:val="zh-CN"/>
              </w:rPr>
              <w:t>日批准</w:t>
            </w:r>
          </w:p>
        </w:tc>
      </w:tr>
      <w:tr w:rsidR="004741E6" w:rsidRPr="00164402" w14:paraId="2AF02069" w14:textId="77777777" w:rsidTr="008A40CE">
        <w:tc>
          <w:tcPr>
            <w:tcW w:w="6096" w:type="dxa"/>
            <w:tcBorders>
              <w:top w:val="nil"/>
              <w:bottom w:val="nil"/>
            </w:tcBorders>
            <w:shd w:val="clear" w:color="auto" w:fill="auto"/>
          </w:tcPr>
          <w:p w14:paraId="03AD7880" w14:textId="77777777"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1996</w:t>
            </w:r>
            <w:r w:rsidRPr="00637167">
              <w:rPr>
                <w:rFonts w:ascii="Time New Roman" w:hAnsi="Time New Roman" w:cs="宋体" w:hint="eastAsia"/>
                <w:sz w:val="18"/>
                <w:szCs w:val="18"/>
                <w:lang w:val="zh-CN"/>
              </w:rPr>
              <w:t>年《欧洲社会宪章</w:t>
            </w:r>
            <w:r w:rsidRPr="00637167">
              <w:rPr>
                <w:rFonts w:ascii="Time New Roman" w:hAnsi="Time New Roman" w:cs="宋体" w:hint="eastAsia"/>
                <w:sz w:val="18"/>
                <w:szCs w:val="18"/>
                <w:lang w:val="zh-CN"/>
              </w:rPr>
              <w:t>(</w:t>
            </w:r>
            <w:r w:rsidRPr="00637167">
              <w:rPr>
                <w:rFonts w:ascii="Time New Roman" w:hAnsi="Time New Roman" w:cs="宋体" w:hint="eastAsia"/>
                <w:sz w:val="18"/>
                <w:szCs w:val="18"/>
                <w:lang w:val="zh-CN"/>
              </w:rPr>
              <w:t>修订本</w:t>
            </w:r>
            <w:r w:rsidRPr="00637167">
              <w:rPr>
                <w:rFonts w:ascii="Time New Roman" w:hAnsi="Time New Roman" w:cs="宋体" w:hint="eastAsia"/>
                <w:sz w:val="18"/>
                <w:szCs w:val="18"/>
                <w:lang w:val="zh-CN"/>
              </w:rPr>
              <w:t>)</w:t>
            </w:r>
            <w:r w:rsidRPr="00637167">
              <w:rPr>
                <w:rFonts w:ascii="Time New Roman" w:hAnsi="Time New Roman" w:cs="宋体" w:hint="eastAsia"/>
                <w:sz w:val="18"/>
                <w:szCs w:val="18"/>
                <w:lang w:val="zh-CN"/>
              </w:rPr>
              <w:t>》</w:t>
            </w:r>
          </w:p>
        </w:tc>
        <w:tc>
          <w:tcPr>
            <w:tcW w:w="1274" w:type="dxa"/>
            <w:tcBorders>
              <w:top w:val="nil"/>
              <w:bottom w:val="nil"/>
            </w:tcBorders>
            <w:shd w:val="clear" w:color="auto" w:fill="auto"/>
          </w:tcPr>
          <w:p w14:paraId="30F465BF"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2001</w:t>
            </w:r>
            <w:r w:rsidRPr="00164402">
              <w:rPr>
                <w:rFonts w:ascii="宋体" w:hAnsi="宋体" w:cs="宋体" w:hint="eastAsia"/>
                <w:sz w:val="18"/>
                <w:szCs w:val="18"/>
                <w:lang w:val="zh-CN"/>
              </w:rPr>
              <w:t>年</w:t>
            </w:r>
            <w:r w:rsidRPr="00164402">
              <w:rPr>
                <w:rFonts w:hint="eastAsia"/>
                <w:sz w:val="18"/>
                <w:szCs w:val="18"/>
                <w:lang w:val="zh-CN"/>
              </w:rPr>
              <w:t>5</w:t>
            </w:r>
            <w:r w:rsidRPr="00164402">
              <w:rPr>
                <w:rFonts w:ascii="宋体" w:hAnsi="宋体" w:cs="宋体" w:hint="eastAsia"/>
                <w:sz w:val="18"/>
                <w:szCs w:val="18"/>
                <w:lang w:val="zh-CN"/>
              </w:rPr>
              <w:t>月</w:t>
            </w:r>
            <w:r w:rsidRPr="00164402">
              <w:rPr>
                <w:rFonts w:hint="eastAsia"/>
                <w:sz w:val="18"/>
                <w:szCs w:val="18"/>
                <w:lang w:val="zh-CN"/>
              </w:rPr>
              <w:t>7</w:t>
            </w:r>
            <w:r w:rsidRPr="00164402">
              <w:rPr>
                <w:rFonts w:ascii="宋体" w:hAnsi="宋体" w:cs="宋体" w:hint="eastAsia"/>
                <w:sz w:val="18"/>
                <w:szCs w:val="18"/>
                <w:lang w:val="zh-CN"/>
              </w:rPr>
              <w:t>日批准</w:t>
            </w:r>
          </w:p>
        </w:tc>
      </w:tr>
      <w:tr w:rsidR="004741E6" w:rsidRPr="00164402" w14:paraId="239C542C" w14:textId="77777777" w:rsidTr="008A40CE">
        <w:tc>
          <w:tcPr>
            <w:tcW w:w="6096" w:type="dxa"/>
            <w:tcBorders>
              <w:top w:val="nil"/>
            </w:tcBorders>
            <w:shd w:val="clear" w:color="auto" w:fill="auto"/>
          </w:tcPr>
          <w:p w14:paraId="591835AF" w14:textId="77777777"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1987</w:t>
            </w:r>
            <w:r w:rsidRPr="00637167">
              <w:rPr>
                <w:rFonts w:ascii="Time New Roman" w:hAnsi="Time New Roman" w:cs="宋体" w:hint="eastAsia"/>
                <w:sz w:val="18"/>
                <w:szCs w:val="18"/>
                <w:lang w:val="zh-CN"/>
              </w:rPr>
              <w:t>年《欧洲防止酷刑和不人道或有辱人格待遇或处罚公约》</w:t>
            </w:r>
          </w:p>
        </w:tc>
        <w:tc>
          <w:tcPr>
            <w:tcW w:w="1274" w:type="dxa"/>
            <w:tcBorders>
              <w:top w:val="nil"/>
            </w:tcBorders>
            <w:shd w:val="clear" w:color="auto" w:fill="auto"/>
          </w:tcPr>
          <w:p w14:paraId="10D056BD"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1989</w:t>
            </w:r>
            <w:r w:rsidRPr="00164402">
              <w:rPr>
                <w:rFonts w:ascii="宋体" w:hAnsi="宋体" w:cs="宋体" w:hint="eastAsia"/>
                <w:sz w:val="18"/>
                <w:szCs w:val="18"/>
                <w:lang w:val="zh-CN"/>
              </w:rPr>
              <w:t>年</w:t>
            </w:r>
            <w:r w:rsidRPr="00164402">
              <w:rPr>
                <w:rFonts w:hint="eastAsia"/>
                <w:sz w:val="18"/>
                <w:szCs w:val="18"/>
                <w:lang w:val="zh-CN"/>
              </w:rPr>
              <w:t>4</w:t>
            </w:r>
            <w:r w:rsidRPr="00164402">
              <w:rPr>
                <w:rFonts w:ascii="宋体" w:hAnsi="宋体" w:cs="宋体" w:hint="eastAsia"/>
                <w:sz w:val="18"/>
                <w:szCs w:val="18"/>
                <w:lang w:val="zh-CN"/>
              </w:rPr>
              <w:t>月</w:t>
            </w:r>
            <w:r w:rsidRPr="00164402">
              <w:rPr>
                <w:rFonts w:hint="eastAsia"/>
                <w:sz w:val="18"/>
                <w:szCs w:val="18"/>
                <w:lang w:val="zh-CN"/>
              </w:rPr>
              <w:t>21</w:t>
            </w:r>
            <w:r w:rsidRPr="00164402">
              <w:rPr>
                <w:rFonts w:ascii="宋体" w:hAnsi="宋体" w:cs="宋体" w:hint="eastAsia"/>
                <w:sz w:val="18"/>
                <w:szCs w:val="18"/>
                <w:lang w:val="zh-CN"/>
              </w:rPr>
              <w:t>日批准</w:t>
            </w:r>
          </w:p>
        </w:tc>
      </w:tr>
      <w:tr w:rsidR="004741E6" w:rsidRPr="00164402" w14:paraId="2C19F3AD" w14:textId="77777777" w:rsidTr="008A40CE">
        <w:tc>
          <w:tcPr>
            <w:tcW w:w="6096" w:type="dxa"/>
            <w:shd w:val="clear" w:color="auto" w:fill="auto"/>
          </w:tcPr>
          <w:p w14:paraId="3F55E8B6" w14:textId="77777777"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1992</w:t>
            </w:r>
            <w:r w:rsidRPr="00637167">
              <w:rPr>
                <w:rFonts w:ascii="Time New Roman" w:hAnsi="Time New Roman" w:cs="宋体" w:hint="eastAsia"/>
                <w:sz w:val="18"/>
                <w:szCs w:val="18"/>
                <w:lang w:val="zh-CN"/>
              </w:rPr>
              <w:t>年《欧洲区域或少数民族语言宪章》</w:t>
            </w:r>
          </w:p>
        </w:tc>
        <w:tc>
          <w:tcPr>
            <w:tcW w:w="1274" w:type="dxa"/>
            <w:shd w:val="clear" w:color="auto" w:fill="auto"/>
          </w:tcPr>
          <w:p w14:paraId="5DCD67F4"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1993</w:t>
            </w:r>
            <w:r w:rsidRPr="00164402">
              <w:rPr>
                <w:rFonts w:ascii="宋体" w:hAnsi="宋体" w:cs="宋体" w:hint="eastAsia"/>
                <w:sz w:val="18"/>
                <w:szCs w:val="18"/>
                <w:lang w:val="zh-CN"/>
              </w:rPr>
              <w:t>年</w:t>
            </w:r>
            <w:r w:rsidRPr="00164402">
              <w:rPr>
                <w:rFonts w:hint="eastAsia"/>
                <w:sz w:val="18"/>
                <w:szCs w:val="18"/>
                <w:lang w:val="zh-CN"/>
              </w:rPr>
              <w:t>11</w:t>
            </w:r>
            <w:r w:rsidRPr="00164402">
              <w:rPr>
                <w:rFonts w:ascii="宋体" w:hAnsi="宋体" w:cs="宋体" w:hint="eastAsia"/>
                <w:sz w:val="18"/>
                <w:szCs w:val="18"/>
                <w:lang w:val="zh-CN"/>
              </w:rPr>
              <w:t>月</w:t>
            </w:r>
            <w:r w:rsidRPr="00164402">
              <w:rPr>
                <w:rFonts w:hint="eastAsia"/>
                <w:sz w:val="18"/>
                <w:szCs w:val="18"/>
                <w:lang w:val="zh-CN"/>
              </w:rPr>
              <w:t>10</w:t>
            </w:r>
            <w:r w:rsidRPr="00164402">
              <w:rPr>
                <w:rFonts w:ascii="宋体" w:hAnsi="宋体" w:cs="宋体" w:hint="eastAsia"/>
                <w:sz w:val="18"/>
                <w:szCs w:val="18"/>
                <w:lang w:val="zh-CN"/>
              </w:rPr>
              <w:t>日批准</w:t>
            </w:r>
          </w:p>
        </w:tc>
      </w:tr>
      <w:tr w:rsidR="004741E6" w:rsidRPr="00164402" w14:paraId="4AF9C0B8" w14:textId="77777777" w:rsidTr="008A40CE">
        <w:tc>
          <w:tcPr>
            <w:tcW w:w="6096" w:type="dxa"/>
            <w:shd w:val="clear" w:color="auto" w:fill="auto"/>
          </w:tcPr>
          <w:p w14:paraId="7AA60D3C" w14:textId="77777777"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1995</w:t>
            </w:r>
            <w:r w:rsidRPr="00637167">
              <w:rPr>
                <w:rFonts w:ascii="Time New Roman" w:hAnsi="Time New Roman" w:cs="宋体" w:hint="eastAsia"/>
                <w:sz w:val="18"/>
                <w:szCs w:val="18"/>
                <w:lang w:val="zh-CN"/>
              </w:rPr>
              <w:t>年《保护少数民族框架公约》</w:t>
            </w:r>
          </w:p>
        </w:tc>
        <w:tc>
          <w:tcPr>
            <w:tcW w:w="1274" w:type="dxa"/>
            <w:shd w:val="clear" w:color="auto" w:fill="auto"/>
          </w:tcPr>
          <w:p w14:paraId="4F56AB62"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1999</w:t>
            </w:r>
            <w:r w:rsidRPr="00164402">
              <w:rPr>
                <w:rFonts w:ascii="宋体" w:hAnsi="宋体" w:cs="宋体" w:hint="eastAsia"/>
                <w:sz w:val="18"/>
                <w:szCs w:val="18"/>
                <w:lang w:val="zh-CN"/>
              </w:rPr>
              <w:t>年</w:t>
            </w:r>
            <w:r w:rsidRPr="00164402">
              <w:rPr>
                <w:rFonts w:hint="eastAsia"/>
                <w:sz w:val="18"/>
                <w:szCs w:val="18"/>
                <w:lang w:val="zh-CN"/>
              </w:rPr>
              <w:t>3</w:t>
            </w:r>
            <w:r w:rsidRPr="00164402">
              <w:rPr>
                <w:rFonts w:ascii="宋体" w:hAnsi="宋体" w:cs="宋体" w:hint="eastAsia"/>
                <w:sz w:val="18"/>
                <w:szCs w:val="18"/>
                <w:lang w:val="zh-CN"/>
              </w:rPr>
              <w:t>月</w:t>
            </w:r>
            <w:r w:rsidRPr="00164402">
              <w:rPr>
                <w:rFonts w:hint="eastAsia"/>
                <w:sz w:val="18"/>
                <w:szCs w:val="18"/>
                <w:lang w:val="zh-CN"/>
              </w:rPr>
              <w:t>17</w:t>
            </w:r>
            <w:r w:rsidRPr="00164402">
              <w:rPr>
                <w:rFonts w:ascii="宋体" w:hAnsi="宋体" w:cs="宋体" w:hint="eastAsia"/>
                <w:sz w:val="18"/>
                <w:szCs w:val="18"/>
                <w:lang w:val="zh-CN"/>
              </w:rPr>
              <w:t>日批准</w:t>
            </w:r>
          </w:p>
        </w:tc>
      </w:tr>
      <w:tr w:rsidR="004741E6" w:rsidRPr="00164402" w14:paraId="265E4F81" w14:textId="77777777" w:rsidTr="008A40CE">
        <w:tc>
          <w:tcPr>
            <w:tcW w:w="6096" w:type="dxa"/>
            <w:shd w:val="clear" w:color="auto" w:fill="auto"/>
          </w:tcPr>
          <w:p w14:paraId="6A631ED2" w14:textId="00459C25"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2003</w:t>
            </w:r>
            <w:r w:rsidRPr="00637167">
              <w:rPr>
                <w:rFonts w:ascii="Time New Roman" w:hAnsi="Time New Roman" w:cs="宋体" w:hint="eastAsia"/>
                <w:sz w:val="18"/>
                <w:szCs w:val="18"/>
                <w:lang w:val="zh-CN"/>
              </w:rPr>
              <w:t>年《网络犯罪公约关于宣告利用计算机系统犯下的种族主义</w:t>
            </w:r>
            <w:r w:rsidR="00476A91" w:rsidRPr="00637167">
              <w:rPr>
                <w:rFonts w:ascii="Time New Roman" w:hAnsi="Time New Roman" w:cs="宋体"/>
                <w:sz w:val="18"/>
                <w:szCs w:val="18"/>
              </w:rPr>
              <w:br/>
            </w:r>
            <w:r w:rsidRPr="00637167">
              <w:rPr>
                <w:rFonts w:ascii="Time New Roman" w:hAnsi="Time New Roman" w:cs="宋体" w:hint="eastAsia"/>
                <w:sz w:val="18"/>
                <w:szCs w:val="18"/>
                <w:lang w:val="zh-CN"/>
              </w:rPr>
              <w:t>或仇外行为为犯罪行为的附加议定书》</w:t>
            </w:r>
          </w:p>
        </w:tc>
        <w:tc>
          <w:tcPr>
            <w:tcW w:w="1274" w:type="dxa"/>
            <w:shd w:val="clear" w:color="auto" w:fill="auto"/>
          </w:tcPr>
          <w:p w14:paraId="77A23F2B"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2008</w:t>
            </w:r>
            <w:r w:rsidRPr="00164402">
              <w:rPr>
                <w:rFonts w:ascii="宋体" w:hAnsi="宋体" w:cs="宋体" w:hint="eastAsia"/>
                <w:sz w:val="18"/>
                <w:szCs w:val="18"/>
                <w:lang w:val="zh-CN"/>
              </w:rPr>
              <w:t>年</w:t>
            </w:r>
            <w:r w:rsidRPr="00164402">
              <w:rPr>
                <w:rFonts w:hint="eastAsia"/>
                <w:sz w:val="18"/>
                <w:szCs w:val="18"/>
                <w:lang w:val="zh-CN"/>
              </w:rPr>
              <w:t>4</w:t>
            </w:r>
            <w:r w:rsidRPr="00164402">
              <w:rPr>
                <w:rFonts w:ascii="宋体" w:hAnsi="宋体" w:cs="宋体" w:hint="eastAsia"/>
                <w:sz w:val="18"/>
                <w:szCs w:val="18"/>
                <w:lang w:val="zh-CN"/>
              </w:rPr>
              <w:t>月</w:t>
            </w:r>
            <w:r w:rsidRPr="00164402">
              <w:rPr>
                <w:rFonts w:hint="eastAsia"/>
                <w:sz w:val="18"/>
                <w:szCs w:val="18"/>
                <w:lang w:val="zh-CN"/>
              </w:rPr>
              <w:t>29</w:t>
            </w:r>
            <w:r w:rsidRPr="00164402">
              <w:rPr>
                <w:rFonts w:ascii="宋体" w:hAnsi="宋体" w:cs="宋体" w:hint="eastAsia"/>
                <w:sz w:val="18"/>
                <w:szCs w:val="18"/>
                <w:lang w:val="zh-CN"/>
              </w:rPr>
              <w:t>日批准</w:t>
            </w:r>
          </w:p>
        </w:tc>
      </w:tr>
      <w:tr w:rsidR="004741E6" w:rsidRPr="00164402" w14:paraId="2C087D54" w14:textId="77777777" w:rsidTr="008A40CE">
        <w:tc>
          <w:tcPr>
            <w:tcW w:w="6096" w:type="dxa"/>
            <w:shd w:val="clear" w:color="auto" w:fill="auto"/>
          </w:tcPr>
          <w:p w14:paraId="0B1CDD83" w14:textId="77777777"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2005</w:t>
            </w:r>
            <w:r w:rsidRPr="00637167">
              <w:rPr>
                <w:rFonts w:ascii="Time New Roman" w:hAnsi="Time New Roman" w:cs="宋体" w:hint="eastAsia"/>
                <w:sz w:val="18"/>
                <w:szCs w:val="18"/>
                <w:lang w:val="zh-CN"/>
              </w:rPr>
              <w:t>年《欧洲委员会打击人口贩运公约》</w:t>
            </w:r>
          </w:p>
        </w:tc>
        <w:tc>
          <w:tcPr>
            <w:tcW w:w="1274" w:type="dxa"/>
            <w:shd w:val="clear" w:color="auto" w:fill="auto"/>
          </w:tcPr>
          <w:p w14:paraId="6D6A8F4D"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2008</w:t>
            </w:r>
            <w:r w:rsidRPr="00164402">
              <w:rPr>
                <w:rFonts w:ascii="宋体" w:hAnsi="宋体" w:cs="宋体" w:hint="eastAsia"/>
                <w:sz w:val="18"/>
                <w:szCs w:val="18"/>
                <w:lang w:val="zh-CN"/>
              </w:rPr>
              <w:t>年</w:t>
            </w:r>
            <w:r w:rsidRPr="00164402">
              <w:rPr>
                <w:rFonts w:hint="eastAsia"/>
                <w:sz w:val="18"/>
                <w:szCs w:val="18"/>
                <w:lang w:val="zh-CN"/>
              </w:rPr>
              <w:t>1</w:t>
            </w:r>
            <w:r w:rsidRPr="00164402">
              <w:rPr>
                <w:rFonts w:ascii="宋体" w:hAnsi="宋体" w:cs="宋体" w:hint="eastAsia"/>
                <w:sz w:val="18"/>
                <w:szCs w:val="18"/>
                <w:lang w:val="zh-CN"/>
              </w:rPr>
              <w:t>月</w:t>
            </w:r>
            <w:r w:rsidRPr="00164402">
              <w:rPr>
                <w:rFonts w:hint="eastAsia"/>
                <w:sz w:val="18"/>
                <w:szCs w:val="18"/>
                <w:lang w:val="zh-CN"/>
              </w:rPr>
              <w:t>17</w:t>
            </w:r>
            <w:r w:rsidRPr="00164402">
              <w:rPr>
                <w:rFonts w:ascii="宋体" w:hAnsi="宋体" w:cs="宋体" w:hint="eastAsia"/>
                <w:sz w:val="18"/>
                <w:szCs w:val="18"/>
                <w:lang w:val="zh-CN"/>
              </w:rPr>
              <w:t>日批准</w:t>
            </w:r>
          </w:p>
        </w:tc>
      </w:tr>
      <w:tr w:rsidR="004741E6" w:rsidRPr="00164402" w14:paraId="1118DFC7" w14:textId="77777777" w:rsidTr="008A40CE">
        <w:tc>
          <w:tcPr>
            <w:tcW w:w="6096" w:type="dxa"/>
            <w:shd w:val="clear" w:color="auto" w:fill="auto"/>
          </w:tcPr>
          <w:p w14:paraId="5CBCB8D6" w14:textId="77777777"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2009</w:t>
            </w:r>
            <w:r w:rsidRPr="00637167">
              <w:rPr>
                <w:rFonts w:ascii="Time New Roman" w:hAnsi="Time New Roman" w:cs="宋体" w:hint="eastAsia"/>
                <w:sz w:val="18"/>
                <w:szCs w:val="18"/>
                <w:lang w:val="zh-CN"/>
              </w:rPr>
              <w:t>年欧洲委员会《关于获取官方文件的公约》</w:t>
            </w:r>
          </w:p>
        </w:tc>
        <w:tc>
          <w:tcPr>
            <w:tcW w:w="1274" w:type="dxa"/>
            <w:shd w:val="clear" w:color="auto" w:fill="auto"/>
          </w:tcPr>
          <w:p w14:paraId="4F0BC1DB"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2009</w:t>
            </w:r>
            <w:r w:rsidRPr="00164402">
              <w:rPr>
                <w:rFonts w:ascii="宋体" w:hAnsi="宋体" w:cs="宋体" w:hint="eastAsia"/>
                <w:sz w:val="18"/>
                <w:szCs w:val="18"/>
                <w:lang w:val="zh-CN"/>
              </w:rPr>
              <w:t>年</w:t>
            </w:r>
            <w:r w:rsidRPr="00164402">
              <w:rPr>
                <w:rFonts w:hint="eastAsia"/>
                <w:sz w:val="18"/>
                <w:szCs w:val="18"/>
                <w:lang w:val="zh-CN"/>
              </w:rPr>
              <w:t>9</w:t>
            </w:r>
            <w:r w:rsidRPr="00164402">
              <w:rPr>
                <w:rFonts w:ascii="宋体" w:hAnsi="宋体" w:cs="宋体" w:hint="eastAsia"/>
                <w:sz w:val="18"/>
                <w:szCs w:val="18"/>
                <w:lang w:val="zh-CN"/>
              </w:rPr>
              <w:t>月</w:t>
            </w:r>
            <w:r w:rsidRPr="00164402">
              <w:rPr>
                <w:rFonts w:hint="eastAsia"/>
                <w:sz w:val="18"/>
                <w:szCs w:val="18"/>
                <w:lang w:val="zh-CN"/>
              </w:rPr>
              <w:t>11</w:t>
            </w:r>
            <w:r w:rsidRPr="00164402">
              <w:rPr>
                <w:rFonts w:ascii="宋体" w:hAnsi="宋体" w:cs="宋体" w:hint="eastAsia"/>
                <w:sz w:val="18"/>
                <w:szCs w:val="18"/>
                <w:lang w:val="zh-CN"/>
              </w:rPr>
              <w:t>日批准</w:t>
            </w:r>
          </w:p>
        </w:tc>
      </w:tr>
      <w:tr w:rsidR="004741E6" w:rsidRPr="00164402" w14:paraId="014C94DD" w14:textId="77777777" w:rsidTr="008A40CE">
        <w:tc>
          <w:tcPr>
            <w:tcW w:w="6096" w:type="dxa"/>
            <w:shd w:val="clear" w:color="auto" w:fill="auto"/>
          </w:tcPr>
          <w:p w14:paraId="024D9A62" w14:textId="77777777"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hint="eastAsia"/>
                <w:sz w:val="18"/>
                <w:szCs w:val="18"/>
                <w:lang w:val="zh-CN"/>
              </w:rPr>
              <w:t>2011</w:t>
            </w:r>
            <w:r w:rsidRPr="00637167">
              <w:rPr>
                <w:rFonts w:ascii="Time New Roman" w:hAnsi="Time New Roman" w:cs="宋体" w:hint="eastAsia"/>
                <w:sz w:val="18"/>
                <w:szCs w:val="18"/>
                <w:lang w:val="zh-CN"/>
              </w:rPr>
              <w:t>年《欧洲委员会预防和打击暴力侵害妇女行为及家庭暴力公约》</w:t>
            </w:r>
          </w:p>
        </w:tc>
        <w:tc>
          <w:tcPr>
            <w:tcW w:w="1274" w:type="dxa"/>
            <w:shd w:val="clear" w:color="auto" w:fill="auto"/>
          </w:tcPr>
          <w:p w14:paraId="762840D8"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2017</w:t>
            </w:r>
            <w:r w:rsidRPr="00164402">
              <w:rPr>
                <w:rFonts w:ascii="宋体" w:hAnsi="宋体" w:cs="宋体" w:hint="eastAsia"/>
                <w:sz w:val="18"/>
                <w:szCs w:val="18"/>
                <w:lang w:val="zh-CN"/>
              </w:rPr>
              <w:t>年</w:t>
            </w:r>
            <w:r w:rsidRPr="00164402">
              <w:rPr>
                <w:rFonts w:hint="eastAsia"/>
                <w:sz w:val="18"/>
                <w:szCs w:val="18"/>
                <w:lang w:val="zh-CN"/>
              </w:rPr>
              <w:t>07</w:t>
            </w:r>
            <w:r w:rsidRPr="00164402">
              <w:rPr>
                <w:rFonts w:ascii="宋体" w:hAnsi="宋体" w:cs="宋体" w:hint="eastAsia"/>
                <w:sz w:val="18"/>
                <w:szCs w:val="18"/>
                <w:lang w:val="zh-CN"/>
              </w:rPr>
              <w:t>月</w:t>
            </w:r>
            <w:r w:rsidRPr="00164402">
              <w:rPr>
                <w:rFonts w:hint="eastAsia"/>
                <w:sz w:val="18"/>
                <w:szCs w:val="18"/>
                <w:lang w:val="zh-CN"/>
              </w:rPr>
              <w:t>05</w:t>
            </w:r>
            <w:r w:rsidRPr="00164402">
              <w:rPr>
                <w:rFonts w:ascii="宋体" w:hAnsi="宋体" w:cs="宋体" w:hint="eastAsia"/>
                <w:sz w:val="18"/>
                <w:szCs w:val="18"/>
                <w:lang w:val="zh-CN"/>
              </w:rPr>
              <w:t>日批准</w:t>
            </w:r>
          </w:p>
        </w:tc>
      </w:tr>
      <w:tr w:rsidR="004741E6" w:rsidRPr="00164402" w14:paraId="0D111C44" w14:textId="77777777" w:rsidTr="008A40CE">
        <w:tc>
          <w:tcPr>
            <w:tcW w:w="6096" w:type="dxa"/>
            <w:shd w:val="clear" w:color="auto" w:fill="auto"/>
          </w:tcPr>
          <w:p w14:paraId="71F7862C" w14:textId="77777777" w:rsidR="004741E6" w:rsidRPr="00637167" w:rsidRDefault="004741E6" w:rsidP="008A40CE">
            <w:pPr>
              <w:spacing w:before="40" w:after="120" w:line="220" w:lineRule="exact"/>
              <w:ind w:right="113"/>
              <w:rPr>
                <w:rFonts w:ascii="Time New Roman" w:hAnsi="Time New Roman" w:hint="eastAsia"/>
                <w:sz w:val="18"/>
                <w:szCs w:val="18"/>
              </w:rPr>
            </w:pPr>
            <w:r w:rsidRPr="00637167">
              <w:rPr>
                <w:rFonts w:ascii="Time New Roman" w:hAnsi="Time New Roman" w:cs="宋体" w:hint="eastAsia"/>
                <w:sz w:val="18"/>
                <w:szCs w:val="18"/>
                <w:lang w:val="zh-CN"/>
              </w:rPr>
              <w:t>《欧洲委员会保护儿童免遭性剥削和性虐待公约》</w:t>
            </w:r>
          </w:p>
        </w:tc>
        <w:tc>
          <w:tcPr>
            <w:tcW w:w="1274" w:type="dxa"/>
            <w:shd w:val="clear" w:color="auto" w:fill="auto"/>
          </w:tcPr>
          <w:p w14:paraId="3FE3466A" w14:textId="77777777" w:rsidR="004741E6" w:rsidRPr="00164402" w:rsidRDefault="004741E6" w:rsidP="008A40CE">
            <w:pPr>
              <w:spacing w:before="40" w:after="120" w:line="220" w:lineRule="exact"/>
              <w:ind w:right="113"/>
              <w:rPr>
                <w:sz w:val="18"/>
                <w:szCs w:val="18"/>
              </w:rPr>
            </w:pPr>
            <w:r w:rsidRPr="00164402">
              <w:rPr>
                <w:rFonts w:hint="eastAsia"/>
                <w:sz w:val="18"/>
                <w:szCs w:val="18"/>
                <w:lang w:val="zh-CN"/>
              </w:rPr>
              <w:t>2018</w:t>
            </w:r>
            <w:r w:rsidRPr="00164402">
              <w:rPr>
                <w:rFonts w:ascii="宋体" w:hAnsi="宋体" w:cs="宋体" w:hint="eastAsia"/>
                <w:sz w:val="18"/>
                <w:szCs w:val="18"/>
                <w:lang w:val="zh-CN"/>
              </w:rPr>
              <w:t>年</w:t>
            </w:r>
            <w:r w:rsidRPr="00164402">
              <w:rPr>
                <w:rFonts w:hint="eastAsia"/>
                <w:sz w:val="18"/>
                <w:szCs w:val="18"/>
                <w:lang w:val="zh-CN"/>
              </w:rPr>
              <w:t>6</w:t>
            </w:r>
            <w:r w:rsidRPr="00164402">
              <w:rPr>
                <w:rFonts w:ascii="宋体" w:hAnsi="宋体" w:cs="宋体" w:hint="eastAsia"/>
                <w:sz w:val="18"/>
                <w:szCs w:val="18"/>
                <w:lang w:val="zh-CN"/>
              </w:rPr>
              <w:t>月</w:t>
            </w:r>
            <w:r w:rsidRPr="00164402">
              <w:rPr>
                <w:rFonts w:hint="eastAsia"/>
                <w:sz w:val="18"/>
                <w:szCs w:val="18"/>
                <w:lang w:val="zh-CN"/>
              </w:rPr>
              <w:t>13</w:t>
            </w:r>
            <w:r w:rsidRPr="00164402">
              <w:rPr>
                <w:rFonts w:ascii="宋体" w:hAnsi="宋体" w:cs="宋体" w:hint="eastAsia"/>
                <w:sz w:val="18"/>
                <w:szCs w:val="18"/>
                <w:lang w:val="zh-CN"/>
              </w:rPr>
              <w:t>日批准</w:t>
            </w:r>
          </w:p>
        </w:tc>
      </w:tr>
    </w:tbl>
    <w:p w14:paraId="2698C58B" w14:textId="58D08398" w:rsidR="001C3D19" w:rsidRPr="0034503A" w:rsidRDefault="001C3D19" w:rsidP="00476A91">
      <w:pPr>
        <w:pStyle w:val="H1GC"/>
      </w:pPr>
      <w:r w:rsidRPr="0034503A">
        <w:tab/>
      </w:r>
      <w:bookmarkStart w:id="69" w:name="_Toc498605413"/>
      <w:bookmarkStart w:id="70" w:name="_Toc169082437"/>
      <w:bookmarkStart w:id="71" w:name="_Toc174450865"/>
      <w:bookmarkStart w:id="72" w:name="_Toc180160042"/>
      <w:r w:rsidRPr="0034503A">
        <w:t>B.</w:t>
      </w:r>
      <w:r w:rsidRPr="0034503A">
        <w:tab/>
      </w:r>
      <w:bookmarkEnd w:id="67"/>
      <w:bookmarkEnd w:id="68"/>
      <w:bookmarkEnd w:id="69"/>
      <w:bookmarkEnd w:id="70"/>
      <w:bookmarkEnd w:id="71"/>
      <w:r w:rsidRPr="0034503A">
        <w:rPr>
          <w:rFonts w:hint="eastAsia"/>
          <w:lang w:val="zh-CN"/>
        </w:rPr>
        <w:t>国家一级保护人权的法律框架</w:t>
      </w:r>
      <w:bookmarkEnd w:id="72"/>
    </w:p>
    <w:p w14:paraId="4DDF3153" w14:textId="77777777" w:rsidR="001C3D19" w:rsidRPr="0034503A" w:rsidRDefault="001C3D19" w:rsidP="00476A91">
      <w:pPr>
        <w:pStyle w:val="H23GC"/>
      </w:pPr>
      <w:bookmarkStart w:id="73" w:name="_Toc243126032"/>
      <w:bookmarkStart w:id="74" w:name="_Toc245183257"/>
      <w:r w:rsidRPr="0034503A">
        <w:tab/>
        <w:t>(a)</w:t>
      </w:r>
      <w:r w:rsidRPr="0034503A">
        <w:tab/>
      </w:r>
      <w:bookmarkEnd w:id="73"/>
      <w:bookmarkEnd w:id="74"/>
      <w:r w:rsidRPr="0034503A">
        <w:rPr>
          <w:rFonts w:hint="eastAsia"/>
        </w:rPr>
        <w:t>立法</w:t>
      </w:r>
    </w:p>
    <w:p w14:paraId="0674101A"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101.</w:t>
      </w:r>
      <w:r w:rsidRPr="0034503A">
        <w:rPr>
          <w:rFonts w:ascii="Time New Roman" w:hAnsi="Time New Roman"/>
          <w:szCs w:val="21"/>
        </w:rPr>
        <w:tab/>
      </w:r>
      <w:r w:rsidRPr="0034503A">
        <w:rPr>
          <w:rFonts w:ascii="Time New Roman" w:hAnsi="Time New Roman"/>
          <w:szCs w:val="21"/>
          <w:lang w:val="zh-CN"/>
        </w:rPr>
        <w:t>挪威《宪法》、《人权法》和若干不同领域的具体立法规定保护</w:t>
      </w:r>
      <w:r w:rsidRPr="00FF0BA5">
        <w:rPr>
          <w:rFonts w:ascii="Time New Roman" w:eastAsia="楷体" w:hAnsi="Time New Roman"/>
          <w:szCs w:val="21"/>
          <w:lang w:val="zh-CN"/>
        </w:rPr>
        <w:t>人权</w:t>
      </w:r>
      <w:r w:rsidRPr="0034503A">
        <w:rPr>
          <w:rFonts w:ascii="Time New Roman" w:hAnsi="Time New Roman"/>
          <w:szCs w:val="21"/>
          <w:lang w:val="zh-CN"/>
        </w:rPr>
        <w:t>。</w:t>
      </w:r>
    </w:p>
    <w:p w14:paraId="2D9A6BD8" w14:textId="098A6E43" w:rsidR="001C3D19" w:rsidRPr="00FF0BA5"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102.</w:t>
      </w:r>
      <w:r w:rsidRPr="0034503A">
        <w:rPr>
          <w:rFonts w:ascii="Time New Roman" w:hAnsi="Time New Roman"/>
          <w:szCs w:val="21"/>
        </w:rPr>
        <w:tab/>
      </w:r>
      <w:r w:rsidRPr="0034503A">
        <w:rPr>
          <w:rFonts w:ascii="Time New Roman" w:hAnsi="Time New Roman"/>
          <w:szCs w:val="21"/>
          <w:lang w:val="zh-CN"/>
        </w:rPr>
        <w:t>挪威是实行国际法和国内法</w:t>
      </w:r>
      <w:r w:rsidRPr="00FF0BA5">
        <w:rPr>
          <w:rFonts w:ascii="Time New Roman" w:eastAsia="楷体" w:hAnsi="Time New Roman"/>
          <w:szCs w:val="21"/>
          <w:lang w:val="zh-CN"/>
        </w:rPr>
        <w:t>二元</w:t>
      </w:r>
      <w:r w:rsidRPr="00FF0BA5">
        <w:rPr>
          <w:rFonts w:ascii="Time New Roman" w:eastAsia="楷体" w:hAnsi="Time New Roman" w:hint="eastAsia"/>
          <w:szCs w:val="21"/>
        </w:rPr>
        <w:t>制</w:t>
      </w:r>
      <w:r w:rsidRPr="00FF0BA5">
        <w:rPr>
          <w:rFonts w:ascii="Time New Roman" w:eastAsia="楷体" w:hAnsi="Time New Roman"/>
          <w:szCs w:val="21"/>
          <w:lang w:val="zh-CN"/>
        </w:rPr>
        <w:t>的国家</w:t>
      </w:r>
      <w:r w:rsidRPr="0034503A">
        <w:rPr>
          <w:rFonts w:ascii="Time New Roman" w:hAnsi="Time New Roman"/>
          <w:szCs w:val="21"/>
          <w:lang w:val="zh-CN"/>
        </w:rPr>
        <w:t>。因此，国际人权公约</w:t>
      </w:r>
      <w:r w:rsidRPr="0034503A">
        <w:rPr>
          <w:rFonts w:ascii="Time New Roman" w:hAnsi="Time New Roman" w:hint="eastAsia"/>
          <w:szCs w:val="21"/>
          <w:lang w:val="zh-CN"/>
        </w:rPr>
        <w:t>在</w:t>
      </w:r>
      <w:r w:rsidRPr="0034503A">
        <w:rPr>
          <w:rFonts w:ascii="Time New Roman" w:hAnsi="Time New Roman"/>
          <w:szCs w:val="21"/>
          <w:lang w:val="zh-CN"/>
        </w:rPr>
        <w:t>原则上必须纳入或转化为挪威法律，才能在挪威法律中直接适用。纳入是指将公约本身</w:t>
      </w:r>
      <w:r w:rsidR="00FF0BA5" w:rsidRPr="00FF0BA5">
        <w:rPr>
          <w:rFonts w:ascii="Time New Roman" w:hAnsi="Time New Roman" w:hint="eastAsia"/>
          <w:spacing w:val="-50"/>
          <w:szCs w:val="21"/>
        </w:rPr>
        <w:t>―</w:t>
      </w:r>
      <w:r w:rsidR="00FF0BA5" w:rsidRPr="00FF0BA5">
        <w:rPr>
          <w:rFonts w:ascii="Time New Roman" w:hAnsi="Time New Roman" w:hint="eastAsia"/>
          <w:szCs w:val="21"/>
        </w:rPr>
        <w:t>―</w:t>
      </w:r>
      <w:r w:rsidRPr="0034503A">
        <w:rPr>
          <w:rFonts w:ascii="Time New Roman" w:hAnsi="Time New Roman"/>
          <w:szCs w:val="21"/>
          <w:lang w:val="zh-CN"/>
        </w:rPr>
        <w:t>例如《人权法》</w:t>
      </w:r>
      <w:r w:rsidR="00FF0BA5" w:rsidRPr="00FF0BA5">
        <w:rPr>
          <w:rFonts w:ascii="Time New Roman" w:hAnsi="Time New Roman" w:hint="eastAsia"/>
          <w:spacing w:val="-50"/>
          <w:szCs w:val="21"/>
        </w:rPr>
        <w:t>―</w:t>
      </w:r>
      <w:r w:rsidR="00FF0BA5" w:rsidRPr="00FF0BA5">
        <w:rPr>
          <w:rFonts w:ascii="Time New Roman" w:hAnsi="Time New Roman" w:hint="eastAsia"/>
          <w:szCs w:val="21"/>
        </w:rPr>
        <w:t>―</w:t>
      </w:r>
      <w:r w:rsidRPr="0034503A">
        <w:rPr>
          <w:rFonts w:ascii="Time New Roman" w:hAnsi="Time New Roman"/>
          <w:szCs w:val="21"/>
          <w:lang w:val="zh-CN"/>
        </w:rPr>
        <w:t>以具体条款的形式纳入挪威法律。</w:t>
      </w:r>
      <w:r w:rsidRPr="0034503A">
        <w:rPr>
          <w:rFonts w:ascii="Time New Roman" w:hAnsi="Time New Roman" w:hint="eastAsia"/>
          <w:szCs w:val="21"/>
          <w:lang w:val="zh-CN"/>
        </w:rPr>
        <w:t>“</w:t>
      </w:r>
      <w:r w:rsidRPr="0034503A">
        <w:rPr>
          <w:rFonts w:ascii="Time New Roman" w:hAnsi="Time New Roman"/>
          <w:szCs w:val="21"/>
          <w:lang w:val="zh-CN"/>
        </w:rPr>
        <w:t>转化</w:t>
      </w:r>
      <w:r w:rsidRPr="0034503A">
        <w:rPr>
          <w:rFonts w:ascii="Time New Roman" w:hAnsi="Time New Roman" w:hint="eastAsia"/>
          <w:szCs w:val="21"/>
          <w:lang w:val="zh-CN"/>
        </w:rPr>
        <w:t>”</w:t>
      </w:r>
      <w:r w:rsidRPr="0034503A">
        <w:rPr>
          <w:rFonts w:ascii="Time New Roman" w:hAnsi="Time New Roman"/>
          <w:szCs w:val="21"/>
          <w:lang w:val="zh-CN"/>
        </w:rPr>
        <w:t>是指使国家立法与公约保持一致。转化可以是主动的，</w:t>
      </w:r>
      <w:r w:rsidRPr="0034503A">
        <w:rPr>
          <w:rFonts w:ascii="Time New Roman" w:hAnsi="Time New Roman" w:hint="eastAsia"/>
          <w:szCs w:val="21"/>
          <w:lang w:val="zh-CN"/>
        </w:rPr>
        <w:t>亦</w:t>
      </w:r>
      <w:r w:rsidRPr="0034503A">
        <w:rPr>
          <w:rFonts w:ascii="Time New Roman" w:hAnsi="Time New Roman"/>
          <w:szCs w:val="21"/>
          <w:lang w:val="zh-CN"/>
        </w:rPr>
        <w:t>可是被动的。主动</w:t>
      </w:r>
      <w:r w:rsidRPr="0034503A">
        <w:rPr>
          <w:rFonts w:ascii="Time New Roman" w:hAnsi="Time New Roman" w:hint="eastAsia"/>
          <w:szCs w:val="21"/>
          <w:lang w:val="zh-CN"/>
        </w:rPr>
        <w:t>“</w:t>
      </w:r>
      <w:r w:rsidRPr="0034503A">
        <w:rPr>
          <w:rFonts w:ascii="Time New Roman" w:hAnsi="Time New Roman"/>
          <w:szCs w:val="21"/>
          <w:lang w:val="zh-CN"/>
        </w:rPr>
        <w:t>转化</w:t>
      </w:r>
      <w:r w:rsidRPr="0034503A">
        <w:rPr>
          <w:rFonts w:ascii="Time New Roman" w:hAnsi="Time New Roman" w:hint="eastAsia"/>
          <w:szCs w:val="21"/>
          <w:lang w:val="zh-CN"/>
        </w:rPr>
        <w:t>”</w:t>
      </w:r>
      <w:r w:rsidRPr="0034503A">
        <w:rPr>
          <w:rFonts w:ascii="Time New Roman" w:hAnsi="Time New Roman"/>
          <w:szCs w:val="21"/>
          <w:lang w:val="zh-CN"/>
        </w:rPr>
        <w:t>是指议会实施新的法律或修订现有法律，使其</w:t>
      </w:r>
      <w:r w:rsidRPr="0034503A">
        <w:rPr>
          <w:rFonts w:ascii="Time New Roman" w:hAnsi="Time New Roman" w:hint="eastAsia"/>
          <w:szCs w:val="21"/>
          <w:lang w:val="zh-CN"/>
        </w:rPr>
        <w:t>符合</w:t>
      </w:r>
      <w:r w:rsidRPr="0034503A">
        <w:rPr>
          <w:rFonts w:ascii="Time New Roman" w:hAnsi="Time New Roman"/>
          <w:szCs w:val="21"/>
          <w:lang w:val="zh-CN"/>
        </w:rPr>
        <w:t>有关公约；被动</w:t>
      </w:r>
      <w:r w:rsidRPr="0034503A">
        <w:rPr>
          <w:rFonts w:ascii="Time New Roman" w:hAnsi="Time New Roman" w:hint="eastAsia"/>
          <w:szCs w:val="21"/>
          <w:lang w:val="zh-CN"/>
        </w:rPr>
        <w:t>“</w:t>
      </w:r>
      <w:r w:rsidRPr="0034503A">
        <w:rPr>
          <w:rFonts w:ascii="Time New Roman" w:hAnsi="Time New Roman"/>
          <w:szCs w:val="21"/>
          <w:lang w:val="zh-CN"/>
        </w:rPr>
        <w:t>转化</w:t>
      </w:r>
      <w:r w:rsidRPr="0034503A">
        <w:rPr>
          <w:rFonts w:ascii="Time New Roman" w:hAnsi="Time New Roman" w:hint="eastAsia"/>
          <w:szCs w:val="21"/>
          <w:lang w:val="zh-CN"/>
        </w:rPr>
        <w:t>”</w:t>
      </w:r>
      <w:r w:rsidRPr="0034503A">
        <w:rPr>
          <w:rFonts w:ascii="Time New Roman" w:hAnsi="Time New Roman"/>
          <w:szCs w:val="21"/>
          <w:lang w:val="zh-CN"/>
        </w:rPr>
        <w:t>则意味着议会认为挪威现有法律已经符合公约。</w:t>
      </w:r>
    </w:p>
    <w:p w14:paraId="1828125E"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103.</w:t>
      </w:r>
      <w:r w:rsidRPr="0034503A">
        <w:rPr>
          <w:rFonts w:ascii="Time New Roman" w:hAnsi="Time New Roman"/>
          <w:szCs w:val="21"/>
        </w:rPr>
        <w:tab/>
      </w:r>
      <w:r w:rsidRPr="0034503A">
        <w:rPr>
          <w:rFonts w:ascii="Time New Roman" w:hAnsi="Time New Roman"/>
          <w:szCs w:val="21"/>
          <w:lang w:val="zh-CN"/>
        </w:rPr>
        <w:t>此外</w:t>
      </w:r>
      <w:r w:rsidRPr="0034503A">
        <w:rPr>
          <w:rFonts w:ascii="Time New Roman" w:hAnsi="Time New Roman" w:hint="eastAsia"/>
          <w:szCs w:val="21"/>
        </w:rPr>
        <w:t>，</w:t>
      </w:r>
      <w:r w:rsidRPr="0034503A">
        <w:rPr>
          <w:rFonts w:ascii="Time New Roman" w:hAnsi="Time New Roman" w:hint="eastAsia"/>
          <w:szCs w:val="21"/>
          <w:lang w:val="zh-CN"/>
        </w:rPr>
        <w:t>普通</w:t>
      </w:r>
      <w:r w:rsidRPr="0034503A">
        <w:rPr>
          <w:rFonts w:ascii="Time New Roman" w:hAnsi="Time New Roman"/>
          <w:szCs w:val="21"/>
          <w:lang w:val="zh-CN"/>
        </w:rPr>
        <w:t>挪威法律的一项原则是根据对挪威具有约束力的国际公法的义务来解释挪威国内法律。这一原则对于国际人权义务尤为重要。挪威最高法院曾多次援引这一原则。</w:t>
      </w:r>
    </w:p>
    <w:p w14:paraId="54554BE8"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104.</w:t>
      </w:r>
      <w:r w:rsidRPr="0034503A">
        <w:rPr>
          <w:rFonts w:ascii="Time New Roman" w:hAnsi="Time New Roman"/>
          <w:szCs w:val="21"/>
        </w:rPr>
        <w:tab/>
      </w:r>
      <w:r w:rsidRPr="0034503A">
        <w:rPr>
          <w:rFonts w:ascii="Time New Roman" w:hAnsi="Time New Roman" w:hint="eastAsia"/>
          <w:szCs w:val="21"/>
        </w:rPr>
        <w:t>在</w:t>
      </w:r>
      <w:r w:rsidRPr="0034503A">
        <w:rPr>
          <w:rFonts w:ascii="Time New Roman" w:hAnsi="Time New Roman" w:hint="eastAsia"/>
          <w:szCs w:val="21"/>
          <w:lang w:val="zh-CN"/>
        </w:rPr>
        <w:t>有</w:t>
      </w:r>
      <w:r w:rsidRPr="0034503A">
        <w:rPr>
          <w:rFonts w:ascii="Time New Roman" w:hAnsi="Time New Roman"/>
          <w:szCs w:val="21"/>
          <w:lang w:val="zh-CN"/>
        </w:rPr>
        <w:t>些法律领域实行</w:t>
      </w:r>
      <w:r w:rsidRPr="003C5212">
        <w:rPr>
          <w:rFonts w:ascii="Time New Roman" w:eastAsia="楷体" w:hAnsi="Time New Roman"/>
          <w:szCs w:val="21"/>
          <w:lang w:val="zh-CN"/>
        </w:rPr>
        <w:t>一元制</w:t>
      </w:r>
      <w:r w:rsidRPr="0034503A">
        <w:rPr>
          <w:rFonts w:ascii="Time New Roman" w:hAnsi="Time New Roman" w:hint="eastAsia"/>
          <w:szCs w:val="21"/>
        </w:rPr>
        <w:t>，</w:t>
      </w:r>
      <w:r w:rsidRPr="0034503A">
        <w:rPr>
          <w:rFonts w:ascii="Time New Roman" w:hAnsi="Time New Roman"/>
          <w:szCs w:val="21"/>
          <w:lang w:val="zh-CN"/>
        </w:rPr>
        <w:t>即特定法律明确规定</w:t>
      </w:r>
      <w:r w:rsidRPr="0034503A">
        <w:rPr>
          <w:rFonts w:ascii="Time New Roman" w:hAnsi="Time New Roman" w:hint="eastAsia"/>
          <w:szCs w:val="21"/>
        </w:rPr>
        <w:t>，</w:t>
      </w:r>
      <w:r w:rsidRPr="0034503A">
        <w:rPr>
          <w:rFonts w:ascii="Time New Roman" w:hAnsi="Time New Roman"/>
          <w:szCs w:val="21"/>
          <w:lang w:val="zh-CN"/>
        </w:rPr>
        <w:t>在适用该法律条款时</w:t>
      </w:r>
      <w:r w:rsidRPr="0034503A">
        <w:rPr>
          <w:rFonts w:ascii="Time New Roman" w:hAnsi="Time New Roman" w:hint="eastAsia"/>
          <w:szCs w:val="21"/>
        </w:rPr>
        <w:t>，</w:t>
      </w:r>
      <w:r w:rsidRPr="0034503A">
        <w:rPr>
          <w:rFonts w:ascii="Time New Roman" w:hAnsi="Time New Roman"/>
          <w:szCs w:val="21"/>
          <w:lang w:val="zh-CN"/>
        </w:rPr>
        <w:t>必须遵守包括人权法在内的国际公法中的限制性规定。《争端法》和《刑法》就属于这类法律。</w:t>
      </w:r>
    </w:p>
    <w:p w14:paraId="674DE01E" w14:textId="77777777" w:rsidR="001C3D19" w:rsidRPr="0034503A" w:rsidRDefault="001C3D19" w:rsidP="00476A91">
      <w:pPr>
        <w:pStyle w:val="H23GC"/>
      </w:pPr>
      <w:r w:rsidRPr="0034503A">
        <w:tab/>
      </w:r>
      <w:r w:rsidRPr="0034503A">
        <w:tab/>
      </w:r>
      <w:r w:rsidRPr="0034503A">
        <w:rPr>
          <w:rFonts w:hint="eastAsia"/>
          <w:lang w:val="zh-CN"/>
        </w:rPr>
        <w:t>挪威宪法</w:t>
      </w:r>
    </w:p>
    <w:p w14:paraId="319BBAC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105.</w:t>
      </w:r>
      <w:r w:rsidRPr="0034503A">
        <w:rPr>
          <w:rFonts w:ascii="Time New Roman" w:hAnsi="Time New Roman"/>
          <w:szCs w:val="21"/>
        </w:rPr>
        <w:tab/>
      </w:r>
      <w:r w:rsidRPr="0034503A">
        <w:rPr>
          <w:rFonts w:ascii="Time New Roman" w:hAnsi="Time New Roman"/>
          <w:szCs w:val="21"/>
          <w:lang w:val="zh-CN"/>
        </w:rPr>
        <w:t>1814</w:t>
      </w:r>
      <w:r w:rsidRPr="0034503A">
        <w:rPr>
          <w:rFonts w:ascii="Time New Roman" w:hAnsi="Time New Roman"/>
          <w:szCs w:val="21"/>
          <w:lang w:val="zh-CN"/>
        </w:rPr>
        <w:t>年通过的挪威《宪法》以人民主权、三权分立以及尊重人权和基本自由等原则为基础。但</w:t>
      </w:r>
      <w:r w:rsidRPr="0034503A">
        <w:rPr>
          <w:rFonts w:ascii="Time New Roman" w:hAnsi="Time New Roman"/>
          <w:szCs w:val="21"/>
          <w:lang w:val="zh-CN"/>
        </w:rPr>
        <w:t>1814</w:t>
      </w:r>
      <w:r w:rsidRPr="0034503A">
        <w:rPr>
          <w:rFonts w:ascii="Time New Roman" w:hAnsi="Time New Roman"/>
          <w:szCs w:val="21"/>
          <w:lang w:val="zh-CN"/>
        </w:rPr>
        <w:t>年《宪法》并未包含完整的权利法案，而是对当时一致认可的人权和基本自由作了规定。近年来</w:t>
      </w:r>
      <w:r w:rsidRPr="0034503A">
        <w:rPr>
          <w:rFonts w:ascii="Time New Roman" w:hAnsi="Time New Roman" w:hint="eastAsia"/>
          <w:szCs w:val="21"/>
          <w:lang w:val="zh-CN"/>
        </w:rPr>
        <w:t>在《宪法》中</w:t>
      </w:r>
      <w:r w:rsidRPr="0034503A">
        <w:rPr>
          <w:rFonts w:ascii="Time New Roman" w:hAnsi="Time New Roman"/>
          <w:szCs w:val="21"/>
          <w:lang w:val="zh-CN"/>
        </w:rPr>
        <w:t>增加了有关人权的条款，</w:t>
      </w:r>
      <w:r w:rsidRPr="0034503A">
        <w:rPr>
          <w:rFonts w:ascii="Time New Roman" w:hAnsi="Time New Roman"/>
          <w:szCs w:val="21"/>
          <w:lang w:val="zh-CN"/>
        </w:rPr>
        <w:t>2011</w:t>
      </w:r>
      <w:r w:rsidRPr="0034503A">
        <w:rPr>
          <w:rFonts w:ascii="Time New Roman" w:hAnsi="Time New Roman"/>
          <w:szCs w:val="21"/>
          <w:lang w:val="zh-CN"/>
        </w:rPr>
        <w:t>年</w:t>
      </w:r>
      <w:r w:rsidRPr="0034503A">
        <w:rPr>
          <w:rFonts w:ascii="Time New Roman" w:hAnsi="Time New Roman"/>
          <w:szCs w:val="21"/>
          <w:lang w:val="zh-CN"/>
        </w:rPr>
        <w:t>12</w:t>
      </w:r>
      <w:r w:rsidRPr="0034503A">
        <w:rPr>
          <w:rFonts w:ascii="Time New Roman" w:hAnsi="Time New Roman"/>
          <w:szCs w:val="21"/>
          <w:lang w:val="zh-CN"/>
        </w:rPr>
        <w:t>月，挪威议会任命的人权委员会提交了一份报告，提出在《宪法》中强调人权的建议。</w:t>
      </w:r>
      <w:r w:rsidRPr="0034503A">
        <w:rPr>
          <w:rFonts w:ascii="Time New Roman" w:hAnsi="Time New Roman" w:hint="eastAsia"/>
          <w:szCs w:val="21"/>
          <w:lang w:val="zh-CN"/>
        </w:rPr>
        <w:t>其中包括若干项</w:t>
      </w:r>
      <w:r w:rsidRPr="0034503A">
        <w:rPr>
          <w:rFonts w:ascii="Time New Roman" w:hAnsi="Time New Roman"/>
          <w:szCs w:val="21"/>
          <w:lang w:val="zh-CN"/>
        </w:rPr>
        <w:t>修正《宪法》的建议，涉及公民和政治权利，经济、社会及文化权利，以及在《宪法》中保障儿童权利。</w:t>
      </w:r>
    </w:p>
    <w:p w14:paraId="3E5898D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106.</w:t>
      </w:r>
      <w:r w:rsidRPr="0034503A">
        <w:rPr>
          <w:rFonts w:ascii="Time New Roman" w:hAnsi="Time New Roman"/>
          <w:szCs w:val="21"/>
        </w:rPr>
        <w:tab/>
      </w:r>
      <w:r w:rsidRPr="0034503A">
        <w:rPr>
          <w:rFonts w:ascii="Time New Roman" w:hAnsi="Time New Roman" w:hint="eastAsia"/>
          <w:szCs w:val="21"/>
          <w:lang w:val="zh-CN"/>
        </w:rPr>
        <w:t>拥有</w:t>
      </w:r>
      <w:r w:rsidRPr="0034503A">
        <w:rPr>
          <w:rFonts w:ascii="Time New Roman" w:hAnsi="Time New Roman"/>
          <w:szCs w:val="21"/>
          <w:lang w:val="zh-CN"/>
        </w:rPr>
        <w:t>议会席位的各政党的议员</w:t>
      </w:r>
      <w:r w:rsidRPr="0034503A">
        <w:rPr>
          <w:rFonts w:ascii="Time New Roman" w:hAnsi="Time New Roman" w:hint="eastAsia"/>
          <w:szCs w:val="21"/>
          <w:lang w:val="zh-CN"/>
        </w:rPr>
        <w:t>经推选</w:t>
      </w:r>
      <w:r w:rsidRPr="0034503A">
        <w:rPr>
          <w:rFonts w:ascii="Time New Roman" w:hAnsi="Time New Roman"/>
          <w:szCs w:val="21"/>
          <w:lang w:val="zh-CN"/>
        </w:rPr>
        <w:t>组成不同小组</w:t>
      </w:r>
      <w:r w:rsidRPr="0034503A">
        <w:rPr>
          <w:rFonts w:ascii="Time New Roman" w:hAnsi="Time New Roman"/>
          <w:szCs w:val="21"/>
        </w:rPr>
        <w:t>，</w:t>
      </w:r>
      <w:r w:rsidRPr="0034503A">
        <w:rPr>
          <w:rFonts w:ascii="Time New Roman" w:hAnsi="Time New Roman"/>
          <w:szCs w:val="21"/>
          <w:lang w:val="zh-CN"/>
        </w:rPr>
        <w:t>向议会提</w:t>
      </w:r>
      <w:r w:rsidRPr="0034503A">
        <w:rPr>
          <w:rFonts w:ascii="Time New Roman" w:hAnsi="Time New Roman" w:hint="eastAsia"/>
          <w:szCs w:val="21"/>
          <w:lang w:val="zh-CN"/>
        </w:rPr>
        <w:t>交上述</w:t>
      </w:r>
      <w:r w:rsidRPr="0034503A">
        <w:rPr>
          <w:rFonts w:ascii="Time New Roman" w:hAnsi="Time New Roman"/>
          <w:szCs w:val="21"/>
          <w:lang w:val="zh-CN"/>
        </w:rPr>
        <w:t>报告所载</w:t>
      </w:r>
      <w:r w:rsidRPr="0034503A">
        <w:rPr>
          <w:rFonts w:ascii="Time New Roman" w:hAnsi="Time New Roman" w:hint="eastAsia"/>
          <w:szCs w:val="21"/>
          <w:lang w:val="zh-CN"/>
        </w:rPr>
        <w:t>的</w:t>
      </w:r>
      <w:r w:rsidRPr="0034503A">
        <w:rPr>
          <w:rFonts w:ascii="Time New Roman" w:hAnsi="Time New Roman"/>
          <w:szCs w:val="21"/>
          <w:lang w:val="zh-CN"/>
        </w:rPr>
        <w:t>全部建议。</w:t>
      </w:r>
      <w:r w:rsidRPr="0034503A">
        <w:rPr>
          <w:rFonts w:ascii="Time New Roman" w:hAnsi="Time New Roman"/>
          <w:szCs w:val="21"/>
          <w:lang w:val="zh-CN"/>
        </w:rPr>
        <w:t>2014</w:t>
      </w:r>
      <w:r w:rsidRPr="0034503A">
        <w:rPr>
          <w:rFonts w:ascii="Time New Roman" w:hAnsi="Time New Roman"/>
          <w:szCs w:val="21"/>
          <w:lang w:val="zh-CN"/>
        </w:rPr>
        <w:t>年通过了若干提案，《宪法》第五章增加了一项新的权利法案。该章第一条规定了一项</w:t>
      </w:r>
      <w:r w:rsidRPr="0034503A">
        <w:rPr>
          <w:rFonts w:ascii="Time New Roman" w:hAnsi="Time New Roman" w:hint="eastAsia"/>
          <w:szCs w:val="21"/>
          <w:lang w:val="zh-CN"/>
        </w:rPr>
        <w:t>普遍</w:t>
      </w:r>
      <w:r w:rsidRPr="0034503A">
        <w:rPr>
          <w:rFonts w:ascii="Time New Roman" w:hAnsi="Time New Roman"/>
          <w:szCs w:val="21"/>
          <w:lang w:val="zh-CN"/>
        </w:rPr>
        <w:t>义务，即所有公共</w:t>
      </w:r>
      <w:r w:rsidRPr="0034503A">
        <w:rPr>
          <w:rFonts w:ascii="Time New Roman" w:hAnsi="Time New Roman" w:hint="eastAsia"/>
          <w:szCs w:val="21"/>
          <w:lang w:val="zh-CN"/>
        </w:rPr>
        <w:t>部门</w:t>
      </w:r>
      <w:r w:rsidRPr="0034503A">
        <w:rPr>
          <w:rFonts w:ascii="Time New Roman" w:hAnsi="Time New Roman"/>
          <w:szCs w:val="21"/>
          <w:lang w:val="zh-CN"/>
        </w:rPr>
        <w:t>均须尊重和保障《宪法》</w:t>
      </w:r>
      <w:r w:rsidRPr="0034503A">
        <w:rPr>
          <w:rFonts w:ascii="Time New Roman" w:hAnsi="Time New Roman" w:hint="eastAsia"/>
          <w:szCs w:val="21"/>
          <w:lang w:val="zh-CN"/>
        </w:rPr>
        <w:t>以及</w:t>
      </w:r>
      <w:r w:rsidRPr="0034503A">
        <w:rPr>
          <w:rFonts w:ascii="Time New Roman" w:hAnsi="Time New Roman"/>
          <w:szCs w:val="21"/>
          <w:lang w:val="zh-CN"/>
        </w:rPr>
        <w:t>对挪威具有约束力的人权条约</w:t>
      </w:r>
      <w:r w:rsidRPr="0034503A">
        <w:rPr>
          <w:rFonts w:ascii="Time New Roman" w:hAnsi="Time New Roman" w:hint="eastAsia"/>
          <w:szCs w:val="21"/>
          <w:lang w:val="zh-CN"/>
        </w:rPr>
        <w:t>(</w:t>
      </w:r>
      <w:r w:rsidRPr="0034503A">
        <w:rPr>
          <w:rFonts w:ascii="Time New Roman" w:hAnsi="Time New Roman"/>
          <w:szCs w:val="21"/>
          <w:lang w:val="zh-CN"/>
        </w:rPr>
        <w:t>参见《宪法》第</w:t>
      </w:r>
      <w:r w:rsidRPr="0034503A">
        <w:rPr>
          <w:rFonts w:ascii="Time New Roman" w:hAnsi="Time New Roman"/>
          <w:szCs w:val="21"/>
          <w:lang w:val="zh-CN"/>
        </w:rPr>
        <w:t>92</w:t>
      </w:r>
      <w:r w:rsidRPr="0034503A">
        <w:rPr>
          <w:rFonts w:ascii="Time New Roman" w:hAnsi="Time New Roman"/>
          <w:szCs w:val="21"/>
          <w:lang w:val="zh-CN"/>
        </w:rPr>
        <w:t>条</w:t>
      </w:r>
      <w:r w:rsidRPr="0034503A">
        <w:rPr>
          <w:rFonts w:ascii="Time New Roman" w:hAnsi="Time New Roman" w:hint="eastAsia"/>
          <w:szCs w:val="21"/>
          <w:lang w:val="zh-CN"/>
        </w:rPr>
        <w:t>)</w:t>
      </w:r>
      <w:r w:rsidRPr="0034503A">
        <w:rPr>
          <w:rFonts w:ascii="Time New Roman" w:hAnsi="Time New Roman"/>
          <w:szCs w:val="21"/>
          <w:lang w:val="zh-CN"/>
        </w:rPr>
        <w:t>规定的人权。</w:t>
      </w:r>
    </w:p>
    <w:p w14:paraId="67EC4D50" w14:textId="280FB3E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107.</w:t>
      </w:r>
      <w:r w:rsidRPr="0034503A">
        <w:rPr>
          <w:rFonts w:ascii="Time New Roman" w:hAnsi="Time New Roman"/>
          <w:szCs w:val="21"/>
        </w:rPr>
        <w:tab/>
      </w:r>
      <w:r w:rsidRPr="0034503A">
        <w:rPr>
          <w:rFonts w:ascii="Time New Roman" w:hAnsi="Time New Roman"/>
          <w:szCs w:val="21"/>
          <w:lang w:val="zh-CN"/>
        </w:rPr>
        <w:t>根据最高法院的规定</w:t>
      </w:r>
      <w:r w:rsidRPr="0034503A">
        <w:rPr>
          <w:rFonts w:ascii="Time New Roman" w:hAnsi="Time New Roman"/>
          <w:szCs w:val="21"/>
        </w:rPr>
        <w:t>，</w:t>
      </w:r>
      <w:r w:rsidRPr="0034503A">
        <w:rPr>
          <w:rFonts w:ascii="Time New Roman" w:hAnsi="Time New Roman"/>
          <w:szCs w:val="21"/>
          <w:lang w:val="zh-CN"/>
        </w:rPr>
        <w:t>不</w:t>
      </w:r>
      <w:r w:rsidRPr="0034503A">
        <w:rPr>
          <w:rFonts w:ascii="Time New Roman" w:hAnsi="Time New Roman" w:hint="eastAsia"/>
          <w:szCs w:val="21"/>
          <w:lang w:val="zh-CN"/>
        </w:rPr>
        <w:t>可</w:t>
      </w:r>
      <w:r w:rsidRPr="0034503A">
        <w:rPr>
          <w:rFonts w:ascii="Time New Roman" w:hAnsi="Time New Roman"/>
          <w:szCs w:val="21"/>
          <w:lang w:val="zh-CN"/>
        </w:rPr>
        <w:t>将第</w:t>
      </w:r>
      <w:r w:rsidRPr="0034503A">
        <w:rPr>
          <w:rFonts w:ascii="Time New Roman" w:hAnsi="Time New Roman"/>
          <w:szCs w:val="21"/>
        </w:rPr>
        <w:t>92</w:t>
      </w:r>
      <w:r w:rsidRPr="0034503A">
        <w:rPr>
          <w:rFonts w:ascii="Time New Roman" w:hAnsi="Time New Roman"/>
          <w:szCs w:val="21"/>
          <w:lang w:val="zh-CN"/>
        </w:rPr>
        <w:t>条述及对挪威具有约束力的</w:t>
      </w:r>
      <w:r w:rsidRPr="00A44E10">
        <w:rPr>
          <w:rFonts w:ascii="Time New Roman" w:eastAsia="楷体" w:hAnsi="Time New Roman"/>
          <w:szCs w:val="21"/>
          <w:lang w:val="zh-CN"/>
        </w:rPr>
        <w:t>国际人权条约解释</w:t>
      </w:r>
      <w:r w:rsidRPr="0034503A">
        <w:rPr>
          <w:rFonts w:ascii="Time New Roman" w:hAnsi="Time New Roman"/>
          <w:szCs w:val="21"/>
          <w:lang w:val="zh-CN"/>
        </w:rPr>
        <w:t>为已将这些条约纳入《宪法》。相反，该条规定的是法院和其他公共</w:t>
      </w:r>
      <w:r w:rsidRPr="0034503A">
        <w:rPr>
          <w:rFonts w:ascii="Time New Roman" w:hAnsi="Time New Roman" w:hint="eastAsia"/>
          <w:szCs w:val="21"/>
          <w:lang w:val="zh-CN"/>
        </w:rPr>
        <w:t>部门</w:t>
      </w:r>
      <w:r w:rsidRPr="0034503A">
        <w:rPr>
          <w:rFonts w:ascii="Time New Roman" w:hAnsi="Time New Roman"/>
          <w:szCs w:val="21"/>
          <w:lang w:val="zh-CN"/>
        </w:rPr>
        <w:t>有义务</w:t>
      </w:r>
      <w:r w:rsidRPr="0034503A">
        <w:rPr>
          <w:rFonts w:ascii="Time New Roman" w:hAnsi="Time New Roman" w:hint="eastAsia"/>
          <w:szCs w:val="21"/>
          <w:lang w:val="zh-CN"/>
        </w:rPr>
        <w:t>比照</w:t>
      </w:r>
      <w:r w:rsidRPr="0034503A">
        <w:rPr>
          <w:rFonts w:ascii="Time New Roman" w:hAnsi="Time New Roman"/>
          <w:szCs w:val="21"/>
          <w:lang w:val="zh-CN"/>
        </w:rPr>
        <w:t>国内法律</w:t>
      </w:r>
      <w:r w:rsidRPr="0034503A">
        <w:rPr>
          <w:rFonts w:ascii="Time New Roman" w:hAnsi="Time New Roman" w:hint="eastAsia"/>
          <w:szCs w:val="21"/>
          <w:lang w:val="zh-CN"/>
        </w:rPr>
        <w:t>规定的人权措施要求来</w:t>
      </w:r>
      <w:r w:rsidRPr="0034503A">
        <w:rPr>
          <w:rFonts w:ascii="Time New Roman" w:hAnsi="Time New Roman"/>
          <w:szCs w:val="21"/>
          <w:lang w:val="zh-CN"/>
        </w:rPr>
        <w:t>落实人权。</w:t>
      </w:r>
      <w:r w:rsidRPr="0034503A">
        <w:rPr>
          <w:rStyle w:val="a8"/>
          <w:rFonts w:eastAsia="宋体"/>
        </w:rPr>
        <w:footnoteReference w:id="13"/>
      </w:r>
      <w:r w:rsidR="001C6CF1">
        <w:rPr>
          <w:rFonts w:ascii="Time New Roman" w:hAnsi="Time New Roman"/>
          <w:szCs w:val="21"/>
        </w:rPr>
        <w:t xml:space="preserve"> </w:t>
      </w:r>
      <w:r w:rsidRPr="0034503A">
        <w:rPr>
          <w:rFonts w:ascii="Time New Roman" w:hAnsi="Time New Roman"/>
          <w:szCs w:val="21"/>
          <w:lang w:val="zh-CN"/>
        </w:rPr>
        <w:t>随后的</w:t>
      </w:r>
      <w:r w:rsidRPr="0034503A">
        <w:rPr>
          <w:rFonts w:ascii="Time New Roman" w:hAnsi="Time New Roman"/>
          <w:szCs w:val="21"/>
          <w:lang w:val="zh-CN"/>
        </w:rPr>
        <w:t>17</w:t>
      </w:r>
      <w:r w:rsidRPr="0034503A">
        <w:rPr>
          <w:rFonts w:ascii="Time New Roman" w:hAnsi="Time New Roman"/>
          <w:szCs w:val="21"/>
          <w:lang w:val="zh-CN"/>
        </w:rPr>
        <w:t>项条款载有一些重要人权，其中包括《公民及政治权利国际公约》规定的大部分权利以及《经济社会文化权利国际公约》和《儿童权利公约》规定的某些</w:t>
      </w:r>
      <w:r w:rsidRPr="0034503A">
        <w:rPr>
          <w:rFonts w:ascii="Time New Roman" w:hAnsi="Time New Roman" w:hint="eastAsia"/>
          <w:szCs w:val="21"/>
          <w:lang w:val="zh-CN"/>
        </w:rPr>
        <w:t>重要</w:t>
      </w:r>
      <w:r w:rsidRPr="0034503A">
        <w:rPr>
          <w:rFonts w:ascii="Time New Roman" w:hAnsi="Time New Roman"/>
          <w:szCs w:val="21"/>
          <w:lang w:val="zh-CN"/>
        </w:rPr>
        <w:t>权利。《宪法》中的人权条款受到国际法中相应条款的启发，</w:t>
      </w:r>
      <w:r w:rsidRPr="0034503A">
        <w:rPr>
          <w:rFonts w:ascii="Time New Roman" w:hAnsi="Time New Roman" w:hint="eastAsia"/>
          <w:szCs w:val="21"/>
          <w:lang w:val="zh-CN"/>
        </w:rPr>
        <w:t>在</w:t>
      </w:r>
      <w:r w:rsidRPr="0034503A">
        <w:rPr>
          <w:rFonts w:ascii="Time New Roman" w:hAnsi="Time New Roman"/>
          <w:szCs w:val="21"/>
          <w:lang w:val="zh-CN"/>
        </w:rPr>
        <w:t>本质上述及相同问题。</w:t>
      </w:r>
      <w:r w:rsidRPr="0034503A">
        <w:rPr>
          <w:rFonts w:ascii="Time New Roman" w:hAnsi="Time New Roman"/>
          <w:szCs w:val="21"/>
          <w:lang w:val="zh-CN"/>
        </w:rPr>
        <w:t>2015</w:t>
      </w:r>
      <w:r w:rsidRPr="0034503A">
        <w:rPr>
          <w:rFonts w:ascii="Time New Roman" w:hAnsi="Time New Roman"/>
          <w:szCs w:val="21"/>
          <w:lang w:val="zh-CN"/>
        </w:rPr>
        <w:t>年最高法院的一项判决</w:t>
      </w:r>
      <w:r w:rsidRPr="0034503A">
        <w:rPr>
          <w:rFonts w:ascii="Time New Roman" w:hAnsi="Time New Roman" w:hint="eastAsia"/>
          <w:szCs w:val="21"/>
          <w:lang w:val="zh-CN"/>
        </w:rPr>
        <w:t>指出</w:t>
      </w:r>
      <w:r w:rsidRPr="0034503A">
        <w:rPr>
          <w:rFonts w:ascii="Time New Roman" w:hAnsi="Time New Roman"/>
          <w:szCs w:val="21"/>
          <w:lang w:val="zh-CN"/>
        </w:rPr>
        <w:t>，必须结合对应的国际法条款来解释第五章的各项条款。但国际执法机构今后在</w:t>
      </w:r>
      <w:proofErr w:type="gramStart"/>
      <w:r w:rsidRPr="0034503A">
        <w:rPr>
          <w:rFonts w:ascii="Time New Roman" w:hAnsi="Time New Roman"/>
          <w:szCs w:val="21"/>
          <w:lang w:val="zh-CN"/>
        </w:rPr>
        <w:t>作出</w:t>
      </w:r>
      <w:proofErr w:type="gramEnd"/>
      <w:r w:rsidRPr="0034503A">
        <w:rPr>
          <w:rFonts w:ascii="Time New Roman" w:hAnsi="Time New Roman"/>
          <w:szCs w:val="21"/>
          <w:lang w:val="zh-CN"/>
        </w:rPr>
        <w:t>裁决时不应</w:t>
      </w:r>
      <w:r w:rsidRPr="0034503A">
        <w:rPr>
          <w:rFonts w:ascii="Time New Roman" w:hAnsi="Time New Roman" w:hint="eastAsia"/>
          <w:szCs w:val="21"/>
          <w:lang w:val="zh-CN"/>
        </w:rPr>
        <w:t>采取与</w:t>
      </w:r>
      <w:r w:rsidRPr="0034503A">
        <w:rPr>
          <w:rFonts w:ascii="Time New Roman" w:hAnsi="Time New Roman"/>
          <w:szCs w:val="21"/>
          <w:lang w:val="zh-CN"/>
        </w:rPr>
        <w:t>解释相应的公约条款并开创司法先例</w:t>
      </w:r>
      <w:r w:rsidRPr="0034503A">
        <w:rPr>
          <w:rFonts w:ascii="Time New Roman" w:hAnsi="Time New Roman" w:hint="eastAsia"/>
          <w:szCs w:val="21"/>
          <w:lang w:val="zh-CN"/>
        </w:rPr>
        <w:t>相同的做法</w:t>
      </w:r>
      <w:r w:rsidRPr="0034503A">
        <w:rPr>
          <w:rFonts w:ascii="Time New Roman" w:hAnsi="Time New Roman"/>
          <w:szCs w:val="21"/>
          <w:lang w:val="zh-CN"/>
        </w:rPr>
        <w:t>来解释挪威《宪法》并确立司法先例。</w:t>
      </w:r>
    </w:p>
    <w:p w14:paraId="6F5EF4C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108.</w:t>
      </w:r>
      <w:r w:rsidRPr="0034503A">
        <w:rPr>
          <w:rFonts w:ascii="Time New Roman" w:hAnsi="Time New Roman"/>
          <w:szCs w:val="21"/>
        </w:rPr>
        <w:tab/>
      </w:r>
      <w:r w:rsidRPr="0034503A">
        <w:rPr>
          <w:rFonts w:ascii="Time New Roman" w:hAnsi="Time New Roman"/>
          <w:szCs w:val="21"/>
          <w:lang w:val="zh-CN"/>
        </w:rPr>
        <w:t>自</w:t>
      </w:r>
      <w:r w:rsidRPr="0034503A">
        <w:rPr>
          <w:rFonts w:ascii="Time New Roman" w:hAnsi="Time New Roman"/>
          <w:szCs w:val="21"/>
        </w:rPr>
        <w:t>1964</w:t>
      </w:r>
      <w:r w:rsidRPr="0034503A">
        <w:rPr>
          <w:rFonts w:ascii="Time New Roman" w:hAnsi="Time New Roman"/>
          <w:szCs w:val="21"/>
          <w:lang w:val="zh-CN"/>
        </w:rPr>
        <w:t>年以来</w:t>
      </w:r>
      <w:r w:rsidRPr="0034503A">
        <w:rPr>
          <w:rFonts w:ascii="Time New Roman" w:hAnsi="Time New Roman" w:hint="eastAsia"/>
          <w:szCs w:val="21"/>
        </w:rPr>
        <w:t>，</w:t>
      </w:r>
      <w:r w:rsidRPr="00A44E10">
        <w:rPr>
          <w:rFonts w:ascii="Time New Roman" w:eastAsia="楷体" w:hAnsi="Time New Roman"/>
          <w:szCs w:val="21"/>
          <w:lang w:val="zh-CN"/>
        </w:rPr>
        <w:t>宗教自由</w:t>
      </w:r>
      <w:r w:rsidRPr="0034503A">
        <w:rPr>
          <w:rFonts w:ascii="Time New Roman" w:hAnsi="Time New Roman"/>
          <w:szCs w:val="21"/>
          <w:lang w:val="zh-CN"/>
        </w:rPr>
        <w:t>即</w:t>
      </w:r>
      <w:r w:rsidRPr="0034503A">
        <w:rPr>
          <w:rFonts w:ascii="Time New Roman" w:hAnsi="Time New Roman" w:hint="eastAsia"/>
          <w:szCs w:val="21"/>
          <w:lang w:val="zh-CN"/>
        </w:rPr>
        <w:t>被</w:t>
      </w:r>
      <w:r w:rsidRPr="0034503A">
        <w:rPr>
          <w:rFonts w:ascii="Time New Roman" w:hAnsi="Time New Roman"/>
          <w:szCs w:val="21"/>
          <w:lang w:val="zh-CN"/>
        </w:rPr>
        <w:t>载入《宪法》。</w:t>
      </w:r>
      <w:r w:rsidRPr="0034503A">
        <w:rPr>
          <w:rFonts w:ascii="Time New Roman" w:hAnsi="Time New Roman"/>
          <w:szCs w:val="21"/>
          <w:lang w:val="zh-CN"/>
        </w:rPr>
        <w:t>2012</w:t>
      </w:r>
      <w:r w:rsidRPr="0034503A">
        <w:rPr>
          <w:rFonts w:ascii="Time New Roman" w:hAnsi="Time New Roman"/>
          <w:szCs w:val="21"/>
          <w:lang w:val="zh-CN"/>
        </w:rPr>
        <w:t>年修订了关于建立宪政国家教会制度的规定。目前《宪法》规定，基督教与人文遗产依然是国家核心价值，挪威教会仍将是挪威国教并将继续由国家资助。</w:t>
      </w:r>
      <w:r w:rsidRPr="0034503A">
        <w:rPr>
          <w:rFonts w:ascii="Time New Roman" w:hAnsi="Time New Roman"/>
          <w:szCs w:val="21"/>
          <w:lang w:val="zh-CN"/>
        </w:rPr>
        <w:t>2016</w:t>
      </w:r>
      <w:r w:rsidRPr="0034503A">
        <w:rPr>
          <w:rFonts w:ascii="Time New Roman" w:hAnsi="Time New Roman"/>
          <w:szCs w:val="21"/>
          <w:lang w:val="zh-CN"/>
        </w:rPr>
        <w:t>年对《教会法》进行了修订，确立挪威教会从</w:t>
      </w:r>
      <w:r w:rsidRPr="0034503A">
        <w:rPr>
          <w:rFonts w:ascii="Time New Roman" w:hAnsi="Time New Roman"/>
          <w:szCs w:val="21"/>
          <w:lang w:val="zh-CN"/>
        </w:rPr>
        <w:t>2017</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w:t>
      </w:r>
      <w:r w:rsidRPr="0034503A">
        <w:rPr>
          <w:rFonts w:ascii="Time New Roman" w:hAnsi="Time New Roman"/>
          <w:szCs w:val="21"/>
          <w:lang w:val="zh-CN"/>
        </w:rPr>
        <w:t>1</w:t>
      </w:r>
      <w:r w:rsidRPr="0034503A">
        <w:rPr>
          <w:rFonts w:ascii="Time New Roman" w:hAnsi="Time New Roman"/>
          <w:szCs w:val="21"/>
          <w:lang w:val="zh-CN"/>
        </w:rPr>
        <w:t>日起成为独立法人实体。</w:t>
      </w:r>
    </w:p>
    <w:p w14:paraId="28E0E2F7" w14:textId="77777777" w:rsidR="001C3D19" w:rsidRPr="0034503A" w:rsidRDefault="001C3D19" w:rsidP="00476A91">
      <w:pPr>
        <w:pStyle w:val="H23GC"/>
      </w:pPr>
      <w:r w:rsidRPr="0034503A">
        <w:tab/>
      </w:r>
      <w:r w:rsidRPr="0034503A">
        <w:tab/>
      </w:r>
      <w:r w:rsidRPr="0034503A">
        <w:rPr>
          <w:lang w:val="zh-CN"/>
        </w:rPr>
        <w:t>人权法</w:t>
      </w:r>
    </w:p>
    <w:p w14:paraId="566FD69A"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109.</w:t>
      </w:r>
      <w:r w:rsidRPr="0034503A">
        <w:rPr>
          <w:rFonts w:ascii="Time New Roman" w:hAnsi="Time New Roman"/>
          <w:szCs w:val="21"/>
        </w:rPr>
        <w:tab/>
      </w:r>
      <w:r w:rsidRPr="0034503A">
        <w:rPr>
          <w:rFonts w:ascii="Time New Roman" w:hAnsi="Time New Roman"/>
          <w:szCs w:val="21"/>
          <w:lang w:val="zh-CN"/>
        </w:rPr>
        <w:t>根据</w:t>
      </w:r>
      <w:r w:rsidRPr="0034503A">
        <w:rPr>
          <w:rFonts w:ascii="Time New Roman" w:hAnsi="Time New Roman"/>
          <w:szCs w:val="21"/>
        </w:rPr>
        <w:t>1999</w:t>
      </w:r>
      <w:r w:rsidRPr="0034503A">
        <w:rPr>
          <w:rFonts w:ascii="Time New Roman" w:hAnsi="Time New Roman"/>
          <w:szCs w:val="21"/>
          <w:lang w:val="zh-CN"/>
        </w:rPr>
        <w:t>年</w:t>
      </w:r>
      <w:r w:rsidRPr="0034503A">
        <w:rPr>
          <w:rFonts w:ascii="Time New Roman" w:hAnsi="Time New Roman"/>
          <w:szCs w:val="21"/>
        </w:rPr>
        <w:t>5</w:t>
      </w:r>
      <w:r w:rsidRPr="0034503A">
        <w:rPr>
          <w:rFonts w:ascii="Time New Roman" w:hAnsi="Time New Roman"/>
          <w:szCs w:val="21"/>
          <w:lang w:val="zh-CN"/>
        </w:rPr>
        <w:t>月</w:t>
      </w:r>
      <w:r w:rsidRPr="0034503A">
        <w:rPr>
          <w:rFonts w:ascii="Time New Roman" w:hAnsi="Time New Roman"/>
          <w:szCs w:val="21"/>
        </w:rPr>
        <w:t>21</w:t>
      </w:r>
      <w:r w:rsidRPr="0034503A">
        <w:rPr>
          <w:rFonts w:ascii="Time New Roman" w:hAnsi="Time New Roman"/>
          <w:szCs w:val="21"/>
          <w:lang w:val="zh-CN"/>
        </w:rPr>
        <w:t>日《人权法》</w:t>
      </w:r>
      <w:r w:rsidRPr="0034503A">
        <w:rPr>
          <w:rFonts w:ascii="Time New Roman" w:hAnsi="Time New Roman" w:hint="eastAsia"/>
          <w:szCs w:val="21"/>
        </w:rPr>
        <w:t>，</w:t>
      </w:r>
      <w:r w:rsidRPr="0034503A">
        <w:rPr>
          <w:rFonts w:ascii="Time New Roman" w:hAnsi="Time New Roman"/>
          <w:szCs w:val="21"/>
          <w:lang w:val="zh-CN"/>
        </w:rPr>
        <w:t>已将下列公约纳入挪威法律</w:t>
      </w:r>
      <w:r w:rsidRPr="0034503A">
        <w:rPr>
          <w:rFonts w:ascii="Time New Roman" w:hAnsi="Time New Roman" w:hint="eastAsia"/>
          <w:szCs w:val="21"/>
        </w:rPr>
        <w:t>：</w:t>
      </w:r>
    </w:p>
    <w:p w14:paraId="1B88A69E" w14:textId="77777777" w:rsidR="001C3D19" w:rsidRPr="0034503A" w:rsidRDefault="001C3D19" w:rsidP="001C6CF1">
      <w:pPr>
        <w:pStyle w:val="SingleTxtGC"/>
        <w:tabs>
          <w:tab w:val="clear" w:pos="1565"/>
          <w:tab w:val="clear" w:pos="1996"/>
          <w:tab w:val="clear" w:pos="2427"/>
        </w:tabs>
        <w:ind w:left="1985" w:hanging="431"/>
        <w:rPr>
          <w:rFonts w:ascii="Time New Roman" w:hAnsi="Time New Roman" w:hint="eastAsia"/>
          <w:szCs w:val="21"/>
        </w:rPr>
      </w:pPr>
      <w:r w:rsidRPr="0034503A">
        <w:rPr>
          <w:rFonts w:ascii="Time New Roman" w:hAnsi="Time New Roman"/>
          <w:szCs w:val="21"/>
        </w:rPr>
        <w:t>•</w:t>
      </w:r>
      <w:r w:rsidRPr="0034503A">
        <w:rPr>
          <w:rFonts w:ascii="Time New Roman" w:hAnsi="Time New Roman"/>
          <w:szCs w:val="21"/>
        </w:rPr>
        <w:tab/>
      </w:r>
      <w:r w:rsidRPr="0034503A">
        <w:rPr>
          <w:rFonts w:ascii="Time New Roman" w:hAnsi="Time New Roman"/>
          <w:szCs w:val="21"/>
          <w:lang w:val="zh-CN"/>
        </w:rPr>
        <w:t>《欧洲保护人权和基本自由公约》及嗣后修订的议定书和第</w:t>
      </w:r>
      <w:r w:rsidRPr="0034503A">
        <w:rPr>
          <w:rFonts w:ascii="Time New Roman" w:hAnsi="Time New Roman"/>
          <w:szCs w:val="21"/>
          <w:lang w:val="zh-CN"/>
        </w:rPr>
        <w:t>l</w:t>
      </w:r>
      <w:r w:rsidRPr="0034503A">
        <w:rPr>
          <w:rFonts w:ascii="Time New Roman" w:hAnsi="Time New Roman"/>
          <w:szCs w:val="21"/>
          <w:lang w:val="zh-CN"/>
        </w:rPr>
        <w:t>、</w:t>
      </w:r>
      <w:r w:rsidRPr="0034503A">
        <w:rPr>
          <w:rFonts w:ascii="Time New Roman" w:hAnsi="Time New Roman"/>
          <w:szCs w:val="21"/>
          <w:lang w:val="zh-CN"/>
        </w:rPr>
        <w:t>4</w:t>
      </w:r>
      <w:r w:rsidRPr="0034503A">
        <w:rPr>
          <w:rFonts w:ascii="Time New Roman" w:hAnsi="Time New Roman"/>
          <w:szCs w:val="21"/>
          <w:lang w:val="zh-CN"/>
        </w:rPr>
        <w:t>、</w:t>
      </w:r>
      <w:r w:rsidRPr="0034503A">
        <w:rPr>
          <w:rFonts w:ascii="Time New Roman" w:hAnsi="Time New Roman"/>
          <w:szCs w:val="21"/>
          <w:lang w:val="zh-CN"/>
        </w:rPr>
        <w:t>6</w:t>
      </w:r>
      <w:r w:rsidRPr="0034503A">
        <w:rPr>
          <w:rFonts w:ascii="Time New Roman" w:hAnsi="Time New Roman"/>
          <w:szCs w:val="21"/>
          <w:lang w:val="zh-CN"/>
        </w:rPr>
        <w:t>、</w:t>
      </w:r>
      <w:r w:rsidRPr="0034503A">
        <w:rPr>
          <w:rFonts w:ascii="Time New Roman" w:hAnsi="Time New Roman"/>
          <w:szCs w:val="21"/>
          <w:lang w:val="zh-CN"/>
        </w:rPr>
        <w:t>7</w:t>
      </w:r>
      <w:r w:rsidRPr="0034503A">
        <w:rPr>
          <w:rFonts w:ascii="Time New Roman" w:hAnsi="Time New Roman"/>
          <w:szCs w:val="21"/>
          <w:lang w:val="zh-CN"/>
        </w:rPr>
        <w:t>和</w:t>
      </w:r>
      <w:r w:rsidRPr="0034503A">
        <w:rPr>
          <w:rFonts w:ascii="Time New Roman" w:hAnsi="Time New Roman"/>
          <w:szCs w:val="21"/>
          <w:lang w:val="zh-CN"/>
        </w:rPr>
        <w:t>13</w:t>
      </w:r>
      <w:r w:rsidRPr="0034503A">
        <w:rPr>
          <w:rFonts w:ascii="Time New Roman" w:hAnsi="Time New Roman"/>
          <w:szCs w:val="21"/>
          <w:lang w:val="zh-CN"/>
        </w:rPr>
        <w:t>号附加议定书；</w:t>
      </w:r>
    </w:p>
    <w:p w14:paraId="646CB89D" w14:textId="77777777" w:rsidR="001C3D19" w:rsidRPr="0034503A" w:rsidRDefault="001C3D19" w:rsidP="001C6CF1">
      <w:pPr>
        <w:pStyle w:val="SingleTxtGC"/>
        <w:tabs>
          <w:tab w:val="clear" w:pos="1565"/>
          <w:tab w:val="clear" w:pos="1996"/>
          <w:tab w:val="clear" w:pos="2427"/>
        </w:tabs>
        <w:ind w:left="1985" w:hanging="431"/>
        <w:rPr>
          <w:rFonts w:ascii="Time New Roman" w:hAnsi="Time New Roman" w:hint="eastAsia"/>
          <w:szCs w:val="21"/>
        </w:rPr>
      </w:pPr>
      <w:r w:rsidRPr="0034503A">
        <w:rPr>
          <w:rFonts w:ascii="Time New Roman" w:hAnsi="Time New Roman"/>
          <w:szCs w:val="21"/>
        </w:rPr>
        <w:t>•</w:t>
      </w:r>
      <w:r w:rsidRPr="0034503A">
        <w:rPr>
          <w:rFonts w:ascii="Time New Roman" w:hAnsi="Time New Roman"/>
          <w:szCs w:val="21"/>
        </w:rPr>
        <w:tab/>
      </w:r>
      <w:r w:rsidRPr="0034503A">
        <w:rPr>
          <w:rFonts w:ascii="Time New Roman" w:hAnsi="Time New Roman"/>
          <w:szCs w:val="21"/>
          <w:lang w:val="zh-CN"/>
        </w:rPr>
        <w:t>《经济社会文化权利国际公约》</w:t>
      </w:r>
      <w:r w:rsidRPr="0034503A">
        <w:rPr>
          <w:rFonts w:ascii="Time New Roman" w:hAnsi="Time New Roman" w:cs="宋体" w:hint="eastAsia"/>
          <w:szCs w:val="21"/>
          <w:lang w:val="zh-CN"/>
        </w:rPr>
        <w:t>；</w:t>
      </w:r>
    </w:p>
    <w:p w14:paraId="39F3483C" w14:textId="77777777" w:rsidR="001C3D19" w:rsidRPr="0034503A" w:rsidRDefault="001C3D19" w:rsidP="001C6CF1">
      <w:pPr>
        <w:pStyle w:val="SingleTxtGC"/>
        <w:tabs>
          <w:tab w:val="clear" w:pos="1565"/>
          <w:tab w:val="clear" w:pos="1996"/>
          <w:tab w:val="clear" w:pos="2427"/>
        </w:tabs>
        <w:ind w:left="1985" w:hanging="431"/>
        <w:rPr>
          <w:rFonts w:ascii="Time New Roman" w:hAnsi="Time New Roman" w:hint="eastAsia"/>
          <w:szCs w:val="21"/>
        </w:rPr>
      </w:pPr>
      <w:r w:rsidRPr="0034503A">
        <w:rPr>
          <w:rFonts w:ascii="Time New Roman" w:hAnsi="Time New Roman"/>
          <w:szCs w:val="21"/>
        </w:rPr>
        <w:t>•</w:t>
      </w:r>
      <w:r w:rsidRPr="0034503A">
        <w:rPr>
          <w:rFonts w:ascii="Time New Roman" w:hAnsi="Time New Roman"/>
          <w:szCs w:val="21"/>
        </w:rPr>
        <w:tab/>
      </w:r>
      <w:r w:rsidRPr="0034503A">
        <w:rPr>
          <w:rFonts w:ascii="Time New Roman" w:hAnsi="Time New Roman"/>
          <w:szCs w:val="21"/>
          <w:lang w:val="zh-CN"/>
        </w:rPr>
        <w:t>《公民及政治权利国际公约》，包括第一项和第二项任择议定书</w:t>
      </w:r>
      <w:r w:rsidRPr="0034503A">
        <w:rPr>
          <w:rFonts w:ascii="Time New Roman" w:hAnsi="Time New Roman" w:cs="宋体" w:hint="eastAsia"/>
          <w:szCs w:val="21"/>
          <w:lang w:val="zh-CN"/>
        </w:rPr>
        <w:t>；</w:t>
      </w:r>
    </w:p>
    <w:p w14:paraId="45270089" w14:textId="77777777" w:rsidR="001C3D19" w:rsidRPr="0034503A" w:rsidRDefault="001C3D19" w:rsidP="001C6CF1">
      <w:pPr>
        <w:pStyle w:val="SingleTxtGC"/>
        <w:tabs>
          <w:tab w:val="clear" w:pos="1565"/>
          <w:tab w:val="clear" w:pos="1996"/>
          <w:tab w:val="clear" w:pos="2427"/>
        </w:tabs>
        <w:ind w:left="1985" w:hanging="431"/>
        <w:rPr>
          <w:rFonts w:ascii="Time New Roman" w:hAnsi="Time New Roman" w:hint="eastAsia"/>
          <w:szCs w:val="21"/>
        </w:rPr>
      </w:pPr>
      <w:r w:rsidRPr="0034503A">
        <w:rPr>
          <w:rFonts w:ascii="Time New Roman" w:hAnsi="Time New Roman"/>
          <w:szCs w:val="21"/>
        </w:rPr>
        <w:t>•</w:t>
      </w:r>
      <w:r w:rsidRPr="0034503A">
        <w:rPr>
          <w:rFonts w:ascii="Time New Roman" w:hAnsi="Time New Roman"/>
          <w:szCs w:val="21"/>
        </w:rPr>
        <w:tab/>
      </w:r>
      <w:r w:rsidRPr="0034503A">
        <w:rPr>
          <w:rFonts w:ascii="Time New Roman" w:hAnsi="Time New Roman"/>
          <w:szCs w:val="21"/>
          <w:lang w:val="zh-CN"/>
        </w:rPr>
        <w:t>《儿童权利公约》，包括《关于儿童卷入武装冲突问题的任择议定书》和《关于买卖儿童、儿童卖淫和儿童色情制品问题的任择议定书》；</w:t>
      </w:r>
    </w:p>
    <w:p w14:paraId="044C6057" w14:textId="77777777" w:rsidR="001C3D19" w:rsidRPr="0034503A" w:rsidRDefault="001C3D19" w:rsidP="001C6CF1">
      <w:pPr>
        <w:pStyle w:val="SingleTxtGC"/>
        <w:tabs>
          <w:tab w:val="clear" w:pos="1565"/>
          <w:tab w:val="clear" w:pos="1996"/>
          <w:tab w:val="clear" w:pos="2427"/>
        </w:tabs>
        <w:ind w:left="1985" w:hanging="431"/>
        <w:rPr>
          <w:rFonts w:ascii="Time New Roman" w:hAnsi="Time New Roman" w:hint="eastAsia"/>
          <w:szCs w:val="21"/>
        </w:rPr>
      </w:pPr>
      <w:r w:rsidRPr="0034503A">
        <w:rPr>
          <w:rFonts w:ascii="Time New Roman" w:hAnsi="Time New Roman"/>
          <w:szCs w:val="21"/>
        </w:rPr>
        <w:t>•</w:t>
      </w:r>
      <w:r w:rsidRPr="0034503A">
        <w:rPr>
          <w:rFonts w:ascii="Time New Roman" w:hAnsi="Time New Roman"/>
          <w:szCs w:val="21"/>
        </w:rPr>
        <w:tab/>
      </w:r>
      <w:r w:rsidRPr="0034503A">
        <w:rPr>
          <w:rFonts w:ascii="Time New Roman" w:hAnsi="Time New Roman"/>
          <w:szCs w:val="21"/>
          <w:lang w:val="zh-CN"/>
        </w:rPr>
        <w:t>《消除对妇女一切形式歧视公约》，包括《任择议定书》。</w:t>
      </w:r>
    </w:p>
    <w:p w14:paraId="0118918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110.</w:t>
      </w:r>
      <w:r w:rsidRPr="0034503A">
        <w:rPr>
          <w:rFonts w:ascii="Time New Roman" w:hAnsi="Time New Roman"/>
          <w:szCs w:val="21"/>
        </w:rPr>
        <w:tab/>
      </w:r>
      <w:r w:rsidRPr="0034503A">
        <w:rPr>
          <w:rFonts w:ascii="Time New Roman" w:hAnsi="Time New Roman"/>
          <w:szCs w:val="21"/>
          <w:lang w:val="zh-CN"/>
        </w:rPr>
        <w:t>《人权法》第</w:t>
      </w:r>
      <w:r w:rsidRPr="0034503A">
        <w:rPr>
          <w:rFonts w:ascii="Time New Roman" w:hAnsi="Time New Roman"/>
          <w:szCs w:val="21"/>
          <w:lang w:val="zh-CN"/>
        </w:rPr>
        <w:t>3</w:t>
      </w:r>
      <w:r w:rsidRPr="0034503A">
        <w:rPr>
          <w:rFonts w:ascii="Time New Roman" w:hAnsi="Time New Roman"/>
          <w:szCs w:val="21"/>
          <w:lang w:val="zh-CN"/>
        </w:rPr>
        <w:t>条规定，</w:t>
      </w:r>
      <w:r w:rsidRPr="0034503A">
        <w:rPr>
          <w:rFonts w:ascii="Time New Roman" w:hAnsi="Time New Roman" w:hint="eastAsia"/>
          <w:szCs w:val="21"/>
          <w:lang w:val="zh-CN"/>
        </w:rPr>
        <w:t>一旦</w:t>
      </w:r>
      <w:r w:rsidRPr="0034503A">
        <w:rPr>
          <w:rFonts w:ascii="Time New Roman" w:hAnsi="Time New Roman"/>
          <w:szCs w:val="21"/>
          <w:lang w:val="zh-CN"/>
        </w:rPr>
        <w:t>国内立法与纳入该法的人权公约的规定相抵触，应以后者为准。</w:t>
      </w:r>
    </w:p>
    <w:p w14:paraId="26945438" w14:textId="77777777" w:rsidR="001C3D19" w:rsidRPr="0034503A" w:rsidRDefault="001C3D19" w:rsidP="00903C04">
      <w:pPr>
        <w:pStyle w:val="H23GC"/>
      </w:pPr>
      <w:r w:rsidRPr="0034503A">
        <w:tab/>
      </w:r>
      <w:r w:rsidRPr="0034503A">
        <w:tab/>
      </w:r>
      <w:r w:rsidRPr="0034503A">
        <w:rPr>
          <w:lang w:val="zh-CN"/>
        </w:rPr>
        <w:t>其他立法</w:t>
      </w:r>
    </w:p>
    <w:p w14:paraId="236FB03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111.</w:t>
      </w:r>
      <w:r w:rsidRPr="0034503A">
        <w:rPr>
          <w:rFonts w:ascii="Time New Roman" w:hAnsi="Time New Roman"/>
          <w:szCs w:val="21"/>
        </w:rPr>
        <w:tab/>
      </w:r>
      <w:proofErr w:type="gramStart"/>
      <w:r w:rsidRPr="0034503A">
        <w:rPr>
          <w:rFonts w:ascii="Time New Roman" w:hAnsi="Time New Roman"/>
          <w:szCs w:val="21"/>
          <w:lang w:val="zh-CN"/>
        </w:rPr>
        <w:t>另外已</w:t>
      </w:r>
      <w:proofErr w:type="gramEnd"/>
      <w:r w:rsidRPr="0034503A">
        <w:rPr>
          <w:rFonts w:ascii="Time New Roman" w:hAnsi="Time New Roman"/>
          <w:szCs w:val="21"/>
          <w:lang w:val="zh-CN"/>
        </w:rPr>
        <w:t>将与人权有关的其他一些公约纳入或转化为挪威法律。例如，通过</w:t>
      </w:r>
      <w:r w:rsidRPr="0034503A">
        <w:rPr>
          <w:rFonts w:ascii="Time New Roman" w:hAnsi="Time New Roman"/>
          <w:szCs w:val="21"/>
          <w:lang w:val="zh-CN"/>
        </w:rPr>
        <w:t>2017</w:t>
      </w:r>
      <w:r w:rsidRPr="0034503A">
        <w:rPr>
          <w:rFonts w:ascii="Time New Roman" w:hAnsi="Time New Roman"/>
          <w:szCs w:val="21"/>
          <w:lang w:val="zh-CN"/>
        </w:rPr>
        <w:t>年</w:t>
      </w:r>
      <w:r w:rsidRPr="0034503A">
        <w:rPr>
          <w:rFonts w:ascii="Time New Roman" w:hAnsi="Time New Roman"/>
          <w:szCs w:val="21"/>
          <w:lang w:val="zh-CN"/>
        </w:rPr>
        <w:t>6</w:t>
      </w:r>
      <w:r w:rsidRPr="0034503A">
        <w:rPr>
          <w:rFonts w:ascii="Time New Roman" w:hAnsi="Time New Roman"/>
          <w:szCs w:val="21"/>
          <w:lang w:val="zh-CN"/>
        </w:rPr>
        <w:t>月</w:t>
      </w:r>
      <w:r w:rsidRPr="0034503A">
        <w:rPr>
          <w:rFonts w:ascii="Time New Roman" w:hAnsi="Time New Roman"/>
          <w:szCs w:val="21"/>
          <w:lang w:val="zh-CN"/>
        </w:rPr>
        <w:t>16</w:t>
      </w:r>
      <w:r w:rsidRPr="0034503A">
        <w:rPr>
          <w:rFonts w:ascii="Time New Roman" w:hAnsi="Time New Roman"/>
          <w:szCs w:val="21"/>
          <w:lang w:val="zh-CN"/>
        </w:rPr>
        <w:t>日《平等和反歧视法》第</w:t>
      </w:r>
      <w:r w:rsidRPr="0034503A">
        <w:rPr>
          <w:rFonts w:ascii="Time New Roman" w:hAnsi="Time New Roman"/>
          <w:szCs w:val="21"/>
          <w:lang w:val="zh-CN"/>
        </w:rPr>
        <w:t>5</w:t>
      </w:r>
      <w:r w:rsidRPr="0034503A">
        <w:rPr>
          <w:rFonts w:ascii="Time New Roman" w:hAnsi="Time New Roman"/>
          <w:szCs w:val="21"/>
          <w:lang w:val="zh-CN"/>
        </w:rPr>
        <w:t>条，将联合国《消除一切形式种族歧视公约》纳入挪威法律</w:t>
      </w:r>
      <w:r w:rsidRPr="0034503A">
        <w:rPr>
          <w:rFonts w:ascii="Time New Roman" w:hAnsi="Time New Roman" w:hint="eastAsia"/>
          <w:szCs w:val="21"/>
          <w:lang w:val="zh-CN"/>
        </w:rPr>
        <w:t>；</w:t>
      </w:r>
      <w:r w:rsidRPr="0034503A">
        <w:rPr>
          <w:rFonts w:ascii="Time New Roman" w:hAnsi="Time New Roman"/>
          <w:szCs w:val="21"/>
          <w:lang w:val="zh-CN"/>
        </w:rPr>
        <w:t>并通过《刑法》，将联合国《禁止酷刑和其他残忍、不人道或有辱人格的待遇或处罚公约》转化为挪威法律。</w:t>
      </w:r>
    </w:p>
    <w:p w14:paraId="0EC7814A" w14:textId="77777777" w:rsidR="001C3D19" w:rsidRPr="0034503A" w:rsidRDefault="001C3D19" w:rsidP="00835C5F">
      <w:pPr>
        <w:pStyle w:val="H23GC"/>
      </w:pPr>
      <w:bookmarkStart w:id="75" w:name="_Toc243126033"/>
      <w:bookmarkStart w:id="76" w:name="_Toc245183258"/>
      <w:r w:rsidRPr="0034503A">
        <w:tab/>
        <w:t>(b)</w:t>
      </w:r>
      <w:r w:rsidRPr="0034503A">
        <w:tab/>
      </w:r>
      <w:bookmarkEnd w:id="75"/>
      <w:bookmarkEnd w:id="76"/>
      <w:r w:rsidRPr="0034503A">
        <w:rPr>
          <w:rFonts w:hint="eastAsia"/>
        </w:rPr>
        <w:t>司法、行政及其他公共部门在人权方面的职责</w:t>
      </w:r>
    </w:p>
    <w:p w14:paraId="16B7AD2B"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112.</w:t>
      </w:r>
      <w:r w:rsidRPr="0034503A">
        <w:rPr>
          <w:rFonts w:ascii="Time New Roman" w:hAnsi="Time New Roman"/>
          <w:szCs w:val="21"/>
        </w:rPr>
        <w:tab/>
      </w:r>
      <w:r w:rsidRPr="0034503A">
        <w:rPr>
          <w:rFonts w:ascii="Time New Roman" w:hAnsi="Time New Roman"/>
          <w:szCs w:val="21"/>
          <w:lang w:val="zh-CN"/>
        </w:rPr>
        <w:t>所有公共部门均</w:t>
      </w:r>
      <w:r w:rsidRPr="00DD43BD">
        <w:rPr>
          <w:rFonts w:ascii="Time New Roman" w:eastAsia="楷体" w:hAnsi="Time New Roman"/>
          <w:szCs w:val="21"/>
          <w:lang w:val="zh-CN"/>
        </w:rPr>
        <w:t>有义务尊重和确保</w:t>
      </w:r>
      <w:r w:rsidRPr="0034503A">
        <w:rPr>
          <w:rFonts w:ascii="Time New Roman" w:hAnsi="Time New Roman"/>
          <w:szCs w:val="21"/>
          <w:lang w:val="zh-CN"/>
        </w:rPr>
        <w:t>《宪法》以及对挪威具有约束力的人权条约</w:t>
      </w:r>
      <w:r w:rsidRPr="0034503A">
        <w:rPr>
          <w:rFonts w:ascii="Time New Roman" w:hAnsi="Time New Roman" w:hint="eastAsia"/>
          <w:szCs w:val="21"/>
        </w:rPr>
        <w:t>(</w:t>
      </w:r>
      <w:r w:rsidRPr="0034503A">
        <w:rPr>
          <w:rFonts w:ascii="Time New Roman" w:hAnsi="Time New Roman"/>
          <w:szCs w:val="21"/>
          <w:lang w:val="zh-CN"/>
        </w:rPr>
        <w:t>参见挪威《宪法》第</w:t>
      </w:r>
      <w:r w:rsidRPr="0034503A">
        <w:rPr>
          <w:rFonts w:ascii="Time New Roman" w:hAnsi="Time New Roman"/>
          <w:szCs w:val="21"/>
        </w:rPr>
        <w:t>92</w:t>
      </w:r>
      <w:r w:rsidRPr="0034503A">
        <w:rPr>
          <w:rFonts w:ascii="Time New Roman" w:hAnsi="Time New Roman"/>
          <w:szCs w:val="21"/>
          <w:lang w:val="zh-CN"/>
        </w:rPr>
        <w:t>条</w:t>
      </w:r>
      <w:r w:rsidRPr="0034503A">
        <w:rPr>
          <w:rFonts w:ascii="Time New Roman" w:hAnsi="Time New Roman" w:hint="eastAsia"/>
          <w:szCs w:val="21"/>
        </w:rPr>
        <w:t>)</w:t>
      </w:r>
      <w:r w:rsidRPr="0034503A">
        <w:rPr>
          <w:rFonts w:ascii="Time New Roman" w:hAnsi="Time New Roman"/>
          <w:szCs w:val="21"/>
          <w:lang w:val="zh-CN"/>
        </w:rPr>
        <w:t>规定的人权。一些公共部门负有更广泛的责任。例如，司法和公共安全部负责《人权法》，议会监察</w:t>
      </w:r>
      <w:r w:rsidRPr="0034503A">
        <w:rPr>
          <w:rFonts w:ascii="Time New Roman" w:hAnsi="Time New Roman" w:hint="eastAsia"/>
          <w:szCs w:val="21"/>
          <w:lang w:val="zh-CN"/>
        </w:rPr>
        <w:t>员</w:t>
      </w:r>
      <w:r w:rsidRPr="0034503A">
        <w:rPr>
          <w:rFonts w:ascii="Time New Roman" w:hAnsi="Time New Roman"/>
          <w:szCs w:val="21"/>
          <w:lang w:val="zh-CN"/>
        </w:rPr>
        <w:t>有责任推动公共部门尊重和保障人权。</w:t>
      </w:r>
    </w:p>
    <w:p w14:paraId="1F7B0C13" w14:textId="77777777" w:rsidR="001C3D19" w:rsidRPr="0034503A" w:rsidRDefault="001C3D19" w:rsidP="00835C5F">
      <w:pPr>
        <w:pStyle w:val="H23GC"/>
      </w:pPr>
      <w:bookmarkStart w:id="77" w:name="_Toc243126034"/>
      <w:bookmarkStart w:id="78" w:name="_Toc245183259"/>
      <w:r w:rsidRPr="0034503A">
        <w:tab/>
        <w:t>(c)</w:t>
      </w:r>
      <w:r w:rsidRPr="0034503A">
        <w:tab/>
      </w:r>
      <w:bookmarkEnd w:id="77"/>
      <w:bookmarkEnd w:id="78"/>
      <w:r w:rsidRPr="0034503A">
        <w:t>补救措施</w:t>
      </w:r>
    </w:p>
    <w:p w14:paraId="4E8AEEA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113.</w:t>
      </w:r>
      <w:r w:rsidRPr="0034503A">
        <w:rPr>
          <w:rFonts w:ascii="Time New Roman" w:hAnsi="Time New Roman"/>
          <w:szCs w:val="21"/>
        </w:rPr>
        <w:tab/>
      </w:r>
      <w:r w:rsidRPr="0034503A">
        <w:rPr>
          <w:rFonts w:ascii="Time New Roman" w:hAnsi="Time New Roman"/>
          <w:szCs w:val="21"/>
          <w:lang w:val="zh-CN"/>
        </w:rPr>
        <w:t>可通过很多方式将人权问题提交挪威法院或行政机构处理</w:t>
      </w:r>
      <w:r w:rsidRPr="0034503A">
        <w:rPr>
          <w:rFonts w:ascii="Time New Roman" w:hAnsi="Time New Roman"/>
          <w:szCs w:val="21"/>
        </w:rPr>
        <w:t>，</w:t>
      </w:r>
      <w:r w:rsidRPr="0034503A">
        <w:rPr>
          <w:rFonts w:ascii="Time New Roman" w:hAnsi="Time New Roman"/>
          <w:szCs w:val="21"/>
          <w:lang w:val="zh-CN"/>
        </w:rPr>
        <w:t>包括提出人权侵害赔偿申请</w:t>
      </w:r>
      <w:r w:rsidRPr="0034503A">
        <w:rPr>
          <w:rFonts w:ascii="Time New Roman" w:hAnsi="Time New Roman"/>
          <w:szCs w:val="21"/>
        </w:rPr>
        <w:t>，</w:t>
      </w:r>
      <w:r w:rsidRPr="0034503A">
        <w:rPr>
          <w:rFonts w:ascii="Time New Roman" w:hAnsi="Time New Roman"/>
          <w:szCs w:val="21"/>
          <w:lang w:val="zh-CN"/>
        </w:rPr>
        <w:t>以人权为由请求宣布某项行政决定或法院判决无效</w:t>
      </w:r>
      <w:r w:rsidRPr="0034503A">
        <w:rPr>
          <w:rFonts w:ascii="Time New Roman" w:hAnsi="Time New Roman"/>
          <w:szCs w:val="21"/>
        </w:rPr>
        <w:t>，</w:t>
      </w:r>
      <w:r w:rsidRPr="0034503A">
        <w:rPr>
          <w:rFonts w:ascii="Time New Roman" w:hAnsi="Time New Roman"/>
          <w:szCs w:val="21"/>
          <w:lang w:val="zh-CN"/>
        </w:rPr>
        <w:t>或者提出民事或刑事诉讼中存在人权相关的程序公正问题</w:t>
      </w:r>
      <w:r w:rsidRPr="0034503A">
        <w:rPr>
          <w:rFonts w:ascii="Time New Roman" w:hAnsi="Time New Roman"/>
          <w:szCs w:val="21"/>
        </w:rPr>
        <w:t>(</w:t>
      </w:r>
      <w:r w:rsidRPr="0034503A">
        <w:rPr>
          <w:rFonts w:ascii="Time New Roman" w:hAnsi="Time New Roman"/>
          <w:szCs w:val="21"/>
          <w:lang w:val="zh-CN"/>
        </w:rPr>
        <w:t>例如公正审判权</w:t>
      </w:r>
      <w:r w:rsidRPr="0034503A">
        <w:rPr>
          <w:rFonts w:ascii="Time New Roman" w:hAnsi="Time New Roman"/>
          <w:szCs w:val="21"/>
        </w:rPr>
        <w:t>)</w:t>
      </w:r>
      <w:r w:rsidRPr="0034503A">
        <w:rPr>
          <w:rFonts w:ascii="Time New Roman" w:hAnsi="Time New Roman"/>
          <w:szCs w:val="21"/>
          <w:lang w:val="zh-CN"/>
        </w:rPr>
        <w:t>。此外，个人如认为本人人权遭到侵犯，可在遵守《纠纷法》的一般限制的前提下要求法院对案件</w:t>
      </w:r>
      <w:proofErr w:type="gramStart"/>
      <w:r w:rsidRPr="0034503A">
        <w:rPr>
          <w:rFonts w:ascii="Time New Roman" w:hAnsi="Time New Roman"/>
          <w:szCs w:val="21"/>
          <w:lang w:val="zh-CN"/>
        </w:rPr>
        <w:t>作出</w:t>
      </w:r>
      <w:proofErr w:type="gramEnd"/>
      <w:r w:rsidRPr="0034503A">
        <w:rPr>
          <w:rFonts w:ascii="Time New Roman" w:hAnsi="Time New Roman"/>
          <w:szCs w:val="21"/>
          <w:lang w:val="zh-CN"/>
        </w:rPr>
        <w:t>判决。</w:t>
      </w:r>
    </w:p>
    <w:p w14:paraId="42F1A81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114.</w:t>
      </w:r>
      <w:r w:rsidRPr="0034503A">
        <w:rPr>
          <w:rFonts w:ascii="Time New Roman" w:hAnsi="Time New Roman"/>
          <w:szCs w:val="21"/>
        </w:rPr>
        <w:tab/>
      </w:r>
      <w:r w:rsidRPr="0034503A">
        <w:rPr>
          <w:rFonts w:ascii="Time New Roman" w:hAnsi="Time New Roman"/>
          <w:szCs w:val="21"/>
          <w:lang w:val="zh-CN"/>
        </w:rPr>
        <w:t>挪威建立了若干公共机构和</w:t>
      </w:r>
      <w:r w:rsidRPr="00BC0E94">
        <w:rPr>
          <w:rFonts w:ascii="Time New Roman" w:eastAsia="楷体" w:hAnsi="Time New Roman"/>
          <w:szCs w:val="21"/>
          <w:lang w:val="zh-CN"/>
        </w:rPr>
        <w:t>申诉机制</w:t>
      </w:r>
      <w:r w:rsidRPr="0034503A">
        <w:rPr>
          <w:rFonts w:ascii="Time New Roman" w:hAnsi="Time New Roman"/>
          <w:szCs w:val="21"/>
          <w:lang w:val="zh-CN"/>
        </w:rPr>
        <w:t>来处理具体的人权问题</w:t>
      </w:r>
      <w:r w:rsidRPr="0034503A">
        <w:rPr>
          <w:rFonts w:ascii="Time New Roman" w:hAnsi="Time New Roman"/>
          <w:szCs w:val="21"/>
        </w:rPr>
        <w:t>，</w:t>
      </w:r>
      <w:r w:rsidRPr="0034503A">
        <w:rPr>
          <w:rFonts w:ascii="Time New Roman" w:hAnsi="Time New Roman"/>
          <w:szCs w:val="21"/>
          <w:lang w:val="zh-CN"/>
        </w:rPr>
        <w:t>如性别平等和儿童权利</w:t>
      </w:r>
      <w:r w:rsidRPr="0034503A">
        <w:rPr>
          <w:rFonts w:ascii="Time New Roman" w:hAnsi="Time New Roman" w:hint="eastAsia"/>
          <w:szCs w:val="21"/>
          <w:lang w:val="zh-CN"/>
        </w:rPr>
        <w:t>问题</w:t>
      </w:r>
      <w:r w:rsidRPr="0034503A">
        <w:rPr>
          <w:rFonts w:ascii="Time New Roman" w:hAnsi="Time New Roman"/>
          <w:szCs w:val="21"/>
          <w:lang w:val="zh-CN"/>
        </w:rPr>
        <w:t>。概括而言</w:t>
      </w:r>
      <w:r w:rsidRPr="0034503A">
        <w:rPr>
          <w:rFonts w:ascii="Time New Roman" w:hAnsi="Time New Roman"/>
          <w:szCs w:val="21"/>
        </w:rPr>
        <w:t>，</w:t>
      </w:r>
      <w:r w:rsidRPr="0034503A">
        <w:rPr>
          <w:rFonts w:ascii="Time New Roman" w:hAnsi="Time New Roman"/>
          <w:szCs w:val="21"/>
          <w:lang w:val="zh-CN"/>
        </w:rPr>
        <w:t>个人有权就任何公共机构所犯的涉嫌不公正的行为、包括侵犯人权行为向议会监察</w:t>
      </w:r>
      <w:r w:rsidRPr="0034503A">
        <w:rPr>
          <w:rFonts w:ascii="Time New Roman" w:hAnsi="Time New Roman" w:hint="eastAsia"/>
          <w:szCs w:val="21"/>
          <w:lang w:val="zh-CN"/>
        </w:rPr>
        <w:t>员</w:t>
      </w:r>
      <w:r w:rsidRPr="0034503A">
        <w:rPr>
          <w:rFonts w:ascii="Time New Roman" w:hAnsi="Time New Roman"/>
          <w:szCs w:val="21"/>
          <w:lang w:val="zh-CN"/>
        </w:rPr>
        <w:t>提出申诉。监察</w:t>
      </w:r>
      <w:r w:rsidRPr="0034503A">
        <w:rPr>
          <w:rFonts w:ascii="Time New Roman" w:hAnsi="Time New Roman" w:hint="eastAsia"/>
          <w:szCs w:val="21"/>
          <w:lang w:val="zh-CN"/>
        </w:rPr>
        <w:t>员</w:t>
      </w:r>
      <w:r w:rsidRPr="0034503A">
        <w:rPr>
          <w:rFonts w:ascii="Time New Roman" w:hAnsi="Time New Roman"/>
          <w:szCs w:val="21"/>
          <w:lang w:val="zh-CN"/>
        </w:rPr>
        <w:t>可</w:t>
      </w:r>
      <w:proofErr w:type="gramStart"/>
      <w:r w:rsidRPr="0034503A">
        <w:rPr>
          <w:rFonts w:ascii="Time New Roman" w:hAnsi="Time New Roman"/>
          <w:szCs w:val="21"/>
          <w:lang w:val="zh-CN"/>
        </w:rPr>
        <w:t>作出</w:t>
      </w:r>
      <w:proofErr w:type="gramEnd"/>
      <w:r w:rsidRPr="0034503A">
        <w:rPr>
          <w:rFonts w:ascii="Time New Roman" w:hAnsi="Time New Roman"/>
          <w:szCs w:val="21"/>
          <w:lang w:val="zh-CN"/>
        </w:rPr>
        <w:t>关于公共机构犯有错误或存在过失的决定。也可认定公共机构的决定明显不合理或违背合理的行政惯例。如果理由充分，监察</w:t>
      </w:r>
      <w:r w:rsidRPr="0034503A">
        <w:rPr>
          <w:rFonts w:ascii="Time New Roman" w:hAnsi="Time New Roman" w:hint="eastAsia"/>
          <w:szCs w:val="21"/>
          <w:lang w:val="zh-CN"/>
        </w:rPr>
        <w:t>员</w:t>
      </w:r>
      <w:r w:rsidRPr="0034503A">
        <w:rPr>
          <w:rFonts w:ascii="Time New Roman" w:hAnsi="Time New Roman"/>
          <w:szCs w:val="21"/>
          <w:lang w:val="zh-CN"/>
        </w:rPr>
        <w:t>可建议</w:t>
      </w:r>
      <w:proofErr w:type="gramStart"/>
      <w:r w:rsidRPr="0034503A">
        <w:rPr>
          <w:rFonts w:ascii="Time New Roman" w:hAnsi="Time New Roman" w:hint="eastAsia"/>
          <w:szCs w:val="21"/>
          <w:lang w:val="zh-CN"/>
        </w:rPr>
        <w:t>作出</w:t>
      </w:r>
      <w:proofErr w:type="gramEnd"/>
      <w:r w:rsidRPr="0034503A">
        <w:rPr>
          <w:rFonts w:ascii="Time New Roman" w:hAnsi="Time New Roman"/>
          <w:szCs w:val="21"/>
          <w:lang w:val="zh-CN"/>
        </w:rPr>
        <w:t>赔偿。监察</w:t>
      </w:r>
      <w:r w:rsidRPr="0034503A">
        <w:rPr>
          <w:rFonts w:ascii="Time New Roman" w:hAnsi="Time New Roman" w:hint="eastAsia"/>
          <w:szCs w:val="21"/>
          <w:lang w:val="zh-CN"/>
        </w:rPr>
        <w:t>员</w:t>
      </w:r>
      <w:r w:rsidRPr="0034503A">
        <w:rPr>
          <w:rFonts w:ascii="Time New Roman" w:hAnsi="Time New Roman"/>
          <w:szCs w:val="21"/>
          <w:lang w:val="zh-CN"/>
        </w:rPr>
        <w:t>的意见不具有法律约束力，但通常会被采纳。</w:t>
      </w:r>
    </w:p>
    <w:p w14:paraId="4BCB27DE" w14:textId="77777777" w:rsidR="001C3D19" w:rsidRPr="0034503A" w:rsidRDefault="001C3D19" w:rsidP="00835C5F">
      <w:pPr>
        <w:pStyle w:val="H23GC"/>
      </w:pPr>
      <w:bookmarkStart w:id="79" w:name="_Toc243126035"/>
      <w:bookmarkStart w:id="80" w:name="_Toc245183260"/>
      <w:r w:rsidRPr="0034503A">
        <w:tab/>
      </w:r>
      <w:r w:rsidRPr="0034503A">
        <w:tab/>
      </w:r>
      <w:bookmarkEnd w:id="79"/>
      <w:bookmarkEnd w:id="80"/>
      <w:r w:rsidRPr="0034503A">
        <w:rPr>
          <w:lang w:val="zh-CN"/>
        </w:rPr>
        <w:t>欧洲人权法院和其他区域申诉机制</w:t>
      </w:r>
    </w:p>
    <w:p w14:paraId="4BC5467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115.</w:t>
      </w:r>
      <w:r w:rsidRPr="0034503A">
        <w:rPr>
          <w:rFonts w:ascii="Time New Roman" w:hAnsi="Time New Roman"/>
          <w:szCs w:val="21"/>
        </w:rPr>
        <w:tab/>
      </w:r>
      <w:bookmarkStart w:id="81" w:name="_Toc243126036"/>
      <w:bookmarkStart w:id="82" w:name="_Toc245183261"/>
      <w:r w:rsidRPr="0034503A">
        <w:rPr>
          <w:rFonts w:ascii="Time New Roman" w:hAnsi="Time New Roman"/>
          <w:szCs w:val="21"/>
          <w:lang w:val="zh-CN"/>
        </w:rPr>
        <w:t>挪威作为《欧洲人权公约》的缔约国</w:t>
      </w:r>
      <w:r w:rsidRPr="0034503A">
        <w:rPr>
          <w:rFonts w:ascii="Time New Roman" w:hAnsi="Time New Roman" w:hint="eastAsia"/>
          <w:szCs w:val="21"/>
        </w:rPr>
        <w:t>，</w:t>
      </w:r>
      <w:r w:rsidRPr="0034503A">
        <w:rPr>
          <w:rFonts w:ascii="Time New Roman" w:hAnsi="Time New Roman"/>
          <w:szCs w:val="21"/>
          <w:lang w:val="zh-CN"/>
        </w:rPr>
        <w:t>接受欧洲人权法院的管辖。挪威也是《欧洲社会宪章关于集体申诉制度的附加议定书》的缔约国。</w:t>
      </w:r>
    </w:p>
    <w:p w14:paraId="6A2E1741" w14:textId="77777777" w:rsidR="001C3D19" w:rsidRPr="0034503A" w:rsidRDefault="001C3D19" w:rsidP="00835C5F">
      <w:pPr>
        <w:pStyle w:val="H1GC"/>
      </w:pPr>
      <w:bookmarkStart w:id="83" w:name="_Hlk163737016"/>
      <w:r w:rsidRPr="0034503A">
        <w:tab/>
      </w:r>
      <w:bookmarkStart w:id="84" w:name="_Toc498605414"/>
      <w:bookmarkStart w:id="85" w:name="_Toc169082438"/>
      <w:bookmarkStart w:id="86" w:name="_Toc174450866"/>
      <w:bookmarkStart w:id="87" w:name="_Toc180160043"/>
      <w:r w:rsidRPr="0034503A">
        <w:t>C.</w:t>
      </w:r>
      <w:r w:rsidRPr="0034503A">
        <w:tab/>
      </w:r>
      <w:bookmarkStart w:id="88" w:name="_Toc243126037"/>
      <w:bookmarkStart w:id="89" w:name="_Toc245183262"/>
      <w:bookmarkEnd w:id="81"/>
      <w:bookmarkEnd w:id="82"/>
      <w:bookmarkEnd w:id="84"/>
      <w:bookmarkEnd w:id="85"/>
      <w:bookmarkEnd w:id="86"/>
      <w:r w:rsidRPr="0034503A">
        <w:rPr>
          <w:lang w:val="zh-CN"/>
        </w:rPr>
        <w:t>国家一级促进人权的框架</w:t>
      </w:r>
      <w:bookmarkEnd w:id="87"/>
    </w:p>
    <w:bookmarkEnd w:id="83"/>
    <w:p w14:paraId="053EFD65" w14:textId="77777777" w:rsidR="001C3D19" w:rsidRPr="0034503A" w:rsidRDefault="001C3D19" w:rsidP="00835C5F">
      <w:pPr>
        <w:pStyle w:val="H23GC"/>
      </w:pPr>
      <w:r w:rsidRPr="0034503A">
        <w:tab/>
      </w:r>
      <w:bookmarkEnd w:id="88"/>
      <w:bookmarkEnd w:id="89"/>
      <w:r w:rsidRPr="0034503A">
        <w:t>(a)</w:t>
      </w:r>
      <w:r w:rsidRPr="0034503A">
        <w:tab/>
      </w:r>
      <w:r w:rsidRPr="0034503A">
        <w:t>导言</w:t>
      </w:r>
    </w:p>
    <w:p w14:paraId="5C8BCAEE"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116.</w:t>
      </w:r>
      <w:r w:rsidRPr="0034503A">
        <w:rPr>
          <w:rFonts w:ascii="Time New Roman" w:hAnsi="Time New Roman"/>
          <w:szCs w:val="21"/>
        </w:rPr>
        <w:tab/>
      </w:r>
      <w:r w:rsidRPr="0034503A">
        <w:rPr>
          <w:rFonts w:ascii="Time New Roman" w:hAnsi="Time New Roman" w:hint="eastAsia"/>
          <w:szCs w:val="21"/>
        </w:rPr>
        <w:t>宪政的首要目标是保护个人免遭公共部门权力滥用和任意对待，确保平等待遇、福利和民主。政府以及国家、区域和地方各级公共行政部门在行使权力时，必须遵守挪威的</w:t>
      </w:r>
      <w:r w:rsidRPr="00BC0E94">
        <w:rPr>
          <w:rFonts w:ascii="Time New Roman" w:eastAsia="楷体" w:hAnsi="Time New Roman" w:hint="eastAsia"/>
          <w:szCs w:val="21"/>
        </w:rPr>
        <w:t>人权义务</w:t>
      </w:r>
      <w:r w:rsidRPr="0034503A">
        <w:rPr>
          <w:rFonts w:ascii="Time New Roman" w:hAnsi="Time New Roman" w:hint="eastAsia"/>
          <w:szCs w:val="21"/>
        </w:rPr>
        <w:t>。挪威议会和司法机构亦是如此。人权文书在挪威法律中的执行情况及其在法律制度中的地位见上文内容。</w:t>
      </w:r>
    </w:p>
    <w:p w14:paraId="79F4F1F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117.</w:t>
      </w:r>
      <w:r w:rsidRPr="0034503A">
        <w:rPr>
          <w:rFonts w:ascii="Time New Roman" w:hAnsi="Time New Roman"/>
          <w:szCs w:val="21"/>
        </w:rPr>
        <w:tab/>
      </w:r>
      <w:r w:rsidRPr="0034503A">
        <w:rPr>
          <w:rFonts w:ascii="Time New Roman" w:hAnsi="Time New Roman" w:hint="eastAsia"/>
          <w:szCs w:val="21"/>
        </w:rPr>
        <w:t>司法机关独立于行政和立法部门，有权利和义务审查议会通过的法案是否符合《宪法》</w:t>
      </w:r>
      <w:r w:rsidRPr="0034503A">
        <w:rPr>
          <w:rFonts w:ascii="Time New Roman" w:hAnsi="Time New Roman" w:hint="eastAsia"/>
          <w:szCs w:val="21"/>
        </w:rPr>
        <w:t>(</w:t>
      </w:r>
      <w:r w:rsidRPr="0034503A">
        <w:rPr>
          <w:rFonts w:ascii="Time New Roman" w:hAnsi="Time New Roman" w:hint="eastAsia"/>
          <w:szCs w:val="21"/>
        </w:rPr>
        <w:t>参见《宪法》第</w:t>
      </w:r>
      <w:r w:rsidRPr="0034503A">
        <w:rPr>
          <w:rFonts w:ascii="Time New Roman" w:hAnsi="Time New Roman"/>
          <w:szCs w:val="21"/>
        </w:rPr>
        <w:t>89</w:t>
      </w:r>
      <w:r w:rsidRPr="0034503A">
        <w:rPr>
          <w:rFonts w:ascii="Time New Roman" w:hAnsi="Time New Roman" w:hint="eastAsia"/>
          <w:szCs w:val="21"/>
        </w:rPr>
        <w:t>条</w:t>
      </w:r>
      <w:r w:rsidRPr="0034503A">
        <w:rPr>
          <w:rFonts w:ascii="Time New Roman" w:hAnsi="Time New Roman" w:hint="eastAsia"/>
          <w:szCs w:val="21"/>
        </w:rPr>
        <w:t>)</w:t>
      </w:r>
      <w:r w:rsidRPr="0034503A">
        <w:rPr>
          <w:rFonts w:ascii="Time New Roman" w:hAnsi="Time New Roman" w:hint="eastAsia"/>
          <w:szCs w:val="21"/>
        </w:rPr>
        <w:t>，并有权审查立法是否符合挪威承担的人权义务。法院还可审查涉及行使公共权力的任何决定。法院亦可就行政决定向上一级行政机构提出上诉，也可就行政决定向议会监察员提出申诉。</w:t>
      </w:r>
      <w:r w:rsidRPr="0034503A">
        <w:rPr>
          <w:rStyle w:val="a8"/>
          <w:rFonts w:eastAsia="宋体"/>
        </w:rPr>
        <w:footnoteReference w:id="14"/>
      </w:r>
    </w:p>
    <w:p w14:paraId="44F45578"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118.</w:t>
      </w:r>
      <w:r w:rsidRPr="0034503A">
        <w:rPr>
          <w:rFonts w:ascii="Time New Roman" w:hAnsi="Time New Roman"/>
          <w:szCs w:val="21"/>
        </w:rPr>
        <w:tab/>
      </w:r>
      <w:r w:rsidRPr="0034503A">
        <w:rPr>
          <w:rFonts w:ascii="Time New Roman" w:hAnsi="Time New Roman" w:hint="eastAsia"/>
          <w:szCs w:val="21"/>
        </w:rPr>
        <w:t>政府各部委均有责任履行</w:t>
      </w:r>
      <w:r w:rsidRPr="00C16B9D">
        <w:rPr>
          <w:rFonts w:ascii="Time New Roman" w:eastAsia="楷体" w:hAnsi="Time New Roman" w:hint="eastAsia"/>
          <w:szCs w:val="21"/>
        </w:rPr>
        <w:t>国家所承担的人权义务</w:t>
      </w:r>
      <w:r w:rsidRPr="0034503A">
        <w:rPr>
          <w:rFonts w:ascii="Time New Roman" w:hAnsi="Time New Roman" w:hint="eastAsia"/>
          <w:szCs w:val="21"/>
        </w:rPr>
        <w:t>，在本部门范围内落实各条约机构的建议。人权问题已被纳入所有政府和行政部门的主流工作。所有部委和行政机构在起草法案、制定行政措施指导方针以及通过决定之时均有义务</w:t>
      </w:r>
      <w:proofErr w:type="gramStart"/>
      <w:r w:rsidRPr="0034503A">
        <w:rPr>
          <w:rFonts w:ascii="Time New Roman" w:hAnsi="Time New Roman" w:hint="eastAsia"/>
          <w:szCs w:val="21"/>
        </w:rPr>
        <w:t>考量</w:t>
      </w:r>
      <w:proofErr w:type="gramEnd"/>
      <w:r w:rsidRPr="0034503A">
        <w:rPr>
          <w:rFonts w:ascii="Time New Roman" w:hAnsi="Time New Roman" w:hint="eastAsia"/>
          <w:szCs w:val="21"/>
        </w:rPr>
        <w:t>人权问题。</w:t>
      </w:r>
    </w:p>
    <w:p w14:paraId="6C7FBF6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119.</w:t>
      </w:r>
      <w:r w:rsidRPr="0034503A">
        <w:rPr>
          <w:rFonts w:ascii="Time New Roman" w:hAnsi="Time New Roman"/>
          <w:szCs w:val="21"/>
        </w:rPr>
        <w:tab/>
      </w:r>
      <w:r w:rsidRPr="0034503A">
        <w:rPr>
          <w:rFonts w:ascii="Time New Roman" w:hAnsi="Time New Roman" w:hint="eastAsia"/>
          <w:szCs w:val="21"/>
        </w:rPr>
        <w:t>尽管如此，司法和公共安全部负有特殊责任，须确保挪威法律和行政惯例符合挪威的人权义务。该部负责修改立法提案草案，评估其是否符合《宪法》和国际人权义务，并就各部门立法和行政惯例中涉及人权标准解释的问题向其他部委和机构提供意见。</w:t>
      </w:r>
    </w:p>
    <w:p w14:paraId="7BDF8279" w14:textId="77777777" w:rsidR="001C3D19" w:rsidRPr="0034503A" w:rsidRDefault="001C3D19" w:rsidP="00835C5F">
      <w:pPr>
        <w:pStyle w:val="H23GC"/>
      </w:pPr>
      <w:bookmarkStart w:id="90" w:name="_Toc243126038"/>
      <w:bookmarkStart w:id="91" w:name="_Toc245183263"/>
      <w:r w:rsidRPr="0034503A">
        <w:tab/>
        <w:t>(b)</w:t>
      </w:r>
      <w:r w:rsidRPr="0034503A">
        <w:tab/>
      </w:r>
      <w:r w:rsidRPr="0034503A">
        <w:t>国家和地方议会</w:t>
      </w:r>
    </w:p>
    <w:p w14:paraId="489D600E" w14:textId="77777777" w:rsidR="001C3D19" w:rsidRPr="0034503A" w:rsidRDefault="001C3D19" w:rsidP="00835C5F">
      <w:pPr>
        <w:pStyle w:val="H23GC"/>
      </w:pPr>
      <w:r w:rsidRPr="0034503A">
        <w:tab/>
      </w:r>
      <w:r w:rsidRPr="0034503A">
        <w:tab/>
      </w:r>
      <w:bookmarkEnd w:id="90"/>
      <w:bookmarkEnd w:id="91"/>
      <w:r w:rsidRPr="0034503A">
        <w:rPr>
          <w:lang w:val="zh-CN"/>
        </w:rPr>
        <w:t>挪威议会</w:t>
      </w:r>
    </w:p>
    <w:p w14:paraId="587ADBEA"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120.</w:t>
      </w:r>
      <w:r w:rsidRPr="0034503A">
        <w:rPr>
          <w:rFonts w:ascii="Time New Roman" w:hAnsi="Time New Roman"/>
          <w:szCs w:val="21"/>
        </w:rPr>
        <w:tab/>
      </w:r>
      <w:r w:rsidRPr="0034503A">
        <w:rPr>
          <w:rFonts w:ascii="Time New Roman" w:hAnsi="Time New Roman" w:hint="eastAsia"/>
          <w:szCs w:val="21"/>
        </w:rPr>
        <w:t>根据挪威的议会制度，政府向议会负责，议会则对政府活动、包括保护和促进人权的活动进行持续监督。</w:t>
      </w:r>
    </w:p>
    <w:p w14:paraId="7C53903F"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121.</w:t>
      </w:r>
      <w:r w:rsidRPr="0034503A">
        <w:rPr>
          <w:rFonts w:ascii="Time New Roman" w:hAnsi="Time New Roman"/>
          <w:szCs w:val="21"/>
        </w:rPr>
        <w:tab/>
      </w:r>
      <w:r w:rsidRPr="0034503A">
        <w:rPr>
          <w:rFonts w:ascii="Time New Roman" w:hAnsi="Time New Roman" w:hint="eastAsia"/>
          <w:szCs w:val="21"/>
        </w:rPr>
        <w:t>议会与所有政府机构一样，已将人权问题纳入主流工作，各常设委员会和议会全体会议在通过立法和决定时均须</w:t>
      </w:r>
      <w:proofErr w:type="gramStart"/>
      <w:r w:rsidRPr="0034503A">
        <w:rPr>
          <w:rFonts w:ascii="Time New Roman" w:hAnsi="Time New Roman" w:hint="eastAsia"/>
          <w:szCs w:val="21"/>
        </w:rPr>
        <w:t>考量</w:t>
      </w:r>
      <w:proofErr w:type="gramEnd"/>
      <w:r w:rsidRPr="0034503A">
        <w:rPr>
          <w:rFonts w:ascii="Time New Roman" w:hAnsi="Time New Roman" w:hint="eastAsia"/>
          <w:szCs w:val="21"/>
        </w:rPr>
        <w:t>人权问题。议会未设单独的人权委员会。</w:t>
      </w:r>
    </w:p>
    <w:p w14:paraId="2CD1C4D6" w14:textId="77777777" w:rsidR="001C3D19" w:rsidRPr="0034503A" w:rsidRDefault="001C3D19" w:rsidP="00835C5F">
      <w:pPr>
        <w:pStyle w:val="H23GC"/>
      </w:pPr>
      <w:bookmarkStart w:id="92" w:name="_Toc243126039"/>
      <w:bookmarkStart w:id="93" w:name="_Toc245183264"/>
      <w:r w:rsidRPr="0034503A">
        <w:tab/>
      </w:r>
      <w:r w:rsidRPr="0034503A">
        <w:tab/>
      </w:r>
      <w:bookmarkEnd w:id="92"/>
      <w:bookmarkEnd w:id="93"/>
      <w:r w:rsidRPr="0034503A">
        <w:rPr>
          <w:rFonts w:hint="eastAsia"/>
        </w:rPr>
        <w:t>郡和市镇政府</w:t>
      </w:r>
    </w:p>
    <w:p w14:paraId="06791AA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122.</w:t>
      </w:r>
      <w:r w:rsidRPr="0034503A">
        <w:rPr>
          <w:rFonts w:ascii="Time New Roman" w:hAnsi="Time New Roman"/>
          <w:szCs w:val="21"/>
        </w:rPr>
        <w:tab/>
      </w:r>
      <w:r w:rsidRPr="0034503A">
        <w:rPr>
          <w:rFonts w:ascii="Time New Roman" w:hAnsi="Time New Roman" w:hint="eastAsia"/>
          <w:szCs w:val="21"/>
        </w:rPr>
        <w:t>挪威实行两级</w:t>
      </w:r>
      <w:r w:rsidRPr="009543FC">
        <w:rPr>
          <w:rFonts w:ascii="Time New Roman" w:eastAsia="楷体" w:hAnsi="Time New Roman" w:hint="eastAsia"/>
          <w:szCs w:val="21"/>
        </w:rPr>
        <w:t>地方政府</w:t>
      </w:r>
      <w:r w:rsidRPr="0034503A">
        <w:rPr>
          <w:rFonts w:ascii="Time New Roman" w:hAnsi="Time New Roman" w:hint="eastAsia"/>
          <w:szCs w:val="21"/>
        </w:rPr>
        <w:t>制度。郡和市镇政府拥有相同的行政地位。根据地方自治原则，各地方政府有权以其认为合适的方式开展工作。但是与中央政府一样，所有地方政府均须考虑如何在其职责领域内促进和保护人权。</w:t>
      </w:r>
    </w:p>
    <w:p w14:paraId="6EFFB155"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123.</w:t>
      </w:r>
      <w:r w:rsidRPr="0034503A">
        <w:rPr>
          <w:rFonts w:ascii="Time New Roman" w:hAnsi="Time New Roman"/>
          <w:szCs w:val="21"/>
        </w:rPr>
        <w:tab/>
      </w:r>
      <w:r w:rsidRPr="0034503A">
        <w:rPr>
          <w:rFonts w:ascii="Time New Roman" w:hAnsi="Time New Roman" w:hint="eastAsia"/>
          <w:szCs w:val="21"/>
        </w:rPr>
        <w:t>为确保公民权利和所通过决定的合法性，郡和市镇政府须接受国家监督和监察。根据《地方政府法》第</w:t>
      </w:r>
      <w:r w:rsidRPr="0034503A">
        <w:rPr>
          <w:rFonts w:ascii="Time New Roman" w:hAnsi="Time New Roman"/>
          <w:szCs w:val="21"/>
        </w:rPr>
        <w:t>27</w:t>
      </w:r>
      <w:r w:rsidRPr="0034503A">
        <w:rPr>
          <w:rFonts w:ascii="Time New Roman" w:hAnsi="Time New Roman" w:hint="eastAsia"/>
          <w:szCs w:val="21"/>
        </w:rPr>
        <w:t>章，政府各部委</w:t>
      </w:r>
      <w:r w:rsidRPr="0034503A">
        <w:rPr>
          <w:rFonts w:ascii="Time New Roman" w:hAnsi="Time New Roman" w:hint="eastAsia"/>
          <w:szCs w:val="21"/>
        </w:rPr>
        <w:t>(</w:t>
      </w:r>
      <w:r w:rsidRPr="0034503A">
        <w:rPr>
          <w:rFonts w:ascii="Time New Roman" w:hAnsi="Time New Roman" w:hint="eastAsia"/>
          <w:szCs w:val="21"/>
        </w:rPr>
        <w:t>或由各部委授权的郡长</w:t>
      </w:r>
      <w:r w:rsidRPr="0034503A">
        <w:rPr>
          <w:rFonts w:ascii="Time New Roman" w:hAnsi="Time New Roman" w:hint="eastAsia"/>
          <w:szCs w:val="21"/>
        </w:rPr>
        <w:t>)</w:t>
      </w:r>
      <w:r w:rsidRPr="0034503A">
        <w:rPr>
          <w:rFonts w:ascii="Time New Roman" w:hAnsi="Time New Roman" w:hint="eastAsia"/>
          <w:szCs w:val="21"/>
        </w:rPr>
        <w:t>可根据至少</w:t>
      </w:r>
      <w:r w:rsidRPr="0034503A">
        <w:rPr>
          <w:rFonts w:ascii="Time New Roman" w:hAnsi="Time New Roman"/>
          <w:szCs w:val="21"/>
        </w:rPr>
        <w:t>3</w:t>
      </w:r>
      <w:r w:rsidRPr="0034503A">
        <w:rPr>
          <w:rFonts w:ascii="Time New Roman" w:hAnsi="Time New Roman" w:hint="eastAsia"/>
          <w:szCs w:val="21"/>
        </w:rPr>
        <w:t>名郡或市镇议会议员的要求，或在有特殊原因的情况下直接依据职权审查郡和市镇决定的合法性。郡长还负责依据具体部门的立法，处理公众对郡和市镇某些决定提出的申诉。</w:t>
      </w:r>
    </w:p>
    <w:p w14:paraId="62430D1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124.</w:t>
      </w:r>
      <w:r w:rsidRPr="0034503A">
        <w:rPr>
          <w:rFonts w:ascii="Time New Roman" w:hAnsi="Time New Roman"/>
          <w:szCs w:val="21"/>
        </w:rPr>
        <w:tab/>
      </w:r>
      <w:r w:rsidRPr="0034503A">
        <w:rPr>
          <w:rFonts w:ascii="Time New Roman" w:hAnsi="Time New Roman" w:hint="eastAsia"/>
          <w:szCs w:val="21"/>
        </w:rPr>
        <w:t>郡长是</w:t>
      </w:r>
      <w:r w:rsidRPr="00FD2E33">
        <w:rPr>
          <w:rFonts w:ascii="Time New Roman" w:eastAsia="楷体" w:hAnsi="Time New Roman" w:hint="eastAsia"/>
          <w:szCs w:val="21"/>
        </w:rPr>
        <w:t>公民权利的监护人</w:t>
      </w:r>
      <w:r w:rsidRPr="0034503A">
        <w:rPr>
          <w:rFonts w:ascii="Time New Roman" w:hAnsi="Time New Roman" w:hint="eastAsia"/>
          <w:szCs w:val="21"/>
        </w:rPr>
        <w:t>。可审查郡或市镇在医疗卫生及社会福利、教育以及建筑和规划等领域</w:t>
      </w:r>
      <w:proofErr w:type="gramStart"/>
      <w:r w:rsidRPr="0034503A">
        <w:rPr>
          <w:rFonts w:ascii="Time New Roman" w:hAnsi="Time New Roman" w:hint="eastAsia"/>
          <w:szCs w:val="21"/>
        </w:rPr>
        <w:t>作出</w:t>
      </w:r>
      <w:proofErr w:type="gramEnd"/>
      <w:r w:rsidRPr="0034503A">
        <w:rPr>
          <w:rFonts w:ascii="Time New Roman" w:hAnsi="Time New Roman" w:hint="eastAsia"/>
          <w:szCs w:val="21"/>
        </w:rPr>
        <w:t>的涉及任何个人权利的决定，并可为支持个人权利而推翻上述决定。</w:t>
      </w:r>
    </w:p>
    <w:p w14:paraId="4159943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125.</w:t>
      </w:r>
      <w:r w:rsidRPr="0034503A">
        <w:rPr>
          <w:rFonts w:ascii="Time New Roman" w:hAnsi="Time New Roman"/>
          <w:szCs w:val="21"/>
        </w:rPr>
        <w:tab/>
        <w:t>2009</w:t>
      </w:r>
      <w:r w:rsidRPr="0034503A">
        <w:rPr>
          <w:rFonts w:ascii="Time New Roman" w:hAnsi="Time New Roman" w:hint="eastAsia"/>
          <w:szCs w:val="21"/>
        </w:rPr>
        <w:t>年以来，特罗姆斯郡郡长通过“大飞跃”计划有序开展地方实践，在市镇一级落实《儿童权利公约》。“大飞跃”计划是一项分析和后续行动工具，各市镇可使用这一工具来确保在市镇的各项工作中积极贯彻《公约》。</w:t>
      </w:r>
    </w:p>
    <w:p w14:paraId="249763D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126.</w:t>
      </w:r>
      <w:r w:rsidRPr="0034503A">
        <w:rPr>
          <w:rFonts w:ascii="Time New Roman" w:hAnsi="Time New Roman"/>
          <w:szCs w:val="21"/>
        </w:rPr>
        <w:tab/>
      </w:r>
      <w:r w:rsidRPr="0034503A">
        <w:rPr>
          <w:rFonts w:ascii="Time New Roman" w:hAnsi="Time New Roman" w:hint="eastAsia"/>
          <w:szCs w:val="21"/>
        </w:rPr>
        <w:t>在有些领域，通过部门立法将中央监督郡和市镇的权力授予相关领域的具体主管机构。例如卫生监督委员会负责监督卫生服务领域的地方机构，以及郡社会福利委员会负责依照《儿童福利法》审查某些行政决定。</w:t>
      </w:r>
      <w:r w:rsidRPr="0034503A">
        <w:rPr>
          <w:rStyle w:val="a8"/>
          <w:rFonts w:eastAsia="宋体"/>
        </w:rPr>
        <w:footnoteReference w:id="15"/>
      </w:r>
    </w:p>
    <w:p w14:paraId="5EDEC803" w14:textId="77777777" w:rsidR="001C3D19" w:rsidRPr="0034503A" w:rsidRDefault="001C3D19" w:rsidP="005C20DF">
      <w:pPr>
        <w:pStyle w:val="H23GC"/>
      </w:pPr>
      <w:bookmarkStart w:id="94" w:name="_Toc243126040"/>
      <w:bookmarkStart w:id="95" w:name="_Toc245183265"/>
      <w:r w:rsidRPr="0034503A">
        <w:tab/>
        <w:t>(c)</w:t>
      </w:r>
      <w:r w:rsidRPr="0034503A">
        <w:tab/>
      </w:r>
      <w:bookmarkEnd w:id="94"/>
      <w:bookmarkEnd w:id="95"/>
      <w:r w:rsidRPr="0034503A">
        <w:rPr>
          <w:rFonts w:hint="eastAsia"/>
        </w:rPr>
        <w:t>国家人权机构</w:t>
      </w:r>
    </w:p>
    <w:p w14:paraId="23ABF3CF" w14:textId="77777777" w:rsidR="001C3D19" w:rsidRPr="0034503A" w:rsidRDefault="001C3D19" w:rsidP="005C20DF">
      <w:pPr>
        <w:pStyle w:val="H23GC"/>
      </w:pPr>
      <w:r w:rsidRPr="0034503A">
        <w:tab/>
      </w:r>
      <w:r w:rsidRPr="0034503A">
        <w:tab/>
      </w:r>
      <w:r w:rsidRPr="0034503A">
        <w:rPr>
          <w:rFonts w:hint="eastAsia"/>
        </w:rPr>
        <w:t>挪威国家人权机构</w:t>
      </w:r>
    </w:p>
    <w:p w14:paraId="16B5021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127.</w:t>
      </w:r>
      <w:r w:rsidRPr="0034503A">
        <w:rPr>
          <w:rFonts w:ascii="Time New Roman" w:hAnsi="Time New Roman"/>
          <w:szCs w:val="21"/>
        </w:rPr>
        <w:tab/>
        <w:t>2001</w:t>
      </w:r>
      <w:r w:rsidRPr="0034503A">
        <w:rPr>
          <w:rFonts w:ascii="Time New Roman" w:hAnsi="Time New Roman" w:hint="eastAsia"/>
          <w:szCs w:val="21"/>
        </w:rPr>
        <w:t>年至</w:t>
      </w:r>
      <w:r w:rsidRPr="0034503A">
        <w:rPr>
          <w:rFonts w:ascii="Time New Roman" w:hAnsi="Time New Roman"/>
          <w:szCs w:val="21"/>
        </w:rPr>
        <w:t>2015</w:t>
      </w:r>
      <w:r w:rsidRPr="0034503A">
        <w:rPr>
          <w:rFonts w:ascii="Time New Roman" w:hAnsi="Time New Roman" w:hint="eastAsia"/>
          <w:szCs w:val="21"/>
        </w:rPr>
        <w:t>年，挪威的国家人权机构是挪威奥斯陆大学法学院下设的</w:t>
      </w:r>
      <w:r w:rsidRPr="0079320E">
        <w:rPr>
          <w:rFonts w:ascii="Time New Roman" w:eastAsia="楷体" w:hAnsi="Time New Roman" w:hint="eastAsia"/>
          <w:szCs w:val="21"/>
        </w:rPr>
        <w:t>挪威人权中心</w:t>
      </w:r>
      <w:r w:rsidRPr="0034503A">
        <w:rPr>
          <w:rFonts w:ascii="Time New Roman" w:hAnsi="Time New Roman" w:hint="eastAsia"/>
          <w:szCs w:val="21"/>
        </w:rPr>
        <w:t>。</w:t>
      </w:r>
      <w:r w:rsidRPr="0034503A">
        <w:rPr>
          <w:rFonts w:ascii="Time New Roman" w:hAnsi="Time New Roman"/>
          <w:szCs w:val="21"/>
        </w:rPr>
        <w:t>2012</w:t>
      </w:r>
      <w:r w:rsidRPr="0034503A">
        <w:rPr>
          <w:rFonts w:ascii="Time New Roman" w:hAnsi="Time New Roman" w:hint="eastAsia"/>
          <w:szCs w:val="21"/>
        </w:rPr>
        <w:t>年，国家人权机构国际协调委员会小组委员会建议将挪威国家机构的认证从</w:t>
      </w:r>
      <w:r w:rsidRPr="0034503A">
        <w:rPr>
          <w:rFonts w:ascii="Time New Roman" w:hAnsi="Time New Roman"/>
          <w:szCs w:val="21"/>
        </w:rPr>
        <w:t>A</w:t>
      </w:r>
      <w:r w:rsidRPr="0034503A">
        <w:rPr>
          <w:rFonts w:ascii="Time New Roman" w:hAnsi="Time New Roman" w:hint="eastAsia"/>
          <w:szCs w:val="21"/>
        </w:rPr>
        <w:t>级降为</w:t>
      </w:r>
      <w:r w:rsidRPr="0034503A">
        <w:rPr>
          <w:rFonts w:ascii="Time New Roman" w:hAnsi="Time New Roman"/>
          <w:szCs w:val="21"/>
        </w:rPr>
        <w:t>B</w:t>
      </w:r>
      <w:r w:rsidRPr="0034503A">
        <w:rPr>
          <w:rFonts w:ascii="Time New Roman" w:hAnsi="Time New Roman" w:hint="eastAsia"/>
          <w:szCs w:val="21"/>
        </w:rPr>
        <w:t>级。</w:t>
      </w:r>
      <w:r w:rsidRPr="0034503A">
        <w:rPr>
          <w:rFonts w:ascii="Time New Roman" w:hAnsi="Time New Roman"/>
          <w:szCs w:val="21"/>
        </w:rPr>
        <w:t>2013</w:t>
      </w:r>
      <w:r w:rsidRPr="0034503A">
        <w:rPr>
          <w:rFonts w:ascii="Time New Roman" w:hAnsi="Time New Roman" w:hint="eastAsia"/>
          <w:szCs w:val="21"/>
        </w:rPr>
        <w:t>年，奥斯陆大学董事会决定挪威人权中心不再履行挪威国家人权机构的职能。</w:t>
      </w:r>
    </w:p>
    <w:p w14:paraId="391D5D6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128.</w:t>
      </w:r>
      <w:r w:rsidRPr="0034503A">
        <w:rPr>
          <w:rFonts w:ascii="Time New Roman" w:hAnsi="Time New Roman"/>
          <w:szCs w:val="21"/>
        </w:rPr>
        <w:tab/>
        <w:t>2014</w:t>
      </w:r>
      <w:r w:rsidRPr="0034503A">
        <w:rPr>
          <w:rFonts w:ascii="Time New Roman" w:hAnsi="Time New Roman" w:hint="eastAsia"/>
          <w:szCs w:val="21"/>
        </w:rPr>
        <w:t>年，挪威议会通过了一项设立一个新的国家人权机构的决议。</w:t>
      </w:r>
      <w:r w:rsidRPr="0034503A">
        <w:rPr>
          <w:rFonts w:ascii="Time New Roman" w:hAnsi="Time New Roman"/>
          <w:szCs w:val="21"/>
        </w:rPr>
        <w:t>2015</w:t>
      </w:r>
      <w:r w:rsidRPr="0034503A">
        <w:rPr>
          <w:rFonts w:ascii="Time New Roman" w:hAnsi="Time New Roman" w:hint="eastAsia"/>
          <w:szCs w:val="21"/>
        </w:rPr>
        <w:t>年</w:t>
      </w:r>
      <w:r w:rsidRPr="0034503A">
        <w:rPr>
          <w:rFonts w:ascii="Time New Roman" w:hAnsi="Time New Roman"/>
          <w:szCs w:val="21"/>
        </w:rPr>
        <w:t>7</w:t>
      </w:r>
      <w:r w:rsidRPr="0034503A">
        <w:rPr>
          <w:rFonts w:ascii="Time New Roman" w:hAnsi="Time New Roman" w:hint="eastAsia"/>
          <w:szCs w:val="21"/>
        </w:rPr>
        <w:t>月</w:t>
      </w:r>
      <w:r w:rsidRPr="0034503A">
        <w:rPr>
          <w:rFonts w:ascii="Time New Roman" w:hAnsi="Time New Roman"/>
          <w:szCs w:val="21"/>
        </w:rPr>
        <w:t>1</w:t>
      </w:r>
      <w:r w:rsidRPr="0034503A">
        <w:rPr>
          <w:rFonts w:ascii="Time New Roman" w:hAnsi="Time New Roman" w:hint="eastAsia"/>
          <w:szCs w:val="21"/>
        </w:rPr>
        <w:t>日，</w:t>
      </w:r>
      <w:r w:rsidRPr="0079320E">
        <w:rPr>
          <w:rFonts w:ascii="Time New Roman" w:eastAsia="楷体" w:hAnsi="Time New Roman" w:hint="eastAsia"/>
          <w:szCs w:val="21"/>
        </w:rPr>
        <w:t>挪威国家人权机构</w:t>
      </w:r>
      <w:r w:rsidRPr="0034503A">
        <w:rPr>
          <w:rFonts w:ascii="Time New Roman" w:hAnsi="Time New Roman" w:hint="eastAsia"/>
          <w:szCs w:val="21"/>
        </w:rPr>
        <w:t>成立。该机构在行政上隶属于挪威议会，但作为一个独立机构行事。</w:t>
      </w:r>
      <w:r w:rsidRPr="0034503A">
        <w:rPr>
          <w:rFonts w:ascii="Time New Roman" w:hAnsi="Time New Roman"/>
          <w:szCs w:val="21"/>
        </w:rPr>
        <w:t>2015</w:t>
      </w:r>
      <w:r w:rsidRPr="0034503A">
        <w:rPr>
          <w:rFonts w:ascii="Time New Roman" w:hAnsi="Time New Roman" w:hint="eastAsia"/>
          <w:szCs w:val="21"/>
        </w:rPr>
        <w:t>年通过了《挪威国家人权机构法》，对该机构的架构和职能行使</w:t>
      </w:r>
      <w:proofErr w:type="gramStart"/>
      <w:r w:rsidRPr="0034503A">
        <w:rPr>
          <w:rFonts w:ascii="Time New Roman" w:hAnsi="Time New Roman" w:hint="eastAsia"/>
          <w:szCs w:val="21"/>
        </w:rPr>
        <w:t>作出</w:t>
      </w:r>
      <w:proofErr w:type="gramEnd"/>
      <w:r w:rsidRPr="0034503A">
        <w:rPr>
          <w:rFonts w:ascii="Time New Roman" w:hAnsi="Time New Roman" w:hint="eastAsia"/>
          <w:szCs w:val="21"/>
        </w:rPr>
        <w:t>规定。议会还通过了《挪威国家人权机构管理条例》。</w:t>
      </w:r>
      <w:r w:rsidRPr="0034503A">
        <w:rPr>
          <w:rFonts w:ascii="Time New Roman" w:hAnsi="Time New Roman"/>
          <w:szCs w:val="21"/>
        </w:rPr>
        <w:t>2016</w:t>
      </w:r>
      <w:r w:rsidRPr="0034503A">
        <w:rPr>
          <w:rFonts w:ascii="Time New Roman" w:hAnsi="Time New Roman" w:hint="eastAsia"/>
          <w:szCs w:val="21"/>
        </w:rPr>
        <w:t>年</w:t>
      </w:r>
      <w:r w:rsidRPr="0034503A">
        <w:rPr>
          <w:rFonts w:ascii="Time New Roman" w:hAnsi="Time New Roman"/>
          <w:szCs w:val="21"/>
        </w:rPr>
        <w:t>12</w:t>
      </w:r>
      <w:r w:rsidRPr="0034503A">
        <w:rPr>
          <w:rFonts w:ascii="Time New Roman" w:hAnsi="Time New Roman" w:hint="eastAsia"/>
          <w:szCs w:val="21"/>
        </w:rPr>
        <w:t>月，向国家人权机构国际协调委员会认证小组委员会提交了认证申请。</w:t>
      </w:r>
      <w:r w:rsidRPr="0034503A">
        <w:rPr>
          <w:rFonts w:ascii="Time New Roman" w:hAnsi="Time New Roman"/>
          <w:szCs w:val="21"/>
        </w:rPr>
        <w:t>2017</w:t>
      </w:r>
      <w:r w:rsidRPr="0034503A">
        <w:rPr>
          <w:rFonts w:ascii="Time New Roman" w:hAnsi="Time New Roman" w:hint="eastAsia"/>
          <w:szCs w:val="21"/>
        </w:rPr>
        <w:t>年</w:t>
      </w:r>
      <w:r w:rsidRPr="0034503A">
        <w:rPr>
          <w:rFonts w:ascii="Time New Roman" w:hAnsi="Time New Roman"/>
          <w:szCs w:val="21"/>
        </w:rPr>
        <w:t>6</w:t>
      </w:r>
      <w:r w:rsidRPr="0034503A">
        <w:rPr>
          <w:rFonts w:ascii="Time New Roman" w:hAnsi="Time New Roman" w:hint="eastAsia"/>
          <w:szCs w:val="21"/>
        </w:rPr>
        <w:t>月，挪威国家人权机构获得“</w:t>
      </w:r>
      <w:r w:rsidRPr="0034503A">
        <w:rPr>
          <w:rFonts w:ascii="Time New Roman" w:hAnsi="Time New Roman"/>
          <w:szCs w:val="21"/>
        </w:rPr>
        <w:t>A</w:t>
      </w:r>
      <w:r w:rsidRPr="0034503A">
        <w:rPr>
          <w:rFonts w:ascii="Time New Roman" w:hAnsi="Time New Roman" w:hint="eastAsia"/>
          <w:szCs w:val="21"/>
        </w:rPr>
        <w:t>”级认证。</w:t>
      </w:r>
    </w:p>
    <w:p w14:paraId="36944135"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129.</w:t>
      </w:r>
      <w:r w:rsidRPr="0034503A">
        <w:rPr>
          <w:rFonts w:ascii="Time New Roman" w:hAnsi="Time New Roman"/>
          <w:szCs w:val="21"/>
        </w:rPr>
        <w:tab/>
      </w:r>
      <w:r w:rsidRPr="0034503A">
        <w:rPr>
          <w:rFonts w:ascii="Time New Roman" w:hAnsi="Time New Roman" w:hint="eastAsia"/>
          <w:szCs w:val="21"/>
        </w:rPr>
        <w:t>《挪威国家人权机构法》的准备文件指出，</w:t>
      </w:r>
      <w:r w:rsidRPr="008C7D1E">
        <w:rPr>
          <w:rFonts w:ascii="Time New Roman" w:eastAsia="楷体" w:hAnsi="Time New Roman" w:hint="eastAsia"/>
          <w:szCs w:val="21"/>
        </w:rPr>
        <w:t>加强萨米人的权利</w:t>
      </w:r>
      <w:r w:rsidRPr="0034503A">
        <w:rPr>
          <w:rFonts w:ascii="Time New Roman" w:hAnsi="Time New Roman" w:hint="eastAsia"/>
          <w:szCs w:val="21"/>
        </w:rPr>
        <w:t>是该机构广泛任务的一项重要内容。该法第</w:t>
      </w:r>
      <w:r w:rsidRPr="0034503A">
        <w:rPr>
          <w:rFonts w:ascii="Time New Roman" w:hAnsi="Time New Roman"/>
          <w:szCs w:val="21"/>
        </w:rPr>
        <w:t>5</w:t>
      </w:r>
      <w:r w:rsidRPr="0034503A">
        <w:rPr>
          <w:rFonts w:ascii="Time New Roman" w:hAnsi="Time New Roman" w:hint="eastAsia"/>
          <w:szCs w:val="21"/>
        </w:rPr>
        <w:t>条要求，挪威国家人权机构董事会中至少须有一名成员具有关于萨米人问题的专门知识。根据《挪威国家人权机构管理条例》第</w:t>
      </w:r>
      <w:r w:rsidRPr="0034503A">
        <w:rPr>
          <w:rFonts w:ascii="Time New Roman" w:hAnsi="Time New Roman"/>
          <w:szCs w:val="21"/>
        </w:rPr>
        <w:t>6</w:t>
      </w:r>
      <w:r w:rsidRPr="0034503A">
        <w:rPr>
          <w:rFonts w:ascii="Time New Roman" w:hAnsi="Time New Roman" w:hint="eastAsia"/>
          <w:szCs w:val="21"/>
        </w:rPr>
        <w:t>条，咨询委员会同样必须满足上述要求。此外，在聘用新工作人员时，应考虑是否具备土著人民和少数民族权利方面的知识与技能</w:t>
      </w:r>
      <w:r w:rsidRPr="0034503A">
        <w:rPr>
          <w:rFonts w:ascii="Time New Roman" w:hAnsi="Time New Roman" w:hint="eastAsia"/>
          <w:szCs w:val="21"/>
        </w:rPr>
        <w:t>(</w:t>
      </w:r>
      <w:r w:rsidRPr="0034503A">
        <w:rPr>
          <w:rFonts w:ascii="Time New Roman" w:hAnsi="Time New Roman" w:hint="eastAsia"/>
          <w:szCs w:val="21"/>
        </w:rPr>
        <w:t>第</w:t>
      </w:r>
      <w:r w:rsidRPr="0034503A">
        <w:rPr>
          <w:rFonts w:ascii="Time New Roman" w:hAnsi="Time New Roman"/>
          <w:szCs w:val="21"/>
        </w:rPr>
        <w:t>8</w:t>
      </w:r>
      <w:r w:rsidRPr="0034503A">
        <w:rPr>
          <w:rFonts w:ascii="Time New Roman" w:hAnsi="Time New Roman" w:hint="eastAsia"/>
          <w:szCs w:val="21"/>
        </w:rPr>
        <w:t>节</w:t>
      </w:r>
      <w:r w:rsidRPr="0034503A">
        <w:rPr>
          <w:rFonts w:ascii="Time New Roman" w:hAnsi="Time New Roman" w:hint="eastAsia"/>
          <w:szCs w:val="21"/>
        </w:rPr>
        <w:t>)</w:t>
      </w:r>
      <w:r w:rsidRPr="0034503A">
        <w:rPr>
          <w:rFonts w:ascii="Time New Roman" w:hAnsi="Time New Roman" w:hint="eastAsia"/>
          <w:szCs w:val="21"/>
        </w:rPr>
        <w:t>。</w:t>
      </w:r>
    </w:p>
    <w:p w14:paraId="7096687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130.</w:t>
      </w:r>
      <w:r w:rsidRPr="0034503A">
        <w:rPr>
          <w:rFonts w:ascii="Time New Roman" w:hAnsi="Time New Roman"/>
          <w:szCs w:val="21"/>
        </w:rPr>
        <w:tab/>
        <w:t>2017</w:t>
      </w:r>
      <w:r w:rsidRPr="0034503A">
        <w:rPr>
          <w:rFonts w:ascii="Time New Roman" w:hAnsi="Time New Roman" w:hint="eastAsia"/>
          <w:szCs w:val="21"/>
        </w:rPr>
        <w:t>年</w:t>
      </w:r>
      <w:r w:rsidRPr="0034503A">
        <w:rPr>
          <w:rFonts w:ascii="Time New Roman" w:hAnsi="Time New Roman"/>
          <w:szCs w:val="21"/>
        </w:rPr>
        <w:t>1</w:t>
      </w:r>
      <w:r w:rsidRPr="0034503A">
        <w:rPr>
          <w:rFonts w:ascii="Time New Roman" w:hAnsi="Time New Roman" w:hint="eastAsia"/>
          <w:szCs w:val="21"/>
        </w:rPr>
        <w:t>月</w:t>
      </w:r>
      <w:r w:rsidRPr="0034503A">
        <w:rPr>
          <w:rFonts w:ascii="Time New Roman" w:hAnsi="Time New Roman"/>
          <w:szCs w:val="21"/>
        </w:rPr>
        <w:t>1</w:t>
      </w:r>
      <w:r w:rsidRPr="0034503A">
        <w:rPr>
          <w:rFonts w:ascii="Time New Roman" w:hAnsi="Time New Roman" w:hint="eastAsia"/>
          <w:szCs w:val="21"/>
        </w:rPr>
        <w:t>日，</w:t>
      </w:r>
      <w:r w:rsidRPr="008C7D1E">
        <w:rPr>
          <w:rFonts w:ascii="Time New Roman" w:eastAsia="楷体" w:hAnsi="Time New Roman" w:hint="eastAsia"/>
          <w:szCs w:val="21"/>
        </w:rPr>
        <w:t>加尔杜土著人</w:t>
      </w:r>
      <w:proofErr w:type="gramStart"/>
      <w:r w:rsidRPr="008C7D1E">
        <w:rPr>
          <w:rFonts w:ascii="Time New Roman" w:eastAsia="楷体" w:hAnsi="Time New Roman" w:hint="eastAsia"/>
          <w:szCs w:val="21"/>
        </w:rPr>
        <w:t>民权利</w:t>
      </w:r>
      <w:proofErr w:type="gramEnd"/>
      <w:r w:rsidRPr="008C7D1E">
        <w:rPr>
          <w:rFonts w:ascii="Time New Roman" w:eastAsia="楷体" w:hAnsi="Time New Roman" w:hint="eastAsia"/>
          <w:szCs w:val="21"/>
        </w:rPr>
        <w:t>资源中心</w:t>
      </w:r>
      <w:r w:rsidRPr="0034503A">
        <w:rPr>
          <w:rFonts w:ascii="Time New Roman" w:hAnsi="Time New Roman" w:hint="eastAsia"/>
          <w:szCs w:val="21"/>
        </w:rPr>
        <w:t>被并入国家人权机构。萨米议会和加尔杜理事会均参与并支持这一进程。</w:t>
      </w:r>
    </w:p>
    <w:p w14:paraId="553291BE" w14:textId="77777777" w:rsidR="001C3D19" w:rsidRPr="0034503A" w:rsidRDefault="001C3D19" w:rsidP="005C20DF">
      <w:pPr>
        <w:pStyle w:val="H23GC"/>
      </w:pPr>
      <w:r w:rsidRPr="0034503A">
        <w:tab/>
      </w:r>
      <w:r w:rsidRPr="0034503A">
        <w:tab/>
      </w:r>
      <w:r w:rsidRPr="0034503A">
        <w:rPr>
          <w:rFonts w:hint="eastAsia"/>
        </w:rPr>
        <w:t>议会公共行政监察员</w:t>
      </w:r>
    </w:p>
    <w:p w14:paraId="100E1140"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131.</w:t>
      </w:r>
      <w:r w:rsidRPr="0034503A">
        <w:rPr>
          <w:rFonts w:ascii="Time New Roman" w:hAnsi="Time New Roman"/>
          <w:szCs w:val="21"/>
        </w:rPr>
        <w:tab/>
      </w:r>
      <w:r w:rsidRPr="008C7D1E">
        <w:rPr>
          <w:rFonts w:ascii="Time New Roman" w:eastAsia="楷体" w:hAnsi="Time New Roman" w:hint="eastAsia"/>
          <w:szCs w:val="21"/>
        </w:rPr>
        <w:t>监察机构</w:t>
      </w:r>
      <w:r w:rsidRPr="0034503A">
        <w:rPr>
          <w:rFonts w:ascii="Time New Roman" w:hAnsi="Time New Roman" w:hint="eastAsia"/>
          <w:szCs w:val="21"/>
        </w:rPr>
        <w:t>在监督挪威政府履行人权义务方面也发挥着重要作用。</w:t>
      </w:r>
      <w:r w:rsidRPr="0034503A">
        <w:rPr>
          <w:rFonts w:ascii="Time New Roman" w:hAnsi="Time New Roman"/>
          <w:szCs w:val="21"/>
        </w:rPr>
        <w:t>1962</w:t>
      </w:r>
      <w:r w:rsidRPr="0034503A">
        <w:rPr>
          <w:rFonts w:ascii="Time New Roman" w:hAnsi="Time New Roman" w:hint="eastAsia"/>
          <w:szCs w:val="21"/>
        </w:rPr>
        <w:t>年设立了议会公共行政监察员一职，监察员办公室的职权范围是审议公民对中央、郡、市镇三级政府中任何一级公共行政部门实施的不公正行为的申诉。监察员也可自主决定提出某一问题。</w:t>
      </w:r>
    </w:p>
    <w:p w14:paraId="06B874F5"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132.</w:t>
      </w:r>
      <w:r w:rsidRPr="0034503A">
        <w:rPr>
          <w:rFonts w:ascii="Time New Roman" w:hAnsi="Time New Roman"/>
          <w:szCs w:val="21"/>
        </w:rPr>
        <w:tab/>
      </w:r>
      <w:r w:rsidRPr="0034503A">
        <w:rPr>
          <w:rFonts w:ascii="Time New Roman" w:hAnsi="Time New Roman" w:hint="eastAsia"/>
          <w:szCs w:val="21"/>
        </w:rPr>
        <w:t>《宪法》第</w:t>
      </w:r>
      <w:r w:rsidRPr="0034503A">
        <w:rPr>
          <w:rFonts w:ascii="Time New Roman" w:hAnsi="Time New Roman"/>
          <w:szCs w:val="21"/>
        </w:rPr>
        <w:t>75</w:t>
      </w:r>
      <w:r w:rsidRPr="0034503A">
        <w:rPr>
          <w:rFonts w:ascii="Time New Roman" w:hAnsi="Time New Roman" w:hint="eastAsia"/>
          <w:szCs w:val="21"/>
        </w:rPr>
        <w:t>条第</w:t>
      </w:r>
      <w:r w:rsidRPr="0034503A">
        <w:rPr>
          <w:rFonts w:ascii="Time New Roman" w:hAnsi="Time New Roman"/>
          <w:szCs w:val="21"/>
        </w:rPr>
        <w:t>1</w:t>
      </w:r>
      <w:r w:rsidRPr="0034503A">
        <w:rPr>
          <w:rFonts w:ascii="Time New Roman" w:hAnsi="Time New Roman" w:hint="eastAsia"/>
          <w:szCs w:val="21"/>
        </w:rPr>
        <w:t>款以及</w:t>
      </w:r>
      <w:r w:rsidRPr="0034503A">
        <w:rPr>
          <w:rFonts w:ascii="Time New Roman" w:hAnsi="Time New Roman"/>
          <w:szCs w:val="21"/>
        </w:rPr>
        <w:t>2021</w:t>
      </w:r>
      <w:r w:rsidRPr="0034503A">
        <w:rPr>
          <w:rFonts w:ascii="Time New Roman" w:hAnsi="Time New Roman" w:hint="eastAsia"/>
          <w:szCs w:val="21"/>
        </w:rPr>
        <w:t>年</w:t>
      </w:r>
      <w:r w:rsidRPr="0034503A">
        <w:rPr>
          <w:rFonts w:ascii="Time New Roman" w:hAnsi="Time New Roman"/>
          <w:szCs w:val="21"/>
        </w:rPr>
        <w:t>6</w:t>
      </w:r>
      <w:r w:rsidRPr="0034503A">
        <w:rPr>
          <w:rFonts w:ascii="Time New Roman" w:hAnsi="Time New Roman" w:hint="eastAsia"/>
          <w:szCs w:val="21"/>
        </w:rPr>
        <w:t>月</w:t>
      </w:r>
      <w:r w:rsidRPr="0034503A">
        <w:rPr>
          <w:rFonts w:ascii="Time New Roman" w:hAnsi="Time New Roman"/>
          <w:szCs w:val="21"/>
        </w:rPr>
        <w:t>18</w:t>
      </w:r>
      <w:r w:rsidRPr="0034503A">
        <w:rPr>
          <w:rFonts w:ascii="Time New Roman" w:hAnsi="Time New Roman" w:hint="eastAsia"/>
          <w:szCs w:val="21"/>
        </w:rPr>
        <w:t>日关于议会公共行政监察员的第</w:t>
      </w:r>
      <w:r w:rsidRPr="0034503A">
        <w:rPr>
          <w:rFonts w:ascii="Time New Roman" w:hAnsi="Time New Roman"/>
          <w:szCs w:val="21"/>
        </w:rPr>
        <w:t>121</w:t>
      </w:r>
      <w:r w:rsidRPr="0034503A">
        <w:rPr>
          <w:rFonts w:ascii="Time New Roman" w:hAnsi="Time New Roman" w:hint="eastAsia"/>
          <w:szCs w:val="21"/>
        </w:rPr>
        <w:t>号法案</w:t>
      </w:r>
      <w:r w:rsidRPr="0034503A">
        <w:rPr>
          <w:rFonts w:ascii="Time New Roman" w:hAnsi="Time New Roman" w:hint="eastAsia"/>
          <w:szCs w:val="21"/>
        </w:rPr>
        <w:t>(</w:t>
      </w:r>
      <w:r w:rsidRPr="0034503A">
        <w:rPr>
          <w:rFonts w:ascii="Time New Roman" w:hAnsi="Time New Roman" w:hint="eastAsia"/>
          <w:szCs w:val="21"/>
        </w:rPr>
        <w:t>《议会监察员法》</w:t>
      </w:r>
      <w:r w:rsidRPr="0034503A">
        <w:rPr>
          <w:rFonts w:ascii="Time New Roman" w:hAnsi="Time New Roman" w:hint="eastAsia"/>
          <w:szCs w:val="21"/>
        </w:rPr>
        <w:t>)</w:t>
      </w:r>
      <w:r w:rsidRPr="0034503A">
        <w:rPr>
          <w:rFonts w:ascii="Time New Roman" w:hAnsi="Time New Roman" w:hint="eastAsia"/>
          <w:szCs w:val="21"/>
        </w:rPr>
        <w:t>均规定了议会监察员的职能。监察员由挪威议会任命，监察员办公室在行政上隶属于议会，但作为独立机构行使职能。</w:t>
      </w:r>
    </w:p>
    <w:p w14:paraId="6D6B9106" w14:textId="580B4B3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133.</w:t>
      </w:r>
      <w:r w:rsidRPr="0034503A">
        <w:rPr>
          <w:rFonts w:ascii="Time New Roman" w:hAnsi="Time New Roman"/>
          <w:szCs w:val="21"/>
        </w:rPr>
        <w:tab/>
      </w:r>
      <w:r w:rsidRPr="0034503A">
        <w:rPr>
          <w:rFonts w:ascii="Time New Roman" w:hAnsi="Time New Roman" w:hint="eastAsia"/>
          <w:szCs w:val="21"/>
        </w:rPr>
        <w:t>根据《议会监察员法》第</w:t>
      </w:r>
      <w:r w:rsidRPr="0034503A">
        <w:rPr>
          <w:rFonts w:ascii="Time New Roman" w:hAnsi="Time New Roman"/>
          <w:szCs w:val="21"/>
        </w:rPr>
        <w:t>1</w:t>
      </w:r>
      <w:r w:rsidRPr="0034503A">
        <w:rPr>
          <w:rFonts w:ascii="Time New Roman" w:hAnsi="Time New Roman" w:hint="eastAsia"/>
          <w:szCs w:val="21"/>
        </w:rPr>
        <w:t>条，监察员“负责审查公共行政部门及其所有工作人员，以防止个人遭受不公正待遇，并帮助确保公共行政部门尊重和保障人权”。</w:t>
      </w:r>
      <w:r w:rsidRPr="0034503A">
        <w:rPr>
          <w:rFonts w:ascii="Time New Roman" w:hAnsi="Time New Roman"/>
          <w:szCs w:val="21"/>
        </w:rPr>
        <w:t>2013</w:t>
      </w:r>
      <w:r w:rsidRPr="0034503A">
        <w:rPr>
          <w:rFonts w:ascii="Time New Roman" w:hAnsi="Time New Roman" w:hint="eastAsia"/>
          <w:szCs w:val="21"/>
        </w:rPr>
        <w:t>年，为执行《禁止酷刑和其他残忍、不人道或有辱人格的待遇或处罚公约任择议定书》，监察员办公室还被指定为挪威的国家防范机制。</w:t>
      </w:r>
    </w:p>
    <w:p w14:paraId="52A791F5"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134.</w:t>
      </w:r>
      <w:r w:rsidRPr="0034503A">
        <w:rPr>
          <w:rFonts w:ascii="Time New Roman" w:hAnsi="Time New Roman"/>
          <w:szCs w:val="21"/>
        </w:rPr>
        <w:tab/>
      </w:r>
      <w:r w:rsidRPr="0034503A">
        <w:rPr>
          <w:rFonts w:ascii="Time New Roman" w:hAnsi="Time New Roman" w:hint="eastAsia"/>
          <w:szCs w:val="21"/>
        </w:rPr>
        <w:t>监察员的意见对公共机构没有法律约束力，但得到广泛尊重和采纳，并在议会公共行政监察员网站上和年鉴中发布。</w:t>
      </w:r>
    </w:p>
    <w:p w14:paraId="01974ABC" w14:textId="77777777" w:rsidR="001C3D19" w:rsidRPr="0034503A" w:rsidRDefault="001C3D19" w:rsidP="005C20DF">
      <w:pPr>
        <w:pStyle w:val="H23GC"/>
      </w:pPr>
      <w:r w:rsidRPr="0034503A">
        <w:tab/>
      </w:r>
      <w:r w:rsidRPr="0034503A">
        <w:tab/>
      </w:r>
      <w:r w:rsidRPr="0034503A">
        <w:rPr>
          <w:rFonts w:hint="eastAsia"/>
        </w:rPr>
        <w:t>儿童问题监察员</w:t>
      </w:r>
    </w:p>
    <w:p w14:paraId="241AC2E6"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135.</w:t>
      </w:r>
      <w:r w:rsidRPr="0034503A">
        <w:rPr>
          <w:rFonts w:ascii="Time New Roman" w:hAnsi="Time New Roman"/>
          <w:szCs w:val="21"/>
        </w:rPr>
        <w:tab/>
        <w:t>1981</w:t>
      </w:r>
      <w:r w:rsidRPr="0034503A">
        <w:rPr>
          <w:rFonts w:ascii="Time New Roman" w:hAnsi="Time New Roman" w:hint="eastAsia"/>
          <w:szCs w:val="21"/>
        </w:rPr>
        <w:t>年，挪威设立了世界上第一个儿童问题监察员。其主要任务是促进公共和私营部门的儿童权利，并监督儿童生活条件的发展状况。儿童问题监察员还负责监督挪威的立法和实践与《儿童权利公约》保持一致的情况，并向儿童权利委员会提交补充报告。</w:t>
      </w:r>
    </w:p>
    <w:p w14:paraId="31B3B8AA"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136.</w:t>
      </w:r>
      <w:r w:rsidRPr="0034503A">
        <w:rPr>
          <w:rFonts w:ascii="Time New Roman" w:hAnsi="Time New Roman"/>
          <w:szCs w:val="21"/>
        </w:rPr>
        <w:tab/>
      </w:r>
      <w:r w:rsidRPr="0081412F">
        <w:rPr>
          <w:rFonts w:ascii="Time New Roman" w:eastAsia="楷体" w:hAnsi="Time New Roman" w:hint="eastAsia"/>
          <w:szCs w:val="21"/>
        </w:rPr>
        <w:t>儿童问题监察员</w:t>
      </w:r>
      <w:r w:rsidRPr="0034503A">
        <w:rPr>
          <w:rFonts w:ascii="Time New Roman" w:hAnsi="Time New Roman" w:hint="eastAsia"/>
          <w:szCs w:val="21"/>
        </w:rPr>
        <w:t>独立于议会、政府和其他公共机构，可不受限制地提出问题和批评政府政策。监察员有权调查、批评和公布有利于改善儿童和青年福利的问题，并可要求查阅履职所需的案卷和官方文件，但不能推翻行政措施或决定。儿童问题监察员不像议会监察员或平等和反歧视监察员那样设立正式申诉机制，但可自主提出问题，并向任何公共机构提出意见和建议。</w:t>
      </w:r>
    </w:p>
    <w:p w14:paraId="56C01F32" w14:textId="77777777" w:rsidR="001C3D19" w:rsidRPr="0034503A" w:rsidRDefault="001C3D19" w:rsidP="005C20DF">
      <w:pPr>
        <w:pStyle w:val="H23GC"/>
      </w:pPr>
      <w:r w:rsidRPr="0034503A">
        <w:tab/>
      </w:r>
      <w:r w:rsidRPr="0034503A">
        <w:tab/>
      </w:r>
      <w:r w:rsidRPr="0034503A">
        <w:rPr>
          <w:rFonts w:hint="eastAsia"/>
        </w:rPr>
        <w:t>其他监察机构</w:t>
      </w:r>
    </w:p>
    <w:p w14:paraId="2379A3A9"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137.</w:t>
      </w:r>
      <w:r w:rsidRPr="0034503A">
        <w:rPr>
          <w:rFonts w:ascii="Time New Roman" w:hAnsi="Time New Roman"/>
          <w:szCs w:val="21"/>
        </w:rPr>
        <w:tab/>
      </w:r>
      <w:r w:rsidRPr="0034503A">
        <w:rPr>
          <w:rFonts w:ascii="Time New Roman" w:hAnsi="Time New Roman" w:hint="eastAsia"/>
          <w:szCs w:val="21"/>
        </w:rPr>
        <w:t>关于</w:t>
      </w:r>
      <w:r w:rsidRPr="00930A7C">
        <w:rPr>
          <w:rFonts w:ascii="Time New Roman" w:eastAsia="楷体" w:hAnsi="Time New Roman" w:hint="eastAsia"/>
          <w:szCs w:val="21"/>
        </w:rPr>
        <w:t>平等和反歧视监察员办公室</w:t>
      </w:r>
      <w:r w:rsidRPr="0034503A">
        <w:rPr>
          <w:rFonts w:ascii="Time New Roman" w:hAnsi="Time New Roman" w:hint="eastAsia"/>
          <w:szCs w:val="21"/>
        </w:rPr>
        <w:t>和</w:t>
      </w:r>
      <w:r w:rsidRPr="00930A7C">
        <w:rPr>
          <w:rFonts w:ascii="Time New Roman" w:eastAsia="楷体" w:hAnsi="Time New Roman" w:hint="eastAsia"/>
          <w:szCs w:val="21"/>
        </w:rPr>
        <w:t>反歧视法庭</w:t>
      </w:r>
      <w:r w:rsidRPr="0034503A">
        <w:rPr>
          <w:rFonts w:ascii="Time New Roman" w:hAnsi="Time New Roman" w:hint="eastAsia"/>
          <w:szCs w:val="21"/>
        </w:rPr>
        <w:t>的介绍见下文第三章</w:t>
      </w:r>
      <w:r w:rsidRPr="0034503A">
        <w:rPr>
          <w:rFonts w:ascii="Time New Roman" w:hAnsi="Time New Roman" w:hint="eastAsia"/>
          <w:szCs w:val="21"/>
        </w:rPr>
        <w:t>(</w:t>
      </w:r>
      <w:r w:rsidRPr="0034503A">
        <w:rPr>
          <w:rFonts w:ascii="Time New Roman" w:hAnsi="Time New Roman" w:hint="eastAsia"/>
          <w:szCs w:val="21"/>
        </w:rPr>
        <w:t>第</w:t>
      </w:r>
      <w:r w:rsidRPr="0034503A">
        <w:rPr>
          <w:rFonts w:ascii="Time New Roman" w:hAnsi="Time New Roman"/>
          <w:szCs w:val="21"/>
        </w:rPr>
        <w:t>189-193</w:t>
      </w:r>
      <w:r w:rsidRPr="0034503A">
        <w:rPr>
          <w:rFonts w:ascii="Time New Roman" w:hAnsi="Time New Roman" w:hint="eastAsia"/>
          <w:szCs w:val="21"/>
        </w:rPr>
        <w:t>段</w:t>
      </w:r>
      <w:r w:rsidRPr="0034503A">
        <w:rPr>
          <w:rFonts w:ascii="Time New Roman" w:hAnsi="Time New Roman" w:hint="eastAsia"/>
          <w:szCs w:val="21"/>
        </w:rPr>
        <w:t>)</w:t>
      </w:r>
      <w:r w:rsidRPr="0034503A">
        <w:rPr>
          <w:rFonts w:ascii="Time New Roman" w:hAnsi="Time New Roman" w:hint="eastAsia"/>
          <w:szCs w:val="21"/>
        </w:rPr>
        <w:t>。</w:t>
      </w:r>
    </w:p>
    <w:p w14:paraId="0C88482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138.</w:t>
      </w:r>
      <w:r w:rsidRPr="0034503A">
        <w:rPr>
          <w:rFonts w:ascii="Time New Roman" w:hAnsi="Time New Roman"/>
          <w:szCs w:val="21"/>
        </w:rPr>
        <w:tab/>
        <w:t>1952</w:t>
      </w:r>
      <w:r w:rsidRPr="0034503A">
        <w:rPr>
          <w:rFonts w:ascii="Time New Roman" w:hAnsi="Time New Roman" w:hint="eastAsia"/>
          <w:szCs w:val="21"/>
        </w:rPr>
        <w:t>年设立了</w:t>
      </w:r>
      <w:r w:rsidRPr="00930A7C">
        <w:rPr>
          <w:rFonts w:ascii="Time New Roman" w:eastAsia="楷体" w:hAnsi="Time New Roman" w:hint="eastAsia"/>
          <w:szCs w:val="21"/>
        </w:rPr>
        <w:t>挪威武装部队议会监察员</w:t>
      </w:r>
      <w:r w:rsidRPr="0034503A">
        <w:rPr>
          <w:rFonts w:ascii="Time New Roman" w:hAnsi="Time New Roman" w:hint="eastAsia"/>
          <w:szCs w:val="21"/>
        </w:rPr>
        <w:t>，是世界上第一个议会军事专员。武装部队监察员负责保障挪威武装部队全体人员的权利，并审议一些涉及隐私权、表达自由及宗教自由等人权的案件。同时向国防部长、三军总司令和军事主管机构提交附有适当建议的检查报告，并向挪威议会提交年度报告。</w:t>
      </w:r>
    </w:p>
    <w:p w14:paraId="634433F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139.</w:t>
      </w:r>
      <w:r w:rsidRPr="0034503A">
        <w:rPr>
          <w:rFonts w:ascii="Time New Roman" w:hAnsi="Time New Roman"/>
          <w:szCs w:val="21"/>
        </w:rPr>
        <w:tab/>
      </w:r>
      <w:r w:rsidRPr="00930A7C">
        <w:rPr>
          <w:rFonts w:ascii="Time New Roman" w:eastAsia="楷体" w:hAnsi="Time New Roman" w:hint="eastAsia"/>
          <w:szCs w:val="21"/>
        </w:rPr>
        <w:t>患者和用户权益监察员</w:t>
      </w:r>
      <w:r w:rsidRPr="0034503A">
        <w:rPr>
          <w:rFonts w:ascii="Time New Roman" w:hAnsi="Time New Roman" w:hint="eastAsia"/>
          <w:szCs w:val="21"/>
        </w:rPr>
        <w:t>办公室的职责是保护和倡导患者和用户在医疗保健服务方面的权利、需求和利益。监察员受《患者和用户权利法》的监管，在监督医疗卫生服务的提供并确保其符合法律和道德标准方面发挥着至关重要的作用。根据医疗保健服务的地理分布情况，在</w:t>
      </w:r>
      <w:r w:rsidRPr="0034503A">
        <w:rPr>
          <w:rFonts w:ascii="Time New Roman" w:hAnsi="Time New Roman"/>
          <w:szCs w:val="21"/>
        </w:rPr>
        <w:t>15</w:t>
      </w:r>
      <w:r w:rsidRPr="0034503A">
        <w:rPr>
          <w:rFonts w:ascii="Time New Roman" w:hAnsi="Time New Roman" w:hint="eastAsia"/>
          <w:szCs w:val="21"/>
        </w:rPr>
        <w:t>个郡各设一个办事处，以确保公民获得医疗卫生问题相关的帮助和指导。办事处是医疗保健系统和公众之间的重要纽带，负责在法律框架内开展工作、提供支持并提出改进意见。</w:t>
      </w:r>
    </w:p>
    <w:p w14:paraId="4A8A6EF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bookmarkStart w:id="96" w:name="_Hlk165366309"/>
      <w:r w:rsidRPr="0034503A">
        <w:rPr>
          <w:rFonts w:ascii="Time New Roman" w:hAnsi="Time New Roman"/>
          <w:szCs w:val="21"/>
        </w:rPr>
        <w:t>140.</w:t>
      </w:r>
      <w:r w:rsidRPr="0034503A">
        <w:rPr>
          <w:rFonts w:ascii="Time New Roman" w:hAnsi="Time New Roman"/>
          <w:szCs w:val="21"/>
        </w:rPr>
        <w:tab/>
      </w:r>
      <w:bookmarkEnd w:id="96"/>
      <w:r w:rsidRPr="0034503A">
        <w:rPr>
          <w:rFonts w:ascii="Time New Roman" w:hAnsi="Time New Roman" w:hint="eastAsia"/>
          <w:szCs w:val="21"/>
        </w:rPr>
        <w:t>在一些郡和市镇设立了</w:t>
      </w:r>
      <w:r w:rsidRPr="005059F5">
        <w:rPr>
          <w:rFonts w:ascii="Time New Roman" w:eastAsia="楷体" w:hAnsi="Time New Roman" w:hint="eastAsia"/>
          <w:szCs w:val="21"/>
        </w:rPr>
        <w:t>其他监察员机构</w:t>
      </w:r>
      <w:r w:rsidRPr="0034503A">
        <w:rPr>
          <w:rFonts w:ascii="Time New Roman" w:hAnsi="Time New Roman" w:hint="eastAsia"/>
          <w:szCs w:val="21"/>
        </w:rPr>
        <w:t>，同时还设立了社会服务监察员办公室。这些监察员办公室在监督政府遵守人权及提高政府雇员和公众的人权意识方面可能也发挥了重要作用。</w:t>
      </w:r>
    </w:p>
    <w:p w14:paraId="3BD094BC" w14:textId="77777777" w:rsidR="001C3D19" w:rsidRPr="0034503A" w:rsidRDefault="001C3D19" w:rsidP="004E79E0">
      <w:pPr>
        <w:pStyle w:val="H23GC"/>
      </w:pPr>
      <w:bookmarkStart w:id="97" w:name="_Toc243126041"/>
      <w:bookmarkStart w:id="98" w:name="_Toc245183266"/>
      <w:r w:rsidRPr="0034503A">
        <w:tab/>
        <w:t>(d)</w:t>
      </w:r>
      <w:r w:rsidRPr="0034503A">
        <w:tab/>
      </w:r>
      <w:bookmarkEnd w:id="97"/>
      <w:bookmarkEnd w:id="98"/>
      <w:r w:rsidRPr="0034503A">
        <w:rPr>
          <w:rFonts w:hint="eastAsia"/>
        </w:rPr>
        <w:t>传播人权文书</w:t>
      </w:r>
    </w:p>
    <w:p w14:paraId="4BE6CC4F" w14:textId="63997156"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141.</w:t>
      </w:r>
      <w:r w:rsidRPr="0034503A">
        <w:rPr>
          <w:rFonts w:ascii="Time New Roman" w:hAnsi="Time New Roman"/>
          <w:szCs w:val="21"/>
        </w:rPr>
        <w:tab/>
      </w:r>
      <w:r w:rsidRPr="0034503A">
        <w:rPr>
          <w:rFonts w:ascii="Time New Roman" w:hAnsi="Time New Roman" w:hint="eastAsia"/>
          <w:szCs w:val="21"/>
        </w:rPr>
        <w:t>挪威已将批准的所有核心国际人权条约译成挪威文。对于通过《人权法》或其他法律法案纳入挪威法律的各项公约，以挪威文和英文在法律信息数据库</w:t>
      </w:r>
      <w:proofErr w:type="spellStart"/>
      <w:r w:rsidRPr="004E5982">
        <w:rPr>
          <w:rFonts w:ascii="Time New Roman" w:hAnsi="Time New Roman"/>
          <w:i/>
          <w:iCs/>
          <w:szCs w:val="21"/>
        </w:rPr>
        <w:t>Lovdata</w:t>
      </w:r>
      <w:proofErr w:type="spellEnd"/>
      <w:r w:rsidRPr="0034503A">
        <w:rPr>
          <w:rStyle w:val="a8"/>
          <w:rFonts w:eastAsia="宋体"/>
        </w:rPr>
        <w:footnoteReference w:id="16"/>
      </w:r>
      <w:r w:rsidR="004E79E0">
        <w:rPr>
          <w:rFonts w:ascii="Time New Roman" w:hAnsi="Time New Roman"/>
          <w:szCs w:val="21"/>
        </w:rPr>
        <w:t xml:space="preserve"> </w:t>
      </w:r>
      <w:r w:rsidRPr="0034503A">
        <w:rPr>
          <w:rFonts w:ascii="Time New Roman" w:hAnsi="Time New Roman" w:hint="eastAsia"/>
          <w:szCs w:val="21"/>
        </w:rPr>
        <w:t>上发布。同时还在政府网站和监察员机构的网站上发布这些公约。可以向所有这些机关和机构索取纸质文本。</w:t>
      </w:r>
    </w:p>
    <w:p w14:paraId="7038CEA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142.</w:t>
      </w:r>
      <w:r w:rsidRPr="0034503A">
        <w:rPr>
          <w:rFonts w:ascii="Time New Roman" w:hAnsi="Time New Roman"/>
          <w:szCs w:val="21"/>
        </w:rPr>
        <w:tab/>
      </w:r>
      <w:r w:rsidRPr="0034503A">
        <w:rPr>
          <w:rFonts w:ascii="Time New Roman" w:hAnsi="Time New Roman" w:hint="eastAsia"/>
          <w:szCs w:val="21"/>
        </w:rPr>
        <w:t>还以小册子形式出版并广为分发了一些核心人权文书。例如，向挪威所有小学分发了译成挪威文和北萨米语的《儿童权利公约》简本。此外，</w:t>
      </w:r>
      <w:r w:rsidRPr="0034503A">
        <w:rPr>
          <w:rFonts w:ascii="Time New Roman" w:hAnsi="Time New Roman"/>
          <w:szCs w:val="21"/>
        </w:rPr>
        <w:t>2011</w:t>
      </w:r>
      <w:r w:rsidRPr="0034503A">
        <w:rPr>
          <w:rFonts w:ascii="Time New Roman" w:hAnsi="Time New Roman" w:hint="eastAsia"/>
          <w:szCs w:val="21"/>
        </w:rPr>
        <w:t>年和</w:t>
      </w:r>
      <w:r w:rsidRPr="0034503A">
        <w:rPr>
          <w:rFonts w:ascii="Time New Roman" w:hAnsi="Time New Roman"/>
          <w:szCs w:val="21"/>
        </w:rPr>
        <w:t>2012</w:t>
      </w:r>
      <w:r w:rsidRPr="0034503A">
        <w:rPr>
          <w:rFonts w:ascii="Time New Roman" w:hAnsi="Time New Roman" w:hint="eastAsia"/>
          <w:szCs w:val="21"/>
        </w:rPr>
        <w:t>年分别分发了欧洲委员会《关于民主公民教育和人权教育的宪章》和联合国《人权教育和培训宣言》的挪威文译本。已将《消除对妇女一切形式歧视公约》、《消除一切形式种族歧视公约》和《残疾人权利公约》译成萨米语。可在政府网站上查阅这些文件。</w:t>
      </w:r>
      <w:r w:rsidRPr="0034503A">
        <w:rPr>
          <w:rStyle w:val="a8"/>
          <w:rFonts w:eastAsia="宋体"/>
        </w:rPr>
        <w:footnoteReference w:id="17"/>
      </w:r>
    </w:p>
    <w:p w14:paraId="4E5C182F"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143.</w:t>
      </w:r>
      <w:r w:rsidRPr="0034503A">
        <w:rPr>
          <w:rFonts w:ascii="Time New Roman" w:hAnsi="Time New Roman"/>
          <w:szCs w:val="21"/>
        </w:rPr>
        <w:tab/>
      </w:r>
      <w:r w:rsidRPr="0034503A">
        <w:rPr>
          <w:rFonts w:ascii="Time New Roman" w:hAnsi="Time New Roman" w:hint="eastAsia"/>
          <w:szCs w:val="21"/>
        </w:rPr>
        <w:t>在</w:t>
      </w:r>
      <w:proofErr w:type="spellStart"/>
      <w:r w:rsidRPr="0034503A">
        <w:rPr>
          <w:rFonts w:ascii="Time New Roman" w:hAnsi="Time New Roman"/>
          <w:szCs w:val="21"/>
        </w:rPr>
        <w:t>Lovdata</w:t>
      </w:r>
      <w:proofErr w:type="spellEnd"/>
      <w:r w:rsidRPr="0034503A">
        <w:rPr>
          <w:rFonts w:ascii="Time New Roman" w:hAnsi="Time New Roman" w:hint="eastAsia"/>
          <w:szCs w:val="21"/>
        </w:rPr>
        <w:t>网站上以挪威文发布了被欧洲人权法院列为高度重要类别的判决以及挪威作为当事方的案件裁决的摘要。此外，在</w:t>
      </w:r>
      <w:proofErr w:type="spellStart"/>
      <w:r w:rsidRPr="0034503A">
        <w:rPr>
          <w:rFonts w:ascii="Time New Roman" w:hAnsi="Time New Roman"/>
          <w:szCs w:val="21"/>
        </w:rPr>
        <w:t>Lovdata</w:t>
      </w:r>
      <w:proofErr w:type="spellEnd"/>
      <w:r w:rsidRPr="0034503A">
        <w:rPr>
          <w:rFonts w:ascii="Time New Roman" w:hAnsi="Time New Roman" w:hint="eastAsia"/>
          <w:szCs w:val="21"/>
        </w:rPr>
        <w:t>网站上还以英文全文发布了联合国人权条约机构对挪威作为当事方的个体案件以及一些涉及其他国家案件的决定和意见。以挪威文提供了其中一些案件的摘要。</w:t>
      </w:r>
    </w:p>
    <w:p w14:paraId="3E189C50" w14:textId="77777777" w:rsidR="001C3D19" w:rsidRPr="0034503A" w:rsidRDefault="001C3D19" w:rsidP="003010A9">
      <w:pPr>
        <w:pStyle w:val="H23GC"/>
      </w:pPr>
      <w:bookmarkStart w:id="99" w:name="_Toc243126042"/>
      <w:bookmarkStart w:id="100" w:name="_Toc245183267"/>
      <w:r w:rsidRPr="0034503A">
        <w:tab/>
        <w:t>(e)</w:t>
      </w:r>
      <w:r w:rsidRPr="0034503A">
        <w:tab/>
      </w:r>
      <w:bookmarkEnd w:id="99"/>
      <w:bookmarkEnd w:id="100"/>
      <w:r w:rsidRPr="0034503A">
        <w:rPr>
          <w:rFonts w:hint="eastAsia"/>
        </w:rPr>
        <w:t>提高公职人员和其他专业人员的人权意识</w:t>
      </w:r>
    </w:p>
    <w:p w14:paraId="51318FB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144.</w:t>
      </w:r>
      <w:r w:rsidRPr="0034503A">
        <w:rPr>
          <w:rFonts w:ascii="Time New Roman" w:hAnsi="Time New Roman"/>
          <w:szCs w:val="21"/>
        </w:rPr>
        <w:tab/>
      </w:r>
      <w:r w:rsidRPr="0034503A">
        <w:rPr>
          <w:rFonts w:ascii="Time New Roman" w:hAnsi="Time New Roman" w:hint="eastAsia"/>
          <w:szCs w:val="21"/>
        </w:rPr>
        <w:t>制定了教师培训以及医疗卫生和社会服务部门专业培训的</w:t>
      </w:r>
      <w:r w:rsidRPr="006749EB">
        <w:rPr>
          <w:rFonts w:ascii="Time New Roman" w:eastAsia="楷体" w:hAnsi="Time New Roman" w:hint="eastAsia"/>
          <w:szCs w:val="21"/>
        </w:rPr>
        <w:t>国家教学大纲章程</w:t>
      </w:r>
      <w:r w:rsidRPr="0034503A">
        <w:rPr>
          <w:rFonts w:ascii="Time New Roman" w:hAnsi="Time New Roman" w:hint="eastAsia"/>
          <w:szCs w:val="21"/>
        </w:rPr>
        <w:t>，并将人权作为必修课程纳入这些培训计划。还将人权知识纳入了律师、警察、军人及狱警等其他职业的培训课程。为确保学术自由，法律规定大学和大学学院为自治机构。因此，政府原则上不对这些机构的教学或研究内容</w:t>
      </w:r>
      <w:proofErr w:type="gramStart"/>
      <w:r w:rsidRPr="0034503A">
        <w:rPr>
          <w:rFonts w:ascii="Time New Roman" w:hAnsi="Time New Roman" w:hint="eastAsia"/>
          <w:szCs w:val="21"/>
        </w:rPr>
        <w:t>作出</w:t>
      </w:r>
      <w:proofErr w:type="gramEnd"/>
      <w:r w:rsidRPr="0034503A">
        <w:rPr>
          <w:rFonts w:ascii="Time New Roman" w:hAnsi="Time New Roman" w:hint="eastAsia"/>
          <w:szCs w:val="21"/>
        </w:rPr>
        <w:t>具体要求，但可能会为某些类型的培训和某些学科制定国家教学大纲，且有时确实采取了这一做法。</w:t>
      </w:r>
    </w:p>
    <w:p w14:paraId="75633379"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145.</w:t>
      </w:r>
      <w:r w:rsidRPr="0034503A">
        <w:rPr>
          <w:rFonts w:ascii="Time New Roman" w:hAnsi="Time New Roman"/>
          <w:szCs w:val="21"/>
        </w:rPr>
        <w:tab/>
      </w:r>
      <w:r w:rsidRPr="0034503A">
        <w:rPr>
          <w:rFonts w:ascii="Time New Roman" w:hAnsi="Time New Roman" w:hint="eastAsia"/>
          <w:szCs w:val="21"/>
        </w:rPr>
        <w:t>政府、其他公共机构、行业组织及其他民间社会组织为公职人员提供继续教育方案。</w:t>
      </w:r>
    </w:p>
    <w:p w14:paraId="79BA9A8C" w14:textId="77777777" w:rsidR="001C3D19" w:rsidRPr="0034503A" w:rsidRDefault="001C3D19" w:rsidP="003010A9">
      <w:pPr>
        <w:pStyle w:val="H23GC"/>
      </w:pPr>
      <w:bookmarkStart w:id="101" w:name="_Toc243126043"/>
      <w:bookmarkStart w:id="102" w:name="_Toc245183268"/>
      <w:r w:rsidRPr="0034503A">
        <w:tab/>
      </w:r>
      <w:bookmarkStart w:id="103" w:name="_Hlk163736998"/>
      <w:r w:rsidRPr="0034503A">
        <w:t>(f)</w:t>
      </w:r>
      <w:r w:rsidRPr="0034503A">
        <w:tab/>
      </w:r>
      <w:bookmarkEnd w:id="101"/>
      <w:bookmarkEnd w:id="102"/>
      <w:bookmarkEnd w:id="103"/>
      <w:r w:rsidRPr="0034503A">
        <w:rPr>
          <w:rFonts w:hint="eastAsia"/>
        </w:rPr>
        <w:t>通过教育方案和政府主办的公众宣传提高人权意识</w:t>
      </w:r>
    </w:p>
    <w:p w14:paraId="06C7D4CA"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bookmarkStart w:id="104" w:name="_Hlk163737118"/>
      <w:r w:rsidRPr="0034503A">
        <w:rPr>
          <w:rFonts w:ascii="Time New Roman" w:hAnsi="Time New Roman"/>
          <w:szCs w:val="21"/>
        </w:rPr>
        <w:t>146.</w:t>
      </w:r>
      <w:r w:rsidRPr="0034503A">
        <w:rPr>
          <w:rFonts w:ascii="Time New Roman" w:hAnsi="Time New Roman"/>
          <w:szCs w:val="21"/>
        </w:rPr>
        <w:tab/>
      </w:r>
      <w:r w:rsidRPr="0034503A">
        <w:rPr>
          <w:rFonts w:ascii="Time New Roman" w:hAnsi="Time New Roman" w:hint="eastAsia"/>
          <w:szCs w:val="21"/>
        </w:rPr>
        <w:t>将人权教育纳入教育体制的各个级别是挪威的高度优先事项。</w:t>
      </w:r>
      <w:r w:rsidRPr="0034503A">
        <w:rPr>
          <w:rFonts w:ascii="Time New Roman" w:hAnsi="Time New Roman"/>
          <w:szCs w:val="21"/>
        </w:rPr>
        <w:t>2008</w:t>
      </w:r>
      <w:r w:rsidRPr="0034503A">
        <w:rPr>
          <w:rFonts w:ascii="Time New Roman" w:hAnsi="Time New Roman" w:hint="eastAsia"/>
          <w:szCs w:val="21"/>
        </w:rPr>
        <w:t>年，挪威议会决定修订幼儿园和中小学的法定目标。相关立法修正案于</w:t>
      </w:r>
      <w:r w:rsidRPr="0034503A">
        <w:rPr>
          <w:rFonts w:ascii="Time New Roman" w:hAnsi="Time New Roman"/>
          <w:szCs w:val="21"/>
        </w:rPr>
        <w:t>2009</w:t>
      </w:r>
      <w:r w:rsidRPr="0034503A">
        <w:rPr>
          <w:rFonts w:ascii="Time New Roman" w:hAnsi="Time New Roman" w:hint="eastAsia"/>
          <w:szCs w:val="21"/>
        </w:rPr>
        <w:t>年和</w:t>
      </w:r>
      <w:r w:rsidRPr="0034503A">
        <w:rPr>
          <w:rFonts w:ascii="Time New Roman" w:hAnsi="Time New Roman"/>
          <w:szCs w:val="21"/>
        </w:rPr>
        <w:t>2010</w:t>
      </w:r>
      <w:r w:rsidRPr="0034503A">
        <w:rPr>
          <w:rFonts w:ascii="Time New Roman" w:hAnsi="Time New Roman" w:hint="eastAsia"/>
          <w:szCs w:val="21"/>
        </w:rPr>
        <w:t>年生效。</w:t>
      </w:r>
    </w:p>
    <w:bookmarkEnd w:id="104"/>
    <w:p w14:paraId="3B3AFA76" w14:textId="77777777" w:rsidR="001C3D19" w:rsidRPr="0034503A" w:rsidRDefault="001C3D19" w:rsidP="003010A9">
      <w:pPr>
        <w:pStyle w:val="H23GC"/>
      </w:pPr>
      <w:r w:rsidRPr="0034503A">
        <w:tab/>
      </w:r>
      <w:bookmarkStart w:id="105" w:name="_Hlk163732610"/>
      <w:r w:rsidRPr="0034503A">
        <w:tab/>
      </w:r>
      <w:r w:rsidRPr="0034503A">
        <w:rPr>
          <w:rFonts w:cs="宋体"/>
        </w:rPr>
        <w:t>幼儿园</w:t>
      </w:r>
    </w:p>
    <w:p w14:paraId="60A759BB"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147.</w:t>
      </w:r>
      <w:r w:rsidRPr="0034503A">
        <w:rPr>
          <w:rFonts w:ascii="Time New Roman" w:hAnsi="Time New Roman"/>
          <w:szCs w:val="21"/>
        </w:rPr>
        <w:tab/>
      </w:r>
      <w:r w:rsidRPr="0034503A">
        <w:rPr>
          <w:rFonts w:ascii="Time New Roman" w:hAnsi="Time New Roman" w:hint="eastAsia"/>
          <w:szCs w:val="21"/>
        </w:rPr>
        <w:t>《幼儿园法》的法定目标规定，幼儿园应与家长合作，确保满足儿童的照料和游戏需求，促进全面发展。幼儿园必须根据基督教和人文主义传统的基本价值观开展活动，这些价值观也是人权所固有的价值观，包括尊重人的尊严、思想自由、仁爱、宽恕、平等和团结等。</w:t>
      </w:r>
    </w:p>
    <w:p w14:paraId="0F2A451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148.</w:t>
      </w:r>
      <w:r w:rsidRPr="0034503A">
        <w:rPr>
          <w:rFonts w:ascii="Time New Roman" w:hAnsi="Time New Roman"/>
          <w:szCs w:val="21"/>
        </w:rPr>
        <w:tab/>
        <w:t>2017</w:t>
      </w:r>
      <w:r w:rsidRPr="0034503A">
        <w:rPr>
          <w:rFonts w:ascii="Time New Roman" w:hAnsi="Time New Roman" w:hint="eastAsia"/>
          <w:szCs w:val="21"/>
        </w:rPr>
        <w:t>年，教育和研究部为幼儿园制订了课程内容和任务大纲，其中包含类似目标。幼儿园应当基于一套共同价值观</w:t>
      </w:r>
      <w:r w:rsidRPr="0034503A">
        <w:rPr>
          <w:rFonts w:ascii="Time New Roman" w:hAnsi="Time New Roman" w:hint="eastAsia"/>
          <w:szCs w:val="21"/>
        </w:rPr>
        <w:t>(</w:t>
      </w:r>
      <w:r w:rsidRPr="0034503A">
        <w:rPr>
          <w:rFonts w:ascii="Time New Roman" w:hAnsi="Time New Roman" w:hint="eastAsia"/>
          <w:szCs w:val="21"/>
        </w:rPr>
        <w:t>包括人的尊严、平等、诚实和公平等</w:t>
      </w:r>
      <w:r w:rsidRPr="0034503A">
        <w:rPr>
          <w:rFonts w:ascii="Time New Roman" w:hAnsi="Time New Roman" w:hint="eastAsia"/>
          <w:szCs w:val="21"/>
        </w:rPr>
        <w:t>)</w:t>
      </w:r>
      <w:r w:rsidRPr="0034503A">
        <w:rPr>
          <w:rFonts w:ascii="Time New Roman" w:hAnsi="Time New Roman" w:hint="eastAsia"/>
          <w:szCs w:val="21"/>
        </w:rPr>
        <w:t>开展活动，应根据挪威加入的人权公约传授这些价值观。国际公约和挪威法律均强调父母有权按照其宗教和意识形态信仰来教养子女，并强调儿童有权了解其成长所处的社会。</w:t>
      </w:r>
    </w:p>
    <w:p w14:paraId="63AA0568" w14:textId="77777777" w:rsidR="001C3D19" w:rsidRPr="0034503A" w:rsidRDefault="001C3D19" w:rsidP="003010A9">
      <w:pPr>
        <w:pStyle w:val="H23GC"/>
      </w:pPr>
      <w:r w:rsidRPr="0034503A">
        <w:tab/>
      </w:r>
      <w:r w:rsidRPr="0034503A">
        <w:tab/>
      </w:r>
      <w:r w:rsidRPr="0034503A">
        <w:t>中小学教育</w:t>
      </w:r>
    </w:p>
    <w:p w14:paraId="0C9E5681"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149.</w:t>
      </w:r>
      <w:r w:rsidRPr="0034503A">
        <w:rPr>
          <w:rFonts w:ascii="Time New Roman" w:hAnsi="Time New Roman"/>
          <w:szCs w:val="21"/>
        </w:rPr>
        <w:tab/>
      </w:r>
      <w:r w:rsidRPr="0034503A">
        <w:rPr>
          <w:rFonts w:ascii="Time New Roman" w:hAnsi="Time New Roman" w:hint="eastAsia"/>
          <w:szCs w:val="21"/>
        </w:rPr>
        <w:t>从</w:t>
      </w:r>
      <w:r w:rsidRPr="0034503A">
        <w:rPr>
          <w:rFonts w:ascii="Time New Roman" w:hAnsi="Time New Roman"/>
          <w:szCs w:val="21"/>
        </w:rPr>
        <w:t>1848</w:t>
      </w:r>
      <w:r w:rsidRPr="0034503A">
        <w:rPr>
          <w:rFonts w:ascii="Time New Roman" w:hAnsi="Time New Roman" w:hint="eastAsia"/>
          <w:szCs w:val="21"/>
        </w:rPr>
        <w:t>年首次为公立学校制定</w:t>
      </w:r>
      <w:r w:rsidRPr="005B5282">
        <w:rPr>
          <w:rFonts w:ascii="Time New Roman" w:eastAsia="楷体" w:hAnsi="Time New Roman" w:hint="eastAsia"/>
          <w:szCs w:val="21"/>
        </w:rPr>
        <w:t>目标</w:t>
      </w:r>
      <w:r w:rsidRPr="0034503A">
        <w:rPr>
          <w:rFonts w:ascii="Time New Roman" w:hAnsi="Time New Roman" w:hint="eastAsia"/>
          <w:szCs w:val="21"/>
        </w:rPr>
        <w:t>直至</w:t>
      </w:r>
      <w:r w:rsidRPr="0034503A">
        <w:rPr>
          <w:rFonts w:ascii="Time New Roman" w:hAnsi="Time New Roman"/>
          <w:szCs w:val="21"/>
        </w:rPr>
        <w:t>2008</w:t>
      </w:r>
      <w:r w:rsidRPr="0034503A">
        <w:rPr>
          <w:rFonts w:ascii="Time New Roman" w:hAnsi="Time New Roman" w:hint="eastAsia"/>
          <w:szCs w:val="21"/>
        </w:rPr>
        <w:t>年，主要通过增加新目标的方式对法定目标进行修正，基督教和道德教育的核心原则始终未变。现行《教育法》所载的目标基于</w:t>
      </w:r>
      <w:r w:rsidRPr="0034503A">
        <w:rPr>
          <w:rFonts w:ascii="Time New Roman" w:hAnsi="Time New Roman"/>
          <w:szCs w:val="21"/>
        </w:rPr>
        <w:t>2009</w:t>
      </w:r>
      <w:r w:rsidRPr="0034503A">
        <w:rPr>
          <w:rFonts w:ascii="Time New Roman" w:hAnsi="Time New Roman" w:hint="eastAsia"/>
          <w:szCs w:val="21"/>
        </w:rPr>
        <w:t>年修正案，明显有别于上述传统，现有目标以基本人权为基础，并考虑到挪威社会自身文化传统之外的文化多样性特征。法定目标具体如下：“教育和培训应基于基督教以及人文主义传承和传统的基本价值观，例如尊重人的尊严和自然，并立足于思想自由、仁爱、宽恕、平等和团结等价值观，这些价值也体现在不同的宗教和信仰中并植根于人权。”该规定还明确指出必须打击一切形式的歧视。</w:t>
      </w:r>
    </w:p>
    <w:p w14:paraId="31693FA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150.</w:t>
      </w:r>
      <w:r w:rsidRPr="0034503A">
        <w:rPr>
          <w:rFonts w:ascii="Time New Roman" w:hAnsi="Time New Roman"/>
          <w:szCs w:val="21"/>
        </w:rPr>
        <w:tab/>
      </w:r>
      <w:r w:rsidRPr="0034503A">
        <w:rPr>
          <w:rFonts w:ascii="Time New Roman" w:hAnsi="Time New Roman" w:hint="eastAsia"/>
          <w:szCs w:val="21"/>
        </w:rPr>
        <w:t>此外，国家核心教学大纲还对中小学教育和培训的</w:t>
      </w:r>
      <w:r w:rsidRPr="005B5282">
        <w:rPr>
          <w:rFonts w:ascii="Time New Roman" w:eastAsia="楷体" w:hAnsi="Time New Roman" w:hint="eastAsia"/>
          <w:szCs w:val="21"/>
        </w:rPr>
        <w:t>价值观和原则</w:t>
      </w:r>
      <w:proofErr w:type="gramStart"/>
      <w:r w:rsidRPr="0034503A">
        <w:rPr>
          <w:rFonts w:ascii="Time New Roman" w:hAnsi="Time New Roman" w:hint="eastAsia"/>
          <w:szCs w:val="21"/>
        </w:rPr>
        <w:t>作出</w:t>
      </w:r>
      <w:proofErr w:type="gramEnd"/>
      <w:r w:rsidRPr="0034503A">
        <w:rPr>
          <w:rFonts w:ascii="Time New Roman" w:hAnsi="Time New Roman" w:hint="eastAsia"/>
          <w:szCs w:val="21"/>
        </w:rPr>
        <w:t>了规定</w:t>
      </w:r>
      <w:r w:rsidRPr="0034503A">
        <w:rPr>
          <w:rFonts w:ascii="Time New Roman" w:hAnsi="Time New Roman" w:hint="eastAsia"/>
          <w:szCs w:val="21"/>
        </w:rPr>
        <w:t>(</w:t>
      </w:r>
      <w:r w:rsidRPr="0034503A">
        <w:rPr>
          <w:rFonts w:ascii="Time New Roman" w:hAnsi="Time New Roman" w:hint="eastAsia"/>
          <w:szCs w:val="21"/>
        </w:rPr>
        <w:t>参见《教育法》</w:t>
      </w:r>
      <w:r w:rsidRPr="0034503A">
        <w:rPr>
          <w:rFonts w:ascii="Time New Roman" w:hAnsi="Time New Roman" w:hint="eastAsia"/>
          <w:szCs w:val="21"/>
        </w:rPr>
        <w:t>)</w:t>
      </w:r>
      <w:r w:rsidRPr="0034503A">
        <w:rPr>
          <w:rFonts w:ascii="Time New Roman" w:hAnsi="Time New Roman" w:hint="eastAsia"/>
          <w:szCs w:val="21"/>
        </w:rPr>
        <w:t>。核心教学大纲的法定目标界定了凝聚挪威社会并奠定挪威民主基础的价值观，其中尊重人权、尊严和多样性是关键。教育应促进对民主价值观和民主政体的信念。应帮助学生了解民主的基本规则以及维护这些规则的重要性。这些核心价值观以基督教和人文主义传承和传统为基础，同时体现在不同的宗教和世界观中，并植根于人权。这些价值观是学校活动的基石。必须通过传授知识以及塑造思想和能力，积极利用这些价值观，给学校中的每个学生带来重要影响。这些价值观必须从学生的最大利益的出发，渗透到学校和教师与学生和家庭之间的互动方式中，而学生的最大利益必须始终是首要考虑因素。</w:t>
      </w:r>
    </w:p>
    <w:p w14:paraId="2DBC74CA"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151.</w:t>
      </w:r>
      <w:r w:rsidRPr="0034503A">
        <w:rPr>
          <w:rFonts w:ascii="Time New Roman" w:hAnsi="Time New Roman"/>
          <w:szCs w:val="21"/>
        </w:rPr>
        <w:tab/>
      </w:r>
      <w:r w:rsidRPr="0034503A">
        <w:rPr>
          <w:rFonts w:ascii="Time New Roman" w:hAnsi="Time New Roman" w:hint="eastAsia"/>
          <w:szCs w:val="21"/>
        </w:rPr>
        <w:t>人权问题也被纳入中小学教育的</w:t>
      </w:r>
      <w:r w:rsidRPr="005B5282">
        <w:rPr>
          <w:rFonts w:ascii="Time New Roman" w:eastAsia="楷体" w:hAnsi="Time New Roman" w:hint="eastAsia"/>
          <w:szCs w:val="21"/>
        </w:rPr>
        <w:t>必修科目课程</w:t>
      </w:r>
      <w:r w:rsidRPr="0034503A">
        <w:rPr>
          <w:rFonts w:ascii="Time New Roman" w:hAnsi="Time New Roman" w:hint="eastAsia"/>
          <w:szCs w:val="21"/>
        </w:rPr>
        <w:t>大纲。在社会学科目中，学生应在</w:t>
      </w:r>
      <w:r w:rsidRPr="0034503A">
        <w:rPr>
          <w:rFonts w:ascii="Time New Roman" w:hAnsi="Time New Roman"/>
          <w:szCs w:val="21"/>
        </w:rPr>
        <w:t>4</w:t>
      </w:r>
      <w:r w:rsidRPr="0034503A">
        <w:rPr>
          <w:rFonts w:ascii="Time New Roman" w:hAnsi="Time New Roman" w:hint="eastAsia"/>
          <w:szCs w:val="21"/>
        </w:rPr>
        <w:t>、</w:t>
      </w:r>
      <w:r w:rsidRPr="0034503A">
        <w:rPr>
          <w:rFonts w:ascii="Time New Roman" w:hAnsi="Time New Roman"/>
          <w:szCs w:val="21"/>
        </w:rPr>
        <w:t>7</w:t>
      </w:r>
      <w:r w:rsidRPr="0034503A">
        <w:rPr>
          <w:rFonts w:ascii="Time New Roman" w:hAnsi="Time New Roman" w:hint="eastAsia"/>
          <w:szCs w:val="21"/>
        </w:rPr>
        <w:t>、</w:t>
      </w:r>
      <w:r w:rsidRPr="0034503A">
        <w:rPr>
          <w:rFonts w:ascii="Time New Roman" w:hAnsi="Time New Roman"/>
          <w:szCs w:val="21"/>
        </w:rPr>
        <w:t>10</w:t>
      </w:r>
      <w:r w:rsidRPr="0034503A">
        <w:rPr>
          <w:rFonts w:ascii="Time New Roman" w:hAnsi="Time New Roman" w:hint="eastAsia"/>
          <w:szCs w:val="21"/>
        </w:rPr>
        <w:t>和</w:t>
      </w:r>
      <w:r w:rsidRPr="0034503A">
        <w:rPr>
          <w:rFonts w:ascii="Time New Roman" w:hAnsi="Time New Roman"/>
          <w:szCs w:val="21"/>
        </w:rPr>
        <w:t>11/12</w:t>
      </w:r>
      <w:r w:rsidRPr="0034503A">
        <w:rPr>
          <w:rFonts w:ascii="Time New Roman" w:hAnsi="Time New Roman" w:hint="eastAsia"/>
          <w:szCs w:val="21"/>
        </w:rPr>
        <w:t>年级结束时获得有关人权问题的各种知识与技能。</w:t>
      </w:r>
      <w:r w:rsidRPr="00AF291C">
        <w:rPr>
          <w:rFonts w:ascii="Time New Roman" w:eastAsia="楷体" w:hAnsi="Time New Roman" w:hint="eastAsia"/>
          <w:szCs w:val="21"/>
        </w:rPr>
        <w:t>基督教、宗教、人生哲学和伦理</w:t>
      </w:r>
      <w:r w:rsidRPr="0034503A">
        <w:rPr>
          <w:rFonts w:ascii="Time New Roman" w:hAnsi="Time New Roman" w:hint="eastAsia"/>
          <w:szCs w:val="21"/>
        </w:rPr>
        <w:t>学等科目亦有同样要求。为接受通识教育的</w:t>
      </w:r>
      <w:r w:rsidRPr="0034503A">
        <w:rPr>
          <w:rFonts w:ascii="Time New Roman" w:hAnsi="Time New Roman"/>
          <w:szCs w:val="21"/>
        </w:rPr>
        <w:t>12-13</w:t>
      </w:r>
      <w:r w:rsidRPr="0034503A">
        <w:rPr>
          <w:rFonts w:ascii="Time New Roman" w:hAnsi="Time New Roman" w:hint="eastAsia"/>
          <w:szCs w:val="21"/>
        </w:rPr>
        <w:t>年级学生开设了一门关于人权和政治问题的选修课</w:t>
      </w:r>
      <w:r w:rsidRPr="0034503A">
        <w:rPr>
          <w:rFonts w:ascii="Time New Roman" w:hAnsi="Time New Roman" w:hint="eastAsia"/>
          <w:szCs w:val="21"/>
        </w:rPr>
        <w:t>(</w:t>
      </w:r>
      <w:r w:rsidRPr="0034503A">
        <w:rPr>
          <w:rFonts w:ascii="Time New Roman" w:hAnsi="Time New Roman" w:hint="eastAsia"/>
          <w:szCs w:val="21"/>
        </w:rPr>
        <w:t>每年</w:t>
      </w:r>
      <w:r w:rsidRPr="0034503A">
        <w:rPr>
          <w:rFonts w:ascii="Time New Roman" w:hAnsi="Time New Roman"/>
          <w:szCs w:val="21"/>
        </w:rPr>
        <w:t>140</w:t>
      </w:r>
      <w:r w:rsidRPr="0034503A">
        <w:rPr>
          <w:rFonts w:ascii="Time New Roman" w:hAnsi="Time New Roman" w:hint="eastAsia"/>
          <w:szCs w:val="21"/>
        </w:rPr>
        <w:t>个课时</w:t>
      </w:r>
      <w:r w:rsidRPr="0034503A">
        <w:rPr>
          <w:rFonts w:ascii="Time New Roman" w:hAnsi="Time New Roman" w:hint="eastAsia"/>
          <w:szCs w:val="21"/>
        </w:rPr>
        <w:t>)</w:t>
      </w:r>
      <w:r w:rsidRPr="0034503A">
        <w:rPr>
          <w:rFonts w:ascii="Time New Roman" w:hAnsi="Time New Roman" w:hint="eastAsia"/>
          <w:szCs w:val="21"/>
        </w:rPr>
        <w:t>，同时还将人权问题纳入社会学、社会科学和法律方向的选修课。</w:t>
      </w:r>
    </w:p>
    <w:bookmarkEnd w:id="105"/>
    <w:p w14:paraId="31D931EA" w14:textId="77777777" w:rsidR="001C3D19" w:rsidRPr="0034503A" w:rsidRDefault="001C3D19" w:rsidP="003010A9">
      <w:pPr>
        <w:pStyle w:val="H23GC"/>
      </w:pPr>
      <w:r w:rsidRPr="0034503A">
        <w:tab/>
      </w:r>
      <w:r w:rsidRPr="0034503A">
        <w:tab/>
      </w:r>
      <w:r w:rsidRPr="0034503A">
        <w:rPr>
          <w:rFonts w:hint="eastAsia"/>
        </w:rPr>
        <w:t>欧洲韦格朗中心</w:t>
      </w:r>
    </w:p>
    <w:p w14:paraId="745CB140"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152.</w:t>
      </w:r>
      <w:r w:rsidRPr="0034503A">
        <w:rPr>
          <w:rFonts w:ascii="Time New Roman" w:hAnsi="Time New Roman"/>
          <w:szCs w:val="21"/>
        </w:rPr>
        <w:tab/>
      </w:r>
      <w:r w:rsidRPr="0034503A">
        <w:rPr>
          <w:rFonts w:ascii="Time New Roman" w:hAnsi="Time New Roman" w:hint="eastAsia"/>
          <w:szCs w:val="21"/>
        </w:rPr>
        <w:t>挪威与欧洲委员会合作建立了一个教育</w:t>
      </w:r>
      <w:r w:rsidRPr="00AF291C">
        <w:rPr>
          <w:rFonts w:ascii="Time New Roman" w:eastAsia="楷体" w:hAnsi="Time New Roman" w:hint="eastAsia"/>
          <w:szCs w:val="21"/>
        </w:rPr>
        <w:t>资源中心</w:t>
      </w:r>
      <w:r w:rsidRPr="0034503A">
        <w:rPr>
          <w:rFonts w:ascii="Time New Roman" w:hAnsi="Time New Roman" w:hint="eastAsia"/>
          <w:szCs w:val="21"/>
        </w:rPr>
        <w:t>，以促进跨文化的相互了解、人权和民主公民意识。以挪威诗人亨利克·韦格朗</w:t>
      </w:r>
      <w:r w:rsidRPr="0034503A">
        <w:rPr>
          <w:rFonts w:ascii="Time New Roman" w:hAnsi="Time New Roman" w:hint="eastAsia"/>
          <w:szCs w:val="21"/>
        </w:rPr>
        <w:t>(</w:t>
      </w:r>
      <w:r w:rsidRPr="0034503A">
        <w:rPr>
          <w:rFonts w:ascii="Time New Roman" w:hAnsi="Time New Roman"/>
          <w:szCs w:val="21"/>
        </w:rPr>
        <w:t>1808-1845</w:t>
      </w:r>
      <w:r w:rsidRPr="0034503A">
        <w:rPr>
          <w:rFonts w:ascii="Time New Roman" w:hAnsi="Time New Roman" w:hint="eastAsia"/>
          <w:szCs w:val="21"/>
        </w:rPr>
        <w:t>年</w:t>
      </w:r>
      <w:r w:rsidRPr="0034503A">
        <w:rPr>
          <w:rFonts w:ascii="Time New Roman" w:hAnsi="Time New Roman" w:hint="eastAsia"/>
          <w:szCs w:val="21"/>
        </w:rPr>
        <w:t>)</w:t>
      </w:r>
      <w:r w:rsidRPr="0034503A">
        <w:rPr>
          <w:rFonts w:ascii="Time New Roman" w:hAnsi="Time New Roman" w:hint="eastAsia"/>
          <w:szCs w:val="21"/>
        </w:rPr>
        <w:t>的名字命名的欧洲韦格朗中心自</w:t>
      </w:r>
      <w:r w:rsidRPr="0034503A">
        <w:rPr>
          <w:rFonts w:ascii="Time New Roman" w:hAnsi="Time New Roman"/>
          <w:szCs w:val="21"/>
        </w:rPr>
        <w:t>2009</w:t>
      </w:r>
      <w:r w:rsidRPr="0034503A">
        <w:rPr>
          <w:rFonts w:ascii="Time New Roman" w:hAnsi="Time New Roman" w:hint="eastAsia"/>
          <w:szCs w:val="21"/>
        </w:rPr>
        <w:t>年成立以来一直运营至今。该中心旨在成为欧洲委员会所有成员国的资源中心。它以欧洲委员会和挪威共同的价值观和目标为基础，并致力于促进这些价值观和目标。</w:t>
      </w:r>
    </w:p>
    <w:p w14:paraId="2308DCE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153.</w:t>
      </w:r>
      <w:r w:rsidRPr="0034503A">
        <w:rPr>
          <w:rFonts w:ascii="Time New Roman" w:hAnsi="Time New Roman"/>
          <w:szCs w:val="21"/>
        </w:rPr>
        <w:tab/>
      </w:r>
      <w:r w:rsidRPr="0034503A">
        <w:rPr>
          <w:rFonts w:ascii="Time New Roman" w:hAnsi="Time New Roman" w:hint="eastAsia"/>
          <w:szCs w:val="21"/>
        </w:rPr>
        <w:t>教育被认为是推动欧洲建立充满活力的民主国家的关键因素。韦格朗中心的主要任务是通过教育建设</w:t>
      </w:r>
      <w:proofErr w:type="gramStart"/>
      <w:r w:rsidRPr="0034503A">
        <w:rPr>
          <w:rFonts w:ascii="Time New Roman" w:hAnsi="Time New Roman" w:hint="eastAsia"/>
          <w:szCs w:val="21"/>
        </w:rPr>
        <w:t>民主文化</w:t>
      </w:r>
      <w:proofErr w:type="gramEnd"/>
      <w:r w:rsidRPr="0034503A">
        <w:rPr>
          <w:rFonts w:ascii="Time New Roman" w:hAnsi="Time New Roman" w:hint="eastAsia"/>
          <w:szCs w:val="21"/>
        </w:rPr>
        <w:t>和社会归属感。中心致力于与欧洲委员会合作，通过实施相关项目和活动完成上述任务。其工作的一项重要内容是维护一个方便浏览和内容丰富的网站，作为在线中心为相关从业人员搭建一个网络。网站的目标群体是教师、师资培训专业人员、研究人员、从业人员、政策制定者及其他相关行为体。</w:t>
      </w:r>
    </w:p>
    <w:p w14:paraId="260EB507" w14:textId="77777777" w:rsidR="001C3D19" w:rsidRPr="0034503A" w:rsidRDefault="001C3D19" w:rsidP="003010A9">
      <w:pPr>
        <w:pStyle w:val="H23GC"/>
      </w:pPr>
      <w:r w:rsidRPr="0034503A">
        <w:tab/>
      </w:r>
      <w:r w:rsidRPr="0034503A">
        <w:tab/>
      </w:r>
      <w:r w:rsidRPr="0034503A">
        <w:rPr>
          <w:rFonts w:hint="eastAsia"/>
        </w:rPr>
        <w:t>萨米人和犹太人探路者计划</w:t>
      </w:r>
    </w:p>
    <w:p w14:paraId="1D4388B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154.</w:t>
      </w:r>
      <w:r w:rsidRPr="0034503A">
        <w:rPr>
          <w:rFonts w:ascii="Time New Roman" w:hAnsi="Time New Roman"/>
          <w:szCs w:val="21"/>
        </w:rPr>
        <w:tab/>
      </w:r>
      <w:r w:rsidRPr="00B04C33">
        <w:rPr>
          <w:rFonts w:ascii="Time New Roman" w:eastAsia="楷体" w:hAnsi="Time New Roman" w:hint="eastAsia"/>
          <w:szCs w:val="21"/>
        </w:rPr>
        <w:t>萨米人探路者计划</w:t>
      </w:r>
      <w:r w:rsidRPr="0034503A">
        <w:rPr>
          <w:rFonts w:ascii="Time New Roman" w:hAnsi="Time New Roman" w:hint="eastAsia"/>
          <w:szCs w:val="21"/>
        </w:rPr>
        <w:t>是由萨米大学学院管理并由中央政府资助的一项计划。通过该计划，每年资助</w:t>
      </w:r>
      <w:r w:rsidRPr="0034503A">
        <w:rPr>
          <w:rFonts w:ascii="Time New Roman" w:hAnsi="Time New Roman"/>
          <w:szCs w:val="21"/>
        </w:rPr>
        <w:t>6</w:t>
      </w:r>
      <w:r w:rsidRPr="0034503A">
        <w:rPr>
          <w:rFonts w:ascii="Time New Roman" w:hAnsi="Time New Roman" w:hint="eastAsia"/>
          <w:szCs w:val="21"/>
        </w:rPr>
        <w:t>名萨米青年学生访问全国各地的高中和组织，与同龄年轻人交流。计划的目的是向青年人提供关于萨米人问题的信息，帮助他们了解挪威萨米人的当下境况。经验表明，探路者计划这种做法是消除对萨米人和萨米文化偏见和误解的良策。</w:t>
      </w:r>
    </w:p>
    <w:p w14:paraId="42E1812B"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lang w:val="en"/>
        </w:rPr>
        <w:t>155.</w:t>
      </w:r>
      <w:r w:rsidRPr="0034503A">
        <w:rPr>
          <w:rFonts w:ascii="Time New Roman" w:hAnsi="Time New Roman"/>
          <w:szCs w:val="21"/>
          <w:lang w:val="en"/>
        </w:rPr>
        <w:tab/>
      </w:r>
      <w:r w:rsidRPr="0034503A">
        <w:rPr>
          <w:rFonts w:ascii="Time New Roman" w:hAnsi="Time New Roman" w:hint="eastAsia"/>
          <w:szCs w:val="21"/>
          <w:lang w:val="en"/>
        </w:rPr>
        <w:t>奥斯陆的犹太社区负责</w:t>
      </w:r>
      <w:r w:rsidRPr="00B04C33">
        <w:rPr>
          <w:rFonts w:ascii="Time New Roman" w:eastAsia="楷体" w:hAnsi="Time New Roman" w:hint="eastAsia"/>
          <w:szCs w:val="21"/>
          <w:lang w:val="en"/>
        </w:rPr>
        <w:t>犹太人探路者计划</w:t>
      </w:r>
      <w:r w:rsidRPr="0034503A">
        <w:rPr>
          <w:rFonts w:ascii="Time New Roman" w:hAnsi="Time New Roman" w:hint="eastAsia"/>
          <w:szCs w:val="21"/>
          <w:lang w:val="en"/>
        </w:rPr>
        <w:t>并组织关于犹太人的宣传教育。每年最多招募两名犹太青年作为探路者。探路者通过访问学校以及与学生进行对话，宣传挪威犹太人的信息，并帮助消除挪威社会中对犹太人的成见、偏见和反犹太主义。</w:t>
      </w:r>
    </w:p>
    <w:p w14:paraId="60252589" w14:textId="77777777" w:rsidR="001C3D19" w:rsidRPr="0034503A" w:rsidRDefault="001C3D19" w:rsidP="007A18D6">
      <w:pPr>
        <w:pStyle w:val="H23GC"/>
      </w:pPr>
      <w:bookmarkStart w:id="106" w:name="_Toc243126044"/>
      <w:bookmarkStart w:id="107" w:name="_Toc245183269"/>
      <w:r w:rsidRPr="0034503A">
        <w:tab/>
        <w:t>(g)</w:t>
      </w:r>
      <w:r w:rsidRPr="0034503A">
        <w:tab/>
      </w:r>
      <w:bookmarkEnd w:id="106"/>
      <w:bookmarkEnd w:id="107"/>
      <w:r w:rsidRPr="0034503A">
        <w:t>通过媒体提高人权意识</w:t>
      </w:r>
    </w:p>
    <w:p w14:paraId="0C1DED96"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156.</w:t>
      </w:r>
      <w:r w:rsidRPr="0034503A">
        <w:rPr>
          <w:rFonts w:ascii="Time New Roman" w:hAnsi="Time New Roman"/>
          <w:szCs w:val="21"/>
        </w:rPr>
        <w:tab/>
      </w:r>
      <w:r w:rsidRPr="002B6BAE">
        <w:rPr>
          <w:rFonts w:ascii="Time New Roman" w:eastAsia="楷体" w:hAnsi="Time New Roman" w:hint="eastAsia"/>
          <w:szCs w:val="21"/>
        </w:rPr>
        <w:t>表达自由和新闻自由</w:t>
      </w:r>
      <w:r w:rsidRPr="0034503A">
        <w:rPr>
          <w:rFonts w:ascii="Time New Roman" w:hAnsi="Time New Roman" w:hint="eastAsia"/>
          <w:szCs w:val="21"/>
        </w:rPr>
        <w:t>得到国际人权文书和挪威《宪法》的保障。新闻和其他大众媒体经常重点报道挪威的重要人权问题，并在促进公众就这些问题开展辩论方面发挥重要作用。民间社会组织也利用媒体将人权问题列入公共议程。</w:t>
      </w:r>
    </w:p>
    <w:p w14:paraId="73304DC9" w14:textId="77777777" w:rsidR="001C3D19" w:rsidRPr="0034503A" w:rsidRDefault="001C3D19" w:rsidP="007A18D6">
      <w:pPr>
        <w:pStyle w:val="H23GC"/>
      </w:pPr>
      <w:bookmarkStart w:id="108" w:name="_Toc243126045"/>
      <w:bookmarkStart w:id="109" w:name="_Toc245183270"/>
      <w:r w:rsidRPr="0034503A">
        <w:tab/>
        <w:t>(h)</w:t>
      </w:r>
      <w:r w:rsidRPr="0034503A">
        <w:tab/>
      </w:r>
      <w:bookmarkEnd w:id="108"/>
      <w:bookmarkEnd w:id="109"/>
      <w:r w:rsidRPr="0034503A">
        <w:rPr>
          <w:rFonts w:hint="eastAsia"/>
        </w:rPr>
        <w:t>包括非政府组织在内的民间社会的作用</w:t>
      </w:r>
    </w:p>
    <w:p w14:paraId="1F24FE00"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157.</w:t>
      </w:r>
      <w:r w:rsidRPr="0034503A">
        <w:rPr>
          <w:rFonts w:ascii="Time New Roman" w:hAnsi="Time New Roman"/>
          <w:szCs w:val="21"/>
        </w:rPr>
        <w:tab/>
      </w:r>
      <w:r w:rsidRPr="0034503A">
        <w:rPr>
          <w:rFonts w:ascii="Time New Roman" w:hAnsi="Time New Roman" w:hint="eastAsia"/>
          <w:szCs w:val="21"/>
        </w:rPr>
        <w:t>包括人权维护者和社会合作伙伴</w:t>
      </w:r>
      <w:r w:rsidRPr="0034503A">
        <w:rPr>
          <w:rFonts w:ascii="Time New Roman" w:hAnsi="Time New Roman" w:hint="eastAsia"/>
          <w:szCs w:val="21"/>
        </w:rPr>
        <w:t>(</w:t>
      </w:r>
      <w:r w:rsidRPr="0034503A">
        <w:rPr>
          <w:rFonts w:ascii="Time New Roman" w:hAnsi="Time New Roman" w:hint="eastAsia"/>
          <w:szCs w:val="21"/>
        </w:rPr>
        <w:t>工会和行业组织</w:t>
      </w:r>
      <w:r w:rsidRPr="0034503A">
        <w:rPr>
          <w:rFonts w:ascii="Time New Roman" w:hAnsi="Time New Roman" w:hint="eastAsia"/>
          <w:szCs w:val="21"/>
        </w:rPr>
        <w:t>)</w:t>
      </w:r>
      <w:r w:rsidRPr="0034503A">
        <w:rPr>
          <w:rFonts w:ascii="Time New Roman" w:hAnsi="Time New Roman" w:hint="eastAsia"/>
          <w:szCs w:val="21"/>
        </w:rPr>
        <w:t>在内的民间社会在挪威</w:t>
      </w:r>
      <w:r w:rsidRPr="007732B8">
        <w:rPr>
          <w:rFonts w:ascii="Time New Roman" w:eastAsia="楷体" w:hAnsi="Time New Roman" w:hint="eastAsia"/>
          <w:szCs w:val="21"/>
        </w:rPr>
        <w:t>实现人权</w:t>
      </w:r>
      <w:r w:rsidRPr="0034503A">
        <w:rPr>
          <w:rFonts w:ascii="Time New Roman" w:hAnsi="Time New Roman" w:hint="eastAsia"/>
          <w:szCs w:val="21"/>
        </w:rPr>
        <w:t>方面发挥着重要作用，很大程度上为挪威社会的民主和福利奠定了基础。民间社会行为体致力于促进多元化，传播知识，推动关于政策和优先事项的辩论，针对公开意见征集提出建议，开展志愿工作以及增强社会凝聚力。民间社会在推动将难民和其他移民群体融入当地社区方面也发挥着关键作用。政府与民间社会之间的对话与合作是政策制定和执行过程的重要一环。其中一项措施是举行年度融合会议，以便政府听取移民和第二代移民关于融合所涉重要事项的意见。会议经常将民间社会利益攸关方发起探讨的一些问题列入议程。</w:t>
      </w:r>
    </w:p>
    <w:p w14:paraId="693101B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158.</w:t>
      </w:r>
      <w:r w:rsidRPr="0034503A">
        <w:rPr>
          <w:rFonts w:ascii="Time New Roman" w:hAnsi="Time New Roman"/>
          <w:szCs w:val="21"/>
        </w:rPr>
        <w:tab/>
      </w:r>
      <w:r w:rsidRPr="0034503A">
        <w:rPr>
          <w:rFonts w:ascii="Time New Roman" w:hAnsi="Time New Roman" w:hint="eastAsia"/>
          <w:szCs w:val="21"/>
        </w:rPr>
        <w:t>挪威历来拥有强大的</w:t>
      </w:r>
      <w:r w:rsidRPr="007732B8">
        <w:rPr>
          <w:rFonts w:ascii="Time New Roman" w:eastAsia="楷体" w:hAnsi="Time New Roman" w:hint="eastAsia"/>
          <w:szCs w:val="21"/>
        </w:rPr>
        <w:t>民间社会</w:t>
      </w:r>
      <w:r w:rsidRPr="0034503A">
        <w:rPr>
          <w:rFonts w:ascii="Time New Roman" w:hAnsi="Time New Roman" w:hint="eastAsia"/>
          <w:szCs w:val="21"/>
        </w:rPr>
        <w:t>。挪威人口中几乎每</w:t>
      </w:r>
      <w:r w:rsidRPr="0034503A">
        <w:rPr>
          <w:rFonts w:ascii="Time New Roman" w:hAnsi="Time New Roman"/>
          <w:szCs w:val="21"/>
        </w:rPr>
        <w:t>10</w:t>
      </w:r>
      <w:r w:rsidRPr="0034503A">
        <w:rPr>
          <w:rFonts w:ascii="Time New Roman" w:hAnsi="Time New Roman" w:hint="eastAsia"/>
          <w:szCs w:val="21"/>
        </w:rPr>
        <w:t>人就有</w:t>
      </w:r>
      <w:r w:rsidRPr="0034503A">
        <w:rPr>
          <w:rFonts w:ascii="Time New Roman" w:hAnsi="Time New Roman"/>
          <w:szCs w:val="21"/>
        </w:rPr>
        <w:t>8</w:t>
      </w:r>
      <w:r w:rsidRPr="0034503A">
        <w:rPr>
          <w:rFonts w:ascii="Time New Roman" w:hAnsi="Time New Roman" w:hint="eastAsia"/>
          <w:szCs w:val="21"/>
        </w:rPr>
        <w:t>人是一个或多个组织的成员，这些组织涵盖自然保护、体育、宗教、人权、发展合作、文化、工会以及贸易和行业组织等领域。近一半人口认为自己是这类组织的活跃成员。这类组织的高参与率显示，挪威是一个以多元化、社区和公民参与为特征的运转良好的社会。政府希望社会各界广泛参与，共同努力促进人权，支持和推动志愿活动，建设一个富有活力的民间社会。国家为非政府组织提供公共资金，但不对其活动施加限制，因此是实现上述目标的重要手段。</w:t>
      </w:r>
    </w:p>
    <w:p w14:paraId="181BC0C5"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159.</w:t>
      </w:r>
      <w:r w:rsidRPr="0034503A">
        <w:rPr>
          <w:rFonts w:ascii="Time New Roman" w:hAnsi="Time New Roman"/>
          <w:szCs w:val="21"/>
        </w:rPr>
        <w:tab/>
      </w:r>
      <w:r w:rsidRPr="0034503A">
        <w:rPr>
          <w:rFonts w:ascii="Time New Roman" w:hAnsi="Time New Roman" w:hint="eastAsia"/>
          <w:szCs w:val="21"/>
        </w:rPr>
        <w:t>在这方面，必须强调工会和行业组织等社会合作伙伴的作用。这些组织已经并将继续在挪威人的职业生活中发挥重要作用，并有助于落实和促进劳工权利，包括组织权利和集体谈判权利。</w:t>
      </w:r>
    </w:p>
    <w:p w14:paraId="7BBEFFA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160.</w:t>
      </w:r>
      <w:r w:rsidRPr="0034503A">
        <w:rPr>
          <w:rFonts w:ascii="Time New Roman" w:hAnsi="Time New Roman"/>
          <w:szCs w:val="21"/>
        </w:rPr>
        <w:tab/>
      </w:r>
      <w:r w:rsidRPr="0034503A">
        <w:rPr>
          <w:rFonts w:ascii="Time New Roman" w:hAnsi="Time New Roman" w:hint="eastAsia"/>
          <w:szCs w:val="21"/>
        </w:rPr>
        <w:t>政府定期与人权组织和主要社会合作伙伴举行会议，所有立法草案均须</w:t>
      </w:r>
      <w:r w:rsidRPr="00C657F0">
        <w:rPr>
          <w:rFonts w:ascii="Time New Roman" w:eastAsia="楷体" w:hAnsi="Time New Roman" w:hint="eastAsia"/>
          <w:szCs w:val="21"/>
        </w:rPr>
        <w:t>经过广泛协商</w:t>
      </w:r>
      <w:r w:rsidRPr="0034503A">
        <w:rPr>
          <w:rFonts w:ascii="Time New Roman" w:hAnsi="Time New Roman" w:hint="eastAsia"/>
          <w:szCs w:val="21"/>
        </w:rPr>
        <w:t>，包括与相关此类组织协商。这些组织经常提供宝贵意见，并能够影响政府的政策。</w:t>
      </w:r>
    </w:p>
    <w:p w14:paraId="6961E149"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161.</w:t>
      </w:r>
      <w:r w:rsidRPr="0034503A">
        <w:rPr>
          <w:rFonts w:ascii="Time New Roman" w:hAnsi="Time New Roman"/>
          <w:szCs w:val="21"/>
        </w:rPr>
        <w:tab/>
      </w:r>
      <w:r w:rsidRPr="0034503A">
        <w:rPr>
          <w:rFonts w:ascii="Time New Roman" w:hAnsi="Time New Roman" w:hint="eastAsia"/>
          <w:szCs w:val="21"/>
        </w:rPr>
        <w:t>一些关注人权问题的挪威民间社会组织创建了一个网络，即“人权问题非政府组织论坛”，并通过该论坛交流信息和协调工作。专门为儿童权利问题创建了一个类似网络，即“儿童权利公约论坛”，该论坛的成员包括</w:t>
      </w:r>
      <w:r w:rsidRPr="0034503A">
        <w:rPr>
          <w:rFonts w:ascii="Time New Roman" w:hAnsi="Time New Roman"/>
          <w:szCs w:val="21"/>
        </w:rPr>
        <w:t>50</w:t>
      </w:r>
      <w:r w:rsidRPr="0034503A">
        <w:rPr>
          <w:rFonts w:ascii="Time New Roman" w:hAnsi="Time New Roman" w:hint="eastAsia"/>
          <w:szCs w:val="21"/>
        </w:rPr>
        <w:t>多个机构和非政府组织。</w:t>
      </w:r>
    </w:p>
    <w:p w14:paraId="6B0C9C09" w14:textId="77777777" w:rsidR="001C3D19" w:rsidRPr="0034503A" w:rsidRDefault="001C3D19" w:rsidP="007A18D6">
      <w:pPr>
        <w:pStyle w:val="H23GC"/>
      </w:pPr>
      <w:bookmarkStart w:id="110" w:name="_Toc243126046"/>
      <w:bookmarkStart w:id="111" w:name="_Toc245183271"/>
      <w:r w:rsidRPr="0034503A">
        <w:tab/>
        <w:t>(</w:t>
      </w:r>
      <w:proofErr w:type="spellStart"/>
      <w:r w:rsidRPr="0034503A">
        <w:t>i</w:t>
      </w:r>
      <w:proofErr w:type="spellEnd"/>
      <w:r w:rsidRPr="0034503A">
        <w:t>)</w:t>
      </w:r>
      <w:r w:rsidRPr="0034503A">
        <w:tab/>
      </w:r>
      <w:bookmarkEnd w:id="110"/>
      <w:bookmarkEnd w:id="111"/>
      <w:r w:rsidRPr="0034503A">
        <w:rPr>
          <w:rFonts w:hint="eastAsia"/>
        </w:rPr>
        <w:t>预算拨款和趋势</w:t>
      </w:r>
    </w:p>
    <w:p w14:paraId="5DCB0266"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162.</w:t>
      </w:r>
      <w:r w:rsidRPr="0034503A">
        <w:rPr>
          <w:rFonts w:ascii="Time New Roman" w:hAnsi="Time New Roman"/>
          <w:szCs w:val="21"/>
        </w:rPr>
        <w:tab/>
      </w:r>
      <w:r w:rsidRPr="0034503A">
        <w:rPr>
          <w:rFonts w:ascii="Time New Roman" w:hAnsi="Time New Roman" w:hint="eastAsia"/>
          <w:szCs w:val="21"/>
        </w:rPr>
        <w:t>如本章</w:t>
      </w:r>
      <w:r w:rsidRPr="0034503A">
        <w:rPr>
          <w:rFonts w:ascii="Time New Roman" w:hAnsi="Time New Roman" w:hint="eastAsia"/>
          <w:szCs w:val="21"/>
        </w:rPr>
        <w:t>(</w:t>
      </w:r>
      <w:r w:rsidRPr="0034503A">
        <w:rPr>
          <w:rFonts w:ascii="Time New Roman" w:hAnsi="Time New Roman"/>
          <w:szCs w:val="21"/>
        </w:rPr>
        <w:t>E</w:t>
      </w:r>
      <w:r w:rsidRPr="0034503A">
        <w:rPr>
          <w:rFonts w:ascii="Time New Roman" w:hAnsi="Time New Roman" w:hint="eastAsia"/>
          <w:szCs w:val="21"/>
        </w:rPr>
        <w:t>节</w:t>
      </w:r>
      <w:r w:rsidRPr="0034503A">
        <w:rPr>
          <w:rFonts w:ascii="Time New Roman" w:hAnsi="Time New Roman" w:hint="eastAsia"/>
          <w:szCs w:val="21"/>
        </w:rPr>
        <w:t>)</w:t>
      </w:r>
      <w:r w:rsidRPr="0034503A">
        <w:rPr>
          <w:rFonts w:ascii="Time New Roman" w:hAnsi="Time New Roman" w:hint="eastAsia"/>
          <w:szCs w:val="21"/>
        </w:rPr>
        <w:t>导言所述，人权问题已被纳入国家公共行政所有领域的工作主流。因此，国家预算中没有专门的人权用途拨款，而是在教育、医疗保健、社会福利及法院管理等一系列广泛项目下涵盖这项支出。</w:t>
      </w:r>
    </w:p>
    <w:p w14:paraId="5027EA15" w14:textId="77777777" w:rsidR="001C3D19" w:rsidRPr="0034503A" w:rsidRDefault="001C3D19" w:rsidP="005520AB">
      <w:pPr>
        <w:pStyle w:val="H23GC"/>
      </w:pPr>
      <w:r w:rsidRPr="0034503A">
        <w:tab/>
        <w:t>(j)</w:t>
      </w:r>
      <w:r w:rsidRPr="0034503A">
        <w:tab/>
      </w:r>
      <w:r w:rsidRPr="0034503A">
        <w:t>发展合作与援助</w:t>
      </w:r>
    </w:p>
    <w:p w14:paraId="264BF81B"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bookmarkStart w:id="112" w:name="_Toc243126048"/>
      <w:bookmarkStart w:id="113" w:name="_Toc245183273"/>
      <w:r w:rsidRPr="0034503A">
        <w:rPr>
          <w:rFonts w:ascii="Time New Roman" w:hAnsi="Time New Roman"/>
          <w:szCs w:val="21"/>
        </w:rPr>
        <w:t>163.</w:t>
      </w:r>
      <w:r w:rsidRPr="0034503A">
        <w:rPr>
          <w:rFonts w:ascii="Time New Roman" w:hAnsi="Time New Roman"/>
          <w:szCs w:val="21"/>
        </w:rPr>
        <w:tab/>
      </w:r>
      <w:r w:rsidRPr="00F71750">
        <w:rPr>
          <w:rFonts w:ascii="Time New Roman" w:eastAsia="楷体" w:hAnsi="Time New Roman" w:hint="eastAsia"/>
          <w:szCs w:val="21"/>
        </w:rPr>
        <w:t>挪威的发展政策</w:t>
      </w:r>
      <w:r w:rsidRPr="0034503A">
        <w:rPr>
          <w:rFonts w:ascii="Time New Roman" w:hAnsi="Time New Roman" w:hint="eastAsia"/>
          <w:szCs w:val="21"/>
        </w:rPr>
        <w:t>立足于联合国的可持续发展目标、气候目标和人权。挪威发展合作政策的主要目标是通过帮助发展中国家减少不平等和促进经济增长与福利来推动社会变革。挪威在发展合作方面采取综合方法，其目的是确保增进人道主义紧急援助对长期发展的推动作用。人权与反腐败、妇女权利和性别平等、性别问题、气候和环保一样，是贯穿发展援助各个方面的主题。</w:t>
      </w:r>
    </w:p>
    <w:p w14:paraId="4B79DA6E"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164.</w:t>
      </w:r>
      <w:r w:rsidRPr="0034503A">
        <w:rPr>
          <w:rFonts w:ascii="Time New Roman" w:hAnsi="Time New Roman"/>
          <w:szCs w:val="21"/>
        </w:rPr>
        <w:tab/>
      </w:r>
      <w:r w:rsidRPr="0034503A">
        <w:rPr>
          <w:rFonts w:ascii="Time New Roman" w:hAnsi="Time New Roman" w:hint="eastAsia"/>
          <w:szCs w:val="21"/>
        </w:rPr>
        <w:t>用于促进人权的发展援助资金来自多个不同的预算支出项目。专门致力于加强人权的发展援助活动包括加强民主和民主体制、表达自由和媒体自由、文化权利、工人权利、残疾人权利、宗教或信仰自由以及支持保护人</w:t>
      </w:r>
      <w:proofErr w:type="gramStart"/>
      <w:r w:rsidRPr="0034503A">
        <w:rPr>
          <w:rFonts w:ascii="Time New Roman" w:hAnsi="Time New Roman" w:hint="eastAsia"/>
          <w:szCs w:val="21"/>
        </w:rPr>
        <w:t>权维护</w:t>
      </w:r>
      <w:proofErr w:type="gramEnd"/>
      <w:r w:rsidRPr="0034503A">
        <w:rPr>
          <w:rFonts w:ascii="Time New Roman" w:hAnsi="Time New Roman" w:hint="eastAsia"/>
          <w:szCs w:val="21"/>
        </w:rPr>
        <w:t>者。挪威还特别重视妇女权利和性别平等、促进性和生殖健康及权利以及打击针对性少数群体和性别少数群体的歧视</w:t>
      </w:r>
      <w:r w:rsidRPr="0034503A">
        <w:rPr>
          <w:rFonts w:ascii="Time New Roman" w:hAnsi="Time New Roman" w:hint="eastAsia"/>
          <w:szCs w:val="21"/>
        </w:rPr>
        <w:t>(</w:t>
      </w:r>
      <w:r w:rsidRPr="0034503A">
        <w:rPr>
          <w:rFonts w:ascii="Time New Roman" w:hAnsi="Time New Roman" w:hint="eastAsia"/>
          <w:szCs w:val="21"/>
        </w:rPr>
        <w:t>男女同性恋、双性恋和跨性别者等群体，</w:t>
      </w:r>
      <w:r w:rsidRPr="0034503A">
        <w:rPr>
          <w:rFonts w:ascii="Time New Roman" w:hAnsi="Time New Roman"/>
          <w:szCs w:val="21"/>
        </w:rPr>
        <w:t>LGBT+</w:t>
      </w:r>
      <w:r w:rsidRPr="0034503A">
        <w:rPr>
          <w:rFonts w:ascii="Time New Roman" w:hAnsi="Time New Roman" w:hint="eastAsia"/>
          <w:szCs w:val="21"/>
        </w:rPr>
        <w:t>)</w:t>
      </w:r>
      <w:r w:rsidRPr="0034503A">
        <w:rPr>
          <w:rFonts w:ascii="Time New Roman" w:hAnsi="Time New Roman" w:hint="eastAsia"/>
          <w:szCs w:val="21"/>
        </w:rPr>
        <w:t>。</w:t>
      </w:r>
    </w:p>
    <w:p w14:paraId="1CBD97C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165.</w:t>
      </w:r>
      <w:r w:rsidRPr="0034503A">
        <w:rPr>
          <w:rFonts w:ascii="Time New Roman" w:hAnsi="Time New Roman"/>
          <w:szCs w:val="21"/>
        </w:rPr>
        <w:tab/>
      </w:r>
      <w:r w:rsidRPr="0034503A">
        <w:rPr>
          <w:rFonts w:ascii="Time New Roman" w:hAnsi="Time New Roman" w:hint="eastAsia"/>
          <w:szCs w:val="21"/>
        </w:rPr>
        <w:t>挪威致力于以基于人权的方法在国内外推动落实《</w:t>
      </w:r>
      <w:r w:rsidRPr="0034503A">
        <w:rPr>
          <w:rFonts w:ascii="Time New Roman" w:hAnsi="Time New Roman"/>
          <w:szCs w:val="21"/>
        </w:rPr>
        <w:t>2030</w:t>
      </w:r>
      <w:r w:rsidRPr="0034503A">
        <w:rPr>
          <w:rFonts w:ascii="Time New Roman" w:hAnsi="Time New Roman" w:hint="eastAsia"/>
          <w:szCs w:val="21"/>
        </w:rPr>
        <w:t>年议程》和可持续发展目标。在促进人权和消除贫困的过程中坚持“不让任何一个人掉队”的原则。挪威的发展合作以人为本，关注气候和性别平等问题，强调尊重人权，优先考虑最弱势群体。第</w:t>
      </w:r>
      <w:r w:rsidRPr="0034503A">
        <w:rPr>
          <w:rFonts w:ascii="Time New Roman" w:hAnsi="Time New Roman"/>
          <w:szCs w:val="21"/>
        </w:rPr>
        <w:t>10</w:t>
      </w:r>
      <w:r w:rsidRPr="0034503A">
        <w:rPr>
          <w:rFonts w:ascii="Time New Roman" w:hAnsi="Time New Roman" w:hint="eastAsia"/>
          <w:szCs w:val="21"/>
        </w:rPr>
        <w:t>号白皮书</w:t>
      </w:r>
      <w:r w:rsidRPr="0034503A">
        <w:rPr>
          <w:rFonts w:ascii="Time New Roman" w:hAnsi="Time New Roman" w:hint="eastAsia"/>
          <w:szCs w:val="21"/>
        </w:rPr>
        <w:t>(</w:t>
      </w:r>
      <w:r w:rsidRPr="0034503A">
        <w:rPr>
          <w:rFonts w:ascii="Time New Roman" w:hAnsi="Time New Roman"/>
          <w:szCs w:val="21"/>
        </w:rPr>
        <w:t>2014-2015</w:t>
      </w:r>
      <w:r w:rsidRPr="0034503A">
        <w:rPr>
          <w:rFonts w:ascii="Time New Roman" w:hAnsi="Time New Roman" w:hint="eastAsia"/>
          <w:szCs w:val="21"/>
        </w:rPr>
        <w:t>年</w:t>
      </w:r>
      <w:r w:rsidRPr="0034503A">
        <w:rPr>
          <w:rFonts w:ascii="Time New Roman" w:hAnsi="Time New Roman" w:hint="eastAsia"/>
          <w:szCs w:val="21"/>
        </w:rPr>
        <w:t>)</w:t>
      </w:r>
      <w:r w:rsidRPr="0034503A">
        <w:rPr>
          <w:rFonts w:ascii="Time New Roman" w:hAnsi="Time New Roman" w:hint="eastAsia"/>
          <w:szCs w:val="21"/>
        </w:rPr>
        <w:t>《为所有人创造机会：挪威外交政策和发展合作中的人权》概述了挪威在帮助其他国家促进人权时采用的方法以及确定的优先事项。</w:t>
      </w:r>
    </w:p>
    <w:p w14:paraId="3073D999" w14:textId="77777777" w:rsidR="001C3D19" w:rsidRPr="0034503A" w:rsidRDefault="001C3D19" w:rsidP="005520AB">
      <w:pPr>
        <w:pStyle w:val="H1GC"/>
      </w:pPr>
      <w:bookmarkStart w:id="114" w:name="_Toc498605415"/>
      <w:bookmarkStart w:id="115" w:name="_Toc169082439"/>
      <w:r w:rsidRPr="0034503A">
        <w:tab/>
      </w:r>
      <w:bookmarkStart w:id="116" w:name="_Toc174450867"/>
      <w:bookmarkStart w:id="117" w:name="_Toc180160044"/>
      <w:r w:rsidRPr="0034503A">
        <w:t>D.</w:t>
      </w:r>
      <w:r w:rsidRPr="0034503A">
        <w:tab/>
      </w:r>
      <w:bookmarkEnd w:id="112"/>
      <w:bookmarkEnd w:id="113"/>
      <w:bookmarkEnd w:id="114"/>
      <w:bookmarkEnd w:id="115"/>
      <w:bookmarkEnd w:id="116"/>
      <w:r w:rsidRPr="0034503A">
        <w:rPr>
          <w:lang w:val="zh-CN"/>
        </w:rPr>
        <w:t>国家一级</w:t>
      </w:r>
      <w:r w:rsidRPr="0034503A">
        <w:rPr>
          <w:rFonts w:hint="eastAsia"/>
          <w:lang w:val="zh-CN"/>
        </w:rPr>
        <w:t>的</w:t>
      </w:r>
      <w:r w:rsidRPr="0034503A">
        <w:rPr>
          <w:lang w:val="zh-CN"/>
        </w:rPr>
        <w:t>报告程序</w:t>
      </w:r>
      <w:bookmarkEnd w:id="117"/>
    </w:p>
    <w:p w14:paraId="676FA08A" w14:textId="77777777" w:rsidR="001C3D19" w:rsidRPr="0034503A" w:rsidRDefault="001C3D19" w:rsidP="005520AB">
      <w:pPr>
        <w:pStyle w:val="H23GC"/>
      </w:pPr>
      <w:bookmarkStart w:id="118" w:name="_Toc245183274"/>
      <w:bookmarkStart w:id="119" w:name="_Toc243126049"/>
      <w:r w:rsidRPr="0034503A">
        <w:tab/>
        <w:t>(a)</w:t>
      </w:r>
      <w:r w:rsidRPr="0034503A">
        <w:tab/>
      </w:r>
      <w:bookmarkEnd w:id="118"/>
      <w:bookmarkEnd w:id="119"/>
      <w:r w:rsidRPr="0034503A">
        <w:t>《禁止酷刑和其他残忍、不人道或有辱人格的待遇或处罚公约》</w:t>
      </w:r>
    </w:p>
    <w:p w14:paraId="406EC5CB"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166.</w:t>
      </w:r>
      <w:r w:rsidRPr="0034503A">
        <w:rPr>
          <w:rFonts w:ascii="Time New Roman" w:hAnsi="Time New Roman"/>
          <w:szCs w:val="21"/>
        </w:rPr>
        <w:tab/>
      </w:r>
      <w:r w:rsidRPr="0034503A">
        <w:rPr>
          <w:rFonts w:ascii="Time New Roman" w:hAnsi="Time New Roman"/>
          <w:szCs w:val="21"/>
          <w:lang w:val="zh-CN"/>
        </w:rPr>
        <w:t>禁止酷刑委员会将于</w:t>
      </w:r>
      <w:r w:rsidRPr="0034503A">
        <w:rPr>
          <w:rFonts w:ascii="Time New Roman" w:hAnsi="Time New Roman"/>
          <w:szCs w:val="21"/>
        </w:rPr>
        <w:t>2025</w:t>
      </w:r>
      <w:r w:rsidRPr="0034503A">
        <w:rPr>
          <w:rFonts w:ascii="Time New Roman" w:hAnsi="Time New Roman"/>
          <w:szCs w:val="21"/>
          <w:lang w:val="zh-CN"/>
        </w:rPr>
        <w:t>年在日内瓦审议挪威根据《禁止酷刑和其他残忍、不人道或有辱人格的待遇或处罚公约》</w:t>
      </w:r>
      <w:r w:rsidRPr="0034503A">
        <w:rPr>
          <w:rFonts w:ascii="Time New Roman" w:hAnsi="Time New Roman" w:hint="eastAsia"/>
          <w:szCs w:val="21"/>
          <w:lang w:val="zh-CN"/>
        </w:rPr>
        <w:t>于</w:t>
      </w:r>
      <w:r w:rsidRPr="0034503A">
        <w:rPr>
          <w:rFonts w:ascii="Time New Roman" w:hAnsi="Time New Roman"/>
          <w:szCs w:val="21"/>
        </w:rPr>
        <w:t>2022</w:t>
      </w:r>
      <w:r w:rsidRPr="0034503A">
        <w:rPr>
          <w:rFonts w:ascii="Time New Roman" w:hAnsi="Time New Roman"/>
          <w:szCs w:val="21"/>
          <w:lang w:val="zh-CN"/>
        </w:rPr>
        <w:t>年</w:t>
      </w:r>
      <w:r w:rsidRPr="0034503A">
        <w:rPr>
          <w:rFonts w:ascii="Time New Roman" w:hAnsi="Time New Roman"/>
          <w:szCs w:val="21"/>
        </w:rPr>
        <w:t>5</w:t>
      </w:r>
      <w:r w:rsidRPr="0034503A">
        <w:rPr>
          <w:rFonts w:ascii="Time New Roman" w:hAnsi="Time New Roman"/>
          <w:szCs w:val="21"/>
          <w:lang w:val="zh-CN"/>
        </w:rPr>
        <w:t>月提交的第九次定期报告。</w:t>
      </w:r>
    </w:p>
    <w:p w14:paraId="74A6D9A7" w14:textId="77777777" w:rsidR="001C3D19" w:rsidRPr="0034503A" w:rsidRDefault="001C3D19" w:rsidP="005520AB">
      <w:pPr>
        <w:pStyle w:val="H23GC"/>
      </w:pPr>
      <w:bookmarkStart w:id="120" w:name="_Toc243126050"/>
      <w:bookmarkStart w:id="121" w:name="_Toc245183275"/>
      <w:r w:rsidRPr="0034503A">
        <w:tab/>
        <w:t>(b)</w:t>
      </w:r>
      <w:r w:rsidRPr="0034503A">
        <w:tab/>
      </w:r>
      <w:bookmarkEnd w:id="120"/>
      <w:bookmarkEnd w:id="121"/>
      <w:r w:rsidRPr="0034503A">
        <w:t>《公民及政治权利国际公约》</w:t>
      </w:r>
    </w:p>
    <w:p w14:paraId="3FF8E4D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167.</w:t>
      </w:r>
      <w:r w:rsidRPr="0034503A">
        <w:rPr>
          <w:rFonts w:ascii="Time New Roman" w:hAnsi="Time New Roman"/>
          <w:szCs w:val="21"/>
        </w:rPr>
        <w:tab/>
      </w:r>
      <w:r w:rsidRPr="0034503A">
        <w:rPr>
          <w:rFonts w:ascii="Time New Roman" w:hAnsi="Time New Roman"/>
          <w:szCs w:val="21"/>
          <w:lang w:val="zh-CN"/>
        </w:rPr>
        <w:t>2018</w:t>
      </w:r>
      <w:r w:rsidRPr="0034503A">
        <w:rPr>
          <w:rFonts w:ascii="Time New Roman" w:hAnsi="Time New Roman"/>
          <w:szCs w:val="21"/>
          <w:lang w:val="zh-CN"/>
        </w:rPr>
        <w:t>年</w:t>
      </w:r>
      <w:r w:rsidRPr="0034503A">
        <w:rPr>
          <w:rFonts w:ascii="Time New Roman" w:hAnsi="Time New Roman"/>
          <w:szCs w:val="21"/>
          <w:lang w:val="zh-CN"/>
        </w:rPr>
        <w:t>3</w:t>
      </w:r>
      <w:r w:rsidRPr="0034503A">
        <w:rPr>
          <w:rFonts w:ascii="Time New Roman" w:hAnsi="Time New Roman"/>
          <w:szCs w:val="21"/>
          <w:lang w:val="zh-CN"/>
        </w:rPr>
        <w:t>月，人权事务委员会在日内瓦审议了挪威根据《公民及政治权利国际公约》于</w:t>
      </w:r>
      <w:r w:rsidRPr="0034503A">
        <w:rPr>
          <w:rFonts w:ascii="Time New Roman" w:hAnsi="Time New Roman"/>
          <w:szCs w:val="21"/>
          <w:lang w:val="zh-CN"/>
        </w:rPr>
        <w:t>2017</w:t>
      </w:r>
      <w:r w:rsidRPr="0034503A">
        <w:rPr>
          <w:rFonts w:ascii="Time New Roman" w:hAnsi="Time New Roman"/>
          <w:szCs w:val="21"/>
          <w:lang w:val="zh-CN"/>
        </w:rPr>
        <w:t>年提交的第七次定期报告。</w:t>
      </w:r>
      <w:r w:rsidRPr="0034503A">
        <w:rPr>
          <w:rFonts w:ascii="Time New Roman" w:hAnsi="Time New Roman"/>
          <w:szCs w:val="21"/>
          <w:lang w:val="zh-CN"/>
        </w:rPr>
        <w:t>2020</w:t>
      </w:r>
      <w:r w:rsidRPr="0034503A">
        <w:rPr>
          <w:rFonts w:ascii="Time New Roman" w:hAnsi="Time New Roman"/>
          <w:szCs w:val="21"/>
          <w:lang w:val="zh-CN"/>
        </w:rPr>
        <w:t>年</w:t>
      </w:r>
      <w:r w:rsidRPr="0034503A">
        <w:rPr>
          <w:rFonts w:ascii="Time New Roman" w:hAnsi="Time New Roman"/>
          <w:szCs w:val="21"/>
          <w:lang w:val="zh-CN"/>
        </w:rPr>
        <w:t>4</w:t>
      </w:r>
      <w:r w:rsidRPr="0034503A">
        <w:rPr>
          <w:rFonts w:ascii="Time New Roman" w:hAnsi="Time New Roman"/>
          <w:szCs w:val="21"/>
          <w:lang w:val="zh-CN"/>
        </w:rPr>
        <w:t>月，政府对委员会在审议</w:t>
      </w:r>
      <w:r w:rsidRPr="0034503A">
        <w:rPr>
          <w:rFonts w:ascii="Time New Roman" w:hAnsi="Time New Roman" w:hint="eastAsia"/>
          <w:szCs w:val="21"/>
          <w:lang w:val="zh-CN"/>
        </w:rPr>
        <w:t>后</w:t>
      </w:r>
      <w:r w:rsidRPr="0034503A">
        <w:rPr>
          <w:rFonts w:ascii="Time New Roman" w:hAnsi="Time New Roman"/>
          <w:szCs w:val="21"/>
          <w:lang w:val="zh-CN"/>
        </w:rPr>
        <w:t>提出的最后一个跟进问题</w:t>
      </w:r>
      <w:proofErr w:type="gramStart"/>
      <w:r w:rsidRPr="0034503A">
        <w:rPr>
          <w:rFonts w:ascii="Time New Roman" w:hAnsi="Time New Roman"/>
          <w:szCs w:val="21"/>
          <w:lang w:val="zh-CN"/>
        </w:rPr>
        <w:t>作出</w:t>
      </w:r>
      <w:proofErr w:type="gramEnd"/>
      <w:r w:rsidRPr="0034503A">
        <w:rPr>
          <w:rFonts w:ascii="Time New Roman" w:hAnsi="Time New Roman"/>
          <w:szCs w:val="21"/>
          <w:lang w:val="zh-CN"/>
        </w:rPr>
        <w:t>了答复。</w:t>
      </w:r>
    </w:p>
    <w:p w14:paraId="4A70BC3D" w14:textId="77777777" w:rsidR="001C3D19" w:rsidRPr="0034503A" w:rsidRDefault="001C3D19" w:rsidP="005520AB">
      <w:pPr>
        <w:pStyle w:val="H23GC"/>
        <w:rPr>
          <w:color w:val="000000" w:themeColor="text1"/>
        </w:rPr>
      </w:pPr>
      <w:bookmarkStart w:id="122" w:name="_Toc243126051"/>
      <w:bookmarkStart w:id="123" w:name="_Toc245183276"/>
      <w:r w:rsidRPr="0034503A">
        <w:tab/>
        <w:t>(c)</w:t>
      </w:r>
      <w:r w:rsidRPr="0034503A">
        <w:tab/>
      </w:r>
      <w:bookmarkEnd w:id="122"/>
      <w:bookmarkEnd w:id="123"/>
      <w:r w:rsidRPr="0034503A">
        <w:t>《儿童权利公约》</w:t>
      </w:r>
    </w:p>
    <w:p w14:paraId="61F254B6"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color w:val="000000" w:themeColor="text1"/>
          <w:szCs w:val="21"/>
        </w:rPr>
        <w:t>168.</w:t>
      </w:r>
      <w:r w:rsidRPr="0034503A">
        <w:rPr>
          <w:rFonts w:ascii="Time New Roman" w:hAnsi="Time New Roman"/>
          <w:color w:val="000000" w:themeColor="text1"/>
          <w:szCs w:val="21"/>
        </w:rPr>
        <w:tab/>
      </w:r>
      <w:r w:rsidRPr="0034503A">
        <w:rPr>
          <w:rFonts w:ascii="Time New Roman" w:hAnsi="Time New Roman"/>
          <w:szCs w:val="21"/>
          <w:lang w:val="zh-CN"/>
        </w:rPr>
        <w:t>2016</w:t>
      </w:r>
      <w:r w:rsidRPr="0034503A">
        <w:rPr>
          <w:rFonts w:ascii="Time New Roman" w:hAnsi="Time New Roman"/>
          <w:szCs w:val="21"/>
          <w:lang w:val="zh-CN"/>
        </w:rPr>
        <w:t>年</w:t>
      </w:r>
      <w:r w:rsidRPr="0034503A">
        <w:rPr>
          <w:rFonts w:ascii="Time New Roman" w:hAnsi="Time New Roman"/>
          <w:szCs w:val="21"/>
          <w:lang w:val="zh-CN"/>
        </w:rPr>
        <w:t>10</w:t>
      </w:r>
      <w:r w:rsidRPr="0034503A">
        <w:rPr>
          <w:rFonts w:ascii="Time New Roman" w:hAnsi="Time New Roman"/>
          <w:szCs w:val="21"/>
          <w:lang w:val="zh-CN"/>
        </w:rPr>
        <w:t>月，挪威向儿童权利委员会提交了第五次和第六次定期报告，并于</w:t>
      </w:r>
      <w:r w:rsidRPr="0034503A">
        <w:rPr>
          <w:rFonts w:ascii="Time New Roman" w:hAnsi="Time New Roman"/>
          <w:szCs w:val="21"/>
          <w:lang w:val="zh-CN"/>
        </w:rPr>
        <w:t>2018</w:t>
      </w:r>
      <w:r w:rsidRPr="0034503A">
        <w:rPr>
          <w:rFonts w:ascii="Time New Roman" w:hAnsi="Time New Roman"/>
          <w:szCs w:val="21"/>
          <w:lang w:val="zh-CN"/>
        </w:rPr>
        <w:t>年</w:t>
      </w:r>
      <w:r w:rsidRPr="0034503A">
        <w:rPr>
          <w:rFonts w:ascii="Time New Roman" w:hAnsi="Time New Roman"/>
          <w:szCs w:val="21"/>
          <w:lang w:val="zh-CN"/>
        </w:rPr>
        <w:t>5</w:t>
      </w:r>
      <w:r w:rsidRPr="0034503A">
        <w:rPr>
          <w:rFonts w:ascii="Time New Roman" w:hAnsi="Time New Roman"/>
          <w:szCs w:val="21"/>
          <w:lang w:val="zh-CN"/>
        </w:rPr>
        <w:t>月接受了委员会对这些报告的审议。</w:t>
      </w:r>
      <w:r w:rsidRPr="0034503A">
        <w:rPr>
          <w:rFonts w:ascii="Time New Roman" w:hAnsi="Time New Roman"/>
          <w:szCs w:val="21"/>
          <w:lang w:val="zh-CN"/>
        </w:rPr>
        <w:t>2018</w:t>
      </w:r>
      <w:r w:rsidRPr="0034503A">
        <w:rPr>
          <w:rFonts w:ascii="Time New Roman" w:hAnsi="Time New Roman"/>
          <w:szCs w:val="21"/>
          <w:lang w:val="zh-CN"/>
        </w:rPr>
        <w:t>年</w:t>
      </w:r>
      <w:r w:rsidRPr="0034503A">
        <w:rPr>
          <w:rFonts w:ascii="Time New Roman" w:hAnsi="Time New Roman"/>
          <w:szCs w:val="21"/>
          <w:lang w:val="zh-CN"/>
        </w:rPr>
        <w:t>6</w:t>
      </w:r>
      <w:r w:rsidRPr="0034503A">
        <w:rPr>
          <w:rFonts w:ascii="Time New Roman" w:hAnsi="Time New Roman"/>
          <w:szCs w:val="21"/>
          <w:lang w:val="zh-CN"/>
        </w:rPr>
        <w:t>月，委员会向挪威转交了结论性意见。</w:t>
      </w:r>
      <w:r w:rsidRPr="0034503A">
        <w:rPr>
          <w:rFonts w:ascii="Time New Roman" w:hAnsi="Time New Roman"/>
          <w:szCs w:val="21"/>
          <w:lang w:val="zh-CN"/>
        </w:rPr>
        <w:t>2020</w:t>
      </w:r>
      <w:r w:rsidRPr="0034503A">
        <w:rPr>
          <w:rFonts w:ascii="Time New Roman" w:hAnsi="Time New Roman"/>
          <w:szCs w:val="21"/>
          <w:lang w:val="zh-CN"/>
        </w:rPr>
        <w:t>年</w:t>
      </w:r>
      <w:r w:rsidRPr="0034503A">
        <w:rPr>
          <w:rFonts w:ascii="Time New Roman" w:hAnsi="Time New Roman"/>
          <w:szCs w:val="21"/>
          <w:lang w:val="zh-CN"/>
        </w:rPr>
        <w:t>10</w:t>
      </w:r>
      <w:r w:rsidRPr="0034503A">
        <w:rPr>
          <w:rFonts w:ascii="Time New Roman" w:hAnsi="Time New Roman"/>
          <w:szCs w:val="21"/>
          <w:lang w:val="zh-CN"/>
        </w:rPr>
        <w:t>月</w:t>
      </w:r>
      <w:r w:rsidRPr="0034503A">
        <w:rPr>
          <w:rFonts w:ascii="Time New Roman" w:hAnsi="Time New Roman"/>
          <w:szCs w:val="21"/>
          <w:lang w:val="zh-CN"/>
        </w:rPr>
        <w:t>12</w:t>
      </w:r>
      <w:r w:rsidRPr="0034503A">
        <w:rPr>
          <w:rFonts w:ascii="Time New Roman" w:hAnsi="Time New Roman"/>
          <w:szCs w:val="21"/>
          <w:lang w:val="zh-CN"/>
        </w:rPr>
        <w:t>日，挪威同意采用简化报告程序提交下一次定期报告。</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5</w:t>
      </w:r>
      <w:r w:rsidRPr="0034503A">
        <w:rPr>
          <w:rFonts w:ascii="Time New Roman" w:hAnsi="Time New Roman"/>
          <w:szCs w:val="21"/>
          <w:lang w:val="zh-CN"/>
        </w:rPr>
        <w:t>月，挪威收到了报告</w:t>
      </w:r>
      <w:proofErr w:type="gramStart"/>
      <w:r w:rsidRPr="0034503A">
        <w:rPr>
          <w:rFonts w:ascii="Time New Roman" w:hAnsi="Time New Roman"/>
          <w:szCs w:val="21"/>
          <w:lang w:val="zh-CN"/>
        </w:rPr>
        <w:t>前问题</w:t>
      </w:r>
      <w:proofErr w:type="gramEnd"/>
      <w:r w:rsidRPr="0034503A">
        <w:rPr>
          <w:rFonts w:ascii="Time New Roman" w:hAnsi="Time New Roman"/>
          <w:szCs w:val="21"/>
          <w:lang w:val="zh-CN"/>
        </w:rPr>
        <w:t>清单</w:t>
      </w:r>
      <w:r w:rsidRPr="0034503A">
        <w:rPr>
          <w:rFonts w:ascii="Time New Roman" w:hAnsi="Time New Roman" w:hint="eastAsia"/>
          <w:szCs w:val="21"/>
          <w:lang w:val="zh-CN"/>
        </w:rPr>
        <w:t>，并</w:t>
      </w:r>
      <w:r w:rsidRPr="0034503A">
        <w:rPr>
          <w:rFonts w:ascii="Time New Roman" w:hAnsi="Time New Roman"/>
          <w:szCs w:val="21"/>
          <w:lang w:val="zh-CN"/>
        </w:rPr>
        <w:t>将于</w:t>
      </w:r>
      <w:r w:rsidRPr="0034503A">
        <w:rPr>
          <w:rFonts w:ascii="Time New Roman" w:hAnsi="Time New Roman"/>
          <w:szCs w:val="21"/>
          <w:lang w:val="zh-CN"/>
        </w:rPr>
        <w:t>2024</w:t>
      </w:r>
      <w:r w:rsidRPr="0034503A">
        <w:rPr>
          <w:rFonts w:ascii="Time New Roman" w:hAnsi="Time New Roman"/>
          <w:szCs w:val="21"/>
          <w:lang w:val="zh-CN"/>
        </w:rPr>
        <w:t>年</w:t>
      </w:r>
      <w:r w:rsidRPr="0034503A">
        <w:rPr>
          <w:rFonts w:ascii="Time New Roman" w:hAnsi="Time New Roman"/>
          <w:szCs w:val="21"/>
          <w:lang w:val="zh-CN"/>
        </w:rPr>
        <w:t>6</w:t>
      </w:r>
      <w:r w:rsidRPr="0034503A">
        <w:rPr>
          <w:rFonts w:ascii="Time New Roman" w:hAnsi="Time New Roman"/>
          <w:szCs w:val="21"/>
          <w:lang w:val="zh-CN"/>
        </w:rPr>
        <w:t>月中旬提交对报告</w:t>
      </w:r>
      <w:proofErr w:type="gramStart"/>
      <w:r w:rsidRPr="0034503A">
        <w:rPr>
          <w:rFonts w:ascii="Time New Roman" w:hAnsi="Time New Roman"/>
          <w:szCs w:val="21"/>
          <w:lang w:val="zh-CN"/>
        </w:rPr>
        <w:t>前问题</w:t>
      </w:r>
      <w:proofErr w:type="gramEnd"/>
      <w:r w:rsidRPr="0034503A">
        <w:rPr>
          <w:rFonts w:ascii="Time New Roman" w:hAnsi="Time New Roman"/>
          <w:szCs w:val="21"/>
          <w:lang w:val="zh-CN"/>
        </w:rPr>
        <w:t>清单的书面答复。上述答复即为挪威提交委员会的第七次定期报告。挪威儿童、青年和家庭事务局正在编写一份统计报告，作为挪威第七次定期报告的附件。</w:t>
      </w:r>
    </w:p>
    <w:p w14:paraId="28A8C12E"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169.</w:t>
      </w:r>
      <w:r w:rsidRPr="0034503A">
        <w:rPr>
          <w:rFonts w:ascii="Time New Roman" w:hAnsi="Time New Roman"/>
          <w:szCs w:val="21"/>
        </w:rPr>
        <w:tab/>
      </w:r>
      <w:bookmarkStart w:id="124" w:name="_Toc243126052"/>
      <w:bookmarkStart w:id="125" w:name="_Toc245183277"/>
      <w:r w:rsidRPr="0034503A">
        <w:rPr>
          <w:rFonts w:ascii="Time New Roman" w:hAnsi="Time New Roman"/>
          <w:szCs w:val="21"/>
          <w:lang w:val="zh-CN"/>
        </w:rPr>
        <w:t>《儿童权利公约》论坛由大约</w:t>
      </w:r>
      <w:r w:rsidRPr="0034503A">
        <w:rPr>
          <w:rFonts w:ascii="Time New Roman" w:hAnsi="Time New Roman"/>
          <w:szCs w:val="21"/>
          <w:lang w:val="zh-CN"/>
        </w:rPr>
        <w:t>50</w:t>
      </w:r>
      <w:r w:rsidRPr="0034503A">
        <w:rPr>
          <w:rFonts w:ascii="Time New Roman" w:hAnsi="Time New Roman"/>
          <w:szCs w:val="21"/>
          <w:lang w:val="zh-CN"/>
        </w:rPr>
        <w:t>个关注儿童权利问题的个人、组织和机构组成。</w:t>
      </w:r>
      <w:r w:rsidRPr="0034503A">
        <w:rPr>
          <w:rFonts w:ascii="Time New Roman" w:hAnsi="Time New Roman"/>
          <w:szCs w:val="21"/>
          <w:lang w:val="zh-CN"/>
        </w:rPr>
        <w:t>2024</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月，政府向该论坛提供</w:t>
      </w:r>
      <w:r w:rsidRPr="0034503A">
        <w:rPr>
          <w:rFonts w:ascii="Time New Roman" w:hAnsi="Time New Roman" w:hint="eastAsia"/>
          <w:szCs w:val="21"/>
          <w:lang w:val="zh-CN"/>
        </w:rPr>
        <w:t>了</w:t>
      </w:r>
      <w:r w:rsidRPr="0034503A">
        <w:rPr>
          <w:rFonts w:ascii="Time New Roman" w:hAnsi="Time New Roman"/>
          <w:szCs w:val="21"/>
          <w:lang w:val="zh-CN"/>
        </w:rPr>
        <w:t>拨款，资助其代表民间社会向委员会提交报告，并协助儿童独立地与委员会分享意见和经验。儿童对缔约国落实《公约》情况的意见不含在报告</w:t>
      </w:r>
      <w:proofErr w:type="gramStart"/>
      <w:r w:rsidRPr="0034503A">
        <w:rPr>
          <w:rFonts w:ascii="Time New Roman" w:hAnsi="Time New Roman"/>
          <w:szCs w:val="21"/>
          <w:lang w:val="zh-CN"/>
        </w:rPr>
        <w:t>前问题</w:t>
      </w:r>
      <w:proofErr w:type="gramEnd"/>
      <w:r w:rsidRPr="0034503A">
        <w:rPr>
          <w:rFonts w:ascii="Time New Roman" w:hAnsi="Time New Roman"/>
          <w:szCs w:val="21"/>
          <w:lang w:val="zh-CN"/>
        </w:rPr>
        <w:t>清单中。将于</w:t>
      </w:r>
      <w:r w:rsidRPr="0034503A">
        <w:rPr>
          <w:rFonts w:ascii="Time New Roman" w:hAnsi="Time New Roman"/>
          <w:szCs w:val="21"/>
          <w:lang w:val="zh-CN"/>
        </w:rPr>
        <w:t>2024</w:t>
      </w:r>
      <w:r w:rsidRPr="0034503A">
        <w:rPr>
          <w:rFonts w:ascii="Time New Roman" w:hAnsi="Time New Roman"/>
          <w:szCs w:val="21"/>
          <w:lang w:val="zh-CN"/>
        </w:rPr>
        <w:t>年</w:t>
      </w:r>
      <w:r w:rsidRPr="0034503A">
        <w:rPr>
          <w:rFonts w:ascii="Time New Roman" w:hAnsi="Time New Roman"/>
          <w:szCs w:val="21"/>
          <w:lang w:val="zh-CN"/>
        </w:rPr>
        <w:t>9</w:t>
      </w:r>
      <w:r w:rsidRPr="0034503A">
        <w:rPr>
          <w:rFonts w:ascii="Time New Roman" w:hAnsi="Time New Roman"/>
          <w:szCs w:val="21"/>
          <w:lang w:val="zh-CN"/>
        </w:rPr>
        <w:t>月向委员会提交论坛的报告。</w:t>
      </w:r>
    </w:p>
    <w:p w14:paraId="6D07CD3C" w14:textId="77777777" w:rsidR="001C3D19" w:rsidRPr="0034503A" w:rsidRDefault="001C3D19" w:rsidP="005520AB">
      <w:pPr>
        <w:pStyle w:val="H23GC"/>
      </w:pPr>
      <w:r w:rsidRPr="0034503A">
        <w:tab/>
        <w:t>(d)</w:t>
      </w:r>
      <w:r w:rsidRPr="0034503A">
        <w:tab/>
      </w:r>
      <w:bookmarkEnd w:id="124"/>
      <w:bookmarkEnd w:id="125"/>
      <w:r w:rsidRPr="0034503A">
        <w:t>《消除对妇女一切形式歧视公约》</w:t>
      </w:r>
    </w:p>
    <w:p w14:paraId="5F597A98"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170.</w:t>
      </w:r>
      <w:r w:rsidRPr="0034503A">
        <w:rPr>
          <w:rFonts w:ascii="Time New Roman" w:hAnsi="Time New Roman"/>
          <w:szCs w:val="21"/>
        </w:rPr>
        <w:tab/>
      </w:r>
      <w:r w:rsidRPr="0034503A">
        <w:rPr>
          <w:rFonts w:ascii="Time New Roman" w:hAnsi="Time New Roman"/>
          <w:szCs w:val="21"/>
          <w:lang w:val="zh-CN"/>
        </w:rPr>
        <w:t>2021</w:t>
      </w:r>
      <w:r w:rsidRPr="0034503A">
        <w:rPr>
          <w:rFonts w:ascii="Time New Roman" w:hAnsi="Time New Roman"/>
          <w:szCs w:val="21"/>
          <w:lang w:val="zh-CN"/>
        </w:rPr>
        <w:t>年</w:t>
      </w:r>
      <w:r w:rsidRPr="0034503A">
        <w:rPr>
          <w:rFonts w:ascii="Time New Roman" w:hAnsi="Time New Roman"/>
          <w:szCs w:val="21"/>
          <w:lang w:val="zh-CN"/>
        </w:rPr>
        <w:t>7</w:t>
      </w:r>
      <w:r w:rsidRPr="0034503A">
        <w:rPr>
          <w:rFonts w:ascii="Time New Roman" w:hAnsi="Time New Roman"/>
          <w:szCs w:val="21"/>
          <w:lang w:val="zh-CN"/>
        </w:rPr>
        <w:t>月，挪威向消除对妇女歧视委员会提交了第十次定期报告。文化和平等部</w:t>
      </w:r>
      <w:r w:rsidRPr="0034503A">
        <w:rPr>
          <w:rFonts w:ascii="Time New Roman" w:hAnsi="Time New Roman" w:hint="eastAsia"/>
          <w:szCs w:val="21"/>
          <w:lang w:val="zh-CN"/>
        </w:rPr>
        <w:t>负责</w:t>
      </w:r>
      <w:r w:rsidRPr="0034503A">
        <w:rPr>
          <w:rFonts w:ascii="Time New Roman" w:hAnsi="Time New Roman"/>
          <w:szCs w:val="21"/>
          <w:lang w:val="zh-CN"/>
        </w:rPr>
        <w:t>牵头政府报告的协调工作</w:t>
      </w:r>
      <w:r w:rsidRPr="0034503A">
        <w:rPr>
          <w:rFonts w:ascii="Time New Roman" w:hAnsi="Time New Roman" w:hint="eastAsia"/>
          <w:szCs w:val="21"/>
          <w:lang w:val="zh-CN"/>
        </w:rPr>
        <w:t>，并向</w:t>
      </w:r>
      <w:r w:rsidRPr="0034503A">
        <w:rPr>
          <w:rFonts w:ascii="Time New Roman" w:hAnsi="Time New Roman"/>
          <w:szCs w:val="21"/>
          <w:lang w:val="zh-CN"/>
        </w:rPr>
        <w:t>一些妇女和性别平等组织、人权组织、社会合作伙伴以及平等和反歧视监察员</w:t>
      </w:r>
      <w:r w:rsidRPr="0034503A">
        <w:rPr>
          <w:rFonts w:ascii="Time New Roman" w:hAnsi="Time New Roman" w:hint="eastAsia"/>
          <w:szCs w:val="21"/>
          <w:lang w:val="zh-CN"/>
        </w:rPr>
        <w:t>征求了意见</w:t>
      </w:r>
      <w:r w:rsidRPr="0034503A">
        <w:rPr>
          <w:rFonts w:ascii="Time New Roman" w:hAnsi="Time New Roman"/>
          <w:szCs w:val="21"/>
          <w:lang w:val="zh-CN"/>
        </w:rPr>
        <w:t>。政府的最终报告纳入了</w:t>
      </w:r>
      <w:r w:rsidRPr="0034503A">
        <w:rPr>
          <w:rFonts w:ascii="Time New Roman" w:hAnsi="Time New Roman" w:hint="eastAsia"/>
          <w:szCs w:val="21"/>
          <w:lang w:val="zh-CN"/>
        </w:rPr>
        <w:t>在</w:t>
      </w:r>
      <w:r w:rsidRPr="0034503A">
        <w:rPr>
          <w:rFonts w:ascii="Time New Roman" w:hAnsi="Time New Roman"/>
          <w:szCs w:val="21"/>
          <w:lang w:val="zh-CN"/>
        </w:rPr>
        <w:t>上述</w:t>
      </w:r>
      <w:r w:rsidRPr="0034503A">
        <w:rPr>
          <w:rFonts w:ascii="Time New Roman" w:hAnsi="Time New Roman" w:hint="eastAsia"/>
          <w:szCs w:val="21"/>
          <w:lang w:val="zh-CN"/>
        </w:rPr>
        <w:t>意见征集</w:t>
      </w:r>
      <w:r w:rsidRPr="0034503A">
        <w:rPr>
          <w:rFonts w:ascii="Time New Roman" w:hAnsi="Time New Roman"/>
          <w:szCs w:val="21"/>
          <w:lang w:val="zh-CN"/>
        </w:rPr>
        <w:t>中得到的答复，并分发给</w:t>
      </w:r>
      <w:proofErr w:type="gramStart"/>
      <w:r w:rsidRPr="0034503A">
        <w:rPr>
          <w:rFonts w:ascii="Time New Roman" w:hAnsi="Time New Roman"/>
          <w:szCs w:val="21"/>
          <w:lang w:val="zh-CN"/>
        </w:rPr>
        <w:t>所有利益</w:t>
      </w:r>
      <w:proofErr w:type="gramEnd"/>
      <w:r w:rsidRPr="0034503A">
        <w:rPr>
          <w:rFonts w:ascii="Time New Roman" w:hAnsi="Time New Roman"/>
          <w:szCs w:val="21"/>
          <w:lang w:val="zh-CN"/>
        </w:rPr>
        <w:t>攸关方。</w:t>
      </w:r>
    </w:p>
    <w:p w14:paraId="06C1068B" w14:textId="77777777" w:rsidR="001C3D19" w:rsidRPr="0034503A" w:rsidRDefault="001C3D19" w:rsidP="005520AB">
      <w:pPr>
        <w:pStyle w:val="H23GC"/>
      </w:pPr>
      <w:bookmarkStart w:id="126" w:name="_Toc243126053"/>
      <w:bookmarkStart w:id="127" w:name="_Toc245183278"/>
      <w:r w:rsidRPr="0034503A">
        <w:tab/>
        <w:t>(e)</w:t>
      </w:r>
      <w:r w:rsidRPr="0034503A">
        <w:tab/>
      </w:r>
      <w:bookmarkEnd w:id="126"/>
      <w:bookmarkEnd w:id="127"/>
      <w:r w:rsidRPr="0034503A">
        <w:t>《消除一切形式种族歧视公约》</w:t>
      </w:r>
    </w:p>
    <w:p w14:paraId="3624B67F"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171.</w:t>
      </w:r>
      <w:r w:rsidRPr="0034503A">
        <w:rPr>
          <w:rFonts w:ascii="Time New Roman" w:hAnsi="Time New Roman"/>
          <w:szCs w:val="21"/>
        </w:rPr>
        <w:tab/>
      </w:r>
      <w:r w:rsidRPr="0034503A">
        <w:rPr>
          <w:rFonts w:ascii="Time New Roman" w:hAnsi="Time New Roman"/>
          <w:szCs w:val="21"/>
          <w:lang w:val="zh-CN"/>
        </w:rPr>
        <w:t>向消除种族歧视委员会提交报告的程序类似于向儿童权利委员会和消除对妇女歧视委员会提交报告的程序</w:t>
      </w:r>
      <w:r w:rsidRPr="0034503A">
        <w:rPr>
          <w:rFonts w:ascii="Time New Roman" w:hAnsi="Time New Roman"/>
          <w:szCs w:val="21"/>
        </w:rPr>
        <w:t>，</w:t>
      </w:r>
      <w:r w:rsidRPr="0034503A">
        <w:rPr>
          <w:rFonts w:ascii="Time New Roman" w:hAnsi="Time New Roman"/>
          <w:szCs w:val="21"/>
          <w:lang w:val="zh-CN"/>
        </w:rPr>
        <w:t>几个政府部委共同为政府定期报告提供材料</w:t>
      </w:r>
      <w:r w:rsidRPr="0034503A">
        <w:rPr>
          <w:rFonts w:ascii="Time New Roman" w:hAnsi="Time New Roman"/>
          <w:szCs w:val="21"/>
        </w:rPr>
        <w:t>，</w:t>
      </w:r>
      <w:r w:rsidRPr="0034503A">
        <w:rPr>
          <w:rFonts w:ascii="Time New Roman" w:hAnsi="Time New Roman"/>
          <w:szCs w:val="21"/>
          <w:lang w:val="zh-CN"/>
        </w:rPr>
        <w:t>文化和平等部</w:t>
      </w:r>
      <w:r w:rsidRPr="0034503A">
        <w:rPr>
          <w:rFonts w:ascii="Time New Roman" w:hAnsi="Time New Roman" w:hint="eastAsia"/>
          <w:szCs w:val="21"/>
          <w:lang w:val="zh-CN"/>
        </w:rPr>
        <w:t>负责</w:t>
      </w:r>
      <w:r w:rsidRPr="0034503A">
        <w:rPr>
          <w:rFonts w:ascii="Time New Roman" w:hAnsi="Time New Roman"/>
          <w:szCs w:val="21"/>
          <w:lang w:val="zh-CN"/>
        </w:rPr>
        <w:t>牵头协调工作。</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9</w:t>
      </w:r>
      <w:r w:rsidRPr="0034503A">
        <w:rPr>
          <w:rFonts w:ascii="Time New Roman" w:hAnsi="Time New Roman"/>
          <w:szCs w:val="21"/>
          <w:lang w:val="zh-CN"/>
        </w:rPr>
        <w:t>月，挪威提交了第</w:t>
      </w:r>
      <w:r w:rsidRPr="0034503A">
        <w:rPr>
          <w:rFonts w:ascii="Time New Roman" w:hAnsi="Time New Roman"/>
          <w:szCs w:val="21"/>
          <w:lang w:val="zh-CN"/>
        </w:rPr>
        <w:t>25</w:t>
      </w:r>
      <w:r w:rsidRPr="0034503A">
        <w:rPr>
          <w:rFonts w:ascii="Time New Roman" w:hAnsi="Time New Roman"/>
          <w:szCs w:val="21"/>
          <w:lang w:val="zh-CN"/>
        </w:rPr>
        <w:t>次至第</w:t>
      </w:r>
      <w:r w:rsidRPr="0034503A">
        <w:rPr>
          <w:rFonts w:ascii="Time New Roman" w:hAnsi="Time New Roman"/>
          <w:szCs w:val="21"/>
          <w:lang w:val="zh-CN"/>
        </w:rPr>
        <w:t>27</w:t>
      </w:r>
      <w:r w:rsidRPr="0034503A">
        <w:rPr>
          <w:rFonts w:ascii="Time New Roman" w:hAnsi="Time New Roman"/>
          <w:szCs w:val="21"/>
          <w:lang w:val="zh-CN"/>
        </w:rPr>
        <w:t>次定期报告。文化和平等部邀请了各类组织和萨米议会对报告草案提交书面意见，并在该部网站上公布了所有相关文件。</w:t>
      </w:r>
    </w:p>
    <w:p w14:paraId="397A0239" w14:textId="77777777" w:rsidR="001C3D19" w:rsidRPr="0034503A" w:rsidRDefault="001C3D19" w:rsidP="005520AB">
      <w:pPr>
        <w:pStyle w:val="H23GC"/>
      </w:pPr>
      <w:bookmarkStart w:id="128" w:name="_Toc243126054"/>
      <w:bookmarkStart w:id="129" w:name="_Toc245183279"/>
      <w:r w:rsidRPr="0034503A">
        <w:tab/>
        <w:t>(f)</w:t>
      </w:r>
      <w:bookmarkStart w:id="130" w:name="_Hlk169079484"/>
      <w:r w:rsidRPr="0034503A">
        <w:tab/>
      </w:r>
      <w:bookmarkEnd w:id="128"/>
      <w:bookmarkEnd w:id="129"/>
      <w:r w:rsidRPr="0034503A">
        <w:t>《经济社会文化权利国际公约》</w:t>
      </w:r>
    </w:p>
    <w:p w14:paraId="18B4279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172.</w:t>
      </w:r>
      <w:r w:rsidRPr="0034503A">
        <w:rPr>
          <w:rFonts w:ascii="Time New Roman" w:hAnsi="Time New Roman"/>
          <w:szCs w:val="21"/>
        </w:rPr>
        <w:tab/>
      </w:r>
      <w:r w:rsidRPr="0034503A">
        <w:rPr>
          <w:rFonts w:ascii="Time New Roman" w:hAnsi="Time New Roman"/>
          <w:szCs w:val="21"/>
          <w:lang w:val="zh-CN"/>
        </w:rPr>
        <w:t>2020</w:t>
      </w:r>
      <w:r w:rsidRPr="0034503A">
        <w:rPr>
          <w:rFonts w:ascii="Time New Roman" w:hAnsi="Time New Roman"/>
          <w:szCs w:val="21"/>
          <w:lang w:val="zh-CN"/>
        </w:rPr>
        <w:t>年</w:t>
      </w:r>
      <w:r w:rsidRPr="0034503A">
        <w:rPr>
          <w:rFonts w:ascii="Time New Roman" w:hAnsi="Time New Roman"/>
          <w:szCs w:val="21"/>
          <w:lang w:val="zh-CN"/>
        </w:rPr>
        <w:t>2</w:t>
      </w:r>
      <w:r w:rsidRPr="0034503A">
        <w:rPr>
          <w:rFonts w:ascii="Time New Roman" w:hAnsi="Time New Roman"/>
          <w:szCs w:val="21"/>
          <w:lang w:val="zh-CN"/>
        </w:rPr>
        <w:t>月，经济、社会及文化权利委员会审议了挪威根据《经济社会文化权利国际公约》于</w:t>
      </w:r>
      <w:r w:rsidRPr="0034503A">
        <w:rPr>
          <w:rFonts w:ascii="Time New Roman" w:hAnsi="Time New Roman"/>
          <w:szCs w:val="21"/>
          <w:lang w:val="zh-CN"/>
        </w:rPr>
        <w:t>2019</w:t>
      </w:r>
      <w:r w:rsidRPr="0034503A">
        <w:rPr>
          <w:rFonts w:ascii="Time New Roman" w:hAnsi="Time New Roman"/>
          <w:szCs w:val="21"/>
          <w:lang w:val="zh-CN"/>
        </w:rPr>
        <w:t>年</w:t>
      </w:r>
      <w:r w:rsidRPr="0034503A">
        <w:rPr>
          <w:rFonts w:ascii="Time New Roman" w:hAnsi="Time New Roman"/>
          <w:szCs w:val="21"/>
          <w:lang w:val="zh-CN"/>
        </w:rPr>
        <w:t>12</w:t>
      </w:r>
      <w:r w:rsidRPr="0034503A">
        <w:rPr>
          <w:rFonts w:ascii="Time New Roman" w:hAnsi="Time New Roman"/>
          <w:szCs w:val="21"/>
          <w:lang w:val="zh-CN"/>
        </w:rPr>
        <w:t>月提交的第六次定期报告。挪威将在</w:t>
      </w:r>
      <w:r w:rsidRPr="0034503A">
        <w:rPr>
          <w:rFonts w:ascii="Time New Roman" w:hAnsi="Time New Roman"/>
          <w:szCs w:val="21"/>
          <w:lang w:val="zh-CN"/>
        </w:rPr>
        <w:t>2025</w:t>
      </w:r>
      <w:r w:rsidRPr="0034503A">
        <w:rPr>
          <w:rFonts w:ascii="Time New Roman" w:hAnsi="Time New Roman"/>
          <w:szCs w:val="21"/>
          <w:lang w:val="zh-CN"/>
        </w:rPr>
        <w:t>年</w:t>
      </w:r>
      <w:r w:rsidRPr="0034503A">
        <w:rPr>
          <w:rFonts w:ascii="Time New Roman" w:hAnsi="Time New Roman"/>
          <w:szCs w:val="21"/>
          <w:lang w:val="zh-CN"/>
        </w:rPr>
        <w:t>5</w:t>
      </w:r>
      <w:r w:rsidRPr="0034503A">
        <w:rPr>
          <w:rFonts w:ascii="Time New Roman" w:hAnsi="Time New Roman"/>
          <w:szCs w:val="21"/>
          <w:lang w:val="zh-CN"/>
        </w:rPr>
        <w:t>月</w:t>
      </w:r>
      <w:r w:rsidRPr="0034503A">
        <w:rPr>
          <w:rFonts w:ascii="Time New Roman" w:hAnsi="Time New Roman"/>
          <w:szCs w:val="21"/>
          <w:lang w:val="zh-CN"/>
        </w:rPr>
        <w:t>31</w:t>
      </w:r>
      <w:r w:rsidRPr="0034503A">
        <w:rPr>
          <w:rFonts w:ascii="Time New Roman" w:hAnsi="Time New Roman"/>
          <w:szCs w:val="21"/>
          <w:lang w:val="zh-CN"/>
        </w:rPr>
        <w:t>日前提交第七次定期报告。司法和公共安全部正在协调这项工作，并将确保</w:t>
      </w:r>
      <w:r w:rsidRPr="0034503A">
        <w:rPr>
          <w:rFonts w:ascii="Time New Roman" w:hAnsi="Time New Roman" w:hint="eastAsia"/>
          <w:szCs w:val="21"/>
          <w:lang w:val="zh-CN"/>
        </w:rPr>
        <w:t>邀请</w:t>
      </w:r>
      <w:r w:rsidRPr="0034503A">
        <w:rPr>
          <w:rFonts w:ascii="Time New Roman" w:hAnsi="Time New Roman"/>
          <w:szCs w:val="21"/>
          <w:lang w:val="zh-CN"/>
        </w:rPr>
        <w:t>民间社会参与</w:t>
      </w:r>
      <w:r w:rsidRPr="0034503A">
        <w:rPr>
          <w:rFonts w:ascii="Time New Roman" w:hAnsi="Time New Roman" w:hint="eastAsia"/>
          <w:szCs w:val="21"/>
          <w:lang w:val="zh-CN"/>
        </w:rPr>
        <w:t>进程</w:t>
      </w:r>
      <w:r w:rsidRPr="0034503A">
        <w:rPr>
          <w:rFonts w:ascii="Time New Roman" w:hAnsi="Time New Roman"/>
          <w:szCs w:val="21"/>
          <w:lang w:val="zh-CN"/>
        </w:rPr>
        <w:t>、</w:t>
      </w:r>
      <w:r w:rsidRPr="0034503A">
        <w:rPr>
          <w:rFonts w:ascii="Time New Roman" w:hAnsi="Time New Roman" w:hint="eastAsia"/>
          <w:szCs w:val="21"/>
          <w:lang w:val="zh-CN"/>
        </w:rPr>
        <w:t>征求各方意见以及采取</w:t>
      </w:r>
      <w:r w:rsidRPr="0034503A">
        <w:rPr>
          <w:rFonts w:ascii="Time New Roman" w:hAnsi="Time New Roman"/>
          <w:szCs w:val="21"/>
          <w:lang w:val="zh-CN"/>
        </w:rPr>
        <w:t>透明的政府程序。</w:t>
      </w:r>
    </w:p>
    <w:p w14:paraId="526082E2" w14:textId="77777777" w:rsidR="001C3D19" w:rsidRPr="0034503A" w:rsidRDefault="001C3D19" w:rsidP="005520AB">
      <w:pPr>
        <w:pStyle w:val="H23GC"/>
      </w:pPr>
      <w:bookmarkStart w:id="131" w:name="_Toc243126055"/>
      <w:bookmarkStart w:id="132" w:name="_Toc245183280"/>
      <w:bookmarkEnd w:id="130"/>
      <w:r w:rsidRPr="0034503A">
        <w:tab/>
        <w:t>(g)</w:t>
      </w:r>
      <w:r w:rsidRPr="0034503A">
        <w:tab/>
      </w:r>
      <w:bookmarkEnd w:id="131"/>
      <w:bookmarkEnd w:id="132"/>
      <w:r w:rsidRPr="0034503A">
        <w:t>《残疾人权利公约》</w:t>
      </w:r>
    </w:p>
    <w:p w14:paraId="5B89F191"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173.</w:t>
      </w:r>
      <w:r w:rsidRPr="0034503A">
        <w:rPr>
          <w:rFonts w:ascii="Time New Roman" w:hAnsi="Time New Roman"/>
          <w:szCs w:val="21"/>
        </w:rPr>
        <w:tab/>
      </w:r>
      <w:r w:rsidRPr="0034503A">
        <w:rPr>
          <w:rFonts w:ascii="Time New Roman" w:hAnsi="Time New Roman"/>
          <w:szCs w:val="21"/>
          <w:lang w:val="zh-CN"/>
        </w:rPr>
        <w:t>向残疾人权利委员会提交报告的程序类似于向儿童权利委员会、消除对妇女歧视委员会和消除种族歧视委员会提交报告的程序</w:t>
      </w:r>
      <w:r w:rsidRPr="0034503A">
        <w:rPr>
          <w:rFonts w:ascii="Time New Roman" w:hAnsi="Time New Roman"/>
          <w:szCs w:val="21"/>
        </w:rPr>
        <w:t>，</w:t>
      </w:r>
      <w:r w:rsidRPr="0034503A">
        <w:rPr>
          <w:rFonts w:ascii="Time New Roman" w:hAnsi="Time New Roman"/>
          <w:szCs w:val="21"/>
          <w:lang w:val="zh-CN"/>
        </w:rPr>
        <w:t>几个政府部委共同为政府定期报告提供材料。</w:t>
      </w:r>
      <w:r w:rsidRPr="0034503A">
        <w:rPr>
          <w:rFonts w:ascii="Time New Roman" w:hAnsi="Time New Roman"/>
          <w:szCs w:val="21"/>
          <w:lang w:val="zh-CN"/>
        </w:rPr>
        <w:t>2015</w:t>
      </w:r>
      <w:r w:rsidRPr="0034503A">
        <w:rPr>
          <w:rFonts w:ascii="Time New Roman" w:hAnsi="Time New Roman"/>
          <w:szCs w:val="21"/>
          <w:lang w:val="zh-CN"/>
        </w:rPr>
        <w:t>年</w:t>
      </w:r>
      <w:r w:rsidRPr="0034503A">
        <w:rPr>
          <w:rFonts w:ascii="Time New Roman" w:hAnsi="Time New Roman"/>
          <w:szCs w:val="21"/>
          <w:lang w:val="zh-CN"/>
        </w:rPr>
        <w:t>6</w:t>
      </w:r>
      <w:r w:rsidRPr="0034503A">
        <w:rPr>
          <w:rFonts w:ascii="Time New Roman" w:hAnsi="Time New Roman"/>
          <w:szCs w:val="21"/>
          <w:lang w:val="zh-CN"/>
        </w:rPr>
        <w:t>月，挪威向残疾人权利委员会提交了初次报告。报告旨在</w:t>
      </w:r>
      <w:r w:rsidRPr="0034503A">
        <w:rPr>
          <w:rFonts w:ascii="Time New Roman" w:hAnsi="Time New Roman" w:hint="eastAsia"/>
          <w:szCs w:val="21"/>
          <w:lang w:val="zh-CN"/>
        </w:rPr>
        <w:t>概要</w:t>
      </w:r>
      <w:r w:rsidRPr="0034503A">
        <w:rPr>
          <w:rFonts w:ascii="Time New Roman" w:hAnsi="Time New Roman"/>
          <w:szCs w:val="21"/>
          <w:lang w:val="zh-CN"/>
        </w:rPr>
        <w:t>介绍挪威的残疾人政策，并说明所采取的措施以及执行《公约》各条款方面的挑战。文化和平等部负责协调挪威的残疾人政策。通过对话会议和书面</w:t>
      </w:r>
      <w:r w:rsidRPr="0034503A">
        <w:rPr>
          <w:rFonts w:ascii="Time New Roman" w:hAnsi="Time New Roman" w:hint="eastAsia"/>
          <w:szCs w:val="21"/>
          <w:lang w:val="zh-CN"/>
        </w:rPr>
        <w:t>形式</w:t>
      </w:r>
      <w:r w:rsidRPr="0034503A">
        <w:rPr>
          <w:rFonts w:ascii="Time New Roman" w:hAnsi="Time New Roman"/>
          <w:szCs w:val="21"/>
          <w:lang w:val="zh-CN"/>
        </w:rPr>
        <w:t>，向相关部门</w:t>
      </w:r>
      <w:r w:rsidRPr="0034503A">
        <w:rPr>
          <w:rFonts w:ascii="Time New Roman" w:hAnsi="Time New Roman" w:hint="eastAsia"/>
          <w:szCs w:val="21"/>
          <w:lang w:val="zh-CN"/>
        </w:rPr>
        <w:t>的</w:t>
      </w:r>
      <w:r w:rsidRPr="0034503A">
        <w:rPr>
          <w:rFonts w:ascii="Time New Roman" w:hAnsi="Time New Roman"/>
          <w:szCs w:val="21"/>
          <w:lang w:val="zh-CN"/>
        </w:rPr>
        <w:t>部委、民间社会组织和萨米议会征求意见。</w:t>
      </w:r>
    </w:p>
    <w:p w14:paraId="56051CDE" w14:textId="77777777" w:rsidR="001C3D19" w:rsidRPr="0034503A" w:rsidRDefault="001C3D19" w:rsidP="005520AB">
      <w:pPr>
        <w:pStyle w:val="H23GC"/>
      </w:pPr>
      <w:r w:rsidRPr="0034503A">
        <w:tab/>
        <w:t>(h)</w:t>
      </w:r>
      <w:r w:rsidRPr="0034503A">
        <w:tab/>
      </w:r>
      <w:r w:rsidRPr="0034503A">
        <w:t>《保护所有人免遭强迫失踪国际公约》</w:t>
      </w:r>
    </w:p>
    <w:p w14:paraId="1D315EA5"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174.</w:t>
      </w:r>
      <w:r w:rsidRPr="0034503A">
        <w:rPr>
          <w:rFonts w:ascii="Time New Roman" w:hAnsi="Time New Roman"/>
          <w:szCs w:val="21"/>
        </w:rPr>
        <w:tab/>
      </w:r>
      <w:r w:rsidRPr="0034503A">
        <w:rPr>
          <w:rFonts w:ascii="Time New Roman" w:hAnsi="Time New Roman"/>
          <w:szCs w:val="21"/>
          <w:lang w:val="zh-CN"/>
        </w:rPr>
        <w:t>2018</w:t>
      </w:r>
      <w:r w:rsidRPr="0034503A">
        <w:rPr>
          <w:rFonts w:ascii="Time New Roman" w:hAnsi="Time New Roman"/>
          <w:szCs w:val="21"/>
          <w:lang w:val="zh-CN"/>
        </w:rPr>
        <w:t>年，政府向议会提交了要求议会同意批准《保护所有人免遭强迫失踪国际公约》</w:t>
      </w:r>
      <w:r w:rsidRPr="0034503A">
        <w:rPr>
          <w:rFonts w:ascii="Time New Roman" w:hAnsi="Time New Roman" w:hint="eastAsia"/>
          <w:szCs w:val="21"/>
          <w:lang w:val="zh-CN"/>
        </w:rPr>
        <w:t>的</w:t>
      </w:r>
      <w:r w:rsidRPr="0034503A">
        <w:rPr>
          <w:rFonts w:ascii="Time New Roman" w:hAnsi="Time New Roman"/>
          <w:szCs w:val="21"/>
          <w:lang w:val="zh-CN"/>
        </w:rPr>
        <w:t>提案。</w:t>
      </w:r>
      <w:r w:rsidRPr="0034503A">
        <w:rPr>
          <w:rFonts w:ascii="Time New Roman" w:hAnsi="Time New Roman"/>
          <w:szCs w:val="21"/>
          <w:lang w:val="zh-CN"/>
        </w:rPr>
        <w:t>2019</w:t>
      </w:r>
      <w:r w:rsidRPr="0034503A">
        <w:rPr>
          <w:rFonts w:ascii="Time New Roman" w:hAnsi="Time New Roman"/>
          <w:szCs w:val="21"/>
          <w:lang w:val="zh-CN"/>
        </w:rPr>
        <w:t>年</w:t>
      </w:r>
      <w:r w:rsidRPr="0034503A">
        <w:rPr>
          <w:rFonts w:ascii="Time New Roman" w:hAnsi="Time New Roman"/>
          <w:szCs w:val="21"/>
          <w:lang w:val="zh-CN"/>
        </w:rPr>
        <w:t>4</w:t>
      </w:r>
      <w:r w:rsidRPr="0034503A">
        <w:rPr>
          <w:rFonts w:ascii="Time New Roman" w:hAnsi="Time New Roman"/>
          <w:szCs w:val="21"/>
          <w:lang w:val="zh-CN"/>
        </w:rPr>
        <w:t>月，议会同意并随后批准了该《公约》，</w:t>
      </w:r>
      <w:r w:rsidRPr="0034503A">
        <w:rPr>
          <w:rFonts w:ascii="Time New Roman" w:hAnsi="Time New Roman"/>
          <w:szCs w:val="21"/>
          <w:lang w:val="zh-CN"/>
        </w:rPr>
        <w:t>2019</w:t>
      </w:r>
      <w:r w:rsidRPr="0034503A">
        <w:rPr>
          <w:rFonts w:ascii="Time New Roman" w:hAnsi="Time New Roman"/>
          <w:szCs w:val="21"/>
          <w:lang w:val="zh-CN"/>
        </w:rPr>
        <w:t>年</w:t>
      </w:r>
      <w:r w:rsidRPr="0034503A">
        <w:rPr>
          <w:rFonts w:ascii="Time New Roman" w:hAnsi="Time New Roman"/>
          <w:szCs w:val="21"/>
          <w:lang w:val="zh-CN"/>
        </w:rPr>
        <w:t>9</w:t>
      </w:r>
      <w:r w:rsidRPr="0034503A">
        <w:rPr>
          <w:rFonts w:ascii="Time New Roman" w:hAnsi="Time New Roman"/>
          <w:szCs w:val="21"/>
          <w:lang w:val="zh-CN"/>
        </w:rPr>
        <w:t>月《公约》</w:t>
      </w:r>
      <w:r w:rsidRPr="0034503A">
        <w:rPr>
          <w:rFonts w:ascii="Time New Roman" w:hAnsi="Time New Roman" w:hint="eastAsia"/>
          <w:szCs w:val="21"/>
          <w:lang w:val="zh-CN"/>
        </w:rPr>
        <w:t>在挪威</w:t>
      </w:r>
      <w:r w:rsidRPr="0034503A">
        <w:rPr>
          <w:rFonts w:ascii="Time New Roman" w:hAnsi="Time New Roman"/>
          <w:szCs w:val="21"/>
          <w:lang w:val="zh-CN"/>
        </w:rPr>
        <w:t>生效。</w:t>
      </w:r>
    </w:p>
    <w:p w14:paraId="0A08AC4C" w14:textId="7E353523" w:rsidR="001C3D19" w:rsidRPr="0034503A" w:rsidRDefault="001C3D19" w:rsidP="005520AB">
      <w:pPr>
        <w:pStyle w:val="HChGC"/>
      </w:pPr>
      <w:bookmarkStart w:id="133" w:name="_Toc243126056"/>
      <w:bookmarkStart w:id="134" w:name="_Toc245183281"/>
      <w:bookmarkStart w:id="135" w:name="_Toc498605416"/>
      <w:bookmarkStart w:id="136" w:name="_Toc169082440"/>
      <w:r w:rsidRPr="0034503A">
        <w:tab/>
      </w:r>
      <w:bookmarkStart w:id="137" w:name="_Toc174450868"/>
      <w:bookmarkStart w:id="138" w:name="_Toc180160045"/>
      <w:r w:rsidRPr="0034503A">
        <w:rPr>
          <w:rFonts w:hint="eastAsia"/>
        </w:rPr>
        <w:t>三</w:t>
      </w:r>
      <w:r w:rsidR="005520AB">
        <w:t>.</w:t>
      </w:r>
      <w:r w:rsidRPr="0034503A">
        <w:tab/>
      </w:r>
      <w:bookmarkEnd w:id="133"/>
      <w:bookmarkEnd w:id="134"/>
      <w:bookmarkEnd w:id="135"/>
      <w:bookmarkEnd w:id="136"/>
      <w:bookmarkEnd w:id="137"/>
      <w:r w:rsidRPr="0034503A">
        <w:rPr>
          <w:lang w:val="zh-CN"/>
        </w:rPr>
        <w:t>关于不歧视、平等及有效补救措施的资料</w:t>
      </w:r>
      <w:bookmarkEnd w:id="138"/>
    </w:p>
    <w:p w14:paraId="09C6969C" w14:textId="77777777" w:rsidR="001C3D19" w:rsidRPr="0034503A" w:rsidRDefault="001C3D19" w:rsidP="005520AB">
      <w:pPr>
        <w:pStyle w:val="H1GC"/>
      </w:pPr>
      <w:bookmarkStart w:id="139" w:name="_Toc243126057"/>
      <w:bookmarkStart w:id="140" w:name="_Toc245183282"/>
      <w:bookmarkStart w:id="141" w:name="_Toc498605417"/>
      <w:bookmarkStart w:id="142" w:name="_Toc169082441"/>
      <w:r w:rsidRPr="0034503A">
        <w:tab/>
      </w:r>
      <w:bookmarkStart w:id="143" w:name="_Toc174450869"/>
      <w:bookmarkStart w:id="144" w:name="_Toc180160046"/>
      <w:r w:rsidRPr="0034503A">
        <w:t>A.</w:t>
      </w:r>
      <w:r w:rsidRPr="0034503A">
        <w:tab/>
      </w:r>
      <w:bookmarkEnd w:id="139"/>
      <w:bookmarkEnd w:id="140"/>
      <w:bookmarkEnd w:id="141"/>
      <w:bookmarkEnd w:id="142"/>
      <w:bookmarkEnd w:id="143"/>
      <w:r w:rsidRPr="0034503A">
        <w:rPr>
          <w:lang w:val="zh-CN"/>
        </w:rPr>
        <w:t>法律框架</w:t>
      </w:r>
      <w:bookmarkEnd w:id="144"/>
    </w:p>
    <w:p w14:paraId="228C9E96" w14:textId="77777777" w:rsidR="001C3D19" w:rsidRPr="0034503A" w:rsidRDefault="001C3D19" w:rsidP="005520AB">
      <w:pPr>
        <w:pStyle w:val="H23GC"/>
      </w:pPr>
      <w:r w:rsidRPr="0034503A">
        <w:tab/>
        <w:t>(a)</w:t>
      </w:r>
      <w:r w:rsidRPr="0034503A">
        <w:tab/>
      </w:r>
      <w:r w:rsidRPr="0034503A">
        <w:t>《宪法》</w:t>
      </w:r>
    </w:p>
    <w:p w14:paraId="07ACB80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175.</w:t>
      </w:r>
      <w:r w:rsidRPr="0034503A">
        <w:rPr>
          <w:rFonts w:ascii="Time New Roman" w:hAnsi="Time New Roman"/>
          <w:szCs w:val="21"/>
        </w:rPr>
        <w:tab/>
      </w:r>
      <w:r w:rsidRPr="0034503A">
        <w:rPr>
          <w:rFonts w:ascii="Time New Roman" w:hAnsi="Time New Roman"/>
          <w:szCs w:val="21"/>
          <w:lang w:val="zh-CN"/>
        </w:rPr>
        <w:t>2014</w:t>
      </w:r>
      <w:r w:rsidRPr="0034503A">
        <w:rPr>
          <w:rFonts w:ascii="Time New Roman" w:hAnsi="Time New Roman"/>
          <w:szCs w:val="21"/>
          <w:lang w:val="zh-CN"/>
        </w:rPr>
        <w:t>年通过了《宪法》的</w:t>
      </w:r>
      <w:r w:rsidRPr="00410378">
        <w:rPr>
          <w:rFonts w:ascii="Time New Roman" w:eastAsia="楷体" w:hAnsi="Time New Roman"/>
          <w:szCs w:val="21"/>
          <w:lang w:val="zh-CN"/>
        </w:rPr>
        <w:t>新的</w:t>
      </w:r>
      <w:r w:rsidRPr="00410378">
        <w:rPr>
          <w:rFonts w:ascii="Time New Roman" w:eastAsia="楷体" w:hAnsi="Time New Roman" w:hint="eastAsia"/>
          <w:szCs w:val="21"/>
          <w:lang w:val="zh-CN"/>
        </w:rPr>
        <w:t>权利</w:t>
      </w:r>
      <w:r w:rsidRPr="00410378">
        <w:rPr>
          <w:rFonts w:ascii="Time New Roman" w:eastAsia="楷体" w:hAnsi="Time New Roman"/>
          <w:szCs w:val="21"/>
          <w:lang w:val="zh-CN"/>
        </w:rPr>
        <w:t>法案</w:t>
      </w:r>
      <w:r w:rsidRPr="0034503A">
        <w:rPr>
          <w:rFonts w:ascii="Time New Roman" w:hAnsi="Time New Roman"/>
          <w:szCs w:val="21"/>
          <w:lang w:val="zh-CN"/>
        </w:rPr>
        <w:t>，其中《宪法》第</w:t>
      </w:r>
      <w:r w:rsidRPr="0034503A">
        <w:rPr>
          <w:rFonts w:ascii="Time New Roman" w:hAnsi="Time New Roman"/>
          <w:szCs w:val="21"/>
          <w:lang w:val="zh-CN"/>
        </w:rPr>
        <w:t>98</w:t>
      </w:r>
      <w:r w:rsidRPr="0034503A">
        <w:rPr>
          <w:rFonts w:ascii="Time New Roman" w:hAnsi="Time New Roman"/>
          <w:szCs w:val="21"/>
          <w:lang w:val="zh-CN"/>
        </w:rPr>
        <w:t>条增加了以下规定：</w:t>
      </w:r>
      <w:r w:rsidRPr="0034503A">
        <w:rPr>
          <w:rFonts w:ascii="Time New Roman" w:hAnsi="Time New Roman" w:hint="eastAsia"/>
          <w:szCs w:val="21"/>
          <w:lang w:val="zh-CN"/>
        </w:rPr>
        <w:t>“</w:t>
      </w:r>
      <w:r w:rsidRPr="0034503A">
        <w:rPr>
          <w:rFonts w:ascii="Time New Roman" w:hAnsi="Time New Roman"/>
          <w:szCs w:val="21"/>
          <w:lang w:val="zh-CN"/>
        </w:rPr>
        <w:t>法律面前人人平等。任何人不得受到不公平或悬殊的差别待遇。</w:t>
      </w:r>
      <w:r w:rsidRPr="0034503A">
        <w:rPr>
          <w:rFonts w:ascii="Time New Roman" w:hAnsi="Time New Roman" w:hint="eastAsia"/>
          <w:szCs w:val="21"/>
          <w:lang w:val="zh-CN"/>
        </w:rPr>
        <w:t>”</w:t>
      </w:r>
    </w:p>
    <w:p w14:paraId="081C0490" w14:textId="77777777" w:rsidR="001C3D19" w:rsidRPr="0034503A" w:rsidRDefault="001C3D19" w:rsidP="003A3726">
      <w:pPr>
        <w:pStyle w:val="H23GC"/>
      </w:pPr>
      <w:r w:rsidRPr="0034503A">
        <w:tab/>
        <w:t>(b)</w:t>
      </w:r>
      <w:r w:rsidRPr="0034503A">
        <w:tab/>
      </w:r>
      <w:r w:rsidRPr="0034503A">
        <w:t>将国际法纳入国内法</w:t>
      </w:r>
    </w:p>
    <w:p w14:paraId="35E7C801"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176.</w:t>
      </w:r>
      <w:r w:rsidRPr="0034503A">
        <w:rPr>
          <w:rFonts w:ascii="Time New Roman" w:hAnsi="Time New Roman"/>
          <w:szCs w:val="21"/>
        </w:rPr>
        <w:tab/>
      </w:r>
      <w:r w:rsidRPr="0034503A">
        <w:rPr>
          <w:rFonts w:ascii="Time New Roman" w:hAnsi="Time New Roman"/>
          <w:szCs w:val="21"/>
          <w:lang w:val="zh-CN"/>
        </w:rPr>
        <w:t>挪威法律中已纳入一些</w:t>
      </w:r>
      <w:r w:rsidRPr="00410378">
        <w:rPr>
          <w:rFonts w:ascii="Time New Roman" w:eastAsia="楷体" w:hAnsi="Time New Roman"/>
          <w:szCs w:val="21"/>
          <w:lang w:val="zh-CN"/>
        </w:rPr>
        <w:t>核心国际人权文书</w:t>
      </w:r>
      <w:r w:rsidRPr="0034503A">
        <w:rPr>
          <w:rFonts w:ascii="Time New Roman" w:hAnsi="Time New Roman"/>
          <w:szCs w:val="21"/>
          <w:lang w:val="zh-CN"/>
        </w:rPr>
        <w:t>和《欧洲人权公约》</w:t>
      </w:r>
      <w:r w:rsidRPr="0034503A">
        <w:rPr>
          <w:rFonts w:ascii="Time New Roman" w:hAnsi="Time New Roman"/>
          <w:szCs w:val="21"/>
        </w:rPr>
        <w:t>，</w:t>
      </w:r>
      <w:r w:rsidRPr="0034503A">
        <w:rPr>
          <w:rFonts w:ascii="Time New Roman" w:hAnsi="Time New Roman"/>
          <w:szCs w:val="21"/>
          <w:lang w:val="zh-CN"/>
        </w:rPr>
        <w:t>包括关于不歧视和平等的规定。</w:t>
      </w:r>
    </w:p>
    <w:p w14:paraId="17F090FA" w14:textId="77777777" w:rsidR="001C3D19" w:rsidRPr="0034503A" w:rsidRDefault="001C3D19" w:rsidP="003A3726">
      <w:pPr>
        <w:pStyle w:val="H23GC"/>
      </w:pPr>
      <w:r w:rsidRPr="0034503A">
        <w:tab/>
        <w:t>(c)</w:t>
      </w:r>
      <w:r w:rsidRPr="0034503A">
        <w:tab/>
      </w:r>
      <w:r w:rsidRPr="0034503A">
        <w:t>《平等和反歧视法》</w:t>
      </w:r>
    </w:p>
    <w:p w14:paraId="02F68CA8"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177.</w:t>
      </w:r>
      <w:r w:rsidRPr="0034503A">
        <w:rPr>
          <w:rFonts w:ascii="Time New Roman" w:hAnsi="Time New Roman"/>
          <w:szCs w:val="21"/>
        </w:rPr>
        <w:tab/>
      </w:r>
      <w:r w:rsidRPr="0034503A">
        <w:rPr>
          <w:rFonts w:ascii="Time New Roman" w:hAnsi="Time New Roman"/>
          <w:szCs w:val="21"/>
          <w:lang w:val="zh-CN"/>
        </w:rPr>
        <w:t>《平等和反歧视法》于</w:t>
      </w:r>
      <w:r w:rsidRPr="0034503A">
        <w:rPr>
          <w:rFonts w:ascii="Time New Roman" w:hAnsi="Time New Roman"/>
          <w:szCs w:val="21"/>
        </w:rPr>
        <w:t>2017</w:t>
      </w:r>
      <w:r w:rsidRPr="0034503A">
        <w:rPr>
          <w:rFonts w:ascii="Time New Roman" w:hAnsi="Time New Roman"/>
          <w:szCs w:val="21"/>
          <w:lang w:val="zh-CN"/>
        </w:rPr>
        <w:t>年</w:t>
      </w:r>
      <w:r w:rsidRPr="0034503A">
        <w:rPr>
          <w:rFonts w:ascii="Time New Roman" w:hAnsi="Time New Roman"/>
          <w:szCs w:val="21"/>
        </w:rPr>
        <w:t>6</w:t>
      </w:r>
      <w:r w:rsidRPr="0034503A">
        <w:rPr>
          <w:rFonts w:ascii="Time New Roman" w:hAnsi="Time New Roman"/>
          <w:szCs w:val="21"/>
          <w:lang w:val="zh-CN"/>
        </w:rPr>
        <w:t>月通过</w:t>
      </w:r>
      <w:r w:rsidRPr="0034503A">
        <w:rPr>
          <w:rFonts w:ascii="Time New Roman" w:hAnsi="Time New Roman"/>
          <w:szCs w:val="21"/>
        </w:rPr>
        <w:t>，</w:t>
      </w:r>
      <w:r w:rsidRPr="0034503A">
        <w:rPr>
          <w:rFonts w:ascii="Time New Roman" w:hAnsi="Time New Roman"/>
          <w:szCs w:val="21"/>
          <w:lang w:val="zh-CN"/>
        </w:rPr>
        <w:t>并于</w:t>
      </w:r>
      <w:r w:rsidRPr="0034503A">
        <w:rPr>
          <w:rFonts w:ascii="Time New Roman" w:hAnsi="Time New Roman"/>
          <w:szCs w:val="21"/>
        </w:rPr>
        <w:t>2018</w:t>
      </w:r>
      <w:r w:rsidRPr="0034503A">
        <w:rPr>
          <w:rFonts w:ascii="Time New Roman" w:hAnsi="Time New Roman"/>
          <w:szCs w:val="21"/>
          <w:lang w:val="zh-CN"/>
        </w:rPr>
        <w:t>年</w:t>
      </w:r>
      <w:r w:rsidRPr="0034503A">
        <w:rPr>
          <w:rFonts w:ascii="Time New Roman" w:hAnsi="Time New Roman"/>
          <w:szCs w:val="21"/>
        </w:rPr>
        <w:t>1</w:t>
      </w:r>
      <w:r w:rsidRPr="0034503A">
        <w:rPr>
          <w:rFonts w:ascii="Time New Roman" w:hAnsi="Time New Roman"/>
          <w:szCs w:val="21"/>
          <w:lang w:val="zh-CN"/>
        </w:rPr>
        <w:t>月生效。该法取代了以前的四项平等和反歧视法</w:t>
      </w:r>
      <w:r w:rsidRPr="0034503A">
        <w:rPr>
          <w:rFonts w:ascii="Time New Roman" w:hAnsi="Time New Roman"/>
          <w:szCs w:val="21"/>
        </w:rPr>
        <w:t>，</w:t>
      </w:r>
      <w:proofErr w:type="gramStart"/>
      <w:r w:rsidRPr="0034503A">
        <w:rPr>
          <w:rFonts w:ascii="Time New Roman" w:hAnsi="Time New Roman"/>
          <w:szCs w:val="21"/>
          <w:lang w:val="zh-CN"/>
        </w:rPr>
        <w:t>禁止</w:t>
      </w:r>
      <w:r w:rsidRPr="0034503A">
        <w:rPr>
          <w:rFonts w:ascii="Time New Roman" w:hAnsi="Time New Roman" w:hint="eastAsia"/>
          <w:szCs w:val="21"/>
          <w:lang w:val="zh-CN"/>
        </w:rPr>
        <w:t>因</w:t>
      </w:r>
      <w:proofErr w:type="gramEnd"/>
      <w:r w:rsidRPr="0034503A">
        <w:rPr>
          <w:rFonts w:ascii="Time New Roman" w:hAnsi="Time New Roman"/>
          <w:szCs w:val="21"/>
          <w:lang w:val="zh-CN"/>
        </w:rPr>
        <w:t>性别、怀孕、生育或收养相关的产假</w:t>
      </w:r>
      <w:r w:rsidRPr="0034503A">
        <w:rPr>
          <w:rFonts w:ascii="Time New Roman" w:hAnsi="Time New Roman"/>
          <w:szCs w:val="21"/>
        </w:rPr>
        <w:t>/</w:t>
      </w:r>
      <w:r w:rsidRPr="0034503A">
        <w:rPr>
          <w:rFonts w:ascii="Time New Roman" w:hAnsi="Time New Roman"/>
          <w:szCs w:val="21"/>
          <w:lang w:val="zh-CN"/>
        </w:rPr>
        <w:t>陪产假、照顾子女或近亲、族裔、宗教、信仰、残疾、性取向、性别认同、性别表达、年龄</w:t>
      </w:r>
      <w:r w:rsidRPr="0034503A">
        <w:rPr>
          <w:rFonts w:ascii="Time New Roman" w:hAnsi="Time New Roman"/>
          <w:szCs w:val="21"/>
        </w:rPr>
        <w:t>，</w:t>
      </w:r>
      <w:r w:rsidRPr="0034503A">
        <w:rPr>
          <w:rFonts w:ascii="Time New Roman" w:hAnsi="Time New Roman"/>
          <w:szCs w:val="21"/>
          <w:lang w:val="zh-CN"/>
        </w:rPr>
        <w:t>或上述各种理由并存情况</w:t>
      </w:r>
      <w:r w:rsidRPr="0034503A">
        <w:rPr>
          <w:rFonts w:ascii="Time New Roman" w:hAnsi="Time New Roman" w:hint="eastAsia"/>
          <w:szCs w:val="21"/>
          <w:lang w:val="zh-CN"/>
        </w:rPr>
        <w:t>而实行</w:t>
      </w:r>
      <w:r w:rsidRPr="0034503A">
        <w:rPr>
          <w:rFonts w:ascii="Time New Roman" w:hAnsi="Time New Roman"/>
          <w:szCs w:val="21"/>
          <w:lang w:val="zh-CN"/>
        </w:rPr>
        <w:t>歧视。该法适用于社会所有领域。</w:t>
      </w:r>
    </w:p>
    <w:p w14:paraId="477EC799"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178.</w:t>
      </w:r>
      <w:r w:rsidRPr="0034503A">
        <w:rPr>
          <w:rFonts w:ascii="Time New Roman" w:hAnsi="Time New Roman"/>
          <w:szCs w:val="21"/>
        </w:rPr>
        <w:tab/>
      </w:r>
      <w:r w:rsidRPr="0034503A">
        <w:rPr>
          <w:rFonts w:ascii="Time New Roman" w:hAnsi="Time New Roman"/>
          <w:szCs w:val="21"/>
          <w:lang w:val="zh-CN"/>
        </w:rPr>
        <w:t>《平等和反歧视法》的目的是促进平等，防止基于上述理由的歧视和基于其他个人基本特征的歧视。该法将平等界定为公平、平等机会和平等权利，并强调无障碍环境是平等的</w:t>
      </w:r>
      <w:r w:rsidRPr="0034503A">
        <w:rPr>
          <w:rFonts w:ascii="Time New Roman" w:hAnsi="Time New Roman" w:hint="eastAsia"/>
          <w:szCs w:val="21"/>
          <w:lang w:val="zh-CN"/>
        </w:rPr>
        <w:t>一项</w:t>
      </w:r>
      <w:r w:rsidRPr="0034503A">
        <w:rPr>
          <w:rFonts w:ascii="Time New Roman" w:hAnsi="Time New Roman"/>
          <w:szCs w:val="21"/>
          <w:lang w:val="zh-CN"/>
        </w:rPr>
        <w:t>先决条件。该法特别旨在加强妇女和少数群体的地位，减少和防止出现影响残疾人平等参与的障碍。</w:t>
      </w:r>
    </w:p>
    <w:p w14:paraId="65BC05C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179.</w:t>
      </w:r>
      <w:r w:rsidRPr="0034503A">
        <w:rPr>
          <w:rFonts w:ascii="Time New Roman" w:hAnsi="Time New Roman"/>
          <w:szCs w:val="21"/>
        </w:rPr>
        <w:tab/>
      </w:r>
      <w:r w:rsidRPr="0034503A">
        <w:rPr>
          <w:rFonts w:ascii="Time New Roman" w:hAnsi="Time New Roman"/>
          <w:szCs w:val="21"/>
          <w:lang w:val="zh-CN"/>
        </w:rPr>
        <w:t>禁止基于上述理由对个人进行直接和间接歧视、骚扰和教唆歧视。该法还规定保护提出歧视申诉</w:t>
      </w:r>
      <w:r w:rsidRPr="0034503A">
        <w:rPr>
          <w:rFonts w:ascii="Time New Roman" w:hAnsi="Time New Roman" w:hint="eastAsia"/>
          <w:szCs w:val="21"/>
          <w:lang w:val="zh-CN"/>
        </w:rPr>
        <w:t>者</w:t>
      </w:r>
      <w:r w:rsidRPr="0034503A">
        <w:rPr>
          <w:rFonts w:ascii="Time New Roman" w:hAnsi="Time New Roman"/>
          <w:szCs w:val="21"/>
          <w:lang w:val="zh-CN"/>
        </w:rPr>
        <w:t>以及为其提供协助的任何</w:t>
      </w:r>
      <w:r w:rsidRPr="0034503A">
        <w:rPr>
          <w:rFonts w:ascii="Time New Roman" w:hAnsi="Time New Roman" w:hint="eastAsia"/>
          <w:szCs w:val="21"/>
          <w:lang w:val="zh-CN"/>
        </w:rPr>
        <w:t>个</w:t>
      </w:r>
      <w:r w:rsidRPr="0034503A">
        <w:rPr>
          <w:rFonts w:ascii="Time New Roman" w:hAnsi="Time New Roman"/>
          <w:szCs w:val="21"/>
          <w:lang w:val="zh-CN"/>
        </w:rPr>
        <w:t>人</w:t>
      </w:r>
      <w:r w:rsidRPr="0034503A">
        <w:rPr>
          <w:rFonts w:ascii="Time New Roman" w:hAnsi="Time New Roman" w:hint="eastAsia"/>
          <w:szCs w:val="21"/>
          <w:lang w:val="zh-CN"/>
        </w:rPr>
        <w:t>，</w:t>
      </w:r>
      <w:r w:rsidRPr="0034503A">
        <w:rPr>
          <w:rFonts w:ascii="Time New Roman" w:hAnsi="Time New Roman"/>
          <w:szCs w:val="21"/>
          <w:lang w:val="zh-CN"/>
        </w:rPr>
        <w:t>避免其因</w:t>
      </w:r>
      <w:r w:rsidRPr="0034503A">
        <w:rPr>
          <w:rFonts w:ascii="Time New Roman" w:hAnsi="Time New Roman" w:hint="eastAsia"/>
          <w:szCs w:val="21"/>
          <w:lang w:val="zh-CN"/>
        </w:rPr>
        <w:t>上述</w:t>
      </w:r>
      <w:r w:rsidRPr="0034503A">
        <w:rPr>
          <w:rFonts w:ascii="Time New Roman" w:hAnsi="Time New Roman"/>
          <w:szCs w:val="21"/>
          <w:lang w:val="zh-CN"/>
        </w:rPr>
        <w:t>行为而受到不公正待遇</w:t>
      </w:r>
      <w:r w:rsidRPr="0034503A">
        <w:rPr>
          <w:rFonts w:ascii="Time New Roman" w:hAnsi="Time New Roman"/>
          <w:szCs w:val="21"/>
          <w:lang w:val="zh-CN"/>
        </w:rPr>
        <w:t>(</w:t>
      </w:r>
      <w:r w:rsidRPr="0034503A">
        <w:rPr>
          <w:rFonts w:ascii="Time New Roman" w:hAnsi="Time New Roman"/>
          <w:szCs w:val="21"/>
          <w:lang w:val="zh-CN"/>
        </w:rPr>
        <w:t>报复</w:t>
      </w:r>
      <w:r w:rsidRPr="0034503A">
        <w:rPr>
          <w:rFonts w:ascii="Time New Roman" w:hAnsi="Time New Roman"/>
          <w:szCs w:val="21"/>
          <w:lang w:val="zh-CN"/>
        </w:rPr>
        <w:t>)</w:t>
      </w:r>
      <w:r w:rsidRPr="0034503A">
        <w:rPr>
          <w:rFonts w:ascii="Time New Roman" w:hAnsi="Time New Roman"/>
          <w:szCs w:val="21"/>
          <w:lang w:val="zh-CN"/>
        </w:rPr>
        <w:t>。此外，该法禁止</w:t>
      </w:r>
      <w:r w:rsidRPr="0034503A">
        <w:rPr>
          <w:rFonts w:ascii="Time New Roman" w:hAnsi="Time New Roman" w:hint="eastAsia"/>
          <w:szCs w:val="21"/>
          <w:lang w:val="zh-CN"/>
        </w:rPr>
        <w:t>助长</w:t>
      </w:r>
      <w:r w:rsidRPr="0034503A">
        <w:rPr>
          <w:rFonts w:ascii="Time New Roman" w:hAnsi="Time New Roman"/>
          <w:szCs w:val="21"/>
          <w:lang w:val="zh-CN"/>
        </w:rPr>
        <w:t>歧视</w:t>
      </w:r>
      <w:r w:rsidRPr="0034503A">
        <w:rPr>
          <w:rFonts w:ascii="Time New Roman" w:hAnsi="Time New Roman" w:hint="eastAsia"/>
          <w:szCs w:val="21"/>
          <w:lang w:val="zh-CN"/>
        </w:rPr>
        <w:t>的</w:t>
      </w:r>
      <w:r w:rsidRPr="0034503A">
        <w:rPr>
          <w:rFonts w:ascii="Time New Roman" w:hAnsi="Time New Roman"/>
          <w:szCs w:val="21"/>
          <w:lang w:val="zh-CN"/>
        </w:rPr>
        <w:t>行为。歧视被定义为不合理的不平等待遇。如果不平等待遇有正当理由，是为满足这一理由而必要为之，且不会对遭受不利的不平等待遇的个人造成</w:t>
      </w:r>
      <w:r w:rsidRPr="0034503A">
        <w:rPr>
          <w:rFonts w:ascii="Time New Roman" w:hAnsi="Time New Roman" w:hint="eastAsia"/>
          <w:szCs w:val="21"/>
          <w:lang w:val="zh-CN"/>
        </w:rPr>
        <w:t>过于</w:t>
      </w:r>
      <w:r w:rsidRPr="0034503A">
        <w:rPr>
          <w:rFonts w:ascii="Time New Roman" w:hAnsi="Time New Roman"/>
          <w:szCs w:val="21"/>
          <w:lang w:val="zh-CN"/>
        </w:rPr>
        <w:t>不利的影响，则认为此类不平等待遇合理合法。</w:t>
      </w:r>
    </w:p>
    <w:p w14:paraId="7935D7C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180.</w:t>
      </w:r>
      <w:r w:rsidRPr="0034503A">
        <w:rPr>
          <w:rFonts w:ascii="Time New Roman" w:hAnsi="Time New Roman"/>
          <w:szCs w:val="21"/>
        </w:rPr>
        <w:tab/>
      </w:r>
      <w:r w:rsidRPr="0034503A">
        <w:rPr>
          <w:rFonts w:ascii="Time New Roman" w:hAnsi="Time New Roman"/>
          <w:szCs w:val="21"/>
          <w:lang w:val="zh-CN"/>
        </w:rPr>
        <w:t>该法允许政府和其他机构在</w:t>
      </w:r>
      <w:r w:rsidRPr="0034503A">
        <w:rPr>
          <w:rFonts w:ascii="Time New Roman" w:hAnsi="Time New Roman" w:hint="eastAsia"/>
          <w:szCs w:val="21"/>
          <w:lang w:val="zh-CN"/>
        </w:rPr>
        <w:t>限定</w:t>
      </w:r>
      <w:r w:rsidRPr="0034503A">
        <w:rPr>
          <w:rFonts w:ascii="Time New Roman" w:hAnsi="Time New Roman"/>
          <w:szCs w:val="21"/>
          <w:lang w:val="zh-CN"/>
        </w:rPr>
        <w:t>时间</w:t>
      </w:r>
      <w:r w:rsidRPr="0034503A">
        <w:rPr>
          <w:rFonts w:ascii="Time New Roman" w:hAnsi="Time New Roman" w:hint="eastAsia"/>
          <w:szCs w:val="21"/>
          <w:lang w:val="zh-CN"/>
        </w:rPr>
        <w:t>范围</w:t>
      </w:r>
      <w:r w:rsidRPr="0034503A">
        <w:rPr>
          <w:rFonts w:ascii="Time New Roman" w:hAnsi="Time New Roman"/>
          <w:szCs w:val="21"/>
          <w:lang w:val="zh-CN"/>
        </w:rPr>
        <w:t>内为促进平等而采取特殊措施。</w:t>
      </w:r>
    </w:p>
    <w:p w14:paraId="21A3507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bookmarkStart w:id="145" w:name="_Toc243126059"/>
      <w:bookmarkStart w:id="146" w:name="_Toc245183284"/>
      <w:r w:rsidRPr="0034503A">
        <w:rPr>
          <w:rFonts w:ascii="Time New Roman" w:hAnsi="Time New Roman"/>
          <w:szCs w:val="21"/>
        </w:rPr>
        <w:t>181.</w:t>
      </w:r>
      <w:r w:rsidRPr="0034503A">
        <w:rPr>
          <w:rFonts w:ascii="Time New Roman" w:hAnsi="Time New Roman"/>
          <w:szCs w:val="21"/>
        </w:rPr>
        <w:tab/>
      </w:r>
      <w:bookmarkEnd w:id="145"/>
      <w:bookmarkEnd w:id="146"/>
      <w:r w:rsidRPr="0034503A">
        <w:rPr>
          <w:rFonts w:ascii="Time New Roman" w:hAnsi="Time New Roman"/>
          <w:szCs w:val="21"/>
          <w:lang w:val="zh-CN"/>
        </w:rPr>
        <w:t>该法规定某些公共和私营企业有义务确保为残疾人提供无障碍环境</w:t>
      </w:r>
      <w:r w:rsidRPr="0034503A">
        <w:rPr>
          <w:rFonts w:ascii="Time New Roman" w:hAnsi="Time New Roman"/>
          <w:szCs w:val="21"/>
        </w:rPr>
        <w:t>(</w:t>
      </w:r>
      <w:r w:rsidRPr="0034503A">
        <w:rPr>
          <w:rFonts w:ascii="Time New Roman" w:hAnsi="Time New Roman"/>
          <w:szCs w:val="21"/>
          <w:lang w:val="zh-CN"/>
        </w:rPr>
        <w:t>通用设计</w:t>
      </w:r>
      <w:r w:rsidRPr="0034503A">
        <w:rPr>
          <w:rFonts w:ascii="Time New Roman" w:hAnsi="Time New Roman"/>
          <w:szCs w:val="21"/>
        </w:rPr>
        <w:t>)</w:t>
      </w:r>
      <w:r w:rsidRPr="0034503A">
        <w:rPr>
          <w:rFonts w:ascii="Time New Roman" w:hAnsi="Time New Roman"/>
          <w:szCs w:val="21"/>
          <w:lang w:val="zh-CN"/>
        </w:rPr>
        <w:t>和个性化便利。</w:t>
      </w:r>
      <w:r w:rsidRPr="0034503A">
        <w:rPr>
          <w:rFonts w:ascii="Time New Roman" w:hAnsi="Time New Roman" w:hint="eastAsia"/>
          <w:szCs w:val="21"/>
          <w:lang w:val="zh-CN"/>
        </w:rPr>
        <w:t>“</w:t>
      </w:r>
      <w:r w:rsidRPr="0034503A">
        <w:rPr>
          <w:rFonts w:ascii="Time New Roman" w:hAnsi="Time New Roman"/>
          <w:szCs w:val="21"/>
          <w:lang w:val="zh-CN"/>
        </w:rPr>
        <w:t>通用设计</w:t>
      </w:r>
      <w:r w:rsidRPr="0034503A">
        <w:rPr>
          <w:rFonts w:ascii="Time New Roman" w:hAnsi="Time New Roman" w:hint="eastAsia"/>
          <w:szCs w:val="21"/>
          <w:lang w:val="zh-CN"/>
        </w:rPr>
        <w:t>”是</w:t>
      </w:r>
      <w:r w:rsidRPr="0034503A">
        <w:rPr>
          <w:rFonts w:ascii="Time New Roman" w:hAnsi="Time New Roman"/>
          <w:szCs w:val="21"/>
          <w:lang w:val="zh-CN"/>
        </w:rPr>
        <w:t>指在设计或改造企业</w:t>
      </w:r>
      <w:r w:rsidRPr="0034503A">
        <w:rPr>
          <w:rFonts w:ascii="Time New Roman" w:hAnsi="Time New Roman" w:hint="eastAsia"/>
          <w:szCs w:val="21"/>
          <w:lang w:val="zh-CN"/>
        </w:rPr>
        <w:t>主要</w:t>
      </w:r>
      <w:r w:rsidRPr="0034503A">
        <w:rPr>
          <w:rFonts w:ascii="Time New Roman" w:hAnsi="Time New Roman"/>
          <w:szCs w:val="21"/>
          <w:lang w:val="zh-CN"/>
        </w:rPr>
        <w:t>场所及设施时，应确保其正常功能能够满足尽可能多的人的使用需求。向公众提供商品和服务的企业亦有此项义务。</w:t>
      </w:r>
    </w:p>
    <w:p w14:paraId="115201F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182.</w:t>
      </w:r>
      <w:r w:rsidRPr="0034503A">
        <w:rPr>
          <w:rFonts w:ascii="Time New Roman" w:hAnsi="Time New Roman"/>
          <w:szCs w:val="21"/>
        </w:rPr>
        <w:tab/>
      </w:r>
      <w:r w:rsidRPr="0034503A">
        <w:rPr>
          <w:rFonts w:ascii="Time New Roman" w:hAnsi="Time New Roman"/>
          <w:szCs w:val="21"/>
          <w:lang w:val="zh-CN"/>
        </w:rPr>
        <w:t>2013</w:t>
      </w:r>
      <w:r w:rsidRPr="0034503A">
        <w:rPr>
          <w:rFonts w:ascii="Time New Roman" w:hAnsi="Time New Roman"/>
          <w:szCs w:val="21"/>
          <w:lang w:val="zh-CN"/>
        </w:rPr>
        <w:t>年</w:t>
      </w:r>
      <w:r w:rsidRPr="0034503A">
        <w:rPr>
          <w:rFonts w:ascii="Time New Roman" w:hAnsi="Time New Roman"/>
          <w:szCs w:val="21"/>
          <w:lang w:val="zh-CN"/>
        </w:rPr>
        <w:t>6</w:t>
      </w:r>
      <w:r w:rsidRPr="0034503A">
        <w:rPr>
          <w:rFonts w:ascii="Time New Roman" w:hAnsi="Time New Roman"/>
          <w:szCs w:val="21"/>
          <w:lang w:val="zh-CN"/>
        </w:rPr>
        <w:t>月，挪威通过了一项关于信息和通信技术</w:t>
      </w:r>
      <w:r w:rsidRPr="0034503A">
        <w:rPr>
          <w:rFonts w:ascii="Time New Roman" w:hAnsi="Time New Roman"/>
          <w:szCs w:val="21"/>
          <w:lang w:val="zh-CN"/>
        </w:rPr>
        <w:t>(</w:t>
      </w:r>
      <w:r w:rsidRPr="0034503A">
        <w:rPr>
          <w:rFonts w:ascii="Time New Roman" w:hAnsi="Time New Roman"/>
          <w:szCs w:val="21"/>
          <w:lang w:val="zh-CN"/>
        </w:rPr>
        <w:t>信通技术</w:t>
      </w:r>
      <w:r w:rsidRPr="0034503A">
        <w:rPr>
          <w:rFonts w:ascii="Time New Roman" w:hAnsi="Time New Roman"/>
          <w:szCs w:val="21"/>
          <w:lang w:val="zh-CN"/>
        </w:rPr>
        <w:t>)</w:t>
      </w:r>
      <w:r w:rsidRPr="0034503A">
        <w:rPr>
          <w:rFonts w:ascii="Time New Roman" w:hAnsi="Time New Roman"/>
          <w:szCs w:val="21"/>
          <w:lang w:val="zh-CN"/>
        </w:rPr>
        <w:t>解决方案通用设计的条例，范围覆盖公共和私营部门实体，包括非政府组织。从</w:t>
      </w:r>
      <w:r w:rsidRPr="0034503A">
        <w:rPr>
          <w:rFonts w:ascii="Time New Roman" w:hAnsi="Time New Roman"/>
          <w:szCs w:val="21"/>
          <w:lang w:val="zh-CN"/>
        </w:rPr>
        <w:t>2019</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月起，该条例的范围扩大至学校和其他教育</w:t>
      </w:r>
      <w:r w:rsidRPr="0034503A">
        <w:rPr>
          <w:rFonts w:ascii="Time New Roman" w:hAnsi="Time New Roman" w:hint="eastAsia"/>
          <w:szCs w:val="21"/>
          <w:lang w:val="zh-CN"/>
        </w:rPr>
        <w:t>机构</w:t>
      </w:r>
      <w:r w:rsidRPr="0034503A">
        <w:rPr>
          <w:rFonts w:ascii="Time New Roman" w:hAnsi="Time New Roman"/>
          <w:szCs w:val="21"/>
          <w:lang w:val="zh-CN"/>
        </w:rPr>
        <w:t>的信通技术。</w:t>
      </w:r>
    </w:p>
    <w:p w14:paraId="1221ADA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183.</w:t>
      </w:r>
      <w:r w:rsidRPr="0034503A">
        <w:rPr>
          <w:rFonts w:ascii="Time New Roman" w:hAnsi="Time New Roman"/>
          <w:szCs w:val="21"/>
        </w:rPr>
        <w:tab/>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月，有效实施了《网站无障碍指令》。该指令颁布后，技术要求增加，且公共实体必须发布网站无障碍声明，以说明其合</w:t>
      </w:r>
      <w:proofErr w:type="gramStart"/>
      <w:r w:rsidRPr="0034503A">
        <w:rPr>
          <w:rFonts w:ascii="Time New Roman" w:hAnsi="Time New Roman"/>
          <w:szCs w:val="21"/>
          <w:lang w:val="zh-CN"/>
        </w:rPr>
        <w:t>规</w:t>
      </w:r>
      <w:proofErr w:type="gramEnd"/>
      <w:r w:rsidRPr="0034503A">
        <w:rPr>
          <w:rFonts w:ascii="Time New Roman" w:hAnsi="Time New Roman"/>
          <w:szCs w:val="21"/>
          <w:lang w:val="zh-CN"/>
        </w:rPr>
        <w:t>情况。网站无障碍声明</w:t>
      </w:r>
      <w:r w:rsidRPr="0034503A">
        <w:rPr>
          <w:rFonts w:ascii="Time New Roman" w:hAnsi="Time New Roman" w:hint="eastAsia"/>
          <w:szCs w:val="21"/>
          <w:lang w:val="zh-CN"/>
        </w:rPr>
        <w:t>接受</w:t>
      </w:r>
      <w:r w:rsidRPr="0034503A">
        <w:rPr>
          <w:rFonts w:ascii="Time New Roman" w:hAnsi="Time New Roman"/>
          <w:szCs w:val="21"/>
          <w:lang w:val="zh-CN"/>
        </w:rPr>
        <w:t>强制</w:t>
      </w:r>
      <w:r w:rsidRPr="0034503A">
        <w:rPr>
          <w:rFonts w:ascii="Time New Roman" w:hAnsi="Time New Roman" w:hint="eastAsia"/>
          <w:szCs w:val="21"/>
          <w:lang w:val="zh-CN"/>
        </w:rPr>
        <w:t>性归口监管</w:t>
      </w:r>
      <w:r w:rsidRPr="0034503A">
        <w:rPr>
          <w:rFonts w:ascii="Time New Roman" w:hAnsi="Time New Roman"/>
          <w:szCs w:val="21"/>
          <w:lang w:val="zh-CN"/>
        </w:rPr>
        <w:t>。该指令要求信通技术通用设计管理局大幅增加监管措施。</w:t>
      </w:r>
    </w:p>
    <w:p w14:paraId="310ED7F9"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184.</w:t>
      </w:r>
      <w:r w:rsidRPr="0034503A">
        <w:rPr>
          <w:rFonts w:ascii="Time New Roman" w:hAnsi="Time New Roman"/>
          <w:szCs w:val="21"/>
        </w:rPr>
        <w:tab/>
      </w:r>
      <w:r w:rsidRPr="0034503A">
        <w:rPr>
          <w:rFonts w:ascii="Time New Roman" w:hAnsi="Time New Roman"/>
          <w:szCs w:val="21"/>
          <w:lang w:val="zh-CN"/>
        </w:rPr>
        <w:t>《平等和反歧视法》要求公共机构、雇主以及雇主和雇员组织做出积极、针对性和系统性的努力</w:t>
      </w:r>
      <w:r w:rsidRPr="0034503A">
        <w:rPr>
          <w:rFonts w:ascii="Time New Roman" w:hAnsi="Time New Roman"/>
          <w:szCs w:val="21"/>
        </w:rPr>
        <w:t>，</w:t>
      </w:r>
      <w:r w:rsidRPr="0034503A">
        <w:rPr>
          <w:rFonts w:ascii="Time New Roman" w:hAnsi="Time New Roman"/>
          <w:szCs w:val="21"/>
          <w:lang w:val="zh-CN"/>
        </w:rPr>
        <w:t>在企业中宣传</w:t>
      </w:r>
      <w:r w:rsidRPr="0034503A">
        <w:rPr>
          <w:rFonts w:ascii="Time New Roman" w:hAnsi="Time New Roman" w:hint="eastAsia"/>
          <w:szCs w:val="21"/>
          <w:lang w:val="zh-CN"/>
        </w:rPr>
        <w:t>关于</w:t>
      </w:r>
      <w:r w:rsidRPr="0034503A">
        <w:rPr>
          <w:rFonts w:ascii="Time New Roman" w:hAnsi="Time New Roman"/>
          <w:szCs w:val="21"/>
          <w:lang w:val="zh-CN"/>
        </w:rPr>
        <w:t>平等</w:t>
      </w:r>
      <w:r w:rsidRPr="0034503A">
        <w:rPr>
          <w:rFonts w:ascii="Time New Roman" w:hAnsi="Time New Roman" w:hint="eastAsia"/>
          <w:szCs w:val="21"/>
          <w:lang w:val="zh-CN"/>
        </w:rPr>
        <w:t>法</w:t>
      </w:r>
      <w:r w:rsidRPr="0034503A">
        <w:rPr>
          <w:rFonts w:ascii="Time New Roman" w:hAnsi="Time New Roman"/>
          <w:szCs w:val="21"/>
          <w:lang w:val="zh-CN"/>
        </w:rPr>
        <w:t>的意义。</w:t>
      </w:r>
      <w:r w:rsidRPr="0034503A">
        <w:rPr>
          <w:rFonts w:ascii="Time New Roman" w:hAnsi="Time New Roman"/>
          <w:szCs w:val="21"/>
          <w:lang w:val="zh-CN"/>
        </w:rPr>
        <w:t>2020</w:t>
      </w:r>
      <w:r w:rsidRPr="0034503A">
        <w:rPr>
          <w:rFonts w:ascii="Time New Roman" w:hAnsi="Time New Roman"/>
          <w:szCs w:val="21"/>
          <w:lang w:val="zh-CN"/>
        </w:rPr>
        <w:t>年加强了这些职责。</w:t>
      </w:r>
    </w:p>
    <w:p w14:paraId="2180472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185.</w:t>
      </w:r>
      <w:r w:rsidRPr="0034503A">
        <w:rPr>
          <w:rFonts w:ascii="Time New Roman" w:hAnsi="Time New Roman"/>
          <w:szCs w:val="21"/>
        </w:rPr>
        <w:tab/>
      </w:r>
      <w:r w:rsidRPr="0034503A">
        <w:rPr>
          <w:rFonts w:ascii="Time New Roman" w:hAnsi="Time New Roman"/>
          <w:szCs w:val="21"/>
          <w:lang w:val="zh-CN"/>
        </w:rPr>
        <w:t>该法规定</w:t>
      </w:r>
      <w:r w:rsidRPr="0034503A">
        <w:rPr>
          <w:rFonts w:ascii="Time New Roman" w:hAnsi="Time New Roman"/>
          <w:szCs w:val="21"/>
        </w:rPr>
        <w:t>，</w:t>
      </w:r>
      <w:r w:rsidRPr="0034503A">
        <w:rPr>
          <w:rFonts w:ascii="Time New Roman" w:hAnsi="Time New Roman"/>
          <w:szCs w:val="21"/>
          <w:lang w:val="zh-CN"/>
        </w:rPr>
        <w:t>对违反禁止歧视规定的行为适用共同举证责任和民法处罚</w:t>
      </w:r>
      <w:r w:rsidRPr="0034503A">
        <w:rPr>
          <w:rFonts w:ascii="Time New Roman" w:hAnsi="Time New Roman"/>
          <w:szCs w:val="21"/>
        </w:rPr>
        <w:t>，</w:t>
      </w:r>
      <w:r w:rsidRPr="0034503A">
        <w:rPr>
          <w:rFonts w:ascii="Time New Roman" w:hAnsi="Time New Roman" w:hint="eastAsia"/>
          <w:szCs w:val="21"/>
        </w:rPr>
        <w:t>其</w:t>
      </w:r>
      <w:r w:rsidRPr="0034503A">
        <w:rPr>
          <w:rFonts w:ascii="Time New Roman" w:hAnsi="Time New Roman"/>
          <w:szCs w:val="21"/>
          <w:lang w:val="zh-CN"/>
        </w:rPr>
        <w:t>形式为经济和非经济损失赔偿。该法还载有一项单独的刑罚条款，</w:t>
      </w:r>
      <w:r w:rsidRPr="0034503A">
        <w:rPr>
          <w:rFonts w:ascii="Time New Roman" w:hAnsi="Time New Roman" w:hint="eastAsia"/>
          <w:szCs w:val="21"/>
          <w:lang w:val="zh-CN"/>
        </w:rPr>
        <w:t>适用于多</w:t>
      </w:r>
      <w:r w:rsidRPr="0034503A">
        <w:rPr>
          <w:rFonts w:ascii="Time New Roman" w:hAnsi="Time New Roman"/>
          <w:szCs w:val="21"/>
          <w:lang w:val="zh-CN"/>
        </w:rPr>
        <w:t>人共同实施</w:t>
      </w:r>
      <w:r w:rsidRPr="0034503A">
        <w:rPr>
          <w:rFonts w:ascii="Time New Roman" w:hAnsi="Time New Roman" w:hint="eastAsia"/>
          <w:szCs w:val="21"/>
          <w:lang w:val="zh-CN"/>
        </w:rPr>
        <w:t>的</w:t>
      </w:r>
      <w:r w:rsidRPr="0034503A">
        <w:rPr>
          <w:rFonts w:ascii="Time New Roman" w:hAnsi="Time New Roman"/>
          <w:szCs w:val="21"/>
          <w:lang w:val="zh-CN"/>
        </w:rPr>
        <w:t>严重违反</w:t>
      </w:r>
      <w:proofErr w:type="gramStart"/>
      <w:r w:rsidRPr="0034503A">
        <w:rPr>
          <w:rFonts w:ascii="Time New Roman" w:hAnsi="Time New Roman"/>
          <w:szCs w:val="21"/>
          <w:lang w:val="zh-CN"/>
        </w:rPr>
        <w:t>禁止</w:t>
      </w:r>
      <w:r w:rsidRPr="0034503A">
        <w:rPr>
          <w:rFonts w:ascii="Time New Roman" w:hAnsi="Time New Roman" w:hint="eastAsia"/>
          <w:szCs w:val="21"/>
          <w:lang w:val="zh-CN"/>
        </w:rPr>
        <w:t>因</w:t>
      </w:r>
      <w:proofErr w:type="gramEnd"/>
      <w:r w:rsidRPr="0034503A">
        <w:rPr>
          <w:rFonts w:ascii="Time New Roman" w:hAnsi="Time New Roman"/>
          <w:szCs w:val="21"/>
          <w:lang w:val="zh-CN"/>
        </w:rPr>
        <w:t>族裔、宗教或信仰</w:t>
      </w:r>
      <w:r w:rsidRPr="0034503A">
        <w:rPr>
          <w:rFonts w:ascii="Time New Roman" w:hAnsi="Time New Roman" w:hint="eastAsia"/>
          <w:szCs w:val="21"/>
          <w:lang w:val="zh-CN"/>
        </w:rPr>
        <w:t>原因</w:t>
      </w:r>
      <w:r w:rsidRPr="0034503A">
        <w:rPr>
          <w:rFonts w:ascii="Time New Roman" w:hAnsi="Time New Roman"/>
          <w:szCs w:val="21"/>
          <w:lang w:val="zh-CN"/>
        </w:rPr>
        <w:t>实行歧视的规定</w:t>
      </w:r>
      <w:r w:rsidRPr="0034503A">
        <w:rPr>
          <w:rFonts w:ascii="Time New Roman" w:hAnsi="Time New Roman" w:hint="eastAsia"/>
          <w:szCs w:val="21"/>
          <w:lang w:val="zh-CN"/>
        </w:rPr>
        <w:t>的行为</w:t>
      </w:r>
      <w:r w:rsidRPr="0034503A">
        <w:rPr>
          <w:rFonts w:ascii="Time New Roman" w:hAnsi="Time New Roman"/>
          <w:szCs w:val="21"/>
          <w:lang w:val="zh-CN"/>
        </w:rPr>
        <w:t>。</w:t>
      </w:r>
    </w:p>
    <w:p w14:paraId="5137230C" w14:textId="77777777" w:rsidR="001C3D19" w:rsidRPr="0034503A" w:rsidRDefault="001C3D19" w:rsidP="003A3726">
      <w:pPr>
        <w:pStyle w:val="H23GC"/>
      </w:pPr>
      <w:r w:rsidRPr="0034503A">
        <w:tab/>
        <w:t>(d)</w:t>
      </w:r>
      <w:r w:rsidRPr="0034503A">
        <w:tab/>
      </w:r>
      <w:r w:rsidRPr="0034503A">
        <w:t>《工作环境法》</w:t>
      </w:r>
    </w:p>
    <w:p w14:paraId="4B4868D0"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186.</w:t>
      </w:r>
      <w:r w:rsidRPr="0034503A">
        <w:rPr>
          <w:rFonts w:ascii="Time New Roman" w:hAnsi="Time New Roman"/>
          <w:szCs w:val="21"/>
        </w:rPr>
        <w:tab/>
      </w:r>
      <w:r w:rsidRPr="0034503A">
        <w:rPr>
          <w:rFonts w:ascii="Time New Roman" w:hAnsi="Time New Roman"/>
          <w:szCs w:val="21"/>
          <w:lang w:val="zh-CN"/>
        </w:rPr>
        <w:t>《工作环境法》禁止在雇佣关系中</w:t>
      </w:r>
      <w:r w:rsidRPr="0034503A">
        <w:rPr>
          <w:rFonts w:ascii="Time New Roman" w:hAnsi="Time New Roman" w:hint="eastAsia"/>
          <w:szCs w:val="21"/>
          <w:lang w:val="zh-CN"/>
        </w:rPr>
        <w:t>基于</w:t>
      </w:r>
      <w:r w:rsidRPr="0034503A">
        <w:rPr>
          <w:rFonts w:ascii="Time New Roman" w:hAnsi="Time New Roman"/>
          <w:szCs w:val="21"/>
          <w:lang w:val="zh-CN"/>
        </w:rPr>
        <w:t>政治观点、工会成员身份、年龄及临时</w:t>
      </w:r>
      <w:r w:rsidRPr="0034503A">
        <w:rPr>
          <w:rFonts w:ascii="Time New Roman" w:hAnsi="Time New Roman" w:hint="eastAsia"/>
          <w:szCs w:val="21"/>
          <w:lang w:val="zh-CN"/>
        </w:rPr>
        <w:t>工</w:t>
      </w:r>
      <w:r w:rsidRPr="0034503A">
        <w:rPr>
          <w:rFonts w:ascii="Time New Roman" w:hAnsi="Time New Roman"/>
          <w:szCs w:val="21"/>
          <w:lang w:val="zh-CN"/>
        </w:rPr>
        <w:t>或兼职工身份实行歧视。这项禁令适用于雇佣的所有方面以及雇主对自营职业者及合同工的</w:t>
      </w:r>
      <w:r w:rsidRPr="0034503A">
        <w:rPr>
          <w:rFonts w:ascii="Time New Roman" w:hAnsi="Time New Roman" w:hint="eastAsia"/>
          <w:szCs w:val="21"/>
          <w:lang w:val="zh-CN"/>
        </w:rPr>
        <w:t>甄选</w:t>
      </w:r>
      <w:r w:rsidRPr="0034503A">
        <w:rPr>
          <w:rFonts w:ascii="Time New Roman" w:hAnsi="Time New Roman"/>
          <w:szCs w:val="21"/>
          <w:lang w:val="zh-CN"/>
        </w:rPr>
        <w:t>和待遇。</w:t>
      </w:r>
    </w:p>
    <w:p w14:paraId="33E9CB28" w14:textId="77777777" w:rsidR="001C3D19" w:rsidRPr="0034503A" w:rsidRDefault="001C3D19" w:rsidP="003A3726">
      <w:pPr>
        <w:pStyle w:val="H23GC"/>
      </w:pPr>
      <w:r w:rsidRPr="0034503A">
        <w:tab/>
        <w:t>(e)</w:t>
      </w:r>
      <w:r w:rsidRPr="0034503A">
        <w:tab/>
      </w:r>
      <w:r w:rsidRPr="0034503A">
        <w:t>住房立法</w:t>
      </w:r>
    </w:p>
    <w:p w14:paraId="2B237DF9"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187.</w:t>
      </w:r>
      <w:r w:rsidRPr="0034503A">
        <w:rPr>
          <w:rFonts w:ascii="Time New Roman" w:hAnsi="Time New Roman"/>
          <w:szCs w:val="21"/>
        </w:rPr>
        <w:tab/>
      </w:r>
      <w:r w:rsidRPr="0034503A">
        <w:rPr>
          <w:rFonts w:ascii="Time New Roman" w:hAnsi="Time New Roman"/>
          <w:szCs w:val="21"/>
          <w:lang w:val="zh-CN"/>
        </w:rPr>
        <w:t>挪威的</w:t>
      </w:r>
      <w:r w:rsidRPr="00356447">
        <w:rPr>
          <w:rFonts w:ascii="Time New Roman" w:eastAsia="楷体" w:hAnsi="Time New Roman"/>
          <w:szCs w:val="21"/>
          <w:lang w:val="zh-CN"/>
        </w:rPr>
        <w:t>住房立法</w:t>
      </w:r>
      <w:proofErr w:type="gramStart"/>
      <w:r w:rsidRPr="0034503A">
        <w:rPr>
          <w:rFonts w:ascii="Time New Roman" w:hAnsi="Time New Roman"/>
          <w:szCs w:val="21"/>
          <w:lang w:val="zh-CN"/>
        </w:rPr>
        <w:t>禁止</w:t>
      </w:r>
      <w:r w:rsidRPr="0034503A">
        <w:rPr>
          <w:rFonts w:ascii="Time New Roman" w:hAnsi="Time New Roman" w:hint="eastAsia"/>
          <w:szCs w:val="21"/>
          <w:lang w:val="zh-CN"/>
        </w:rPr>
        <w:t>因</w:t>
      </w:r>
      <w:proofErr w:type="gramEnd"/>
      <w:r w:rsidRPr="0034503A">
        <w:rPr>
          <w:rFonts w:ascii="Time New Roman" w:hAnsi="Time New Roman"/>
          <w:szCs w:val="21"/>
          <w:lang w:val="zh-CN"/>
        </w:rPr>
        <w:t>性别、怀孕、族裔、宗教、信仰、残疾、性取向、性别认同、性别表达和年龄</w:t>
      </w:r>
      <w:r w:rsidRPr="0034503A">
        <w:rPr>
          <w:rFonts w:ascii="Time New Roman" w:hAnsi="Time New Roman" w:hint="eastAsia"/>
          <w:szCs w:val="21"/>
          <w:lang w:val="zh-CN"/>
        </w:rPr>
        <w:t>实行</w:t>
      </w:r>
      <w:r w:rsidRPr="0034503A">
        <w:rPr>
          <w:rFonts w:ascii="Time New Roman" w:hAnsi="Time New Roman"/>
          <w:szCs w:val="21"/>
          <w:lang w:val="zh-CN"/>
        </w:rPr>
        <w:t>歧视。</w:t>
      </w:r>
    </w:p>
    <w:p w14:paraId="0BA47507" w14:textId="77777777" w:rsidR="001C3D19" w:rsidRPr="0034503A" w:rsidRDefault="001C3D19" w:rsidP="003A3726">
      <w:pPr>
        <w:pStyle w:val="H23GC"/>
      </w:pPr>
      <w:r w:rsidRPr="0034503A">
        <w:tab/>
        <w:t>(f)</w:t>
      </w:r>
      <w:r w:rsidRPr="0034503A">
        <w:tab/>
      </w:r>
      <w:bookmarkStart w:id="147" w:name="_Hlk168396767"/>
      <w:r w:rsidRPr="0034503A">
        <w:t>刑法</w:t>
      </w:r>
    </w:p>
    <w:p w14:paraId="3F2A508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188.</w:t>
      </w:r>
      <w:r w:rsidRPr="0034503A">
        <w:rPr>
          <w:rFonts w:ascii="Time New Roman" w:hAnsi="Time New Roman"/>
          <w:szCs w:val="21"/>
        </w:rPr>
        <w:tab/>
      </w:r>
      <w:bookmarkStart w:id="148" w:name="_Toc498605418"/>
      <w:bookmarkEnd w:id="147"/>
      <w:r w:rsidRPr="0034503A">
        <w:rPr>
          <w:rFonts w:ascii="Time New Roman" w:hAnsi="Time New Roman"/>
          <w:szCs w:val="21"/>
          <w:lang w:val="zh-CN"/>
        </w:rPr>
        <w:t>《刑法》载有若干关于</w:t>
      </w:r>
      <w:r w:rsidRPr="00356447">
        <w:rPr>
          <w:rFonts w:ascii="Time New Roman" w:eastAsia="楷体" w:hAnsi="Time New Roman"/>
          <w:szCs w:val="21"/>
          <w:lang w:val="zh-CN"/>
        </w:rPr>
        <w:t>仇恨犯罪</w:t>
      </w:r>
      <w:r w:rsidRPr="0034503A">
        <w:rPr>
          <w:rFonts w:ascii="Time New Roman" w:hAnsi="Time New Roman"/>
          <w:szCs w:val="21"/>
          <w:lang w:val="zh-CN"/>
        </w:rPr>
        <w:t>的条款。根据《刑法》，</w:t>
      </w:r>
      <w:r w:rsidRPr="0034503A">
        <w:rPr>
          <w:rFonts w:ascii="Time New Roman" w:hAnsi="Time New Roman" w:hint="eastAsia"/>
          <w:szCs w:val="21"/>
          <w:lang w:val="zh-CN"/>
        </w:rPr>
        <w:t>如基于</w:t>
      </w:r>
      <w:r w:rsidRPr="0034503A">
        <w:rPr>
          <w:rFonts w:ascii="Time New Roman" w:hAnsi="Time New Roman"/>
          <w:szCs w:val="21"/>
          <w:lang w:val="zh-CN"/>
        </w:rPr>
        <w:t>受害者肤色、民族或族裔血统、宗教、</w:t>
      </w:r>
      <w:r w:rsidRPr="0034503A">
        <w:rPr>
          <w:rFonts w:ascii="Time New Roman" w:hAnsi="Time New Roman" w:hint="eastAsia"/>
          <w:szCs w:val="21"/>
          <w:lang w:val="zh-CN"/>
        </w:rPr>
        <w:t>人生观</w:t>
      </w:r>
      <w:r w:rsidRPr="0034503A">
        <w:rPr>
          <w:rFonts w:ascii="Time New Roman" w:hAnsi="Time New Roman"/>
          <w:szCs w:val="21"/>
          <w:lang w:val="zh-CN"/>
        </w:rPr>
        <w:t>、性取向、性别认同、性别表达或残疾</w:t>
      </w:r>
      <w:r w:rsidRPr="0034503A">
        <w:rPr>
          <w:rFonts w:ascii="Time New Roman" w:hAnsi="Time New Roman" w:hint="eastAsia"/>
          <w:szCs w:val="21"/>
          <w:lang w:val="zh-CN"/>
        </w:rPr>
        <w:t>而</w:t>
      </w:r>
      <w:r w:rsidRPr="0034503A">
        <w:rPr>
          <w:rFonts w:ascii="Time New Roman" w:hAnsi="Time New Roman"/>
          <w:szCs w:val="21"/>
          <w:lang w:val="zh-CN"/>
        </w:rPr>
        <w:t>发表仇恨言论和实行歧视，拒绝向其提供商品和服务或拒绝其观看公共表演、参加展览或其他集会，</w:t>
      </w:r>
      <w:r w:rsidRPr="0034503A">
        <w:rPr>
          <w:rFonts w:ascii="Time New Roman" w:hAnsi="Time New Roman" w:hint="eastAsia"/>
          <w:szCs w:val="21"/>
          <w:lang w:val="zh-CN"/>
        </w:rPr>
        <w:t>则将</w:t>
      </w:r>
      <w:r w:rsidRPr="0034503A">
        <w:rPr>
          <w:rFonts w:ascii="Time New Roman" w:hAnsi="Time New Roman"/>
          <w:szCs w:val="21"/>
          <w:lang w:val="zh-CN"/>
        </w:rPr>
        <w:t>构成刑事犯罪。在确定威胁、人身攻击、身体伤害和故意破坏他人财产行为是否属于情节严重行为</w:t>
      </w:r>
      <w:r w:rsidRPr="0034503A">
        <w:rPr>
          <w:rFonts w:ascii="Time New Roman" w:hAnsi="Time New Roman" w:hint="eastAsia"/>
          <w:szCs w:val="21"/>
          <w:lang w:val="zh-CN"/>
        </w:rPr>
        <w:t>并</w:t>
      </w:r>
      <w:r w:rsidRPr="0034503A">
        <w:rPr>
          <w:rFonts w:ascii="Time New Roman" w:hAnsi="Time New Roman"/>
          <w:szCs w:val="21"/>
          <w:lang w:val="zh-CN"/>
        </w:rPr>
        <w:t>应处以更高的最重刑罚时，应特别重视犯罪动机是否与上述特征有关。此外，如果刑事犯罪的动机涉及对具有上述特征人士的不容忍或与需要特别保护的群体有关的其他情况，在量刑时通常会加重处罚。</w:t>
      </w:r>
    </w:p>
    <w:p w14:paraId="556033B8" w14:textId="77777777" w:rsidR="001C3D19" w:rsidRPr="0034503A" w:rsidRDefault="001C3D19" w:rsidP="003A3726">
      <w:pPr>
        <w:pStyle w:val="H1GC"/>
      </w:pPr>
      <w:bookmarkStart w:id="149" w:name="_Toc169082442"/>
      <w:r w:rsidRPr="0034503A">
        <w:tab/>
      </w:r>
      <w:bookmarkStart w:id="150" w:name="_Toc174450870"/>
      <w:bookmarkStart w:id="151" w:name="_Toc180160047"/>
      <w:r w:rsidRPr="0034503A">
        <w:t>B.</w:t>
      </w:r>
      <w:r w:rsidRPr="0034503A">
        <w:tab/>
      </w:r>
      <w:bookmarkEnd w:id="148"/>
      <w:bookmarkEnd w:id="149"/>
      <w:bookmarkEnd w:id="150"/>
      <w:r w:rsidRPr="0034503A">
        <w:rPr>
          <w:lang w:val="zh-CN"/>
        </w:rPr>
        <w:t>体制框架和有效的补救措施</w:t>
      </w:r>
      <w:bookmarkEnd w:id="151"/>
    </w:p>
    <w:p w14:paraId="66ACEA2A" w14:textId="77777777" w:rsidR="001C3D19" w:rsidRPr="0034503A" w:rsidRDefault="001C3D19" w:rsidP="003A3726">
      <w:pPr>
        <w:pStyle w:val="H23GC"/>
      </w:pPr>
      <w:bookmarkStart w:id="152" w:name="_Toc243126063"/>
      <w:bookmarkStart w:id="153" w:name="_Toc245183288"/>
      <w:r w:rsidRPr="0034503A">
        <w:tab/>
        <w:t>(a)</w:t>
      </w:r>
      <w:r w:rsidRPr="0034503A">
        <w:tab/>
      </w:r>
      <w:bookmarkEnd w:id="152"/>
      <w:bookmarkEnd w:id="153"/>
      <w:r w:rsidRPr="0034503A">
        <w:t>平等和反歧视监察员</w:t>
      </w:r>
    </w:p>
    <w:p w14:paraId="12A042A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189.</w:t>
      </w:r>
      <w:r w:rsidRPr="0034503A">
        <w:rPr>
          <w:rFonts w:ascii="Time New Roman" w:hAnsi="Time New Roman"/>
          <w:szCs w:val="21"/>
        </w:rPr>
        <w:tab/>
      </w:r>
      <w:r w:rsidRPr="0034503A">
        <w:rPr>
          <w:rFonts w:ascii="Time New Roman" w:hAnsi="Time New Roman"/>
          <w:szCs w:val="21"/>
          <w:lang w:val="zh-CN"/>
        </w:rPr>
        <w:t>2006</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月成立了</w:t>
      </w:r>
      <w:r w:rsidRPr="00B23F39">
        <w:rPr>
          <w:rFonts w:ascii="Time New Roman" w:eastAsia="楷体" w:hAnsi="Time New Roman"/>
          <w:szCs w:val="21"/>
          <w:lang w:val="zh-CN"/>
        </w:rPr>
        <w:t>平等和反歧视监察员办公室</w:t>
      </w:r>
      <w:r w:rsidRPr="0034503A">
        <w:rPr>
          <w:rFonts w:ascii="Time New Roman" w:hAnsi="Time New Roman"/>
          <w:szCs w:val="21"/>
          <w:lang w:val="zh-CN"/>
        </w:rPr>
        <w:t>。该办公室是一个独立机构，行政上隶属文化和平等部。但文化和平等部无权就监察员办公室的专职活动下指令。</w:t>
      </w:r>
    </w:p>
    <w:p w14:paraId="292A8C2A"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190.</w:t>
      </w:r>
      <w:r w:rsidRPr="0034503A">
        <w:rPr>
          <w:rFonts w:ascii="Time New Roman" w:hAnsi="Time New Roman"/>
          <w:szCs w:val="21"/>
        </w:rPr>
        <w:tab/>
      </w:r>
      <w:r w:rsidRPr="00B23F39">
        <w:rPr>
          <w:rFonts w:ascii="Time New Roman" w:eastAsia="楷体" w:hAnsi="Time New Roman"/>
          <w:szCs w:val="21"/>
          <w:lang w:val="zh-CN"/>
        </w:rPr>
        <w:t>监察员的任务</w:t>
      </w:r>
      <w:r w:rsidRPr="0034503A">
        <w:rPr>
          <w:rFonts w:ascii="Time New Roman" w:hAnsi="Time New Roman"/>
          <w:szCs w:val="21"/>
          <w:lang w:val="zh-CN"/>
        </w:rPr>
        <w:t>是消除歧视和促进平等</w:t>
      </w:r>
      <w:r w:rsidRPr="0034503A">
        <w:rPr>
          <w:rFonts w:ascii="Time New Roman" w:hAnsi="Time New Roman"/>
          <w:szCs w:val="21"/>
        </w:rPr>
        <w:t>，</w:t>
      </w:r>
      <w:r w:rsidRPr="0034503A">
        <w:rPr>
          <w:rFonts w:ascii="Time New Roman" w:hAnsi="Time New Roman"/>
          <w:szCs w:val="21"/>
          <w:lang w:val="zh-CN"/>
        </w:rPr>
        <w:t>不论性别、族裔、宗教、信仰、残疾、性取向、性别认同、性别表达和年龄等因素。监察员还须确保挪威法律和行政惯例符合挪威根据《消除对妇女一切形式歧视公约》、《消除一切形式种族歧视公约》和《残疾人权利公约》承担的义务。</w:t>
      </w:r>
    </w:p>
    <w:p w14:paraId="604FEC4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191.</w:t>
      </w:r>
      <w:r w:rsidRPr="0034503A">
        <w:rPr>
          <w:rFonts w:ascii="Time New Roman" w:hAnsi="Time New Roman"/>
          <w:szCs w:val="21"/>
        </w:rPr>
        <w:tab/>
      </w:r>
      <w:bookmarkStart w:id="154" w:name="_Toc243126064"/>
      <w:bookmarkStart w:id="155" w:name="_Toc245183289"/>
      <w:r w:rsidRPr="00B23F39">
        <w:rPr>
          <w:rFonts w:ascii="Time New Roman" w:eastAsia="楷体" w:hAnsi="Time New Roman"/>
          <w:szCs w:val="21"/>
          <w:lang w:val="zh-CN"/>
        </w:rPr>
        <w:t>监察员的职能</w:t>
      </w:r>
      <w:r w:rsidRPr="0034503A">
        <w:rPr>
          <w:rFonts w:ascii="Time New Roman" w:hAnsi="Time New Roman"/>
          <w:szCs w:val="21"/>
          <w:lang w:val="zh-CN"/>
        </w:rPr>
        <w:t>包括在</w:t>
      </w:r>
      <w:r w:rsidRPr="0034503A">
        <w:rPr>
          <w:rFonts w:ascii="Time New Roman" w:hAnsi="Time New Roman" w:hint="eastAsia"/>
          <w:szCs w:val="21"/>
          <w:lang w:val="zh-CN"/>
        </w:rPr>
        <w:t>全</w:t>
      </w:r>
      <w:r w:rsidRPr="0034503A">
        <w:rPr>
          <w:rFonts w:ascii="Time New Roman" w:hAnsi="Time New Roman"/>
          <w:szCs w:val="21"/>
          <w:lang w:val="zh-CN"/>
        </w:rPr>
        <w:t>社会促进平等和防止歧视。</w:t>
      </w:r>
      <w:proofErr w:type="gramStart"/>
      <w:r w:rsidRPr="0034503A">
        <w:rPr>
          <w:rFonts w:ascii="Time New Roman" w:hAnsi="Time New Roman"/>
          <w:szCs w:val="21"/>
          <w:lang w:val="zh-CN"/>
        </w:rPr>
        <w:t>该职能</w:t>
      </w:r>
      <w:proofErr w:type="gramEnd"/>
      <w:r w:rsidRPr="0034503A">
        <w:rPr>
          <w:rFonts w:ascii="Time New Roman" w:hAnsi="Time New Roman"/>
          <w:szCs w:val="21"/>
          <w:lang w:val="zh-CN"/>
        </w:rPr>
        <w:t>除其他外，</w:t>
      </w:r>
      <w:r w:rsidRPr="0034503A">
        <w:rPr>
          <w:rFonts w:ascii="Time New Roman" w:hAnsi="Time New Roman" w:hint="eastAsia"/>
          <w:szCs w:val="21"/>
          <w:lang w:val="zh-CN"/>
        </w:rPr>
        <w:t>包括</w:t>
      </w:r>
      <w:r w:rsidRPr="0034503A">
        <w:rPr>
          <w:rFonts w:ascii="Time New Roman" w:hAnsi="Time New Roman"/>
          <w:szCs w:val="21"/>
          <w:lang w:val="zh-CN"/>
        </w:rPr>
        <w:t>确定并重视阻碍平等和平等待遇的因素，加强对公众的宣传和教育，提供一般信息和指导，就</w:t>
      </w:r>
      <w:r w:rsidRPr="0034503A">
        <w:rPr>
          <w:rFonts w:ascii="Time New Roman" w:hAnsi="Time New Roman" w:hint="eastAsia"/>
          <w:szCs w:val="21"/>
          <w:lang w:val="zh-CN"/>
        </w:rPr>
        <w:t>职业生活</w:t>
      </w:r>
      <w:r w:rsidRPr="0034503A">
        <w:rPr>
          <w:rFonts w:ascii="Time New Roman" w:hAnsi="Time New Roman"/>
          <w:szCs w:val="21"/>
          <w:lang w:val="zh-CN"/>
        </w:rPr>
        <w:t>中的族裔多样性问题向雇主提供咨询</w:t>
      </w:r>
      <w:r w:rsidRPr="0034503A">
        <w:rPr>
          <w:rFonts w:ascii="Time New Roman" w:hAnsi="Time New Roman" w:hint="eastAsia"/>
          <w:szCs w:val="21"/>
          <w:lang w:val="zh-CN"/>
        </w:rPr>
        <w:t>以及</w:t>
      </w:r>
      <w:r w:rsidRPr="0034503A">
        <w:rPr>
          <w:rFonts w:ascii="Time New Roman" w:hAnsi="Time New Roman"/>
          <w:szCs w:val="21"/>
          <w:lang w:val="zh-CN"/>
        </w:rPr>
        <w:t>监测歧视的性质和程度。</w:t>
      </w:r>
    </w:p>
    <w:p w14:paraId="7527D1B4" w14:textId="77777777" w:rsidR="001C3D19" w:rsidRPr="0034503A" w:rsidRDefault="001C3D19" w:rsidP="00F4750E">
      <w:pPr>
        <w:pStyle w:val="H23GC"/>
      </w:pPr>
      <w:r w:rsidRPr="0034503A">
        <w:tab/>
        <w:t>(b)</w:t>
      </w:r>
      <w:r w:rsidRPr="0034503A">
        <w:tab/>
      </w:r>
      <w:r w:rsidRPr="0034503A">
        <w:t>平等和反歧视法庭</w:t>
      </w:r>
    </w:p>
    <w:p w14:paraId="13A4E0E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192.</w:t>
      </w:r>
      <w:r w:rsidRPr="0034503A">
        <w:rPr>
          <w:rFonts w:ascii="Time New Roman" w:hAnsi="Time New Roman"/>
          <w:szCs w:val="21"/>
        </w:rPr>
        <w:tab/>
      </w:r>
      <w:r w:rsidRPr="0034503A">
        <w:rPr>
          <w:rFonts w:ascii="Time New Roman" w:hAnsi="Time New Roman"/>
          <w:szCs w:val="21"/>
          <w:lang w:val="zh-CN"/>
        </w:rPr>
        <w:t>2006</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w:t>
      </w:r>
      <w:r w:rsidRPr="0034503A">
        <w:rPr>
          <w:rFonts w:ascii="Time New Roman" w:hAnsi="Time New Roman"/>
          <w:szCs w:val="21"/>
          <w:lang w:val="zh-CN"/>
        </w:rPr>
        <w:t>1</w:t>
      </w:r>
      <w:r w:rsidRPr="0034503A">
        <w:rPr>
          <w:rFonts w:ascii="Time New Roman" w:hAnsi="Time New Roman"/>
          <w:szCs w:val="21"/>
          <w:lang w:val="zh-CN"/>
        </w:rPr>
        <w:t>日</w:t>
      </w:r>
      <w:r w:rsidRPr="0034503A">
        <w:rPr>
          <w:rFonts w:ascii="Time New Roman" w:hAnsi="Time New Roman" w:hint="eastAsia"/>
          <w:szCs w:val="21"/>
          <w:lang w:val="zh-CN"/>
        </w:rPr>
        <w:t>，</w:t>
      </w:r>
      <w:r w:rsidRPr="0034503A">
        <w:rPr>
          <w:rFonts w:ascii="Time New Roman" w:hAnsi="Time New Roman"/>
          <w:szCs w:val="21"/>
          <w:lang w:val="zh-CN"/>
        </w:rPr>
        <w:t>依法设立</w:t>
      </w:r>
      <w:r w:rsidRPr="0034503A">
        <w:rPr>
          <w:rFonts w:ascii="Time New Roman" w:hAnsi="Time New Roman" w:hint="eastAsia"/>
          <w:szCs w:val="21"/>
          <w:lang w:val="zh-CN"/>
        </w:rPr>
        <w:t>了</w:t>
      </w:r>
      <w:r w:rsidRPr="0034503A">
        <w:rPr>
          <w:rFonts w:ascii="Time New Roman" w:hAnsi="Time New Roman"/>
          <w:szCs w:val="21"/>
          <w:lang w:val="zh-CN"/>
        </w:rPr>
        <w:t>平等和反歧视法庭，负责执行《平等和反歧视法》以及《工作环境法》和住房立法中禁止歧视的规定。</w:t>
      </w:r>
    </w:p>
    <w:p w14:paraId="3754B0C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193.</w:t>
      </w:r>
      <w:r w:rsidRPr="0034503A">
        <w:rPr>
          <w:rFonts w:ascii="Time New Roman" w:hAnsi="Time New Roman"/>
          <w:szCs w:val="21"/>
        </w:rPr>
        <w:tab/>
      </w:r>
      <w:r w:rsidRPr="0034503A">
        <w:rPr>
          <w:rFonts w:ascii="Time New Roman" w:hAnsi="Time New Roman"/>
          <w:szCs w:val="21"/>
          <w:lang w:val="zh-CN"/>
        </w:rPr>
        <w:t>法庭不</w:t>
      </w:r>
      <w:r w:rsidRPr="0034503A">
        <w:rPr>
          <w:rFonts w:ascii="Time New Roman" w:hAnsi="Time New Roman" w:hint="eastAsia"/>
          <w:szCs w:val="21"/>
          <w:lang w:val="zh-CN"/>
        </w:rPr>
        <w:t>隶属</w:t>
      </w:r>
      <w:r w:rsidRPr="0034503A">
        <w:rPr>
          <w:rFonts w:ascii="Time New Roman" w:hAnsi="Time New Roman"/>
          <w:szCs w:val="21"/>
          <w:lang w:val="zh-CN"/>
        </w:rPr>
        <w:t>于政府。</w:t>
      </w:r>
      <w:r w:rsidRPr="0034503A">
        <w:rPr>
          <w:rFonts w:ascii="Time New Roman" w:hAnsi="Time New Roman" w:hint="eastAsia"/>
          <w:szCs w:val="21"/>
          <w:lang w:val="zh-CN"/>
        </w:rPr>
        <w:t>法庭</w:t>
      </w:r>
      <w:r w:rsidRPr="0034503A">
        <w:rPr>
          <w:rFonts w:ascii="Time New Roman" w:hAnsi="Time New Roman"/>
          <w:szCs w:val="21"/>
          <w:lang w:val="zh-CN"/>
        </w:rPr>
        <w:t>向公众开放，免费提供服务。法庭的裁决具有行政约束力，但法院可推翻其裁决。法庭可</w:t>
      </w:r>
      <w:r w:rsidRPr="0034503A">
        <w:rPr>
          <w:rFonts w:ascii="Time New Roman" w:hAnsi="Time New Roman" w:hint="eastAsia"/>
          <w:szCs w:val="21"/>
          <w:lang w:val="zh-CN"/>
        </w:rPr>
        <w:t>对违反其命令的行为处以</w:t>
      </w:r>
      <w:r w:rsidRPr="0034503A">
        <w:rPr>
          <w:rFonts w:ascii="Time New Roman" w:hAnsi="Time New Roman"/>
          <w:szCs w:val="21"/>
          <w:lang w:val="zh-CN"/>
        </w:rPr>
        <w:t>强制罚款，</w:t>
      </w:r>
      <w:r w:rsidRPr="0034503A">
        <w:rPr>
          <w:rFonts w:ascii="Time New Roman" w:hAnsi="Time New Roman" w:hint="eastAsia"/>
          <w:szCs w:val="21"/>
          <w:lang w:val="zh-CN"/>
        </w:rPr>
        <w:t>亦</w:t>
      </w:r>
      <w:r w:rsidRPr="0034503A">
        <w:rPr>
          <w:rFonts w:ascii="Time New Roman" w:hAnsi="Time New Roman"/>
          <w:szCs w:val="21"/>
          <w:lang w:val="zh-CN"/>
        </w:rPr>
        <w:t>可要求对歧视案件所涉经济和非经济损失</w:t>
      </w:r>
      <w:proofErr w:type="gramStart"/>
      <w:r w:rsidRPr="0034503A">
        <w:rPr>
          <w:rFonts w:ascii="Time New Roman" w:hAnsi="Time New Roman"/>
          <w:szCs w:val="21"/>
          <w:lang w:val="zh-CN"/>
        </w:rPr>
        <w:t>作出</w:t>
      </w:r>
      <w:proofErr w:type="gramEnd"/>
      <w:r w:rsidRPr="0034503A">
        <w:rPr>
          <w:rFonts w:ascii="Time New Roman" w:hAnsi="Time New Roman"/>
          <w:szCs w:val="21"/>
          <w:lang w:val="zh-CN"/>
        </w:rPr>
        <w:t>赔偿。</w:t>
      </w:r>
      <w:r w:rsidRPr="001B517C">
        <w:rPr>
          <w:rFonts w:ascii="Time New Roman" w:eastAsia="楷体" w:hAnsi="Time New Roman"/>
          <w:szCs w:val="21"/>
          <w:lang w:val="zh-CN"/>
        </w:rPr>
        <w:t>信通技术通用设计管理局</w:t>
      </w:r>
      <w:r w:rsidRPr="001B517C">
        <w:rPr>
          <w:rFonts w:ascii="Time New Roman" w:hAnsi="Time New Roman"/>
          <w:szCs w:val="21"/>
          <w:lang w:val="zh-CN"/>
        </w:rPr>
        <w:t>负</w:t>
      </w:r>
      <w:r w:rsidRPr="0034503A">
        <w:rPr>
          <w:rFonts w:ascii="Time New Roman" w:hAnsi="Time New Roman"/>
          <w:szCs w:val="21"/>
          <w:lang w:val="zh-CN"/>
        </w:rPr>
        <w:t>责提供关于具体信通技术解决方案的测试结果，作为法庭</w:t>
      </w:r>
      <w:r w:rsidRPr="0034503A">
        <w:rPr>
          <w:rFonts w:ascii="Time New Roman" w:hAnsi="Time New Roman" w:hint="eastAsia"/>
          <w:szCs w:val="21"/>
          <w:lang w:val="zh-CN"/>
        </w:rPr>
        <w:t>裁决</w:t>
      </w:r>
      <w:r w:rsidRPr="0034503A">
        <w:rPr>
          <w:rFonts w:ascii="Time New Roman" w:hAnsi="Time New Roman"/>
          <w:szCs w:val="21"/>
          <w:lang w:val="zh-CN"/>
        </w:rPr>
        <w:t>的证明文件。</w:t>
      </w:r>
    </w:p>
    <w:p w14:paraId="470F4266" w14:textId="77777777" w:rsidR="001C3D19" w:rsidRPr="0034503A" w:rsidRDefault="001C3D19" w:rsidP="00F4750E">
      <w:pPr>
        <w:pStyle w:val="H23GC"/>
      </w:pPr>
      <w:r w:rsidRPr="0034503A">
        <w:tab/>
        <w:t>(c)</w:t>
      </w:r>
      <w:r w:rsidRPr="0034503A">
        <w:tab/>
      </w:r>
      <w:bookmarkEnd w:id="154"/>
      <w:bookmarkEnd w:id="155"/>
      <w:r w:rsidRPr="0034503A">
        <w:t>中央公共行政</w:t>
      </w:r>
      <w:r w:rsidRPr="0034503A">
        <w:rPr>
          <w:rFonts w:hint="eastAsia"/>
        </w:rPr>
        <w:t>体制</w:t>
      </w:r>
      <w:r w:rsidRPr="0034503A">
        <w:t>内的组织</w:t>
      </w:r>
    </w:p>
    <w:p w14:paraId="2F73170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194.</w:t>
      </w:r>
      <w:r w:rsidRPr="0034503A">
        <w:rPr>
          <w:rFonts w:ascii="Time New Roman" w:hAnsi="Time New Roman"/>
          <w:szCs w:val="21"/>
        </w:rPr>
        <w:tab/>
      </w:r>
      <w:r w:rsidRPr="0034503A">
        <w:rPr>
          <w:rFonts w:ascii="Time New Roman" w:hAnsi="Time New Roman"/>
          <w:szCs w:val="21"/>
          <w:lang w:val="zh-CN"/>
        </w:rPr>
        <w:t>文化和平等部主要负责在所有政策领域和所有行政级别</w:t>
      </w:r>
      <w:r w:rsidRPr="00326052">
        <w:rPr>
          <w:rFonts w:ascii="Time New Roman" w:eastAsia="楷体" w:hAnsi="Time New Roman" w:hint="eastAsia"/>
          <w:szCs w:val="21"/>
          <w:lang w:val="zh-CN"/>
        </w:rPr>
        <w:t>努力</w:t>
      </w:r>
      <w:r w:rsidRPr="00326052">
        <w:rPr>
          <w:rFonts w:ascii="Time New Roman" w:eastAsia="楷体" w:hAnsi="Time New Roman"/>
          <w:szCs w:val="21"/>
          <w:lang w:val="zh-CN"/>
        </w:rPr>
        <w:t>推广平等权利观</w:t>
      </w:r>
      <w:r w:rsidRPr="00326052">
        <w:rPr>
          <w:rFonts w:ascii="Time New Roman" w:eastAsia="楷体" w:hAnsi="Time New Roman" w:hint="eastAsia"/>
          <w:szCs w:val="21"/>
          <w:lang w:val="zh-CN"/>
        </w:rPr>
        <w:t>念</w:t>
      </w:r>
      <w:r w:rsidRPr="0034503A">
        <w:rPr>
          <w:rFonts w:ascii="Time New Roman" w:hAnsi="Time New Roman"/>
          <w:szCs w:val="21"/>
          <w:lang w:val="zh-CN"/>
        </w:rPr>
        <w:t>。但每个政府部委</w:t>
      </w:r>
      <w:r w:rsidRPr="0034503A">
        <w:rPr>
          <w:rFonts w:ascii="Time New Roman" w:hAnsi="Time New Roman" w:hint="eastAsia"/>
          <w:szCs w:val="21"/>
          <w:lang w:val="zh-CN"/>
        </w:rPr>
        <w:t>均</w:t>
      </w:r>
      <w:r w:rsidRPr="0034503A">
        <w:rPr>
          <w:rFonts w:ascii="Time New Roman" w:hAnsi="Time New Roman"/>
          <w:szCs w:val="21"/>
          <w:lang w:val="zh-CN"/>
        </w:rPr>
        <w:t>有责任根据部门责任制原则，在本部门内促进平等权利和防止歧视。近年来，儿童、青年和家庭事务局在平等和反歧视领域的职能得到加强。劳动和社会</w:t>
      </w:r>
      <w:proofErr w:type="gramStart"/>
      <w:r w:rsidRPr="0034503A">
        <w:rPr>
          <w:rFonts w:ascii="Time New Roman" w:hAnsi="Time New Roman"/>
          <w:szCs w:val="21"/>
          <w:lang w:val="zh-CN"/>
        </w:rPr>
        <w:t>包容部</w:t>
      </w:r>
      <w:proofErr w:type="gramEnd"/>
      <w:r w:rsidRPr="0034503A">
        <w:rPr>
          <w:rFonts w:ascii="Time New Roman" w:hAnsi="Time New Roman"/>
          <w:szCs w:val="21"/>
          <w:lang w:val="zh-CN"/>
        </w:rPr>
        <w:t>负责协调移民及其子女的融合政策。融合和多样性局在协调相关工作以确保移民背景者获得公平的公共服务方面发挥关键作用。挪威数字化局负责信通技术通用设计要求的达标工作。</w:t>
      </w:r>
    </w:p>
    <w:p w14:paraId="6D4818F3" w14:textId="77777777" w:rsidR="001C3D19" w:rsidRPr="0034503A" w:rsidRDefault="001C3D19" w:rsidP="00F4750E">
      <w:pPr>
        <w:pStyle w:val="H1GC"/>
      </w:pPr>
      <w:r w:rsidRPr="0034503A">
        <w:tab/>
      </w:r>
      <w:bookmarkStart w:id="156" w:name="_Toc498605419"/>
      <w:bookmarkStart w:id="157" w:name="_Toc169082443"/>
      <w:bookmarkStart w:id="158" w:name="_Toc174450871"/>
      <w:bookmarkStart w:id="159" w:name="_Toc180160048"/>
      <w:r w:rsidRPr="0034503A">
        <w:t>C.</w:t>
      </w:r>
      <w:r w:rsidRPr="0034503A">
        <w:tab/>
      </w:r>
      <w:bookmarkEnd w:id="156"/>
      <w:bookmarkEnd w:id="157"/>
      <w:bookmarkEnd w:id="158"/>
      <w:r w:rsidRPr="0034503A">
        <w:rPr>
          <w:lang w:val="zh-CN"/>
        </w:rPr>
        <w:t>性别平等和特定弱势群体</w:t>
      </w:r>
      <w:bookmarkEnd w:id="159"/>
    </w:p>
    <w:p w14:paraId="01F20A35" w14:textId="77777777" w:rsidR="001C3D19" w:rsidRPr="0034503A" w:rsidRDefault="001C3D19" w:rsidP="00F4750E">
      <w:pPr>
        <w:pStyle w:val="H23GC"/>
      </w:pPr>
      <w:bookmarkStart w:id="160" w:name="_Toc243126067"/>
      <w:bookmarkStart w:id="161" w:name="_Toc245183292"/>
      <w:r w:rsidRPr="0034503A">
        <w:tab/>
        <w:t>(a)</w:t>
      </w:r>
      <w:r w:rsidRPr="0034503A">
        <w:tab/>
      </w:r>
      <w:r w:rsidRPr="0034503A">
        <w:t>反对仇恨言论的工作</w:t>
      </w:r>
    </w:p>
    <w:p w14:paraId="3D7E4455" w14:textId="79BFE052"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195.</w:t>
      </w:r>
      <w:r w:rsidRPr="0034503A">
        <w:rPr>
          <w:rFonts w:ascii="Time New Roman" w:hAnsi="Time New Roman"/>
          <w:szCs w:val="21"/>
        </w:rPr>
        <w:tab/>
      </w:r>
      <w:r w:rsidRPr="0034503A">
        <w:rPr>
          <w:rFonts w:ascii="Time New Roman" w:hAnsi="Time New Roman"/>
          <w:szCs w:val="21"/>
          <w:lang w:val="zh-CN"/>
        </w:rPr>
        <w:t>政府在</w:t>
      </w:r>
      <w:r w:rsidRPr="0034503A">
        <w:rPr>
          <w:rFonts w:ascii="Time New Roman" w:hAnsi="Time New Roman"/>
          <w:szCs w:val="21"/>
        </w:rPr>
        <w:t>2016</w:t>
      </w:r>
      <w:r w:rsidRPr="0034503A">
        <w:rPr>
          <w:rFonts w:ascii="Time New Roman" w:hAnsi="Time New Roman"/>
          <w:szCs w:val="21"/>
          <w:lang w:val="zh-CN"/>
        </w:rPr>
        <w:t>年至</w:t>
      </w:r>
      <w:r w:rsidRPr="0034503A">
        <w:rPr>
          <w:rFonts w:ascii="Time New Roman" w:hAnsi="Time New Roman"/>
          <w:szCs w:val="21"/>
        </w:rPr>
        <w:t>2020</w:t>
      </w:r>
      <w:r w:rsidRPr="0034503A">
        <w:rPr>
          <w:rFonts w:ascii="Time New Roman" w:hAnsi="Time New Roman"/>
          <w:szCs w:val="21"/>
          <w:lang w:val="zh-CN"/>
        </w:rPr>
        <w:t>年期间实施了</w:t>
      </w:r>
      <w:r w:rsidRPr="00722036">
        <w:rPr>
          <w:rFonts w:ascii="Time New Roman" w:eastAsia="楷体" w:hAnsi="Time New Roman"/>
          <w:szCs w:val="21"/>
          <w:lang w:val="zh-CN"/>
        </w:rPr>
        <w:t>反仇恨言论战略</w:t>
      </w:r>
      <w:r w:rsidRPr="0034503A">
        <w:rPr>
          <w:rFonts w:ascii="Time New Roman" w:hAnsi="Time New Roman"/>
          <w:szCs w:val="21"/>
          <w:lang w:val="zh-CN"/>
        </w:rPr>
        <w:t>。</w:t>
      </w:r>
      <w:r w:rsidRPr="0034503A">
        <w:rPr>
          <w:rStyle w:val="a8"/>
          <w:rFonts w:eastAsia="宋体"/>
        </w:rPr>
        <w:footnoteReference w:id="18"/>
      </w:r>
      <w:r w:rsidR="00722036">
        <w:rPr>
          <w:rFonts w:ascii="Time New Roman" w:hAnsi="Time New Roman"/>
          <w:szCs w:val="21"/>
        </w:rPr>
        <w:t xml:space="preserve"> </w:t>
      </w:r>
      <w:r w:rsidRPr="0034503A">
        <w:rPr>
          <w:rFonts w:ascii="Time New Roman" w:hAnsi="Time New Roman"/>
          <w:szCs w:val="21"/>
          <w:lang w:val="zh-CN"/>
        </w:rPr>
        <w:t>该战略中的绝大多数措施已经</w:t>
      </w:r>
      <w:r w:rsidRPr="0034503A">
        <w:rPr>
          <w:rFonts w:ascii="Time New Roman" w:hAnsi="Time New Roman" w:hint="eastAsia"/>
          <w:szCs w:val="21"/>
          <w:lang w:val="zh-CN"/>
        </w:rPr>
        <w:t>落实</w:t>
      </w:r>
      <w:r w:rsidRPr="0034503A">
        <w:rPr>
          <w:rFonts w:ascii="Time New Roman" w:hAnsi="Time New Roman"/>
          <w:szCs w:val="21"/>
          <w:lang w:val="zh-CN"/>
        </w:rPr>
        <w:t>，并将继续</w:t>
      </w:r>
      <w:r w:rsidRPr="0034503A">
        <w:rPr>
          <w:rFonts w:ascii="Time New Roman" w:hAnsi="Time New Roman" w:hint="eastAsia"/>
          <w:szCs w:val="21"/>
          <w:lang w:val="zh-CN"/>
        </w:rPr>
        <w:t>予以</w:t>
      </w:r>
      <w:r w:rsidRPr="0034503A">
        <w:rPr>
          <w:rFonts w:ascii="Time New Roman" w:hAnsi="Time New Roman"/>
          <w:szCs w:val="21"/>
          <w:lang w:val="zh-CN"/>
        </w:rPr>
        <w:t>贯彻。</w:t>
      </w:r>
      <w:r w:rsidRPr="0034503A">
        <w:rPr>
          <w:rFonts w:ascii="Time New Roman" w:hAnsi="Time New Roman"/>
          <w:szCs w:val="21"/>
          <w:lang w:val="zh-CN"/>
        </w:rPr>
        <w:t>2021</w:t>
      </w:r>
      <w:r w:rsidRPr="0034503A">
        <w:rPr>
          <w:rFonts w:ascii="Time New Roman" w:hAnsi="Time New Roman"/>
          <w:szCs w:val="21"/>
          <w:lang w:val="zh-CN"/>
        </w:rPr>
        <w:t>年，政府设立</w:t>
      </w:r>
      <w:r w:rsidRPr="0034503A">
        <w:rPr>
          <w:rFonts w:ascii="Time New Roman" w:hAnsi="Time New Roman" w:hint="eastAsia"/>
          <w:szCs w:val="21"/>
          <w:lang w:val="zh-CN"/>
        </w:rPr>
        <w:t>了</w:t>
      </w:r>
      <w:r w:rsidRPr="0034503A">
        <w:rPr>
          <w:rFonts w:ascii="Time New Roman" w:hAnsi="Time New Roman"/>
          <w:szCs w:val="21"/>
          <w:lang w:val="zh-CN"/>
        </w:rPr>
        <w:t>国家补助金计划，以推动采取打击种族主义、歧视及仇恨言论的措施。</w:t>
      </w:r>
    </w:p>
    <w:p w14:paraId="301049BF" w14:textId="039CDFC4"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196.</w:t>
      </w:r>
      <w:r w:rsidRPr="0034503A">
        <w:rPr>
          <w:rFonts w:ascii="Time New Roman" w:hAnsi="Time New Roman"/>
          <w:szCs w:val="21"/>
        </w:rPr>
        <w:tab/>
      </w:r>
      <w:r w:rsidRPr="0034503A">
        <w:rPr>
          <w:rFonts w:ascii="Time New Roman" w:hAnsi="Time New Roman"/>
          <w:szCs w:val="21"/>
          <w:lang w:val="zh-CN"/>
        </w:rPr>
        <w:t>政府任命的</w:t>
      </w:r>
      <w:r w:rsidRPr="005F53E9">
        <w:rPr>
          <w:rFonts w:ascii="Time New Roman" w:eastAsia="楷体" w:hAnsi="Time New Roman"/>
          <w:szCs w:val="21"/>
          <w:lang w:val="zh-CN"/>
        </w:rPr>
        <w:t>表达自由委员会</w:t>
      </w:r>
      <w:r w:rsidRPr="0034503A">
        <w:rPr>
          <w:rFonts w:ascii="Time New Roman" w:hAnsi="Time New Roman"/>
          <w:szCs w:val="21"/>
          <w:lang w:val="zh-CN"/>
        </w:rPr>
        <w:t>审查了挪威</w:t>
      </w:r>
      <w:r w:rsidRPr="0034503A">
        <w:rPr>
          <w:rFonts w:ascii="Time New Roman" w:hAnsi="Time New Roman" w:hint="eastAsia"/>
          <w:szCs w:val="21"/>
          <w:lang w:val="zh-CN"/>
        </w:rPr>
        <w:t>在</w:t>
      </w:r>
      <w:r w:rsidRPr="0034503A">
        <w:rPr>
          <w:rFonts w:ascii="Time New Roman" w:hAnsi="Time New Roman"/>
          <w:szCs w:val="21"/>
          <w:lang w:val="zh-CN"/>
        </w:rPr>
        <w:t>表达自由方面的社会、技术、法律和经济框架</w:t>
      </w:r>
      <w:r w:rsidRPr="0034503A">
        <w:rPr>
          <w:rFonts w:ascii="Time New Roman" w:hAnsi="Time New Roman"/>
          <w:szCs w:val="21"/>
        </w:rPr>
        <w:t>，</w:t>
      </w:r>
      <w:r w:rsidRPr="0034503A">
        <w:rPr>
          <w:rFonts w:ascii="Time New Roman" w:hAnsi="Time New Roman"/>
          <w:szCs w:val="21"/>
          <w:lang w:val="zh-CN"/>
        </w:rPr>
        <w:t>并于</w:t>
      </w:r>
      <w:r w:rsidRPr="0034503A">
        <w:rPr>
          <w:rFonts w:ascii="Time New Roman" w:hAnsi="Time New Roman"/>
          <w:szCs w:val="21"/>
        </w:rPr>
        <w:t>2022</w:t>
      </w:r>
      <w:r w:rsidRPr="0034503A">
        <w:rPr>
          <w:rFonts w:ascii="Time New Roman" w:hAnsi="Time New Roman"/>
          <w:szCs w:val="21"/>
          <w:lang w:val="zh-CN"/>
        </w:rPr>
        <w:t>年</w:t>
      </w:r>
      <w:r w:rsidRPr="0034503A">
        <w:rPr>
          <w:rFonts w:ascii="Time New Roman" w:hAnsi="Time New Roman"/>
          <w:szCs w:val="21"/>
        </w:rPr>
        <w:t>8</w:t>
      </w:r>
      <w:r w:rsidRPr="0034503A">
        <w:rPr>
          <w:rFonts w:ascii="Time New Roman" w:hAnsi="Time New Roman"/>
          <w:szCs w:val="21"/>
          <w:lang w:val="zh-CN"/>
        </w:rPr>
        <w:t>月</w:t>
      </w:r>
      <w:r w:rsidRPr="0034503A">
        <w:rPr>
          <w:rFonts w:ascii="Time New Roman" w:hAnsi="Time New Roman"/>
          <w:szCs w:val="21"/>
        </w:rPr>
        <w:t>15</w:t>
      </w:r>
      <w:r w:rsidRPr="0034503A">
        <w:rPr>
          <w:rFonts w:ascii="Time New Roman" w:hAnsi="Time New Roman"/>
          <w:szCs w:val="21"/>
          <w:lang w:val="zh-CN"/>
        </w:rPr>
        <w:t>日提交了报告。</w:t>
      </w:r>
      <w:r w:rsidRPr="0034503A">
        <w:rPr>
          <w:rStyle w:val="a8"/>
          <w:rFonts w:eastAsia="宋体"/>
        </w:rPr>
        <w:footnoteReference w:id="19"/>
      </w:r>
      <w:r w:rsidR="00FB563C">
        <w:rPr>
          <w:rFonts w:ascii="Time New Roman" w:hAnsi="Time New Roman"/>
          <w:szCs w:val="21"/>
        </w:rPr>
        <w:t xml:space="preserve"> </w:t>
      </w:r>
      <w:r w:rsidRPr="0034503A">
        <w:rPr>
          <w:rFonts w:ascii="Time New Roman" w:hAnsi="Time New Roman"/>
          <w:szCs w:val="21"/>
          <w:lang w:val="zh-CN"/>
        </w:rPr>
        <w:t>委员会的结论是，挪威目前的表达自由</w:t>
      </w:r>
      <w:r w:rsidRPr="0034503A">
        <w:rPr>
          <w:rFonts w:ascii="Time New Roman" w:hAnsi="Time New Roman" w:hint="eastAsia"/>
          <w:szCs w:val="21"/>
          <w:lang w:val="zh-CN"/>
        </w:rPr>
        <w:t>情况</w:t>
      </w:r>
      <w:r w:rsidRPr="0034503A">
        <w:rPr>
          <w:rFonts w:ascii="Time New Roman" w:hAnsi="Time New Roman"/>
          <w:szCs w:val="21"/>
          <w:lang w:val="zh-CN"/>
        </w:rPr>
        <w:t>总体良好。对大多数人而言，表达自身意见和参与公众辩论</w:t>
      </w:r>
      <w:r w:rsidRPr="0034503A">
        <w:rPr>
          <w:rFonts w:ascii="Time New Roman" w:hAnsi="Time New Roman" w:hint="eastAsia"/>
          <w:szCs w:val="21"/>
          <w:lang w:val="zh-CN"/>
        </w:rPr>
        <w:t>相较以往</w:t>
      </w:r>
      <w:r w:rsidRPr="0034503A">
        <w:rPr>
          <w:rFonts w:ascii="Time New Roman" w:hAnsi="Time New Roman"/>
          <w:szCs w:val="21"/>
          <w:lang w:val="zh-CN"/>
        </w:rPr>
        <w:t>容易得多</w:t>
      </w:r>
      <w:r w:rsidRPr="0034503A">
        <w:rPr>
          <w:rFonts w:ascii="Time New Roman" w:hAnsi="Time New Roman" w:hint="eastAsia"/>
          <w:szCs w:val="21"/>
          <w:lang w:val="zh-CN"/>
        </w:rPr>
        <w:t>，这</w:t>
      </w:r>
      <w:r w:rsidRPr="0034503A">
        <w:rPr>
          <w:rFonts w:ascii="Time New Roman" w:hAnsi="Time New Roman"/>
          <w:szCs w:val="21"/>
          <w:lang w:val="zh-CN"/>
        </w:rPr>
        <w:t>主要</w:t>
      </w:r>
      <w:r w:rsidRPr="0034503A">
        <w:rPr>
          <w:rFonts w:ascii="Time New Roman" w:hAnsi="Time New Roman" w:hint="eastAsia"/>
          <w:szCs w:val="21"/>
          <w:lang w:val="zh-CN"/>
        </w:rPr>
        <w:t>得益于</w:t>
      </w:r>
      <w:r w:rsidRPr="0034503A">
        <w:rPr>
          <w:rFonts w:ascii="Time New Roman" w:hAnsi="Time New Roman"/>
          <w:szCs w:val="21"/>
          <w:lang w:val="zh-CN"/>
        </w:rPr>
        <w:t>技术进步、特别是互联网的发展。此外，</w:t>
      </w:r>
      <w:r w:rsidRPr="0034503A">
        <w:rPr>
          <w:rFonts w:ascii="Time New Roman" w:hAnsi="Time New Roman" w:hint="eastAsia"/>
          <w:szCs w:val="21"/>
          <w:lang w:val="zh-CN"/>
        </w:rPr>
        <w:t>可在</w:t>
      </w:r>
      <w:r w:rsidRPr="0034503A">
        <w:rPr>
          <w:rFonts w:ascii="Time New Roman" w:hAnsi="Time New Roman"/>
          <w:szCs w:val="21"/>
          <w:lang w:val="zh-CN"/>
        </w:rPr>
        <w:t>公众讨论中听到各种各样的声音和观点，包括少数群体的声音和观点。与公众的看法</w:t>
      </w:r>
      <w:r w:rsidRPr="0034503A">
        <w:rPr>
          <w:rFonts w:ascii="Time New Roman" w:hAnsi="Time New Roman" w:hint="eastAsia"/>
          <w:szCs w:val="21"/>
          <w:lang w:val="zh-CN"/>
        </w:rPr>
        <w:t>不同</w:t>
      </w:r>
      <w:r w:rsidRPr="0034503A">
        <w:rPr>
          <w:rFonts w:ascii="Time New Roman" w:hAnsi="Time New Roman"/>
          <w:szCs w:val="21"/>
          <w:lang w:val="zh-CN"/>
        </w:rPr>
        <w:t>，现有研究认为，公众辩论并未被仇恨和煽动主导。但委员会</w:t>
      </w:r>
      <w:r w:rsidRPr="0034503A">
        <w:rPr>
          <w:rFonts w:ascii="Time New Roman" w:hAnsi="Time New Roman" w:hint="eastAsia"/>
          <w:szCs w:val="21"/>
          <w:lang w:val="zh-CN"/>
        </w:rPr>
        <w:t>的确</w:t>
      </w:r>
      <w:r w:rsidRPr="0034503A">
        <w:rPr>
          <w:rFonts w:ascii="Time New Roman" w:hAnsi="Time New Roman"/>
          <w:szCs w:val="21"/>
          <w:lang w:val="zh-CN"/>
        </w:rPr>
        <w:t>强调在某些领域需要</w:t>
      </w:r>
      <w:r w:rsidRPr="0034503A">
        <w:rPr>
          <w:rFonts w:ascii="Time New Roman" w:hAnsi="Time New Roman" w:hint="eastAsia"/>
          <w:szCs w:val="21"/>
          <w:lang w:val="zh-CN"/>
        </w:rPr>
        <w:t>予以</w:t>
      </w:r>
      <w:r w:rsidRPr="0034503A">
        <w:rPr>
          <w:rFonts w:ascii="Time New Roman" w:hAnsi="Time New Roman"/>
          <w:szCs w:val="21"/>
          <w:lang w:val="zh-CN"/>
        </w:rPr>
        <w:t>改进，包括少数群体成员在公开场合表达自身意见时可能面临挑战。委员会指出，蓄意</w:t>
      </w:r>
      <w:r w:rsidRPr="0034503A">
        <w:rPr>
          <w:rFonts w:ascii="Time New Roman" w:hAnsi="Time New Roman" w:hint="eastAsia"/>
          <w:szCs w:val="21"/>
          <w:lang w:val="zh-CN"/>
        </w:rPr>
        <w:t>排斥</w:t>
      </w:r>
      <w:r w:rsidRPr="0034503A">
        <w:rPr>
          <w:rFonts w:ascii="Time New Roman" w:hAnsi="Time New Roman"/>
          <w:szCs w:val="21"/>
          <w:lang w:val="zh-CN"/>
        </w:rPr>
        <w:t>某些声音和观点将损害公开和知情的公众讨论。委员会的报告</w:t>
      </w:r>
      <w:r w:rsidRPr="0034503A">
        <w:rPr>
          <w:rFonts w:ascii="Time New Roman" w:hAnsi="Time New Roman" w:hint="eastAsia"/>
          <w:szCs w:val="21"/>
          <w:lang w:val="zh-CN"/>
        </w:rPr>
        <w:t>已进入</w:t>
      </w:r>
      <w:r w:rsidRPr="0034503A">
        <w:rPr>
          <w:rFonts w:ascii="Time New Roman" w:hAnsi="Time New Roman"/>
          <w:szCs w:val="21"/>
          <w:lang w:val="zh-CN"/>
        </w:rPr>
        <w:t>征求意见</w:t>
      </w:r>
      <w:r w:rsidRPr="0034503A">
        <w:rPr>
          <w:rFonts w:ascii="Time New Roman" w:hAnsi="Time New Roman" w:hint="eastAsia"/>
          <w:szCs w:val="21"/>
          <w:lang w:val="zh-CN"/>
        </w:rPr>
        <w:t>阶段</w:t>
      </w:r>
      <w:r w:rsidRPr="0034503A">
        <w:rPr>
          <w:rFonts w:ascii="Time New Roman" w:hAnsi="Time New Roman"/>
          <w:szCs w:val="21"/>
          <w:lang w:val="zh-CN"/>
        </w:rPr>
        <w:t>，目前正由文化和平等部与其他相关政府部委合作</w:t>
      </w:r>
      <w:r w:rsidRPr="0034503A">
        <w:rPr>
          <w:rFonts w:ascii="Time New Roman" w:hAnsi="Time New Roman" w:hint="eastAsia"/>
          <w:szCs w:val="21"/>
          <w:lang w:val="zh-CN"/>
        </w:rPr>
        <w:t>采取</w:t>
      </w:r>
      <w:r w:rsidRPr="0034503A">
        <w:rPr>
          <w:rFonts w:ascii="Time New Roman" w:hAnsi="Time New Roman"/>
          <w:szCs w:val="21"/>
          <w:lang w:val="zh-CN"/>
        </w:rPr>
        <w:t>后续</w:t>
      </w:r>
      <w:r w:rsidRPr="0034503A">
        <w:rPr>
          <w:rFonts w:ascii="Time New Roman" w:hAnsi="Time New Roman" w:hint="eastAsia"/>
          <w:szCs w:val="21"/>
          <w:lang w:val="zh-CN"/>
        </w:rPr>
        <w:t>行动</w:t>
      </w:r>
      <w:r w:rsidRPr="0034503A">
        <w:rPr>
          <w:rFonts w:ascii="Time New Roman" w:hAnsi="Time New Roman"/>
          <w:szCs w:val="21"/>
          <w:lang w:val="zh-CN"/>
        </w:rPr>
        <w:t>。</w:t>
      </w:r>
    </w:p>
    <w:p w14:paraId="7BE9FF32" w14:textId="77777777" w:rsidR="001C3D19" w:rsidRPr="0034503A" w:rsidRDefault="001C3D19" w:rsidP="00F4750E">
      <w:pPr>
        <w:pStyle w:val="H23GC"/>
      </w:pPr>
      <w:r w:rsidRPr="0034503A">
        <w:tab/>
        <w:t>(b)</w:t>
      </w:r>
      <w:r w:rsidRPr="0034503A">
        <w:tab/>
      </w:r>
      <w:bookmarkEnd w:id="160"/>
      <w:bookmarkEnd w:id="161"/>
      <w:r w:rsidRPr="0034503A">
        <w:t>性别平等</w:t>
      </w:r>
    </w:p>
    <w:p w14:paraId="5AF0270F"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197.</w:t>
      </w:r>
      <w:r w:rsidRPr="0034503A">
        <w:rPr>
          <w:rFonts w:ascii="Time New Roman" w:hAnsi="Time New Roman"/>
          <w:szCs w:val="21"/>
        </w:rPr>
        <w:tab/>
      </w:r>
      <w:r w:rsidRPr="0034503A">
        <w:rPr>
          <w:rFonts w:ascii="Time New Roman" w:hAnsi="Time New Roman"/>
          <w:szCs w:val="21"/>
          <w:lang w:val="zh-CN"/>
        </w:rPr>
        <w:t>《平等和反歧视法》禁止</w:t>
      </w:r>
      <w:r w:rsidRPr="0034503A">
        <w:rPr>
          <w:rFonts w:ascii="Time New Roman" w:hAnsi="Time New Roman" w:hint="eastAsia"/>
          <w:szCs w:val="21"/>
          <w:lang w:val="zh-CN"/>
        </w:rPr>
        <w:t>在</w:t>
      </w:r>
      <w:r w:rsidRPr="0034503A">
        <w:rPr>
          <w:rFonts w:ascii="Time New Roman" w:hAnsi="Time New Roman"/>
          <w:szCs w:val="21"/>
          <w:lang w:val="zh-CN"/>
        </w:rPr>
        <w:t>社会各领域基于性别实行歧视。</w:t>
      </w:r>
    </w:p>
    <w:p w14:paraId="4A175B11"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198.</w:t>
      </w:r>
      <w:r w:rsidRPr="0034503A">
        <w:rPr>
          <w:rFonts w:ascii="Time New Roman" w:hAnsi="Time New Roman"/>
          <w:szCs w:val="21"/>
        </w:rPr>
        <w:tab/>
      </w:r>
      <w:r w:rsidRPr="0034503A">
        <w:rPr>
          <w:rFonts w:ascii="Time New Roman" w:hAnsi="Time New Roman"/>
          <w:szCs w:val="21"/>
          <w:lang w:val="zh-CN"/>
        </w:rPr>
        <w:t>为了实现工作场所和家庭中的性别平等</w:t>
      </w:r>
      <w:r w:rsidRPr="0034503A">
        <w:rPr>
          <w:rFonts w:ascii="Time New Roman" w:hAnsi="Time New Roman"/>
          <w:szCs w:val="21"/>
        </w:rPr>
        <w:t>，</w:t>
      </w:r>
      <w:r w:rsidRPr="0034503A">
        <w:rPr>
          <w:rFonts w:ascii="Time New Roman" w:hAnsi="Time New Roman"/>
          <w:szCs w:val="21"/>
          <w:lang w:val="zh-CN"/>
        </w:rPr>
        <w:t>父亲须在育儿和家庭生活中承担更大的责任。</w:t>
      </w:r>
      <w:r w:rsidRPr="0034503A">
        <w:rPr>
          <w:rFonts w:ascii="Time New Roman" w:hAnsi="Time New Roman" w:hint="eastAsia"/>
          <w:szCs w:val="21"/>
          <w:lang w:val="zh-CN"/>
        </w:rPr>
        <w:t>从</w:t>
      </w:r>
      <w:r w:rsidRPr="0034503A">
        <w:rPr>
          <w:rFonts w:ascii="Time New Roman" w:hAnsi="Time New Roman"/>
          <w:szCs w:val="21"/>
          <w:lang w:val="zh-CN"/>
        </w:rPr>
        <w:t>促进性别平等</w:t>
      </w:r>
      <w:r w:rsidRPr="0034503A">
        <w:rPr>
          <w:rFonts w:ascii="Time New Roman" w:hAnsi="Time New Roman" w:hint="eastAsia"/>
          <w:szCs w:val="21"/>
          <w:lang w:val="zh-CN"/>
        </w:rPr>
        <w:t>的角度出发</w:t>
      </w:r>
      <w:r w:rsidRPr="0034503A">
        <w:rPr>
          <w:rFonts w:ascii="Time New Roman" w:hAnsi="Time New Roman"/>
          <w:szCs w:val="21"/>
          <w:lang w:val="zh-CN"/>
        </w:rPr>
        <w:t>，制定了</w:t>
      </w:r>
      <w:r w:rsidRPr="00FB563C">
        <w:rPr>
          <w:rFonts w:ascii="Time New Roman" w:eastAsia="楷体" w:hAnsi="Time New Roman"/>
          <w:szCs w:val="21"/>
          <w:lang w:val="zh-CN"/>
        </w:rPr>
        <w:t>育儿福利计划</w:t>
      </w:r>
      <w:r w:rsidRPr="0034503A">
        <w:rPr>
          <w:rFonts w:ascii="Time New Roman" w:hAnsi="Time New Roman"/>
          <w:szCs w:val="21"/>
          <w:lang w:val="zh-CN"/>
        </w:rPr>
        <w:t>以激励父母双方更平等地分配</w:t>
      </w:r>
      <w:proofErr w:type="gramStart"/>
      <w:r w:rsidRPr="0034503A">
        <w:rPr>
          <w:rFonts w:ascii="Time New Roman" w:hAnsi="Time New Roman"/>
          <w:szCs w:val="21"/>
          <w:lang w:val="zh-CN"/>
        </w:rPr>
        <w:t>育儿假</w:t>
      </w:r>
      <w:proofErr w:type="gramEnd"/>
      <w:r w:rsidRPr="0034503A">
        <w:rPr>
          <w:rFonts w:ascii="Time New Roman" w:hAnsi="Time New Roman"/>
          <w:szCs w:val="21"/>
          <w:lang w:val="zh-CN"/>
        </w:rPr>
        <w:t>时间。上班</w:t>
      </w:r>
      <w:proofErr w:type="gramStart"/>
      <w:r w:rsidRPr="0034503A">
        <w:rPr>
          <w:rFonts w:ascii="Time New Roman" w:hAnsi="Time New Roman"/>
          <w:szCs w:val="21"/>
          <w:lang w:val="zh-CN"/>
        </w:rPr>
        <w:t>族父母</w:t>
      </w:r>
      <w:proofErr w:type="gramEnd"/>
      <w:r w:rsidRPr="0034503A">
        <w:rPr>
          <w:rFonts w:ascii="Time New Roman" w:hAnsi="Time New Roman" w:hint="eastAsia"/>
          <w:szCs w:val="21"/>
          <w:lang w:val="zh-CN"/>
        </w:rPr>
        <w:t>如今</w:t>
      </w:r>
      <w:r w:rsidRPr="0034503A">
        <w:rPr>
          <w:rFonts w:ascii="Time New Roman" w:hAnsi="Time New Roman"/>
          <w:szCs w:val="21"/>
          <w:lang w:val="zh-CN"/>
        </w:rPr>
        <w:t>有权享受</w:t>
      </w:r>
      <w:r w:rsidRPr="0034503A">
        <w:rPr>
          <w:rFonts w:ascii="Time New Roman" w:hAnsi="Time New Roman"/>
          <w:szCs w:val="21"/>
          <w:lang w:val="zh-CN"/>
        </w:rPr>
        <w:t>49</w:t>
      </w:r>
      <w:r w:rsidRPr="0034503A">
        <w:rPr>
          <w:rFonts w:ascii="Time New Roman" w:hAnsi="Time New Roman"/>
          <w:szCs w:val="21"/>
          <w:lang w:val="zh-CN"/>
        </w:rPr>
        <w:t>周保险支付</w:t>
      </w:r>
      <w:r w:rsidRPr="0034503A">
        <w:rPr>
          <w:rFonts w:ascii="Time New Roman" w:hAnsi="Time New Roman"/>
          <w:szCs w:val="21"/>
          <w:lang w:val="zh-CN"/>
        </w:rPr>
        <w:t>100%</w:t>
      </w:r>
      <w:r w:rsidRPr="0034503A">
        <w:rPr>
          <w:rFonts w:ascii="Time New Roman" w:hAnsi="Time New Roman"/>
          <w:szCs w:val="21"/>
          <w:lang w:val="zh-CN"/>
        </w:rPr>
        <w:t>工资的</w:t>
      </w:r>
      <w:proofErr w:type="gramStart"/>
      <w:r w:rsidRPr="0034503A">
        <w:rPr>
          <w:rFonts w:ascii="Time New Roman" w:hAnsi="Time New Roman"/>
          <w:szCs w:val="21"/>
          <w:lang w:val="zh-CN"/>
        </w:rPr>
        <w:t>育儿假</w:t>
      </w:r>
      <w:proofErr w:type="gramEnd"/>
      <w:r w:rsidRPr="0034503A">
        <w:rPr>
          <w:rFonts w:ascii="Time New Roman" w:hAnsi="Time New Roman"/>
          <w:szCs w:val="21"/>
          <w:lang w:val="zh-CN"/>
        </w:rPr>
        <w:t>或者</w:t>
      </w:r>
      <w:r w:rsidRPr="0034503A">
        <w:rPr>
          <w:rFonts w:ascii="Time New Roman" w:hAnsi="Time New Roman"/>
          <w:szCs w:val="21"/>
          <w:lang w:val="zh-CN"/>
        </w:rPr>
        <w:t>59</w:t>
      </w:r>
      <w:r w:rsidRPr="0034503A">
        <w:rPr>
          <w:rFonts w:ascii="Time New Roman" w:hAnsi="Time New Roman"/>
          <w:szCs w:val="21"/>
          <w:lang w:val="zh-CN"/>
        </w:rPr>
        <w:t>周保险支付</w:t>
      </w:r>
      <w:r w:rsidRPr="0034503A">
        <w:rPr>
          <w:rFonts w:ascii="Time New Roman" w:hAnsi="Time New Roman"/>
          <w:szCs w:val="21"/>
          <w:lang w:val="zh-CN"/>
        </w:rPr>
        <w:t>80%</w:t>
      </w:r>
      <w:r w:rsidRPr="0034503A">
        <w:rPr>
          <w:rFonts w:ascii="Time New Roman" w:hAnsi="Time New Roman"/>
          <w:szCs w:val="21"/>
          <w:lang w:val="zh-CN"/>
        </w:rPr>
        <w:t>工资的育儿假。其中三周专门</w:t>
      </w:r>
      <w:r w:rsidRPr="0034503A">
        <w:rPr>
          <w:rFonts w:ascii="Time New Roman" w:hAnsi="Time New Roman" w:hint="eastAsia"/>
          <w:szCs w:val="21"/>
          <w:lang w:val="zh-CN"/>
        </w:rPr>
        <w:t>提供</w:t>
      </w:r>
      <w:r w:rsidRPr="0034503A">
        <w:rPr>
          <w:rFonts w:ascii="Time New Roman" w:hAnsi="Time New Roman"/>
          <w:szCs w:val="21"/>
          <w:lang w:val="zh-CN"/>
        </w:rPr>
        <w:t>给母亲，须</w:t>
      </w:r>
      <w:r w:rsidRPr="0034503A">
        <w:rPr>
          <w:rFonts w:ascii="Time New Roman" w:hAnsi="Time New Roman" w:hint="eastAsia"/>
          <w:szCs w:val="21"/>
          <w:lang w:val="zh-CN"/>
        </w:rPr>
        <w:t>在</w:t>
      </w:r>
      <w:r w:rsidRPr="0034503A">
        <w:rPr>
          <w:rFonts w:ascii="Time New Roman" w:hAnsi="Time New Roman"/>
          <w:szCs w:val="21"/>
          <w:lang w:val="zh-CN"/>
        </w:rPr>
        <w:t>分娩前休完。剩下的</w:t>
      </w:r>
      <w:proofErr w:type="gramStart"/>
      <w:r w:rsidRPr="0034503A">
        <w:rPr>
          <w:rFonts w:ascii="Time New Roman" w:hAnsi="Time New Roman"/>
          <w:szCs w:val="21"/>
          <w:lang w:val="zh-CN"/>
        </w:rPr>
        <w:t>育儿假分为</w:t>
      </w:r>
      <w:proofErr w:type="gramEnd"/>
      <w:r w:rsidRPr="0034503A">
        <w:rPr>
          <w:rFonts w:ascii="Time New Roman" w:hAnsi="Time New Roman"/>
          <w:szCs w:val="21"/>
          <w:lang w:val="zh-CN"/>
        </w:rPr>
        <w:t>三部分：</w:t>
      </w:r>
      <w:r w:rsidRPr="0034503A">
        <w:rPr>
          <w:rFonts w:ascii="Time New Roman" w:hAnsi="Time New Roman"/>
          <w:szCs w:val="21"/>
          <w:lang w:val="zh-CN"/>
        </w:rPr>
        <w:t>10</w:t>
      </w:r>
      <w:r w:rsidRPr="0034503A">
        <w:rPr>
          <w:rFonts w:ascii="Time New Roman" w:hAnsi="Time New Roman"/>
          <w:szCs w:val="21"/>
          <w:lang w:val="zh-CN"/>
        </w:rPr>
        <w:t>周给父亲，</w:t>
      </w:r>
      <w:r w:rsidRPr="0034503A">
        <w:rPr>
          <w:rFonts w:ascii="Time New Roman" w:hAnsi="Time New Roman"/>
          <w:szCs w:val="21"/>
          <w:lang w:val="zh-CN"/>
        </w:rPr>
        <w:t>10</w:t>
      </w:r>
      <w:r w:rsidRPr="0034503A">
        <w:rPr>
          <w:rFonts w:ascii="Time New Roman" w:hAnsi="Time New Roman"/>
          <w:szCs w:val="21"/>
          <w:lang w:val="zh-CN"/>
        </w:rPr>
        <w:t>周给母亲，剩余时间可在父母之间分配。</w:t>
      </w:r>
    </w:p>
    <w:p w14:paraId="7D0D753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199.</w:t>
      </w:r>
      <w:r w:rsidRPr="0034503A">
        <w:rPr>
          <w:rFonts w:ascii="Time New Roman" w:hAnsi="Time New Roman"/>
          <w:szCs w:val="21"/>
        </w:rPr>
        <w:tab/>
      </w:r>
      <w:r w:rsidRPr="0034503A">
        <w:rPr>
          <w:rFonts w:ascii="Time New Roman" w:hAnsi="Time New Roman"/>
          <w:szCs w:val="21"/>
          <w:lang w:val="zh-CN"/>
        </w:rPr>
        <w:t>挪威</w:t>
      </w:r>
      <w:r w:rsidRPr="0034503A">
        <w:rPr>
          <w:rFonts w:ascii="Time New Roman" w:hAnsi="Time New Roman" w:hint="eastAsia"/>
          <w:szCs w:val="21"/>
          <w:lang w:val="zh-CN"/>
        </w:rPr>
        <w:t>目前</w:t>
      </w:r>
      <w:r w:rsidRPr="0034503A">
        <w:rPr>
          <w:rFonts w:ascii="Time New Roman" w:hAnsi="Time New Roman"/>
          <w:szCs w:val="21"/>
          <w:lang w:val="zh-CN"/>
        </w:rPr>
        <w:t>每</w:t>
      </w:r>
      <w:r w:rsidRPr="0034503A">
        <w:rPr>
          <w:rFonts w:ascii="Time New Roman" w:hAnsi="Time New Roman"/>
          <w:szCs w:val="21"/>
        </w:rPr>
        <w:t>10</w:t>
      </w:r>
      <w:r w:rsidRPr="0034503A">
        <w:rPr>
          <w:rFonts w:ascii="Time New Roman" w:hAnsi="Time New Roman" w:hint="eastAsia"/>
          <w:szCs w:val="21"/>
          <w:lang w:val="zh-CN"/>
        </w:rPr>
        <w:t>名</w:t>
      </w:r>
      <w:r w:rsidRPr="001547DA">
        <w:rPr>
          <w:rFonts w:ascii="Time New Roman" w:eastAsia="楷体" w:hAnsi="Time New Roman"/>
          <w:szCs w:val="21"/>
          <w:lang w:val="zh-CN"/>
        </w:rPr>
        <w:t>学生</w:t>
      </w:r>
      <w:r w:rsidRPr="0034503A">
        <w:rPr>
          <w:rFonts w:ascii="Time New Roman" w:hAnsi="Time New Roman"/>
          <w:szCs w:val="21"/>
          <w:lang w:val="zh-CN"/>
        </w:rPr>
        <w:t>中有</w:t>
      </w:r>
      <w:r w:rsidRPr="0034503A">
        <w:rPr>
          <w:rFonts w:ascii="Time New Roman" w:hAnsi="Time New Roman"/>
          <w:szCs w:val="21"/>
        </w:rPr>
        <w:t>6</w:t>
      </w:r>
      <w:r w:rsidRPr="0034503A">
        <w:rPr>
          <w:rFonts w:ascii="Time New Roman" w:hAnsi="Time New Roman"/>
          <w:szCs w:val="21"/>
          <w:lang w:val="zh-CN"/>
        </w:rPr>
        <w:t>名女</w:t>
      </w:r>
      <w:r w:rsidRPr="0034503A">
        <w:rPr>
          <w:rFonts w:ascii="Time New Roman" w:hAnsi="Time New Roman" w:hint="eastAsia"/>
          <w:szCs w:val="21"/>
          <w:lang w:val="zh-CN"/>
        </w:rPr>
        <w:t>学生</w:t>
      </w:r>
      <w:r w:rsidRPr="0034503A">
        <w:rPr>
          <w:rFonts w:ascii="Time New Roman" w:hAnsi="Time New Roman"/>
          <w:szCs w:val="21"/>
          <w:lang w:val="zh-CN"/>
        </w:rPr>
        <w:t>。带薪育儿假、灵活的工作时间和完善的托儿设施等社会福利</w:t>
      </w:r>
      <w:r w:rsidRPr="0034503A">
        <w:rPr>
          <w:rFonts w:ascii="Time New Roman" w:hAnsi="Time New Roman" w:hint="eastAsia"/>
          <w:szCs w:val="21"/>
          <w:lang w:val="zh-CN"/>
        </w:rPr>
        <w:t>有助于将</w:t>
      </w:r>
      <w:r w:rsidRPr="0034503A">
        <w:rPr>
          <w:rFonts w:ascii="Time New Roman" w:hAnsi="Time New Roman"/>
          <w:szCs w:val="21"/>
          <w:lang w:val="zh-CN"/>
        </w:rPr>
        <w:t>家庭生活和带薪工作</w:t>
      </w:r>
      <w:r w:rsidRPr="0034503A">
        <w:rPr>
          <w:rFonts w:ascii="Time New Roman" w:hAnsi="Time New Roman" w:hint="eastAsia"/>
          <w:szCs w:val="21"/>
          <w:lang w:val="zh-CN"/>
        </w:rPr>
        <w:t>更好地结合起来</w:t>
      </w:r>
      <w:r w:rsidRPr="0034503A">
        <w:rPr>
          <w:rFonts w:ascii="Time New Roman" w:hAnsi="Time New Roman"/>
          <w:szCs w:val="21"/>
          <w:lang w:val="zh-CN"/>
        </w:rPr>
        <w:t>。</w:t>
      </w:r>
      <w:r w:rsidRPr="0034503A">
        <w:rPr>
          <w:rFonts w:ascii="Time New Roman" w:hAnsi="Time New Roman"/>
          <w:szCs w:val="21"/>
          <w:lang w:val="zh-CN"/>
        </w:rPr>
        <w:t>2023</w:t>
      </w:r>
      <w:r w:rsidRPr="0034503A">
        <w:rPr>
          <w:rFonts w:ascii="Time New Roman" w:hAnsi="Time New Roman"/>
          <w:szCs w:val="21"/>
          <w:lang w:val="zh-CN"/>
        </w:rPr>
        <w:t>年，男性就业率</w:t>
      </w:r>
      <w:r w:rsidRPr="0034503A">
        <w:rPr>
          <w:rFonts w:ascii="Time New Roman" w:hAnsi="Time New Roman"/>
          <w:szCs w:val="21"/>
          <w:lang w:val="zh-CN"/>
        </w:rPr>
        <w:t>(20-64</w:t>
      </w:r>
      <w:r w:rsidRPr="0034503A">
        <w:rPr>
          <w:rFonts w:ascii="Time New Roman" w:hAnsi="Time New Roman"/>
          <w:szCs w:val="21"/>
          <w:lang w:val="zh-CN"/>
        </w:rPr>
        <w:t>岁年龄组为</w:t>
      </w:r>
      <w:r w:rsidRPr="0034503A">
        <w:rPr>
          <w:rFonts w:ascii="Time New Roman" w:hAnsi="Time New Roman"/>
          <w:szCs w:val="21"/>
          <w:lang w:val="zh-CN"/>
        </w:rPr>
        <w:t>82.9%)</w:t>
      </w:r>
      <w:r w:rsidRPr="0034503A">
        <w:rPr>
          <w:rFonts w:ascii="Time New Roman" w:hAnsi="Time New Roman"/>
          <w:szCs w:val="21"/>
          <w:lang w:val="zh-CN"/>
        </w:rPr>
        <w:t>仍略高于女性</w:t>
      </w:r>
      <w:r w:rsidRPr="0034503A">
        <w:rPr>
          <w:rFonts w:ascii="Time New Roman" w:hAnsi="Time New Roman"/>
          <w:szCs w:val="21"/>
          <w:lang w:val="zh-CN"/>
        </w:rPr>
        <w:t>(20-64</w:t>
      </w:r>
      <w:r w:rsidRPr="0034503A">
        <w:rPr>
          <w:rFonts w:ascii="Time New Roman" w:hAnsi="Time New Roman"/>
          <w:szCs w:val="21"/>
          <w:lang w:val="zh-CN"/>
        </w:rPr>
        <w:t>岁年龄组为</w:t>
      </w:r>
      <w:r w:rsidRPr="0034503A">
        <w:rPr>
          <w:rFonts w:ascii="Time New Roman" w:hAnsi="Time New Roman"/>
          <w:szCs w:val="21"/>
          <w:lang w:val="zh-CN"/>
        </w:rPr>
        <w:t>77.8%)</w:t>
      </w:r>
      <w:r w:rsidRPr="0034503A">
        <w:rPr>
          <w:rFonts w:ascii="Time New Roman" w:hAnsi="Time New Roman"/>
          <w:szCs w:val="21"/>
          <w:lang w:val="zh-CN"/>
        </w:rPr>
        <w:t>。从事兼职工作的女性</w:t>
      </w:r>
      <w:r w:rsidRPr="0034503A">
        <w:rPr>
          <w:rFonts w:ascii="Time New Roman" w:hAnsi="Time New Roman"/>
          <w:szCs w:val="21"/>
          <w:lang w:val="zh-CN"/>
        </w:rPr>
        <w:t>(35%)</w:t>
      </w:r>
      <w:r w:rsidRPr="0034503A">
        <w:rPr>
          <w:rFonts w:ascii="Time New Roman" w:hAnsi="Time New Roman"/>
          <w:szCs w:val="21"/>
          <w:lang w:val="zh-CN"/>
        </w:rPr>
        <w:t>多于男性</w:t>
      </w:r>
      <w:r w:rsidRPr="0034503A">
        <w:rPr>
          <w:rFonts w:ascii="Time New Roman" w:hAnsi="Time New Roman"/>
          <w:szCs w:val="21"/>
          <w:lang w:val="zh-CN"/>
        </w:rPr>
        <w:t>(17%)</w:t>
      </w:r>
      <w:r w:rsidRPr="0034503A">
        <w:rPr>
          <w:rFonts w:ascii="Time New Roman" w:hAnsi="Time New Roman"/>
          <w:szCs w:val="21"/>
          <w:lang w:val="zh-CN"/>
        </w:rPr>
        <w:t>。按工作时间调整后，</w:t>
      </w:r>
      <w:r w:rsidRPr="0034503A">
        <w:rPr>
          <w:rFonts w:ascii="Time New Roman" w:hAnsi="Time New Roman" w:hint="eastAsia"/>
          <w:szCs w:val="21"/>
          <w:lang w:val="zh-CN"/>
        </w:rPr>
        <w:t>女性</w:t>
      </w:r>
      <w:r w:rsidRPr="0034503A">
        <w:rPr>
          <w:rFonts w:ascii="Time New Roman" w:hAnsi="Time New Roman"/>
          <w:szCs w:val="21"/>
          <w:lang w:val="zh-CN"/>
        </w:rPr>
        <w:t>平均月薪为男性平均月薪的</w:t>
      </w:r>
      <w:r w:rsidRPr="0034503A">
        <w:rPr>
          <w:rFonts w:ascii="Time New Roman" w:hAnsi="Time New Roman"/>
          <w:szCs w:val="21"/>
          <w:lang w:val="zh-CN"/>
        </w:rPr>
        <w:t>88.3%</w:t>
      </w:r>
      <w:r w:rsidRPr="0034503A">
        <w:rPr>
          <w:rFonts w:ascii="Time New Roman" w:hAnsi="Time New Roman"/>
          <w:szCs w:val="21"/>
          <w:lang w:val="zh-CN"/>
        </w:rPr>
        <w:t>。</w:t>
      </w:r>
    </w:p>
    <w:p w14:paraId="08578BBE"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200.</w:t>
      </w:r>
      <w:r w:rsidRPr="0034503A">
        <w:rPr>
          <w:rFonts w:ascii="Time New Roman" w:hAnsi="Time New Roman"/>
          <w:szCs w:val="21"/>
        </w:rPr>
        <w:tab/>
      </w:r>
      <w:r w:rsidRPr="0034503A">
        <w:rPr>
          <w:rFonts w:ascii="Time New Roman" w:hAnsi="Time New Roman"/>
          <w:szCs w:val="21"/>
          <w:lang w:val="zh-CN"/>
        </w:rPr>
        <w:t>2003</w:t>
      </w:r>
      <w:r w:rsidRPr="0034503A">
        <w:rPr>
          <w:rFonts w:ascii="Time New Roman" w:hAnsi="Time New Roman"/>
          <w:szCs w:val="21"/>
          <w:lang w:val="zh-CN"/>
        </w:rPr>
        <w:t>年，挪威成为全世界第一个要求在股份有限公司董事会中实现</w:t>
      </w:r>
      <w:r w:rsidRPr="001547DA">
        <w:rPr>
          <w:rFonts w:ascii="Time New Roman" w:eastAsia="楷体" w:hAnsi="Time New Roman"/>
          <w:szCs w:val="21"/>
          <w:lang w:val="zh-CN"/>
        </w:rPr>
        <w:t>男女比例均衡</w:t>
      </w:r>
      <w:r w:rsidRPr="0034503A">
        <w:rPr>
          <w:rFonts w:ascii="Time New Roman" w:hAnsi="Time New Roman"/>
          <w:szCs w:val="21"/>
          <w:lang w:val="zh-CN"/>
        </w:rPr>
        <w:t>的国家。这意味着，此类公司董事会中女性成员的比例至少达到</w:t>
      </w:r>
      <w:r w:rsidRPr="0034503A">
        <w:rPr>
          <w:rFonts w:ascii="Time New Roman" w:hAnsi="Time New Roman"/>
          <w:szCs w:val="21"/>
          <w:lang w:val="zh-CN"/>
        </w:rPr>
        <w:t>40%</w:t>
      </w:r>
      <w:r w:rsidRPr="0034503A">
        <w:rPr>
          <w:rFonts w:ascii="Time New Roman" w:hAnsi="Time New Roman"/>
          <w:szCs w:val="21"/>
          <w:lang w:val="zh-CN"/>
        </w:rPr>
        <w:t>。总体而言，</w:t>
      </w:r>
      <w:r w:rsidRPr="0034503A">
        <w:rPr>
          <w:rFonts w:ascii="Time New Roman" w:hAnsi="Time New Roman" w:hint="eastAsia"/>
          <w:szCs w:val="21"/>
          <w:lang w:val="zh-CN"/>
        </w:rPr>
        <w:t>女性</w:t>
      </w:r>
      <w:r w:rsidRPr="0034503A">
        <w:rPr>
          <w:rFonts w:ascii="Time New Roman" w:hAnsi="Time New Roman"/>
          <w:szCs w:val="21"/>
          <w:lang w:val="zh-CN"/>
        </w:rPr>
        <w:t>的比例从</w:t>
      </w:r>
      <w:r w:rsidRPr="0034503A">
        <w:rPr>
          <w:rFonts w:ascii="Time New Roman" w:hAnsi="Time New Roman"/>
          <w:szCs w:val="21"/>
          <w:lang w:val="zh-CN"/>
        </w:rPr>
        <w:t>2003</w:t>
      </w:r>
      <w:r w:rsidRPr="0034503A">
        <w:rPr>
          <w:rFonts w:ascii="Time New Roman" w:hAnsi="Time New Roman"/>
          <w:szCs w:val="21"/>
          <w:lang w:val="zh-CN"/>
        </w:rPr>
        <w:t>年的约</w:t>
      </w:r>
      <w:r w:rsidRPr="0034503A">
        <w:rPr>
          <w:rFonts w:ascii="Time New Roman" w:hAnsi="Time New Roman"/>
          <w:szCs w:val="21"/>
          <w:lang w:val="zh-CN"/>
        </w:rPr>
        <w:t>7%</w:t>
      </w:r>
      <w:r w:rsidRPr="0034503A">
        <w:rPr>
          <w:rFonts w:ascii="Time New Roman" w:hAnsi="Time New Roman"/>
          <w:szCs w:val="21"/>
          <w:lang w:val="zh-CN"/>
        </w:rPr>
        <w:t>上升至</w:t>
      </w:r>
      <w:r w:rsidRPr="0034503A">
        <w:rPr>
          <w:rFonts w:ascii="Time New Roman" w:hAnsi="Time New Roman"/>
          <w:szCs w:val="21"/>
          <w:lang w:val="zh-CN"/>
        </w:rPr>
        <w:t>2016</w:t>
      </w:r>
      <w:r w:rsidRPr="0034503A">
        <w:rPr>
          <w:rFonts w:ascii="Time New Roman" w:hAnsi="Time New Roman"/>
          <w:szCs w:val="21"/>
          <w:lang w:val="zh-CN"/>
        </w:rPr>
        <w:t>年的约</w:t>
      </w:r>
      <w:r w:rsidRPr="0034503A">
        <w:rPr>
          <w:rFonts w:ascii="Time New Roman" w:hAnsi="Time New Roman"/>
          <w:szCs w:val="21"/>
          <w:lang w:val="zh-CN"/>
        </w:rPr>
        <w:t>42%</w:t>
      </w:r>
      <w:r w:rsidRPr="0034503A">
        <w:rPr>
          <w:rFonts w:ascii="Time New Roman" w:hAnsi="Time New Roman"/>
          <w:szCs w:val="21"/>
          <w:lang w:val="zh-CN"/>
        </w:rPr>
        <w:t>。</w:t>
      </w:r>
    </w:p>
    <w:p w14:paraId="21989EC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201.</w:t>
      </w:r>
      <w:r w:rsidRPr="0034503A">
        <w:rPr>
          <w:rFonts w:ascii="Time New Roman" w:hAnsi="Time New Roman"/>
          <w:szCs w:val="21"/>
        </w:rPr>
        <w:tab/>
      </w:r>
      <w:r w:rsidRPr="0034503A">
        <w:rPr>
          <w:rFonts w:ascii="Time New Roman" w:hAnsi="Time New Roman"/>
          <w:szCs w:val="21"/>
          <w:lang w:val="zh-CN"/>
        </w:rPr>
        <w:t>2015</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w:t>
      </w:r>
      <w:r w:rsidRPr="0034503A">
        <w:rPr>
          <w:rFonts w:ascii="Time New Roman" w:hAnsi="Time New Roman"/>
          <w:szCs w:val="21"/>
          <w:lang w:val="zh-CN"/>
        </w:rPr>
        <w:t>1</w:t>
      </w:r>
      <w:r w:rsidRPr="0034503A">
        <w:rPr>
          <w:rFonts w:ascii="Time New Roman" w:hAnsi="Time New Roman"/>
          <w:szCs w:val="21"/>
          <w:lang w:val="zh-CN"/>
        </w:rPr>
        <w:t>日起实行</w:t>
      </w:r>
      <w:r w:rsidRPr="0034503A">
        <w:rPr>
          <w:rFonts w:ascii="Time New Roman" w:hAnsi="Time New Roman" w:hint="eastAsia"/>
          <w:szCs w:val="21"/>
          <w:lang w:val="zh-CN"/>
        </w:rPr>
        <w:t>了</w:t>
      </w:r>
      <w:r w:rsidRPr="002C26A8">
        <w:rPr>
          <w:rFonts w:ascii="Time New Roman" w:eastAsia="楷体" w:hAnsi="Time New Roman"/>
          <w:szCs w:val="21"/>
          <w:lang w:val="zh-CN"/>
        </w:rPr>
        <w:t>普遍兵役制</w:t>
      </w:r>
      <w:r w:rsidRPr="0034503A">
        <w:rPr>
          <w:rFonts w:ascii="Time New Roman" w:hAnsi="Time New Roman"/>
          <w:szCs w:val="21"/>
          <w:lang w:val="zh-CN"/>
        </w:rPr>
        <w:t>，既征召男兵也征召女兵，女性与男性按平等条件应征入伍。普遍兵役制适用于</w:t>
      </w:r>
      <w:r w:rsidRPr="0034503A">
        <w:rPr>
          <w:rFonts w:ascii="Time New Roman" w:hAnsi="Time New Roman"/>
          <w:szCs w:val="21"/>
          <w:lang w:val="zh-CN"/>
        </w:rPr>
        <w:t>1997</w:t>
      </w:r>
      <w:r w:rsidRPr="0034503A">
        <w:rPr>
          <w:rFonts w:ascii="Time New Roman" w:hAnsi="Time New Roman"/>
          <w:szCs w:val="21"/>
          <w:lang w:val="zh-CN"/>
        </w:rPr>
        <w:t>年以后在挪威出生的</w:t>
      </w:r>
      <w:r w:rsidRPr="0034503A">
        <w:rPr>
          <w:rFonts w:ascii="Time New Roman" w:hAnsi="Time New Roman" w:hint="eastAsia"/>
          <w:szCs w:val="21"/>
          <w:lang w:val="zh-CN"/>
        </w:rPr>
        <w:t>女性</w:t>
      </w:r>
      <w:r w:rsidRPr="0034503A">
        <w:rPr>
          <w:rFonts w:ascii="Time New Roman" w:hAnsi="Time New Roman"/>
          <w:szCs w:val="21"/>
          <w:lang w:val="zh-CN"/>
        </w:rPr>
        <w:t>。第一批应征的女兵于</w:t>
      </w:r>
      <w:r w:rsidRPr="0034503A">
        <w:rPr>
          <w:rFonts w:ascii="Time New Roman" w:hAnsi="Time New Roman"/>
          <w:szCs w:val="21"/>
          <w:lang w:val="zh-CN"/>
        </w:rPr>
        <w:t>2016</w:t>
      </w:r>
      <w:r w:rsidRPr="0034503A">
        <w:rPr>
          <w:rFonts w:ascii="Time New Roman" w:hAnsi="Time New Roman"/>
          <w:szCs w:val="21"/>
          <w:lang w:val="zh-CN"/>
        </w:rPr>
        <w:t>年夏天开始服兵役。</w:t>
      </w:r>
    </w:p>
    <w:p w14:paraId="770F7527" w14:textId="77777777" w:rsidR="001C3D19" w:rsidRPr="0034503A" w:rsidRDefault="001C3D19" w:rsidP="00F4750E">
      <w:pPr>
        <w:pStyle w:val="H23GC"/>
      </w:pPr>
      <w:bookmarkStart w:id="162" w:name="_Toc243126068"/>
      <w:bookmarkStart w:id="163" w:name="_Toc245183293"/>
      <w:r w:rsidRPr="0034503A">
        <w:tab/>
        <w:t>(c)</w:t>
      </w:r>
      <w:r w:rsidRPr="0034503A">
        <w:tab/>
      </w:r>
      <w:bookmarkStart w:id="164" w:name="_Hlk168484695"/>
      <w:bookmarkEnd w:id="162"/>
      <w:bookmarkEnd w:id="163"/>
      <w:r w:rsidRPr="0034503A">
        <w:rPr>
          <w:rFonts w:hint="eastAsia"/>
        </w:rPr>
        <w:t>男女同性恋、双性恋、跨性别者和间性者</w:t>
      </w:r>
      <w:r w:rsidRPr="0034503A">
        <w:rPr>
          <w:rFonts w:hint="eastAsia"/>
        </w:rPr>
        <w:t>(</w:t>
      </w:r>
      <w:r w:rsidRPr="0034503A">
        <w:t>LGBTI</w:t>
      </w:r>
      <w:r w:rsidRPr="0034503A">
        <w:rPr>
          <w:rFonts w:hint="eastAsia"/>
        </w:rPr>
        <w:t>人群</w:t>
      </w:r>
      <w:r w:rsidRPr="0034503A">
        <w:rPr>
          <w:rFonts w:hint="eastAsia"/>
        </w:rPr>
        <w:t>)</w:t>
      </w:r>
    </w:p>
    <w:p w14:paraId="270E62F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202.</w:t>
      </w:r>
      <w:r w:rsidRPr="0034503A">
        <w:rPr>
          <w:rFonts w:ascii="Time New Roman" w:hAnsi="Time New Roman"/>
          <w:szCs w:val="21"/>
        </w:rPr>
        <w:tab/>
      </w:r>
      <w:r w:rsidRPr="0034503A">
        <w:rPr>
          <w:rFonts w:ascii="Time New Roman" w:hAnsi="Time New Roman"/>
          <w:szCs w:val="21"/>
          <w:lang w:val="zh-CN"/>
        </w:rPr>
        <w:t>《平等和反歧视法》禁止社会各领域基于性取向、性别认同和性别表达实行歧视。</w:t>
      </w:r>
    </w:p>
    <w:p w14:paraId="6DF752B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203.</w:t>
      </w:r>
      <w:r w:rsidRPr="0034503A">
        <w:rPr>
          <w:rFonts w:ascii="Time New Roman" w:hAnsi="Time New Roman"/>
          <w:szCs w:val="21"/>
        </w:rPr>
        <w:tab/>
      </w:r>
      <w:r w:rsidRPr="0034503A">
        <w:rPr>
          <w:rFonts w:ascii="Time New Roman" w:hAnsi="Time New Roman"/>
          <w:szCs w:val="21"/>
          <w:lang w:val="zh-CN"/>
        </w:rPr>
        <w:t>近年来</w:t>
      </w:r>
      <w:r w:rsidRPr="0034503A">
        <w:rPr>
          <w:rFonts w:ascii="Time New Roman" w:hAnsi="Time New Roman"/>
          <w:szCs w:val="21"/>
        </w:rPr>
        <w:t>，</w:t>
      </w:r>
      <w:r w:rsidRPr="0034503A">
        <w:rPr>
          <w:rFonts w:ascii="Time New Roman" w:hAnsi="Time New Roman"/>
          <w:szCs w:val="21"/>
          <w:lang w:val="zh-CN"/>
        </w:rPr>
        <w:t>挪威在男女同性恋权利方面取得了重大进展。自</w:t>
      </w:r>
      <w:r w:rsidRPr="0034503A">
        <w:rPr>
          <w:rFonts w:ascii="Time New Roman" w:hAnsi="Time New Roman"/>
          <w:szCs w:val="21"/>
          <w:lang w:val="zh-CN"/>
        </w:rPr>
        <w:t>2009</w:t>
      </w:r>
      <w:r w:rsidRPr="0034503A">
        <w:rPr>
          <w:rFonts w:ascii="Time New Roman" w:hAnsi="Time New Roman"/>
          <w:szCs w:val="21"/>
          <w:lang w:val="zh-CN"/>
        </w:rPr>
        <w:t>年以来，同性婚姻在挪威合法化，同性</w:t>
      </w:r>
      <w:r w:rsidRPr="0034503A">
        <w:rPr>
          <w:rFonts w:ascii="Time New Roman" w:hAnsi="Time New Roman" w:hint="eastAsia"/>
          <w:szCs w:val="21"/>
          <w:lang w:val="zh-CN"/>
        </w:rPr>
        <w:t>配偶</w:t>
      </w:r>
      <w:r w:rsidRPr="0034503A">
        <w:rPr>
          <w:rFonts w:ascii="Time New Roman" w:hAnsi="Time New Roman"/>
          <w:szCs w:val="21"/>
          <w:lang w:val="zh-CN"/>
        </w:rPr>
        <w:t>拥有与其他人相同的儿童收养权。女同性恋</w:t>
      </w:r>
      <w:r w:rsidRPr="0034503A">
        <w:rPr>
          <w:rFonts w:ascii="Time New Roman" w:hAnsi="Time New Roman" w:hint="eastAsia"/>
          <w:szCs w:val="21"/>
          <w:lang w:val="zh-CN"/>
        </w:rPr>
        <w:t>配偶</w:t>
      </w:r>
      <w:r w:rsidRPr="0034503A">
        <w:rPr>
          <w:rFonts w:ascii="Time New Roman" w:hAnsi="Time New Roman"/>
          <w:szCs w:val="21"/>
          <w:lang w:val="zh-CN"/>
        </w:rPr>
        <w:t>也有权接受体外受精治疗。</w:t>
      </w:r>
    </w:p>
    <w:bookmarkEnd w:id="164"/>
    <w:p w14:paraId="442CAD5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204.</w:t>
      </w:r>
      <w:r w:rsidRPr="0034503A">
        <w:rPr>
          <w:rFonts w:ascii="Time New Roman" w:hAnsi="Time New Roman"/>
          <w:szCs w:val="21"/>
        </w:rPr>
        <w:tab/>
      </w:r>
      <w:r w:rsidRPr="0034503A">
        <w:rPr>
          <w:rFonts w:ascii="Time New Roman" w:hAnsi="Time New Roman"/>
          <w:szCs w:val="21"/>
          <w:lang w:val="zh-CN"/>
        </w:rPr>
        <w:t>2016</w:t>
      </w:r>
      <w:r w:rsidRPr="0034503A">
        <w:rPr>
          <w:rFonts w:ascii="Time New Roman" w:hAnsi="Time New Roman"/>
          <w:szCs w:val="21"/>
          <w:lang w:val="zh-CN"/>
        </w:rPr>
        <w:t>年</w:t>
      </w:r>
      <w:r w:rsidRPr="0034503A">
        <w:rPr>
          <w:rFonts w:ascii="Time New Roman" w:hAnsi="Time New Roman"/>
          <w:szCs w:val="21"/>
          <w:lang w:val="zh-CN"/>
        </w:rPr>
        <w:t>7</w:t>
      </w:r>
      <w:r w:rsidRPr="0034503A">
        <w:rPr>
          <w:rFonts w:ascii="Time New Roman" w:hAnsi="Time New Roman"/>
          <w:szCs w:val="21"/>
          <w:lang w:val="zh-CN"/>
        </w:rPr>
        <w:t>月，新的《性别承认法》生效。该法赋</w:t>
      </w:r>
      <w:r w:rsidRPr="0034503A">
        <w:rPr>
          <w:rFonts w:ascii="Time New Roman" w:hAnsi="Time New Roman" w:hint="eastAsia"/>
          <w:szCs w:val="21"/>
          <w:lang w:val="zh-CN"/>
        </w:rPr>
        <w:t>权</w:t>
      </w:r>
      <w:r w:rsidRPr="0034503A">
        <w:rPr>
          <w:rFonts w:ascii="Time New Roman" w:hAnsi="Time New Roman"/>
          <w:szCs w:val="21"/>
          <w:lang w:val="zh-CN"/>
        </w:rPr>
        <w:t>所有人通过简单透明的程序更改公共登记册和护照上性别标记。</w:t>
      </w:r>
      <w:r w:rsidRPr="0034503A">
        <w:rPr>
          <w:rFonts w:ascii="Time New Roman" w:hAnsi="Time New Roman"/>
          <w:szCs w:val="21"/>
          <w:lang w:val="zh-CN"/>
        </w:rPr>
        <w:t>16</w:t>
      </w:r>
      <w:r w:rsidRPr="0034503A">
        <w:rPr>
          <w:rFonts w:ascii="Time New Roman" w:hAnsi="Time New Roman"/>
          <w:szCs w:val="21"/>
          <w:lang w:val="zh-CN"/>
        </w:rPr>
        <w:t>岁以上者</w:t>
      </w:r>
      <w:r w:rsidRPr="0034503A">
        <w:rPr>
          <w:rFonts w:ascii="Time New Roman" w:hAnsi="Time New Roman" w:hint="eastAsia"/>
          <w:szCs w:val="21"/>
          <w:lang w:val="zh-CN"/>
        </w:rPr>
        <w:t>(</w:t>
      </w:r>
      <w:r w:rsidRPr="0034503A">
        <w:rPr>
          <w:rFonts w:ascii="Time New Roman" w:hAnsi="Time New Roman" w:hint="eastAsia"/>
          <w:szCs w:val="21"/>
          <w:lang w:val="zh-CN"/>
        </w:rPr>
        <w:t>含</w:t>
      </w:r>
      <w:r w:rsidRPr="0034503A">
        <w:rPr>
          <w:rFonts w:ascii="Time New Roman" w:hAnsi="Time New Roman" w:hint="eastAsia"/>
          <w:szCs w:val="21"/>
          <w:lang w:val="zh-CN"/>
        </w:rPr>
        <w:t>16</w:t>
      </w:r>
      <w:r w:rsidRPr="0034503A">
        <w:rPr>
          <w:rFonts w:ascii="Time New Roman" w:hAnsi="Time New Roman" w:hint="eastAsia"/>
          <w:szCs w:val="21"/>
          <w:lang w:val="zh-CN"/>
        </w:rPr>
        <w:t>岁</w:t>
      </w:r>
      <w:r w:rsidRPr="0034503A">
        <w:rPr>
          <w:rFonts w:ascii="Time New Roman" w:hAnsi="Time New Roman" w:hint="eastAsia"/>
          <w:szCs w:val="21"/>
          <w:lang w:val="zh-CN"/>
        </w:rPr>
        <w:t>)</w:t>
      </w:r>
      <w:r w:rsidRPr="0034503A">
        <w:rPr>
          <w:rFonts w:ascii="Time New Roman" w:hAnsi="Time New Roman"/>
          <w:szCs w:val="21"/>
          <w:lang w:val="zh-CN"/>
        </w:rPr>
        <w:t>可通过简单的</w:t>
      </w:r>
      <w:r w:rsidRPr="0034503A">
        <w:rPr>
          <w:rFonts w:ascii="Time New Roman" w:hAnsi="Time New Roman" w:hint="eastAsia"/>
          <w:szCs w:val="21"/>
          <w:lang w:val="zh-CN"/>
        </w:rPr>
        <w:t>“</w:t>
      </w:r>
      <w:r w:rsidRPr="0034503A">
        <w:rPr>
          <w:rFonts w:ascii="Time New Roman" w:hAnsi="Time New Roman"/>
          <w:szCs w:val="21"/>
          <w:lang w:val="zh-CN"/>
        </w:rPr>
        <w:t>自我声明程序</w:t>
      </w:r>
      <w:r w:rsidRPr="0034503A">
        <w:rPr>
          <w:rFonts w:ascii="Time New Roman" w:hAnsi="Time New Roman" w:hint="eastAsia"/>
          <w:szCs w:val="21"/>
          <w:lang w:val="zh-CN"/>
        </w:rPr>
        <w:t>”</w:t>
      </w:r>
      <w:r w:rsidRPr="0034503A">
        <w:rPr>
          <w:rFonts w:ascii="Time New Roman" w:hAnsi="Time New Roman"/>
          <w:szCs w:val="21"/>
          <w:lang w:val="zh-CN"/>
        </w:rPr>
        <w:t>来要求更改性别标记。</w:t>
      </w:r>
      <w:r w:rsidRPr="0034503A">
        <w:rPr>
          <w:rFonts w:ascii="Time New Roman" w:hAnsi="Time New Roman"/>
          <w:szCs w:val="21"/>
          <w:lang w:val="zh-CN"/>
        </w:rPr>
        <w:t>6</w:t>
      </w:r>
      <w:r w:rsidRPr="0034503A">
        <w:rPr>
          <w:rFonts w:ascii="Time New Roman" w:hAnsi="Time New Roman"/>
          <w:szCs w:val="21"/>
          <w:lang w:val="zh-CN"/>
        </w:rPr>
        <w:t>至</w:t>
      </w:r>
      <w:r w:rsidRPr="0034503A">
        <w:rPr>
          <w:rFonts w:ascii="Time New Roman" w:hAnsi="Time New Roman"/>
          <w:szCs w:val="21"/>
          <w:lang w:val="zh-CN"/>
        </w:rPr>
        <w:t>16</w:t>
      </w:r>
      <w:r w:rsidRPr="0034503A">
        <w:rPr>
          <w:rFonts w:ascii="Time New Roman" w:hAnsi="Time New Roman"/>
          <w:szCs w:val="21"/>
          <w:lang w:val="zh-CN"/>
        </w:rPr>
        <w:t>岁</w:t>
      </w:r>
      <w:r w:rsidRPr="0034503A">
        <w:rPr>
          <w:rFonts w:ascii="Time New Roman" w:hAnsi="Time New Roman" w:hint="eastAsia"/>
          <w:szCs w:val="21"/>
          <w:lang w:val="zh-CN"/>
        </w:rPr>
        <w:t>之间</w:t>
      </w:r>
      <w:r w:rsidRPr="0034503A">
        <w:rPr>
          <w:rFonts w:ascii="Time New Roman" w:hAnsi="Time New Roman"/>
          <w:szCs w:val="21"/>
          <w:lang w:val="zh-CN"/>
        </w:rPr>
        <w:t>的儿童和青少年也可</w:t>
      </w:r>
      <w:r w:rsidRPr="0034503A">
        <w:rPr>
          <w:rFonts w:ascii="Time New Roman" w:hAnsi="Time New Roman" w:hint="eastAsia"/>
          <w:szCs w:val="21"/>
          <w:lang w:val="zh-CN"/>
        </w:rPr>
        <w:t>采用</w:t>
      </w:r>
      <w:r w:rsidRPr="0034503A">
        <w:rPr>
          <w:rFonts w:ascii="Time New Roman" w:hAnsi="Time New Roman"/>
          <w:szCs w:val="21"/>
          <w:lang w:val="zh-CN"/>
        </w:rPr>
        <w:t>类似程序，但须征得父母同意。如果父母双方中只有承担养育责任的一方同意，倘若认为</w:t>
      </w:r>
      <w:r w:rsidRPr="0034503A">
        <w:rPr>
          <w:rFonts w:ascii="Time New Roman" w:hAnsi="Time New Roman" w:hint="eastAsia"/>
          <w:szCs w:val="21"/>
          <w:lang w:val="zh-CN"/>
        </w:rPr>
        <w:t>此举</w:t>
      </w:r>
      <w:r w:rsidRPr="0034503A">
        <w:rPr>
          <w:rFonts w:ascii="Time New Roman" w:hAnsi="Time New Roman"/>
          <w:szCs w:val="21"/>
          <w:lang w:val="zh-CN"/>
        </w:rPr>
        <w:t>符合儿童的最大利益，申请仍可获批。父母可代表</w:t>
      </w:r>
      <w:r w:rsidRPr="0034503A">
        <w:rPr>
          <w:rFonts w:ascii="Time New Roman" w:hAnsi="Time New Roman"/>
          <w:szCs w:val="21"/>
          <w:lang w:val="zh-CN"/>
        </w:rPr>
        <w:t>6</w:t>
      </w:r>
      <w:r w:rsidRPr="0034503A">
        <w:rPr>
          <w:rFonts w:ascii="Time New Roman" w:hAnsi="Time New Roman"/>
          <w:szCs w:val="21"/>
          <w:lang w:val="zh-CN"/>
        </w:rPr>
        <w:t>岁以下</w:t>
      </w:r>
      <w:r w:rsidRPr="0034503A">
        <w:rPr>
          <w:rFonts w:ascii="Time New Roman" w:hAnsi="Time New Roman" w:hint="eastAsia"/>
          <w:szCs w:val="21"/>
          <w:lang w:val="zh-CN"/>
        </w:rPr>
        <w:t>(</w:t>
      </w:r>
      <w:r w:rsidRPr="0034503A">
        <w:rPr>
          <w:rFonts w:ascii="Time New Roman" w:hAnsi="Time New Roman" w:hint="eastAsia"/>
          <w:szCs w:val="21"/>
          <w:lang w:val="zh-CN"/>
        </w:rPr>
        <w:t>含</w:t>
      </w:r>
      <w:r w:rsidRPr="0034503A">
        <w:rPr>
          <w:rFonts w:ascii="Time New Roman" w:hAnsi="Time New Roman" w:hint="eastAsia"/>
          <w:szCs w:val="21"/>
          <w:lang w:val="zh-CN"/>
        </w:rPr>
        <w:t>6</w:t>
      </w:r>
      <w:r w:rsidRPr="0034503A">
        <w:rPr>
          <w:rFonts w:ascii="Time New Roman" w:hAnsi="Time New Roman" w:hint="eastAsia"/>
          <w:szCs w:val="21"/>
          <w:lang w:val="zh-CN"/>
        </w:rPr>
        <w:t>岁</w:t>
      </w:r>
      <w:r w:rsidRPr="0034503A">
        <w:rPr>
          <w:rFonts w:ascii="Time New Roman" w:hAnsi="Time New Roman" w:hint="eastAsia"/>
          <w:szCs w:val="21"/>
          <w:lang w:val="zh-CN"/>
        </w:rPr>
        <w:t>)</w:t>
      </w:r>
      <w:r w:rsidRPr="0034503A">
        <w:rPr>
          <w:rFonts w:ascii="Time New Roman" w:hAnsi="Time New Roman"/>
          <w:szCs w:val="21"/>
          <w:lang w:val="zh-CN"/>
        </w:rPr>
        <w:t>的双性儿童提出申请。</w:t>
      </w:r>
    </w:p>
    <w:p w14:paraId="0102B67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205.</w:t>
      </w:r>
      <w:r w:rsidRPr="0034503A">
        <w:rPr>
          <w:rFonts w:ascii="Time New Roman" w:hAnsi="Time New Roman"/>
          <w:szCs w:val="21"/>
        </w:rPr>
        <w:tab/>
        <w:t>2023</w:t>
      </w:r>
      <w:r w:rsidRPr="0034503A">
        <w:rPr>
          <w:rFonts w:ascii="Time New Roman" w:hAnsi="Time New Roman"/>
          <w:szCs w:val="21"/>
          <w:lang w:val="zh-CN"/>
        </w:rPr>
        <w:t>年推出了</w:t>
      </w:r>
      <w:r w:rsidRPr="0034503A">
        <w:rPr>
          <w:rFonts w:ascii="Time New Roman" w:hAnsi="Time New Roman" w:hint="eastAsia"/>
          <w:szCs w:val="21"/>
        </w:rPr>
        <w:t>“</w:t>
      </w:r>
      <w:r w:rsidRPr="0034503A">
        <w:rPr>
          <w:rFonts w:ascii="Time New Roman" w:hAnsi="Time New Roman"/>
          <w:szCs w:val="21"/>
          <w:lang w:val="zh-CN"/>
        </w:rPr>
        <w:t>政府的性别和性多样性行动计划</w:t>
      </w:r>
      <w:r w:rsidRPr="0034503A">
        <w:rPr>
          <w:rFonts w:ascii="Time New Roman" w:hAnsi="Time New Roman"/>
          <w:szCs w:val="21"/>
        </w:rPr>
        <w:t>(2023-2026</w:t>
      </w:r>
      <w:r w:rsidRPr="0034503A">
        <w:rPr>
          <w:rFonts w:ascii="Time New Roman" w:hAnsi="Time New Roman"/>
          <w:szCs w:val="21"/>
          <w:lang w:val="zh-CN"/>
        </w:rPr>
        <w:t>年</w:t>
      </w:r>
      <w:r w:rsidRPr="0034503A">
        <w:rPr>
          <w:rFonts w:ascii="Time New Roman" w:hAnsi="Time New Roman"/>
          <w:szCs w:val="21"/>
        </w:rPr>
        <w:t>)</w:t>
      </w:r>
      <w:r w:rsidRPr="0034503A">
        <w:rPr>
          <w:rFonts w:ascii="Time New Roman" w:hAnsi="Time New Roman" w:hint="eastAsia"/>
          <w:szCs w:val="21"/>
        </w:rPr>
        <w:t>”</w:t>
      </w:r>
      <w:r w:rsidRPr="0034503A">
        <w:rPr>
          <w:rFonts w:ascii="Time New Roman" w:hAnsi="Time New Roman"/>
          <w:szCs w:val="21"/>
          <w:lang w:val="zh-CN"/>
        </w:rPr>
        <w:t>。该计划旨在提高</w:t>
      </w:r>
      <w:r w:rsidRPr="0034503A">
        <w:rPr>
          <w:rFonts w:ascii="Time New Roman" w:hAnsi="Time New Roman"/>
          <w:szCs w:val="21"/>
          <w:lang w:val="zh-CN"/>
        </w:rPr>
        <w:t>LGBT+</w:t>
      </w:r>
      <w:r w:rsidRPr="0034503A">
        <w:rPr>
          <w:rFonts w:ascii="Time New Roman" w:hAnsi="Time New Roman"/>
          <w:szCs w:val="21"/>
          <w:lang w:val="zh-CN"/>
        </w:rPr>
        <w:t>人群的生活质量，维护其权利，并提高社会对性别和性多样性的认可。计划</w:t>
      </w:r>
      <w:r w:rsidRPr="0034503A">
        <w:rPr>
          <w:rFonts w:ascii="Time New Roman" w:hAnsi="Time New Roman" w:hint="eastAsia"/>
          <w:szCs w:val="21"/>
          <w:lang w:val="zh-CN"/>
        </w:rPr>
        <w:t>包含</w:t>
      </w:r>
      <w:r w:rsidRPr="0034503A">
        <w:rPr>
          <w:rFonts w:ascii="Time New Roman" w:hAnsi="Time New Roman"/>
          <w:szCs w:val="21"/>
          <w:lang w:val="zh-CN"/>
        </w:rPr>
        <w:t>三个优先领域：</w:t>
      </w:r>
      <w:r w:rsidRPr="0034503A">
        <w:rPr>
          <w:rFonts w:ascii="Time New Roman" w:hAnsi="Time New Roman"/>
          <w:szCs w:val="21"/>
          <w:lang w:val="zh-CN"/>
        </w:rPr>
        <w:t xml:space="preserve">(1) </w:t>
      </w:r>
      <w:r w:rsidRPr="0034503A">
        <w:rPr>
          <w:rFonts w:ascii="Time New Roman" w:hAnsi="Time New Roman"/>
          <w:szCs w:val="21"/>
          <w:lang w:val="zh-CN"/>
        </w:rPr>
        <w:t>来自少数群体和宗教团体的</w:t>
      </w:r>
      <w:r w:rsidRPr="0034503A">
        <w:rPr>
          <w:rFonts w:ascii="Time New Roman" w:hAnsi="Time New Roman"/>
          <w:szCs w:val="21"/>
          <w:lang w:val="zh-CN"/>
        </w:rPr>
        <w:t>LGBT+</w:t>
      </w:r>
      <w:r w:rsidRPr="0034503A">
        <w:rPr>
          <w:rFonts w:ascii="Time New Roman" w:hAnsi="Time New Roman"/>
          <w:szCs w:val="21"/>
          <w:lang w:val="zh-CN"/>
        </w:rPr>
        <w:t>人群；</w:t>
      </w:r>
      <w:r w:rsidRPr="0034503A">
        <w:rPr>
          <w:rFonts w:ascii="Time New Roman" w:hAnsi="Time New Roman"/>
          <w:szCs w:val="21"/>
          <w:lang w:val="zh-CN"/>
        </w:rPr>
        <w:t xml:space="preserve">(2) </w:t>
      </w:r>
      <w:r w:rsidRPr="0034503A">
        <w:rPr>
          <w:rFonts w:ascii="Time New Roman" w:hAnsi="Time New Roman"/>
          <w:szCs w:val="21"/>
          <w:lang w:val="zh-CN"/>
        </w:rPr>
        <w:t>跨性别者和性别不一致者；</w:t>
      </w:r>
      <w:r w:rsidRPr="0034503A">
        <w:rPr>
          <w:rFonts w:ascii="Time New Roman" w:hAnsi="Time New Roman"/>
          <w:szCs w:val="21"/>
          <w:lang w:val="zh-CN"/>
        </w:rPr>
        <w:t xml:space="preserve">(3) </w:t>
      </w:r>
      <w:r w:rsidRPr="0034503A">
        <w:rPr>
          <w:rFonts w:ascii="Time New Roman" w:hAnsi="Time New Roman"/>
          <w:szCs w:val="21"/>
          <w:lang w:val="zh-CN"/>
        </w:rPr>
        <w:t>全民体育。</w:t>
      </w:r>
    </w:p>
    <w:p w14:paraId="601E3D6E" w14:textId="05E415B0"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206.</w:t>
      </w:r>
      <w:r w:rsidRPr="0034503A">
        <w:rPr>
          <w:rFonts w:ascii="Time New Roman" w:hAnsi="Time New Roman"/>
          <w:szCs w:val="21"/>
        </w:rPr>
        <w:tab/>
      </w:r>
      <w:r w:rsidRPr="0034503A">
        <w:rPr>
          <w:rFonts w:ascii="Time New Roman" w:hAnsi="Time New Roman"/>
          <w:szCs w:val="21"/>
          <w:lang w:val="zh-CN"/>
        </w:rPr>
        <w:t>政府通过该</w:t>
      </w:r>
      <w:r w:rsidRPr="00262F4E">
        <w:rPr>
          <w:rFonts w:ascii="Time New Roman" w:eastAsia="楷体" w:hAnsi="Time New Roman"/>
          <w:szCs w:val="21"/>
          <w:lang w:val="zh-CN"/>
        </w:rPr>
        <w:t>计划</w:t>
      </w:r>
      <w:r w:rsidRPr="0034503A">
        <w:rPr>
          <w:rFonts w:ascii="Time New Roman" w:hAnsi="Time New Roman"/>
          <w:szCs w:val="21"/>
          <w:lang w:val="zh-CN"/>
        </w:rPr>
        <w:t>及其</w:t>
      </w:r>
      <w:r w:rsidRPr="0034503A">
        <w:rPr>
          <w:rFonts w:ascii="Time New Roman" w:hAnsi="Time New Roman"/>
          <w:szCs w:val="21"/>
        </w:rPr>
        <w:t>49</w:t>
      </w:r>
      <w:r w:rsidRPr="0034503A">
        <w:rPr>
          <w:rFonts w:ascii="Time New Roman" w:hAnsi="Time New Roman"/>
          <w:szCs w:val="21"/>
          <w:lang w:val="zh-CN"/>
        </w:rPr>
        <w:t>项措施</w:t>
      </w:r>
      <w:r w:rsidRPr="0034503A">
        <w:rPr>
          <w:rFonts w:ascii="Time New Roman" w:hAnsi="Time New Roman" w:hint="eastAsia"/>
          <w:szCs w:val="21"/>
          <w:lang w:val="zh-CN"/>
        </w:rPr>
        <w:t>来</w:t>
      </w:r>
      <w:r w:rsidRPr="0034503A">
        <w:rPr>
          <w:rFonts w:ascii="Time New Roman" w:hAnsi="Time New Roman"/>
          <w:szCs w:val="21"/>
          <w:lang w:val="zh-CN"/>
        </w:rPr>
        <w:t>支持国内和国际</w:t>
      </w:r>
      <w:r w:rsidRPr="0034503A">
        <w:rPr>
          <w:rFonts w:ascii="Time New Roman" w:hAnsi="Time New Roman" w:hint="eastAsia"/>
          <w:szCs w:val="21"/>
          <w:lang w:val="zh-CN"/>
        </w:rPr>
        <w:t>上</w:t>
      </w:r>
      <w:r w:rsidRPr="0034503A">
        <w:rPr>
          <w:rFonts w:ascii="Time New Roman" w:hAnsi="Time New Roman"/>
          <w:szCs w:val="21"/>
          <w:lang w:val="zh-CN"/>
        </w:rPr>
        <w:t>关于性别和性多样性的努力。</w:t>
      </w:r>
      <w:r w:rsidRPr="0034503A">
        <w:rPr>
          <w:rFonts w:ascii="Time New Roman" w:hAnsi="Time New Roman"/>
          <w:szCs w:val="21"/>
          <w:lang w:val="zh-CN"/>
        </w:rPr>
        <w:t>2023</w:t>
      </w:r>
      <w:r w:rsidRPr="0034503A">
        <w:rPr>
          <w:rFonts w:ascii="Time New Roman" w:hAnsi="Time New Roman"/>
          <w:szCs w:val="21"/>
          <w:lang w:val="zh-CN"/>
        </w:rPr>
        <w:t>年，政府</w:t>
      </w:r>
      <w:r w:rsidRPr="0034503A">
        <w:rPr>
          <w:rFonts w:ascii="Time New Roman" w:hAnsi="Time New Roman" w:hint="eastAsia"/>
          <w:szCs w:val="21"/>
          <w:lang w:val="zh-CN"/>
        </w:rPr>
        <w:t>为</w:t>
      </w:r>
      <w:r w:rsidRPr="0034503A">
        <w:rPr>
          <w:rFonts w:ascii="Time New Roman" w:hAnsi="Time New Roman"/>
          <w:szCs w:val="21"/>
          <w:lang w:val="zh-CN"/>
        </w:rPr>
        <w:t>致力于性别和性多样性的非政府组织增加了</w:t>
      </w:r>
      <w:r w:rsidRPr="0034503A">
        <w:rPr>
          <w:rFonts w:ascii="Time New Roman" w:hAnsi="Time New Roman"/>
          <w:szCs w:val="21"/>
          <w:lang w:val="zh-CN"/>
        </w:rPr>
        <w:t>2</w:t>
      </w:r>
      <w:r w:rsidR="00262F4E">
        <w:rPr>
          <w:rFonts w:ascii="Time New Roman" w:hAnsi="Time New Roman"/>
          <w:szCs w:val="21"/>
        </w:rPr>
        <w:t>,</w:t>
      </w:r>
      <w:r w:rsidRPr="0034503A">
        <w:rPr>
          <w:rFonts w:ascii="Time New Roman" w:hAnsi="Time New Roman"/>
          <w:szCs w:val="21"/>
          <w:lang w:val="zh-CN"/>
        </w:rPr>
        <w:t>100</w:t>
      </w:r>
      <w:r w:rsidRPr="0034503A">
        <w:rPr>
          <w:rFonts w:ascii="Time New Roman" w:hAnsi="Time New Roman"/>
          <w:szCs w:val="21"/>
          <w:lang w:val="zh-CN"/>
        </w:rPr>
        <w:t>万挪威克朗</w:t>
      </w:r>
      <w:r w:rsidRPr="0034503A">
        <w:rPr>
          <w:rFonts w:ascii="Time New Roman" w:hAnsi="Time New Roman" w:hint="eastAsia"/>
          <w:szCs w:val="21"/>
          <w:lang w:val="zh-CN"/>
        </w:rPr>
        <w:t>的拨款</w:t>
      </w:r>
      <w:r w:rsidRPr="0034503A">
        <w:rPr>
          <w:rFonts w:ascii="Time New Roman" w:hAnsi="Time New Roman"/>
          <w:szCs w:val="21"/>
          <w:lang w:val="zh-CN"/>
        </w:rPr>
        <w:t>。此外，政府在</w:t>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hint="eastAsia"/>
          <w:szCs w:val="21"/>
          <w:lang w:val="zh-CN"/>
        </w:rPr>
        <w:t>制定</w:t>
      </w:r>
      <w:r w:rsidRPr="0034503A">
        <w:rPr>
          <w:rFonts w:ascii="Time New Roman" w:hAnsi="Time New Roman"/>
          <w:szCs w:val="21"/>
          <w:lang w:val="zh-CN"/>
        </w:rPr>
        <w:t>了一项新的拨款计划，旨在加强</w:t>
      </w:r>
      <w:r w:rsidRPr="0034503A">
        <w:rPr>
          <w:rFonts w:ascii="Time New Roman" w:hAnsi="Time New Roman"/>
          <w:szCs w:val="21"/>
          <w:lang w:val="zh-CN"/>
        </w:rPr>
        <w:t>LGBT+</w:t>
      </w:r>
      <w:r w:rsidRPr="0034503A">
        <w:rPr>
          <w:rFonts w:ascii="Time New Roman" w:hAnsi="Time New Roman"/>
          <w:szCs w:val="21"/>
          <w:lang w:val="zh-CN"/>
        </w:rPr>
        <w:t>人群精神健康</w:t>
      </w:r>
      <w:r w:rsidRPr="0034503A">
        <w:rPr>
          <w:rFonts w:ascii="Time New Roman" w:hAnsi="Time New Roman" w:hint="eastAsia"/>
          <w:szCs w:val="21"/>
          <w:lang w:val="zh-CN"/>
        </w:rPr>
        <w:t>方面</w:t>
      </w:r>
      <w:r w:rsidRPr="0034503A">
        <w:rPr>
          <w:rFonts w:ascii="Time New Roman" w:hAnsi="Time New Roman"/>
          <w:szCs w:val="21"/>
          <w:lang w:val="zh-CN"/>
        </w:rPr>
        <w:t>的工作。</w:t>
      </w:r>
    </w:p>
    <w:p w14:paraId="0327952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207.</w:t>
      </w:r>
      <w:r w:rsidRPr="0034503A">
        <w:rPr>
          <w:rFonts w:ascii="Time New Roman" w:hAnsi="Time New Roman"/>
          <w:szCs w:val="21"/>
        </w:rPr>
        <w:tab/>
      </w:r>
      <w:r w:rsidRPr="0034503A">
        <w:rPr>
          <w:rFonts w:ascii="Time New Roman" w:hAnsi="Time New Roman"/>
          <w:szCs w:val="21"/>
          <w:lang w:val="zh-CN"/>
        </w:rPr>
        <w:t>行动计划载有若干措施</w:t>
      </w:r>
      <w:r w:rsidRPr="0034503A">
        <w:rPr>
          <w:rFonts w:ascii="Time New Roman" w:hAnsi="Time New Roman"/>
          <w:szCs w:val="21"/>
        </w:rPr>
        <w:t>，</w:t>
      </w:r>
      <w:r w:rsidRPr="0034503A">
        <w:rPr>
          <w:rFonts w:ascii="Time New Roman" w:hAnsi="Time New Roman"/>
          <w:szCs w:val="21"/>
          <w:lang w:val="zh-CN"/>
        </w:rPr>
        <w:t>旨在提高市镇和公共服务部门、学校、警察和武装部队以及少数群体、宗教团体和体育协会对性别和性多样性的认识。</w:t>
      </w:r>
    </w:p>
    <w:p w14:paraId="2090F51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208.</w:t>
      </w:r>
      <w:r w:rsidRPr="0034503A">
        <w:rPr>
          <w:rFonts w:ascii="Time New Roman" w:hAnsi="Time New Roman"/>
          <w:szCs w:val="21"/>
        </w:rPr>
        <w:tab/>
      </w:r>
      <w:r w:rsidRPr="0034503A">
        <w:rPr>
          <w:rFonts w:ascii="Time New Roman" w:hAnsi="Time New Roman"/>
          <w:szCs w:val="21"/>
          <w:lang w:val="zh-CN"/>
        </w:rPr>
        <w:t>行动计划还包括旨</w:t>
      </w:r>
      <w:r w:rsidRPr="0034503A">
        <w:rPr>
          <w:rFonts w:ascii="Time New Roman" w:hAnsi="Time New Roman" w:hint="eastAsia"/>
          <w:szCs w:val="21"/>
          <w:lang w:val="zh-CN"/>
        </w:rPr>
        <w:t>在推动</w:t>
      </w:r>
      <w:r w:rsidRPr="0034503A">
        <w:rPr>
          <w:rFonts w:ascii="Time New Roman" w:hAnsi="Time New Roman"/>
          <w:szCs w:val="21"/>
          <w:lang w:val="zh-CN"/>
        </w:rPr>
        <w:t>国际社会</w:t>
      </w:r>
      <w:r w:rsidRPr="0034503A">
        <w:rPr>
          <w:rFonts w:ascii="Time New Roman" w:hAnsi="Time New Roman" w:hint="eastAsia"/>
          <w:szCs w:val="21"/>
          <w:lang w:val="zh-CN"/>
        </w:rPr>
        <w:t>加大力度</w:t>
      </w:r>
      <w:r w:rsidRPr="0034503A">
        <w:rPr>
          <w:rFonts w:ascii="Time New Roman" w:hAnsi="Time New Roman"/>
          <w:szCs w:val="21"/>
          <w:lang w:val="zh-CN"/>
        </w:rPr>
        <w:t>保障</w:t>
      </w:r>
      <w:r w:rsidRPr="0034503A">
        <w:rPr>
          <w:rFonts w:ascii="Time New Roman" w:hAnsi="Time New Roman"/>
          <w:szCs w:val="21"/>
        </w:rPr>
        <w:t>LGBT+</w:t>
      </w:r>
      <w:r w:rsidRPr="0034503A">
        <w:rPr>
          <w:rFonts w:ascii="Time New Roman" w:hAnsi="Time New Roman"/>
          <w:szCs w:val="21"/>
          <w:lang w:val="zh-CN"/>
        </w:rPr>
        <w:t>人群人权和</w:t>
      </w:r>
      <w:r w:rsidRPr="0034503A">
        <w:rPr>
          <w:rFonts w:ascii="Time New Roman" w:hAnsi="Time New Roman" w:hint="eastAsia"/>
          <w:szCs w:val="21"/>
          <w:lang w:val="zh-CN"/>
        </w:rPr>
        <w:t>融入</w:t>
      </w:r>
      <w:r w:rsidRPr="0034503A">
        <w:rPr>
          <w:rFonts w:ascii="Time New Roman" w:hAnsi="Time New Roman"/>
          <w:szCs w:val="21"/>
          <w:lang w:val="zh-CN"/>
        </w:rPr>
        <w:t>的措施。在国际一级，挪威致力于消除</w:t>
      </w:r>
      <w:r w:rsidRPr="0034503A">
        <w:rPr>
          <w:rFonts w:ascii="Time New Roman" w:hAnsi="Time New Roman" w:hint="eastAsia"/>
          <w:szCs w:val="21"/>
          <w:lang w:val="zh-CN"/>
        </w:rPr>
        <w:t>在</w:t>
      </w:r>
      <w:r w:rsidRPr="0034503A">
        <w:rPr>
          <w:rFonts w:ascii="Time New Roman" w:hAnsi="Time New Roman"/>
          <w:szCs w:val="21"/>
          <w:lang w:val="zh-CN"/>
        </w:rPr>
        <w:t>性别平等</w:t>
      </w:r>
      <w:r w:rsidRPr="0034503A">
        <w:rPr>
          <w:rFonts w:ascii="Time New Roman" w:hAnsi="Time New Roman" w:hint="eastAsia"/>
          <w:szCs w:val="21"/>
          <w:lang w:val="zh-CN"/>
        </w:rPr>
        <w:t>以及</w:t>
      </w:r>
      <w:r w:rsidRPr="0034503A">
        <w:rPr>
          <w:rFonts w:ascii="Time New Roman" w:hAnsi="Time New Roman"/>
          <w:szCs w:val="21"/>
          <w:lang w:val="zh-CN"/>
        </w:rPr>
        <w:t>获得性和生殖健康及权利方面的阻力。我们在全球</w:t>
      </w:r>
      <w:r w:rsidRPr="0034503A">
        <w:rPr>
          <w:rFonts w:ascii="Time New Roman" w:hAnsi="Time New Roman" w:hint="eastAsia"/>
          <w:szCs w:val="21"/>
          <w:lang w:val="zh-CN"/>
        </w:rPr>
        <w:t>致力于</w:t>
      </w:r>
      <w:r w:rsidRPr="0034503A">
        <w:rPr>
          <w:rFonts w:ascii="Time New Roman" w:hAnsi="Time New Roman"/>
          <w:szCs w:val="21"/>
          <w:lang w:val="zh-CN"/>
        </w:rPr>
        <w:t>促进性和生殖健康及权利的工作</w:t>
      </w:r>
      <w:r w:rsidRPr="0034503A">
        <w:rPr>
          <w:rFonts w:ascii="Time New Roman" w:hAnsi="Time New Roman" w:hint="eastAsia"/>
          <w:szCs w:val="21"/>
          <w:lang w:val="zh-CN"/>
        </w:rPr>
        <w:t>包含</w:t>
      </w:r>
      <w:r w:rsidRPr="0034503A">
        <w:rPr>
          <w:rFonts w:ascii="Time New Roman" w:hAnsi="Time New Roman"/>
          <w:szCs w:val="21"/>
          <w:lang w:val="zh-CN"/>
        </w:rPr>
        <w:t>一项</w:t>
      </w:r>
      <w:r w:rsidRPr="0034503A">
        <w:rPr>
          <w:rFonts w:ascii="Time New Roman" w:hAnsi="Time New Roman" w:hint="eastAsia"/>
          <w:szCs w:val="21"/>
          <w:lang w:val="zh-CN"/>
        </w:rPr>
        <w:t>不可或缺的</w:t>
      </w:r>
      <w:r w:rsidRPr="0034503A">
        <w:rPr>
          <w:rFonts w:ascii="Time New Roman" w:hAnsi="Time New Roman"/>
          <w:szCs w:val="21"/>
          <w:lang w:val="zh-CN"/>
        </w:rPr>
        <w:t>内容</w:t>
      </w:r>
      <w:r w:rsidRPr="0034503A">
        <w:rPr>
          <w:rFonts w:ascii="Time New Roman" w:hAnsi="Time New Roman" w:hint="eastAsia"/>
          <w:szCs w:val="21"/>
          <w:lang w:val="zh-CN"/>
        </w:rPr>
        <w:t>，即</w:t>
      </w:r>
      <w:r w:rsidRPr="0034503A">
        <w:rPr>
          <w:rFonts w:ascii="Time New Roman" w:hAnsi="Time New Roman"/>
          <w:szCs w:val="21"/>
          <w:lang w:val="zh-CN"/>
        </w:rPr>
        <w:t>关注</w:t>
      </w:r>
      <w:r w:rsidRPr="0034503A">
        <w:rPr>
          <w:rFonts w:ascii="Time New Roman" w:hAnsi="Time New Roman"/>
          <w:szCs w:val="21"/>
          <w:lang w:val="zh-CN"/>
        </w:rPr>
        <w:t>LGBT+</w:t>
      </w:r>
      <w:r w:rsidRPr="0034503A">
        <w:rPr>
          <w:rFonts w:ascii="Time New Roman" w:hAnsi="Time New Roman"/>
          <w:szCs w:val="21"/>
          <w:lang w:val="zh-CN"/>
        </w:rPr>
        <w:t>人群。</w:t>
      </w:r>
    </w:p>
    <w:p w14:paraId="74168476"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209.</w:t>
      </w:r>
      <w:r w:rsidRPr="0034503A">
        <w:rPr>
          <w:rFonts w:ascii="Time New Roman" w:hAnsi="Time New Roman"/>
          <w:szCs w:val="21"/>
        </w:rPr>
        <w:tab/>
      </w:r>
      <w:r w:rsidRPr="0034503A">
        <w:rPr>
          <w:rFonts w:ascii="Time New Roman" w:hAnsi="Time New Roman"/>
          <w:szCs w:val="21"/>
          <w:lang w:val="zh-CN"/>
        </w:rPr>
        <w:t>文化和平等部负责协调</w:t>
      </w:r>
      <w:r w:rsidRPr="0034503A">
        <w:rPr>
          <w:rFonts w:ascii="Time New Roman" w:hAnsi="Time New Roman"/>
          <w:szCs w:val="21"/>
        </w:rPr>
        <w:t>11</w:t>
      </w:r>
      <w:r w:rsidRPr="0034503A">
        <w:rPr>
          <w:rFonts w:ascii="Time New Roman" w:hAnsi="Time New Roman"/>
          <w:szCs w:val="21"/>
          <w:lang w:val="zh-CN"/>
        </w:rPr>
        <w:t>个政府部委执行行动计划。儿童、青年和家庭事务局负责确保在局一级开展跨部门信息分享和协调工作。</w:t>
      </w:r>
    </w:p>
    <w:p w14:paraId="1EE49A4E"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210.</w:t>
      </w:r>
      <w:r w:rsidRPr="0034503A">
        <w:rPr>
          <w:rFonts w:ascii="Time New Roman" w:hAnsi="Time New Roman"/>
          <w:szCs w:val="21"/>
        </w:rPr>
        <w:tab/>
      </w:r>
      <w:r w:rsidRPr="0034503A">
        <w:rPr>
          <w:rFonts w:ascii="Time New Roman" w:hAnsi="Time New Roman"/>
          <w:szCs w:val="21"/>
          <w:lang w:val="zh-CN"/>
        </w:rPr>
        <w:t>政府提出了一项禁止性倾向</w:t>
      </w:r>
      <w:r w:rsidRPr="00E433C1">
        <w:rPr>
          <w:rFonts w:ascii="Time New Roman" w:eastAsia="楷体" w:hAnsi="Time New Roman"/>
          <w:szCs w:val="21"/>
          <w:lang w:val="zh-CN"/>
        </w:rPr>
        <w:t>矫正治疗</w:t>
      </w:r>
      <w:r w:rsidRPr="0034503A">
        <w:rPr>
          <w:rFonts w:ascii="Time New Roman" w:hAnsi="Time New Roman"/>
          <w:szCs w:val="21"/>
          <w:lang w:val="zh-CN"/>
        </w:rPr>
        <w:t>的法案</w:t>
      </w:r>
      <w:r w:rsidRPr="0034503A">
        <w:rPr>
          <w:rFonts w:ascii="Time New Roman" w:hAnsi="Time New Roman"/>
          <w:szCs w:val="21"/>
        </w:rPr>
        <w:t>，</w:t>
      </w:r>
      <w:r w:rsidRPr="0034503A">
        <w:rPr>
          <w:rFonts w:ascii="Time New Roman" w:hAnsi="Time New Roman"/>
          <w:szCs w:val="21"/>
          <w:lang w:val="zh-CN"/>
        </w:rPr>
        <w:t>该法案已获得通过并生效。政府还进行了一项关于非二元性别承认的官方研究。</w:t>
      </w:r>
    </w:p>
    <w:p w14:paraId="43006A7E" w14:textId="77777777" w:rsidR="001C3D19" w:rsidRPr="0034503A" w:rsidRDefault="001C3D19" w:rsidP="00E364EB">
      <w:pPr>
        <w:pStyle w:val="H23GC"/>
      </w:pPr>
      <w:bookmarkStart w:id="165" w:name="_Toc243126069"/>
      <w:bookmarkStart w:id="166" w:name="_Toc245183294"/>
      <w:r w:rsidRPr="0034503A">
        <w:tab/>
        <w:t>(d)</w:t>
      </w:r>
      <w:r w:rsidRPr="0034503A">
        <w:tab/>
      </w:r>
      <w:bookmarkEnd w:id="165"/>
      <w:bookmarkEnd w:id="166"/>
      <w:r w:rsidRPr="0034503A">
        <w:rPr>
          <w:lang w:val="zh-CN"/>
        </w:rPr>
        <w:t>残疾人平等权利</w:t>
      </w:r>
    </w:p>
    <w:p w14:paraId="02023A8B"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211.</w:t>
      </w:r>
      <w:r w:rsidRPr="0034503A">
        <w:rPr>
          <w:rFonts w:ascii="Time New Roman" w:hAnsi="Time New Roman"/>
          <w:szCs w:val="21"/>
        </w:rPr>
        <w:tab/>
      </w:r>
      <w:r w:rsidRPr="0034503A">
        <w:rPr>
          <w:rFonts w:ascii="Time New Roman" w:hAnsi="Time New Roman"/>
          <w:szCs w:val="21"/>
          <w:lang w:val="zh-CN"/>
        </w:rPr>
        <w:t>《平等和反歧视法》禁止在社会</w:t>
      </w:r>
      <w:r w:rsidRPr="0034503A">
        <w:rPr>
          <w:rFonts w:ascii="Time New Roman" w:hAnsi="Time New Roman" w:hint="eastAsia"/>
          <w:szCs w:val="21"/>
          <w:lang w:val="zh-CN"/>
        </w:rPr>
        <w:t>任何</w:t>
      </w:r>
      <w:r w:rsidRPr="0034503A">
        <w:rPr>
          <w:rFonts w:ascii="Time New Roman" w:hAnsi="Time New Roman"/>
          <w:szCs w:val="21"/>
          <w:lang w:val="zh-CN"/>
        </w:rPr>
        <w:t>领域以残疾为由进行歧视，并载有关于通用设计和个性化便利的规定。挪威是一个高度数字化的社会，平等的数字</w:t>
      </w:r>
      <w:r w:rsidRPr="0034503A">
        <w:rPr>
          <w:rFonts w:ascii="Time New Roman" w:hAnsi="Time New Roman" w:hint="eastAsia"/>
          <w:szCs w:val="21"/>
          <w:lang w:val="zh-CN"/>
        </w:rPr>
        <w:t>化</w:t>
      </w:r>
      <w:r w:rsidRPr="0034503A">
        <w:rPr>
          <w:rFonts w:ascii="Time New Roman" w:hAnsi="Time New Roman"/>
          <w:szCs w:val="21"/>
          <w:lang w:val="zh-CN"/>
        </w:rPr>
        <w:t>参与是公民参与民主进程的先决条件。</w:t>
      </w:r>
    </w:p>
    <w:p w14:paraId="2A8CA70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212.</w:t>
      </w:r>
      <w:r w:rsidRPr="0034503A">
        <w:rPr>
          <w:rFonts w:ascii="Time New Roman" w:hAnsi="Time New Roman"/>
          <w:szCs w:val="21"/>
        </w:rPr>
        <w:tab/>
      </w:r>
      <w:r w:rsidRPr="00E433C1">
        <w:rPr>
          <w:rFonts w:ascii="Time New Roman" w:eastAsia="楷体" w:hAnsi="Time New Roman"/>
          <w:szCs w:val="21"/>
          <w:lang w:val="zh-CN"/>
        </w:rPr>
        <w:t>挪威手语</w:t>
      </w:r>
      <w:r w:rsidRPr="0034503A">
        <w:rPr>
          <w:rFonts w:ascii="Time New Roman" w:hAnsi="Time New Roman" w:hint="eastAsia"/>
          <w:szCs w:val="21"/>
          <w:lang w:val="zh-CN"/>
        </w:rPr>
        <w:t>通过</w:t>
      </w:r>
      <w:r w:rsidRPr="0034503A">
        <w:rPr>
          <w:rFonts w:ascii="Time New Roman" w:hAnsi="Time New Roman"/>
          <w:szCs w:val="21"/>
          <w:lang w:val="zh-CN"/>
        </w:rPr>
        <w:t>不同法律获得</w:t>
      </w:r>
      <w:r w:rsidRPr="0034503A">
        <w:rPr>
          <w:rFonts w:ascii="Time New Roman" w:hAnsi="Time New Roman" w:hint="eastAsia"/>
          <w:szCs w:val="21"/>
          <w:lang w:val="zh-CN"/>
        </w:rPr>
        <w:t>了</w:t>
      </w:r>
      <w:r w:rsidRPr="0034503A">
        <w:rPr>
          <w:rFonts w:ascii="Time New Roman" w:hAnsi="Time New Roman"/>
          <w:szCs w:val="21"/>
          <w:lang w:val="zh-CN"/>
        </w:rPr>
        <w:t>官方地位。《语言法》</w:t>
      </w:r>
      <w:r w:rsidRPr="0034503A">
        <w:rPr>
          <w:rFonts w:ascii="Time New Roman" w:hAnsi="Time New Roman" w:hint="eastAsia"/>
          <w:szCs w:val="21"/>
          <w:lang w:val="zh-CN"/>
        </w:rPr>
        <w:t>规定了</w:t>
      </w:r>
      <w:r w:rsidRPr="0034503A">
        <w:rPr>
          <w:rFonts w:ascii="Time New Roman" w:hAnsi="Time New Roman"/>
          <w:szCs w:val="21"/>
          <w:lang w:val="zh-CN"/>
        </w:rPr>
        <w:t>公共机构促进和保护挪威手语的责任。《教育法》的规定对于挪威手语的学习至关重要，该法</w:t>
      </w:r>
      <w:r w:rsidRPr="0034503A">
        <w:rPr>
          <w:rFonts w:ascii="Time New Roman" w:hAnsi="Time New Roman" w:hint="eastAsia"/>
          <w:szCs w:val="21"/>
          <w:lang w:val="zh-CN"/>
        </w:rPr>
        <w:t>规定</w:t>
      </w:r>
      <w:r w:rsidRPr="0034503A">
        <w:rPr>
          <w:rFonts w:ascii="Time New Roman" w:hAnsi="Time New Roman"/>
          <w:szCs w:val="21"/>
          <w:lang w:val="zh-CN"/>
        </w:rPr>
        <w:t>，聋人或</w:t>
      </w:r>
      <w:proofErr w:type="gramStart"/>
      <w:r w:rsidRPr="0034503A">
        <w:rPr>
          <w:rFonts w:ascii="Time New Roman" w:hAnsi="Time New Roman"/>
          <w:szCs w:val="21"/>
          <w:lang w:val="zh-CN"/>
        </w:rPr>
        <w:t>重听人</w:t>
      </w:r>
      <w:proofErr w:type="gramEnd"/>
      <w:r w:rsidRPr="0034503A">
        <w:rPr>
          <w:rFonts w:ascii="Time New Roman" w:hAnsi="Time New Roman"/>
          <w:szCs w:val="21"/>
          <w:lang w:val="zh-CN"/>
        </w:rPr>
        <w:t>有权选择挪威手语作为教学语言。《国家保险法》规定，个人有权在日常生活和工作中免费获得手语翻译服务。《公共行政法》规定，聋人或</w:t>
      </w:r>
      <w:proofErr w:type="gramStart"/>
      <w:r w:rsidRPr="0034503A">
        <w:rPr>
          <w:rFonts w:ascii="Time New Roman" w:hAnsi="Time New Roman"/>
          <w:szCs w:val="21"/>
          <w:lang w:val="zh-CN"/>
        </w:rPr>
        <w:t>重听人</w:t>
      </w:r>
      <w:proofErr w:type="gramEnd"/>
      <w:r w:rsidRPr="0034503A">
        <w:rPr>
          <w:rFonts w:ascii="Time New Roman" w:hAnsi="Time New Roman"/>
          <w:szCs w:val="21"/>
          <w:lang w:val="zh-CN"/>
        </w:rPr>
        <w:t>在与政府机构打交道时有权获得手语翻译服务。《口译法》规定公共机构有责任在其他法律未</w:t>
      </w:r>
      <w:r w:rsidRPr="0034503A">
        <w:rPr>
          <w:rFonts w:ascii="Time New Roman" w:hAnsi="Time New Roman" w:hint="eastAsia"/>
          <w:szCs w:val="21"/>
          <w:lang w:val="zh-CN"/>
        </w:rPr>
        <w:t>作要求</w:t>
      </w:r>
      <w:r w:rsidRPr="0034503A">
        <w:rPr>
          <w:rFonts w:ascii="Time New Roman" w:hAnsi="Time New Roman"/>
          <w:szCs w:val="21"/>
          <w:lang w:val="zh-CN"/>
        </w:rPr>
        <w:t>但为保障法律义务和安全交流而必需为之时雇用口译员。该法间接禁止使用儿童</w:t>
      </w:r>
      <w:r w:rsidRPr="0034503A">
        <w:rPr>
          <w:rFonts w:ascii="Time New Roman" w:hAnsi="Time New Roman" w:hint="eastAsia"/>
          <w:szCs w:val="21"/>
          <w:lang w:val="zh-CN"/>
        </w:rPr>
        <w:t>担任</w:t>
      </w:r>
      <w:r w:rsidRPr="0034503A">
        <w:rPr>
          <w:rFonts w:ascii="Time New Roman" w:hAnsi="Time New Roman"/>
          <w:szCs w:val="21"/>
          <w:lang w:val="zh-CN"/>
        </w:rPr>
        <w:t>口译员，并要求使用合格的口译员，</w:t>
      </w:r>
      <w:r w:rsidRPr="0034503A">
        <w:rPr>
          <w:rFonts w:ascii="Time New Roman" w:hAnsi="Time New Roman" w:hint="eastAsia"/>
          <w:szCs w:val="21"/>
          <w:lang w:val="zh-CN"/>
        </w:rPr>
        <w:t>其中</w:t>
      </w:r>
      <w:r w:rsidRPr="0034503A">
        <w:rPr>
          <w:rFonts w:ascii="Time New Roman" w:hAnsi="Time New Roman"/>
          <w:szCs w:val="21"/>
          <w:lang w:val="zh-CN"/>
        </w:rPr>
        <w:t>包括挪威手语翻译。</w:t>
      </w:r>
    </w:p>
    <w:p w14:paraId="70EFE0A0"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213.</w:t>
      </w:r>
      <w:r w:rsidRPr="0034503A">
        <w:rPr>
          <w:rFonts w:ascii="Time New Roman" w:hAnsi="Time New Roman"/>
          <w:szCs w:val="21"/>
        </w:rPr>
        <w:tab/>
      </w:r>
      <w:r w:rsidRPr="0034503A">
        <w:rPr>
          <w:rFonts w:ascii="Time New Roman" w:hAnsi="Time New Roman"/>
          <w:szCs w:val="21"/>
          <w:lang w:val="zh-CN"/>
        </w:rPr>
        <w:t>许多残疾人</w:t>
      </w:r>
      <w:r w:rsidRPr="0034503A">
        <w:rPr>
          <w:rFonts w:ascii="Time New Roman" w:hAnsi="Time New Roman" w:hint="eastAsia"/>
          <w:szCs w:val="21"/>
          <w:lang w:val="zh-CN"/>
        </w:rPr>
        <w:t>因实体</w:t>
      </w:r>
      <w:r w:rsidRPr="0034503A">
        <w:rPr>
          <w:rFonts w:ascii="Time New Roman" w:hAnsi="Time New Roman"/>
          <w:szCs w:val="21"/>
          <w:lang w:val="zh-CN"/>
        </w:rPr>
        <w:t>生活环境中缺乏无障碍设施</w:t>
      </w:r>
      <w:r w:rsidRPr="0034503A">
        <w:rPr>
          <w:rFonts w:ascii="Time New Roman" w:hAnsi="Time New Roman" w:hint="eastAsia"/>
          <w:szCs w:val="21"/>
          <w:lang w:val="zh-CN"/>
        </w:rPr>
        <w:t>而</w:t>
      </w:r>
      <w:r w:rsidRPr="0034503A">
        <w:rPr>
          <w:rFonts w:ascii="Time New Roman" w:hAnsi="Time New Roman"/>
          <w:szCs w:val="21"/>
          <w:lang w:val="zh-CN"/>
        </w:rPr>
        <w:t>在日常生活中遇到</w:t>
      </w:r>
      <w:r w:rsidRPr="0034503A">
        <w:rPr>
          <w:rFonts w:ascii="Time New Roman" w:hAnsi="Time New Roman" w:hint="eastAsia"/>
          <w:szCs w:val="21"/>
          <w:lang w:val="zh-CN"/>
        </w:rPr>
        <w:t>各种</w:t>
      </w:r>
      <w:r w:rsidRPr="0034503A">
        <w:rPr>
          <w:rFonts w:ascii="Time New Roman" w:hAnsi="Time New Roman"/>
          <w:szCs w:val="21"/>
          <w:lang w:val="zh-CN"/>
        </w:rPr>
        <w:t>障碍。无障碍环境对于确保残疾人充分参与社会至关重要。因此，</w:t>
      </w:r>
      <w:r w:rsidRPr="00E433C1">
        <w:rPr>
          <w:rFonts w:ascii="Time New Roman" w:eastAsia="楷体" w:hAnsi="Time New Roman"/>
          <w:szCs w:val="21"/>
          <w:lang w:val="zh-CN"/>
        </w:rPr>
        <w:t>通用设计</w:t>
      </w:r>
      <w:r w:rsidRPr="0034503A">
        <w:rPr>
          <w:rFonts w:ascii="Time New Roman" w:hAnsi="Time New Roman"/>
          <w:szCs w:val="21"/>
          <w:lang w:val="zh-CN"/>
        </w:rPr>
        <w:t>对残疾人尤其重要。政府的</w:t>
      </w:r>
      <w:r w:rsidRPr="0034503A">
        <w:rPr>
          <w:rFonts w:ascii="Time New Roman" w:hAnsi="Time New Roman" w:hint="eastAsia"/>
          <w:szCs w:val="21"/>
          <w:lang w:val="zh-CN"/>
        </w:rPr>
        <w:t>“</w:t>
      </w:r>
      <w:r w:rsidRPr="0034503A">
        <w:rPr>
          <w:rFonts w:ascii="Time New Roman" w:hAnsi="Time New Roman"/>
          <w:szCs w:val="21"/>
          <w:lang w:val="zh-CN"/>
        </w:rPr>
        <w:t>2021-2025</w:t>
      </w:r>
      <w:r w:rsidRPr="0034503A">
        <w:rPr>
          <w:rFonts w:ascii="Time New Roman" w:hAnsi="Time New Roman"/>
          <w:szCs w:val="21"/>
          <w:lang w:val="zh-CN"/>
        </w:rPr>
        <w:t>年通用设计行动计划</w:t>
      </w:r>
      <w:r w:rsidRPr="0034503A">
        <w:rPr>
          <w:rFonts w:ascii="Time New Roman" w:hAnsi="Time New Roman" w:hint="eastAsia"/>
          <w:szCs w:val="21"/>
          <w:lang w:val="zh-CN"/>
        </w:rPr>
        <w:t>”将</w:t>
      </w:r>
      <w:r w:rsidRPr="0034503A">
        <w:rPr>
          <w:rFonts w:ascii="Time New Roman" w:hAnsi="Time New Roman"/>
          <w:szCs w:val="21"/>
          <w:lang w:val="zh-CN"/>
        </w:rPr>
        <w:t>交通、规划、无障碍建筑、教育和信通技术</w:t>
      </w:r>
      <w:r w:rsidRPr="0034503A">
        <w:rPr>
          <w:rFonts w:ascii="Time New Roman" w:hAnsi="Time New Roman" w:hint="eastAsia"/>
          <w:szCs w:val="21"/>
          <w:lang w:val="zh-CN"/>
        </w:rPr>
        <w:t>定为</w:t>
      </w:r>
      <w:r w:rsidRPr="0034503A">
        <w:rPr>
          <w:rFonts w:ascii="Time New Roman" w:hAnsi="Time New Roman"/>
          <w:szCs w:val="21"/>
          <w:lang w:val="zh-CN"/>
        </w:rPr>
        <w:t>优先</w:t>
      </w:r>
      <w:r w:rsidRPr="0034503A">
        <w:rPr>
          <w:rFonts w:ascii="Time New Roman" w:hAnsi="Time New Roman" w:hint="eastAsia"/>
          <w:szCs w:val="21"/>
          <w:lang w:val="zh-CN"/>
        </w:rPr>
        <w:t>领域</w:t>
      </w:r>
      <w:r w:rsidRPr="0034503A">
        <w:rPr>
          <w:rFonts w:ascii="Time New Roman" w:hAnsi="Time New Roman"/>
          <w:szCs w:val="21"/>
          <w:lang w:val="zh-CN"/>
        </w:rPr>
        <w:t>。</w:t>
      </w:r>
    </w:p>
    <w:p w14:paraId="3D89565B" w14:textId="77777777" w:rsidR="001C3D19" w:rsidRPr="0034503A" w:rsidRDefault="001C3D19" w:rsidP="00E364EB">
      <w:pPr>
        <w:pStyle w:val="H23GC"/>
      </w:pPr>
      <w:bookmarkStart w:id="167" w:name="_Toc243126070"/>
      <w:bookmarkStart w:id="168" w:name="_Toc245183295"/>
      <w:r w:rsidRPr="0034503A">
        <w:tab/>
        <w:t>(e)</w:t>
      </w:r>
      <w:r w:rsidRPr="0034503A">
        <w:tab/>
      </w:r>
      <w:bookmarkEnd w:id="167"/>
      <w:bookmarkEnd w:id="168"/>
      <w:r w:rsidRPr="0034503A">
        <w:rPr>
          <w:rFonts w:hint="eastAsia"/>
        </w:rPr>
        <w:t>少数民族和宗教少数群体的平等权利</w:t>
      </w:r>
    </w:p>
    <w:p w14:paraId="58C2C131"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214.</w:t>
      </w:r>
      <w:r w:rsidRPr="0034503A">
        <w:rPr>
          <w:rFonts w:ascii="Time New Roman" w:hAnsi="Time New Roman"/>
          <w:szCs w:val="21"/>
        </w:rPr>
        <w:tab/>
      </w:r>
      <w:r w:rsidRPr="0034503A">
        <w:rPr>
          <w:rFonts w:ascii="Time New Roman" w:hAnsi="Time New Roman"/>
          <w:szCs w:val="21"/>
          <w:lang w:val="zh-CN"/>
        </w:rPr>
        <w:t>《平等和反歧视法》禁止在社会</w:t>
      </w:r>
      <w:r w:rsidRPr="0034503A">
        <w:rPr>
          <w:rFonts w:ascii="Time New Roman" w:hAnsi="Time New Roman" w:hint="eastAsia"/>
          <w:szCs w:val="21"/>
          <w:lang w:val="zh-CN"/>
        </w:rPr>
        <w:t>任何</w:t>
      </w:r>
      <w:r w:rsidRPr="0034503A">
        <w:rPr>
          <w:rFonts w:ascii="Time New Roman" w:hAnsi="Time New Roman"/>
          <w:szCs w:val="21"/>
          <w:lang w:val="zh-CN"/>
        </w:rPr>
        <w:t>领域以民族、宗教和信仰为由</w:t>
      </w:r>
      <w:r w:rsidRPr="0034503A">
        <w:rPr>
          <w:rFonts w:ascii="Time New Roman" w:hAnsi="Time New Roman" w:hint="eastAsia"/>
          <w:szCs w:val="21"/>
          <w:lang w:val="zh-CN"/>
        </w:rPr>
        <w:t>实行</w:t>
      </w:r>
      <w:r w:rsidRPr="0034503A">
        <w:rPr>
          <w:rFonts w:ascii="Time New Roman" w:hAnsi="Time New Roman"/>
          <w:szCs w:val="21"/>
          <w:lang w:val="zh-CN"/>
        </w:rPr>
        <w:t>歧视。</w:t>
      </w:r>
    </w:p>
    <w:p w14:paraId="427A505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215.</w:t>
      </w:r>
      <w:r w:rsidRPr="0034503A">
        <w:rPr>
          <w:rFonts w:ascii="Time New Roman" w:hAnsi="Time New Roman"/>
          <w:szCs w:val="21"/>
        </w:rPr>
        <w:tab/>
      </w:r>
      <w:r w:rsidRPr="0034503A">
        <w:rPr>
          <w:rFonts w:ascii="Time New Roman" w:hAnsi="Time New Roman"/>
          <w:szCs w:val="21"/>
          <w:lang w:val="zh-CN"/>
        </w:rPr>
        <w:t>研究表明</w:t>
      </w:r>
      <w:r w:rsidRPr="0034503A">
        <w:rPr>
          <w:rFonts w:ascii="Time New Roman" w:hAnsi="Time New Roman"/>
          <w:szCs w:val="21"/>
        </w:rPr>
        <w:t>，</w:t>
      </w:r>
      <w:r w:rsidRPr="0034503A">
        <w:rPr>
          <w:rFonts w:ascii="Time New Roman" w:hAnsi="Time New Roman"/>
          <w:szCs w:val="21"/>
          <w:lang w:val="zh-CN"/>
        </w:rPr>
        <w:t>少数民族尤其容易</w:t>
      </w:r>
      <w:r w:rsidRPr="0034503A">
        <w:rPr>
          <w:rFonts w:ascii="Time New Roman" w:hAnsi="Time New Roman" w:hint="eastAsia"/>
          <w:szCs w:val="21"/>
          <w:lang w:val="zh-CN"/>
        </w:rPr>
        <w:t>遭遇</w:t>
      </w:r>
      <w:r w:rsidRPr="0034503A">
        <w:rPr>
          <w:rFonts w:ascii="Time New Roman" w:hAnsi="Time New Roman"/>
          <w:szCs w:val="21"/>
          <w:lang w:val="zh-CN"/>
        </w:rPr>
        <w:t>歧视和仇恨犯罪。尽管警方接获的仇恨犯罪报案很少，但有理由认为真实数字要高得多。</w:t>
      </w:r>
    </w:p>
    <w:p w14:paraId="6969D846" w14:textId="70AC740C" w:rsidR="001C3D19" w:rsidRPr="006A299E"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216.</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年，政府提出了一项</w:t>
      </w:r>
      <w:r w:rsidRPr="0034503A">
        <w:rPr>
          <w:rFonts w:ascii="Time New Roman" w:hAnsi="Time New Roman" w:hint="eastAsia"/>
          <w:szCs w:val="21"/>
          <w:lang w:val="zh-CN"/>
        </w:rPr>
        <w:t>打击</w:t>
      </w:r>
      <w:r w:rsidRPr="0034503A">
        <w:rPr>
          <w:rFonts w:ascii="Time New Roman" w:hAnsi="Time New Roman"/>
          <w:szCs w:val="21"/>
          <w:lang w:val="zh-CN"/>
        </w:rPr>
        <w:t>种族主义</w:t>
      </w:r>
      <w:r w:rsidRPr="0034503A">
        <w:rPr>
          <w:rFonts w:ascii="Time New Roman" w:hAnsi="Time New Roman" w:hint="eastAsia"/>
          <w:szCs w:val="21"/>
          <w:lang w:val="zh-CN"/>
        </w:rPr>
        <w:t>的新</w:t>
      </w:r>
      <w:r w:rsidRPr="0034503A">
        <w:rPr>
          <w:rFonts w:ascii="Time New Roman" w:hAnsi="Time New Roman"/>
          <w:szCs w:val="21"/>
          <w:lang w:val="zh-CN"/>
        </w:rPr>
        <w:t>行动计划，即</w:t>
      </w:r>
      <w:r w:rsidRPr="0034503A">
        <w:rPr>
          <w:rFonts w:ascii="Time New Roman" w:hAnsi="Time New Roman" w:hint="eastAsia"/>
          <w:szCs w:val="21"/>
          <w:lang w:val="zh-CN"/>
        </w:rPr>
        <w:t>“打击</w:t>
      </w:r>
      <w:r w:rsidRPr="0034503A">
        <w:rPr>
          <w:rFonts w:ascii="Time New Roman" w:hAnsi="Time New Roman"/>
          <w:szCs w:val="21"/>
          <w:lang w:val="zh-CN"/>
        </w:rPr>
        <w:t>种族主义和歧视行动计划</w:t>
      </w:r>
      <w:r w:rsidR="006A299E" w:rsidRPr="00FF0BA5">
        <w:rPr>
          <w:rFonts w:ascii="Time New Roman" w:hAnsi="Time New Roman" w:hint="eastAsia"/>
          <w:spacing w:val="-50"/>
          <w:szCs w:val="21"/>
        </w:rPr>
        <w:t>―</w:t>
      </w:r>
      <w:r w:rsidR="006A299E" w:rsidRPr="00FF0BA5">
        <w:rPr>
          <w:rFonts w:ascii="Time New Roman" w:hAnsi="Time New Roman" w:hint="eastAsia"/>
          <w:szCs w:val="21"/>
        </w:rPr>
        <w:t>―</w:t>
      </w:r>
      <w:r w:rsidRPr="0034503A">
        <w:rPr>
          <w:rFonts w:ascii="Time New Roman" w:hAnsi="Time New Roman"/>
          <w:szCs w:val="21"/>
          <w:lang w:val="zh-CN"/>
        </w:rPr>
        <w:t>2024-2027</w:t>
      </w:r>
      <w:r w:rsidRPr="0034503A">
        <w:rPr>
          <w:rFonts w:ascii="Time New Roman" w:hAnsi="Time New Roman"/>
          <w:szCs w:val="21"/>
          <w:lang w:val="zh-CN"/>
        </w:rPr>
        <w:t>年</w:t>
      </w:r>
      <w:r w:rsidRPr="0034503A">
        <w:rPr>
          <w:rFonts w:ascii="Time New Roman" w:hAnsi="Time New Roman" w:hint="eastAsia"/>
          <w:szCs w:val="21"/>
          <w:lang w:val="zh-CN"/>
        </w:rPr>
        <w:t>再接再厉”</w:t>
      </w:r>
      <w:r w:rsidRPr="0034503A">
        <w:rPr>
          <w:rFonts w:ascii="Time New Roman" w:hAnsi="Time New Roman"/>
          <w:szCs w:val="21"/>
          <w:lang w:val="zh-CN"/>
        </w:rPr>
        <w:t>。该计划的优先领域是</w:t>
      </w:r>
      <w:r w:rsidRPr="0034503A">
        <w:rPr>
          <w:rFonts w:ascii="Time New Roman" w:hAnsi="Time New Roman" w:hint="eastAsia"/>
          <w:szCs w:val="21"/>
          <w:lang w:val="zh-CN"/>
        </w:rPr>
        <w:t>打击</w:t>
      </w:r>
      <w:r w:rsidRPr="0034503A">
        <w:rPr>
          <w:rFonts w:ascii="Time New Roman" w:hAnsi="Time New Roman"/>
          <w:szCs w:val="21"/>
          <w:lang w:val="zh-CN"/>
        </w:rPr>
        <w:t>对青年人影响尤其严重的劳动力市场及其他领域的种族主义和歧视。</w:t>
      </w:r>
      <w:r w:rsidRPr="0034503A">
        <w:rPr>
          <w:rFonts w:ascii="Time New Roman" w:hAnsi="Time New Roman" w:hint="eastAsia"/>
          <w:szCs w:val="21"/>
          <w:lang w:val="zh-CN"/>
        </w:rPr>
        <w:t>该</w:t>
      </w:r>
      <w:r w:rsidRPr="0034503A">
        <w:rPr>
          <w:rFonts w:ascii="Time New Roman" w:hAnsi="Time New Roman"/>
          <w:szCs w:val="21"/>
          <w:lang w:val="zh-CN"/>
        </w:rPr>
        <w:t>计划包括针对公共和私营雇主的若干措施。同时将加强努力，为青年人营造安全和</w:t>
      </w:r>
      <w:r w:rsidRPr="0034503A">
        <w:rPr>
          <w:rFonts w:ascii="Time New Roman" w:hAnsi="Time New Roman" w:hint="eastAsia"/>
          <w:szCs w:val="21"/>
          <w:lang w:val="zh-CN"/>
        </w:rPr>
        <w:t>有利</w:t>
      </w:r>
      <w:r w:rsidRPr="0034503A">
        <w:rPr>
          <w:rFonts w:ascii="Time New Roman" w:hAnsi="Time New Roman"/>
          <w:szCs w:val="21"/>
          <w:lang w:val="zh-CN"/>
        </w:rPr>
        <w:t>的学校环境。</w:t>
      </w:r>
    </w:p>
    <w:p w14:paraId="1C9AE321"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217.</w:t>
      </w:r>
      <w:r w:rsidRPr="0034503A">
        <w:rPr>
          <w:rFonts w:ascii="Time New Roman" w:hAnsi="Time New Roman"/>
          <w:szCs w:val="21"/>
        </w:rPr>
        <w:tab/>
      </w:r>
      <w:r w:rsidRPr="0034503A">
        <w:rPr>
          <w:rFonts w:ascii="Time New Roman" w:hAnsi="Time New Roman"/>
          <w:szCs w:val="21"/>
          <w:lang w:val="zh-CN"/>
        </w:rPr>
        <w:t>政府还在制定</w:t>
      </w:r>
      <w:r w:rsidRPr="006A299E">
        <w:rPr>
          <w:rFonts w:ascii="Time New Roman" w:eastAsia="楷体" w:hAnsi="Time New Roman"/>
          <w:szCs w:val="21"/>
          <w:lang w:val="zh-CN"/>
        </w:rPr>
        <w:t>三项新的行动计划</w:t>
      </w:r>
      <w:r w:rsidRPr="0034503A">
        <w:rPr>
          <w:rFonts w:ascii="Time New Roman" w:hAnsi="Time New Roman"/>
          <w:szCs w:val="21"/>
        </w:rPr>
        <w:t>；</w:t>
      </w:r>
      <w:r w:rsidRPr="0034503A">
        <w:rPr>
          <w:rFonts w:ascii="Time New Roman" w:hAnsi="Time New Roman"/>
          <w:szCs w:val="21"/>
          <w:lang w:val="zh-CN"/>
        </w:rPr>
        <w:t>打击反犹太主义、歧视与仇恨穆斯林以及歧视萨米人的行动计划。</w:t>
      </w:r>
    </w:p>
    <w:p w14:paraId="7D08197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218.</w:t>
      </w:r>
      <w:r w:rsidRPr="0034503A">
        <w:rPr>
          <w:rFonts w:ascii="Time New Roman" w:hAnsi="Time New Roman"/>
          <w:szCs w:val="21"/>
        </w:rPr>
        <w:tab/>
      </w:r>
      <w:bookmarkStart w:id="169" w:name="_Toc243126073"/>
      <w:bookmarkStart w:id="170" w:name="_Toc245183298"/>
      <w:r w:rsidRPr="0034503A">
        <w:rPr>
          <w:rFonts w:ascii="Time New Roman" w:hAnsi="Time New Roman"/>
          <w:szCs w:val="21"/>
          <w:lang w:val="zh-CN"/>
        </w:rPr>
        <w:t>自</w:t>
      </w:r>
      <w:r w:rsidRPr="0034503A">
        <w:rPr>
          <w:rFonts w:ascii="Time New Roman" w:hAnsi="Time New Roman"/>
          <w:szCs w:val="21"/>
        </w:rPr>
        <w:t>1964</w:t>
      </w:r>
      <w:r w:rsidRPr="0034503A">
        <w:rPr>
          <w:rFonts w:ascii="Time New Roman" w:hAnsi="Time New Roman"/>
          <w:szCs w:val="21"/>
          <w:lang w:val="zh-CN"/>
        </w:rPr>
        <w:t>年以来</w:t>
      </w:r>
      <w:r w:rsidRPr="00060E8D">
        <w:rPr>
          <w:rFonts w:ascii="Time New Roman" w:eastAsia="楷体" w:hAnsi="Time New Roman"/>
          <w:szCs w:val="21"/>
          <w:lang w:val="zh-CN"/>
        </w:rPr>
        <w:t>宗教自由</w:t>
      </w:r>
      <w:r w:rsidRPr="0034503A">
        <w:rPr>
          <w:rFonts w:ascii="Time New Roman" w:hAnsi="Time New Roman"/>
          <w:szCs w:val="21"/>
          <w:lang w:val="zh-CN"/>
        </w:rPr>
        <w:t>即载入《宪法》。《宪法》还规定，国家应平等支持所有的人生观和宗教团体。</w:t>
      </w:r>
      <w:r w:rsidRPr="0034503A">
        <w:rPr>
          <w:rFonts w:ascii="Time New Roman" w:hAnsi="Time New Roman"/>
          <w:szCs w:val="21"/>
          <w:lang w:val="zh-CN"/>
        </w:rPr>
        <w:t>2021</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w:t>
      </w:r>
      <w:r w:rsidRPr="0034503A">
        <w:rPr>
          <w:rFonts w:ascii="Time New Roman" w:hAnsi="Time New Roman"/>
          <w:szCs w:val="21"/>
          <w:lang w:val="zh-CN"/>
        </w:rPr>
        <w:t>1</w:t>
      </w:r>
      <w:r w:rsidRPr="0034503A">
        <w:rPr>
          <w:rFonts w:ascii="Time New Roman" w:hAnsi="Time New Roman"/>
          <w:szCs w:val="21"/>
          <w:lang w:val="zh-CN"/>
        </w:rPr>
        <w:t>日，《宗教和人生观团体法》生效。该法规定了对挪威教会及其他宗教和人生观团体的拨款。挪威教会从国家获得分类拨款，地方教会则有资格从各自市镇获得拨款。其他宗教和人生观团体有资格按成员人头获得拨款，均摊至每个成员的拨款</w:t>
      </w:r>
      <w:r w:rsidRPr="0034503A">
        <w:rPr>
          <w:rFonts w:ascii="Time New Roman" w:hAnsi="Time New Roman" w:hint="eastAsia"/>
          <w:szCs w:val="21"/>
          <w:lang w:val="zh-CN"/>
        </w:rPr>
        <w:t>数</w:t>
      </w:r>
      <w:r w:rsidRPr="0034503A">
        <w:rPr>
          <w:rFonts w:ascii="Time New Roman" w:hAnsi="Time New Roman"/>
          <w:szCs w:val="21"/>
          <w:lang w:val="zh-CN"/>
        </w:rPr>
        <w:t>额相当于挪威教会每个成员从国家及其</w:t>
      </w:r>
      <w:r w:rsidRPr="0034503A">
        <w:rPr>
          <w:rFonts w:ascii="Time New Roman" w:hAnsi="Time New Roman" w:hint="eastAsia"/>
          <w:szCs w:val="21"/>
          <w:lang w:val="zh-CN"/>
        </w:rPr>
        <w:t>所属</w:t>
      </w:r>
      <w:r w:rsidRPr="0034503A">
        <w:rPr>
          <w:rFonts w:ascii="Time New Roman" w:hAnsi="Time New Roman"/>
          <w:szCs w:val="21"/>
          <w:lang w:val="zh-CN"/>
        </w:rPr>
        <w:t>市镇获得的平均拨款额。</w:t>
      </w:r>
      <w:r w:rsidRPr="0034503A">
        <w:rPr>
          <w:rFonts w:ascii="Time New Roman" w:hAnsi="Time New Roman"/>
          <w:szCs w:val="21"/>
          <w:lang w:val="zh-CN"/>
        </w:rPr>
        <w:t>2023</w:t>
      </w:r>
      <w:r w:rsidRPr="0034503A">
        <w:rPr>
          <w:rFonts w:ascii="Time New Roman" w:hAnsi="Time New Roman"/>
          <w:szCs w:val="21"/>
          <w:lang w:val="zh-CN"/>
        </w:rPr>
        <w:t>年，约有</w:t>
      </w:r>
      <w:r w:rsidRPr="0034503A">
        <w:rPr>
          <w:rFonts w:ascii="Time New Roman" w:hAnsi="Time New Roman"/>
          <w:szCs w:val="21"/>
          <w:lang w:val="zh-CN"/>
        </w:rPr>
        <w:t>740</w:t>
      </w:r>
      <w:r w:rsidRPr="0034503A">
        <w:rPr>
          <w:rFonts w:ascii="Time New Roman" w:hAnsi="Time New Roman"/>
          <w:szCs w:val="21"/>
          <w:lang w:val="zh-CN"/>
        </w:rPr>
        <w:t>个宗教和人生观团体获得该计划项下的拨款。</w:t>
      </w:r>
    </w:p>
    <w:p w14:paraId="3AC5D81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219.</w:t>
      </w:r>
      <w:r w:rsidRPr="0034503A">
        <w:rPr>
          <w:rFonts w:ascii="Time New Roman" w:hAnsi="Time New Roman"/>
          <w:szCs w:val="21"/>
        </w:rPr>
        <w:tab/>
      </w:r>
      <w:r w:rsidRPr="0034503A">
        <w:rPr>
          <w:rFonts w:ascii="Time New Roman" w:hAnsi="Time New Roman"/>
          <w:szCs w:val="21"/>
          <w:lang w:val="zh-CN"/>
        </w:rPr>
        <w:t>2022</w:t>
      </w:r>
      <w:r w:rsidRPr="0034503A">
        <w:rPr>
          <w:rFonts w:ascii="Time New Roman" w:hAnsi="Time New Roman"/>
          <w:szCs w:val="21"/>
          <w:lang w:val="zh-CN"/>
        </w:rPr>
        <w:t>年成立了</w:t>
      </w:r>
      <w:r w:rsidRPr="00060E8D">
        <w:rPr>
          <w:rFonts w:ascii="Time New Roman" w:eastAsia="楷体" w:hAnsi="Time New Roman"/>
          <w:szCs w:val="21"/>
          <w:lang w:val="zh-CN"/>
        </w:rPr>
        <w:t>国家萨米人能力中心</w:t>
      </w:r>
      <w:r w:rsidRPr="0034503A">
        <w:rPr>
          <w:rFonts w:ascii="Time New Roman" w:hAnsi="Time New Roman"/>
          <w:szCs w:val="21"/>
          <w:lang w:val="zh-CN"/>
        </w:rPr>
        <w:t>，负责为危机中心服务机构、儿童福利服务机构和家庭咨询服务机构等儿童和家庭事务公共服务机构提供萨米语言和文化方面</w:t>
      </w:r>
      <w:r w:rsidRPr="0034503A">
        <w:rPr>
          <w:rFonts w:ascii="Time New Roman" w:hAnsi="Time New Roman" w:hint="eastAsia"/>
          <w:szCs w:val="21"/>
          <w:lang w:val="zh-CN"/>
        </w:rPr>
        <w:t>的</w:t>
      </w:r>
      <w:r w:rsidRPr="0034503A">
        <w:rPr>
          <w:rFonts w:ascii="Time New Roman" w:hAnsi="Time New Roman"/>
          <w:szCs w:val="21"/>
          <w:lang w:val="zh-CN"/>
        </w:rPr>
        <w:t>指导并提高其能力。</w:t>
      </w:r>
    </w:p>
    <w:p w14:paraId="52FF35D4" w14:textId="77777777" w:rsidR="001C3D19" w:rsidRPr="0034503A" w:rsidRDefault="001C3D19" w:rsidP="00E364EB">
      <w:pPr>
        <w:pStyle w:val="H23GC"/>
      </w:pPr>
      <w:r w:rsidRPr="0034503A">
        <w:tab/>
        <w:t>(f)</w:t>
      </w:r>
      <w:r w:rsidRPr="0034503A">
        <w:tab/>
      </w:r>
      <w:bookmarkEnd w:id="169"/>
      <w:bookmarkEnd w:id="170"/>
      <w:r w:rsidRPr="0034503A">
        <w:rPr>
          <w:lang w:val="zh-CN"/>
        </w:rPr>
        <w:t>移民</w:t>
      </w:r>
      <w:r w:rsidRPr="0034503A">
        <w:t>，</w:t>
      </w:r>
      <w:r w:rsidRPr="0034503A">
        <w:rPr>
          <w:lang w:val="zh-CN"/>
        </w:rPr>
        <w:t>包括寻求庇护者和难民</w:t>
      </w:r>
    </w:p>
    <w:p w14:paraId="23C0F98F"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220.</w:t>
      </w:r>
      <w:r w:rsidRPr="0034503A">
        <w:rPr>
          <w:rFonts w:ascii="Time New Roman" w:hAnsi="Time New Roman"/>
          <w:szCs w:val="21"/>
        </w:rPr>
        <w:tab/>
      </w:r>
      <w:r w:rsidRPr="0034503A">
        <w:rPr>
          <w:rFonts w:ascii="Time New Roman" w:hAnsi="Time New Roman"/>
          <w:szCs w:val="21"/>
          <w:lang w:val="zh-CN"/>
        </w:rPr>
        <w:t>根据《移民法》</w:t>
      </w:r>
      <w:r w:rsidRPr="0034503A">
        <w:rPr>
          <w:rFonts w:ascii="Time New Roman" w:hAnsi="Time New Roman"/>
          <w:szCs w:val="21"/>
        </w:rPr>
        <w:t>，</w:t>
      </w:r>
      <w:r w:rsidRPr="0034503A">
        <w:rPr>
          <w:rFonts w:ascii="Time New Roman" w:hAnsi="Time New Roman"/>
          <w:szCs w:val="21"/>
          <w:lang w:val="zh-CN"/>
        </w:rPr>
        <w:t>对于在挪威</w:t>
      </w:r>
      <w:r w:rsidRPr="0034503A">
        <w:rPr>
          <w:rFonts w:ascii="Time New Roman" w:hAnsi="Time New Roman" w:hint="eastAsia"/>
          <w:szCs w:val="21"/>
          <w:lang w:val="zh-CN"/>
        </w:rPr>
        <w:t>境内</w:t>
      </w:r>
      <w:r w:rsidRPr="0034503A">
        <w:rPr>
          <w:rFonts w:ascii="Time New Roman" w:hAnsi="Time New Roman"/>
          <w:szCs w:val="21"/>
          <w:lang w:val="zh-CN"/>
        </w:rPr>
        <w:t>提出保护申请的外国人</w:t>
      </w:r>
      <w:r w:rsidRPr="0034503A">
        <w:rPr>
          <w:rFonts w:ascii="Time New Roman" w:hAnsi="Time New Roman"/>
          <w:szCs w:val="21"/>
        </w:rPr>
        <w:t>(</w:t>
      </w:r>
      <w:r w:rsidRPr="0034503A">
        <w:rPr>
          <w:rFonts w:ascii="Time New Roman" w:hAnsi="Time New Roman"/>
          <w:szCs w:val="21"/>
          <w:lang w:val="zh-CN"/>
        </w:rPr>
        <w:t>寻求庇护者</w:t>
      </w:r>
      <w:r w:rsidRPr="0034503A">
        <w:rPr>
          <w:rFonts w:ascii="Time New Roman" w:hAnsi="Time New Roman"/>
          <w:szCs w:val="21"/>
        </w:rPr>
        <w:t>)</w:t>
      </w:r>
      <w:r w:rsidRPr="0034503A">
        <w:rPr>
          <w:rFonts w:ascii="Time New Roman" w:hAnsi="Time New Roman"/>
          <w:szCs w:val="21"/>
        </w:rPr>
        <w:t>，</w:t>
      </w:r>
      <w:r w:rsidRPr="0034503A">
        <w:rPr>
          <w:rFonts w:ascii="Time New Roman" w:hAnsi="Time New Roman"/>
          <w:szCs w:val="21"/>
          <w:lang w:val="zh-CN"/>
        </w:rPr>
        <w:t>在其等待移民局决定期间</w:t>
      </w:r>
      <w:r w:rsidRPr="0034503A">
        <w:rPr>
          <w:rFonts w:ascii="Time New Roman" w:hAnsi="Time New Roman"/>
          <w:szCs w:val="21"/>
        </w:rPr>
        <w:t>，</w:t>
      </w:r>
      <w:r w:rsidRPr="0034503A">
        <w:rPr>
          <w:rFonts w:ascii="Time New Roman" w:hAnsi="Time New Roman"/>
          <w:szCs w:val="21"/>
          <w:lang w:val="zh-CN"/>
        </w:rPr>
        <w:t>须为其提供住所。</w:t>
      </w:r>
    </w:p>
    <w:p w14:paraId="3D3299DF"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221.</w:t>
      </w:r>
      <w:r w:rsidRPr="0034503A">
        <w:rPr>
          <w:rFonts w:ascii="Time New Roman" w:hAnsi="Time New Roman"/>
          <w:szCs w:val="21"/>
        </w:rPr>
        <w:tab/>
      </w:r>
      <w:r w:rsidRPr="0034503A">
        <w:rPr>
          <w:rFonts w:ascii="Time New Roman" w:hAnsi="Time New Roman"/>
          <w:szCs w:val="21"/>
          <w:lang w:val="zh-CN"/>
        </w:rPr>
        <w:t>2024</w:t>
      </w:r>
      <w:r w:rsidRPr="0034503A">
        <w:rPr>
          <w:rFonts w:ascii="Time New Roman" w:hAnsi="Time New Roman"/>
          <w:szCs w:val="21"/>
          <w:lang w:val="zh-CN"/>
        </w:rPr>
        <w:t>年</w:t>
      </w:r>
      <w:r w:rsidRPr="0034503A">
        <w:rPr>
          <w:rFonts w:ascii="Time New Roman" w:hAnsi="Time New Roman"/>
          <w:szCs w:val="21"/>
          <w:lang w:val="zh-CN"/>
        </w:rPr>
        <w:t>3</w:t>
      </w:r>
      <w:r w:rsidRPr="0034503A">
        <w:rPr>
          <w:rFonts w:ascii="Time New Roman" w:hAnsi="Time New Roman"/>
          <w:szCs w:val="21"/>
          <w:lang w:val="zh-CN"/>
        </w:rPr>
        <w:t>月</w:t>
      </w:r>
      <w:r w:rsidRPr="0034503A">
        <w:rPr>
          <w:rFonts w:ascii="Time New Roman" w:hAnsi="Time New Roman" w:hint="eastAsia"/>
          <w:szCs w:val="21"/>
          <w:lang w:val="zh-CN"/>
        </w:rPr>
        <w:t>，</w:t>
      </w:r>
      <w:r w:rsidRPr="0034503A">
        <w:rPr>
          <w:rFonts w:ascii="Time New Roman" w:hAnsi="Time New Roman"/>
          <w:szCs w:val="21"/>
          <w:lang w:val="zh-CN"/>
        </w:rPr>
        <w:t>政府</w:t>
      </w:r>
      <w:r w:rsidRPr="0034503A">
        <w:rPr>
          <w:rFonts w:ascii="Time New Roman" w:hAnsi="Time New Roman" w:hint="eastAsia"/>
          <w:szCs w:val="21"/>
          <w:lang w:val="zh-CN"/>
        </w:rPr>
        <w:t>发布了题为</w:t>
      </w:r>
      <w:r w:rsidRPr="0034503A">
        <w:rPr>
          <w:rFonts w:ascii="Time New Roman" w:hAnsi="Time New Roman"/>
          <w:szCs w:val="21"/>
          <w:lang w:val="zh-CN"/>
        </w:rPr>
        <w:t>《融合政策：提出要求和满足需求》</w:t>
      </w:r>
      <w:r w:rsidRPr="0034503A">
        <w:rPr>
          <w:rFonts w:ascii="Time New Roman" w:hAnsi="Time New Roman" w:hint="eastAsia"/>
          <w:szCs w:val="21"/>
          <w:lang w:val="zh-CN"/>
        </w:rPr>
        <w:t>的</w:t>
      </w:r>
      <w:r w:rsidRPr="0034503A">
        <w:rPr>
          <w:rFonts w:ascii="Time New Roman" w:hAnsi="Time New Roman"/>
          <w:szCs w:val="21"/>
          <w:lang w:val="zh-CN"/>
        </w:rPr>
        <w:t>白皮书</w:t>
      </w:r>
      <w:r w:rsidRPr="0034503A">
        <w:rPr>
          <w:rFonts w:ascii="Time New Roman" w:hAnsi="Time New Roman" w:hint="eastAsia"/>
          <w:szCs w:val="21"/>
          <w:lang w:val="zh-CN"/>
        </w:rPr>
        <w:t>，</w:t>
      </w:r>
      <w:r w:rsidRPr="0034503A">
        <w:rPr>
          <w:rFonts w:ascii="Time New Roman" w:hAnsi="Time New Roman"/>
          <w:szCs w:val="21"/>
          <w:lang w:val="zh-CN"/>
        </w:rPr>
        <w:t>介绍政府的全面融合政策。报告概述了三个首要目标：</w:t>
      </w:r>
      <w:r w:rsidRPr="0034503A">
        <w:rPr>
          <w:rFonts w:ascii="Time New Roman" w:hAnsi="Time New Roman"/>
          <w:szCs w:val="21"/>
        </w:rPr>
        <w:t>(</w:t>
      </w:r>
      <w:r w:rsidRPr="0034503A">
        <w:rPr>
          <w:rFonts w:ascii="Time New Roman" w:hAnsi="Time New Roman"/>
          <w:szCs w:val="21"/>
          <w:lang w:val="zh-CN"/>
        </w:rPr>
        <w:t xml:space="preserve">1) </w:t>
      </w:r>
      <w:r w:rsidRPr="0034503A">
        <w:rPr>
          <w:rFonts w:ascii="Time New Roman" w:hAnsi="Time New Roman"/>
          <w:szCs w:val="21"/>
          <w:lang w:val="zh-CN"/>
        </w:rPr>
        <w:t>更多移民进入</w:t>
      </w:r>
      <w:r w:rsidRPr="0034503A">
        <w:rPr>
          <w:rFonts w:ascii="Time New Roman" w:hAnsi="Time New Roman" w:hint="eastAsia"/>
          <w:szCs w:val="21"/>
          <w:lang w:val="zh-CN"/>
        </w:rPr>
        <w:t>正规</w:t>
      </w:r>
      <w:r w:rsidRPr="0034503A">
        <w:rPr>
          <w:rFonts w:ascii="Time New Roman" w:hAnsi="Time New Roman"/>
          <w:szCs w:val="21"/>
          <w:lang w:val="zh-CN"/>
        </w:rPr>
        <w:t>劳动力市场并建立与劳动力市场的稳定联系；</w:t>
      </w:r>
      <w:r w:rsidRPr="0034503A">
        <w:rPr>
          <w:rFonts w:ascii="Time New Roman" w:hAnsi="Time New Roman"/>
          <w:szCs w:val="21"/>
        </w:rPr>
        <w:t>(</w:t>
      </w:r>
      <w:r w:rsidRPr="0034503A">
        <w:rPr>
          <w:rFonts w:ascii="Time New Roman" w:hAnsi="Time New Roman"/>
          <w:szCs w:val="21"/>
          <w:lang w:val="zh-CN"/>
        </w:rPr>
        <w:t xml:space="preserve">2) </w:t>
      </w:r>
      <w:r w:rsidRPr="0034503A">
        <w:rPr>
          <w:rFonts w:ascii="Time New Roman" w:hAnsi="Time New Roman"/>
          <w:szCs w:val="21"/>
          <w:lang w:val="zh-CN"/>
        </w:rPr>
        <w:t>保持新移民接纳制度的灵活性以应对新移民数量大幅波动的影响；</w:t>
      </w:r>
      <w:r w:rsidRPr="0034503A">
        <w:rPr>
          <w:rFonts w:ascii="Time New Roman" w:hAnsi="Time New Roman"/>
          <w:szCs w:val="21"/>
        </w:rPr>
        <w:t>(</w:t>
      </w:r>
      <w:r w:rsidRPr="0034503A">
        <w:rPr>
          <w:rFonts w:ascii="Time New Roman" w:hAnsi="Time New Roman"/>
          <w:szCs w:val="21"/>
          <w:lang w:val="zh-CN"/>
        </w:rPr>
        <w:t xml:space="preserve">3) </w:t>
      </w:r>
      <w:r w:rsidRPr="0034503A">
        <w:rPr>
          <w:rFonts w:ascii="Time New Roman" w:hAnsi="Time New Roman" w:hint="eastAsia"/>
          <w:szCs w:val="21"/>
          <w:lang w:val="zh-CN"/>
        </w:rPr>
        <w:t>确保</w:t>
      </w:r>
      <w:r w:rsidRPr="0034503A">
        <w:rPr>
          <w:rFonts w:ascii="Time New Roman" w:hAnsi="Time New Roman"/>
          <w:szCs w:val="21"/>
          <w:lang w:val="zh-CN"/>
        </w:rPr>
        <w:t>融合政策的有效性、全面性和针对性。白皮书介绍了</w:t>
      </w:r>
      <w:r w:rsidRPr="0034503A">
        <w:rPr>
          <w:rFonts w:ascii="Time New Roman" w:hAnsi="Time New Roman" w:hint="eastAsia"/>
          <w:szCs w:val="21"/>
          <w:lang w:val="zh-CN"/>
        </w:rPr>
        <w:t>面向新近</w:t>
      </w:r>
      <w:r w:rsidRPr="0034503A">
        <w:rPr>
          <w:rFonts w:ascii="Time New Roman" w:hAnsi="Time New Roman"/>
          <w:szCs w:val="21"/>
          <w:lang w:val="zh-CN"/>
        </w:rPr>
        <w:t>抵达挪威的新移民的政策，以及</w:t>
      </w:r>
      <w:r w:rsidRPr="0034503A">
        <w:rPr>
          <w:rFonts w:ascii="Time New Roman" w:hAnsi="Time New Roman" w:hint="eastAsia"/>
          <w:szCs w:val="21"/>
          <w:lang w:val="zh-CN"/>
        </w:rPr>
        <w:t>帮助</w:t>
      </w:r>
      <w:r w:rsidRPr="0034503A">
        <w:rPr>
          <w:rFonts w:ascii="Time New Roman" w:hAnsi="Time New Roman"/>
          <w:szCs w:val="21"/>
          <w:lang w:val="zh-CN"/>
        </w:rPr>
        <w:t>其参与</w:t>
      </w:r>
      <w:r w:rsidRPr="0034503A">
        <w:rPr>
          <w:rFonts w:ascii="Time New Roman" w:hAnsi="Time New Roman" w:hint="eastAsia"/>
          <w:szCs w:val="21"/>
          <w:lang w:val="zh-CN"/>
        </w:rPr>
        <w:t>职业生活</w:t>
      </w:r>
      <w:r w:rsidRPr="0034503A">
        <w:rPr>
          <w:rFonts w:ascii="Time New Roman" w:hAnsi="Time New Roman"/>
          <w:szCs w:val="21"/>
          <w:lang w:val="zh-CN"/>
        </w:rPr>
        <w:t>的政策。同时还介绍了融合政策，指出这是一个广泛的跨部门政策，其中生活条件、参与障碍以及移民与当地</w:t>
      </w:r>
      <w:r w:rsidRPr="0034503A">
        <w:rPr>
          <w:rFonts w:ascii="Time New Roman" w:hAnsi="Time New Roman" w:hint="eastAsia"/>
          <w:szCs w:val="21"/>
          <w:lang w:val="zh-CN"/>
        </w:rPr>
        <w:t>社会以及</w:t>
      </w:r>
      <w:r w:rsidRPr="0034503A">
        <w:rPr>
          <w:rFonts w:ascii="Time New Roman" w:hAnsi="Time New Roman"/>
          <w:szCs w:val="21"/>
          <w:lang w:val="zh-CN"/>
        </w:rPr>
        <w:t>更广泛社会的联系是关键主题。儿童状况以及为儿童和青年提供</w:t>
      </w:r>
      <w:r w:rsidRPr="0034503A">
        <w:rPr>
          <w:rFonts w:ascii="Time New Roman" w:hAnsi="Time New Roman" w:hint="eastAsia"/>
          <w:szCs w:val="21"/>
          <w:lang w:val="zh-CN"/>
        </w:rPr>
        <w:t>的</w:t>
      </w:r>
      <w:r w:rsidRPr="0034503A">
        <w:rPr>
          <w:rFonts w:ascii="Time New Roman" w:hAnsi="Time New Roman"/>
          <w:szCs w:val="21"/>
          <w:lang w:val="zh-CN"/>
        </w:rPr>
        <w:t>服务贯穿这一政策的始终。白皮书还全面介绍了自</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2</w:t>
      </w:r>
      <w:r w:rsidRPr="0034503A">
        <w:rPr>
          <w:rFonts w:ascii="Time New Roman" w:hAnsi="Time New Roman"/>
          <w:szCs w:val="21"/>
          <w:lang w:val="zh-CN"/>
        </w:rPr>
        <w:t>月以来来自乌克兰的流离失所者大量涌入的情况，并总结了迄今</w:t>
      </w:r>
      <w:r w:rsidRPr="0034503A">
        <w:rPr>
          <w:rFonts w:ascii="Time New Roman" w:hAnsi="Time New Roman" w:hint="eastAsia"/>
          <w:szCs w:val="21"/>
          <w:lang w:val="zh-CN"/>
        </w:rPr>
        <w:t>取得</w:t>
      </w:r>
      <w:r w:rsidRPr="0034503A">
        <w:rPr>
          <w:rFonts w:ascii="Time New Roman" w:hAnsi="Time New Roman"/>
          <w:szCs w:val="21"/>
          <w:lang w:val="zh-CN"/>
        </w:rPr>
        <w:t>的一些经验教训。此外，政府提出了改善移民工人融入社会的政策。</w:t>
      </w:r>
    </w:p>
    <w:p w14:paraId="5945DF5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bookmarkStart w:id="171" w:name="_Hlk165542931"/>
      <w:r w:rsidRPr="0034503A">
        <w:rPr>
          <w:rFonts w:ascii="Time New Roman" w:hAnsi="Time New Roman"/>
          <w:szCs w:val="21"/>
        </w:rPr>
        <w:t>222.</w:t>
      </w:r>
      <w:r w:rsidRPr="0034503A">
        <w:rPr>
          <w:rFonts w:ascii="Time New Roman" w:hAnsi="Time New Roman"/>
          <w:szCs w:val="21"/>
        </w:rPr>
        <w:tab/>
      </w:r>
      <w:bookmarkEnd w:id="171"/>
      <w:r w:rsidRPr="0034503A">
        <w:rPr>
          <w:rFonts w:ascii="Time New Roman" w:hAnsi="Time New Roman"/>
          <w:szCs w:val="21"/>
          <w:lang w:val="zh-CN"/>
        </w:rPr>
        <w:t>住在救助中心的</w:t>
      </w:r>
      <w:r w:rsidRPr="00E5592D">
        <w:rPr>
          <w:rFonts w:ascii="Time New Roman" w:eastAsia="楷体" w:hAnsi="Time New Roman"/>
          <w:szCs w:val="21"/>
          <w:lang w:val="zh-CN"/>
        </w:rPr>
        <w:t>寻求庇护者</w:t>
      </w:r>
      <w:r w:rsidRPr="0034503A">
        <w:rPr>
          <w:rFonts w:ascii="Time New Roman" w:hAnsi="Time New Roman"/>
          <w:szCs w:val="21"/>
          <w:lang w:val="zh-CN"/>
        </w:rPr>
        <w:t>可获得市镇免费提供的</w:t>
      </w:r>
      <w:r w:rsidRPr="0034503A">
        <w:rPr>
          <w:rFonts w:ascii="Time New Roman" w:hAnsi="Time New Roman"/>
          <w:szCs w:val="21"/>
        </w:rPr>
        <w:t>175</w:t>
      </w:r>
      <w:r w:rsidRPr="0034503A">
        <w:rPr>
          <w:rFonts w:ascii="Time New Roman" w:hAnsi="Time New Roman"/>
          <w:szCs w:val="21"/>
          <w:lang w:val="zh-CN"/>
        </w:rPr>
        <w:t>小时的挪威语培训和</w:t>
      </w:r>
      <w:r w:rsidRPr="0034503A">
        <w:rPr>
          <w:rFonts w:ascii="Time New Roman" w:hAnsi="Time New Roman"/>
          <w:szCs w:val="21"/>
        </w:rPr>
        <w:t>25</w:t>
      </w:r>
      <w:r w:rsidRPr="0034503A">
        <w:rPr>
          <w:rFonts w:ascii="Time New Roman" w:hAnsi="Time New Roman"/>
          <w:szCs w:val="21"/>
          <w:lang w:val="zh-CN"/>
        </w:rPr>
        <w:t>小时的社会</w:t>
      </w:r>
      <w:r w:rsidRPr="0034503A">
        <w:rPr>
          <w:rFonts w:ascii="Time New Roman" w:hAnsi="Time New Roman" w:hint="eastAsia"/>
          <w:szCs w:val="21"/>
        </w:rPr>
        <w:t>学科</w:t>
      </w:r>
      <w:r w:rsidRPr="0034503A">
        <w:rPr>
          <w:rFonts w:ascii="Time New Roman" w:hAnsi="Time New Roman"/>
          <w:szCs w:val="21"/>
          <w:lang w:val="zh-CN"/>
        </w:rPr>
        <w:t>培训。目标是通过提供有意义的活动来</w:t>
      </w:r>
      <w:r w:rsidRPr="0034503A">
        <w:rPr>
          <w:rFonts w:ascii="Time New Roman" w:hAnsi="Time New Roman" w:hint="eastAsia"/>
          <w:szCs w:val="21"/>
          <w:lang w:val="zh-CN"/>
        </w:rPr>
        <w:t>防止出现</w:t>
      </w:r>
      <w:r w:rsidRPr="0034503A">
        <w:rPr>
          <w:rFonts w:ascii="Time New Roman" w:hAnsi="Time New Roman"/>
          <w:szCs w:val="21"/>
          <w:lang w:val="zh-CN"/>
        </w:rPr>
        <w:t>消极状态，并确保生活在挪威的人对</w:t>
      </w:r>
      <w:r w:rsidRPr="0034503A">
        <w:rPr>
          <w:rFonts w:ascii="Time New Roman" w:hAnsi="Time New Roman" w:hint="eastAsia"/>
          <w:szCs w:val="21"/>
          <w:lang w:val="zh-CN"/>
        </w:rPr>
        <w:t>挪威</w:t>
      </w:r>
      <w:r w:rsidRPr="0034503A">
        <w:rPr>
          <w:rFonts w:ascii="Time New Roman" w:hAnsi="Time New Roman"/>
          <w:szCs w:val="21"/>
          <w:lang w:val="zh-CN"/>
        </w:rPr>
        <w:t>社会有基本的了解。寻求庇护者有权获得解决身心健康问题、药物滥用问题的医疗保健服务和牙科保健。全面医疗保健服务确保所有寻求庇护者在逗留期间均能得到所需的医疗护理。此外，挪威要求来自结核病高发国家的寻求庇护者在抵达两周内进行结核病筛查，</w:t>
      </w:r>
      <w:r w:rsidRPr="0034503A">
        <w:rPr>
          <w:rFonts w:ascii="Time New Roman" w:hAnsi="Time New Roman" w:hint="eastAsia"/>
          <w:szCs w:val="21"/>
          <w:lang w:val="zh-CN"/>
        </w:rPr>
        <w:t>体现出</w:t>
      </w:r>
      <w:r w:rsidRPr="0034503A">
        <w:rPr>
          <w:rFonts w:ascii="Time New Roman" w:hAnsi="Time New Roman"/>
          <w:szCs w:val="21"/>
          <w:lang w:val="zh-CN"/>
        </w:rPr>
        <w:t>挪威对公共健康和安全的承诺。为了便于移民</w:t>
      </w:r>
      <w:r w:rsidRPr="0034503A">
        <w:rPr>
          <w:rFonts w:ascii="Time New Roman" w:hAnsi="Time New Roman" w:hint="eastAsia"/>
          <w:szCs w:val="21"/>
          <w:lang w:val="zh-CN"/>
        </w:rPr>
        <w:t>了</w:t>
      </w:r>
      <w:r w:rsidRPr="0034503A">
        <w:rPr>
          <w:rFonts w:ascii="Time New Roman" w:hAnsi="Time New Roman"/>
          <w:szCs w:val="21"/>
          <w:lang w:val="zh-CN"/>
        </w:rPr>
        <w:t>解和获得这些服务，</w:t>
      </w:r>
      <w:r w:rsidRPr="00E5592D">
        <w:rPr>
          <w:rFonts w:ascii="Time New Roman" w:hAnsi="Time New Roman"/>
          <w:i/>
          <w:iCs/>
          <w:szCs w:val="21"/>
          <w:lang w:val="zh-CN"/>
        </w:rPr>
        <w:t>Helsenorge</w:t>
      </w:r>
      <w:r w:rsidRPr="0034503A">
        <w:rPr>
          <w:rFonts w:ascii="Time New Roman" w:hAnsi="Time New Roman"/>
          <w:szCs w:val="21"/>
          <w:lang w:val="zh-CN"/>
        </w:rPr>
        <w:t>(</w:t>
      </w:r>
      <w:r w:rsidRPr="00E5592D">
        <w:rPr>
          <w:rFonts w:ascii="Time New Roman" w:eastAsia="楷体" w:hAnsi="Time New Roman"/>
          <w:szCs w:val="21"/>
          <w:lang w:val="zh-CN"/>
        </w:rPr>
        <w:t>挪威居民获取保健服务信息和获得保健服务的官方网站</w:t>
      </w:r>
      <w:r w:rsidRPr="0034503A">
        <w:rPr>
          <w:rFonts w:ascii="Time New Roman" w:hAnsi="Time New Roman"/>
          <w:szCs w:val="21"/>
          <w:lang w:val="zh-CN"/>
        </w:rPr>
        <w:t>)</w:t>
      </w:r>
      <w:r w:rsidRPr="0034503A">
        <w:rPr>
          <w:rFonts w:ascii="Time New Roman" w:hAnsi="Time New Roman"/>
          <w:szCs w:val="21"/>
          <w:lang w:val="zh-CN"/>
        </w:rPr>
        <w:t>在其平台上以多种语言提供相关信息，确保寻求庇护者充分了解自身健康权利及可获得的服务。</w:t>
      </w:r>
    </w:p>
    <w:p w14:paraId="6895286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223.</w:t>
      </w:r>
      <w:r w:rsidRPr="0034503A">
        <w:rPr>
          <w:rFonts w:ascii="Time New Roman" w:hAnsi="Time New Roman"/>
          <w:szCs w:val="21"/>
        </w:rPr>
        <w:tab/>
      </w:r>
      <w:r w:rsidRPr="0034503A">
        <w:rPr>
          <w:rFonts w:ascii="Time New Roman" w:hAnsi="Time New Roman"/>
          <w:szCs w:val="21"/>
          <w:lang w:val="zh-CN"/>
        </w:rPr>
        <w:t>若有关外国人的保护申请被拒</w:t>
      </w:r>
      <w:r w:rsidRPr="0034503A">
        <w:rPr>
          <w:rFonts w:ascii="Time New Roman" w:hAnsi="Time New Roman"/>
          <w:szCs w:val="21"/>
        </w:rPr>
        <w:t>，</w:t>
      </w:r>
      <w:r w:rsidRPr="0034503A">
        <w:rPr>
          <w:rFonts w:ascii="Time New Roman" w:hAnsi="Time New Roman"/>
          <w:szCs w:val="21"/>
          <w:lang w:val="zh-CN"/>
        </w:rPr>
        <w:t>在离开挪威之前仍将享有住所。</w:t>
      </w:r>
      <w:r w:rsidRPr="0034503A">
        <w:rPr>
          <w:rFonts w:ascii="Time New Roman" w:hAnsi="Time New Roman"/>
          <w:szCs w:val="21"/>
          <w:lang w:val="zh-CN"/>
        </w:rPr>
        <w:t>18</w:t>
      </w:r>
      <w:r w:rsidRPr="0034503A">
        <w:rPr>
          <w:rFonts w:ascii="Time New Roman" w:hAnsi="Time New Roman"/>
          <w:szCs w:val="21"/>
          <w:lang w:val="zh-CN"/>
        </w:rPr>
        <w:t>岁以下的儿童，无论法律身份如何，均享有与其他儿童一样的获得</w:t>
      </w:r>
      <w:r w:rsidRPr="0034503A">
        <w:rPr>
          <w:rFonts w:ascii="Time New Roman" w:hAnsi="Time New Roman" w:hint="eastAsia"/>
          <w:szCs w:val="21"/>
          <w:lang w:val="zh-CN"/>
        </w:rPr>
        <w:t>医疗</w:t>
      </w:r>
      <w:r w:rsidRPr="0034503A">
        <w:rPr>
          <w:rFonts w:ascii="Time New Roman" w:hAnsi="Time New Roman"/>
          <w:szCs w:val="21"/>
          <w:lang w:val="zh-CN"/>
        </w:rPr>
        <w:t>保健和照料服务的权利，但没有合法居留权的儿童不能被列入家庭医生</w:t>
      </w:r>
      <w:r w:rsidRPr="0034503A">
        <w:rPr>
          <w:rFonts w:ascii="Time New Roman" w:hAnsi="Time New Roman" w:hint="eastAsia"/>
          <w:szCs w:val="21"/>
          <w:lang w:val="zh-CN"/>
        </w:rPr>
        <w:t>的正式</w:t>
      </w:r>
      <w:r w:rsidRPr="0034503A">
        <w:rPr>
          <w:rFonts w:ascii="Time New Roman" w:hAnsi="Time New Roman"/>
          <w:szCs w:val="21"/>
          <w:lang w:val="zh-CN"/>
        </w:rPr>
        <w:t>病患名册。没有合法居留权的成年人有权获得紧急医疗服务以及不可耽搁的基本卫生保健服务，包括孕产、分娩、产后护理和</w:t>
      </w:r>
      <w:r w:rsidRPr="0034503A">
        <w:rPr>
          <w:rFonts w:ascii="Time New Roman" w:hAnsi="Time New Roman" w:hint="eastAsia"/>
          <w:szCs w:val="21"/>
          <w:lang w:val="zh-CN"/>
        </w:rPr>
        <w:t>引产</w:t>
      </w:r>
      <w:r w:rsidRPr="0034503A">
        <w:rPr>
          <w:rFonts w:ascii="Time New Roman" w:hAnsi="Time New Roman"/>
          <w:szCs w:val="21"/>
          <w:lang w:val="zh-CN"/>
        </w:rPr>
        <w:t>。虽然通常要求患者为此类服务付费，但不要求预付，如患者没有经济能力，费用可由医疗卫生机构承担。此外，人人有权获得对公共健康构成威胁的传染病的预防性护理和治疗，包括免费接种疫苗和治疗此类疾病。</w:t>
      </w:r>
    </w:p>
    <w:p w14:paraId="3D3CBD0F" w14:textId="77777777" w:rsidR="001C3D19" w:rsidRPr="0034503A" w:rsidRDefault="001C3D19" w:rsidP="00CF3AD7">
      <w:pPr>
        <w:pStyle w:val="SingleTxtGC"/>
        <w:tabs>
          <w:tab w:val="clear" w:pos="1565"/>
          <w:tab w:val="clear" w:pos="1996"/>
          <w:tab w:val="clear" w:pos="2427"/>
        </w:tabs>
        <w:rPr>
          <w:rFonts w:ascii="Time New Roman" w:hAnsi="Time New Roman" w:hint="eastAsia"/>
          <w:i/>
          <w:iCs/>
          <w:szCs w:val="21"/>
        </w:rPr>
      </w:pPr>
      <w:r w:rsidRPr="0034503A">
        <w:rPr>
          <w:rFonts w:ascii="Time New Roman" w:hAnsi="Time New Roman"/>
          <w:szCs w:val="21"/>
        </w:rPr>
        <w:t>224.</w:t>
      </w:r>
      <w:r w:rsidRPr="0034503A">
        <w:rPr>
          <w:rFonts w:ascii="Time New Roman" w:hAnsi="Time New Roman"/>
          <w:szCs w:val="21"/>
        </w:rPr>
        <w:tab/>
      </w:r>
      <w:bookmarkStart w:id="172" w:name="_Toc471314127"/>
      <w:r w:rsidRPr="0034503A">
        <w:rPr>
          <w:rFonts w:ascii="Time New Roman" w:hAnsi="Time New Roman" w:hint="eastAsia"/>
          <w:szCs w:val="21"/>
          <w:lang w:val="zh-CN"/>
        </w:rPr>
        <w:t>旨在</w:t>
      </w:r>
      <w:r w:rsidRPr="0034503A">
        <w:rPr>
          <w:rFonts w:ascii="Time New Roman" w:hAnsi="Time New Roman"/>
          <w:szCs w:val="21"/>
          <w:lang w:val="zh-CN"/>
        </w:rPr>
        <w:t>帮助移民获得基本</w:t>
      </w:r>
      <w:r w:rsidRPr="0034503A">
        <w:rPr>
          <w:rFonts w:ascii="Time New Roman" w:hAnsi="Time New Roman" w:hint="eastAsia"/>
          <w:szCs w:val="21"/>
          <w:lang w:val="zh-CN"/>
        </w:rPr>
        <w:t>及</w:t>
      </w:r>
      <w:r w:rsidRPr="0034503A">
        <w:rPr>
          <w:rFonts w:ascii="Time New Roman" w:hAnsi="Time New Roman"/>
          <w:szCs w:val="21"/>
          <w:lang w:val="zh-CN"/>
        </w:rPr>
        <w:t>相关资格的</w:t>
      </w:r>
      <w:r w:rsidRPr="0034503A">
        <w:rPr>
          <w:rFonts w:ascii="Time New Roman" w:hAnsi="Time New Roman" w:hint="eastAsia"/>
          <w:szCs w:val="21"/>
        </w:rPr>
        <w:t>“</w:t>
      </w:r>
      <w:r w:rsidRPr="0034503A">
        <w:rPr>
          <w:rFonts w:ascii="Time New Roman" w:hAnsi="Time New Roman" w:hint="eastAsia"/>
          <w:szCs w:val="21"/>
          <w:lang w:val="zh-CN"/>
        </w:rPr>
        <w:t>职业技能</w:t>
      </w:r>
      <w:r w:rsidRPr="0034503A">
        <w:rPr>
          <w:rFonts w:ascii="Time New Roman" w:hAnsi="Time New Roman"/>
          <w:szCs w:val="21"/>
          <w:lang w:val="zh-CN"/>
        </w:rPr>
        <w:t>资格</w:t>
      </w:r>
      <w:r w:rsidRPr="0034503A">
        <w:rPr>
          <w:rFonts w:ascii="Time New Roman" w:hAnsi="Time New Roman" w:hint="eastAsia"/>
          <w:szCs w:val="21"/>
          <w:lang w:val="zh-CN"/>
        </w:rPr>
        <w:t>课程</w:t>
      </w:r>
      <w:r w:rsidRPr="0034503A">
        <w:rPr>
          <w:rFonts w:ascii="Time New Roman" w:hAnsi="Time New Roman" w:hint="eastAsia"/>
          <w:szCs w:val="21"/>
        </w:rPr>
        <w:t>”力求</w:t>
      </w:r>
      <w:r w:rsidRPr="0034503A">
        <w:rPr>
          <w:rFonts w:ascii="Time New Roman" w:hAnsi="Time New Roman"/>
          <w:szCs w:val="21"/>
          <w:lang w:val="zh-CN"/>
        </w:rPr>
        <w:t>增加移民找到工作和参与社会的机会。主要</w:t>
      </w:r>
      <w:r w:rsidRPr="0034503A">
        <w:rPr>
          <w:rFonts w:ascii="Time New Roman" w:hAnsi="Time New Roman" w:hint="eastAsia"/>
          <w:szCs w:val="21"/>
          <w:lang w:val="zh-CN"/>
        </w:rPr>
        <w:t>课程</w:t>
      </w:r>
      <w:r w:rsidRPr="0034503A">
        <w:rPr>
          <w:rFonts w:ascii="Time New Roman" w:hAnsi="Time New Roman"/>
          <w:szCs w:val="21"/>
          <w:lang w:val="zh-CN"/>
        </w:rPr>
        <w:t>包括</w:t>
      </w:r>
      <w:r w:rsidRPr="0034503A">
        <w:rPr>
          <w:rFonts w:ascii="Time New Roman" w:hAnsi="Time New Roman" w:hint="eastAsia"/>
          <w:szCs w:val="21"/>
          <w:lang w:val="zh-CN"/>
        </w:rPr>
        <w:t>“</w:t>
      </w:r>
      <w:r w:rsidRPr="0034503A">
        <w:rPr>
          <w:rFonts w:ascii="Time New Roman" w:hAnsi="Time New Roman"/>
          <w:szCs w:val="21"/>
          <w:lang w:val="zh-CN"/>
        </w:rPr>
        <w:t>挪威语培训和社会学科课程</w:t>
      </w:r>
      <w:r w:rsidRPr="0034503A">
        <w:rPr>
          <w:rFonts w:ascii="Time New Roman" w:hAnsi="Time New Roman" w:hint="eastAsia"/>
          <w:szCs w:val="21"/>
          <w:lang w:val="zh-CN"/>
        </w:rPr>
        <w:t>”</w:t>
      </w:r>
      <w:r w:rsidRPr="0034503A">
        <w:rPr>
          <w:rFonts w:ascii="Time New Roman" w:hAnsi="Time New Roman"/>
          <w:szCs w:val="21"/>
          <w:lang w:val="zh-CN"/>
        </w:rPr>
        <w:t>、</w:t>
      </w:r>
      <w:r w:rsidRPr="0034503A">
        <w:rPr>
          <w:rFonts w:ascii="Time New Roman" w:hAnsi="Time New Roman" w:hint="eastAsia"/>
          <w:szCs w:val="21"/>
          <w:lang w:val="zh-CN"/>
        </w:rPr>
        <w:t>“</w:t>
      </w:r>
      <w:r w:rsidRPr="0034503A">
        <w:rPr>
          <w:rFonts w:ascii="Time New Roman" w:hAnsi="Time New Roman"/>
          <w:szCs w:val="21"/>
          <w:lang w:val="zh-CN"/>
        </w:rPr>
        <w:t>新移民培训</w:t>
      </w:r>
      <w:r w:rsidRPr="0034503A">
        <w:rPr>
          <w:rFonts w:ascii="Time New Roman" w:hAnsi="Time New Roman" w:hint="eastAsia"/>
          <w:szCs w:val="21"/>
          <w:lang w:val="zh-CN"/>
        </w:rPr>
        <w:t>课程”</w:t>
      </w:r>
      <w:r w:rsidRPr="0034503A">
        <w:rPr>
          <w:rFonts w:ascii="Time New Roman" w:hAnsi="Time New Roman"/>
          <w:szCs w:val="21"/>
          <w:lang w:val="zh-CN"/>
        </w:rPr>
        <w:t>和</w:t>
      </w:r>
      <w:r w:rsidRPr="0034503A">
        <w:rPr>
          <w:rFonts w:ascii="Time New Roman" w:hAnsi="Time New Roman" w:hint="eastAsia"/>
          <w:szCs w:val="21"/>
          <w:lang w:val="zh-CN"/>
        </w:rPr>
        <w:t>“</w:t>
      </w:r>
      <w:r w:rsidRPr="0034503A">
        <w:rPr>
          <w:rFonts w:ascii="Time New Roman" w:hAnsi="Time New Roman"/>
          <w:szCs w:val="21"/>
          <w:lang w:val="zh-CN"/>
        </w:rPr>
        <w:t>就业机会</w:t>
      </w:r>
      <w:r w:rsidRPr="0034503A">
        <w:rPr>
          <w:rFonts w:ascii="Time New Roman" w:hAnsi="Time New Roman" w:hint="eastAsia"/>
          <w:szCs w:val="21"/>
          <w:lang w:val="zh-CN"/>
        </w:rPr>
        <w:t>课程”</w:t>
      </w:r>
      <w:r w:rsidRPr="0034503A">
        <w:rPr>
          <w:rFonts w:ascii="Time New Roman" w:hAnsi="Time New Roman"/>
          <w:szCs w:val="21"/>
          <w:lang w:val="zh-CN"/>
        </w:rPr>
        <w:t>。以前</w:t>
      </w:r>
      <w:r w:rsidRPr="0034503A">
        <w:rPr>
          <w:rFonts w:ascii="Time New Roman" w:hAnsi="Time New Roman" w:hint="eastAsia"/>
          <w:szCs w:val="21"/>
          <w:lang w:val="zh-CN"/>
        </w:rPr>
        <w:t>通过</w:t>
      </w:r>
      <w:r w:rsidRPr="0034503A">
        <w:rPr>
          <w:rFonts w:ascii="Time New Roman" w:hAnsi="Time New Roman"/>
          <w:szCs w:val="21"/>
          <w:lang w:val="zh-CN"/>
        </w:rPr>
        <w:t>《新移民培训法》来规范</w:t>
      </w:r>
      <w:r w:rsidRPr="0034503A">
        <w:rPr>
          <w:rFonts w:ascii="Time New Roman" w:hAnsi="Time New Roman" w:hint="eastAsia"/>
          <w:szCs w:val="21"/>
          <w:lang w:val="zh-CN"/>
        </w:rPr>
        <w:t>“</w:t>
      </w:r>
      <w:r w:rsidRPr="0034503A">
        <w:rPr>
          <w:rFonts w:ascii="Time New Roman" w:hAnsi="Time New Roman"/>
          <w:szCs w:val="21"/>
          <w:lang w:val="zh-CN"/>
        </w:rPr>
        <w:t>挪威语培训和社会学科课程</w:t>
      </w:r>
      <w:r w:rsidRPr="0034503A">
        <w:rPr>
          <w:rFonts w:ascii="Time New Roman" w:hAnsi="Time New Roman" w:hint="eastAsia"/>
          <w:szCs w:val="21"/>
          <w:lang w:val="zh-CN"/>
        </w:rPr>
        <w:t>”</w:t>
      </w:r>
      <w:r w:rsidRPr="0034503A">
        <w:rPr>
          <w:rFonts w:ascii="Time New Roman" w:hAnsi="Time New Roman"/>
          <w:szCs w:val="21"/>
          <w:lang w:val="zh-CN"/>
        </w:rPr>
        <w:t>以及</w:t>
      </w:r>
      <w:r w:rsidRPr="0034503A">
        <w:rPr>
          <w:rFonts w:ascii="Time New Roman" w:hAnsi="Time New Roman" w:hint="eastAsia"/>
          <w:szCs w:val="21"/>
          <w:lang w:val="zh-CN"/>
        </w:rPr>
        <w:t>“新移民培训课程”</w:t>
      </w:r>
      <w:r w:rsidRPr="0034503A">
        <w:rPr>
          <w:rFonts w:ascii="Time New Roman" w:hAnsi="Time New Roman"/>
          <w:szCs w:val="21"/>
          <w:lang w:val="zh-CN"/>
        </w:rPr>
        <w:t>。但在</w:t>
      </w:r>
      <w:r w:rsidRPr="0034503A">
        <w:rPr>
          <w:rFonts w:ascii="Time New Roman" w:hAnsi="Time New Roman"/>
          <w:szCs w:val="21"/>
          <w:lang w:val="zh-CN"/>
        </w:rPr>
        <w:t>2021</w:t>
      </w:r>
      <w:r w:rsidRPr="0034503A">
        <w:rPr>
          <w:rFonts w:ascii="Time New Roman" w:hAnsi="Time New Roman"/>
          <w:szCs w:val="21"/>
          <w:lang w:val="zh-CN"/>
        </w:rPr>
        <w:t>年</w:t>
      </w:r>
      <w:r w:rsidRPr="0034503A">
        <w:rPr>
          <w:rFonts w:ascii="Time New Roman" w:hAnsi="Time New Roman"/>
          <w:szCs w:val="21"/>
          <w:lang w:val="zh-CN"/>
        </w:rPr>
        <w:t>1</w:t>
      </w:r>
      <w:r w:rsidRPr="0034503A">
        <w:rPr>
          <w:rFonts w:ascii="Time New Roman" w:hAnsi="Time New Roman"/>
          <w:szCs w:val="21"/>
          <w:lang w:val="zh-CN"/>
        </w:rPr>
        <w:t>月，《新移民培训法》被《融合法》取代。《融合法》的目标之一是让更多难民通过</w:t>
      </w:r>
      <w:r w:rsidRPr="0034503A">
        <w:rPr>
          <w:rFonts w:ascii="Time New Roman" w:hAnsi="Time New Roman" w:hint="eastAsia"/>
          <w:szCs w:val="21"/>
          <w:lang w:val="zh-CN"/>
        </w:rPr>
        <w:t>“</w:t>
      </w:r>
      <w:r w:rsidRPr="0034503A">
        <w:rPr>
          <w:rFonts w:ascii="Time New Roman" w:hAnsi="Time New Roman"/>
          <w:szCs w:val="21"/>
          <w:lang w:val="zh-CN"/>
        </w:rPr>
        <w:t>新移民培训</w:t>
      </w:r>
      <w:r w:rsidRPr="0034503A">
        <w:rPr>
          <w:rFonts w:ascii="Time New Roman" w:hAnsi="Time New Roman" w:hint="eastAsia"/>
          <w:szCs w:val="21"/>
          <w:lang w:val="zh-CN"/>
        </w:rPr>
        <w:t>课程”</w:t>
      </w:r>
      <w:r w:rsidRPr="0034503A">
        <w:rPr>
          <w:rFonts w:ascii="Time New Roman" w:hAnsi="Time New Roman"/>
          <w:szCs w:val="21"/>
          <w:lang w:val="zh-CN"/>
        </w:rPr>
        <w:t>获得正规教育。</w:t>
      </w:r>
    </w:p>
    <w:bookmarkEnd w:id="172"/>
    <w:p w14:paraId="5E2DABA9"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225.</w:t>
      </w:r>
      <w:r w:rsidRPr="0034503A">
        <w:rPr>
          <w:rFonts w:ascii="Time New Roman" w:hAnsi="Time New Roman"/>
          <w:szCs w:val="21"/>
        </w:rPr>
        <w:tab/>
      </w:r>
      <w:r w:rsidRPr="0034503A">
        <w:rPr>
          <w:rFonts w:ascii="Time New Roman" w:hAnsi="Time New Roman" w:hint="eastAsia"/>
          <w:szCs w:val="21"/>
          <w:lang w:val="zh-CN"/>
        </w:rPr>
        <w:t>“</w:t>
      </w:r>
      <w:r w:rsidRPr="0034503A">
        <w:rPr>
          <w:rFonts w:ascii="Time New Roman" w:hAnsi="Time New Roman"/>
          <w:szCs w:val="21"/>
          <w:lang w:val="zh-CN"/>
        </w:rPr>
        <w:t>新移民培训</w:t>
      </w:r>
      <w:r w:rsidRPr="0034503A">
        <w:rPr>
          <w:rFonts w:ascii="Time New Roman" w:hAnsi="Time New Roman" w:hint="eastAsia"/>
          <w:szCs w:val="21"/>
          <w:lang w:val="zh-CN"/>
        </w:rPr>
        <w:t>课程”</w:t>
      </w:r>
      <w:r w:rsidRPr="0034503A">
        <w:rPr>
          <w:rFonts w:ascii="Time New Roman" w:hAnsi="Time New Roman"/>
          <w:szCs w:val="21"/>
          <w:lang w:val="zh-CN"/>
        </w:rPr>
        <w:t>的目的是为每个参加者提供基本的挪威语技能培训和挪威社会情况介绍，帮助做好在挪威参加就业或继续教育的准备。所有难民及其家庭成员以及基于人道主义原因获准居留者及其家庭成员均有权利和义务参与该</w:t>
      </w:r>
      <w:r w:rsidRPr="0034503A">
        <w:rPr>
          <w:rFonts w:ascii="Time New Roman" w:hAnsi="Time New Roman" w:hint="eastAsia"/>
          <w:szCs w:val="21"/>
          <w:lang w:val="zh-CN"/>
        </w:rPr>
        <w:t>课程</w:t>
      </w:r>
      <w:r w:rsidRPr="0034503A">
        <w:rPr>
          <w:rFonts w:ascii="Time New Roman" w:hAnsi="Time New Roman"/>
          <w:szCs w:val="21"/>
          <w:lang w:val="zh-CN"/>
        </w:rPr>
        <w:t>。这些权利和义务仅适用于需要获得基本资格以参加就业或继续教育的</w:t>
      </w:r>
      <w:r w:rsidRPr="0034503A">
        <w:rPr>
          <w:rFonts w:ascii="Time New Roman" w:hAnsi="Time New Roman"/>
          <w:szCs w:val="21"/>
          <w:lang w:val="zh-CN"/>
        </w:rPr>
        <w:t>18</w:t>
      </w:r>
      <w:r w:rsidRPr="0034503A">
        <w:rPr>
          <w:rFonts w:ascii="Time New Roman" w:hAnsi="Time New Roman"/>
          <w:szCs w:val="21"/>
          <w:lang w:val="zh-CN"/>
        </w:rPr>
        <w:t>至</w:t>
      </w:r>
      <w:r w:rsidRPr="0034503A">
        <w:rPr>
          <w:rFonts w:ascii="Time New Roman" w:hAnsi="Time New Roman"/>
          <w:szCs w:val="21"/>
          <w:lang w:val="zh-CN"/>
        </w:rPr>
        <w:t>55</w:t>
      </w:r>
      <w:r w:rsidRPr="0034503A">
        <w:rPr>
          <w:rFonts w:ascii="Time New Roman" w:hAnsi="Time New Roman"/>
          <w:szCs w:val="21"/>
          <w:lang w:val="zh-CN"/>
        </w:rPr>
        <w:t>岁的移民。</w:t>
      </w:r>
    </w:p>
    <w:p w14:paraId="191F499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226.</w:t>
      </w:r>
      <w:r w:rsidRPr="0034503A">
        <w:rPr>
          <w:rFonts w:ascii="Time New Roman" w:hAnsi="Time New Roman"/>
          <w:szCs w:val="21"/>
        </w:rPr>
        <w:tab/>
      </w:r>
      <w:r w:rsidRPr="0034503A">
        <w:rPr>
          <w:rFonts w:ascii="Time New Roman" w:hAnsi="Time New Roman" w:hint="eastAsia"/>
          <w:szCs w:val="21"/>
        </w:rPr>
        <w:t>“</w:t>
      </w:r>
      <w:r w:rsidRPr="0034503A">
        <w:rPr>
          <w:rFonts w:ascii="Time New Roman" w:hAnsi="Time New Roman"/>
          <w:szCs w:val="21"/>
        </w:rPr>
        <w:t>新移民培训课程</w:t>
      </w:r>
      <w:r w:rsidRPr="0034503A">
        <w:rPr>
          <w:rFonts w:ascii="Time New Roman" w:hAnsi="Time New Roman" w:hint="eastAsia"/>
          <w:szCs w:val="21"/>
        </w:rPr>
        <w:t>”</w:t>
      </w:r>
      <w:r w:rsidRPr="0034503A">
        <w:rPr>
          <w:rFonts w:ascii="Time New Roman" w:hAnsi="Time New Roman" w:hint="eastAsia"/>
          <w:szCs w:val="21"/>
          <w:lang w:val="zh-CN"/>
        </w:rPr>
        <w:t>是</w:t>
      </w:r>
      <w:r w:rsidRPr="0034503A">
        <w:rPr>
          <w:rFonts w:ascii="Time New Roman" w:hAnsi="Time New Roman"/>
          <w:szCs w:val="21"/>
          <w:lang w:val="zh-CN"/>
        </w:rPr>
        <w:t>可根据个人情况</w:t>
      </w:r>
      <w:proofErr w:type="gramStart"/>
      <w:r w:rsidRPr="0034503A">
        <w:rPr>
          <w:rFonts w:ascii="Time New Roman" w:hAnsi="Time New Roman"/>
          <w:szCs w:val="21"/>
          <w:lang w:val="zh-CN"/>
        </w:rPr>
        <w:t>作出</w:t>
      </w:r>
      <w:proofErr w:type="gramEnd"/>
      <w:r w:rsidRPr="0034503A">
        <w:rPr>
          <w:rFonts w:ascii="Time New Roman" w:hAnsi="Time New Roman"/>
          <w:szCs w:val="21"/>
          <w:lang w:val="zh-CN"/>
        </w:rPr>
        <w:t>调整的全日制课程</w:t>
      </w:r>
      <w:r w:rsidRPr="0034503A">
        <w:rPr>
          <w:rFonts w:ascii="Time New Roman" w:hAnsi="Time New Roman"/>
          <w:szCs w:val="21"/>
        </w:rPr>
        <w:t>，</w:t>
      </w:r>
      <w:r w:rsidRPr="0034503A">
        <w:rPr>
          <w:rFonts w:ascii="Time New Roman" w:hAnsi="Time New Roman"/>
          <w:szCs w:val="21"/>
          <w:lang w:val="zh-CN"/>
        </w:rPr>
        <w:t>目的是帮助移民获得基本资格。该</w:t>
      </w:r>
      <w:r w:rsidRPr="0034503A">
        <w:rPr>
          <w:rFonts w:ascii="Time New Roman" w:hAnsi="Time New Roman" w:hint="eastAsia"/>
          <w:szCs w:val="21"/>
          <w:lang w:val="zh-CN"/>
        </w:rPr>
        <w:t>课程</w:t>
      </w:r>
      <w:r w:rsidRPr="0034503A">
        <w:rPr>
          <w:rFonts w:ascii="Time New Roman" w:hAnsi="Time New Roman"/>
          <w:szCs w:val="21"/>
          <w:lang w:val="zh-CN"/>
        </w:rPr>
        <w:t>的参加者有权获得</w:t>
      </w:r>
      <w:r w:rsidRPr="0034503A">
        <w:rPr>
          <w:rFonts w:ascii="Time New Roman" w:hAnsi="Time New Roman" w:hint="eastAsia"/>
          <w:szCs w:val="21"/>
          <w:lang w:val="zh-CN"/>
        </w:rPr>
        <w:t>新移民</w:t>
      </w:r>
      <w:r w:rsidRPr="006012C6">
        <w:rPr>
          <w:rFonts w:ascii="Time New Roman" w:eastAsia="楷体" w:hAnsi="Time New Roman"/>
          <w:szCs w:val="21"/>
          <w:lang w:val="zh-CN"/>
        </w:rPr>
        <w:t>培训津贴</w:t>
      </w:r>
      <w:r w:rsidRPr="0034503A">
        <w:rPr>
          <w:rFonts w:ascii="Time New Roman" w:hAnsi="Time New Roman"/>
          <w:szCs w:val="21"/>
          <w:lang w:val="zh-CN"/>
        </w:rPr>
        <w:t>。每年的津贴金额相当于国家保险计划基本支助金额的两倍</w:t>
      </w:r>
      <w:r w:rsidRPr="0034503A">
        <w:rPr>
          <w:rFonts w:ascii="Time New Roman" w:hAnsi="Time New Roman"/>
          <w:szCs w:val="21"/>
          <w:lang w:val="zh-CN"/>
        </w:rPr>
        <w:t>(2024</w:t>
      </w:r>
      <w:r w:rsidRPr="0034503A">
        <w:rPr>
          <w:rFonts w:ascii="Time New Roman" w:hAnsi="Time New Roman"/>
          <w:szCs w:val="21"/>
          <w:lang w:val="zh-CN"/>
        </w:rPr>
        <w:t>年为</w:t>
      </w:r>
      <w:r w:rsidRPr="0034503A">
        <w:rPr>
          <w:rFonts w:ascii="Time New Roman" w:hAnsi="Time New Roman"/>
          <w:szCs w:val="21"/>
          <w:lang w:val="zh-CN"/>
        </w:rPr>
        <w:t>20,000</w:t>
      </w:r>
      <w:r w:rsidRPr="0034503A">
        <w:rPr>
          <w:rFonts w:ascii="Time New Roman" w:hAnsi="Time New Roman"/>
          <w:szCs w:val="21"/>
          <w:lang w:val="zh-CN"/>
        </w:rPr>
        <w:t>欧元</w:t>
      </w:r>
      <w:r w:rsidRPr="0034503A">
        <w:rPr>
          <w:rFonts w:ascii="Time New Roman" w:hAnsi="Time New Roman"/>
          <w:szCs w:val="21"/>
          <w:lang w:val="zh-CN"/>
        </w:rPr>
        <w:t>)</w:t>
      </w:r>
      <w:r w:rsidRPr="0034503A">
        <w:rPr>
          <w:rFonts w:ascii="Time New Roman" w:hAnsi="Time New Roman"/>
          <w:szCs w:val="21"/>
          <w:lang w:val="zh-CN"/>
        </w:rPr>
        <w:t>。与父母一方或双方同住的</w:t>
      </w:r>
      <w:r w:rsidRPr="0034503A">
        <w:rPr>
          <w:rFonts w:ascii="Time New Roman" w:hAnsi="Time New Roman"/>
          <w:szCs w:val="21"/>
          <w:lang w:val="zh-CN"/>
        </w:rPr>
        <w:t>25</w:t>
      </w:r>
      <w:r w:rsidRPr="0034503A">
        <w:rPr>
          <w:rFonts w:ascii="Time New Roman" w:hAnsi="Time New Roman"/>
          <w:szCs w:val="21"/>
          <w:lang w:val="zh-CN"/>
        </w:rPr>
        <w:t>岁以下的参加者领取三分之一的津贴。不与父母同住的</w:t>
      </w:r>
      <w:r w:rsidRPr="0034503A">
        <w:rPr>
          <w:rFonts w:ascii="Time New Roman" w:hAnsi="Time New Roman"/>
          <w:szCs w:val="21"/>
          <w:lang w:val="zh-CN"/>
        </w:rPr>
        <w:t>25</w:t>
      </w:r>
      <w:r w:rsidRPr="0034503A">
        <w:rPr>
          <w:rFonts w:ascii="Time New Roman" w:hAnsi="Time New Roman"/>
          <w:szCs w:val="21"/>
          <w:lang w:val="zh-CN"/>
        </w:rPr>
        <w:t>岁以下的参加者可领取三分之二的津贴。该项津贴属于应税收入。</w:t>
      </w:r>
    </w:p>
    <w:p w14:paraId="6057CFFE"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227.</w:t>
      </w:r>
      <w:r w:rsidRPr="0034503A">
        <w:rPr>
          <w:rFonts w:ascii="Time New Roman" w:hAnsi="Time New Roman"/>
          <w:szCs w:val="21"/>
        </w:rPr>
        <w:tab/>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17,800</w:t>
      </w:r>
      <w:r w:rsidRPr="0034503A">
        <w:rPr>
          <w:rFonts w:ascii="Time New Roman" w:hAnsi="Time New Roman"/>
          <w:szCs w:val="21"/>
          <w:lang w:val="zh-CN"/>
        </w:rPr>
        <w:t>人参加了该</w:t>
      </w:r>
      <w:r w:rsidRPr="0034503A">
        <w:rPr>
          <w:rFonts w:ascii="Time New Roman" w:hAnsi="Time New Roman" w:hint="eastAsia"/>
          <w:szCs w:val="21"/>
          <w:lang w:val="zh-CN"/>
        </w:rPr>
        <w:t>课程</w:t>
      </w:r>
      <w:r w:rsidRPr="0034503A">
        <w:rPr>
          <w:rFonts w:ascii="Time New Roman" w:hAnsi="Time New Roman"/>
          <w:szCs w:val="21"/>
          <w:lang w:val="zh-CN"/>
        </w:rPr>
        <w:t>，</w:t>
      </w:r>
      <w:r w:rsidRPr="0034503A">
        <w:rPr>
          <w:rFonts w:ascii="Time New Roman" w:hAnsi="Time New Roman"/>
          <w:szCs w:val="21"/>
          <w:lang w:val="zh-CN"/>
        </w:rPr>
        <w:t>2021</w:t>
      </w:r>
      <w:r w:rsidRPr="0034503A">
        <w:rPr>
          <w:rFonts w:ascii="Time New Roman" w:hAnsi="Time New Roman"/>
          <w:szCs w:val="21"/>
          <w:lang w:val="zh-CN"/>
        </w:rPr>
        <w:t>年为</w:t>
      </w:r>
      <w:r w:rsidRPr="0034503A">
        <w:rPr>
          <w:rFonts w:ascii="Time New Roman" w:hAnsi="Time New Roman"/>
          <w:szCs w:val="21"/>
          <w:lang w:val="zh-CN"/>
        </w:rPr>
        <w:t>10,600</w:t>
      </w:r>
      <w:r w:rsidRPr="0034503A">
        <w:rPr>
          <w:rFonts w:ascii="Time New Roman" w:hAnsi="Time New Roman"/>
          <w:szCs w:val="21"/>
          <w:lang w:val="zh-CN"/>
        </w:rPr>
        <w:t>人。</w:t>
      </w:r>
      <w:r w:rsidRPr="0034503A">
        <w:rPr>
          <w:rFonts w:ascii="Time New Roman" w:hAnsi="Time New Roman"/>
          <w:szCs w:val="21"/>
          <w:lang w:val="zh-CN"/>
        </w:rPr>
        <w:t>33%</w:t>
      </w:r>
      <w:r w:rsidRPr="0034503A">
        <w:rPr>
          <w:rFonts w:ascii="Time New Roman" w:hAnsi="Time New Roman"/>
          <w:szCs w:val="21"/>
          <w:lang w:val="zh-CN"/>
        </w:rPr>
        <w:t>的参加者为女性。</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szCs w:val="21"/>
          <w:lang w:val="zh-CN"/>
        </w:rPr>
        <w:t>11</w:t>
      </w:r>
      <w:r w:rsidRPr="0034503A">
        <w:rPr>
          <w:rFonts w:ascii="Time New Roman" w:hAnsi="Time New Roman"/>
          <w:szCs w:val="21"/>
          <w:lang w:val="zh-CN"/>
        </w:rPr>
        <w:t>月，</w:t>
      </w:r>
      <w:r w:rsidRPr="0034503A">
        <w:rPr>
          <w:rFonts w:ascii="Time New Roman" w:hAnsi="Time New Roman"/>
          <w:szCs w:val="21"/>
          <w:lang w:val="zh-CN"/>
        </w:rPr>
        <w:t>65%</w:t>
      </w:r>
      <w:r w:rsidRPr="0034503A">
        <w:rPr>
          <w:rFonts w:ascii="Time New Roman" w:hAnsi="Time New Roman"/>
          <w:szCs w:val="21"/>
          <w:lang w:val="zh-CN"/>
        </w:rPr>
        <w:t>在</w:t>
      </w:r>
      <w:r w:rsidRPr="0034503A">
        <w:rPr>
          <w:rFonts w:ascii="Time New Roman" w:hAnsi="Time New Roman"/>
          <w:szCs w:val="21"/>
          <w:lang w:val="zh-CN"/>
        </w:rPr>
        <w:t>2021</w:t>
      </w:r>
      <w:r w:rsidRPr="0034503A">
        <w:rPr>
          <w:rFonts w:ascii="Time New Roman" w:hAnsi="Time New Roman"/>
          <w:szCs w:val="21"/>
          <w:lang w:val="zh-CN"/>
        </w:rPr>
        <w:t>年完成该</w:t>
      </w:r>
      <w:r w:rsidRPr="0034503A">
        <w:rPr>
          <w:rFonts w:ascii="Time New Roman" w:hAnsi="Time New Roman" w:hint="eastAsia"/>
          <w:szCs w:val="21"/>
          <w:lang w:val="zh-CN"/>
        </w:rPr>
        <w:t>课程</w:t>
      </w:r>
      <w:r w:rsidRPr="0034503A">
        <w:rPr>
          <w:rFonts w:ascii="Time New Roman" w:hAnsi="Time New Roman"/>
          <w:szCs w:val="21"/>
          <w:lang w:val="zh-CN"/>
        </w:rPr>
        <w:t>的参加者实现</w:t>
      </w:r>
      <w:r w:rsidRPr="0034503A">
        <w:rPr>
          <w:rFonts w:ascii="Time New Roman" w:hAnsi="Time New Roman" w:hint="eastAsia"/>
          <w:szCs w:val="21"/>
          <w:lang w:val="zh-CN"/>
        </w:rPr>
        <w:t>了</w:t>
      </w:r>
      <w:r w:rsidRPr="0034503A">
        <w:rPr>
          <w:rFonts w:ascii="Time New Roman" w:hAnsi="Time New Roman"/>
          <w:szCs w:val="21"/>
          <w:lang w:val="zh-CN"/>
        </w:rPr>
        <w:t>就业或入学。大部分男子已经找到工作或正在接受教育。</w:t>
      </w:r>
    </w:p>
    <w:p w14:paraId="23D339D0"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228.</w:t>
      </w:r>
      <w:r w:rsidRPr="0034503A">
        <w:rPr>
          <w:rFonts w:ascii="Time New Roman" w:hAnsi="Time New Roman"/>
          <w:szCs w:val="21"/>
        </w:rPr>
        <w:tab/>
      </w:r>
      <w:r w:rsidRPr="0034503A">
        <w:rPr>
          <w:rFonts w:ascii="Time New Roman" w:hAnsi="Time New Roman"/>
          <w:szCs w:val="21"/>
          <w:lang w:val="zh-CN"/>
        </w:rPr>
        <w:t>对于</w:t>
      </w:r>
      <w:r w:rsidRPr="0034503A">
        <w:rPr>
          <w:rFonts w:ascii="Time New Roman" w:hAnsi="Time New Roman" w:hint="eastAsia"/>
          <w:szCs w:val="21"/>
          <w:lang w:val="zh-CN"/>
        </w:rPr>
        <w:t>“</w:t>
      </w:r>
      <w:r w:rsidRPr="0034503A">
        <w:rPr>
          <w:rFonts w:ascii="Time New Roman" w:hAnsi="Time New Roman"/>
          <w:szCs w:val="21"/>
          <w:lang w:val="zh-CN"/>
        </w:rPr>
        <w:t>挪威语培训和社会学科课程</w:t>
      </w:r>
      <w:r w:rsidRPr="0034503A">
        <w:rPr>
          <w:rFonts w:ascii="Time New Roman" w:hAnsi="Time New Roman" w:hint="eastAsia"/>
          <w:szCs w:val="21"/>
          <w:lang w:val="zh-CN"/>
        </w:rPr>
        <w:t>”</w:t>
      </w:r>
      <w:r w:rsidRPr="0034503A">
        <w:rPr>
          <w:rFonts w:ascii="Time New Roman" w:hAnsi="Time New Roman"/>
          <w:szCs w:val="21"/>
          <w:lang w:val="zh-CN"/>
        </w:rPr>
        <w:t>，在新的《融合法》中，以挪威语最低熟练水平要求取代了完成固定学时培训的要求。挪威语最低熟练水平是参加者学习</w:t>
      </w:r>
      <w:r w:rsidRPr="008A24A4">
        <w:rPr>
          <w:rFonts w:ascii="Time New Roman" w:eastAsia="楷体" w:hAnsi="Time New Roman"/>
          <w:szCs w:val="21"/>
          <w:lang w:val="zh-CN"/>
        </w:rPr>
        <w:t>挪威语的目标</w:t>
      </w:r>
      <w:r w:rsidRPr="0034503A">
        <w:rPr>
          <w:rFonts w:ascii="Time New Roman" w:hAnsi="Time New Roman"/>
          <w:szCs w:val="21"/>
          <w:lang w:val="zh-CN"/>
        </w:rPr>
        <w:t>。所有语言技能</w:t>
      </w:r>
      <w:r w:rsidRPr="0034503A">
        <w:rPr>
          <w:rFonts w:ascii="Time New Roman" w:hAnsi="Time New Roman"/>
          <w:szCs w:val="21"/>
          <w:lang w:val="zh-CN"/>
        </w:rPr>
        <w:t>(</w:t>
      </w:r>
      <w:r w:rsidRPr="0034503A">
        <w:rPr>
          <w:rFonts w:ascii="Time New Roman" w:hAnsi="Time New Roman"/>
          <w:szCs w:val="21"/>
          <w:lang w:val="zh-CN"/>
        </w:rPr>
        <w:t>听说读写</w:t>
      </w:r>
      <w:r w:rsidRPr="0034503A">
        <w:rPr>
          <w:rFonts w:ascii="Time New Roman" w:hAnsi="Time New Roman"/>
          <w:szCs w:val="21"/>
          <w:lang w:val="zh-CN"/>
        </w:rPr>
        <w:t>)</w:t>
      </w:r>
      <w:r w:rsidRPr="0034503A">
        <w:rPr>
          <w:rFonts w:ascii="Time New Roman" w:hAnsi="Time New Roman"/>
          <w:szCs w:val="21"/>
          <w:lang w:val="zh-CN"/>
        </w:rPr>
        <w:t>的目标最低水平为</w:t>
      </w:r>
      <w:r w:rsidRPr="0034503A">
        <w:rPr>
          <w:rFonts w:ascii="Time New Roman" w:hAnsi="Time New Roman"/>
          <w:szCs w:val="21"/>
          <w:lang w:val="zh-CN"/>
        </w:rPr>
        <w:t>B1</w:t>
      </w:r>
      <w:r w:rsidRPr="0034503A">
        <w:rPr>
          <w:rFonts w:ascii="Time New Roman" w:hAnsi="Time New Roman"/>
          <w:szCs w:val="21"/>
          <w:lang w:val="zh-CN"/>
        </w:rPr>
        <w:t>级。</w:t>
      </w:r>
      <w:r w:rsidRPr="0034503A">
        <w:rPr>
          <w:rFonts w:ascii="Time New Roman" w:hAnsi="Time New Roman"/>
          <w:szCs w:val="21"/>
          <w:lang w:val="zh-CN"/>
        </w:rPr>
        <w:t>2022</w:t>
      </w:r>
      <w:r w:rsidRPr="00E364EB">
        <w:rPr>
          <w:rFonts w:ascii="Time New Roman" w:hAnsi="Time New Roman"/>
          <w:spacing w:val="-4"/>
          <w:szCs w:val="21"/>
          <w:lang w:val="zh-CN"/>
        </w:rPr>
        <w:t>年，</w:t>
      </w:r>
      <w:r w:rsidRPr="00E364EB">
        <w:rPr>
          <w:rFonts w:ascii="Time New Roman" w:hAnsi="Time New Roman"/>
          <w:spacing w:val="-4"/>
          <w:szCs w:val="21"/>
          <w:lang w:val="zh-CN"/>
        </w:rPr>
        <w:t>28,400</w:t>
      </w:r>
      <w:r w:rsidRPr="00E364EB">
        <w:rPr>
          <w:rFonts w:ascii="Time New Roman" w:hAnsi="Time New Roman"/>
          <w:spacing w:val="-4"/>
          <w:szCs w:val="21"/>
          <w:lang w:val="zh-CN"/>
        </w:rPr>
        <w:t>人</w:t>
      </w:r>
      <w:r w:rsidRPr="00E364EB">
        <w:rPr>
          <w:rFonts w:ascii="Time New Roman" w:hAnsi="Time New Roman" w:hint="eastAsia"/>
          <w:spacing w:val="-4"/>
          <w:szCs w:val="21"/>
          <w:lang w:val="zh-CN"/>
        </w:rPr>
        <w:t>参加了</w:t>
      </w:r>
      <w:r w:rsidRPr="00E364EB">
        <w:rPr>
          <w:rFonts w:ascii="Time New Roman" w:hAnsi="Time New Roman"/>
          <w:spacing w:val="-4"/>
          <w:szCs w:val="21"/>
          <w:lang w:val="zh-CN"/>
        </w:rPr>
        <w:t>培训，</w:t>
      </w:r>
      <w:r w:rsidRPr="00E364EB">
        <w:rPr>
          <w:rFonts w:ascii="Time New Roman" w:hAnsi="Time New Roman"/>
          <w:spacing w:val="-4"/>
          <w:szCs w:val="21"/>
          <w:lang w:val="zh-CN"/>
        </w:rPr>
        <w:t>2021</w:t>
      </w:r>
      <w:r w:rsidRPr="00E364EB">
        <w:rPr>
          <w:rFonts w:ascii="Time New Roman" w:hAnsi="Time New Roman"/>
          <w:spacing w:val="-4"/>
          <w:szCs w:val="21"/>
          <w:lang w:val="zh-CN"/>
        </w:rPr>
        <w:t>年为</w:t>
      </w:r>
      <w:r w:rsidRPr="00E364EB">
        <w:rPr>
          <w:rFonts w:ascii="Time New Roman" w:hAnsi="Time New Roman"/>
          <w:spacing w:val="-4"/>
          <w:szCs w:val="21"/>
          <w:lang w:val="zh-CN"/>
        </w:rPr>
        <w:t>22,200</w:t>
      </w:r>
      <w:r w:rsidRPr="00E364EB">
        <w:rPr>
          <w:rFonts w:ascii="Time New Roman" w:hAnsi="Time New Roman"/>
          <w:spacing w:val="-4"/>
          <w:szCs w:val="21"/>
          <w:lang w:val="zh-CN"/>
        </w:rPr>
        <w:t>人。三分之一的参加者来自乌克兰。</w:t>
      </w:r>
      <w:r w:rsidRPr="00E364EB">
        <w:rPr>
          <w:rStyle w:val="a8"/>
          <w:rFonts w:eastAsia="宋体"/>
          <w:spacing w:val="-4"/>
        </w:rPr>
        <w:footnoteReference w:id="20"/>
      </w:r>
    </w:p>
    <w:p w14:paraId="795DA1AC"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229.</w:t>
      </w:r>
      <w:r w:rsidRPr="0034503A">
        <w:rPr>
          <w:rFonts w:ascii="Time New Roman" w:hAnsi="Time New Roman"/>
          <w:szCs w:val="21"/>
        </w:rPr>
        <w:tab/>
      </w:r>
      <w:r w:rsidRPr="0034503A">
        <w:rPr>
          <w:rFonts w:ascii="Time New Roman" w:hAnsi="Time New Roman"/>
          <w:szCs w:val="21"/>
          <w:lang w:val="zh-CN"/>
        </w:rPr>
        <w:t>根据《移民法》获得居留许可的</w:t>
      </w:r>
      <w:r w:rsidRPr="0034503A">
        <w:rPr>
          <w:rFonts w:ascii="Time New Roman" w:hAnsi="Time New Roman"/>
          <w:szCs w:val="21"/>
        </w:rPr>
        <w:t>18</w:t>
      </w:r>
      <w:r w:rsidRPr="0034503A">
        <w:rPr>
          <w:rFonts w:ascii="Time New Roman" w:hAnsi="Time New Roman"/>
          <w:szCs w:val="21"/>
          <w:lang w:val="zh-CN"/>
        </w:rPr>
        <w:t>至</w:t>
      </w:r>
      <w:r w:rsidRPr="0034503A">
        <w:rPr>
          <w:rFonts w:ascii="Time New Roman" w:hAnsi="Time New Roman"/>
          <w:szCs w:val="21"/>
        </w:rPr>
        <w:t>67</w:t>
      </w:r>
      <w:r w:rsidRPr="0034503A">
        <w:rPr>
          <w:rFonts w:ascii="Time New Roman" w:hAnsi="Time New Roman"/>
          <w:szCs w:val="21"/>
          <w:lang w:val="zh-CN"/>
        </w:rPr>
        <w:t>岁的外国人有权利和义务参加免费的</w:t>
      </w:r>
      <w:r w:rsidRPr="0034503A">
        <w:rPr>
          <w:rFonts w:ascii="Time New Roman" w:hAnsi="Time New Roman" w:hint="eastAsia"/>
          <w:szCs w:val="21"/>
        </w:rPr>
        <w:t>“</w:t>
      </w:r>
      <w:r w:rsidRPr="0034503A">
        <w:rPr>
          <w:rFonts w:ascii="Time New Roman" w:hAnsi="Time New Roman"/>
          <w:szCs w:val="21"/>
          <w:lang w:val="zh-CN"/>
        </w:rPr>
        <w:t>挪威语培训和社会学科课程</w:t>
      </w:r>
      <w:r w:rsidRPr="0034503A">
        <w:rPr>
          <w:rFonts w:ascii="Time New Roman" w:hAnsi="Time New Roman" w:hint="eastAsia"/>
          <w:szCs w:val="21"/>
        </w:rPr>
        <w:t>”</w:t>
      </w:r>
      <w:r w:rsidRPr="0034503A">
        <w:rPr>
          <w:rFonts w:ascii="Time New Roman" w:hAnsi="Time New Roman"/>
          <w:szCs w:val="21"/>
        </w:rPr>
        <w:t>，</w:t>
      </w:r>
      <w:r w:rsidRPr="0034503A">
        <w:rPr>
          <w:rFonts w:ascii="Time New Roman" w:hAnsi="Time New Roman"/>
          <w:szCs w:val="21"/>
          <w:lang w:val="zh-CN"/>
        </w:rPr>
        <w:t>这是发放永久居留证或对大规模外逃难民给予集体保护的前提。持有工作或自营职业居留许可的外国人及其家庭成员</w:t>
      </w:r>
      <w:r w:rsidRPr="0034503A">
        <w:rPr>
          <w:rFonts w:ascii="Time New Roman" w:hAnsi="Time New Roman" w:hint="eastAsia"/>
          <w:szCs w:val="21"/>
          <w:lang w:val="zh-CN"/>
        </w:rPr>
        <w:t>没有资格</w:t>
      </w:r>
      <w:r w:rsidRPr="0034503A">
        <w:rPr>
          <w:rFonts w:ascii="Time New Roman" w:hAnsi="Time New Roman"/>
          <w:szCs w:val="21"/>
          <w:lang w:val="zh-CN"/>
        </w:rPr>
        <w:t>免费参加上述培训</w:t>
      </w:r>
      <w:r w:rsidRPr="0034503A">
        <w:rPr>
          <w:rFonts w:ascii="Time New Roman" w:hAnsi="Time New Roman" w:hint="eastAsia"/>
          <w:szCs w:val="21"/>
          <w:lang w:val="zh-CN"/>
        </w:rPr>
        <w:t>，但</w:t>
      </w:r>
      <w:r w:rsidRPr="0034503A">
        <w:rPr>
          <w:rFonts w:ascii="Time New Roman" w:hAnsi="Time New Roman"/>
          <w:szCs w:val="21"/>
          <w:lang w:val="zh-CN"/>
        </w:rPr>
        <w:t>仍有义务参加挪威语培训和社会学科课程，地方政府可收取培训费用。</w:t>
      </w:r>
    </w:p>
    <w:p w14:paraId="18103DC5"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230.</w:t>
      </w:r>
      <w:r w:rsidRPr="0034503A">
        <w:rPr>
          <w:rFonts w:ascii="Time New Roman" w:hAnsi="Time New Roman"/>
          <w:szCs w:val="21"/>
        </w:rPr>
        <w:tab/>
      </w:r>
      <w:r w:rsidRPr="0034503A">
        <w:rPr>
          <w:rFonts w:ascii="Time New Roman" w:hAnsi="Time New Roman"/>
          <w:szCs w:val="21"/>
          <w:lang w:val="zh-CN"/>
        </w:rPr>
        <w:t>完成语言培训或具备相应语言技能是获得永久居留许可和挪威公民身份的必要条件。持有欧经区</w:t>
      </w:r>
      <w:r w:rsidRPr="0034503A">
        <w:rPr>
          <w:rFonts w:ascii="Time New Roman" w:hAnsi="Time New Roman" w:hint="eastAsia"/>
          <w:szCs w:val="21"/>
          <w:lang w:val="zh-CN"/>
        </w:rPr>
        <w:t>—</w:t>
      </w:r>
      <w:proofErr w:type="gramStart"/>
      <w:r w:rsidRPr="0034503A">
        <w:rPr>
          <w:rFonts w:ascii="Time New Roman" w:hAnsi="Time New Roman"/>
          <w:szCs w:val="21"/>
          <w:lang w:val="zh-CN"/>
        </w:rPr>
        <w:t>欧贸联</w:t>
      </w:r>
      <w:proofErr w:type="gramEnd"/>
      <w:r w:rsidRPr="0034503A">
        <w:rPr>
          <w:rFonts w:ascii="Time New Roman" w:hAnsi="Time New Roman"/>
          <w:szCs w:val="21"/>
          <w:lang w:val="zh-CN"/>
        </w:rPr>
        <w:t>工作</w:t>
      </w:r>
      <w:r w:rsidRPr="0034503A">
        <w:rPr>
          <w:rFonts w:ascii="Time New Roman" w:hAnsi="Time New Roman"/>
          <w:szCs w:val="21"/>
          <w:lang w:val="zh-CN"/>
        </w:rPr>
        <w:t>/</w:t>
      </w:r>
      <w:r w:rsidRPr="0034503A">
        <w:rPr>
          <w:rFonts w:ascii="Time New Roman" w:hAnsi="Time New Roman"/>
          <w:szCs w:val="21"/>
          <w:lang w:val="zh-CN"/>
        </w:rPr>
        <w:t>居留许可证的移民没有</w:t>
      </w:r>
      <w:r w:rsidRPr="0034503A">
        <w:rPr>
          <w:rFonts w:ascii="Time New Roman" w:hAnsi="Time New Roman" w:hint="eastAsia"/>
          <w:szCs w:val="21"/>
          <w:lang w:val="zh-CN"/>
        </w:rPr>
        <w:t>义务</w:t>
      </w:r>
      <w:r w:rsidRPr="0034503A">
        <w:rPr>
          <w:rFonts w:ascii="Time New Roman" w:hAnsi="Time New Roman"/>
          <w:szCs w:val="21"/>
          <w:lang w:val="zh-CN"/>
        </w:rPr>
        <w:t>参加语言课程。自</w:t>
      </w:r>
      <w:r w:rsidRPr="0034503A">
        <w:rPr>
          <w:rFonts w:ascii="Time New Roman" w:hAnsi="Time New Roman"/>
          <w:szCs w:val="21"/>
          <w:lang w:val="zh-CN"/>
        </w:rPr>
        <w:t>2014</w:t>
      </w:r>
      <w:r w:rsidRPr="0034503A">
        <w:rPr>
          <w:rFonts w:ascii="Time New Roman" w:hAnsi="Time New Roman"/>
          <w:szCs w:val="21"/>
          <w:lang w:val="zh-CN"/>
        </w:rPr>
        <w:t>年起，</w:t>
      </w:r>
      <w:r w:rsidRPr="0034503A">
        <w:rPr>
          <w:rFonts w:ascii="Time New Roman" w:hAnsi="Time New Roman" w:hint="eastAsia"/>
          <w:szCs w:val="21"/>
          <w:lang w:val="zh-CN"/>
        </w:rPr>
        <w:t>“</w:t>
      </w:r>
      <w:r w:rsidRPr="0034503A">
        <w:rPr>
          <w:rFonts w:ascii="Time New Roman" w:hAnsi="Time New Roman"/>
          <w:szCs w:val="21"/>
          <w:lang w:val="zh-CN"/>
        </w:rPr>
        <w:t>挪威语言培训和社会学科课程</w:t>
      </w:r>
      <w:r w:rsidRPr="0034503A">
        <w:rPr>
          <w:rFonts w:ascii="Time New Roman" w:hAnsi="Time New Roman" w:hint="eastAsia"/>
          <w:szCs w:val="21"/>
          <w:lang w:val="zh-CN"/>
        </w:rPr>
        <w:t>”</w:t>
      </w:r>
      <w:r w:rsidRPr="0034503A">
        <w:rPr>
          <w:rFonts w:ascii="Time New Roman" w:hAnsi="Time New Roman"/>
          <w:szCs w:val="21"/>
          <w:lang w:val="zh-CN"/>
        </w:rPr>
        <w:t>的参加者必须以其能够理解的语言参加社会学科的考试。</w:t>
      </w:r>
      <w:r w:rsidRPr="0034503A">
        <w:rPr>
          <w:rFonts w:ascii="Time New Roman" w:hAnsi="Time New Roman" w:hint="eastAsia"/>
          <w:szCs w:val="21"/>
          <w:lang w:val="zh-CN"/>
        </w:rPr>
        <w:t>该</w:t>
      </w:r>
      <w:r w:rsidRPr="0034503A">
        <w:rPr>
          <w:rFonts w:ascii="Time New Roman" w:hAnsi="Time New Roman"/>
          <w:szCs w:val="21"/>
          <w:lang w:val="zh-CN"/>
        </w:rPr>
        <w:t>考试以</w:t>
      </w:r>
      <w:r w:rsidRPr="0034503A">
        <w:rPr>
          <w:rFonts w:ascii="Time New Roman" w:hAnsi="Time New Roman"/>
          <w:szCs w:val="21"/>
          <w:lang w:val="zh-CN"/>
        </w:rPr>
        <w:t>23</w:t>
      </w:r>
      <w:r w:rsidRPr="0034503A">
        <w:rPr>
          <w:rFonts w:ascii="Time New Roman" w:hAnsi="Time New Roman"/>
          <w:szCs w:val="21"/>
          <w:lang w:val="zh-CN"/>
        </w:rPr>
        <w:t>种不同语言提供。</w:t>
      </w:r>
      <w:r w:rsidRPr="0034503A">
        <w:rPr>
          <w:rFonts w:ascii="Time New Roman" w:hAnsi="Time New Roman"/>
          <w:szCs w:val="21"/>
          <w:lang w:val="zh-CN"/>
        </w:rPr>
        <w:t>2021</w:t>
      </w:r>
      <w:r w:rsidRPr="0034503A">
        <w:rPr>
          <w:rFonts w:ascii="Time New Roman" w:hAnsi="Time New Roman"/>
          <w:szCs w:val="21"/>
          <w:lang w:val="zh-CN"/>
        </w:rPr>
        <w:t>年，共有</w:t>
      </w:r>
      <w:r w:rsidRPr="0034503A">
        <w:rPr>
          <w:rFonts w:ascii="Time New Roman" w:hAnsi="Time New Roman"/>
          <w:szCs w:val="21"/>
          <w:lang w:val="zh-CN"/>
        </w:rPr>
        <w:t>10,260</w:t>
      </w:r>
      <w:r w:rsidRPr="0034503A">
        <w:rPr>
          <w:rFonts w:ascii="Time New Roman" w:hAnsi="Time New Roman"/>
          <w:szCs w:val="21"/>
          <w:lang w:val="zh-CN"/>
        </w:rPr>
        <w:t>名考生参加考试，通过率为</w:t>
      </w:r>
      <w:r w:rsidRPr="0034503A">
        <w:rPr>
          <w:rFonts w:ascii="Time New Roman" w:hAnsi="Time New Roman"/>
          <w:szCs w:val="21"/>
          <w:lang w:val="zh-CN"/>
        </w:rPr>
        <w:t>80%</w:t>
      </w:r>
      <w:r w:rsidRPr="0034503A">
        <w:rPr>
          <w:rFonts w:ascii="Time New Roman" w:hAnsi="Time New Roman"/>
          <w:szCs w:val="21"/>
          <w:lang w:val="zh-CN"/>
        </w:rPr>
        <w:t>。</w:t>
      </w:r>
    </w:p>
    <w:p w14:paraId="421E72D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231.</w:t>
      </w:r>
      <w:r w:rsidRPr="0034503A">
        <w:rPr>
          <w:rFonts w:ascii="Time New Roman" w:hAnsi="Time New Roman"/>
          <w:szCs w:val="21"/>
        </w:rPr>
        <w:tab/>
      </w:r>
      <w:r w:rsidRPr="0034503A">
        <w:rPr>
          <w:rFonts w:ascii="Time New Roman" w:hAnsi="Time New Roman" w:hint="eastAsia"/>
          <w:szCs w:val="21"/>
          <w:lang w:val="zh-CN"/>
        </w:rPr>
        <w:t>“</w:t>
      </w:r>
      <w:r w:rsidRPr="0034503A">
        <w:rPr>
          <w:rFonts w:ascii="Time New Roman" w:hAnsi="Time New Roman"/>
          <w:szCs w:val="21"/>
          <w:lang w:val="zh-CN"/>
        </w:rPr>
        <w:t>就业机会</w:t>
      </w:r>
      <w:r w:rsidRPr="0034503A">
        <w:rPr>
          <w:rFonts w:ascii="Time New Roman" w:hAnsi="Time New Roman" w:hint="eastAsia"/>
          <w:szCs w:val="21"/>
          <w:lang w:val="zh-CN"/>
        </w:rPr>
        <w:t>课程”</w:t>
      </w:r>
      <w:r w:rsidRPr="0034503A">
        <w:rPr>
          <w:rFonts w:ascii="Time New Roman" w:hAnsi="Time New Roman"/>
          <w:szCs w:val="21"/>
          <w:lang w:val="zh-CN"/>
        </w:rPr>
        <w:t>的目的是提高需要获得基本技能但</w:t>
      </w:r>
      <w:r w:rsidRPr="0034503A">
        <w:rPr>
          <w:rFonts w:ascii="Time New Roman" w:hAnsi="Time New Roman" w:hint="eastAsia"/>
          <w:szCs w:val="21"/>
          <w:lang w:val="zh-CN"/>
        </w:rPr>
        <w:t>未</w:t>
      </w:r>
      <w:r w:rsidRPr="0034503A">
        <w:rPr>
          <w:rFonts w:ascii="Time New Roman" w:hAnsi="Time New Roman"/>
          <w:szCs w:val="21"/>
          <w:lang w:val="zh-CN"/>
        </w:rPr>
        <w:t>被纳入其他</w:t>
      </w:r>
      <w:r w:rsidRPr="0034503A">
        <w:rPr>
          <w:rFonts w:ascii="Time New Roman" w:hAnsi="Time New Roman" w:hint="eastAsia"/>
          <w:szCs w:val="21"/>
          <w:lang w:val="zh-CN"/>
        </w:rPr>
        <w:t>课程</w:t>
      </w:r>
      <w:r w:rsidRPr="0034503A">
        <w:rPr>
          <w:rFonts w:ascii="Time New Roman" w:hAnsi="Time New Roman"/>
          <w:szCs w:val="21"/>
          <w:lang w:val="zh-CN"/>
        </w:rPr>
        <w:t>计划、或者需要个性化培训的移民妇女的就业率。该</w:t>
      </w:r>
      <w:r w:rsidRPr="0034503A">
        <w:rPr>
          <w:rFonts w:ascii="Time New Roman" w:hAnsi="Time New Roman" w:hint="eastAsia"/>
          <w:szCs w:val="21"/>
          <w:lang w:val="zh-CN"/>
        </w:rPr>
        <w:t>课程</w:t>
      </w:r>
      <w:r w:rsidRPr="0034503A">
        <w:rPr>
          <w:rFonts w:ascii="Time New Roman" w:hAnsi="Time New Roman"/>
          <w:szCs w:val="21"/>
          <w:lang w:val="zh-CN"/>
        </w:rPr>
        <w:t>由融合和多样性局负责管理。</w:t>
      </w:r>
      <w:r w:rsidRPr="0034503A">
        <w:rPr>
          <w:rFonts w:ascii="Time New Roman" w:hAnsi="Time New Roman" w:hint="eastAsia"/>
          <w:szCs w:val="21"/>
          <w:lang w:val="zh-CN"/>
        </w:rPr>
        <w:t>课程</w:t>
      </w:r>
      <w:r w:rsidRPr="0034503A">
        <w:rPr>
          <w:rFonts w:ascii="Time New Roman" w:hAnsi="Time New Roman"/>
          <w:szCs w:val="21"/>
          <w:lang w:val="zh-CN"/>
        </w:rPr>
        <w:t>的主要目标群体是未参加劳动力市场且未领取公共救助、</w:t>
      </w:r>
      <w:r w:rsidRPr="0034503A">
        <w:rPr>
          <w:rFonts w:ascii="Time New Roman" w:hAnsi="Time New Roman" w:hint="eastAsia"/>
          <w:szCs w:val="21"/>
          <w:lang w:val="zh-CN"/>
        </w:rPr>
        <w:t>亦</w:t>
      </w:r>
      <w:r w:rsidRPr="0034503A">
        <w:rPr>
          <w:rFonts w:ascii="Time New Roman" w:hAnsi="Time New Roman"/>
          <w:szCs w:val="21"/>
          <w:lang w:val="zh-CN"/>
        </w:rPr>
        <w:t>未参加任何形式</w:t>
      </w:r>
      <w:r w:rsidRPr="0034503A">
        <w:rPr>
          <w:rFonts w:ascii="Time New Roman" w:hAnsi="Time New Roman" w:hint="eastAsia"/>
          <w:szCs w:val="21"/>
          <w:lang w:val="zh-CN"/>
        </w:rPr>
        <w:t>的</w:t>
      </w:r>
      <w:r w:rsidRPr="0034503A">
        <w:rPr>
          <w:rFonts w:ascii="Time New Roman" w:hAnsi="Time New Roman"/>
          <w:szCs w:val="21"/>
          <w:lang w:val="zh-CN"/>
        </w:rPr>
        <w:t>语言或劳动力市场培训的妇女。</w:t>
      </w:r>
      <w:r w:rsidRPr="0034503A">
        <w:rPr>
          <w:rFonts w:ascii="Time New Roman" w:hAnsi="Time New Roman"/>
          <w:szCs w:val="21"/>
          <w:lang w:val="zh-CN"/>
        </w:rPr>
        <w:t>2022</w:t>
      </w:r>
      <w:r w:rsidRPr="0034503A">
        <w:rPr>
          <w:rFonts w:ascii="Time New Roman" w:hAnsi="Time New Roman"/>
          <w:szCs w:val="21"/>
          <w:lang w:val="zh-CN"/>
        </w:rPr>
        <w:t>年</w:t>
      </w:r>
      <w:r w:rsidRPr="0034503A">
        <w:rPr>
          <w:rFonts w:ascii="Time New Roman" w:hAnsi="Time New Roman" w:hint="eastAsia"/>
          <w:szCs w:val="21"/>
          <w:lang w:val="zh-CN"/>
        </w:rPr>
        <w:t>，在</w:t>
      </w:r>
      <w:r w:rsidRPr="0034503A">
        <w:rPr>
          <w:rFonts w:ascii="Time New Roman" w:hAnsi="Time New Roman"/>
          <w:szCs w:val="21"/>
          <w:lang w:val="zh-CN"/>
        </w:rPr>
        <w:t>完成该</w:t>
      </w:r>
      <w:r w:rsidRPr="0034503A">
        <w:rPr>
          <w:rFonts w:ascii="Time New Roman" w:hAnsi="Time New Roman" w:hint="eastAsia"/>
          <w:szCs w:val="21"/>
          <w:lang w:val="zh-CN"/>
        </w:rPr>
        <w:t>课程</w:t>
      </w:r>
      <w:r w:rsidRPr="0034503A">
        <w:rPr>
          <w:rFonts w:ascii="Time New Roman" w:hAnsi="Time New Roman"/>
          <w:szCs w:val="21"/>
          <w:lang w:val="zh-CN"/>
        </w:rPr>
        <w:t>的参加者中，有</w:t>
      </w:r>
      <w:r w:rsidRPr="0034503A">
        <w:rPr>
          <w:rFonts w:ascii="Time New Roman" w:hAnsi="Time New Roman"/>
          <w:szCs w:val="21"/>
          <w:lang w:val="zh-CN"/>
        </w:rPr>
        <w:t>74%</w:t>
      </w:r>
      <w:r w:rsidRPr="0034503A">
        <w:rPr>
          <w:rFonts w:ascii="Time New Roman" w:hAnsi="Time New Roman"/>
          <w:szCs w:val="21"/>
          <w:lang w:val="zh-CN"/>
        </w:rPr>
        <w:t>在完成该</w:t>
      </w:r>
      <w:r w:rsidRPr="0034503A">
        <w:rPr>
          <w:rFonts w:ascii="Time New Roman" w:hAnsi="Time New Roman" w:hint="eastAsia"/>
          <w:szCs w:val="21"/>
          <w:lang w:val="zh-CN"/>
        </w:rPr>
        <w:t>课程</w:t>
      </w:r>
      <w:r w:rsidRPr="0034503A">
        <w:rPr>
          <w:rFonts w:ascii="Time New Roman" w:hAnsi="Time New Roman"/>
          <w:szCs w:val="21"/>
          <w:lang w:val="zh-CN"/>
        </w:rPr>
        <w:t>后参加就业或入学，</w:t>
      </w:r>
      <w:r w:rsidRPr="0034503A">
        <w:rPr>
          <w:rFonts w:ascii="Time New Roman" w:hAnsi="Time New Roman"/>
          <w:szCs w:val="21"/>
          <w:lang w:val="zh-CN"/>
        </w:rPr>
        <w:t>2021</w:t>
      </w:r>
      <w:r w:rsidRPr="0034503A">
        <w:rPr>
          <w:rFonts w:ascii="Time New Roman" w:hAnsi="Time New Roman"/>
          <w:szCs w:val="21"/>
          <w:lang w:val="zh-CN"/>
        </w:rPr>
        <w:t>年的这一比例为</w:t>
      </w:r>
      <w:r w:rsidRPr="0034503A">
        <w:rPr>
          <w:rFonts w:ascii="Time New Roman" w:hAnsi="Time New Roman"/>
          <w:szCs w:val="21"/>
          <w:lang w:val="zh-CN"/>
        </w:rPr>
        <w:t>79%</w:t>
      </w:r>
      <w:r w:rsidRPr="0034503A">
        <w:rPr>
          <w:rFonts w:ascii="Time New Roman" w:hAnsi="Time New Roman"/>
          <w:szCs w:val="21"/>
          <w:lang w:val="zh-CN"/>
        </w:rPr>
        <w:t>。该</w:t>
      </w:r>
      <w:r w:rsidRPr="0034503A">
        <w:rPr>
          <w:rFonts w:ascii="Time New Roman" w:hAnsi="Time New Roman" w:hint="eastAsia"/>
          <w:szCs w:val="21"/>
          <w:lang w:val="zh-CN"/>
        </w:rPr>
        <w:t>课程提供</w:t>
      </w:r>
      <w:r w:rsidRPr="0034503A">
        <w:rPr>
          <w:rFonts w:ascii="Time New Roman" w:hAnsi="Time New Roman"/>
          <w:szCs w:val="21"/>
          <w:lang w:val="zh-CN"/>
        </w:rPr>
        <w:t>一系列广泛的工具来满足</w:t>
      </w:r>
      <w:r w:rsidRPr="0034503A">
        <w:rPr>
          <w:rFonts w:ascii="Time New Roman" w:hAnsi="Time New Roman" w:hint="eastAsia"/>
          <w:szCs w:val="21"/>
          <w:lang w:val="zh-CN"/>
        </w:rPr>
        <w:t>多个</w:t>
      </w:r>
      <w:r w:rsidRPr="0034503A">
        <w:rPr>
          <w:rFonts w:ascii="Time New Roman" w:hAnsi="Time New Roman"/>
          <w:szCs w:val="21"/>
          <w:lang w:val="zh-CN"/>
        </w:rPr>
        <w:t>部门移民妇女的不同需求。</w:t>
      </w:r>
      <w:r w:rsidRPr="0034503A">
        <w:rPr>
          <w:rFonts w:ascii="Time New Roman" w:hAnsi="Time New Roman"/>
          <w:szCs w:val="21"/>
          <w:lang w:val="zh-CN"/>
        </w:rPr>
        <w:t>2021</w:t>
      </w:r>
      <w:r w:rsidRPr="0034503A">
        <w:rPr>
          <w:rFonts w:ascii="Time New Roman" w:hAnsi="Time New Roman"/>
          <w:szCs w:val="21"/>
          <w:lang w:val="zh-CN"/>
        </w:rPr>
        <w:t>年，</w:t>
      </w:r>
      <w:r w:rsidRPr="0034503A">
        <w:rPr>
          <w:rFonts w:ascii="Time New Roman" w:hAnsi="Time New Roman"/>
          <w:szCs w:val="21"/>
          <w:lang w:val="zh-CN"/>
        </w:rPr>
        <w:t>60%</w:t>
      </w:r>
      <w:r w:rsidRPr="0034503A">
        <w:rPr>
          <w:rFonts w:ascii="Time New Roman" w:hAnsi="Time New Roman"/>
          <w:szCs w:val="21"/>
          <w:lang w:val="zh-CN"/>
        </w:rPr>
        <w:t>的妇女参加了语言培训班，</w:t>
      </w:r>
      <w:r w:rsidRPr="0034503A">
        <w:rPr>
          <w:rFonts w:ascii="Time New Roman" w:hAnsi="Time New Roman"/>
          <w:szCs w:val="21"/>
          <w:lang w:val="zh-CN"/>
        </w:rPr>
        <w:t>70%</w:t>
      </w:r>
      <w:r w:rsidRPr="0034503A">
        <w:rPr>
          <w:rFonts w:ascii="Time New Roman" w:hAnsi="Time New Roman"/>
          <w:szCs w:val="21"/>
          <w:lang w:val="zh-CN"/>
        </w:rPr>
        <w:t>的</w:t>
      </w:r>
      <w:r w:rsidRPr="0034503A">
        <w:rPr>
          <w:rFonts w:ascii="Time New Roman" w:hAnsi="Time New Roman" w:hint="eastAsia"/>
          <w:szCs w:val="21"/>
          <w:lang w:val="zh-CN"/>
        </w:rPr>
        <w:t>妇女</w:t>
      </w:r>
      <w:r w:rsidRPr="0034503A">
        <w:rPr>
          <w:rFonts w:ascii="Time New Roman" w:hAnsi="Time New Roman"/>
          <w:szCs w:val="21"/>
          <w:lang w:val="zh-CN"/>
        </w:rPr>
        <w:t>参加了岗位培训。</w:t>
      </w:r>
    </w:p>
    <w:p w14:paraId="2527F4B3"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232.</w:t>
      </w:r>
      <w:r w:rsidRPr="0034503A">
        <w:rPr>
          <w:rFonts w:ascii="Time New Roman" w:hAnsi="Time New Roman"/>
          <w:szCs w:val="21"/>
        </w:rPr>
        <w:tab/>
      </w:r>
      <w:r w:rsidRPr="0034503A">
        <w:rPr>
          <w:rFonts w:ascii="Time New Roman" w:hAnsi="Time New Roman"/>
          <w:szCs w:val="21"/>
          <w:lang w:val="zh-CN"/>
        </w:rPr>
        <w:t>符合某些标准</w:t>
      </w:r>
      <w:r w:rsidRPr="0034503A">
        <w:rPr>
          <w:rFonts w:ascii="Time New Roman" w:hAnsi="Time New Roman"/>
          <w:szCs w:val="21"/>
        </w:rPr>
        <w:t>(</w:t>
      </w:r>
      <w:r w:rsidRPr="0034503A">
        <w:rPr>
          <w:rFonts w:ascii="Time New Roman" w:hAnsi="Time New Roman"/>
          <w:szCs w:val="21"/>
          <w:lang w:val="zh-CN"/>
        </w:rPr>
        <w:t>证明其与挪威关系</w:t>
      </w:r>
      <w:r w:rsidRPr="0034503A">
        <w:rPr>
          <w:rFonts w:ascii="Time New Roman" w:hAnsi="Time New Roman"/>
          <w:szCs w:val="21"/>
        </w:rPr>
        <w:t>)</w:t>
      </w:r>
      <w:r w:rsidRPr="0034503A">
        <w:rPr>
          <w:rFonts w:ascii="Time New Roman" w:hAnsi="Time New Roman"/>
          <w:szCs w:val="21"/>
          <w:lang w:val="zh-CN"/>
        </w:rPr>
        <w:t>的移民和外国人可以获得</w:t>
      </w:r>
      <w:r w:rsidRPr="003274E4">
        <w:rPr>
          <w:rFonts w:ascii="Time New Roman" w:eastAsia="楷体" w:hAnsi="Time New Roman"/>
          <w:szCs w:val="21"/>
          <w:lang w:val="zh-CN"/>
        </w:rPr>
        <w:t>助学金</w:t>
      </w:r>
      <w:r w:rsidRPr="0034503A">
        <w:rPr>
          <w:rFonts w:ascii="Time New Roman" w:hAnsi="Time New Roman"/>
          <w:szCs w:val="21"/>
          <w:lang w:val="zh-CN"/>
        </w:rPr>
        <w:t>。一般来说，如果移民</w:t>
      </w:r>
      <w:r w:rsidRPr="0034503A">
        <w:rPr>
          <w:rFonts w:ascii="Time New Roman" w:hAnsi="Time New Roman" w:hint="eastAsia"/>
          <w:szCs w:val="21"/>
          <w:lang w:val="zh-CN"/>
        </w:rPr>
        <w:t>拥有</w:t>
      </w:r>
      <w:r w:rsidRPr="0034503A">
        <w:rPr>
          <w:rFonts w:ascii="Time New Roman" w:hAnsi="Time New Roman"/>
          <w:szCs w:val="21"/>
          <w:lang w:val="zh-CN"/>
        </w:rPr>
        <w:t>挪威</w:t>
      </w:r>
      <w:r w:rsidRPr="0034503A">
        <w:rPr>
          <w:rFonts w:ascii="Time New Roman" w:hAnsi="Time New Roman" w:hint="eastAsia"/>
          <w:szCs w:val="21"/>
          <w:lang w:val="zh-CN"/>
        </w:rPr>
        <w:t>的</w:t>
      </w:r>
      <w:r w:rsidRPr="0034503A">
        <w:rPr>
          <w:rFonts w:ascii="Time New Roman" w:hAnsi="Time New Roman"/>
          <w:szCs w:val="21"/>
          <w:lang w:val="zh-CN"/>
        </w:rPr>
        <w:t>合法居留权，且不是靠学生身份获得合法居留权，就有资格获得助学金。例如，获得保护</w:t>
      </w:r>
      <w:r w:rsidRPr="0034503A">
        <w:rPr>
          <w:rFonts w:ascii="Time New Roman" w:hAnsi="Time New Roman"/>
          <w:szCs w:val="21"/>
          <w:lang w:val="zh-CN"/>
        </w:rPr>
        <w:t>(</w:t>
      </w:r>
      <w:r w:rsidRPr="0034503A">
        <w:rPr>
          <w:rFonts w:ascii="Time New Roman" w:hAnsi="Time New Roman"/>
          <w:szCs w:val="21"/>
          <w:lang w:val="zh-CN"/>
        </w:rPr>
        <w:t>庇护</w:t>
      </w:r>
      <w:r w:rsidRPr="0034503A">
        <w:rPr>
          <w:rFonts w:ascii="Time New Roman" w:hAnsi="Time New Roman"/>
          <w:szCs w:val="21"/>
          <w:lang w:val="zh-CN"/>
        </w:rPr>
        <w:t>)</w:t>
      </w:r>
      <w:r w:rsidRPr="0034503A">
        <w:rPr>
          <w:rFonts w:ascii="Time New Roman" w:hAnsi="Time New Roman"/>
          <w:szCs w:val="21"/>
          <w:lang w:val="zh-CN"/>
        </w:rPr>
        <w:t>的移民或者以与挪威人或外国人家</w:t>
      </w:r>
      <w:r w:rsidRPr="0034503A">
        <w:rPr>
          <w:rFonts w:ascii="Time New Roman" w:hAnsi="Time New Roman" w:hint="eastAsia"/>
          <w:szCs w:val="21"/>
          <w:lang w:val="zh-CN"/>
        </w:rPr>
        <w:t>人</w:t>
      </w:r>
      <w:r w:rsidRPr="0034503A">
        <w:rPr>
          <w:rFonts w:ascii="Time New Roman" w:hAnsi="Time New Roman"/>
          <w:szCs w:val="21"/>
          <w:lang w:val="zh-CN"/>
        </w:rPr>
        <w:t>团聚为由获得居留许可的移民，有权与挪威公民一样获得助学金。拥有挪威永久居留权和</w:t>
      </w:r>
      <w:r w:rsidRPr="0034503A">
        <w:rPr>
          <w:rFonts w:ascii="Time New Roman" w:hAnsi="Time New Roman"/>
          <w:szCs w:val="21"/>
          <w:lang w:val="zh-CN"/>
        </w:rPr>
        <w:t>(</w:t>
      </w:r>
      <w:r w:rsidRPr="0034503A">
        <w:rPr>
          <w:rFonts w:ascii="Time New Roman" w:hAnsi="Time New Roman"/>
          <w:szCs w:val="21"/>
          <w:lang w:val="zh-CN"/>
        </w:rPr>
        <w:t>或</w:t>
      </w:r>
      <w:r w:rsidRPr="0034503A">
        <w:rPr>
          <w:rFonts w:ascii="Time New Roman" w:hAnsi="Time New Roman"/>
          <w:szCs w:val="21"/>
          <w:lang w:val="zh-CN"/>
        </w:rPr>
        <w:t>)</w:t>
      </w:r>
      <w:r w:rsidRPr="0034503A">
        <w:rPr>
          <w:rFonts w:ascii="Time New Roman" w:hAnsi="Time New Roman" w:hint="eastAsia"/>
          <w:szCs w:val="21"/>
          <w:lang w:val="zh-CN"/>
        </w:rPr>
        <w:t>拥有</w:t>
      </w:r>
      <w:r w:rsidRPr="0034503A">
        <w:rPr>
          <w:rFonts w:ascii="Time New Roman" w:hAnsi="Time New Roman"/>
          <w:szCs w:val="21"/>
          <w:lang w:val="zh-CN"/>
        </w:rPr>
        <w:t>挪威工人或工人家属身份的欧经区或</w:t>
      </w:r>
      <w:proofErr w:type="gramStart"/>
      <w:r w:rsidRPr="0034503A">
        <w:rPr>
          <w:rFonts w:ascii="Time New Roman" w:hAnsi="Time New Roman"/>
          <w:szCs w:val="21"/>
          <w:lang w:val="zh-CN"/>
        </w:rPr>
        <w:t>欧贸联国家</w:t>
      </w:r>
      <w:proofErr w:type="gramEnd"/>
      <w:r w:rsidRPr="0034503A">
        <w:rPr>
          <w:rFonts w:ascii="Time New Roman" w:hAnsi="Time New Roman"/>
          <w:szCs w:val="21"/>
          <w:lang w:val="zh-CN"/>
        </w:rPr>
        <w:t>的公民</w:t>
      </w:r>
      <w:r w:rsidRPr="0034503A">
        <w:rPr>
          <w:rFonts w:ascii="Time New Roman" w:hAnsi="Time New Roman" w:hint="eastAsia"/>
          <w:szCs w:val="21"/>
          <w:lang w:val="zh-CN"/>
        </w:rPr>
        <w:t>亦</w:t>
      </w:r>
      <w:r w:rsidRPr="0034503A">
        <w:rPr>
          <w:rFonts w:ascii="Time New Roman" w:hAnsi="Time New Roman"/>
          <w:szCs w:val="21"/>
          <w:lang w:val="zh-CN"/>
        </w:rPr>
        <w:t>有资格获得助学金。符合资格标准的外国公民可领取与挪威学生相同的生活、旅行和学费资助。挪威的助学金包括用于抚养子女和照料患病的额外</w:t>
      </w:r>
      <w:r w:rsidRPr="0034503A">
        <w:rPr>
          <w:rFonts w:ascii="Time New Roman" w:hAnsi="Time New Roman" w:hint="eastAsia"/>
          <w:szCs w:val="21"/>
          <w:lang w:val="zh-CN"/>
        </w:rPr>
        <w:t>补贴计划</w:t>
      </w:r>
      <w:r w:rsidRPr="0034503A">
        <w:rPr>
          <w:rFonts w:ascii="Time New Roman" w:hAnsi="Time New Roman"/>
          <w:szCs w:val="21"/>
          <w:lang w:val="zh-CN"/>
        </w:rPr>
        <w:t>。</w:t>
      </w:r>
      <w:r w:rsidRPr="0034503A">
        <w:rPr>
          <w:rFonts w:ascii="Time New Roman" w:hAnsi="Time New Roman" w:hint="eastAsia"/>
          <w:szCs w:val="21"/>
          <w:lang w:val="zh-CN"/>
        </w:rPr>
        <w:t>还针对</w:t>
      </w:r>
      <w:r w:rsidRPr="0034503A">
        <w:rPr>
          <w:rFonts w:ascii="Time New Roman" w:hAnsi="Time New Roman"/>
          <w:szCs w:val="21"/>
          <w:lang w:val="zh-CN"/>
        </w:rPr>
        <w:t>在挪威获得保护</w:t>
      </w:r>
      <w:r w:rsidRPr="0034503A">
        <w:rPr>
          <w:rFonts w:ascii="Time New Roman" w:hAnsi="Time New Roman"/>
          <w:szCs w:val="21"/>
          <w:lang w:val="zh-CN"/>
        </w:rPr>
        <w:t>(</w:t>
      </w:r>
      <w:r w:rsidRPr="0034503A">
        <w:rPr>
          <w:rFonts w:ascii="Time New Roman" w:hAnsi="Time New Roman"/>
          <w:szCs w:val="21"/>
          <w:lang w:val="zh-CN"/>
        </w:rPr>
        <w:t>庇护</w:t>
      </w:r>
      <w:r w:rsidRPr="0034503A">
        <w:rPr>
          <w:rFonts w:ascii="Time New Roman" w:hAnsi="Time New Roman"/>
          <w:szCs w:val="21"/>
          <w:lang w:val="zh-CN"/>
        </w:rPr>
        <w:t>)</w:t>
      </w:r>
      <w:r w:rsidRPr="0034503A">
        <w:rPr>
          <w:rFonts w:ascii="Time New Roman" w:hAnsi="Time New Roman"/>
          <w:szCs w:val="21"/>
          <w:lang w:val="zh-CN"/>
        </w:rPr>
        <w:t>的高中生</w:t>
      </w:r>
      <w:r w:rsidRPr="0034503A">
        <w:rPr>
          <w:rFonts w:ascii="Time New Roman" w:hAnsi="Time New Roman" w:hint="eastAsia"/>
          <w:szCs w:val="21"/>
          <w:lang w:val="zh-CN"/>
        </w:rPr>
        <w:t>设立了</w:t>
      </w:r>
      <w:r w:rsidRPr="0034503A">
        <w:rPr>
          <w:rFonts w:ascii="Time New Roman" w:hAnsi="Time New Roman"/>
          <w:szCs w:val="21"/>
          <w:lang w:val="zh-CN"/>
        </w:rPr>
        <w:t>一项特殊</w:t>
      </w:r>
      <w:r w:rsidRPr="0034503A">
        <w:rPr>
          <w:rFonts w:ascii="Time New Roman" w:hAnsi="Time New Roman" w:hint="eastAsia"/>
          <w:szCs w:val="21"/>
          <w:lang w:val="zh-CN"/>
        </w:rPr>
        <w:t>补助</w:t>
      </w:r>
      <w:r w:rsidRPr="0034503A">
        <w:rPr>
          <w:rFonts w:ascii="Time New Roman" w:hAnsi="Time New Roman"/>
          <w:szCs w:val="21"/>
          <w:lang w:val="zh-CN"/>
        </w:rPr>
        <w:t>计划。</w:t>
      </w:r>
    </w:p>
    <w:p w14:paraId="08E34E06"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233.</w:t>
      </w:r>
      <w:r w:rsidRPr="0034503A">
        <w:rPr>
          <w:rFonts w:ascii="Time New Roman" w:hAnsi="Time New Roman"/>
          <w:szCs w:val="21"/>
        </w:rPr>
        <w:tab/>
      </w:r>
      <w:r w:rsidRPr="0034503A">
        <w:rPr>
          <w:rFonts w:ascii="Time New Roman" w:hAnsi="Time New Roman"/>
          <w:szCs w:val="21"/>
          <w:lang w:val="zh-CN"/>
        </w:rPr>
        <w:t>一些</w:t>
      </w:r>
      <w:r w:rsidRPr="003274E4">
        <w:rPr>
          <w:rFonts w:ascii="Time New Roman" w:eastAsia="楷体" w:hAnsi="Time New Roman"/>
          <w:szCs w:val="21"/>
          <w:lang w:val="zh-CN"/>
        </w:rPr>
        <w:t>劳工移民</w:t>
      </w:r>
      <w:r w:rsidRPr="0034503A">
        <w:rPr>
          <w:rFonts w:ascii="Time New Roman" w:hAnsi="Time New Roman"/>
          <w:szCs w:val="21"/>
          <w:lang w:val="zh-CN"/>
        </w:rPr>
        <w:t>在劳动力市场中处于弱势地位。挪威高度重视确保移民工人享有与挪威工人相同的工资和工作条件。已经实施一项打击与工作有关的犯罪的战略，其中包括一些防止</w:t>
      </w:r>
      <w:r w:rsidRPr="0034503A">
        <w:rPr>
          <w:rFonts w:ascii="Time New Roman" w:hAnsi="Time New Roman" w:hint="eastAsia"/>
          <w:szCs w:val="21"/>
          <w:lang w:val="zh-CN"/>
        </w:rPr>
        <w:t>压榨工人</w:t>
      </w:r>
      <w:r w:rsidRPr="0034503A">
        <w:rPr>
          <w:rFonts w:ascii="Time New Roman" w:hAnsi="Time New Roman"/>
          <w:szCs w:val="21"/>
          <w:lang w:val="zh-CN"/>
        </w:rPr>
        <w:t>和确保劳工移民按照挪威标准获得报酬的措施。</w:t>
      </w:r>
    </w:p>
    <w:p w14:paraId="1334EB3D"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234.</w:t>
      </w:r>
      <w:r w:rsidRPr="0034503A">
        <w:rPr>
          <w:rFonts w:ascii="Time New Roman" w:hAnsi="Time New Roman"/>
          <w:szCs w:val="21"/>
        </w:rPr>
        <w:tab/>
      </w:r>
      <w:r w:rsidRPr="0034503A">
        <w:rPr>
          <w:rFonts w:ascii="Time New Roman" w:hAnsi="Time New Roman"/>
          <w:szCs w:val="21"/>
          <w:lang w:val="zh-CN"/>
        </w:rPr>
        <w:t>挪威劳动力市场总体政策包含三</w:t>
      </w:r>
      <w:r w:rsidRPr="0034503A">
        <w:rPr>
          <w:rFonts w:ascii="Time New Roman" w:hAnsi="Time New Roman" w:hint="eastAsia"/>
          <w:szCs w:val="21"/>
          <w:lang w:val="zh-CN"/>
        </w:rPr>
        <w:t>项</w:t>
      </w:r>
      <w:r w:rsidRPr="0034503A">
        <w:rPr>
          <w:rFonts w:ascii="Time New Roman" w:hAnsi="Time New Roman"/>
          <w:szCs w:val="21"/>
          <w:lang w:val="zh-CN"/>
        </w:rPr>
        <w:t>主要劳动力市场</w:t>
      </w:r>
      <w:r w:rsidRPr="0034503A">
        <w:rPr>
          <w:rFonts w:ascii="Time New Roman" w:hAnsi="Time New Roman" w:hint="eastAsia"/>
          <w:szCs w:val="21"/>
          <w:lang w:val="zh-CN"/>
        </w:rPr>
        <w:t>支持</w:t>
      </w:r>
      <w:r w:rsidRPr="0034503A">
        <w:rPr>
          <w:rFonts w:ascii="Time New Roman" w:hAnsi="Time New Roman"/>
          <w:szCs w:val="21"/>
          <w:lang w:val="zh-CN"/>
        </w:rPr>
        <w:t>计划</w:t>
      </w:r>
      <w:r w:rsidRPr="0034503A">
        <w:rPr>
          <w:rFonts w:ascii="Time New Roman" w:hAnsi="Time New Roman"/>
          <w:szCs w:val="21"/>
        </w:rPr>
        <w:t>：</w:t>
      </w:r>
      <w:r w:rsidRPr="0034503A">
        <w:rPr>
          <w:rFonts w:ascii="Time New Roman" w:hAnsi="Time New Roman"/>
          <w:szCs w:val="21"/>
          <w:lang w:val="zh-CN"/>
        </w:rPr>
        <w:t>职业培训、工作实践及薪金补贴。个人</w:t>
      </w:r>
      <w:r w:rsidRPr="0034503A">
        <w:rPr>
          <w:rFonts w:ascii="Time New Roman" w:hAnsi="Time New Roman" w:hint="eastAsia"/>
          <w:szCs w:val="21"/>
          <w:lang w:val="zh-CN"/>
        </w:rPr>
        <w:t>能</w:t>
      </w:r>
      <w:r w:rsidRPr="0034503A">
        <w:rPr>
          <w:rFonts w:ascii="Time New Roman" w:hAnsi="Time New Roman"/>
          <w:szCs w:val="21"/>
          <w:lang w:val="zh-CN"/>
        </w:rPr>
        <w:t>否</w:t>
      </w:r>
      <w:r w:rsidRPr="0034503A">
        <w:rPr>
          <w:rFonts w:ascii="Time New Roman" w:hAnsi="Time New Roman" w:hint="eastAsia"/>
          <w:szCs w:val="21"/>
          <w:lang w:val="zh-CN"/>
        </w:rPr>
        <w:t>参加</w:t>
      </w:r>
      <w:r w:rsidRPr="0034503A">
        <w:rPr>
          <w:rFonts w:ascii="Time New Roman" w:hAnsi="Time New Roman"/>
          <w:szCs w:val="21"/>
          <w:lang w:val="zh-CN"/>
        </w:rPr>
        <w:t>劳动力市场</w:t>
      </w:r>
      <w:r w:rsidRPr="0034503A">
        <w:rPr>
          <w:rFonts w:ascii="Time New Roman" w:hAnsi="Time New Roman" w:hint="eastAsia"/>
          <w:szCs w:val="21"/>
          <w:lang w:val="zh-CN"/>
        </w:rPr>
        <w:t>支持</w:t>
      </w:r>
      <w:r w:rsidRPr="0034503A">
        <w:rPr>
          <w:rFonts w:ascii="Time New Roman" w:hAnsi="Time New Roman"/>
          <w:szCs w:val="21"/>
          <w:lang w:val="zh-CN"/>
        </w:rPr>
        <w:t>计划</w:t>
      </w:r>
      <w:r w:rsidRPr="0034503A">
        <w:rPr>
          <w:rFonts w:ascii="Time New Roman" w:hAnsi="Time New Roman" w:hint="eastAsia"/>
          <w:szCs w:val="21"/>
          <w:lang w:val="zh-CN"/>
        </w:rPr>
        <w:t>取决于</w:t>
      </w:r>
      <w:r w:rsidRPr="0034503A">
        <w:rPr>
          <w:rFonts w:ascii="Time New Roman" w:hAnsi="Time New Roman"/>
          <w:szCs w:val="21"/>
          <w:lang w:val="zh-CN"/>
        </w:rPr>
        <w:t>工作能力评估</w:t>
      </w:r>
      <w:r w:rsidRPr="0034503A">
        <w:rPr>
          <w:rFonts w:ascii="Time New Roman" w:hAnsi="Time New Roman" w:hint="eastAsia"/>
          <w:szCs w:val="21"/>
          <w:lang w:val="zh-CN"/>
        </w:rPr>
        <w:t>的结果</w:t>
      </w:r>
      <w:r w:rsidRPr="0034503A">
        <w:rPr>
          <w:rFonts w:ascii="Time New Roman" w:hAnsi="Time New Roman"/>
          <w:szCs w:val="21"/>
          <w:lang w:val="zh-CN"/>
        </w:rPr>
        <w:t>。</w:t>
      </w:r>
    </w:p>
    <w:p w14:paraId="70313955"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235.</w:t>
      </w:r>
      <w:r w:rsidRPr="0034503A">
        <w:rPr>
          <w:rFonts w:ascii="Time New Roman" w:hAnsi="Time New Roman"/>
          <w:szCs w:val="21"/>
        </w:rPr>
        <w:tab/>
      </w:r>
      <w:r w:rsidRPr="003274E4">
        <w:rPr>
          <w:rFonts w:ascii="Time New Roman" w:eastAsia="楷体" w:hAnsi="Time New Roman"/>
          <w:szCs w:val="21"/>
          <w:lang w:val="zh-CN"/>
        </w:rPr>
        <w:t>失业补助</w:t>
      </w:r>
      <w:r w:rsidRPr="0034503A">
        <w:rPr>
          <w:rFonts w:ascii="Time New Roman" w:hAnsi="Time New Roman" w:hint="eastAsia"/>
          <w:szCs w:val="21"/>
          <w:lang w:val="zh-CN"/>
        </w:rPr>
        <w:t>在一定程度上</w:t>
      </w:r>
      <w:r w:rsidRPr="0034503A">
        <w:rPr>
          <w:rFonts w:ascii="Time New Roman" w:hAnsi="Time New Roman"/>
          <w:szCs w:val="21"/>
          <w:lang w:val="zh-CN"/>
        </w:rPr>
        <w:t>补偿了失业人员的收入损失</w:t>
      </w:r>
      <w:r w:rsidRPr="0034503A">
        <w:rPr>
          <w:rFonts w:ascii="Time New Roman" w:hAnsi="Time New Roman"/>
          <w:szCs w:val="21"/>
        </w:rPr>
        <w:t>，</w:t>
      </w:r>
      <w:r w:rsidRPr="0034503A">
        <w:rPr>
          <w:rFonts w:ascii="Time New Roman" w:hAnsi="Time New Roman"/>
          <w:szCs w:val="21"/>
          <w:lang w:val="zh-CN"/>
        </w:rPr>
        <w:t>旨在激励其寻找新工作。原则上，劳工移民与其他人一样享有领取失业补助的权利。但劳工移民的居留许可期限决定了他们领取补助的期限。欧经区的国民在挪威工作一段时间并缴纳国家保险金</w:t>
      </w:r>
      <w:r w:rsidRPr="0034503A">
        <w:rPr>
          <w:rFonts w:ascii="Time New Roman" w:hAnsi="Time New Roman" w:hint="eastAsia"/>
          <w:szCs w:val="21"/>
          <w:lang w:val="zh-CN"/>
        </w:rPr>
        <w:t>、从而实际参与</w:t>
      </w:r>
      <w:r w:rsidRPr="0034503A">
        <w:rPr>
          <w:rFonts w:ascii="Time New Roman" w:hAnsi="Time New Roman"/>
          <w:szCs w:val="21"/>
          <w:lang w:val="zh-CN"/>
        </w:rPr>
        <w:t>挪威的</w:t>
      </w:r>
      <w:r w:rsidRPr="0034503A">
        <w:rPr>
          <w:rFonts w:ascii="Time New Roman" w:hAnsi="Time New Roman" w:hint="eastAsia"/>
          <w:szCs w:val="21"/>
          <w:lang w:val="zh-CN"/>
        </w:rPr>
        <w:t>职业生活</w:t>
      </w:r>
      <w:r w:rsidRPr="0034503A">
        <w:rPr>
          <w:rFonts w:ascii="Time New Roman" w:hAnsi="Time New Roman"/>
          <w:szCs w:val="21"/>
          <w:lang w:val="zh-CN"/>
        </w:rPr>
        <w:t>后，可根据在欧经区其他国家获得的领取失业补助的权利，提出领取挪威失业补助的申请。</w:t>
      </w:r>
    </w:p>
    <w:p w14:paraId="2B71583C" w14:textId="77777777" w:rsidR="001C3D19" w:rsidRPr="0034503A" w:rsidRDefault="001C3D19" w:rsidP="0037690E">
      <w:pPr>
        <w:pStyle w:val="H1GC"/>
      </w:pPr>
      <w:bookmarkStart w:id="173" w:name="_Toc498605420"/>
      <w:bookmarkStart w:id="174" w:name="_Toc169082444"/>
      <w:r w:rsidRPr="0034503A">
        <w:tab/>
      </w:r>
      <w:bookmarkStart w:id="175" w:name="_Toc174450872"/>
      <w:bookmarkStart w:id="176" w:name="_Toc180160049"/>
      <w:r w:rsidRPr="0034503A">
        <w:t>D.</w:t>
      </w:r>
      <w:r w:rsidRPr="0034503A">
        <w:tab/>
      </w:r>
      <w:bookmarkEnd w:id="173"/>
      <w:bookmarkEnd w:id="174"/>
      <w:bookmarkEnd w:id="175"/>
      <w:r w:rsidRPr="0034503A">
        <w:rPr>
          <w:lang w:val="zh-CN"/>
        </w:rPr>
        <w:t>为缩小经济、社会和地域差距而采取的一般措施</w:t>
      </w:r>
      <w:bookmarkEnd w:id="176"/>
    </w:p>
    <w:p w14:paraId="3652AE1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236.</w:t>
      </w:r>
      <w:r w:rsidRPr="0034503A">
        <w:rPr>
          <w:rFonts w:ascii="Time New Roman" w:hAnsi="Time New Roman"/>
          <w:szCs w:val="21"/>
        </w:rPr>
        <w:tab/>
      </w:r>
      <w:r w:rsidRPr="003274E4">
        <w:rPr>
          <w:rFonts w:ascii="Time New Roman" w:eastAsia="楷体" w:hAnsi="Time New Roman"/>
          <w:szCs w:val="21"/>
          <w:lang w:val="zh-CN"/>
        </w:rPr>
        <w:t>北欧福利模式</w:t>
      </w:r>
      <w:r w:rsidRPr="0034503A">
        <w:rPr>
          <w:rFonts w:ascii="Time New Roman" w:hAnsi="Time New Roman"/>
          <w:szCs w:val="21"/>
          <w:lang w:val="zh-CN"/>
        </w:rPr>
        <w:t>的特点是</w:t>
      </w:r>
      <w:r w:rsidRPr="0034503A">
        <w:rPr>
          <w:rFonts w:ascii="Time New Roman" w:hAnsi="Time New Roman"/>
          <w:szCs w:val="21"/>
        </w:rPr>
        <w:t>，</w:t>
      </w:r>
      <w:r w:rsidRPr="0034503A">
        <w:rPr>
          <w:rFonts w:ascii="Time New Roman" w:hAnsi="Time New Roman" w:hint="eastAsia"/>
          <w:szCs w:val="21"/>
        </w:rPr>
        <w:t>利用</w:t>
      </w:r>
      <w:r w:rsidRPr="0034503A">
        <w:rPr>
          <w:rFonts w:ascii="Time New Roman" w:hAnsi="Time New Roman"/>
          <w:szCs w:val="21"/>
          <w:lang w:val="zh-CN"/>
        </w:rPr>
        <w:t>所得税制度、普惠福利制度、</w:t>
      </w:r>
      <w:r w:rsidRPr="0034503A">
        <w:rPr>
          <w:rFonts w:ascii="Time New Roman" w:hAnsi="Time New Roman" w:hint="eastAsia"/>
          <w:szCs w:val="21"/>
          <w:lang w:val="zh-CN"/>
        </w:rPr>
        <w:t>公共财政保障</w:t>
      </w:r>
      <w:r w:rsidRPr="0034503A">
        <w:rPr>
          <w:rFonts w:ascii="Time New Roman" w:hAnsi="Time New Roman"/>
          <w:szCs w:val="21"/>
          <w:lang w:val="zh-CN"/>
        </w:rPr>
        <w:t>的全民教育制度、积极的劳动力市场政策以及灵活的劳动力市场</w:t>
      </w:r>
      <w:r w:rsidRPr="0034503A">
        <w:rPr>
          <w:rFonts w:ascii="Time New Roman" w:hAnsi="Time New Roman"/>
          <w:szCs w:val="21"/>
        </w:rPr>
        <w:t>，</w:t>
      </w:r>
      <w:r w:rsidRPr="0034503A">
        <w:rPr>
          <w:rFonts w:ascii="Time New Roman" w:hAnsi="Time New Roman"/>
          <w:szCs w:val="21"/>
          <w:lang w:val="zh-CN"/>
        </w:rPr>
        <w:t>对财富进行较大幅度的再分配。与许多其他国家相比，这种福利模式减少了挪威的贫困和不平等，促进了收入的公平分配。挪威继续与社会合作伙伴一道努力，在这一模式的基础上再接再厉，推动福利制度的改革和进一步发展。</w:t>
      </w:r>
    </w:p>
    <w:p w14:paraId="1CECABD4" w14:textId="77777777" w:rsidR="001C3D19" w:rsidRPr="0034503A" w:rsidRDefault="001C3D19" w:rsidP="0037690E">
      <w:pPr>
        <w:pStyle w:val="H23GC"/>
      </w:pPr>
      <w:r w:rsidRPr="0034503A">
        <w:tab/>
        <w:t>(a)</w:t>
      </w:r>
      <w:r w:rsidRPr="0034503A">
        <w:tab/>
      </w:r>
      <w:r w:rsidRPr="0034503A">
        <w:rPr>
          <w:lang w:val="zh-CN"/>
        </w:rPr>
        <w:t>教育和培训</w:t>
      </w:r>
    </w:p>
    <w:p w14:paraId="3E889BD6"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237.</w:t>
      </w:r>
      <w:r w:rsidRPr="0034503A">
        <w:rPr>
          <w:rFonts w:ascii="Time New Roman" w:hAnsi="Time New Roman"/>
          <w:szCs w:val="21"/>
        </w:rPr>
        <w:tab/>
      </w:r>
      <w:r w:rsidRPr="006D2E3A">
        <w:rPr>
          <w:rFonts w:ascii="Time New Roman" w:eastAsia="楷体" w:hAnsi="Time New Roman"/>
          <w:szCs w:val="21"/>
          <w:lang w:val="zh-CN"/>
        </w:rPr>
        <w:t>教育制度</w:t>
      </w:r>
      <w:r w:rsidRPr="0034503A">
        <w:rPr>
          <w:rFonts w:ascii="Time New Roman" w:hAnsi="Time New Roman"/>
          <w:szCs w:val="21"/>
          <w:lang w:val="zh-CN"/>
        </w:rPr>
        <w:t>为社会凝聚力和经济增长奠定</w:t>
      </w:r>
      <w:r w:rsidRPr="0034503A">
        <w:rPr>
          <w:rFonts w:ascii="Time New Roman" w:hAnsi="Time New Roman" w:hint="eastAsia"/>
          <w:szCs w:val="21"/>
          <w:lang w:val="zh-CN"/>
        </w:rPr>
        <w:t>了</w:t>
      </w:r>
      <w:r w:rsidRPr="0034503A">
        <w:rPr>
          <w:rFonts w:ascii="Time New Roman" w:hAnsi="Time New Roman"/>
          <w:szCs w:val="21"/>
          <w:lang w:val="zh-CN"/>
        </w:rPr>
        <w:t>基础</w:t>
      </w:r>
      <w:r w:rsidRPr="0034503A">
        <w:rPr>
          <w:rFonts w:ascii="Time New Roman" w:hAnsi="Time New Roman"/>
          <w:szCs w:val="21"/>
        </w:rPr>
        <w:t>，</w:t>
      </w:r>
      <w:r w:rsidRPr="0034503A">
        <w:rPr>
          <w:rFonts w:ascii="Time New Roman" w:hAnsi="Time New Roman"/>
          <w:szCs w:val="21"/>
          <w:lang w:val="zh-CN"/>
        </w:rPr>
        <w:t>对民主、多元和统一的社会发展至关重要。机会平等和不歧视是促进全</w:t>
      </w:r>
      <w:r w:rsidRPr="0034503A">
        <w:rPr>
          <w:rFonts w:ascii="Time New Roman" w:hAnsi="Time New Roman" w:hint="eastAsia"/>
          <w:szCs w:val="21"/>
          <w:lang w:val="zh-CN"/>
        </w:rPr>
        <w:t>民</w:t>
      </w:r>
      <w:r w:rsidRPr="0034503A">
        <w:rPr>
          <w:rFonts w:ascii="Time New Roman" w:hAnsi="Time New Roman"/>
          <w:szCs w:val="21"/>
          <w:lang w:val="zh-CN"/>
        </w:rPr>
        <w:t>教育、</w:t>
      </w:r>
      <w:r w:rsidRPr="0034503A">
        <w:rPr>
          <w:rFonts w:ascii="Time New Roman" w:hAnsi="Time New Roman" w:hint="eastAsia"/>
          <w:szCs w:val="21"/>
          <w:lang w:val="zh-CN"/>
        </w:rPr>
        <w:t>保持稳定的</w:t>
      </w:r>
      <w:r w:rsidRPr="0034503A">
        <w:rPr>
          <w:rFonts w:ascii="Time New Roman" w:hAnsi="Time New Roman"/>
          <w:szCs w:val="21"/>
          <w:lang w:val="zh-CN"/>
        </w:rPr>
        <w:t>入学率和</w:t>
      </w:r>
      <w:r w:rsidRPr="0034503A">
        <w:rPr>
          <w:rFonts w:ascii="Time New Roman" w:hAnsi="Time New Roman" w:hint="eastAsia"/>
          <w:szCs w:val="21"/>
          <w:lang w:val="zh-CN"/>
        </w:rPr>
        <w:t>确保深入</w:t>
      </w:r>
      <w:r w:rsidRPr="0034503A">
        <w:rPr>
          <w:rFonts w:ascii="Time New Roman" w:hAnsi="Time New Roman"/>
          <w:szCs w:val="21"/>
          <w:lang w:val="zh-CN"/>
        </w:rPr>
        <w:t>学习的基本原则和目标。教育制度的目标是为所有人提供平等入学的机会和最佳的学习体验，从而帮助减少社会不平等和推广共同价值观。</w:t>
      </w:r>
    </w:p>
    <w:p w14:paraId="19CF46F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238.</w:t>
      </w:r>
      <w:r w:rsidRPr="0034503A">
        <w:rPr>
          <w:rFonts w:ascii="Time New Roman" w:hAnsi="Time New Roman"/>
          <w:szCs w:val="21"/>
        </w:rPr>
        <w:tab/>
      </w:r>
      <w:r w:rsidRPr="0034503A">
        <w:rPr>
          <w:rFonts w:ascii="Time New Roman" w:hAnsi="Time New Roman"/>
          <w:szCs w:val="21"/>
          <w:lang w:val="zh-CN"/>
        </w:rPr>
        <w:t>针对特定的</w:t>
      </w:r>
      <w:r w:rsidRPr="006D2E3A">
        <w:rPr>
          <w:rFonts w:ascii="Time New Roman" w:eastAsia="楷体" w:hAnsi="Time New Roman"/>
          <w:szCs w:val="21"/>
          <w:lang w:val="zh-CN"/>
        </w:rPr>
        <w:t>脆弱或弱势群体</w:t>
      </w:r>
      <w:r w:rsidRPr="0034503A">
        <w:rPr>
          <w:rFonts w:ascii="Time New Roman" w:hAnsi="Time New Roman"/>
          <w:szCs w:val="21"/>
          <w:lang w:val="zh-CN"/>
        </w:rPr>
        <w:t>和个人专门</w:t>
      </w:r>
      <w:r w:rsidRPr="0034503A">
        <w:rPr>
          <w:rFonts w:ascii="Time New Roman" w:hAnsi="Time New Roman" w:hint="eastAsia"/>
          <w:szCs w:val="21"/>
          <w:lang w:val="zh-CN"/>
        </w:rPr>
        <w:t>制定了</w:t>
      </w:r>
      <w:r w:rsidRPr="0034503A">
        <w:rPr>
          <w:rFonts w:ascii="Time New Roman" w:hAnsi="Time New Roman"/>
          <w:szCs w:val="21"/>
          <w:lang w:val="zh-CN"/>
        </w:rPr>
        <w:t>几项措施。有特殊教育需求的儿童和青少年可在普通小学、初中和高中以及一些特殊学校</w:t>
      </w:r>
      <w:r w:rsidRPr="0034503A">
        <w:rPr>
          <w:rFonts w:ascii="Time New Roman" w:hAnsi="Time New Roman" w:hint="eastAsia"/>
          <w:szCs w:val="21"/>
          <w:lang w:val="zh-CN"/>
        </w:rPr>
        <w:t>就读</w:t>
      </w:r>
      <w:r w:rsidRPr="0034503A">
        <w:rPr>
          <w:rFonts w:ascii="Time New Roman" w:hAnsi="Time New Roman"/>
          <w:szCs w:val="21"/>
          <w:lang w:val="zh-CN"/>
        </w:rPr>
        <w:t>。同时还实施了专门针对少数族裔、少数民族和</w:t>
      </w:r>
      <w:r w:rsidRPr="0034503A">
        <w:rPr>
          <w:rFonts w:ascii="Time New Roman" w:hAnsi="Time New Roman"/>
          <w:szCs w:val="21"/>
          <w:lang w:val="zh-CN"/>
        </w:rPr>
        <w:t>(</w:t>
      </w:r>
      <w:r w:rsidRPr="0034503A">
        <w:rPr>
          <w:rFonts w:ascii="Time New Roman" w:hAnsi="Time New Roman"/>
          <w:szCs w:val="21"/>
          <w:lang w:val="zh-CN"/>
        </w:rPr>
        <w:t>或</w:t>
      </w:r>
      <w:r w:rsidRPr="0034503A">
        <w:rPr>
          <w:rFonts w:ascii="Time New Roman" w:hAnsi="Time New Roman"/>
          <w:szCs w:val="21"/>
          <w:lang w:val="zh-CN"/>
        </w:rPr>
        <w:t>)</w:t>
      </w:r>
      <w:r w:rsidRPr="0034503A">
        <w:rPr>
          <w:rFonts w:ascii="Time New Roman" w:hAnsi="Time New Roman"/>
          <w:szCs w:val="21"/>
          <w:lang w:val="zh-CN"/>
        </w:rPr>
        <w:t>土著人民的</w:t>
      </w:r>
      <w:r w:rsidRPr="0034503A">
        <w:rPr>
          <w:rFonts w:ascii="Time New Roman" w:hAnsi="Time New Roman" w:hint="eastAsia"/>
          <w:szCs w:val="21"/>
          <w:lang w:val="zh-CN"/>
        </w:rPr>
        <w:t>具体</w:t>
      </w:r>
      <w:r w:rsidRPr="0034503A">
        <w:rPr>
          <w:rFonts w:ascii="Time New Roman" w:hAnsi="Time New Roman"/>
          <w:szCs w:val="21"/>
          <w:lang w:val="zh-CN"/>
        </w:rPr>
        <w:t>措施并</w:t>
      </w:r>
      <w:r w:rsidRPr="0034503A">
        <w:rPr>
          <w:rFonts w:ascii="Time New Roman" w:hAnsi="Time New Roman" w:hint="eastAsia"/>
          <w:szCs w:val="21"/>
          <w:lang w:val="zh-CN"/>
        </w:rPr>
        <w:t>致力于</w:t>
      </w:r>
      <w:r w:rsidRPr="0034503A">
        <w:rPr>
          <w:rFonts w:ascii="Time New Roman" w:hAnsi="Time New Roman"/>
          <w:szCs w:val="21"/>
          <w:lang w:val="zh-CN"/>
        </w:rPr>
        <w:t>为其提供机会。</w:t>
      </w:r>
    </w:p>
    <w:p w14:paraId="3FE18276"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239.</w:t>
      </w:r>
      <w:r w:rsidRPr="0034503A">
        <w:rPr>
          <w:rFonts w:ascii="Time New Roman" w:hAnsi="Time New Roman"/>
          <w:szCs w:val="21"/>
        </w:rPr>
        <w:tab/>
      </w:r>
      <w:r w:rsidRPr="0034503A">
        <w:rPr>
          <w:rFonts w:ascii="Time New Roman" w:hAnsi="Time New Roman"/>
          <w:szCs w:val="21"/>
          <w:lang w:val="zh-CN"/>
        </w:rPr>
        <w:t>挪威采取了若干措施</w:t>
      </w:r>
      <w:r w:rsidRPr="0034503A">
        <w:rPr>
          <w:rFonts w:ascii="Time New Roman" w:hAnsi="Time New Roman"/>
          <w:szCs w:val="21"/>
        </w:rPr>
        <w:t>，</w:t>
      </w:r>
      <w:r w:rsidRPr="0034503A">
        <w:rPr>
          <w:rFonts w:ascii="Time New Roman" w:hAnsi="Time New Roman" w:hint="eastAsia"/>
          <w:szCs w:val="21"/>
          <w:lang w:val="zh-CN"/>
        </w:rPr>
        <w:t>以</w:t>
      </w:r>
      <w:r w:rsidRPr="0034503A">
        <w:rPr>
          <w:rFonts w:ascii="Time New Roman" w:hAnsi="Time New Roman"/>
          <w:szCs w:val="21"/>
          <w:lang w:val="zh-CN"/>
        </w:rPr>
        <w:t>确保</w:t>
      </w:r>
      <w:r w:rsidRPr="00546696">
        <w:rPr>
          <w:rFonts w:ascii="Time New Roman" w:eastAsia="楷体" w:hAnsi="Time New Roman"/>
          <w:szCs w:val="21"/>
          <w:lang w:val="zh-CN"/>
        </w:rPr>
        <w:t>所有人</w:t>
      </w:r>
      <w:r w:rsidRPr="00546696">
        <w:rPr>
          <w:rFonts w:ascii="Time New Roman" w:eastAsia="楷体" w:hAnsi="Time New Roman" w:hint="eastAsia"/>
          <w:szCs w:val="21"/>
          <w:lang w:val="zh-CN"/>
        </w:rPr>
        <w:t>均</w:t>
      </w:r>
      <w:r w:rsidRPr="00546696">
        <w:rPr>
          <w:rFonts w:ascii="Time New Roman" w:eastAsia="楷体" w:hAnsi="Time New Roman"/>
          <w:szCs w:val="21"/>
          <w:lang w:val="zh-CN"/>
        </w:rPr>
        <w:t>有机会接受高等教育</w:t>
      </w:r>
      <w:r w:rsidRPr="0034503A">
        <w:rPr>
          <w:rFonts w:ascii="Time New Roman" w:hAnsi="Time New Roman"/>
          <w:szCs w:val="21"/>
          <w:lang w:val="zh-CN"/>
        </w:rPr>
        <w:t>。这些措施包括全面的助学金制度、学生住宿补贴计划以及一些其他福利津贴。对挪威学生和来自欧盟</w:t>
      </w:r>
      <w:r w:rsidRPr="0034503A">
        <w:rPr>
          <w:rFonts w:ascii="Time New Roman" w:hAnsi="Time New Roman"/>
          <w:szCs w:val="21"/>
          <w:lang w:val="zh-CN"/>
        </w:rPr>
        <w:t>/</w:t>
      </w:r>
      <w:r w:rsidRPr="0034503A">
        <w:rPr>
          <w:rFonts w:ascii="Time New Roman" w:hAnsi="Time New Roman"/>
          <w:szCs w:val="21"/>
          <w:lang w:val="zh-CN"/>
        </w:rPr>
        <w:t>欧经区国家的学生免费提供公立高等教育。根据高中和</w:t>
      </w:r>
      <w:r w:rsidRPr="0034503A">
        <w:rPr>
          <w:rFonts w:ascii="Time New Roman" w:hAnsi="Time New Roman"/>
          <w:szCs w:val="21"/>
          <w:lang w:val="zh-CN"/>
        </w:rPr>
        <w:t>(</w:t>
      </w:r>
      <w:r w:rsidRPr="0034503A">
        <w:rPr>
          <w:rFonts w:ascii="Time New Roman" w:hAnsi="Time New Roman"/>
          <w:szCs w:val="21"/>
          <w:lang w:val="zh-CN"/>
        </w:rPr>
        <w:t>或</w:t>
      </w:r>
      <w:r w:rsidRPr="0034503A">
        <w:rPr>
          <w:rFonts w:ascii="Time New Roman" w:hAnsi="Time New Roman"/>
          <w:szCs w:val="21"/>
          <w:lang w:val="zh-CN"/>
        </w:rPr>
        <w:t>)</w:t>
      </w:r>
      <w:r w:rsidRPr="0034503A">
        <w:rPr>
          <w:rFonts w:ascii="Time New Roman" w:hAnsi="Time New Roman"/>
          <w:szCs w:val="21"/>
          <w:lang w:val="zh-CN"/>
        </w:rPr>
        <w:t>培训的成绩对所有合格申请人进行排名。还有可能</w:t>
      </w:r>
      <w:r w:rsidRPr="0034503A">
        <w:rPr>
          <w:rFonts w:ascii="Time New Roman" w:hAnsi="Time New Roman" w:hint="eastAsia"/>
          <w:szCs w:val="21"/>
          <w:lang w:val="zh-CN"/>
        </w:rPr>
        <w:t>根据</w:t>
      </w:r>
      <w:proofErr w:type="gramStart"/>
      <w:r w:rsidRPr="0034503A">
        <w:rPr>
          <w:rFonts w:ascii="Time New Roman" w:hAnsi="Time New Roman"/>
          <w:szCs w:val="21"/>
          <w:lang w:val="zh-CN"/>
        </w:rPr>
        <w:t>对之前</w:t>
      </w:r>
      <w:proofErr w:type="gramEnd"/>
      <w:r w:rsidRPr="0034503A">
        <w:rPr>
          <w:rFonts w:ascii="Time New Roman" w:hAnsi="Time New Roman"/>
          <w:szCs w:val="21"/>
          <w:lang w:val="zh-CN"/>
        </w:rPr>
        <w:t>学习情况的考评予以录取。</w:t>
      </w:r>
    </w:p>
    <w:p w14:paraId="4956CCD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240.</w:t>
      </w:r>
      <w:r w:rsidRPr="0034503A">
        <w:rPr>
          <w:rFonts w:ascii="Time New Roman" w:hAnsi="Time New Roman"/>
          <w:szCs w:val="21"/>
        </w:rPr>
        <w:tab/>
      </w:r>
      <w:r w:rsidRPr="0034503A">
        <w:rPr>
          <w:rFonts w:ascii="Time New Roman" w:hAnsi="Time New Roman"/>
          <w:szCs w:val="21"/>
          <w:lang w:val="zh-CN"/>
        </w:rPr>
        <w:t>虽然挪威的</w:t>
      </w:r>
      <w:r w:rsidRPr="00546696">
        <w:rPr>
          <w:rFonts w:ascii="Time New Roman" w:eastAsia="楷体" w:hAnsi="Time New Roman"/>
          <w:szCs w:val="21"/>
          <w:lang w:val="zh-CN"/>
        </w:rPr>
        <w:t>识字率</w:t>
      </w:r>
      <w:r w:rsidRPr="0034503A">
        <w:rPr>
          <w:rFonts w:ascii="Time New Roman" w:hAnsi="Time New Roman"/>
          <w:szCs w:val="21"/>
          <w:lang w:val="zh-CN"/>
        </w:rPr>
        <w:t>接近</w:t>
      </w:r>
      <w:r w:rsidRPr="0034503A">
        <w:rPr>
          <w:rFonts w:ascii="Time New Roman" w:hAnsi="Time New Roman"/>
          <w:szCs w:val="21"/>
        </w:rPr>
        <w:t>100%</w:t>
      </w:r>
      <w:r w:rsidRPr="0034503A">
        <w:rPr>
          <w:rFonts w:ascii="Time New Roman" w:hAnsi="Time New Roman"/>
          <w:szCs w:val="21"/>
        </w:rPr>
        <w:t>，</w:t>
      </w:r>
      <w:r w:rsidRPr="0034503A">
        <w:rPr>
          <w:rFonts w:ascii="Time New Roman" w:hAnsi="Time New Roman"/>
          <w:szCs w:val="21"/>
          <w:lang w:val="zh-CN"/>
        </w:rPr>
        <w:t>但识字测验表明</w:t>
      </w:r>
      <w:r w:rsidRPr="0034503A">
        <w:rPr>
          <w:rFonts w:ascii="Time New Roman" w:hAnsi="Time New Roman"/>
          <w:szCs w:val="21"/>
        </w:rPr>
        <w:t>，</w:t>
      </w:r>
      <w:r w:rsidRPr="0034503A">
        <w:rPr>
          <w:rFonts w:ascii="Time New Roman" w:hAnsi="Time New Roman"/>
          <w:szCs w:val="21"/>
          <w:lang w:val="zh-CN"/>
        </w:rPr>
        <w:t>少数成年人缺乏基本的读写技能。为了满足这一少数群体的需求，正规教育系统与雇主组织和成人学生协会合作采取了一些措施。挪威成年人有接受小学和初中教育的法定权利，</w:t>
      </w:r>
      <w:r w:rsidRPr="0034503A">
        <w:rPr>
          <w:rFonts w:ascii="Time New Roman" w:hAnsi="Time New Roman"/>
          <w:szCs w:val="21"/>
          <w:lang w:val="zh-CN"/>
        </w:rPr>
        <w:t>25</w:t>
      </w:r>
      <w:r w:rsidRPr="0034503A">
        <w:rPr>
          <w:rFonts w:ascii="Time New Roman" w:hAnsi="Time New Roman"/>
          <w:szCs w:val="21"/>
          <w:lang w:val="zh-CN"/>
        </w:rPr>
        <w:t>岁以上的成年人有</w:t>
      </w:r>
      <w:r w:rsidRPr="0034503A">
        <w:rPr>
          <w:rFonts w:ascii="Time New Roman" w:hAnsi="Time New Roman" w:hint="eastAsia"/>
          <w:szCs w:val="21"/>
          <w:lang w:val="zh-CN"/>
        </w:rPr>
        <w:t>权</w:t>
      </w:r>
      <w:r w:rsidRPr="0034503A">
        <w:rPr>
          <w:rFonts w:ascii="Time New Roman" w:hAnsi="Time New Roman"/>
          <w:szCs w:val="21"/>
          <w:lang w:val="zh-CN"/>
        </w:rPr>
        <w:t>接受高中教育和培训。此外，挪威建立了可授予正规资格的国家终身学习资格框架，</w:t>
      </w:r>
      <w:r w:rsidRPr="0034503A">
        <w:rPr>
          <w:rFonts w:ascii="Time New Roman" w:hAnsi="Time New Roman" w:hint="eastAsia"/>
          <w:szCs w:val="21"/>
          <w:lang w:val="zh-CN"/>
        </w:rPr>
        <w:t>其中</w:t>
      </w:r>
      <w:r w:rsidRPr="0034503A">
        <w:rPr>
          <w:rFonts w:ascii="Time New Roman" w:hAnsi="Time New Roman"/>
          <w:szCs w:val="21"/>
          <w:lang w:val="zh-CN"/>
        </w:rPr>
        <w:t>包括非正规能力认证系统。</w:t>
      </w:r>
    </w:p>
    <w:p w14:paraId="21FC79F8" w14:textId="77777777" w:rsidR="001C3D19" w:rsidRPr="0034503A" w:rsidRDefault="001C3D19" w:rsidP="0037690E">
      <w:pPr>
        <w:pStyle w:val="H23GC"/>
      </w:pPr>
      <w:r w:rsidRPr="0034503A">
        <w:tab/>
      </w:r>
      <w:r w:rsidRPr="0034503A">
        <w:rPr>
          <w:lang w:val="zh-CN"/>
        </w:rPr>
        <w:t>(b)</w:t>
      </w:r>
      <w:r w:rsidRPr="0034503A">
        <w:rPr>
          <w:lang w:val="zh-CN"/>
        </w:rPr>
        <w:tab/>
      </w:r>
      <w:r w:rsidRPr="0034503A">
        <w:rPr>
          <w:lang w:val="zh-CN"/>
        </w:rPr>
        <w:t>就业</w:t>
      </w:r>
    </w:p>
    <w:p w14:paraId="6DDFE539"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241.</w:t>
      </w:r>
      <w:r w:rsidRPr="0034503A">
        <w:rPr>
          <w:rFonts w:ascii="Time New Roman" w:hAnsi="Time New Roman"/>
          <w:szCs w:val="21"/>
        </w:rPr>
        <w:tab/>
      </w:r>
      <w:r w:rsidRPr="0034503A">
        <w:rPr>
          <w:rFonts w:ascii="Time New Roman" w:hAnsi="Time New Roman"/>
          <w:szCs w:val="21"/>
          <w:lang w:val="zh-CN"/>
        </w:rPr>
        <w:t>尽管挪威</w:t>
      </w:r>
      <w:r w:rsidRPr="0034503A">
        <w:rPr>
          <w:rFonts w:ascii="Time New Roman" w:hAnsi="Time New Roman" w:hint="eastAsia"/>
          <w:szCs w:val="21"/>
          <w:lang w:val="zh-CN"/>
        </w:rPr>
        <w:t>的</w:t>
      </w:r>
      <w:r w:rsidRPr="0034503A">
        <w:rPr>
          <w:rFonts w:ascii="Time New Roman" w:hAnsi="Time New Roman"/>
          <w:szCs w:val="21"/>
          <w:lang w:val="zh-CN"/>
        </w:rPr>
        <w:t>经济较为疲软</w:t>
      </w:r>
      <w:r w:rsidRPr="0034503A">
        <w:rPr>
          <w:rFonts w:ascii="Time New Roman" w:hAnsi="Time New Roman"/>
          <w:szCs w:val="21"/>
        </w:rPr>
        <w:t>，</w:t>
      </w:r>
      <w:r w:rsidRPr="0034503A">
        <w:rPr>
          <w:rFonts w:ascii="Time New Roman" w:hAnsi="Time New Roman"/>
          <w:szCs w:val="21"/>
          <w:lang w:val="zh-CN"/>
        </w:rPr>
        <w:t>但仍致力于实现高就业率、低失业率和包容性的劳动力市场</w:t>
      </w:r>
      <w:r w:rsidRPr="0034503A">
        <w:rPr>
          <w:rFonts w:ascii="Time New Roman" w:hAnsi="Time New Roman"/>
          <w:szCs w:val="21"/>
        </w:rPr>
        <w:t>，</w:t>
      </w:r>
      <w:r w:rsidRPr="0034503A">
        <w:rPr>
          <w:rFonts w:ascii="Time New Roman" w:hAnsi="Time New Roman"/>
          <w:szCs w:val="21"/>
          <w:lang w:val="zh-CN"/>
        </w:rPr>
        <w:t>为每个有能力和有意愿工作的人提供机会。因此，</w:t>
      </w:r>
      <w:r w:rsidRPr="00B01044">
        <w:rPr>
          <w:rFonts w:ascii="Time New Roman" w:eastAsia="楷体" w:hAnsi="Time New Roman"/>
          <w:szCs w:val="21"/>
          <w:lang w:val="zh-CN"/>
        </w:rPr>
        <w:t>劳动力市场政策</w:t>
      </w:r>
      <w:r w:rsidRPr="0034503A">
        <w:rPr>
          <w:rFonts w:ascii="Time New Roman" w:hAnsi="Time New Roman"/>
          <w:szCs w:val="21"/>
          <w:lang w:val="zh-CN"/>
        </w:rPr>
        <w:t>的主要目标是通过确保劳动力市场的良好运作以及工作场所的包容有序，促进</w:t>
      </w:r>
      <w:r w:rsidRPr="0034503A">
        <w:rPr>
          <w:rFonts w:ascii="Time New Roman" w:hAnsi="Time New Roman" w:hint="eastAsia"/>
          <w:szCs w:val="21"/>
          <w:lang w:val="zh-CN"/>
        </w:rPr>
        <w:t>充分参与</w:t>
      </w:r>
      <w:r w:rsidRPr="0034503A">
        <w:rPr>
          <w:rFonts w:ascii="Time New Roman" w:hAnsi="Time New Roman"/>
          <w:szCs w:val="21"/>
          <w:lang w:val="zh-CN"/>
        </w:rPr>
        <w:t>就业和有效利用现有劳动力。拓宽和复苏劳动力市场的措施旨在帮助难以进入劳动力市场的人找到并</w:t>
      </w:r>
      <w:r w:rsidRPr="0034503A">
        <w:rPr>
          <w:rFonts w:ascii="Time New Roman" w:hAnsi="Time New Roman" w:hint="eastAsia"/>
          <w:szCs w:val="21"/>
          <w:lang w:val="zh-CN"/>
        </w:rPr>
        <w:t>保住</w:t>
      </w:r>
      <w:r w:rsidRPr="0034503A">
        <w:rPr>
          <w:rFonts w:ascii="Time New Roman" w:hAnsi="Time New Roman"/>
          <w:szCs w:val="21"/>
          <w:lang w:val="zh-CN"/>
        </w:rPr>
        <w:t>相关工作，从而</w:t>
      </w:r>
      <w:r w:rsidRPr="0034503A">
        <w:rPr>
          <w:rFonts w:ascii="Time New Roman" w:hAnsi="Time New Roman" w:hint="eastAsia"/>
          <w:szCs w:val="21"/>
          <w:lang w:val="zh-CN"/>
        </w:rPr>
        <w:t>实现</w:t>
      </w:r>
      <w:r w:rsidRPr="0034503A">
        <w:rPr>
          <w:rFonts w:ascii="Time New Roman" w:hAnsi="Time New Roman"/>
          <w:szCs w:val="21"/>
          <w:lang w:val="zh-CN"/>
        </w:rPr>
        <w:t>高就业率和低失业率，打击排斥现象。</w:t>
      </w:r>
    </w:p>
    <w:p w14:paraId="4169BC8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242.</w:t>
      </w:r>
      <w:r w:rsidRPr="0034503A">
        <w:rPr>
          <w:rFonts w:ascii="Time New Roman" w:hAnsi="Time New Roman"/>
          <w:szCs w:val="21"/>
        </w:rPr>
        <w:tab/>
      </w:r>
      <w:r w:rsidRPr="00B01044">
        <w:rPr>
          <w:rFonts w:ascii="Time New Roman" w:eastAsia="楷体" w:hAnsi="Time New Roman"/>
          <w:szCs w:val="21"/>
          <w:lang w:val="zh-CN"/>
        </w:rPr>
        <w:t>挪威劳动和福利管理局</w:t>
      </w:r>
      <w:r w:rsidRPr="0034503A">
        <w:rPr>
          <w:rFonts w:ascii="Time New Roman" w:hAnsi="Time New Roman"/>
          <w:szCs w:val="21"/>
          <w:lang w:val="zh-CN"/>
        </w:rPr>
        <w:t>负责执行劳动力市场政策。</w:t>
      </w:r>
      <w:r w:rsidRPr="0034503A">
        <w:rPr>
          <w:rFonts w:ascii="Time New Roman" w:hAnsi="Time New Roman" w:hint="eastAsia"/>
          <w:szCs w:val="21"/>
          <w:lang w:val="zh-CN"/>
        </w:rPr>
        <w:t>同时</w:t>
      </w:r>
      <w:r w:rsidRPr="0034503A">
        <w:rPr>
          <w:rFonts w:ascii="Time New Roman" w:hAnsi="Time New Roman"/>
          <w:szCs w:val="21"/>
          <w:lang w:val="zh-CN"/>
        </w:rPr>
        <w:t>致力于</w:t>
      </w:r>
      <w:r w:rsidRPr="0034503A">
        <w:rPr>
          <w:rFonts w:ascii="Time New Roman" w:hAnsi="Time New Roman" w:hint="eastAsia"/>
          <w:szCs w:val="21"/>
          <w:lang w:val="zh-CN"/>
        </w:rPr>
        <w:t>将</w:t>
      </w:r>
      <w:r w:rsidRPr="0034503A">
        <w:rPr>
          <w:rFonts w:ascii="Time New Roman" w:hAnsi="Time New Roman"/>
          <w:szCs w:val="21"/>
          <w:lang w:val="zh-CN"/>
        </w:rPr>
        <w:t>求职者与空缺职位进行匹配，确保为需要就业帮助的人提供全面支持和保障，从而使其获得并保持就业。</w:t>
      </w:r>
    </w:p>
    <w:p w14:paraId="1071AA5C" w14:textId="77777777" w:rsidR="001C3D19" w:rsidRPr="0034503A" w:rsidRDefault="001C3D19" w:rsidP="0037690E">
      <w:pPr>
        <w:pStyle w:val="H23GC"/>
      </w:pPr>
      <w:r w:rsidRPr="0034503A">
        <w:tab/>
      </w:r>
      <w:r w:rsidRPr="0034503A">
        <w:rPr>
          <w:lang w:val="zh-CN"/>
        </w:rPr>
        <w:t>(c)</w:t>
      </w:r>
      <w:r w:rsidRPr="0034503A">
        <w:rPr>
          <w:lang w:val="zh-CN"/>
        </w:rPr>
        <w:tab/>
      </w:r>
      <w:r w:rsidRPr="0034503A">
        <w:rPr>
          <w:lang w:val="zh-CN"/>
        </w:rPr>
        <w:t>挪威国家保险计划</w:t>
      </w:r>
    </w:p>
    <w:p w14:paraId="73A14ACF"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243.</w:t>
      </w:r>
      <w:r w:rsidRPr="0034503A">
        <w:rPr>
          <w:rFonts w:ascii="Time New Roman" w:hAnsi="Time New Roman"/>
          <w:szCs w:val="21"/>
        </w:rPr>
        <w:tab/>
      </w:r>
      <w:r w:rsidRPr="0034503A">
        <w:rPr>
          <w:rFonts w:ascii="Time New Roman" w:hAnsi="Time New Roman"/>
          <w:szCs w:val="21"/>
          <w:lang w:val="zh-CN"/>
        </w:rPr>
        <w:t>挪威国家保险计划是一项普遍计划</w:t>
      </w:r>
      <w:r w:rsidRPr="0034503A">
        <w:rPr>
          <w:rFonts w:ascii="Time New Roman" w:hAnsi="Time New Roman"/>
          <w:szCs w:val="21"/>
        </w:rPr>
        <w:t>，</w:t>
      </w:r>
      <w:r w:rsidRPr="0034503A">
        <w:rPr>
          <w:rFonts w:ascii="Time New Roman" w:hAnsi="Time New Roman"/>
          <w:szCs w:val="21"/>
          <w:lang w:val="zh-CN"/>
        </w:rPr>
        <w:t>涵盖</w:t>
      </w:r>
      <w:r w:rsidRPr="009F35CE">
        <w:rPr>
          <w:rFonts w:ascii="Time New Roman" w:eastAsia="楷体" w:hAnsi="Time New Roman"/>
          <w:szCs w:val="21"/>
          <w:lang w:val="zh-CN"/>
        </w:rPr>
        <w:t>劳工组织第</w:t>
      </w:r>
      <w:r w:rsidRPr="009F35CE">
        <w:rPr>
          <w:rFonts w:ascii="Time New Roman" w:eastAsia="楷体" w:hAnsi="Time New Roman"/>
          <w:szCs w:val="21"/>
        </w:rPr>
        <w:t>102</w:t>
      </w:r>
      <w:r w:rsidRPr="009F35CE">
        <w:rPr>
          <w:rFonts w:ascii="Time New Roman" w:eastAsia="楷体" w:hAnsi="Time New Roman"/>
          <w:szCs w:val="21"/>
          <w:lang w:val="zh-CN"/>
        </w:rPr>
        <w:t>号公约</w:t>
      </w:r>
      <w:r w:rsidRPr="0034503A">
        <w:rPr>
          <w:rFonts w:ascii="Time New Roman" w:hAnsi="Time New Roman"/>
          <w:szCs w:val="21"/>
          <w:lang w:val="zh-CN"/>
        </w:rPr>
        <w:t>规定的所有九个社会保障传统部门。一般来说，所有在挪威生活或工作的人，不论国籍、民族、居住地、性别、年龄等，均须参加该计划。</w:t>
      </w:r>
    </w:p>
    <w:p w14:paraId="0DBFDAAB"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244.</w:t>
      </w:r>
      <w:r w:rsidRPr="0034503A">
        <w:rPr>
          <w:rFonts w:ascii="Time New Roman" w:hAnsi="Time New Roman"/>
          <w:szCs w:val="21"/>
        </w:rPr>
        <w:tab/>
      </w:r>
      <w:r w:rsidRPr="0034503A">
        <w:rPr>
          <w:rFonts w:ascii="Time New Roman" w:hAnsi="Time New Roman"/>
          <w:szCs w:val="21"/>
          <w:lang w:val="zh-CN"/>
        </w:rPr>
        <w:t>顾名思义</w:t>
      </w:r>
      <w:r w:rsidRPr="0034503A">
        <w:rPr>
          <w:rFonts w:ascii="Time New Roman" w:hAnsi="Time New Roman"/>
          <w:szCs w:val="21"/>
        </w:rPr>
        <w:t>，</w:t>
      </w:r>
      <w:r w:rsidRPr="0034503A">
        <w:rPr>
          <w:rFonts w:ascii="Time New Roman" w:hAnsi="Time New Roman"/>
          <w:szCs w:val="21"/>
          <w:lang w:val="zh-CN"/>
        </w:rPr>
        <w:t>社会保险计划是针对弱势群体的计划</w:t>
      </w:r>
      <w:r w:rsidRPr="0034503A">
        <w:rPr>
          <w:rFonts w:ascii="Time New Roman" w:hAnsi="Time New Roman"/>
          <w:szCs w:val="21"/>
        </w:rPr>
        <w:t>，</w:t>
      </w:r>
      <w:r w:rsidRPr="0034503A">
        <w:rPr>
          <w:rFonts w:ascii="Time New Roman" w:hAnsi="Time New Roman"/>
          <w:szCs w:val="21"/>
          <w:lang w:val="zh-CN"/>
        </w:rPr>
        <w:t>旨在</w:t>
      </w:r>
      <w:r w:rsidRPr="0034503A">
        <w:rPr>
          <w:rFonts w:ascii="Time New Roman" w:hAnsi="Time New Roman" w:hint="eastAsia"/>
          <w:szCs w:val="21"/>
          <w:lang w:val="zh-CN"/>
        </w:rPr>
        <w:t>帮助</w:t>
      </w:r>
      <w:r w:rsidRPr="0034503A">
        <w:rPr>
          <w:rFonts w:ascii="Time New Roman" w:hAnsi="Time New Roman"/>
          <w:szCs w:val="21"/>
          <w:lang w:val="zh-CN"/>
        </w:rPr>
        <w:t>处于一种或多种导致经济困难的特定境况</w:t>
      </w:r>
      <w:r w:rsidRPr="0034503A">
        <w:rPr>
          <w:rFonts w:ascii="Time New Roman" w:hAnsi="Time New Roman"/>
          <w:szCs w:val="21"/>
        </w:rPr>
        <w:t>(</w:t>
      </w:r>
      <w:r w:rsidRPr="0034503A">
        <w:rPr>
          <w:rFonts w:ascii="Time New Roman" w:hAnsi="Time New Roman"/>
          <w:szCs w:val="21"/>
          <w:lang w:val="zh-CN"/>
        </w:rPr>
        <w:t>例如年老、疾病、残疾、失业和</w:t>
      </w:r>
      <w:r w:rsidRPr="0034503A">
        <w:rPr>
          <w:rFonts w:ascii="Time New Roman" w:hAnsi="Time New Roman"/>
          <w:szCs w:val="21"/>
        </w:rPr>
        <w:t>(</w:t>
      </w:r>
      <w:r w:rsidRPr="0034503A">
        <w:rPr>
          <w:rFonts w:ascii="Time New Roman" w:hAnsi="Time New Roman"/>
          <w:szCs w:val="21"/>
          <w:lang w:val="zh-CN"/>
        </w:rPr>
        <w:t>或</w:t>
      </w:r>
      <w:r w:rsidRPr="0034503A">
        <w:rPr>
          <w:rFonts w:ascii="Time New Roman" w:hAnsi="Time New Roman"/>
          <w:szCs w:val="21"/>
        </w:rPr>
        <w:t>)</w:t>
      </w:r>
      <w:r w:rsidRPr="0034503A">
        <w:rPr>
          <w:rFonts w:ascii="Time New Roman" w:hAnsi="Time New Roman"/>
          <w:szCs w:val="21"/>
          <w:lang w:val="zh-CN"/>
        </w:rPr>
        <w:t>生育</w:t>
      </w:r>
      <w:r w:rsidRPr="0034503A">
        <w:rPr>
          <w:rFonts w:ascii="Time New Roman" w:hAnsi="Time New Roman"/>
          <w:szCs w:val="21"/>
        </w:rPr>
        <w:t>)</w:t>
      </w:r>
      <w:r w:rsidRPr="0034503A">
        <w:rPr>
          <w:rFonts w:ascii="Time New Roman" w:hAnsi="Time New Roman"/>
          <w:szCs w:val="21"/>
          <w:lang w:val="zh-CN"/>
        </w:rPr>
        <w:t>的人</w:t>
      </w:r>
      <w:r w:rsidRPr="0034503A">
        <w:rPr>
          <w:rFonts w:ascii="Time New Roman" w:hAnsi="Time New Roman" w:hint="eastAsia"/>
          <w:szCs w:val="21"/>
          <w:lang w:val="zh-CN"/>
        </w:rPr>
        <w:t>改善</w:t>
      </w:r>
      <w:r w:rsidRPr="0034503A">
        <w:rPr>
          <w:rFonts w:ascii="Time New Roman" w:hAnsi="Time New Roman"/>
          <w:szCs w:val="21"/>
          <w:lang w:val="zh-CN"/>
        </w:rPr>
        <w:t>生活条件。</w:t>
      </w:r>
    </w:p>
    <w:p w14:paraId="14348227"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245.</w:t>
      </w:r>
      <w:r w:rsidRPr="0034503A">
        <w:rPr>
          <w:rFonts w:ascii="Time New Roman" w:hAnsi="Time New Roman"/>
          <w:szCs w:val="21"/>
        </w:rPr>
        <w:tab/>
      </w:r>
      <w:r w:rsidRPr="0034503A">
        <w:rPr>
          <w:rFonts w:ascii="Time New Roman" w:hAnsi="Time New Roman"/>
          <w:szCs w:val="21"/>
          <w:lang w:val="zh-CN"/>
        </w:rPr>
        <w:t>题为《挪威社会保险计划》的年度出版物全面介绍了该计划</w:t>
      </w:r>
      <w:r w:rsidRPr="0034503A">
        <w:rPr>
          <w:rFonts w:ascii="Time New Roman" w:hAnsi="Time New Roman"/>
          <w:szCs w:val="21"/>
        </w:rPr>
        <w:t>，</w:t>
      </w:r>
      <w:r w:rsidRPr="0034503A">
        <w:rPr>
          <w:rFonts w:ascii="Time New Roman" w:hAnsi="Time New Roman"/>
          <w:szCs w:val="21"/>
          <w:lang w:val="zh-CN"/>
        </w:rPr>
        <w:t>可在政府网站上查阅</w:t>
      </w:r>
      <w:r w:rsidRPr="0034503A">
        <w:rPr>
          <w:rFonts w:ascii="Time New Roman" w:hAnsi="Time New Roman" w:hint="eastAsia"/>
          <w:szCs w:val="21"/>
          <w:lang w:val="zh-CN"/>
        </w:rPr>
        <w:t>该材料</w:t>
      </w:r>
      <w:r w:rsidRPr="0034503A">
        <w:rPr>
          <w:rFonts w:ascii="Time New Roman" w:hAnsi="Time New Roman"/>
          <w:szCs w:val="21"/>
          <w:lang w:val="zh-CN"/>
        </w:rPr>
        <w:t>。</w:t>
      </w:r>
      <w:r w:rsidRPr="0034503A">
        <w:rPr>
          <w:rFonts w:ascii="Time New Roman" w:hAnsi="Time New Roman" w:hint="eastAsia"/>
          <w:szCs w:val="21"/>
          <w:lang w:val="zh-CN"/>
        </w:rPr>
        <w:t>其中</w:t>
      </w:r>
      <w:r w:rsidRPr="0034503A">
        <w:rPr>
          <w:rFonts w:ascii="Time New Roman" w:hAnsi="Time New Roman"/>
          <w:szCs w:val="21"/>
          <w:lang w:val="zh-CN"/>
        </w:rPr>
        <w:t>还提及挪威最近关于国际劳工组织第</w:t>
      </w:r>
      <w:r w:rsidRPr="0034503A">
        <w:rPr>
          <w:rFonts w:ascii="Time New Roman" w:hAnsi="Time New Roman"/>
          <w:szCs w:val="21"/>
          <w:lang w:val="zh-CN"/>
        </w:rPr>
        <w:t>102</w:t>
      </w:r>
      <w:r w:rsidRPr="0034503A">
        <w:rPr>
          <w:rFonts w:ascii="Time New Roman" w:hAnsi="Time New Roman"/>
          <w:szCs w:val="21"/>
          <w:lang w:val="zh-CN"/>
        </w:rPr>
        <w:t>、</w:t>
      </w:r>
      <w:r w:rsidRPr="0034503A">
        <w:rPr>
          <w:rFonts w:ascii="Time New Roman" w:hAnsi="Time New Roman"/>
          <w:szCs w:val="21"/>
          <w:lang w:val="zh-CN"/>
        </w:rPr>
        <w:t>128</w:t>
      </w:r>
      <w:r w:rsidRPr="0034503A">
        <w:rPr>
          <w:rFonts w:ascii="Time New Roman" w:hAnsi="Time New Roman"/>
          <w:szCs w:val="21"/>
          <w:lang w:val="zh-CN"/>
        </w:rPr>
        <w:t>和</w:t>
      </w:r>
      <w:r w:rsidRPr="0034503A">
        <w:rPr>
          <w:rFonts w:ascii="Time New Roman" w:hAnsi="Time New Roman"/>
          <w:szCs w:val="21"/>
          <w:lang w:val="zh-CN"/>
        </w:rPr>
        <w:t>130</w:t>
      </w:r>
      <w:r w:rsidRPr="0034503A">
        <w:rPr>
          <w:rFonts w:ascii="Time New Roman" w:hAnsi="Time New Roman"/>
          <w:szCs w:val="21"/>
          <w:lang w:val="zh-CN"/>
        </w:rPr>
        <w:t>号公约执行情况的报告。</w:t>
      </w:r>
    </w:p>
    <w:p w14:paraId="3D71D634" w14:textId="77777777" w:rsidR="001C3D19" w:rsidRPr="0034503A" w:rsidRDefault="001C3D19" w:rsidP="0037690E">
      <w:pPr>
        <w:pStyle w:val="H23GC"/>
      </w:pPr>
      <w:r w:rsidRPr="0034503A">
        <w:tab/>
      </w:r>
      <w:r w:rsidRPr="0034503A">
        <w:rPr>
          <w:lang w:val="zh-CN"/>
        </w:rPr>
        <w:t>(d)</w:t>
      </w:r>
      <w:r w:rsidRPr="0034503A">
        <w:rPr>
          <w:lang w:val="zh-CN"/>
        </w:rPr>
        <w:tab/>
      </w:r>
      <w:r w:rsidRPr="0034503A">
        <w:rPr>
          <w:lang w:val="zh-CN"/>
        </w:rPr>
        <w:t>社会服务和住房</w:t>
      </w:r>
    </w:p>
    <w:p w14:paraId="53336008"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246.</w:t>
      </w:r>
      <w:r w:rsidRPr="0034503A">
        <w:rPr>
          <w:rFonts w:ascii="Time New Roman" w:hAnsi="Time New Roman"/>
          <w:szCs w:val="21"/>
        </w:rPr>
        <w:tab/>
      </w:r>
      <w:r w:rsidRPr="0034503A">
        <w:rPr>
          <w:rFonts w:ascii="Time New Roman" w:hAnsi="Time New Roman"/>
          <w:szCs w:val="21"/>
          <w:lang w:val="zh-CN"/>
        </w:rPr>
        <w:t>地方政府部门负责提供各项服务</w:t>
      </w:r>
      <w:r w:rsidRPr="0034503A">
        <w:rPr>
          <w:rFonts w:ascii="Time New Roman" w:hAnsi="Time New Roman"/>
          <w:szCs w:val="21"/>
        </w:rPr>
        <w:t>，</w:t>
      </w:r>
      <w:r w:rsidRPr="0034503A">
        <w:rPr>
          <w:rFonts w:ascii="Time New Roman" w:hAnsi="Time New Roman"/>
          <w:szCs w:val="21"/>
          <w:lang w:val="zh-CN"/>
        </w:rPr>
        <w:t>确保辖区内所有居民享有良好的生活条件。各个市镇负责根据《社会服务法》提供服务。无法通过工作或行使经济权利维持生计者有权获得</w:t>
      </w:r>
      <w:r w:rsidRPr="0034503A">
        <w:rPr>
          <w:rFonts w:ascii="Time New Roman" w:hAnsi="Time New Roman" w:hint="eastAsia"/>
          <w:szCs w:val="21"/>
          <w:lang w:val="zh-CN"/>
        </w:rPr>
        <w:t>帮</w:t>
      </w:r>
      <w:r w:rsidRPr="0034503A">
        <w:rPr>
          <w:rFonts w:ascii="Time New Roman" w:hAnsi="Time New Roman"/>
          <w:szCs w:val="21"/>
          <w:lang w:val="zh-CN"/>
        </w:rPr>
        <w:t>助其实现生活自立的经济支助。</w:t>
      </w:r>
    </w:p>
    <w:p w14:paraId="74F7F64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247.</w:t>
      </w:r>
      <w:r w:rsidRPr="0034503A">
        <w:rPr>
          <w:rFonts w:ascii="Time New Roman" w:hAnsi="Time New Roman"/>
          <w:szCs w:val="21"/>
        </w:rPr>
        <w:tab/>
      </w:r>
      <w:r w:rsidRPr="0034503A">
        <w:rPr>
          <w:rFonts w:ascii="Time New Roman" w:hAnsi="Time New Roman" w:hint="eastAsia"/>
          <w:szCs w:val="21"/>
          <w:lang w:val="zh-CN"/>
        </w:rPr>
        <w:t>各个</w:t>
      </w:r>
      <w:r w:rsidRPr="0034503A">
        <w:rPr>
          <w:rFonts w:ascii="Time New Roman" w:hAnsi="Time New Roman"/>
          <w:szCs w:val="21"/>
          <w:lang w:val="zh-CN"/>
        </w:rPr>
        <w:t>市镇必须为无法自行找到住处者安排适当的临时住房。</w:t>
      </w:r>
      <w:r w:rsidRPr="0034503A">
        <w:rPr>
          <w:rFonts w:ascii="Time New Roman" w:hAnsi="Time New Roman" w:hint="eastAsia"/>
          <w:szCs w:val="21"/>
          <w:lang w:val="zh-CN"/>
        </w:rPr>
        <w:t>各个</w:t>
      </w:r>
      <w:r w:rsidRPr="0034503A">
        <w:rPr>
          <w:rFonts w:ascii="Time New Roman" w:hAnsi="Time New Roman"/>
          <w:szCs w:val="21"/>
          <w:lang w:val="zh-CN"/>
        </w:rPr>
        <w:t>市镇必须为住房市场中的弱势群体提供个性化支助。</w:t>
      </w:r>
      <w:r w:rsidRPr="0034503A">
        <w:rPr>
          <w:rFonts w:ascii="Time New Roman" w:hAnsi="Time New Roman" w:hint="eastAsia"/>
          <w:szCs w:val="21"/>
          <w:lang w:val="zh-CN"/>
        </w:rPr>
        <w:t>各个</w:t>
      </w:r>
      <w:r w:rsidRPr="0034503A">
        <w:rPr>
          <w:rFonts w:ascii="Time New Roman" w:hAnsi="Time New Roman"/>
          <w:szCs w:val="21"/>
          <w:lang w:val="zh-CN"/>
        </w:rPr>
        <w:t>市镇还必须全面了解住房市场中弱势群体对普通住房和无障碍改造住房的需求。住房市场中的弱势群体</w:t>
      </w:r>
      <w:r w:rsidRPr="0034503A">
        <w:rPr>
          <w:rFonts w:ascii="Time New Roman" w:hAnsi="Time New Roman"/>
          <w:szCs w:val="21"/>
          <w:lang w:val="zh-CN"/>
        </w:rPr>
        <w:t>(</w:t>
      </w:r>
      <w:r w:rsidRPr="0034503A">
        <w:rPr>
          <w:rFonts w:ascii="Time New Roman" w:hAnsi="Time New Roman"/>
          <w:szCs w:val="21"/>
          <w:lang w:val="zh-CN"/>
        </w:rPr>
        <w:t>无论属于哪个民族</w:t>
      </w:r>
      <w:r w:rsidRPr="0034503A">
        <w:rPr>
          <w:rFonts w:ascii="Time New Roman" w:hAnsi="Time New Roman"/>
          <w:szCs w:val="21"/>
          <w:lang w:val="zh-CN"/>
        </w:rPr>
        <w:t>)</w:t>
      </w:r>
      <w:r w:rsidRPr="0034503A">
        <w:rPr>
          <w:rFonts w:ascii="Time New Roman" w:hAnsi="Time New Roman" w:hint="eastAsia"/>
          <w:szCs w:val="21"/>
          <w:lang w:val="zh-CN"/>
        </w:rPr>
        <w:t>均可申请住房</w:t>
      </w:r>
      <w:r w:rsidRPr="0034503A">
        <w:rPr>
          <w:rFonts w:ascii="Time New Roman" w:hAnsi="Time New Roman"/>
          <w:szCs w:val="21"/>
          <w:lang w:val="zh-CN"/>
        </w:rPr>
        <w:t>贷款和补助。</w:t>
      </w:r>
    </w:p>
    <w:p w14:paraId="67AF3CA2" w14:textId="77777777" w:rsidR="001C3D19" w:rsidRPr="0034503A" w:rsidRDefault="001C3D19" w:rsidP="0037690E">
      <w:pPr>
        <w:pStyle w:val="H23GC"/>
      </w:pPr>
      <w:r w:rsidRPr="0034503A">
        <w:tab/>
      </w:r>
      <w:r w:rsidRPr="0034503A">
        <w:rPr>
          <w:lang w:val="zh-CN"/>
        </w:rPr>
        <w:t>(e)</w:t>
      </w:r>
      <w:r w:rsidRPr="0034503A">
        <w:rPr>
          <w:lang w:val="zh-CN"/>
        </w:rPr>
        <w:tab/>
      </w:r>
      <w:r w:rsidRPr="0034503A">
        <w:rPr>
          <w:lang w:val="zh-CN"/>
        </w:rPr>
        <w:t>促进社会包容和减少贫困的其他措施</w:t>
      </w:r>
    </w:p>
    <w:p w14:paraId="48B5FA07" w14:textId="32F10564"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248.</w:t>
      </w:r>
      <w:r w:rsidRPr="0034503A">
        <w:rPr>
          <w:rFonts w:ascii="Time New Roman" w:hAnsi="Time New Roman"/>
          <w:szCs w:val="21"/>
        </w:rPr>
        <w:tab/>
      </w:r>
      <w:r w:rsidRPr="0034503A">
        <w:rPr>
          <w:rFonts w:ascii="Time New Roman" w:hAnsi="Time New Roman"/>
          <w:szCs w:val="21"/>
          <w:lang w:val="zh-CN"/>
        </w:rPr>
        <w:t>2023</w:t>
      </w:r>
      <w:r w:rsidRPr="0034503A">
        <w:rPr>
          <w:rFonts w:ascii="Time New Roman" w:hAnsi="Time New Roman"/>
          <w:szCs w:val="21"/>
          <w:lang w:val="zh-CN"/>
        </w:rPr>
        <w:t>年</w:t>
      </w:r>
      <w:r w:rsidRPr="0034503A">
        <w:rPr>
          <w:rFonts w:ascii="Time New Roman" w:hAnsi="Time New Roman"/>
          <w:szCs w:val="21"/>
          <w:lang w:val="zh-CN"/>
        </w:rPr>
        <w:t>10</w:t>
      </w:r>
      <w:r w:rsidRPr="0034503A">
        <w:rPr>
          <w:rFonts w:ascii="Time New Roman" w:hAnsi="Time New Roman"/>
          <w:szCs w:val="21"/>
          <w:lang w:val="zh-CN"/>
        </w:rPr>
        <w:t>月，一个贫困家庭儿童问题专家小组向政府提交建议，</w:t>
      </w:r>
      <w:r w:rsidRPr="0034503A">
        <w:rPr>
          <w:rFonts w:ascii="Time New Roman" w:hAnsi="Time New Roman" w:hint="eastAsia"/>
          <w:szCs w:val="21"/>
          <w:lang w:val="zh-CN"/>
        </w:rPr>
        <w:t>指出</w:t>
      </w:r>
      <w:r w:rsidRPr="0034503A">
        <w:rPr>
          <w:rFonts w:ascii="Time New Roman" w:hAnsi="Time New Roman"/>
          <w:szCs w:val="21"/>
          <w:lang w:val="zh-CN"/>
        </w:rPr>
        <w:t>应优先采取哪些措施来改善贫困儿童的生活条件，打破一代穷代代穷的恶性循环。</w:t>
      </w:r>
      <w:r w:rsidRPr="0034503A">
        <w:rPr>
          <w:rFonts w:ascii="Time New Roman" w:hAnsi="Time New Roman"/>
          <w:szCs w:val="21"/>
          <w:lang w:val="zh-CN"/>
        </w:rPr>
        <w:t>2024</w:t>
      </w:r>
      <w:r w:rsidRPr="0034503A">
        <w:rPr>
          <w:rFonts w:ascii="Time New Roman" w:hAnsi="Time New Roman"/>
          <w:szCs w:val="21"/>
          <w:lang w:val="zh-CN"/>
        </w:rPr>
        <w:t>年，挪威将</w:t>
      </w:r>
      <w:r w:rsidRPr="0034503A">
        <w:rPr>
          <w:rFonts w:ascii="Time New Roman" w:hAnsi="Time New Roman" w:hint="eastAsia"/>
          <w:szCs w:val="21"/>
          <w:lang w:val="zh-CN"/>
        </w:rPr>
        <w:t>延续</w:t>
      </w:r>
      <w:r w:rsidRPr="0034503A">
        <w:rPr>
          <w:rFonts w:ascii="Time New Roman" w:hAnsi="Time New Roman"/>
          <w:szCs w:val="21"/>
          <w:lang w:val="zh-CN"/>
        </w:rPr>
        <w:t>《低收入家庭儿童和青年国家战略</w:t>
      </w:r>
      <w:r w:rsidRPr="0034503A">
        <w:rPr>
          <w:rFonts w:ascii="Time New Roman" w:hAnsi="Time New Roman"/>
          <w:szCs w:val="21"/>
          <w:lang w:val="zh-CN"/>
        </w:rPr>
        <w:t>(2020-2023</w:t>
      </w:r>
      <w:r w:rsidRPr="0034503A">
        <w:rPr>
          <w:rFonts w:ascii="Time New Roman" w:hAnsi="Time New Roman"/>
          <w:szCs w:val="21"/>
          <w:lang w:val="zh-CN"/>
        </w:rPr>
        <w:t>年</w:t>
      </w:r>
      <w:r w:rsidRPr="0034503A">
        <w:rPr>
          <w:rFonts w:ascii="Time New Roman" w:hAnsi="Time New Roman"/>
          <w:szCs w:val="21"/>
          <w:lang w:val="zh-CN"/>
        </w:rPr>
        <w:t>)</w:t>
      </w:r>
      <w:r w:rsidRPr="0034503A">
        <w:rPr>
          <w:rFonts w:ascii="Time New Roman" w:hAnsi="Time New Roman"/>
          <w:szCs w:val="21"/>
          <w:lang w:val="zh-CN"/>
        </w:rPr>
        <w:t>》，</w:t>
      </w:r>
      <w:r w:rsidRPr="0034503A">
        <w:rPr>
          <w:rStyle w:val="a8"/>
          <w:rFonts w:eastAsia="宋体"/>
        </w:rPr>
        <w:footnoteReference w:id="21"/>
      </w:r>
      <w:r w:rsidR="0067302F">
        <w:rPr>
          <w:rFonts w:ascii="Time New Roman" w:hAnsi="Time New Roman"/>
          <w:szCs w:val="21"/>
        </w:rPr>
        <w:t xml:space="preserve"> </w:t>
      </w:r>
      <w:r w:rsidRPr="0034503A">
        <w:rPr>
          <w:rFonts w:ascii="Time New Roman" w:hAnsi="Time New Roman"/>
          <w:szCs w:val="21"/>
          <w:lang w:val="zh-CN"/>
        </w:rPr>
        <w:t>2025</w:t>
      </w:r>
      <w:r w:rsidRPr="0034503A">
        <w:rPr>
          <w:rFonts w:ascii="Time New Roman" w:hAnsi="Time New Roman"/>
          <w:szCs w:val="21"/>
          <w:lang w:val="zh-CN"/>
        </w:rPr>
        <w:t>年，政府将提交一份关于儿童和青年社会平等和社会流动性的白皮书。</w:t>
      </w:r>
    </w:p>
    <w:p w14:paraId="0845BCF5"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249.</w:t>
      </w:r>
      <w:r w:rsidRPr="0034503A">
        <w:rPr>
          <w:rFonts w:ascii="Time New Roman" w:hAnsi="Time New Roman"/>
          <w:szCs w:val="21"/>
        </w:rPr>
        <w:tab/>
      </w:r>
      <w:r w:rsidRPr="0034503A">
        <w:rPr>
          <w:rFonts w:ascii="Time New Roman" w:hAnsi="Time New Roman"/>
          <w:szCs w:val="21"/>
          <w:lang w:val="zh-CN"/>
        </w:rPr>
        <w:t>政府加强了与</w:t>
      </w:r>
      <w:r w:rsidRPr="0034503A">
        <w:rPr>
          <w:rFonts w:ascii="Time New Roman" w:hAnsi="Time New Roman" w:hint="eastAsia"/>
          <w:szCs w:val="21"/>
          <w:lang w:val="zh-CN"/>
        </w:rPr>
        <w:t>用户代言人</w:t>
      </w:r>
      <w:r w:rsidRPr="0034503A">
        <w:rPr>
          <w:rFonts w:ascii="Time New Roman" w:hAnsi="Time New Roman"/>
          <w:szCs w:val="21"/>
          <w:lang w:val="zh-CN"/>
        </w:rPr>
        <w:t>及其他民间组织和协会之间的合作与交流。这些组织是中央和地方政府的重要合作伙伴。设立了一个联络委员会</w:t>
      </w:r>
      <w:r w:rsidRPr="0034503A">
        <w:rPr>
          <w:rFonts w:ascii="Time New Roman" w:hAnsi="Time New Roman" w:hint="eastAsia"/>
          <w:szCs w:val="21"/>
          <w:lang w:val="zh-CN"/>
        </w:rPr>
        <w:t>以</w:t>
      </w:r>
      <w:r w:rsidRPr="0034503A">
        <w:rPr>
          <w:rFonts w:ascii="Time New Roman" w:hAnsi="Time New Roman"/>
          <w:szCs w:val="21"/>
          <w:lang w:val="zh-CN"/>
        </w:rPr>
        <w:t>加强政府与社会地位和收入较低</w:t>
      </w:r>
      <w:r w:rsidRPr="0034503A">
        <w:rPr>
          <w:rFonts w:ascii="Time New Roman" w:hAnsi="Time New Roman" w:hint="eastAsia"/>
          <w:szCs w:val="21"/>
          <w:lang w:val="zh-CN"/>
        </w:rPr>
        <w:t>的</w:t>
      </w:r>
      <w:r w:rsidRPr="0034503A">
        <w:rPr>
          <w:rFonts w:ascii="Time New Roman" w:hAnsi="Time New Roman"/>
          <w:szCs w:val="21"/>
          <w:lang w:val="zh-CN"/>
        </w:rPr>
        <w:t>弱势群体的自荐代表开展对话。</w:t>
      </w:r>
    </w:p>
    <w:p w14:paraId="766EB162"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250.</w:t>
      </w:r>
      <w:r w:rsidRPr="0034503A">
        <w:rPr>
          <w:rFonts w:ascii="Time New Roman" w:hAnsi="Time New Roman"/>
          <w:szCs w:val="21"/>
        </w:rPr>
        <w:tab/>
      </w:r>
      <w:r w:rsidRPr="0034503A">
        <w:rPr>
          <w:rFonts w:ascii="Time New Roman" w:hAnsi="Time New Roman"/>
          <w:szCs w:val="21"/>
          <w:lang w:val="zh-CN"/>
        </w:rPr>
        <w:t>政府与</w:t>
      </w:r>
      <w:r w:rsidRPr="0034503A">
        <w:rPr>
          <w:rFonts w:ascii="Time New Roman" w:hAnsi="Time New Roman" w:hint="eastAsia"/>
          <w:szCs w:val="21"/>
          <w:lang w:val="zh-CN"/>
        </w:rPr>
        <w:t>在</w:t>
      </w:r>
      <w:r w:rsidRPr="0034503A">
        <w:rPr>
          <w:rFonts w:ascii="Time New Roman" w:hAnsi="Time New Roman"/>
          <w:szCs w:val="21"/>
          <w:lang w:val="zh-CN"/>
        </w:rPr>
        <w:t>生活条件</w:t>
      </w:r>
      <w:r w:rsidRPr="0034503A">
        <w:rPr>
          <w:rFonts w:ascii="Time New Roman" w:hAnsi="Time New Roman" w:hint="eastAsia"/>
          <w:szCs w:val="21"/>
          <w:lang w:val="zh-CN"/>
        </w:rPr>
        <w:t>方面</w:t>
      </w:r>
      <w:r w:rsidRPr="0034503A">
        <w:rPr>
          <w:rFonts w:ascii="Time New Roman" w:hAnsi="Time New Roman"/>
          <w:szCs w:val="21"/>
          <w:lang w:val="zh-CN"/>
        </w:rPr>
        <w:t>面临重大挑战的一些城市</w:t>
      </w:r>
      <w:r w:rsidRPr="0034503A">
        <w:rPr>
          <w:rFonts w:ascii="Time New Roman" w:hAnsi="Time New Roman" w:hint="eastAsia"/>
          <w:szCs w:val="21"/>
          <w:lang w:val="zh-CN"/>
        </w:rPr>
        <w:t>、</w:t>
      </w:r>
      <w:r w:rsidRPr="0034503A">
        <w:rPr>
          <w:rFonts w:ascii="Time New Roman" w:hAnsi="Time New Roman"/>
          <w:szCs w:val="21"/>
          <w:lang w:val="zh-CN"/>
        </w:rPr>
        <w:t>特别是贫困家庭儿童比例较高的</w:t>
      </w:r>
      <w:r w:rsidRPr="00630E9E">
        <w:rPr>
          <w:rFonts w:ascii="Time New Roman" w:eastAsia="楷体" w:hAnsi="Time New Roman"/>
          <w:szCs w:val="21"/>
          <w:lang w:val="zh-CN"/>
        </w:rPr>
        <w:t>城市签订了合作协议</w:t>
      </w:r>
      <w:r w:rsidRPr="0034503A">
        <w:rPr>
          <w:rFonts w:ascii="Time New Roman" w:hAnsi="Time New Roman"/>
          <w:szCs w:val="21"/>
          <w:lang w:val="zh-CN"/>
        </w:rPr>
        <w:t>。根据不同城市的挑战对地区性措施</w:t>
      </w:r>
      <w:proofErr w:type="gramStart"/>
      <w:r w:rsidRPr="0034503A">
        <w:rPr>
          <w:rFonts w:ascii="Time New Roman" w:hAnsi="Time New Roman"/>
          <w:szCs w:val="21"/>
          <w:lang w:val="zh-CN"/>
        </w:rPr>
        <w:t>作出</w:t>
      </w:r>
      <w:proofErr w:type="gramEnd"/>
      <w:r w:rsidRPr="0034503A">
        <w:rPr>
          <w:rFonts w:ascii="Time New Roman" w:hAnsi="Time New Roman" w:hint="eastAsia"/>
          <w:szCs w:val="21"/>
          <w:lang w:val="zh-CN"/>
        </w:rPr>
        <w:t>了</w:t>
      </w:r>
      <w:r w:rsidRPr="0034503A">
        <w:rPr>
          <w:rFonts w:ascii="Time New Roman" w:hAnsi="Time New Roman"/>
          <w:szCs w:val="21"/>
          <w:lang w:val="zh-CN"/>
        </w:rPr>
        <w:t>调整。这些举措的</w:t>
      </w:r>
      <w:r w:rsidRPr="0034503A">
        <w:rPr>
          <w:rFonts w:ascii="Time New Roman" w:hAnsi="Time New Roman" w:hint="eastAsia"/>
          <w:szCs w:val="21"/>
          <w:lang w:val="zh-CN"/>
        </w:rPr>
        <w:t>共性是力求</w:t>
      </w:r>
      <w:proofErr w:type="gramStart"/>
      <w:r w:rsidRPr="0034503A">
        <w:rPr>
          <w:rFonts w:ascii="Time New Roman" w:hAnsi="Time New Roman"/>
          <w:szCs w:val="21"/>
          <w:lang w:val="zh-CN"/>
        </w:rPr>
        <w:t>持久</w:t>
      </w:r>
      <w:r w:rsidRPr="0034503A">
        <w:rPr>
          <w:rFonts w:ascii="Time New Roman" w:hAnsi="Time New Roman" w:hint="eastAsia"/>
          <w:szCs w:val="21"/>
          <w:lang w:val="zh-CN"/>
        </w:rPr>
        <w:t>改善</w:t>
      </w:r>
      <w:proofErr w:type="gramEnd"/>
      <w:r w:rsidRPr="0034503A">
        <w:rPr>
          <w:rFonts w:ascii="Time New Roman" w:hAnsi="Time New Roman"/>
          <w:szCs w:val="21"/>
          <w:lang w:val="zh-CN"/>
        </w:rPr>
        <w:t>最需要的服务、硬件</w:t>
      </w:r>
      <w:r w:rsidRPr="0034503A">
        <w:rPr>
          <w:rFonts w:ascii="Time New Roman" w:hAnsi="Time New Roman" w:hint="eastAsia"/>
          <w:szCs w:val="21"/>
          <w:lang w:val="zh-CN"/>
        </w:rPr>
        <w:t>设施</w:t>
      </w:r>
      <w:r w:rsidRPr="0034503A">
        <w:rPr>
          <w:rFonts w:ascii="Time New Roman" w:hAnsi="Time New Roman"/>
          <w:szCs w:val="21"/>
          <w:lang w:val="zh-CN"/>
        </w:rPr>
        <w:t>和社区品质。这些举措为学习、分享和提高自主解决问题的能力创造了空间。政府已与</w:t>
      </w:r>
      <w:r w:rsidRPr="0034503A">
        <w:rPr>
          <w:rFonts w:ascii="Time New Roman" w:hAnsi="Time New Roman"/>
          <w:szCs w:val="21"/>
          <w:lang w:val="zh-CN"/>
        </w:rPr>
        <w:t>14</w:t>
      </w:r>
      <w:r w:rsidRPr="0034503A">
        <w:rPr>
          <w:rFonts w:ascii="Time New Roman" w:hAnsi="Time New Roman"/>
          <w:szCs w:val="21"/>
          <w:lang w:val="zh-CN"/>
        </w:rPr>
        <w:t>个市镇签订协议。</w:t>
      </w:r>
    </w:p>
    <w:p w14:paraId="0F97E727" w14:textId="77777777" w:rsidR="001C3D19" w:rsidRPr="0034503A" w:rsidRDefault="001C3D19" w:rsidP="0067302F">
      <w:pPr>
        <w:pStyle w:val="H23GC"/>
      </w:pPr>
      <w:r w:rsidRPr="0034503A">
        <w:tab/>
      </w:r>
      <w:r w:rsidRPr="0034503A">
        <w:rPr>
          <w:lang w:val="zh-CN"/>
        </w:rPr>
        <w:t>(f)</w:t>
      </w:r>
      <w:r w:rsidRPr="0034503A">
        <w:rPr>
          <w:lang w:val="zh-CN"/>
        </w:rPr>
        <w:tab/>
      </w:r>
      <w:r w:rsidRPr="0034503A">
        <w:rPr>
          <w:lang w:val="zh-CN"/>
        </w:rPr>
        <w:t>缩小地域差距的措施</w:t>
      </w:r>
    </w:p>
    <w:p w14:paraId="518B8208"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251.</w:t>
      </w:r>
      <w:r w:rsidRPr="0034503A">
        <w:rPr>
          <w:rFonts w:ascii="Time New Roman" w:hAnsi="Time New Roman"/>
          <w:szCs w:val="21"/>
        </w:rPr>
        <w:tab/>
      </w:r>
      <w:r w:rsidRPr="00630E9E">
        <w:rPr>
          <w:rFonts w:ascii="Time New Roman" w:eastAsia="楷体" w:hAnsi="Time New Roman"/>
          <w:szCs w:val="21"/>
          <w:lang w:val="zh-CN"/>
        </w:rPr>
        <w:t>政府的区域和农村政策的目标</w:t>
      </w:r>
      <w:r w:rsidRPr="0034503A">
        <w:rPr>
          <w:rFonts w:ascii="Time New Roman" w:hAnsi="Time New Roman"/>
          <w:szCs w:val="21"/>
          <w:lang w:val="zh-CN"/>
        </w:rPr>
        <w:t>是提高增长能力、改善平等的生活条件和</w:t>
      </w:r>
      <w:r w:rsidRPr="0034503A">
        <w:rPr>
          <w:rFonts w:ascii="Time New Roman" w:hAnsi="Time New Roman" w:hint="eastAsia"/>
          <w:szCs w:val="21"/>
          <w:lang w:val="zh-CN"/>
        </w:rPr>
        <w:t>推动</w:t>
      </w:r>
      <w:r w:rsidRPr="0034503A">
        <w:rPr>
          <w:rFonts w:ascii="Time New Roman" w:hAnsi="Time New Roman"/>
          <w:szCs w:val="21"/>
          <w:lang w:val="zh-CN"/>
        </w:rPr>
        <w:t>可持续的区域发展</w:t>
      </w:r>
      <w:r w:rsidRPr="0034503A">
        <w:rPr>
          <w:rFonts w:ascii="Time New Roman" w:hAnsi="Time New Roman"/>
          <w:szCs w:val="21"/>
        </w:rPr>
        <w:t>，</w:t>
      </w:r>
      <w:r w:rsidRPr="0034503A">
        <w:rPr>
          <w:rFonts w:ascii="Time New Roman" w:hAnsi="Time New Roman" w:hint="eastAsia"/>
          <w:szCs w:val="21"/>
        </w:rPr>
        <w:t>从而</w:t>
      </w:r>
      <w:r w:rsidRPr="0034503A">
        <w:rPr>
          <w:rFonts w:ascii="Time New Roman" w:hAnsi="Time New Roman"/>
          <w:szCs w:val="21"/>
          <w:lang w:val="zh-CN"/>
        </w:rPr>
        <w:t>实现全国的区域平衡。完善的基础设施对于挪威这样地广人稀的国家实现积极发展至关重要。</w:t>
      </w:r>
    </w:p>
    <w:p w14:paraId="700855F4" w14:textId="77777777" w:rsidR="001C3D19" w:rsidRPr="0034503A" w:rsidRDefault="001C3D19" w:rsidP="00CF3AD7">
      <w:pPr>
        <w:pStyle w:val="SingleTxtGC"/>
        <w:tabs>
          <w:tab w:val="clear" w:pos="1565"/>
          <w:tab w:val="clear" w:pos="1996"/>
          <w:tab w:val="clear" w:pos="2427"/>
        </w:tabs>
        <w:rPr>
          <w:rFonts w:ascii="Time New Roman" w:hAnsi="Time New Roman" w:hint="eastAsia"/>
          <w:szCs w:val="21"/>
        </w:rPr>
      </w:pPr>
      <w:r w:rsidRPr="0034503A">
        <w:rPr>
          <w:rFonts w:ascii="Time New Roman" w:hAnsi="Time New Roman"/>
          <w:szCs w:val="21"/>
        </w:rPr>
        <w:t>252.</w:t>
      </w:r>
      <w:r w:rsidRPr="0034503A">
        <w:rPr>
          <w:rFonts w:ascii="Time New Roman" w:hAnsi="Time New Roman"/>
          <w:szCs w:val="21"/>
        </w:rPr>
        <w:tab/>
      </w:r>
      <w:r w:rsidRPr="0034503A">
        <w:rPr>
          <w:rFonts w:ascii="Time New Roman" w:hAnsi="Time New Roman"/>
          <w:szCs w:val="21"/>
          <w:lang w:val="zh-CN"/>
        </w:rPr>
        <w:t>挪威在区域平衡方面做得不错</w:t>
      </w:r>
      <w:r w:rsidRPr="0034503A">
        <w:rPr>
          <w:rFonts w:ascii="Time New Roman" w:hAnsi="Time New Roman"/>
          <w:szCs w:val="21"/>
        </w:rPr>
        <w:t>，</w:t>
      </w:r>
      <w:r w:rsidRPr="0034503A">
        <w:rPr>
          <w:rFonts w:ascii="Time New Roman" w:hAnsi="Time New Roman"/>
          <w:szCs w:val="21"/>
          <w:lang w:val="zh-CN"/>
        </w:rPr>
        <w:t>但一些市镇和地区仍然面临</w:t>
      </w:r>
      <w:r w:rsidRPr="0034503A">
        <w:rPr>
          <w:rFonts w:ascii="Time New Roman" w:hAnsi="Time New Roman" w:hint="eastAsia"/>
          <w:szCs w:val="21"/>
          <w:lang w:val="zh-CN"/>
        </w:rPr>
        <w:t>特定</w:t>
      </w:r>
      <w:r w:rsidRPr="0034503A">
        <w:rPr>
          <w:rFonts w:ascii="Time New Roman" w:hAnsi="Time New Roman"/>
          <w:szCs w:val="21"/>
          <w:lang w:val="zh-CN"/>
        </w:rPr>
        <w:t>的人口挑战。在这些领域，政府重点发展具有增</w:t>
      </w:r>
      <w:r w:rsidRPr="0034503A">
        <w:rPr>
          <w:rFonts w:ascii="Time New Roman" w:hAnsi="Time New Roman" w:hint="eastAsia"/>
          <w:szCs w:val="21"/>
          <w:lang w:val="zh-CN"/>
        </w:rPr>
        <w:t>长</w:t>
      </w:r>
      <w:r w:rsidRPr="0034503A">
        <w:rPr>
          <w:rFonts w:ascii="Time New Roman" w:hAnsi="Time New Roman"/>
          <w:szCs w:val="21"/>
          <w:lang w:val="zh-CN"/>
        </w:rPr>
        <w:t>潜力的当地社区。为此重点致力于推动农村地区的商业发展并加强人口最稀少地区的发展能力。一项成功的地区政策要求在基础设施、税收、医疗卫生服务、</w:t>
      </w:r>
      <w:r w:rsidRPr="0034503A">
        <w:rPr>
          <w:rFonts w:ascii="Time New Roman" w:hAnsi="Time New Roman" w:hint="eastAsia"/>
          <w:szCs w:val="21"/>
          <w:lang w:val="zh-CN"/>
        </w:rPr>
        <w:t>市镇</w:t>
      </w:r>
      <w:r w:rsidRPr="0034503A">
        <w:rPr>
          <w:rFonts w:ascii="Time New Roman" w:hAnsi="Time New Roman"/>
          <w:szCs w:val="21"/>
          <w:lang w:val="zh-CN"/>
        </w:rPr>
        <w:t>收入税率、教育和创新等广泛的政策领域采取措施，以创造更多的就业机会并改善公共和私人服务。现代经济的首要资源是人民的创造力和聪明才智，特别是人民通过创新应对社会经济变革的能力。</w:t>
      </w:r>
    </w:p>
    <w:p w14:paraId="28B585E5" w14:textId="1B9C5F9E" w:rsidR="00857217" w:rsidRDefault="001C3D19" w:rsidP="00857217">
      <w:pPr>
        <w:pStyle w:val="SingleTxtGC"/>
        <w:tabs>
          <w:tab w:val="clear" w:pos="1565"/>
          <w:tab w:val="clear" w:pos="1996"/>
          <w:tab w:val="clear" w:pos="2427"/>
        </w:tabs>
        <w:rPr>
          <w:rFonts w:ascii="Time New Roman" w:hAnsi="Time New Roman" w:hint="eastAsia"/>
          <w:szCs w:val="21"/>
          <w:lang w:val="zh-CN"/>
        </w:rPr>
      </w:pPr>
      <w:r w:rsidRPr="0034503A">
        <w:rPr>
          <w:rFonts w:ascii="Time New Roman" w:hAnsi="Time New Roman"/>
          <w:szCs w:val="21"/>
        </w:rPr>
        <w:t>253.</w:t>
      </w:r>
      <w:r w:rsidRPr="0034503A">
        <w:rPr>
          <w:rFonts w:ascii="Time New Roman" w:hAnsi="Time New Roman"/>
          <w:szCs w:val="21"/>
        </w:rPr>
        <w:tab/>
      </w:r>
      <w:r w:rsidRPr="0034503A">
        <w:rPr>
          <w:rFonts w:ascii="Time New Roman" w:hAnsi="Time New Roman"/>
          <w:szCs w:val="21"/>
          <w:lang w:val="zh-CN"/>
        </w:rPr>
        <w:t>挪威北部人口稀少、定居点之间距离遥远、劳动力市场规模</w:t>
      </w:r>
      <w:r w:rsidRPr="0034503A">
        <w:rPr>
          <w:rFonts w:ascii="Time New Roman" w:hAnsi="Time New Roman" w:hint="eastAsia"/>
          <w:szCs w:val="21"/>
          <w:lang w:val="zh-CN"/>
        </w:rPr>
        <w:t>较小</w:t>
      </w:r>
      <w:r w:rsidRPr="0034503A">
        <w:rPr>
          <w:rFonts w:ascii="Time New Roman" w:hAnsi="Time New Roman"/>
          <w:szCs w:val="21"/>
        </w:rPr>
        <w:t>，</w:t>
      </w:r>
      <w:r w:rsidRPr="0034503A">
        <w:rPr>
          <w:rFonts w:ascii="Time New Roman" w:hAnsi="Time New Roman"/>
          <w:szCs w:val="21"/>
          <w:lang w:val="zh-CN"/>
        </w:rPr>
        <w:t>因而面临特殊挑战。</w:t>
      </w:r>
      <w:r w:rsidRPr="0034503A">
        <w:rPr>
          <w:rFonts w:ascii="Time New Roman" w:hAnsi="Time New Roman"/>
          <w:szCs w:val="21"/>
          <w:lang w:val="zh-CN"/>
        </w:rPr>
        <w:t>2017</w:t>
      </w:r>
      <w:r w:rsidRPr="0034503A">
        <w:rPr>
          <w:rFonts w:ascii="Time New Roman" w:hAnsi="Time New Roman"/>
          <w:szCs w:val="21"/>
          <w:lang w:val="zh-CN"/>
        </w:rPr>
        <w:t>年，政府推出了一项新的</w:t>
      </w:r>
      <w:r w:rsidRPr="00630E9E">
        <w:rPr>
          <w:rFonts w:ascii="Time New Roman" w:eastAsia="楷体" w:hAnsi="Time New Roman"/>
          <w:szCs w:val="21"/>
          <w:lang w:val="zh-CN"/>
        </w:rPr>
        <w:t>高北战略</w:t>
      </w:r>
      <w:r w:rsidRPr="0034503A">
        <w:rPr>
          <w:rFonts w:ascii="Time New Roman" w:hAnsi="Time New Roman"/>
          <w:szCs w:val="21"/>
          <w:lang w:val="zh-CN"/>
        </w:rPr>
        <w:t>，重点</w:t>
      </w:r>
      <w:r w:rsidRPr="0034503A">
        <w:rPr>
          <w:rFonts w:ascii="Time New Roman" w:hAnsi="Time New Roman" w:hint="eastAsia"/>
          <w:szCs w:val="21"/>
          <w:lang w:val="zh-CN"/>
        </w:rPr>
        <w:t>推动</w:t>
      </w:r>
      <w:r w:rsidRPr="0034503A">
        <w:rPr>
          <w:rFonts w:ascii="Time New Roman" w:hAnsi="Time New Roman"/>
          <w:szCs w:val="21"/>
          <w:lang w:val="zh-CN"/>
        </w:rPr>
        <w:t>国际合作、经济发展、能力建设、基础设施</w:t>
      </w:r>
      <w:r w:rsidRPr="0034503A">
        <w:rPr>
          <w:rFonts w:ascii="Time New Roman" w:hAnsi="Time New Roman" w:hint="eastAsia"/>
          <w:szCs w:val="21"/>
          <w:lang w:val="zh-CN"/>
        </w:rPr>
        <w:t>以及</w:t>
      </w:r>
      <w:r w:rsidRPr="0034503A">
        <w:rPr>
          <w:rFonts w:ascii="Time New Roman" w:hAnsi="Time New Roman"/>
          <w:szCs w:val="21"/>
          <w:lang w:val="zh-CN"/>
        </w:rPr>
        <w:t>环境和安全。</w:t>
      </w:r>
    </w:p>
    <w:p w14:paraId="590D0032" w14:textId="77777777" w:rsidR="00857217" w:rsidRDefault="00857217">
      <w:pPr>
        <w:tabs>
          <w:tab w:val="clear" w:pos="431"/>
        </w:tabs>
        <w:overflowPunct/>
        <w:adjustRightInd/>
        <w:snapToGrid/>
        <w:spacing w:line="240" w:lineRule="auto"/>
        <w:jc w:val="left"/>
        <w:rPr>
          <w:rFonts w:ascii="Time New Roman" w:hAnsi="Time New Roman" w:hint="eastAsia"/>
          <w:szCs w:val="21"/>
          <w:lang w:val="zh-CN"/>
        </w:rPr>
      </w:pPr>
      <w:r>
        <w:rPr>
          <w:rFonts w:ascii="Time New Roman" w:hAnsi="Time New Roman" w:hint="eastAsia"/>
          <w:szCs w:val="21"/>
          <w:lang w:val="zh-CN"/>
        </w:rPr>
        <w:br w:type="page"/>
      </w:r>
    </w:p>
    <w:p w14:paraId="49C5AE0E" w14:textId="77777777" w:rsidR="00857217" w:rsidRPr="00857217" w:rsidRDefault="00857217" w:rsidP="00857217">
      <w:pPr>
        <w:keepNext/>
        <w:keepLines/>
        <w:tabs>
          <w:tab w:val="clear" w:pos="431"/>
          <w:tab w:val="right" w:pos="851"/>
        </w:tabs>
        <w:suppressAutoHyphens/>
        <w:overflowPunct/>
        <w:adjustRightInd/>
        <w:snapToGrid/>
        <w:spacing w:before="360" w:after="240" w:line="300" w:lineRule="exact"/>
        <w:ind w:left="1134" w:right="1134" w:hanging="1134"/>
        <w:jc w:val="left"/>
        <w:outlineLvl w:val="1"/>
        <w:rPr>
          <w:rFonts w:eastAsia="黑体"/>
          <w:bCs/>
          <w:snapToGrid/>
          <w:sz w:val="28"/>
          <w:lang w:val="en-GB"/>
        </w:rPr>
      </w:pPr>
      <w:bookmarkStart w:id="177" w:name="_Toc180160050"/>
      <w:r w:rsidRPr="00857217">
        <w:rPr>
          <w:rFonts w:ascii="宋体" w:eastAsia="黑体" w:hAnsi="宋体" w:cs="宋体" w:hint="eastAsia"/>
          <w:bCs/>
          <w:snapToGrid/>
          <w:sz w:val="28"/>
          <w:lang w:val="en-GB"/>
        </w:rPr>
        <w:t>附件</w:t>
      </w:r>
      <w:bookmarkEnd w:id="177"/>
    </w:p>
    <w:p w14:paraId="3FB32C4C" w14:textId="77777777" w:rsidR="00857217" w:rsidRPr="00857217" w:rsidRDefault="00857217" w:rsidP="00857217">
      <w:pPr>
        <w:tabs>
          <w:tab w:val="clear" w:pos="431"/>
          <w:tab w:val="left" w:pos="1701"/>
          <w:tab w:val="left" w:pos="2268"/>
        </w:tabs>
        <w:suppressAutoHyphens/>
        <w:overflowPunct/>
        <w:adjustRightInd/>
        <w:snapToGrid/>
        <w:spacing w:after="120" w:line="240" w:lineRule="atLeast"/>
        <w:ind w:left="1134" w:right="1134"/>
        <w:jc w:val="right"/>
        <w:rPr>
          <w:snapToGrid/>
          <w:sz w:val="20"/>
          <w:lang w:val="en-GB"/>
        </w:rPr>
      </w:pPr>
      <w:r w:rsidRPr="00857217">
        <w:rPr>
          <w:snapToGrid/>
          <w:sz w:val="20"/>
          <w:lang w:val="en-GB"/>
        </w:rPr>
        <w:t>[</w:t>
      </w:r>
      <w:r w:rsidRPr="00857217">
        <w:rPr>
          <w:i/>
          <w:iCs/>
          <w:snapToGrid/>
          <w:sz w:val="20"/>
          <w:lang w:val="en-GB"/>
        </w:rPr>
        <w:t>English only</w:t>
      </w:r>
      <w:r w:rsidRPr="00857217">
        <w:rPr>
          <w:snapToGrid/>
          <w:sz w:val="20"/>
          <w:lang w:val="en-GB"/>
        </w:rPr>
        <w:t>]</w:t>
      </w:r>
    </w:p>
    <w:p w14:paraId="57B737F3" w14:textId="399DAA4F" w:rsidR="00857217" w:rsidRPr="00857217" w:rsidRDefault="00857217" w:rsidP="00857217">
      <w:pPr>
        <w:keepNext/>
        <w:keepLines/>
        <w:tabs>
          <w:tab w:val="clear" w:pos="431"/>
          <w:tab w:val="right" w:pos="851"/>
        </w:tabs>
        <w:suppressAutoHyphens/>
        <w:overflowPunct/>
        <w:adjustRightInd/>
        <w:snapToGrid/>
        <w:spacing w:before="360" w:after="240" w:line="270" w:lineRule="exact"/>
        <w:ind w:left="1134" w:right="1134" w:hanging="1134"/>
        <w:jc w:val="left"/>
        <w:outlineLvl w:val="2"/>
        <w:rPr>
          <w:rFonts w:eastAsia="黑体"/>
          <w:bCs/>
          <w:snapToGrid/>
          <w:sz w:val="24"/>
          <w:lang w:val="en-GB"/>
        </w:rPr>
      </w:pPr>
      <w:r w:rsidRPr="00857217">
        <w:rPr>
          <w:rFonts w:eastAsia="Times New Roman"/>
          <w:b/>
          <w:snapToGrid/>
          <w:sz w:val="28"/>
          <w:szCs w:val="28"/>
          <w:lang w:val="en-GB"/>
        </w:rPr>
        <w:tab/>
      </w:r>
      <w:r w:rsidRPr="00857217">
        <w:rPr>
          <w:rFonts w:eastAsia="Times New Roman"/>
          <w:b/>
          <w:snapToGrid/>
          <w:sz w:val="28"/>
          <w:szCs w:val="28"/>
          <w:lang w:val="en-GB"/>
        </w:rPr>
        <w:tab/>
      </w:r>
      <w:bookmarkStart w:id="178" w:name="_Toc180160051"/>
      <w:r w:rsidRPr="00857217">
        <w:rPr>
          <w:rFonts w:ascii="宋体" w:eastAsia="黑体" w:hAnsi="宋体" w:cs="宋体" w:hint="eastAsia"/>
          <w:bCs/>
          <w:snapToGrid/>
          <w:sz w:val="24"/>
          <w:lang w:val="en-GB"/>
        </w:rPr>
        <w:t>相关网站</w:t>
      </w:r>
      <w:bookmarkEnd w:id="178"/>
    </w:p>
    <w:p w14:paraId="2AEA450A"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begin"/>
      </w:r>
      <w:r w:rsidRPr="00857217">
        <w:rPr>
          <w:snapToGrid/>
          <w:szCs w:val="21"/>
          <w:lang w:val="en-GB"/>
        </w:rPr>
        <w:instrText xml:space="preserve"> HYPERLINK "https://www.stortinget.no/en/In-English/" </w:instrText>
      </w:r>
      <w:r w:rsidRPr="00857217">
        <w:rPr>
          <w:snapToGrid/>
          <w:szCs w:val="21"/>
          <w:lang w:val="en-GB"/>
        </w:rPr>
      </w:r>
      <w:r w:rsidRPr="00857217">
        <w:rPr>
          <w:snapToGrid/>
          <w:szCs w:val="21"/>
          <w:lang w:val="en-GB"/>
        </w:rPr>
        <w:fldChar w:fldCharType="separate"/>
      </w:r>
      <w:r w:rsidRPr="00857217">
        <w:rPr>
          <w:snapToGrid/>
          <w:szCs w:val="21"/>
          <w:lang w:val="en-GB"/>
        </w:rPr>
        <w:t xml:space="preserve">The </w:t>
      </w:r>
      <w:proofErr w:type="spellStart"/>
      <w:r w:rsidRPr="00857217">
        <w:rPr>
          <w:snapToGrid/>
          <w:szCs w:val="21"/>
          <w:lang w:val="en-GB"/>
        </w:rPr>
        <w:t>Storting</w:t>
      </w:r>
      <w:proofErr w:type="spellEnd"/>
      <w:r w:rsidRPr="00857217">
        <w:rPr>
          <w:snapToGrid/>
          <w:szCs w:val="21"/>
          <w:lang w:val="en-GB"/>
        </w:rPr>
        <w:t xml:space="preserve"> </w:t>
      </w:r>
      <w:r w:rsidRPr="00857217">
        <w:rPr>
          <w:snapToGrid/>
          <w:szCs w:val="21"/>
        </w:rPr>
        <w:t xml:space="preserve">(Norwegian </w:t>
      </w:r>
      <w:r w:rsidRPr="00857217">
        <w:rPr>
          <w:snapToGrid/>
          <w:szCs w:val="21"/>
          <w:lang w:val="en-GB"/>
        </w:rPr>
        <w:t>Parliament)</w:t>
      </w:r>
    </w:p>
    <w:p w14:paraId="7867495A"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r w:rsidRPr="00857217">
        <w:rPr>
          <w:snapToGrid/>
          <w:szCs w:val="21"/>
          <w:lang w:val="en-GB"/>
        </w:rPr>
        <w:fldChar w:fldCharType="begin"/>
      </w:r>
      <w:r w:rsidRPr="00857217">
        <w:rPr>
          <w:snapToGrid/>
          <w:szCs w:val="21"/>
          <w:lang w:val="en-GB"/>
        </w:rPr>
        <w:instrText xml:space="preserve"> HYPERLINK "https://www.regjeringen.no/en/id4/" </w:instrText>
      </w:r>
      <w:r w:rsidRPr="00857217">
        <w:rPr>
          <w:snapToGrid/>
          <w:szCs w:val="21"/>
          <w:lang w:val="en-GB"/>
        </w:rPr>
      </w:r>
      <w:r w:rsidRPr="00857217">
        <w:rPr>
          <w:snapToGrid/>
          <w:szCs w:val="21"/>
          <w:lang w:val="en-GB"/>
        </w:rPr>
        <w:fldChar w:fldCharType="separate"/>
      </w:r>
      <w:r w:rsidRPr="00857217">
        <w:rPr>
          <w:snapToGrid/>
          <w:szCs w:val="21"/>
          <w:lang w:val="en-GB"/>
        </w:rPr>
        <w:t>The Norwegian Government</w:t>
      </w:r>
    </w:p>
    <w:p w14:paraId="2D75EECB"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r w:rsidRPr="00857217">
        <w:rPr>
          <w:snapToGrid/>
          <w:szCs w:val="21"/>
          <w:lang w:val="en-GB"/>
        </w:rPr>
        <w:fldChar w:fldCharType="begin"/>
      </w:r>
      <w:r w:rsidRPr="00857217">
        <w:rPr>
          <w:snapToGrid/>
          <w:szCs w:val="21"/>
          <w:lang w:val="en-GB"/>
        </w:rPr>
        <w:instrText xml:space="preserve"> HYPERLINK "https://www.domstol.no/en/supremecourt/" </w:instrText>
      </w:r>
      <w:r w:rsidRPr="00857217">
        <w:rPr>
          <w:snapToGrid/>
          <w:szCs w:val="21"/>
          <w:lang w:val="en-GB"/>
        </w:rPr>
      </w:r>
      <w:r w:rsidRPr="00857217">
        <w:rPr>
          <w:snapToGrid/>
          <w:szCs w:val="21"/>
          <w:lang w:val="en-GB"/>
        </w:rPr>
        <w:fldChar w:fldCharType="separate"/>
      </w:r>
      <w:r w:rsidRPr="00857217">
        <w:rPr>
          <w:snapToGrid/>
          <w:szCs w:val="21"/>
          <w:lang w:val="en-GB"/>
        </w:rPr>
        <w:t>The Supreme Court of Norway</w:t>
      </w:r>
    </w:p>
    <w:p w14:paraId="2056A735"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r w:rsidRPr="00857217">
        <w:rPr>
          <w:snapToGrid/>
          <w:szCs w:val="21"/>
          <w:lang w:val="en-GB"/>
        </w:rPr>
        <w:fldChar w:fldCharType="begin"/>
      </w:r>
      <w:r w:rsidRPr="00857217">
        <w:rPr>
          <w:snapToGrid/>
          <w:szCs w:val="21"/>
          <w:lang w:val="en-GB"/>
        </w:rPr>
        <w:instrText xml:space="preserve"> HYPERLINK "https://www.sivilombudet.no/en/" </w:instrText>
      </w:r>
      <w:r w:rsidRPr="00857217">
        <w:rPr>
          <w:snapToGrid/>
          <w:szCs w:val="21"/>
          <w:lang w:val="en-GB"/>
        </w:rPr>
      </w:r>
      <w:r w:rsidRPr="00857217">
        <w:rPr>
          <w:snapToGrid/>
          <w:szCs w:val="21"/>
          <w:lang w:val="en-GB"/>
        </w:rPr>
        <w:fldChar w:fldCharType="separate"/>
      </w:r>
      <w:r w:rsidRPr="00857217">
        <w:rPr>
          <w:snapToGrid/>
          <w:szCs w:val="21"/>
          <w:lang w:val="en-GB"/>
        </w:rPr>
        <w:t xml:space="preserve">The Parliamentary Ombud for Scrutiny of the Public Administration </w:t>
      </w:r>
    </w:p>
    <w:p w14:paraId="37595E57"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r w:rsidRPr="00857217">
        <w:rPr>
          <w:snapToGrid/>
          <w:szCs w:val="21"/>
          <w:lang w:val="en-GB"/>
        </w:rPr>
        <w:fldChar w:fldCharType="begin"/>
      </w:r>
      <w:r w:rsidRPr="00857217">
        <w:rPr>
          <w:snapToGrid/>
          <w:szCs w:val="21"/>
          <w:lang w:val="en-GB"/>
        </w:rPr>
        <w:instrText xml:space="preserve"> HYPERLINK "https://forsvarsombudet.no/english/" </w:instrText>
      </w:r>
      <w:r w:rsidRPr="00857217">
        <w:rPr>
          <w:snapToGrid/>
          <w:szCs w:val="21"/>
          <w:lang w:val="en-GB"/>
        </w:rPr>
      </w:r>
      <w:r w:rsidRPr="00857217">
        <w:rPr>
          <w:snapToGrid/>
          <w:szCs w:val="21"/>
          <w:lang w:val="en-GB"/>
        </w:rPr>
        <w:fldChar w:fldCharType="separate"/>
      </w:r>
      <w:r w:rsidRPr="00857217">
        <w:rPr>
          <w:snapToGrid/>
          <w:szCs w:val="21"/>
          <w:lang w:val="en-GB"/>
        </w:rPr>
        <w:t>The Parliamentary Ombud’s Committee for the Norwegian Armed Forces</w:t>
      </w:r>
    </w:p>
    <w:p w14:paraId="7A851162"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r w:rsidRPr="00857217">
        <w:rPr>
          <w:snapToGrid/>
          <w:szCs w:val="21"/>
          <w:lang w:val="en-GB"/>
        </w:rPr>
        <w:fldChar w:fldCharType="begin"/>
      </w:r>
      <w:r w:rsidRPr="00857217">
        <w:rPr>
          <w:snapToGrid/>
          <w:szCs w:val="21"/>
          <w:lang w:val="en-GB"/>
        </w:rPr>
        <w:instrText xml:space="preserve"> HYPERLINK "https://www.ldo.no/en/ldo-english-page/" </w:instrText>
      </w:r>
      <w:r w:rsidRPr="00857217">
        <w:rPr>
          <w:snapToGrid/>
          <w:szCs w:val="21"/>
          <w:lang w:val="en-GB"/>
        </w:rPr>
      </w:r>
      <w:r w:rsidRPr="00857217">
        <w:rPr>
          <w:snapToGrid/>
          <w:szCs w:val="21"/>
          <w:lang w:val="en-GB"/>
        </w:rPr>
        <w:fldChar w:fldCharType="separate"/>
      </w:r>
      <w:r w:rsidRPr="00857217">
        <w:rPr>
          <w:snapToGrid/>
          <w:szCs w:val="21"/>
          <w:lang w:val="en-GB"/>
        </w:rPr>
        <w:t>The Equality and Anti-Discrimination Ombud</w:t>
      </w:r>
    </w:p>
    <w:p w14:paraId="5DF8DE60"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r w:rsidRPr="00857217">
        <w:rPr>
          <w:snapToGrid/>
          <w:szCs w:val="21"/>
          <w:lang w:val="en-GB"/>
        </w:rPr>
        <w:fldChar w:fldCharType="begin"/>
      </w:r>
      <w:r w:rsidRPr="00857217">
        <w:rPr>
          <w:snapToGrid/>
          <w:szCs w:val="21"/>
          <w:lang w:val="en-GB"/>
        </w:rPr>
        <w:instrText xml:space="preserve"> HYPERLINK "https://www.barneombudet.no/english" </w:instrText>
      </w:r>
      <w:r w:rsidRPr="00857217">
        <w:rPr>
          <w:snapToGrid/>
          <w:szCs w:val="21"/>
          <w:lang w:val="en-GB"/>
        </w:rPr>
      </w:r>
      <w:r w:rsidRPr="00857217">
        <w:rPr>
          <w:snapToGrid/>
          <w:szCs w:val="21"/>
          <w:lang w:val="en-GB"/>
        </w:rPr>
        <w:fldChar w:fldCharType="separate"/>
      </w:r>
      <w:r w:rsidRPr="00857217">
        <w:rPr>
          <w:snapToGrid/>
          <w:szCs w:val="21"/>
          <w:lang w:val="en-GB"/>
        </w:rPr>
        <w:t>The Ombud for Children</w:t>
      </w:r>
    </w:p>
    <w:p w14:paraId="2F77F9CB"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r w:rsidRPr="00857217">
        <w:rPr>
          <w:snapToGrid/>
          <w:szCs w:val="21"/>
          <w:lang w:val="en-GB"/>
        </w:rPr>
        <w:fldChar w:fldCharType="begin"/>
      </w:r>
      <w:r w:rsidRPr="00857217">
        <w:rPr>
          <w:snapToGrid/>
          <w:szCs w:val="21"/>
          <w:lang w:val="en-GB"/>
        </w:rPr>
        <w:instrText xml:space="preserve"> HYPERLINK "https://ennhri.org/our-members/norway/" </w:instrText>
      </w:r>
      <w:r w:rsidRPr="00857217">
        <w:rPr>
          <w:snapToGrid/>
          <w:szCs w:val="21"/>
          <w:lang w:val="en-GB"/>
        </w:rPr>
      </w:r>
      <w:r w:rsidRPr="00857217">
        <w:rPr>
          <w:snapToGrid/>
          <w:szCs w:val="21"/>
          <w:lang w:val="en-GB"/>
        </w:rPr>
        <w:fldChar w:fldCharType="separate"/>
      </w:r>
      <w:r w:rsidRPr="00857217">
        <w:rPr>
          <w:snapToGrid/>
          <w:szCs w:val="21"/>
          <w:lang w:val="en-GB"/>
        </w:rPr>
        <w:t>The Norwegian National Human Rights Institution</w:t>
      </w:r>
    </w:p>
    <w:p w14:paraId="28B6B052"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r w:rsidRPr="00857217">
        <w:rPr>
          <w:snapToGrid/>
          <w:szCs w:val="21"/>
          <w:lang w:val="en-GB"/>
        </w:rPr>
        <w:fldChar w:fldCharType="begin"/>
      </w:r>
      <w:r w:rsidRPr="00857217">
        <w:rPr>
          <w:snapToGrid/>
          <w:szCs w:val="21"/>
          <w:lang w:val="en-GB"/>
        </w:rPr>
        <w:instrText xml:space="preserve"> HYPERLINK "https://theewc.org/" </w:instrText>
      </w:r>
      <w:r w:rsidRPr="00857217">
        <w:rPr>
          <w:snapToGrid/>
          <w:szCs w:val="21"/>
          <w:lang w:val="en-GB"/>
        </w:rPr>
      </w:r>
      <w:r w:rsidRPr="00857217">
        <w:rPr>
          <w:snapToGrid/>
          <w:szCs w:val="21"/>
          <w:lang w:val="en-GB"/>
        </w:rPr>
        <w:fldChar w:fldCharType="separate"/>
      </w:r>
      <w:r w:rsidRPr="00857217">
        <w:rPr>
          <w:snapToGrid/>
          <w:szCs w:val="21"/>
          <w:lang w:val="en-GB"/>
        </w:rPr>
        <w:t>The European Wergeland Centre</w:t>
      </w:r>
    </w:p>
    <w:p w14:paraId="03970FE3"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hyperlink r:id="rId11" w:history="1">
        <w:r w:rsidRPr="00857217">
          <w:rPr>
            <w:snapToGrid/>
            <w:szCs w:val="21"/>
            <w:lang w:val="en-GB"/>
          </w:rPr>
          <w:t>Statistics Norway</w:t>
        </w:r>
      </w:hyperlink>
    </w:p>
    <w:p w14:paraId="55491FA0" w14:textId="709B6E90" w:rsidR="00857217" w:rsidRPr="00857217" w:rsidRDefault="00857217" w:rsidP="001D016C">
      <w:pPr>
        <w:pStyle w:val="H1GC"/>
        <w:rPr>
          <w:b/>
          <w:sz w:val="28"/>
          <w:lang w:val="en-GB"/>
        </w:rPr>
      </w:pPr>
      <w:r w:rsidRPr="00857217">
        <w:rPr>
          <w:b/>
          <w:lang w:val="en-GB"/>
        </w:rPr>
        <w:tab/>
      </w:r>
      <w:r w:rsidRPr="00857217">
        <w:rPr>
          <w:b/>
          <w:lang w:val="en-GB"/>
        </w:rPr>
        <w:tab/>
      </w:r>
      <w:bookmarkStart w:id="179" w:name="_Toc174450875"/>
      <w:bookmarkStart w:id="180" w:name="_Toc180160052"/>
      <w:r w:rsidRPr="00857217">
        <w:rPr>
          <w:rFonts w:ascii="宋体" w:hAnsi="宋体" w:cs="宋体" w:hint="eastAsia"/>
          <w:lang w:val="en-GB"/>
        </w:rPr>
        <w:t>立法</w:t>
      </w:r>
      <w:r w:rsidRPr="001D016C">
        <w:footnoteReference w:customMarkFollows="1" w:id="22"/>
        <w:t>*</w:t>
      </w:r>
      <w:bookmarkEnd w:id="179"/>
      <w:bookmarkEnd w:id="180"/>
    </w:p>
    <w:p w14:paraId="714F24C0"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12" w:history="1">
        <w:r w:rsidRPr="00857217">
          <w:rPr>
            <w:snapToGrid/>
            <w:szCs w:val="21"/>
            <w:lang w:val="en-GB"/>
          </w:rPr>
          <w:t>The Constitution of Norway</w:t>
        </w:r>
      </w:hyperlink>
    </w:p>
    <w:p w14:paraId="0441BB9C"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13" w:history="1">
        <w:r w:rsidRPr="00857217">
          <w:rPr>
            <w:snapToGrid/>
            <w:szCs w:val="21"/>
            <w:lang w:val="en-GB"/>
          </w:rPr>
          <w:t>The Norwegian Human Rights Act</w:t>
        </w:r>
      </w:hyperlink>
    </w:p>
    <w:p w14:paraId="68C70BD6"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14" w:history="1">
        <w:r w:rsidRPr="00857217">
          <w:rPr>
            <w:snapToGrid/>
            <w:szCs w:val="21"/>
            <w:lang w:val="en-GB"/>
          </w:rPr>
          <w:t>The Norwegian Penal Code</w:t>
        </w:r>
      </w:hyperlink>
    </w:p>
    <w:p w14:paraId="371E0B7A"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15" w:history="1">
        <w:r w:rsidRPr="00857217">
          <w:rPr>
            <w:snapToGrid/>
            <w:szCs w:val="21"/>
            <w:lang w:val="en-GB"/>
          </w:rPr>
          <w:t xml:space="preserve">Act relating to equality and a prohibition against discrimination (the Equality and Anti-Discrimination Act) </w:t>
        </w:r>
      </w:hyperlink>
    </w:p>
    <w:p w14:paraId="16AB0F08"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16" w:history="1">
        <w:r w:rsidRPr="00857217">
          <w:rPr>
            <w:snapToGrid/>
            <w:szCs w:val="21"/>
            <w:lang w:val="en-GB"/>
          </w:rPr>
          <w:t>The Sami Act</w:t>
        </w:r>
      </w:hyperlink>
    </w:p>
    <w:p w14:paraId="3B6C52DD"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17" w:history="1">
        <w:r w:rsidRPr="00857217">
          <w:rPr>
            <w:snapToGrid/>
            <w:szCs w:val="21"/>
            <w:lang w:val="en-GB"/>
          </w:rPr>
          <w:t>Act relating to municipalities and county authorities (the Local Government Act)</w:t>
        </w:r>
      </w:hyperlink>
    </w:p>
    <w:p w14:paraId="45B3C186"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18" w:history="1">
        <w:r w:rsidRPr="00857217">
          <w:rPr>
            <w:snapToGrid/>
            <w:szCs w:val="21"/>
            <w:lang w:val="en-GB"/>
          </w:rPr>
          <w:t>Act Relating to the Ombudsperson for Children</w:t>
        </w:r>
      </w:hyperlink>
    </w:p>
    <w:p w14:paraId="1C141855"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begin"/>
      </w:r>
      <w:r w:rsidRPr="00857217">
        <w:rPr>
          <w:snapToGrid/>
          <w:szCs w:val="21"/>
          <w:lang w:val="en-GB"/>
        </w:rPr>
        <w:instrText xml:space="preserve"> HYPERLINK "https://lovdata.no/lov/2021-06-18-121" </w:instrText>
      </w:r>
      <w:r w:rsidRPr="00857217">
        <w:rPr>
          <w:snapToGrid/>
          <w:szCs w:val="21"/>
          <w:lang w:val="en-GB"/>
        </w:rPr>
      </w:r>
      <w:r w:rsidRPr="00857217">
        <w:rPr>
          <w:snapToGrid/>
          <w:szCs w:val="21"/>
          <w:lang w:val="en-GB"/>
        </w:rPr>
        <w:fldChar w:fldCharType="separate"/>
      </w:r>
      <w:r w:rsidRPr="00857217">
        <w:rPr>
          <w:snapToGrid/>
          <w:szCs w:val="21"/>
          <w:lang w:val="en-GB"/>
        </w:rPr>
        <w:t>Act relating to the Parliamentary Ombud for Scrutiny of the Public Administration</w:t>
      </w:r>
      <w:r w:rsidRPr="00857217">
        <w:rPr>
          <w:snapToGrid/>
          <w:szCs w:val="21"/>
          <w:lang w:val="en-GB"/>
        </w:rPr>
        <w:footnoteReference w:customMarkFollows="1" w:id="23"/>
        <w:t>**</w:t>
      </w:r>
    </w:p>
    <w:p w14:paraId="49F648E0"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r w:rsidRPr="00857217">
        <w:rPr>
          <w:snapToGrid/>
          <w:szCs w:val="21"/>
          <w:lang w:val="en-GB"/>
        </w:rPr>
        <w:fldChar w:fldCharType="end"/>
      </w:r>
      <w:hyperlink r:id="rId19" w:history="1">
        <w:r w:rsidRPr="00857217">
          <w:rPr>
            <w:snapToGrid/>
            <w:szCs w:val="21"/>
            <w:lang w:val="en-GB"/>
          </w:rPr>
          <w:t>Act relating to the Norwegian National Human Rights Institution</w:t>
        </w:r>
      </w:hyperlink>
    </w:p>
    <w:p w14:paraId="0856849B"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20" w:history="1">
        <w:r w:rsidRPr="00857217">
          <w:rPr>
            <w:snapToGrid/>
            <w:szCs w:val="21"/>
            <w:lang w:val="en-GB"/>
          </w:rPr>
          <w:t>Act relating to Primary and Secondary Education and Training (the Education Act)</w:t>
        </w:r>
      </w:hyperlink>
    </w:p>
    <w:p w14:paraId="7A29EFDE"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21" w:history="1">
        <w:r w:rsidRPr="00857217">
          <w:rPr>
            <w:snapToGrid/>
            <w:szCs w:val="21"/>
            <w:lang w:val="en-GB"/>
          </w:rPr>
          <w:t>Act relating to Universities and University Colleges</w:t>
        </w:r>
      </w:hyperlink>
    </w:p>
    <w:p w14:paraId="35E41561" w14:textId="77777777" w:rsidR="00857217" w:rsidRPr="00857217" w:rsidRDefault="00857217" w:rsidP="00857217">
      <w:pPr>
        <w:tabs>
          <w:tab w:val="clear" w:pos="431"/>
          <w:tab w:val="left" w:pos="1701"/>
          <w:tab w:val="left" w:pos="2268"/>
        </w:tabs>
        <w:suppressAutoHyphens/>
        <w:overflowPunct/>
        <w:adjustRightInd/>
        <w:snapToGrid/>
        <w:spacing w:after="120" w:line="240" w:lineRule="exact"/>
        <w:ind w:left="1134" w:right="1134"/>
        <w:rPr>
          <w:snapToGrid/>
          <w:szCs w:val="21"/>
          <w:lang w:val="en-GB"/>
        </w:rPr>
      </w:pPr>
      <w:hyperlink r:id="rId22" w:history="1">
        <w:r w:rsidRPr="00857217">
          <w:rPr>
            <w:snapToGrid/>
            <w:szCs w:val="21"/>
            <w:lang w:val="en-GB"/>
          </w:rPr>
          <w:t>Other Norwegian legislation in English</w:t>
        </w:r>
      </w:hyperlink>
    </w:p>
    <w:p w14:paraId="767C5A2D" w14:textId="77777777" w:rsidR="00AD50BF" w:rsidRDefault="00AD50BF" w:rsidP="00857217">
      <w:pPr>
        <w:pStyle w:val="SingleTxtGC"/>
        <w:tabs>
          <w:tab w:val="clear" w:pos="1565"/>
          <w:tab w:val="clear" w:pos="1996"/>
          <w:tab w:val="clear" w:pos="2427"/>
        </w:tabs>
        <w:rPr>
          <w:lang w:val="en-GB"/>
        </w:rPr>
      </w:pPr>
    </w:p>
    <w:p w14:paraId="6F7E7BA9" w14:textId="77777777" w:rsidR="00857217" w:rsidRPr="002D6A9C" w:rsidRDefault="008572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3877F90" w14:textId="388F60B9" w:rsidR="00857217" w:rsidRPr="001C3D19" w:rsidRDefault="00857217" w:rsidP="00857217">
      <w:pPr>
        <w:pStyle w:val="SingleTxtGC"/>
        <w:tabs>
          <w:tab w:val="clear" w:pos="1565"/>
          <w:tab w:val="clear" w:pos="1996"/>
          <w:tab w:val="clear" w:pos="2427"/>
        </w:tabs>
        <w:rPr>
          <w:lang w:val="en-GB"/>
        </w:rPr>
      </w:pPr>
    </w:p>
    <w:sectPr w:rsidR="00857217" w:rsidRPr="001C3D19" w:rsidSect="00457728">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C5FD9E" w14:textId="77777777" w:rsidR="0033590F" w:rsidRPr="000D319F" w:rsidRDefault="0033590F" w:rsidP="000D319F">
      <w:pPr>
        <w:pStyle w:val="af0"/>
        <w:spacing w:after="240"/>
        <w:ind w:left="907"/>
        <w:rPr>
          <w:rFonts w:asciiTheme="majorBidi" w:eastAsia="宋体" w:hAnsiTheme="majorBidi" w:cstheme="majorBidi"/>
          <w:sz w:val="21"/>
          <w:szCs w:val="21"/>
          <w:lang w:val="en-US"/>
        </w:rPr>
      </w:pPr>
    </w:p>
    <w:p w14:paraId="3A9F4D19" w14:textId="77777777" w:rsidR="0033590F" w:rsidRPr="000D319F" w:rsidRDefault="0033590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A63B70B" w14:textId="77777777" w:rsidR="0033590F" w:rsidRPr="000D319F" w:rsidRDefault="0033590F" w:rsidP="000D319F">
      <w:pPr>
        <w:pStyle w:val="af0"/>
      </w:pPr>
    </w:p>
  </w:endnote>
  <w:endnote w:type="continuationNotice" w:id="1">
    <w:p w14:paraId="5C1CEB83" w14:textId="77777777" w:rsidR="0033590F" w:rsidRDefault="003359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DepCentury Old Style">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CEB22" w14:textId="77777777" w:rsidR="00FF5C47" w:rsidRPr="00A93646" w:rsidRDefault="00A93646" w:rsidP="00A9364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93646">
      <w:rPr>
        <w:rStyle w:val="af2"/>
        <w:b w:val="0"/>
        <w:snapToGrid w:val="0"/>
        <w:sz w:val="16"/>
      </w:rPr>
      <w:t>GE.24</w:t>
    </w:r>
    <w:proofErr w:type="spellEnd"/>
    <w:r w:rsidRPr="00A93646">
      <w:rPr>
        <w:rStyle w:val="af2"/>
        <w:b w:val="0"/>
        <w:snapToGrid w:val="0"/>
        <w:sz w:val="16"/>
      </w:rPr>
      <w:t>-14506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0A4E7" w14:textId="77777777" w:rsidR="00FF5C47" w:rsidRPr="00A93646" w:rsidRDefault="00A93646" w:rsidP="00A93646">
    <w:pPr>
      <w:pStyle w:val="af0"/>
      <w:tabs>
        <w:tab w:val="clear" w:pos="431"/>
        <w:tab w:val="right" w:pos="9638"/>
      </w:tabs>
      <w:rPr>
        <w:rStyle w:val="af2"/>
      </w:rPr>
    </w:pPr>
    <w:proofErr w:type="spellStart"/>
    <w:r>
      <w:t>GE.24</w:t>
    </w:r>
    <w:proofErr w:type="spellEnd"/>
    <w:r>
      <w:t>-14506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4A0C3" w14:textId="0ED4EFA8" w:rsidR="00FF5C47" w:rsidRPr="00487939" w:rsidRDefault="00A93646"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1ACC3F8" wp14:editId="6BE6CF64">
          <wp:simplePos x="0" y="0"/>
          <wp:positionH relativeFrom="column">
            <wp:align>right</wp:align>
          </wp:positionH>
          <wp:positionV relativeFrom="paragraph">
            <wp:posOffset>-69850</wp:posOffset>
          </wp:positionV>
          <wp:extent cx="571500" cy="571500"/>
          <wp:effectExtent l="0" t="0" r="0" b="0"/>
          <wp:wrapNone/>
          <wp:docPr id="4755935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-14506</w:t>
    </w:r>
    <w:r w:rsidR="00731A42" w:rsidRPr="00EE277A">
      <w:rPr>
        <w:sz w:val="20"/>
        <w:lang w:eastAsia="zh-CN"/>
      </w:rPr>
      <w:t xml:space="preserve"> (C)</w:t>
    </w:r>
    <w:r w:rsidR="0013023B">
      <w:rPr>
        <w:sz w:val="20"/>
        <w:lang w:eastAsia="zh-CN"/>
      </w:rPr>
      <w:tab/>
    </w:r>
    <w:r w:rsidR="003963A3">
      <w:rPr>
        <w:rFonts w:eastAsiaTheme="minorEastAsia" w:hint="eastAsia"/>
        <w:sz w:val="20"/>
        <w:lang w:eastAsia="zh-CN"/>
      </w:rPr>
      <w:t>241</w:t>
    </w:r>
    <w:r w:rsidR="0013023B">
      <w:rPr>
        <w:sz w:val="20"/>
        <w:lang w:eastAsia="zh-CN"/>
      </w:rPr>
      <w:t>0</w:t>
    </w:r>
    <w:r w:rsidR="00821D87">
      <w:rPr>
        <w:sz w:val="20"/>
        <w:lang w:eastAsia="zh-CN"/>
      </w:rPr>
      <w:t>2</w:t>
    </w:r>
    <w:r w:rsidR="00853DE4">
      <w:rPr>
        <w:rFonts w:asciiTheme="majorBidi" w:eastAsiaTheme="minorEastAsia" w:hAnsiTheme="majorBidi" w:cstheme="majorBidi"/>
        <w:sz w:val="20"/>
      </w:rPr>
      <w:t>4</w:t>
    </w:r>
    <w:r w:rsidR="00731A42">
      <w:rPr>
        <w:sz w:val="20"/>
        <w:lang w:eastAsia="zh-CN"/>
      </w:rPr>
      <w:tab/>
    </w:r>
    <w:r w:rsidR="00D43CA1">
      <w:rPr>
        <w:rFonts w:eastAsiaTheme="minorEastAsia" w:hint="eastAsia"/>
        <w:sz w:val="20"/>
        <w:lang w:eastAsia="zh-CN"/>
      </w:rPr>
      <w:t>301</w:t>
    </w:r>
    <w:r w:rsidR="00731A42">
      <w:rPr>
        <w:sz w:val="20"/>
        <w:lang w:eastAsia="zh-CN"/>
      </w:rPr>
      <w:t>0</w:t>
    </w:r>
    <w:r w:rsidR="00821D87">
      <w:rPr>
        <w:sz w:val="20"/>
        <w:lang w:eastAsia="zh-CN"/>
      </w:rPr>
      <w:t>2</w:t>
    </w:r>
    <w:r w:rsidR="00853DE4">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10AF286A" wp14:editId="2AAE325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8E1743" w14:textId="77777777" w:rsidR="0033590F" w:rsidRPr="000157B1" w:rsidRDefault="0033590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B4BFEF2" w14:textId="77777777" w:rsidR="0033590F" w:rsidRPr="000157B1" w:rsidRDefault="0033590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F3DEEC7" w14:textId="77777777" w:rsidR="0033590F" w:rsidRDefault="0033590F"/>
  </w:footnote>
  <w:footnote w:id="2">
    <w:p w14:paraId="086E09E3" w14:textId="51810AE3" w:rsidR="00164236" w:rsidRPr="00B723D0" w:rsidRDefault="00164236" w:rsidP="00164236">
      <w:pPr>
        <w:pStyle w:val="ac"/>
      </w:pPr>
      <w:r>
        <w:rPr>
          <w:rFonts w:hint="eastAsia"/>
        </w:rPr>
        <w:tab/>
      </w:r>
      <w:r w:rsidRPr="00164236">
        <w:rPr>
          <w:rStyle w:val="a8"/>
          <w:rFonts w:eastAsia="宋体"/>
          <w:vertAlign w:val="baseline"/>
        </w:rPr>
        <w:t>*</w:t>
      </w:r>
      <w:r>
        <w:rPr>
          <w:rFonts w:hint="eastAsia"/>
        </w:rPr>
        <w:tab/>
      </w:r>
      <w:r w:rsidR="00AD50BF" w:rsidRPr="00AD50BF">
        <w:rPr>
          <w:rFonts w:hint="eastAsia"/>
        </w:rPr>
        <w:t>本文件印发前未经正式编辑。</w:t>
      </w:r>
    </w:p>
  </w:footnote>
  <w:footnote w:id="3">
    <w:p w14:paraId="5E8F4E5C" w14:textId="77777777" w:rsidR="001C3D19" w:rsidRPr="0034503A" w:rsidRDefault="001C3D19" w:rsidP="001C3D19">
      <w:pPr>
        <w:pStyle w:val="a6"/>
      </w:pPr>
      <w:r w:rsidRPr="0034503A">
        <w:tab/>
      </w:r>
      <w:r w:rsidRPr="0034503A">
        <w:rPr>
          <w:rStyle w:val="a8"/>
          <w:rFonts w:eastAsia="宋体"/>
        </w:rPr>
        <w:footnoteRef/>
      </w:r>
      <w:r w:rsidRPr="0034503A">
        <w:rPr>
          <w:lang w:val="zh-CN"/>
        </w:rPr>
        <w:tab/>
        <w:t>2023</w:t>
      </w:r>
      <w:r w:rsidRPr="0034503A">
        <w:rPr>
          <w:lang w:val="zh-CN"/>
        </w:rPr>
        <w:t>年的平均汇率。</w:t>
      </w:r>
    </w:p>
  </w:footnote>
  <w:footnote w:id="4">
    <w:p w14:paraId="3ABE1B6E" w14:textId="77777777" w:rsidR="001C3D19" w:rsidRPr="0034503A" w:rsidRDefault="001C3D19" w:rsidP="001C3D19">
      <w:pPr>
        <w:pStyle w:val="a6"/>
      </w:pPr>
      <w:r w:rsidRPr="0034503A">
        <w:rPr>
          <w:lang w:val="zh-CN"/>
        </w:rPr>
        <w:tab/>
      </w:r>
      <w:r w:rsidRPr="0034503A">
        <w:rPr>
          <w:rStyle w:val="a8"/>
          <w:rFonts w:eastAsia="宋体"/>
        </w:rPr>
        <w:footnoteRef/>
      </w:r>
      <w:r w:rsidRPr="0034503A">
        <w:rPr>
          <w:lang w:val="zh-CN"/>
        </w:rPr>
        <w:tab/>
        <w:t>2015</w:t>
      </w:r>
      <w:r w:rsidRPr="0034503A">
        <w:rPr>
          <w:lang w:val="zh-CN"/>
        </w:rPr>
        <w:t>年不变价格。</w:t>
      </w:r>
    </w:p>
  </w:footnote>
  <w:footnote w:id="5">
    <w:p w14:paraId="2A2F160A" w14:textId="3F1BC328" w:rsidR="001C3D19" w:rsidRPr="0034503A" w:rsidRDefault="001C3D19" w:rsidP="001C3D19">
      <w:pPr>
        <w:pStyle w:val="a6"/>
      </w:pPr>
      <w:r w:rsidRPr="0034503A">
        <w:tab/>
      </w:r>
      <w:r w:rsidRPr="0034503A">
        <w:rPr>
          <w:rStyle w:val="a8"/>
          <w:rFonts w:eastAsia="宋体"/>
        </w:rPr>
        <w:footnoteRef/>
      </w:r>
      <w:r w:rsidRPr="0034503A">
        <w:rPr>
          <w:lang w:val="zh-CN"/>
        </w:rPr>
        <w:tab/>
      </w:r>
      <w:r w:rsidRPr="0034503A">
        <w:rPr>
          <w:lang w:val="zh-CN"/>
        </w:rPr>
        <w:t>这一</w:t>
      </w:r>
      <w:r w:rsidRPr="0034503A">
        <w:rPr>
          <w:rFonts w:hint="eastAsia"/>
          <w:lang w:val="zh-CN"/>
        </w:rPr>
        <w:t>计量</w:t>
      </w:r>
      <w:r w:rsidRPr="0034503A">
        <w:rPr>
          <w:lang w:val="zh-CN"/>
        </w:rPr>
        <w:t>标准</w:t>
      </w:r>
      <w:r w:rsidRPr="0034503A">
        <w:rPr>
          <w:rFonts w:hint="eastAsia"/>
          <w:lang w:val="zh-CN"/>
        </w:rPr>
        <w:t>采用</w:t>
      </w:r>
      <w:r w:rsidRPr="00D81447">
        <w:rPr>
          <w:rFonts w:ascii="Time New Roman" w:eastAsia="楷体" w:hAnsi="Time New Roman"/>
          <w:lang w:val="zh-CN"/>
        </w:rPr>
        <w:t>欧盟</w:t>
      </w:r>
      <w:r w:rsidRPr="00D81447">
        <w:rPr>
          <w:rFonts w:ascii="Time New Roman" w:eastAsia="楷体" w:hAnsi="Time New Roman"/>
        </w:rPr>
        <w:t>权重等值量表</w:t>
      </w:r>
      <w:r w:rsidRPr="0034503A">
        <w:rPr>
          <w:lang w:val="zh-CN"/>
        </w:rPr>
        <w:t>。等值</w:t>
      </w:r>
      <w:r w:rsidRPr="0034503A">
        <w:rPr>
          <w:rFonts w:hint="eastAsia"/>
          <w:lang w:val="zh-CN"/>
        </w:rPr>
        <w:t>量</w:t>
      </w:r>
      <w:r w:rsidRPr="0034503A">
        <w:rPr>
          <w:lang w:val="zh-CN"/>
        </w:rPr>
        <w:t>表是一种将家庭收入除以家庭人数</w:t>
      </w:r>
      <w:r w:rsidR="00174542">
        <w:t>(</w:t>
      </w:r>
      <w:r w:rsidRPr="0034503A">
        <w:rPr>
          <w:lang w:val="zh-CN"/>
        </w:rPr>
        <w:t>包括儿童</w:t>
      </w:r>
      <w:r w:rsidR="00174542">
        <w:t>)</w:t>
      </w:r>
      <w:r w:rsidRPr="0034503A">
        <w:rPr>
          <w:rFonts w:hint="eastAsia"/>
          <w:lang w:val="zh-CN"/>
        </w:rPr>
        <w:t>、但在计算家庭人数时</w:t>
      </w:r>
      <w:r w:rsidRPr="0034503A">
        <w:rPr>
          <w:lang w:val="zh-CN"/>
        </w:rPr>
        <w:t>考虑多人家庭的规模经济的方法。</w:t>
      </w:r>
      <w:r w:rsidRPr="0034503A">
        <w:rPr>
          <w:rFonts w:hint="eastAsia"/>
          <w:lang w:val="zh-CN"/>
        </w:rPr>
        <w:t>按照这种方法计算得出的</w:t>
      </w:r>
      <w:r w:rsidRPr="0034503A">
        <w:rPr>
          <w:lang w:val="zh-CN"/>
        </w:rPr>
        <w:t>多人家庭的</w:t>
      </w:r>
      <w:r w:rsidRPr="0034503A">
        <w:rPr>
          <w:rFonts w:hint="eastAsia"/>
          <w:lang w:val="zh-CN"/>
        </w:rPr>
        <w:t>平均</w:t>
      </w:r>
      <w:r w:rsidRPr="0034503A">
        <w:rPr>
          <w:lang w:val="zh-CN"/>
        </w:rPr>
        <w:t>个人收入</w:t>
      </w:r>
      <w:r w:rsidRPr="0034503A">
        <w:rPr>
          <w:rFonts w:hint="eastAsia"/>
          <w:lang w:val="zh-CN"/>
        </w:rPr>
        <w:t>高于将家庭收入直接除以家庭实际人数得出的平均</w:t>
      </w:r>
      <w:r w:rsidRPr="0034503A">
        <w:rPr>
          <w:lang w:val="zh-CN"/>
        </w:rPr>
        <w:t>个人收入。全球</w:t>
      </w:r>
      <w:r w:rsidRPr="0034503A">
        <w:rPr>
          <w:rFonts w:hint="eastAsia"/>
          <w:lang w:val="zh-CN"/>
        </w:rPr>
        <w:t>各国有好几种在用</w:t>
      </w:r>
      <w:r w:rsidRPr="0034503A">
        <w:rPr>
          <w:lang w:val="zh-CN"/>
        </w:rPr>
        <w:t>量表，但最常见的是欧盟和经合组织的量表。</w:t>
      </w:r>
    </w:p>
  </w:footnote>
  <w:footnote w:id="6">
    <w:p w14:paraId="6B6D579F" w14:textId="77777777" w:rsidR="001C3D19" w:rsidRPr="0034503A" w:rsidRDefault="001C3D19" w:rsidP="001C3D19">
      <w:pPr>
        <w:pStyle w:val="a6"/>
      </w:pPr>
      <w:r w:rsidRPr="0034503A">
        <w:tab/>
      </w:r>
      <w:r w:rsidRPr="0034503A">
        <w:rPr>
          <w:rStyle w:val="a8"/>
          <w:rFonts w:eastAsia="宋体"/>
        </w:rPr>
        <w:footnoteRef/>
      </w:r>
      <w:r w:rsidRPr="0034503A">
        <w:tab/>
      </w:r>
      <w:r w:rsidRPr="0034503A">
        <w:rPr>
          <w:lang w:val="zh-CN"/>
        </w:rPr>
        <w:t>负数已设置为零。</w:t>
      </w:r>
    </w:p>
  </w:footnote>
  <w:footnote w:id="7">
    <w:p w14:paraId="5CC74E5E" w14:textId="77777777" w:rsidR="001C3D19" w:rsidRPr="0034503A" w:rsidRDefault="001C3D19" w:rsidP="001C3D19">
      <w:pPr>
        <w:pStyle w:val="a6"/>
      </w:pPr>
      <w:r w:rsidRPr="0034503A">
        <w:tab/>
      </w:r>
      <w:r w:rsidRPr="0034503A">
        <w:rPr>
          <w:rStyle w:val="a8"/>
          <w:rFonts w:eastAsia="宋体"/>
        </w:rPr>
        <w:footnoteRef/>
      </w:r>
      <w:r w:rsidRPr="0034503A">
        <w:tab/>
      </w:r>
      <w:r w:rsidRPr="0034503A">
        <w:rPr>
          <w:lang w:val="zh-CN"/>
        </w:rPr>
        <w:t>负数已设置为零。</w:t>
      </w:r>
    </w:p>
  </w:footnote>
  <w:footnote w:id="8">
    <w:p w14:paraId="651663A8" w14:textId="77777777" w:rsidR="001C3D19" w:rsidRPr="0034503A" w:rsidRDefault="001C3D19" w:rsidP="001C3D19">
      <w:pPr>
        <w:pStyle w:val="a6"/>
      </w:pPr>
      <w:r w:rsidRPr="0034503A">
        <w:tab/>
      </w:r>
      <w:r w:rsidRPr="0034503A">
        <w:rPr>
          <w:rStyle w:val="a8"/>
          <w:rFonts w:eastAsia="宋体"/>
        </w:rPr>
        <w:footnoteRef/>
      </w:r>
      <w:r w:rsidRPr="0034503A">
        <w:tab/>
      </w:r>
      <w:r w:rsidRPr="0034503A">
        <w:rPr>
          <w:lang w:val="zh-CN"/>
        </w:rPr>
        <w:t>不包括</w:t>
      </w:r>
      <w:r w:rsidRPr="0034503A">
        <w:rPr>
          <w:rFonts w:hint="eastAsia"/>
          <w:lang w:val="zh-CN"/>
        </w:rPr>
        <w:t>主要收入来源来自学生的家庭的总人口。</w:t>
      </w:r>
    </w:p>
  </w:footnote>
  <w:footnote w:id="9">
    <w:p w14:paraId="26FA195F" w14:textId="77777777" w:rsidR="001C3D19" w:rsidRPr="0034503A" w:rsidRDefault="001C3D19" w:rsidP="001C3D19">
      <w:pPr>
        <w:pStyle w:val="a6"/>
      </w:pPr>
      <w:r w:rsidRPr="0034503A">
        <w:tab/>
      </w:r>
      <w:r w:rsidRPr="0034503A">
        <w:rPr>
          <w:rStyle w:val="a8"/>
          <w:rFonts w:eastAsia="宋体"/>
        </w:rPr>
        <w:footnoteRef/>
      </w:r>
      <w:r w:rsidRPr="0034503A">
        <w:tab/>
      </w:r>
      <w:r w:rsidRPr="0034503A">
        <w:rPr>
          <w:rFonts w:hint="eastAsia"/>
        </w:rPr>
        <w:t>不包括受教育程度未知或未接受教育者。</w:t>
      </w:r>
    </w:p>
  </w:footnote>
  <w:footnote w:id="10">
    <w:p w14:paraId="63AC1638" w14:textId="77777777" w:rsidR="001C3D19" w:rsidRPr="0034503A" w:rsidRDefault="001C3D19" w:rsidP="001C3D19">
      <w:pPr>
        <w:pStyle w:val="a6"/>
      </w:pPr>
      <w:r w:rsidRPr="0034503A">
        <w:rPr>
          <w:i/>
        </w:rPr>
        <w:tab/>
      </w:r>
      <w:r w:rsidRPr="0034503A">
        <w:rPr>
          <w:rStyle w:val="a8"/>
          <w:rFonts w:eastAsia="宋体"/>
        </w:rPr>
        <w:footnoteRef/>
      </w:r>
      <w:r w:rsidRPr="0034503A">
        <w:rPr>
          <w:i/>
        </w:rPr>
        <w:tab/>
      </w:r>
      <w:r w:rsidRPr="0034503A">
        <w:rPr>
          <w:lang w:val="zh-CN"/>
        </w:rPr>
        <w:t>每年</w:t>
      </w:r>
      <w:r w:rsidRPr="0034503A">
        <w:t>10</w:t>
      </w:r>
      <w:r w:rsidRPr="0034503A">
        <w:rPr>
          <w:lang w:val="zh-CN"/>
        </w:rPr>
        <w:t>月</w:t>
      </w:r>
      <w:r w:rsidRPr="0034503A">
        <w:t>1</w:t>
      </w:r>
      <w:r w:rsidRPr="0034503A">
        <w:rPr>
          <w:lang w:val="zh-CN"/>
        </w:rPr>
        <w:t>日至次年</w:t>
      </w:r>
      <w:r w:rsidRPr="0034503A">
        <w:t>9</w:t>
      </w:r>
      <w:r w:rsidRPr="0034503A">
        <w:rPr>
          <w:lang w:val="zh-CN"/>
        </w:rPr>
        <w:t>月</w:t>
      </w:r>
      <w:r w:rsidRPr="0034503A">
        <w:t>30</w:t>
      </w:r>
      <w:r w:rsidRPr="0034503A">
        <w:rPr>
          <w:lang w:val="zh-CN"/>
        </w:rPr>
        <w:t>日首次就读高等教育机构的学生</w:t>
      </w:r>
      <w:r w:rsidRPr="0034503A">
        <w:t>(</w:t>
      </w:r>
      <w:r w:rsidRPr="0034503A">
        <w:rPr>
          <w:lang w:val="zh-CN"/>
        </w:rPr>
        <w:t>例如</w:t>
      </w:r>
      <w:r w:rsidRPr="0034503A">
        <w:t>：</w:t>
      </w:r>
      <w:r w:rsidRPr="0034503A">
        <w:t>2006</w:t>
      </w:r>
      <w:r w:rsidRPr="0034503A">
        <w:rPr>
          <w:lang w:val="zh-CN"/>
        </w:rPr>
        <w:t>年是指</w:t>
      </w:r>
      <w:r w:rsidRPr="0034503A">
        <w:t>2005</w:t>
      </w:r>
      <w:r w:rsidRPr="0034503A">
        <w:rPr>
          <w:rFonts w:hint="eastAsia"/>
          <w:lang w:val="zh-CN"/>
        </w:rPr>
        <w:t>年</w:t>
      </w:r>
      <w:r w:rsidRPr="0034503A">
        <w:t>10</w:t>
      </w:r>
      <w:r w:rsidRPr="0034503A">
        <w:rPr>
          <w:lang w:val="zh-CN"/>
        </w:rPr>
        <w:t>月</w:t>
      </w:r>
      <w:r w:rsidRPr="0034503A">
        <w:t>1</w:t>
      </w:r>
      <w:r w:rsidRPr="0034503A">
        <w:rPr>
          <w:lang w:val="zh-CN"/>
        </w:rPr>
        <w:t>日至</w:t>
      </w:r>
      <w:r w:rsidRPr="0034503A">
        <w:t>2006</w:t>
      </w:r>
      <w:r w:rsidRPr="0034503A">
        <w:rPr>
          <w:lang w:val="zh-CN"/>
        </w:rPr>
        <w:t>年</w:t>
      </w:r>
      <w:r w:rsidRPr="0034503A">
        <w:t>9</w:t>
      </w:r>
      <w:r w:rsidRPr="0034503A">
        <w:rPr>
          <w:lang w:val="zh-CN"/>
        </w:rPr>
        <w:t>月</w:t>
      </w:r>
      <w:r w:rsidRPr="0034503A">
        <w:t>30</w:t>
      </w:r>
      <w:r w:rsidRPr="0034503A">
        <w:rPr>
          <w:lang w:val="zh-CN"/>
        </w:rPr>
        <w:t>日</w:t>
      </w:r>
      <w:r w:rsidRPr="0034503A">
        <w:t>)</w:t>
      </w:r>
      <w:r w:rsidRPr="0034503A">
        <w:rPr>
          <w:lang w:val="zh-CN"/>
        </w:rPr>
        <w:t>。</w:t>
      </w:r>
    </w:p>
  </w:footnote>
  <w:footnote w:id="11">
    <w:p w14:paraId="12E0B72F" w14:textId="21767D2E" w:rsidR="00E135F1" w:rsidRPr="00270E12" w:rsidRDefault="00E135F1" w:rsidP="00E135F1">
      <w:pPr>
        <w:pStyle w:val="a6"/>
      </w:pPr>
      <w:r>
        <w:tab/>
      </w:r>
      <w:r w:rsidRPr="007B2DD3">
        <w:rPr>
          <w:rStyle w:val="a8"/>
          <w:rFonts w:eastAsia="宋体"/>
        </w:rPr>
        <w:footnoteRef/>
      </w:r>
      <w:r>
        <w:tab/>
      </w:r>
      <w:r>
        <w:rPr>
          <w:rFonts w:hint="eastAsia"/>
        </w:rPr>
        <w:t>北欧国家除外。</w:t>
      </w:r>
    </w:p>
  </w:footnote>
  <w:footnote w:id="12">
    <w:p w14:paraId="5BDD51D6" w14:textId="29078B44" w:rsidR="001C3D19" w:rsidRPr="0034503A" w:rsidRDefault="001C3D19" w:rsidP="0071031A">
      <w:pPr>
        <w:pStyle w:val="a6"/>
        <w:spacing w:after="0"/>
      </w:pPr>
      <w:r w:rsidRPr="0034503A">
        <w:tab/>
      </w:r>
      <w:r w:rsidRPr="0034503A">
        <w:rPr>
          <w:rStyle w:val="a8"/>
          <w:rFonts w:eastAsia="宋体"/>
        </w:rPr>
        <w:footnoteRef/>
      </w:r>
      <w:r w:rsidRPr="0034503A">
        <w:rPr>
          <w:lang w:val="zh-CN"/>
        </w:rPr>
        <w:tab/>
      </w:r>
      <w:r w:rsidRPr="0034503A">
        <w:rPr>
          <w:lang w:val="zh-CN"/>
        </w:rPr>
        <w:t>登记失业人</w:t>
      </w:r>
      <w:r w:rsidRPr="0034503A">
        <w:rPr>
          <w:rFonts w:hint="eastAsia"/>
          <w:lang w:val="zh-CN"/>
        </w:rPr>
        <w:t>口</w:t>
      </w:r>
      <w:r w:rsidRPr="0034503A">
        <w:rPr>
          <w:lang w:val="zh-CN"/>
        </w:rPr>
        <w:t>包括在挪威劳动和福利管理局登记的失业人</w:t>
      </w:r>
      <w:r w:rsidRPr="0034503A">
        <w:rPr>
          <w:rFonts w:hint="eastAsia"/>
          <w:lang w:val="zh-CN"/>
        </w:rPr>
        <w:t>口</w:t>
      </w:r>
      <w:r w:rsidRPr="0034503A">
        <w:rPr>
          <w:lang w:val="zh-CN"/>
        </w:rPr>
        <w:t>。登记失业率通常低于劳动力</w:t>
      </w:r>
      <w:r w:rsidRPr="0034503A">
        <w:rPr>
          <w:rFonts w:hint="eastAsia"/>
          <w:lang w:val="zh-CN"/>
        </w:rPr>
        <w:t>普</w:t>
      </w:r>
      <w:r w:rsidRPr="0034503A">
        <w:rPr>
          <w:lang w:val="zh-CN"/>
        </w:rPr>
        <w:t>查得出的失业率。部分原因是，在劳动力</w:t>
      </w:r>
      <w:r w:rsidRPr="0034503A">
        <w:rPr>
          <w:rFonts w:hint="eastAsia"/>
          <w:lang w:val="zh-CN"/>
        </w:rPr>
        <w:t>普查</w:t>
      </w:r>
      <w:r w:rsidRPr="0034503A">
        <w:rPr>
          <w:lang w:val="zh-CN"/>
        </w:rPr>
        <w:t>中声称失业的受访者不一定</w:t>
      </w:r>
      <w:r w:rsidRPr="0034503A">
        <w:rPr>
          <w:rFonts w:hint="eastAsia"/>
          <w:lang w:val="zh-CN"/>
        </w:rPr>
        <w:t>在</w:t>
      </w:r>
      <w:r w:rsidRPr="0034503A">
        <w:rPr>
          <w:lang w:val="zh-CN"/>
        </w:rPr>
        <w:t>挪威劳动和福利管理局登记失业。</w:t>
      </w:r>
    </w:p>
  </w:footnote>
  <w:footnote w:id="13">
    <w:p w14:paraId="5499635F" w14:textId="77777777" w:rsidR="001C3D19" w:rsidRPr="0034503A" w:rsidRDefault="001C3D19" w:rsidP="001C3D19">
      <w:pPr>
        <w:pStyle w:val="a6"/>
      </w:pPr>
      <w:r w:rsidRPr="0034503A">
        <w:tab/>
      </w:r>
      <w:r w:rsidRPr="0034503A">
        <w:rPr>
          <w:rStyle w:val="a8"/>
          <w:rFonts w:eastAsia="宋体"/>
        </w:rPr>
        <w:footnoteRef/>
      </w:r>
      <w:r w:rsidRPr="0034503A">
        <w:tab/>
      </w:r>
      <w:r w:rsidRPr="0034503A">
        <w:rPr>
          <w:lang w:val="zh-CN"/>
        </w:rPr>
        <w:t>参见</w:t>
      </w:r>
      <w:r w:rsidRPr="0034503A">
        <w:rPr>
          <w:rFonts w:hint="eastAsia"/>
        </w:rPr>
        <w:t>：</w:t>
      </w:r>
      <w:r w:rsidRPr="0034503A">
        <w:t>HR-2016-2554-P</w:t>
      </w:r>
      <w:r w:rsidRPr="0034503A">
        <w:rPr>
          <w:lang w:val="zh-CN"/>
        </w:rPr>
        <w:t>。</w:t>
      </w:r>
    </w:p>
  </w:footnote>
  <w:footnote w:id="14">
    <w:p w14:paraId="1B860B2E" w14:textId="62B7320A" w:rsidR="001C3D19" w:rsidRPr="0034503A" w:rsidRDefault="001C3D19" w:rsidP="001C3D19">
      <w:pPr>
        <w:pStyle w:val="a6"/>
        <w:rPr>
          <w:lang w:val="nb-NO"/>
        </w:rPr>
      </w:pPr>
      <w:r w:rsidRPr="0034503A">
        <w:tab/>
      </w:r>
      <w:r w:rsidRPr="0034503A">
        <w:rPr>
          <w:rStyle w:val="a8"/>
          <w:rFonts w:eastAsia="宋体"/>
        </w:rPr>
        <w:footnoteRef/>
      </w:r>
      <w:r w:rsidRPr="0034503A">
        <w:tab/>
      </w:r>
      <w:r w:rsidRPr="0034503A">
        <w:rPr>
          <w:rFonts w:hint="eastAsia"/>
        </w:rPr>
        <w:t>见下文第</w:t>
      </w:r>
      <w:r w:rsidRPr="0034503A">
        <w:rPr>
          <w:lang w:val="nb-NO"/>
        </w:rPr>
        <w:t>126</w:t>
      </w:r>
      <w:r w:rsidR="009B58A7">
        <w:rPr>
          <w:lang w:val="nb-NO"/>
        </w:rPr>
        <w:t>-</w:t>
      </w:r>
      <w:r w:rsidRPr="0034503A">
        <w:rPr>
          <w:lang w:val="nb-NO"/>
        </w:rPr>
        <w:t>130</w:t>
      </w:r>
      <w:r w:rsidRPr="0034503A">
        <w:rPr>
          <w:rFonts w:hint="eastAsia"/>
          <w:lang w:val="nb-NO"/>
        </w:rPr>
        <w:t>段。</w:t>
      </w:r>
    </w:p>
  </w:footnote>
  <w:footnote w:id="15">
    <w:p w14:paraId="0067AB1F" w14:textId="77777777" w:rsidR="001C3D19" w:rsidRPr="0034503A" w:rsidRDefault="001C3D19" w:rsidP="001C3D19">
      <w:pPr>
        <w:pStyle w:val="a6"/>
        <w:rPr>
          <w:lang w:val="nb-NO"/>
        </w:rPr>
      </w:pPr>
      <w:r w:rsidRPr="0034503A">
        <w:rPr>
          <w:lang w:val="nb-NO"/>
        </w:rPr>
        <w:tab/>
      </w:r>
      <w:r w:rsidRPr="0034503A">
        <w:rPr>
          <w:rStyle w:val="a8"/>
          <w:rFonts w:eastAsia="宋体"/>
        </w:rPr>
        <w:footnoteRef/>
      </w:r>
      <w:r w:rsidRPr="0034503A">
        <w:rPr>
          <w:lang w:val="nb-NO"/>
        </w:rPr>
        <w:tab/>
      </w:r>
      <w:hyperlink r:id="rId1" w:history="1">
        <w:proofErr w:type="spellStart"/>
        <w:r w:rsidRPr="009B58A7">
          <w:rPr>
            <w:rStyle w:val="af5"/>
          </w:rPr>
          <w:t>ny</w:t>
        </w:r>
        <w:proofErr w:type="spellEnd"/>
        <w:r w:rsidRPr="009B58A7">
          <w:rPr>
            <w:rStyle w:val="af5"/>
          </w:rPr>
          <w:t>-</w:t>
        </w:r>
        <w:proofErr w:type="spellStart"/>
        <w:r w:rsidRPr="009B58A7">
          <w:rPr>
            <w:rStyle w:val="af5"/>
          </w:rPr>
          <w:t>barnevernslov</w:t>
        </w:r>
        <w:proofErr w:type="spellEnd"/>
        <w:r w:rsidRPr="009B58A7">
          <w:rPr>
            <w:rStyle w:val="af5"/>
          </w:rPr>
          <w:t>-1.-</w:t>
        </w:r>
        <w:proofErr w:type="spellStart"/>
        <w:r w:rsidRPr="009B58A7">
          <w:rPr>
            <w:rStyle w:val="af5"/>
          </w:rPr>
          <w:t>januar</w:t>
        </w:r>
        <w:proofErr w:type="spellEnd"/>
        <w:r w:rsidRPr="009B58A7">
          <w:rPr>
            <w:rStyle w:val="af5"/>
          </w:rPr>
          <w:t>-2023-</w:t>
        </w:r>
        <w:proofErr w:type="spellStart"/>
        <w:r w:rsidRPr="009B58A7">
          <w:rPr>
            <w:rStyle w:val="af5"/>
          </w:rPr>
          <w:t>en.pdf</w:t>
        </w:r>
        <w:proofErr w:type="spellEnd"/>
        <w:r w:rsidRPr="009B58A7">
          <w:rPr>
            <w:rStyle w:val="af5"/>
          </w:rPr>
          <w:t xml:space="preserve"> (</w:t>
        </w:r>
        <w:proofErr w:type="spellStart"/>
        <w:r w:rsidRPr="009B58A7">
          <w:rPr>
            <w:rStyle w:val="af5"/>
          </w:rPr>
          <w:t>regjeringen.no</w:t>
        </w:r>
        <w:proofErr w:type="spellEnd"/>
        <w:r w:rsidRPr="009B58A7">
          <w:rPr>
            <w:rStyle w:val="af5"/>
          </w:rPr>
          <w:t>)</w:t>
        </w:r>
      </w:hyperlink>
      <w:r w:rsidRPr="0034503A">
        <w:rPr>
          <w:rFonts w:hint="eastAsia"/>
          <w:lang w:val="nb-NO"/>
        </w:rPr>
        <w:t>。</w:t>
      </w:r>
    </w:p>
  </w:footnote>
  <w:footnote w:id="16">
    <w:p w14:paraId="241C7BB6" w14:textId="3B43EB49" w:rsidR="001C3D19" w:rsidRPr="0034503A" w:rsidRDefault="001C3D19" w:rsidP="001C3D19">
      <w:pPr>
        <w:pStyle w:val="a6"/>
        <w:rPr>
          <w:lang w:val="nb-NO"/>
        </w:rPr>
      </w:pPr>
      <w:r w:rsidRPr="0034503A">
        <w:rPr>
          <w:lang w:val="nb-NO"/>
        </w:rPr>
        <w:tab/>
      </w:r>
      <w:r w:rsidRPr="0034503A">
        <w:rPr>
          <w:rStyle w:val="a8"/>
          <w:rFonts w:eastAsia="宋体"/>
        </w:rPr>
        <w:footnoteRef/>
      </w:r>
      <w:r w:rsidRPr="0034503A">
        <w:rPr>
          <w:lang w:val="nb-NO"/>
        </w:rPr>
        <w:tab/>
      </w:r>
      <w:hyperlink r:id="rId2" w:history="1">
        <w:r w:rsidR="007D48DB" w:rsidRPr="00B3754D">
          <w:rPr>
            <w:rStyle w:val="af5"/>
            <w:lang w:val="nb-NO"/>
          </w:rPr>
          <w:t>www.lovdata.no</w:t>
        </w:r>
      </w:hyperlink>
      <w:r w:rsidRPr="0034503A">
        <w:rPr>
          <w:lang w:val="zh-CN"/>
        </w:rPr>
        <w:t>。</w:t>
      </w:r>
    </w:p>
  </w:footnote>
  <w:footnote w:id="17">
    <w:p w14:paraId="73C2B87A" w14:textId="37A62DC8" w:rsidR="001C3D19" w:rsidRPr="0034503A" w:rsidRDefault="001C3D19" w:rsidP="004E79E0">
      <w:pPr>
        <w:pStyle w:val="a6"/>
        <w:wordWrap w:val="0"/>
        <w:rPr>
          <w:lang w:val="nb-NO"/>
        </w:rPr>
      </w:pPr>
      <w:r w:rsidRPr="0034503A">
        <w:rPr>
          <w:lang w:val="nb-NO"/>
        </w:rPr>
        <w:tab/>
      </w:r>
      <w:r w:rsidRPr="0034503A">
        <w:rPr>
          <w:rStyle w:val="a8"/>
          <w:rFonts w:eastAsia="宋体"/>
        </w:rPr>
        <w:footnoteRef/>
      </w:r>
      <w:r w:rsidRPr="0034503A">
        <w:rPr>
          <w:lang w:val="nb-NO"/>
        </w:rPr>
        <w:tab/>
      </w:r>
      <w:hyperlink r:id="rId3" w:history="1">
        <w:r w:rsidR="007D48DB" w:rsidRPr="00B3754D">
          <w:rPr>
            <w:rStyle w:val="af5"/>
            <w:lang w:val="nb-NO"/>
          </w:rPr>
          <w:t>https://www.regjeringen.no/no/tema/likestilling-og-inkludering/likestilling-og-inkludering/konvensjoner/id2510574/</w:t>
        </w:r>
      </w:hyperlink>
      <w:r w:rsidRPr="0034503A">
        <w:rPr>
          <w:lang w:val="zh-CN"/>
        </w:rPr>
        <w:t>。</w:t>
      </w:r>
    </w:p>
  </w:footnote>
  <w:footnote w:id="18">
    <w:p w14:paraId="102C13DD" w14:textId="621BE0D0" w:rsidR="001C3D19" w:rsidRPr="0034503A" w:rsidRDefault="001C3D19" w:rsidP="00F4750E">
      <w:pPr>
        <w:pStyle w:val="a6"/>
        <w:wordWrap w:val="0"/>
        <w:rPr>
          <w:lang w:val="nb-NO"/>
        </w:rPr>
      </w:pPr>
      <w:r w:rsidRPr="0034503A">
        <w:rPr>
          <w:lang w:val="nb-NO"/>
        </w:rPr>
        <w:tab/>
      </w:r>
      <w:r w:rsidRPr="0034503A">
        <w:rPr>
          <w:rStyle w:val="a8"/>
          <w:rFonts w:eastAsia="宋体"/>
        </w:rPr>
        <w:footnoteRef/>
      </w:r>
      <w:r w:rsidRPr="0034503A">
        <w:rPr>
          <w:lang w:val="nb-NO"/>
        </w:rPr>
        <w:tab/>
      </w:r>
      <w:r w:rsidRPr="0034503A">
        <w:rPr>
          <w:lang w:val="zh-CN"/>
        </w:rPr>
        <w:t>可查阅</w:t>
      </w:r>
      <w:hyperlink r:id="rId4" w:history="1">
        <w:r w:rsidR="00F4750E" w:rsidRPr="00B3754D">
          <w:rPr>
            <w:rStyle w:val="af5"/>
            <w:lang w:val="nb-NO"/>
          </w:rPr>
          <w:t>https://www.regjeringen.no/en/dokumenter/the-governments-strategy-against-hate-speech-20162020/id2520975/</w:t>
        </w:r>
      </w:hyperlink>
      <w:r w:rsidRPr="0034503A">
        <w:rPr>
          <w:lang w:val="zh-CN"/>
        </w:rPr>
        <w:t>。</w:t>
      </w:r>
    </w:p>
  </w:footnote>
  <w:footnote w:id="19">
    <w:p w14:paraId="0602BC5C" w14:textId="364C3DB6" w:rsidR="001C3D19" w:rsidRPr="0034503A" w:rsidRDefault="001C3D19" w:rsidP="001C3D19">
      <w:pPr>
        <w:pStyle w:val="a6"/>
      </w:pPr>
      <w:r w:rsidRPr="0034503A">
        <w:rPr>
          <w:lang w:val="nb-NO"/>
        </w:rPr>
        <w:tab/>
      </w:r>
      <w:r w:rsidRPr="0034503A">
        <w:rPr>
          <w:rStyle w:val="a8"/>
          <w:rFonts w:eastAsia="宋体"/>
        </w:rPr>
        <w:footnoteRef/>
      </w:r>
      <w:r w:rsidRPr="0034503A">
        <w:rPr>
          <w:lang w:val="zh-CN"/>
        </w:rPr>
        <w:tab/>
        <w:t xml:space="preserve">NOU 2022: 9 </w:t>
      </w:r>
      <w:r w:rsidRPr="0034503A">
        <w:rPr>
          <w:lang w:val="zh-CN"/>
        </w:rPr>
        <w:t>开放和开明的公众讨论。</w:t>
      </w:r>
    </w:p>
  </w:footnote>
  <w:footnote w:id="20">
    <w:p w14:paraId="3200DC4E" w14:textId="77777777" w:rsidR="001C3D19" w:rsidRPr="0034503A" w:rsidRDefault="001C3D19" w:rsidP="001C3D19">
      <w:pPr>
        <w:pStyle w:val="a6"/>
      </w:pPr>
      <w:r w:rsidRPr="0034503A">
        <w:tab/>
      </w:r>
      <w:r w:rsidRPr="0034503A">
        <w:rPr>
          <w:rStyle w:val="a8"/>
          <w:rFonts w:eastAsia="宋体"/>
        </w:rPr>
        <w:footnoteRef/>
      </w:r>
      <w:r w:rsidRPr="0034503A">
        <w:tab/>
      </w:r>
      <w:r w:rsidRPr="0034503A">
        <w:rPr>
          <w:lang w:val="zh-CN"/>
        </w:rPr>
        <w:t>资料来源</w:t>
      </w:r>
      <w:r w:rsidRPr="0034503A">
        <w:t>：</w:t>
      </w:r>
      <w:r w:rsidRPr="0034503A">
        <w:rPr>
          <w:lang w:val="zh-CN"/>
        </w:rPr>
        <w:t>挪威统计局。</w:t>
      </w:r>
    </w:p>
  </w:footnote>
  <w:footnote w:id="21">
    <w:p w14:paraId="66106FBB" w14:textId="48920485" w:rsidR="001C3D19" w:rsidRPr="0034503A" w:rsidRDefault="001C3D19" w:rsidP="000F7A2B">
      <w:pPr>
        <w:pStyle w:val="a6"/>
        <w:wordWrap w:val="0"/>
      </w:pPr>
      <w:r w:rsidRPr="0034503A">
        <w:tab/>
      </w:r>
      <w:r w:rsidRPr="0034503A">
        <w:rPr>
          <w:rStyle w:val="a8"/>
          <w:rFonts w:eastAsia="宋体"/>
        </w:rPr>
        <w:footnoteRef/>
      </w:r>
      <w:r w:rsidRPr="0034503A">
        <w:tab/>
      </w:r>
      <w:hyperlink r:id="rId5" w:history="1">
        <w:r w:rsidR="000F7A2B" w:rsidRPr="00B3754D">
          <w:rPr>
            <w:rStyle w:val="af5"/>
          </w:rPr>
          <w:t>www.regjeringen.no/contentassets/bb45eed3479549719fb14c78eba35bd4/strategi-mot-barnefattigdom_web.pdf</w:t>
        </w:r>
      </w:hyperlink>
      <w:r w:rsidRPr="0034503A">
        <w:rPr>
          <w:lang w:val="zh-CN"/>
        </w:rPr>
        <w:t>。</w:t>
      </w:r>
    </w:p>
  </w:footnote>
  <w:footnote w:id="22">
    <w:p w14:paraId="621F5263" w14:textId="77777777" w:rsidR="00857217" w:rsidRPr="00AE40C5" w:rsidRDefault="00857217" w:rsidP="00857217">
      <w:pPr>
        <w:pStyle w:val="a6"/>
      </w:pPr>
      <w:r>
        <w:tab/>
      </w:r>
      <w:r w:rsidRPr="001D016C">
        <w:rPr>
          <w:sz w:val="21"/>
          <w:szCs w:val="21"/>
        </w:rPr>
        <w:t>*</w:t>
      </w:r>
      <w:r w:rsidRPr="00AE40C5">
        <w:tab/>
        <w:t>Unofficial English translations.</w:t>
      </w:r>
    </w:p>
  </w:footnote>
  <w:footnote w:id="23">
    <w:p w14:paraId="66A87FF2" w14:textId="77777777" w:rsidR="00857217" w:rsidRPr="00AE40C5" w:rsidRDefault="00857217" w:rsidP="00857217">
      <w:pPr>
        <w:pStyle w:val="a6"/>
      </w:pPr>
      <w:r w:rsidRPr="00AE40C5">
        <w:tab/>
      </w:r>
      <w:r w:rsidRPr="001D016C">
        <w:rPr>
          <w:sz w:val="21"/>
          <w:szCs w:val="21"/>
        </w:rPr>
        <w:t>**</w:t>
      </w:r>
      <w:r w:rsidRPr="00AE40C5">
        <w:tab/>
        <w:t>In Norwegian.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9EFA7" w14:textId="77777777" w:rsidR="00FF5C47" w:rsidRDefault="00A93646" w:rsidP="00A93646">
    <w:pPr>
      <w:pStyle w:val="af3"/>
    </w:pPr>
    <w:r>
      <w:t>HRI/CORE/NOR/2024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8AAFA" w14:textId="77777777" w:rsidR="00FF5C47" w:rsidRPr="00202A30" w:rsidRDefault="00A93646" w:rsidP="00A93646">
    <w:pPr>
      <w:pStyle w:val="af3"/>
      <w:jc w:val="right"/>
    </w:pPr>
    <w:r>
      <w:t>HRI/CORE/NOR/2024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B2510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201ED8"/>
    <w:multiLevelType w:val="hybridMultilevel"/>
    <w:tmpl w:val="0D26BD7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8C26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0A54A6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0597036">
    <w:abstractNumId w:val="13"/>
  </w:num>
  <w:num w:numId="2" w16cid:durableId="2068646104">
    <w:abstractNumId w:val="26"/>
  </w:num>
  <w:num w:numId="3" w16cid:durableId="817384815">
    <w:abstractNumId w:val="14"/>
  </w:num>
  <w:num w:numId="4" w16cid:durableId="299653067">
    <w:abstractNumId w:val="8"/>
  </w:num>
  <w:num w:numId="5" w16cid:durableId="1912082645">
    <w:abstractNumId w:val="15"/>
  </w:num>
  <w:num w:numId="6" w16cid:durableId="116068752">
    <w:abstractNumId w:val="20"/>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7"/>
  </w:num>
  <w:num w:numId="18" w16cid:durableId="1311061048">
    <w:abstractNumId w:val="25"/>
  </w:num>
  <w:num w:numId="19" w16cid:durableId="1557163470">
    <w:abstractNumId w:val="21"/>
  </w:num>
  <w:num w:numId="20" w16cid:durableId="1079597544">
    <w:abstractNumId w:val="18"/>
  </w:num>
  <w:num w:numId="21" w16cid:durableId="836071278">
    <w:abstractNumId w:val="10"/>
  </w:num>
  <w:num w:numId="22" w16cid:durableId="1117605426">
    <w:abstractNumId w:val="23"/>
  </w:num>
  <w:num w:numId="23" w16cid:durableId="1867256029">
    <w:abstractNumId w:val="11"/>
  </w:num>
  <w:num w:numId="24" w16cid:durableId="1893228839">
    <w:abstractNumId w:val="22"/>
  </w:num>
  <w:num w:numId="25" w16cid:durableId="1082751204">
    <w:abstractNumId w:val="16"/>
  </w:num>
  <w:num w:numId="26" w16cid:durableId="1166436522">
    <w:abstractNumId w:val="28"/>
  </w:num>
  <w:num w:numId="27" w16cid:durableId="76751831">
    <w:abstractNumId w:val="12"/>
  </w:num>
  <w:num w:numId="28" w16cid:durableId="1149790057">
    <w:abstractNumId w:val="19"/>
  </w:num>
  <w:num w:numId="29" w16cid:durableId="501240201">
    <w:abstractNumId w:val="24"/>
  </w:num>
  <w:num w:numId="30" w16cid:durableId="110869577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90F"/>
    <w:rsid w:val="000031F5"/>
    <w:rsid w:val="00010ABF"/>
    <w:rsid w:val="00011483"/>
    <w:rsid w:val="00014052"/>
    <w:rsid w:val="00032115"/>
    <w:rsid w:val="00042A4C"/>
    <w:rsid w:val="00050EA0"/>
    <w:rsid w:val="00051552"/>
    <w:rsid w:val="00060E8D"/>
    <w:rsid w:val="00067F23"/>
    <w:rsid w:val="00075F1D"/>
    <w:rsid w:val="000835DB"/>
    <w:rsid w:val="000853A6"/>
    <w:rsid w:val="00090B89"/>
    <w:rsid w:val="000A51F9"/>
    <w:rsid w:val="000B1857"/>
    <w:rsid w:val="000D319F"/>
    <w:rsid w:val="000E4495"/>
    <w:rsid w:val="000E4D0E"/>
    <w:rsid w:val="000F4372"/>
    <w:rsid w:val="000F4BC1"/>
    <w:rsid w:val="000F7A2B"/>
    <w:rsid w:val="00122317"/>
    <w:rsid w:val="00125AC6"/>
    <w:rsid w:val="0013023B"/>
    <w:rsid w:val="00144B69"/>
    <w:rsid w:val="00153E86"/>
    <w:rsid w:val="001547DA"/>
    <w:rsid w:val="00164236"/>
    <w:rsid w:val="00174542"/>
    <w:rsid w:val="001921C8"/>
    <w:rsid w:val="00197F40"/>
    <w:rsid w:val="001B1BD1"/>
    <w:rsid w:val="001B517C"/>
    <w:rsid w:val="001B5E50"/>
    <w:rsid w:val="001C22B1"/>
    <w:rsid w:val="001C28AF"/>
    <w:rsid w:val="001C3D19"/>
    <w:rsid w:val="001C3EF2"/>
    <w:rsid w:val="001C6CF1"/>
    <w:rsid w:val="001D016C"/>
    <w:rsid w:val="001D17F6"/>
    <w:rsid w:val="001D2C3F"/>
    <w:rsid w:val="001F1F76"/>
    <w:rsid w:val="001F3F92"/>
    <w:rsid w:val="00204B42"/>
    <w:rsid w:val="00206022"/>
    <w:rsid w:val="002132F8"/>
    <w:rsid w:val="00214F6E"/>
    <w:rsid w:val="002231C3"/>
    <w:rsid w:val="0023114C"/>
    <w:rsid w:val="0024417F"/>
    <w:rsid w:val="0024516B"/>
    <w:rsid w:val="00250F8D"/>
    <w:rsid w:val="00262F4E"/>
    <w:rsid w:val="00264AC1"/>
    <w:rsid w:val="00274295"/>
    <w:rsid w:val="00277DA4"/>
    <w:rsid w:val="002861B1"/>
    <w:rsid w:val="002B6BAE"/>
    <w:rsid w:val="002C26A8"/>
    <w:rsid w:val="002D07CA"/>
    <w:rsid w:val="002E0877"/>
    <w:rsid w:val="002E1C97"/>
    <w:rsid w:val="002F1882"/>
    <w:rsid w:val="002F5834"/>
    <w:rsid w:val="003010A9"/>
    <w:rsid w:val="00322F05"/>
    <w:rsid w:val="00326052"/>
    <w:rsid w:val="00326EBF"/>
    <w:rsid w:val="003274E4"/>
    <w:rsid w:val="00327FE4"/>
    <w:rsid w:val="0033590F"/>
    <w:rsid w:val="00356447"/>
    <w:rsid w:val="003660B4"/>
    <w:rsid w:val="00370AAD"/>
    <w:rsid w:val="0037690E"/>
    <w:rsid w:val="00392F6C"/>
    <w:rsid w:val="003963A3"/>
    <w:rsid w:val="003A3726"/>
    <w:rsid w:val="003A6C2C"/>
    <w:rsid w:val="003B03AE"/>
    <w:rsid w:val="003B6D9A"/>
    <w:rsid w:val="003C5212"/>
    <w:rsid w:val="003D7D4D"/>
    <w:rsid w:val="003E17C2"/>
    <w:rsid w:val="00410055"/>
    <w:rsid w:val="00410378"/>
    <w:rsid w:val="00413D23"/>
    <w:rsid w:val="00422BB4"/>
    <w:rsid w:val="00426F33"/>
    <w:rsid w:val="00427F63"/>
    <w:rsid w:val="0043160D"/>
    <w:rsid w:val="004337E4"/>
    <w:rsid w:val="00446645"/>
    <w:rsid w:val="00457728"/>
    <w:rsid w:val="004732EA"/>
    <w:rsid w:val="004741E6"/>
    <w:rsid w:val="00475113"/>
    <w:rsid w:val="00476A91"/>
    <w:rsid w:val="00480240"/>
    <w:rsid w:val="004A0035"/>
    <w:rsid w:val="004A17D1"/>
    <w:rsid w:val="004A62CA"/>
    <w:rsid w:val="004A7FCE"/>
    <w:rsid w:val="004B0641"/>
    <w:rsid w:val="004B2663"/>
    <w:rsid w:val="004C160A"/>
    <w:rsid w:val="004C43C0"/>
    <w:rsid w:val="004C4A0A"/>
    <w:rsid w:val="004D69D0"/>
    <w:rsid w:val="004E4C6B"/>
    <w:rsid w:val="004E5982"/>
    <w:rsid w:val="004E79E0"/>
    <w:rsid w:val="004F4821"/>
    <w:rsid w:val="005059F5"/>
    <w:rsid w:val="00505D7B"/>
    <w:rsid w:val="00543EBA"/>
    <w:rsid w:val="0054556A"/>
    <w:rsid w:val="00546696"/>
    <w:rsid w:val="005520AB"/>
    <w:rsid w:val="00556A96"/>
    <w:rsid w:val="00576896"/>
    <w:rsid w:val="00576BCE"/>
    <w:rsid w:val="005851FF"/>
    <w:rsid w:val="0059535A"/>
    <w:rsid w:val="005B13D0"/>
    <w:rsid w:val="005B5282"/>
    <w:rsid w:val="005C1977"/>
    <w:rsid w:val="005C20DF"/>
    <w:rsid w:val="005D5448"/>
    <w:rsid w:val="005E2616"/>
    <w:rsid w:val="005E403A"/>
    <w:rsid w:val="005F1C57"/>
    <w:rsid w:val="005F53E9"/>
    <w:rsid w:val="006012C6"/>
    <w:rsid w:val="00601899"/>
    <w:rsid w:val="00603EC9"/>
    <w:rsid w:val="00626832"/>
    <w:rsid w:val="00630E9E"/>
    <w:rsid w:val="00637167"/>
    <w:rsid w:val="00647A4B"/>
    <w:rsid w:val="006606A8"/>
    <w:rsid w:val="006609D0"/>
    <w:rsid w:val="00662F20"/>
    <w:rsid w:val="0067302F"/>
    <w:rsid w:val="006749EB"/>
    <w:rsid w:val="00680656"/>
    <w:rsid w:val="006857B7"/>
    <w:rsid w:val="00687A8E"/>
    <w:rsid w:val="006A0AEF"/>
    <w:rsid w:val="006A299E"/>
    <w:rsid w:val="006B1119"/>
    <w:rsid w:val="006B2F24"/>
    <w:rsid w:val="006D2E3A"/>
    <w:rsid w:val="006D6B50"/>
    <w:rsid w:val="006E3E46"/>
    <w:rsid w:val="006E5D84"/>
    <w:rsid w:val="006E71B1"/>
    <w:rsid w:val="006F49C1"/>
    <w:rsid w:val="0070482B"/>
    <w:rsid w:val="00705D89"/>
    <w:rsid w:val="00707921"/>
    <w:rsid w:val="0071031A"/>
    <w:rsid w:val="00711544"/>
    <w:rsid w:val="00711B3C"/>
    <w:rsid w:val="00722036"/>
    <w:rsid w:val="00722FAD"/>
    <w:rsid w:val="00731A42"/>
    <w:rsid w:val="00747156"/>
    <w:rsid w:val="0075474C"/>
    <w:rsid w:val="00767E69"/>
    <w:rsid w:val="0077079A"/>
    <w:rsid w:val="007732B8"/>
    <w:rsid w:val="0079320E"/>
    <w:rsid w:val="00794FBA"/>
    <w:rsid w:val="00796BE2"/>
    <w:rsid w:val="007A18D6"/>
    <w:rsid w:val="007A5599"/>
    <w:rsid w:val="007D0100"/>
    <w:rsid w:val="007D32D5"/>
    <w:rsid w:val="007D48DB"/>
    <w:rsid w:val="007E4899"/>
    <w:rsid w:val="0081412F"/>
    <w:rsid w:val="00814601"/>
    <w:rsid w:val="00816936"/>
    <w:rsid w:val="00821D87"/>
    <w:rsid w:val="00835C5F"/>
    <w:rsid w:val="00853DE4"/>
    <w:rsid w:val="00856233"/>
    <w:rsid w:val="00857217"/>
    <w:rsid w:val="00857976"/>
    <w:rsid w:val="00860F27"/>
    <w:rsid w:val="00862CE5"/>
    <w:rsid w:val="00865ED3"/>
    <w:rsid w:val="00870B47"/>
    <w:rsid w:val="008819BE"/>
    <w:rsid w:val="00897F55"/>
    <w:rsid w:val="008A24A4"/>
    <w:rsid w:val="008B0560"/>
    <w:rsid w:val="008B25A0"/>
    <w:rsid w:val="008B2BFA"/>
    <w:rsid w:val="008C7D1E"/>
    <w:rsid w:val="00900E41"/>
    <w:rsid w:val="00902271"/>
    <w:rsid w:val="00903C04"/>
    <w:rsid w:val="0090460E"/>
    <w:rsid w:val="009202DE"/>
    <w:rsid w:val="00930A7C"/>
    <w:rsid w:val="00936F03"/>
    <w:rsid w:val="00943B69"/>
    <w:rsid w:val="00944CB3"/>
    <w:rsid w:val="00947D97"/>
    <w:rsid w:val="009543FC"/>
    <w:rsid w:val="009559EB"/>
    <w:rsid w:val="00977783"/>
    <w:rsid w:val="00981F27"/>
    <w:rsid w:val="009831E6"/>
    <w:rsid w:val="00986088"/>
    <w:rsid w:val="00990B47"/>
    <w:rsid w:val="00992BB2"/>
    <w:rsid w:val="009B09D7"/>
    <w:rsid w:val="009B58A7"/>
    <w:rsid w:val="009C44C0"/>
    <w:rsid w:val="009D35ED"/>
    <w:rsid w:val="009D64EA"/>
    <w:rsid w:val="009E6C86"/>
    <w:rsid w:val="009F35CE"/>
    <w:rsid w:val="00A03CB6"/>
    <w:rsid w:val="00A06400"/>
    <w:rsid w:val="00A1364C"/>
    <w:rsid w:val="00A1535B"/>
    <w:rsid w:val="00A21076"/>
    <w:rsid w:val="00A30B93"/>
    <w:rsid w:val="00A31B3F"/>
    <w:rsid w:val="00A31C2F"/>
    <w:rsid w:val="00A3739A"/>
    <w:rsid w:val="00A44E10"/>
    <w:rsid w:val="00A52DAF"/>
    <w:rsid w:val="00A80476"/>
    <w:rsid w:val="00A823AB"/>
    <w:rsid w:val="00A84072"/>
    <w:rsid w:val="00A909A2"/>
    <w:rsid w:val="00A93646"/>
    <w:rsid w:val="00A96373"/>
    <w:rsid w:val="00AA4895"/>
    <w:rsid w:val="00AB03FF"/>
    <w:rsid w:val="00AC0069"/>
    <w:rsid w:val="00AD179F"/>
    <w:rsid w:val="00AD50BF"/>
    <w:rsid w:val="00AD5497"/>
    <w:rsid w:val="00AE11DC"/>
    <w:rsid w:val="00AE7425"/>
    <w:rsid w:val="00AF291C"/>
    <w:rsid w:val="00B01044"/>
    <w:rsid w:val="00B04C33"/>
    <w:rsid w:val="00B16570"/>
    <w:rsid w:val="00B20079"/>
    <w:rsid w:val="00B23F39"/>
    <w:rsid w:val="00B26FCF"/>
    <w:rsid w:val="00B323DC"/>
    <w:rsid w:val="00B53320"/>
    <w:rsid w:val="00B834C8"/>
    <w:rsid w:val="00B87360"/>
    <w:rsid w:val="00B90A77"/>
    <w:rsid w:val="00BC003A"/>
    <w:rsid w:val="00BC0063"/>
    <w:rsid w:val="00BC07A8"/>
    <w:rsid w:val="00BC0E94"/>
    <w:rsid w:val="00BC6522"/>
    <w:rsid w:val="00BD7BE0"/>
    <w:rsid w:val="00BE10CF"/>
    <w:rsid w:val="00BE44FD"/>
    <w:rsid w:val="00BF3A79"/>
    <w:rsid w:val="00C121D5"/>
    <w:rsid w:val="00C14A4C"/>
    <w:rsid w:val="00C16B5A"/>
    <w:rsid w:val="00C16B9D"/>
    <w:rsid w:val="00C17349"/>
    <w:rsid w:val="00C2480F"/>
    <w:rsid w:val="00C254CE"/>
    <w:rsid w:val="00C3497A"/>
    <w:rsid w:val="00C351AA"/>
    <w:rsid w:val="00C47CA3"/>
    <w:rsid w:val="00C6292B"/>
    <w:rsid w:val="00C657F0"/>
    <w:rsid w:val="00C7253F"/>
    <w:rsid w:val="00C7307C"/>
    <w:rsid w:val="00C95F18"/>
    <w:rsid w:val="00CA16E7"/>
    <w:rsid w:val="00CA51AF"/>
    <w:rsid w:val="00CB34CF"/>
    <w:rsid w:val="00CC7C5D"/>
    <w:rsid w:val="00CD7ACE"/>
    <w:rsid w:val="00CF3AD7"/>
    <w:rsid w:val="00D14648"/>
    <w:rsid w:val="00D24D30"/>
    <w:rsid w:val="00D26A05"/>
    <w:rsid w:val="00D27DA2"/>
    <w:rsid w:val="00D43CA1"/>
    <w:rsid w:val="00D518C6"/>
    <w:rsid w:val="00D60B74"/>
    <w:rsid w:val="00D71E1D"/>
    <w:rsid w:val="00D75596"/>
    <w:rsid w:val="00D76C51"/>
    <w:rsid w:val="00D80107"/>
    <w:rsid w:val="00D81447"/>
    <w:rsid w:val="00D845B7"/>
    <w:rsid w:val="00D912A0"/>
    <w:rsid w:val="00D97B98"/>
    <w:rsid w:val="00DA466F"/>
    <w:rsid w:val="00DC58F5"/>
    <w:rsid w:val="00DC671F"/>
    <w:rsid w:val="00DC68EC"/>
    <w:rsid w:val="00DD43BD"/>
    <w:rsid w:val="00DE4DA7"/>
    <w:rsid w:val="00E008E7"/>
    <w:rsid w:val="00E02557"/>
    <w:rsid w:val="00E03719"/>
    <w:rsid w:val="00E04E6C"/>
    <w:rsid w:val="00E135F1"/>
    <w:rsid w:val="00E33AAD"/>
    <w:rsid w:val="00E33B38"/>
    <w:rsid w:val="00E364EB"/>
    <w:rsid w:val="00E433C1"/>
    <w:rsid w:val="00E47B9B"/>
    <w:rsid w:val="00E47FE5"/>
    <w:rsid w:val="00E5592D"/>
    <w:rsid w:val="00E574AF"/>
    <w:rsid w:val="00E62C1F"/>
    <w:rsid w:val="00E65AFB"/>
    <w:rsid w:val="00E73BB8"/>
    <w:rsid w:val="00E85962"/>
    <w:rsid w:val="00EA436B"/>
    <w:rsid w:val="00EB0429"/>
    <w:rsid w:val="00EB5BC8"/>
    <w:rsid w:val="00ED07B3"/>
    <w:rsid w:val="00ED308B"/>
    <w:rsid w:val="00EF16BC"/>
    <w:rsid w:val="00EF6CE8"/>
    <w:rsid w:val="00F01D9B"/>
    <w:rsid w:val="00F1475A"/>
    <w:rsid w:val="00F207D4"/>
    <w:rsid w:val="00F32E5D"/>
    <w:rsid w:val="00F4750E"/>
    <w:rsid w:val="00F56024"/>
    <w:rsid w:val="00F673FD"/>
    <w:rsid w:val="00F714DA"/>
    <w:rsid w:val="00F71750"/>
    <w:rsid w:val="00F86615"/>
    <w:rsid w:val="00F90004"/>
    <w:rsid w:val="00FB10B3"/>
    <w:rsid w:val="00FB25F3"/>
    <w:rsid w:val="00FB456B"/>
    <w:rsid w:val="00FB563C"/>
    <w:rsid w:val="00FD0462"/>
    <w:rsid w:val="00FD2E33"/>
    <w:rsid w:val="00FE5480"/>
    <w:rsid w:val="00FF0BA5"/>
    <w:rsid w:val="00FF2613"/>
    <w:rsid w:val="00FF41C4"/>
    <w:rsid w:val="00FF5C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EFB0A"/>
  <w15:docId w15:val="{CE0442C9-D4A2-43DC-A55D-632AB0939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410055"/>
    <w:rPr>
      <w:snapToGrid w:val="0"/>
      <w:sz w:val="18"/>
      <w:szCs w:val="18"/>
    </w:rPr>
  </w:style>
  <w:style w:type="character" w:styleId="a8">
    <w:name w:val="footnote reference"/>
    <w:aliases w:val="4_G"/>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410055"/>
    <w:pPr>
      <w:keepLines w:val="0"/>
      <w:spacing w:after="0"/>
    </w:pPr>
  </w:style>
  <w:style w:type="character" w:customStyle="1" w:styleId="ad">
    <w:name w:val="尾注文本 字符"/>
    <w:aliases w:val="2_G 字符"/>
    <w:basedOn w:val="a0"/>
    <w:link w:val="ac"/>
    <w:rsid w:val="00410055"/>
    <w:rPr>
      <w:snapToGrid w:val="0"/>
      <w:sz w:val="18"/>
      <w:szCs w:val="18"/>
    </w:rPr>
  </w:style>
  <w:style w:type="character" w:styleId="ae">
    <w:name w:val="endnote reference"/>
    <w:aliases w:val="1_G"/>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90460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uiPriority w:val="99"/>
    <w:rsid w:val="0090460E"/>
    <w:rPr>
      <w:rFonts w:eastAsia="Times New Roman"/>
      <w:snapToGrid w:val="0"/>
      <w:sz w:val="16"/>
      <w:szCs w:val="16"/>
      <w:lang w:val="en-GB" w:eastAsia="en-US"/>
    </w:rPr>
  </w:style>
  <w:style w:type="character" w:styleId="af2">
    <w:name w:val="page number"/>
    <w:aliases w:val="7_G"/>
    <w:basedOn w:val="a0"/>
    <w:qFormat/>
    <w:rsid w:val="0090460E"/>
    <w:rPr>
      <w:rFonts w:ascii="Times New Roman" w:hAnsi="Times New Roman"/>
      <w:b/>
      <w:i w:val="0"/>
      <w:snapToGrid w:val="0"/>
      <w:spacing w:val="0"/>
      <w:kern w:val="0"/>
      <w:sz w:val="18"/>
      <w14:cntxtAlts w14:val="0"/>
    </w:rPr>
  </w:style>
  <w:style w:type="paragraph" w:styleId="af3">
    <w:name w:val="header"/>
    <w:aliases w:val="6_G"/>
    <w:basedOn w:val="a"/>
    <w:link w:val="af4"/>
    <w:uiPriority w:val="99"/>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uiPriority w:val="99"/>
    <w:rsid w:val="0090460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1C3D19"/>
    <w:rPr>
      <w:color w:val="0000FF" w:themeColor="hyperlink"/>
      <w:u w:val="none"/>
    </w:rPr>
  </w:style>
  <w:style w:type="character" w:styleId="af6">
    <w:name w:val="FollowedHyperlink"/>
    <w:basedOn w:val="a0"/>
    <w:uiPriority w:val="99"/>
    <w:semiHidden/>
    <w:rsid w:val="001C3D19"/>
    <w:rPr>
      <w:color w:val="0000FF"/>
      <w:u w:val="none"/>
    </w:rPr>
  </w:style>
  <w:style w:type="paragraph" w:styleId="af7">
    <w:name w:val="macro"/>
    <w:link w:val="af8"/>
    <w:semiHidden/>
    <w:rsid w:val="001C3D1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1C3D19"/>
    <w:rPr>
      <w:kern w:val="24"/>
      <w:sz w:val="24"/>
      <w:szCs w:val="24"/>
    </w:rPr>
  </w:style>
  <w:style w:type="paragraph" w:styleId="af9">
    <w:name w:val="Revision"/>
    <w:hidden/>
    <w:uiPriority w:val="71"/>
    <w:rsid w:val="001C3D19"/>
    <w:rPr>
      <w:rFonts w:ascii="DepCentury Old Style" w:eastAsia="Times New Roman" w:hAnsi="DepCentury Old Style"/>
      <w:sz w:val="24"/>
      <w:szCs w:val="24"/>
      <w:lang w:val="nb-NO" w:eastAsia="nb-NO"/>
    </w:rPr>
  </w:style>
  <w:style w:type="paragraph" w:customStyle="1" w:styleId="HMG">
    <w:name w:val="_ H __M_G"/>
    <w:basedOn w:val="a"/>
    <w:next w:val="a"/>
    <w:qFormat/>
    <w:rsid w:val="00010ABF"/>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010ABF"/>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010ABF"/>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010ABF"/>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010ABF"/>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010ABF"/>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010ABF"/>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010ABF"/>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010ABF"/>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010ABF"/>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010ABF"/>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010ABF"/>
    <w:pPr>
      <w:tabs>
        <w:tab w:val="clear" w:pos="431"/>
        <w:tab w:val="num" w:pos="1701"/>
      </w:tabs>
      <w:suppressAutoHyphens/>
      <w:overflowPunct/>
      <w:adjustRightInd/>
      <w:snapToGrid/>
      <w:spacing w:after="120" w:line="240" w:lineRule="atLeast"/>
      <w:ind w:left="1701" w:right="1134" w:hanging="170"/>
    </w:pPr>
    <w:rPr>
      <w:rFonts w:eastAsia="Times New Roman"/>
      <w:snapToGrid/>
      <w:sz w:val="20"/>
      <w:lang w:val="en-GB" w:eastAsia="en-US"/>
    </w:rPr>
  </w:style>
  <w:style w:type="paragraph" w:customStyle="1" w:styleId="Bullet2G">
    <w:name w:val="_Bullet 2_G"/>
    <w:basedOn w:val="a"/>
    <w:qFormat/>
    <w:rsid w:val="00010ABF"/>
    <w:pPr>
      <w:tabs>
        <w:tab w:val="clear" w:pos="431"/>
        <w:tab w:val="num" w:pos="2268"/>
      </w:tabs>
      <w:suppressAutoHyphens/>
      <w:overflowPunct/>
      <w:adjustRightInd/>
      <w:snapToGrid/>
      <w:spacing w:after="120" w:line="240" w:lineRule="atLeast"/>
      <w:ind w:left="2268" w:right="1134" w:hanging="170"/>
    </w:pPr>
    <w:rPr>
      <w:rFonts w:eastAsia="Times New Roman"/>
      <w:snapToGrid/>
      <w:sz w:val="20"/>
      <w:lang w:val="en-GB" w:eastAsia="en-US"/>
    </w:rPr>
  </w:style>
  <w:style w:type="paragraph" w:customStyle="1" w:styleId="ParaNoG">
    <w:name w:val="_ParaNo._G"/>
    <w:basedOn w:val="SingleTxtG"/>
    <w:rsid w:val="00010ABF"/>
    <w:pPr>
      <w:tabs>
        <w:tab w:val="num" w:pos="1996"/>
      </w:tabs>
      <w:ind w:left="1996" w:hanging="380"/>
    </w:pPr>
  </w:style>
  <w:style w:type="numbering" w:styleId="111111">
    <w:name w:val="Outline List 2"/>
    <w:basedOn w:val="a2"/>
    <w:semiHidden/>
    <w:rsid w:val="00010ABF"/>
    <w:pPr>
      <w:numPr>
        <w:numId w:val="29"/>
      </w:numPr>
    </w:pPr>
  </w:style>
  <w:style w:type="numbering" w:styleId="1111110">
    <w:name w:val="Outline List 1"/>
    <w:basedOn w:val="a2"/>
    <w:semiHidden/>
    <w:rsid w:val="00010ABF"/>
    <w:pPr>
      <w:numPr>
        <w:numId w:val="30"/>
      </w:numPr>
    </w:pPr>
  </w:style>
  <w:style w:type="character" w:styleId="afa">
    <w:name w:val="Book Title"/>
    <w:basedOn w:val="a0"/>
    <w:uiPriority w:val="33"/>
    <w:rsid w:val="00010ABF"/>
    <w:rPr>
      <w:b/>
      <w:bCs/>
      <w:smallCaps/>
      <w:spacing w:val="5"/>
    </w:rPr>
  </w:style>
  <w:style w:type="table" w:styleId="afb">
    <w:name w:val="Table Grid"/>
    <w:basedOn w:val="a1"/>
    <w:rsid w:val="00010ABF"/>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alloon Text"/>
    <w:basedOn w:val="a"/>
    <w:link w:val="afd"/>
    <w:uiPriority w:val="99"/>
    <w:semiHidden/>
    <w:unhideWhenUsed/>
    <w:rsid w:val="00010ABF"/>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d">
    <w:name w:val="批注框文本 字符"/>
    <w:basedOn w:val="a0"/>
    <w:link w:val="afc"/>
    <w:uiPriority w:val="99"/>
    <w:semiHidden/>
    <w:rsid w:val="00010ABF"/>
    <w:rPr>
      <w:rFonts w:ascii="Tahoma" w:eastAsia="Times New Roman" w:hAnsi="Tahoma" w:cs="Tahoma"/>
      <w:sz w:val="16"/>
      <w:szCs w:val="16"/>
      <w:lang w:val="en-GB" w:eastAsia="en-US"/>
    </w:rPr>
  </w:style>
  <w:style w:type="character" w:customStyle="1" w:styleId="SingleTxtGChar">
    <w:name w:val="_ Single Txt_G Char"/>
    <w:link w:val="SingleTxtG"/>
    <w:locked/>
    <w:rsid w:val="00010ABF"/>
    <w:rPr>
      <w:lang w:val="en-GB"/>
    </w:rPr>
  </w:style>
  <w:style w:type="paragraph" w:styleId="afe">
    <w:name w:val="List Paragraph"/>
    <w:basedOn w:val="a"/>
    <w:uiPriority w:val="34"/>
    <w:rsid w:val="00010ABF"/>
    <w:pPr>
      <w:tabs>
        <w:tab w:val="clear" w:pos="431"/>
      </w:tabs>
      <w:suppressAutoHyphens/>
      <w:overflowPunct/>
      <w:adjustRightInd/>
      <w:snapToGrid/>
      <w:spacing w:line="240" w:lineRule="atLeast"/>
      <w:ind w:left="720"/>
      <w:contextualSpacing/>
      <w:jc w:val="left"/>
    </w:pPr>
    <w:rPr>
      <w:rFonts w:eastAsia="Times New Roman"/>
      <w:snapToGrid/>
      <w:sz w:val="20"/>
      <w:lang w:val="en-GB" w:eastAsia="en-US"/>
    </w:rPr>
  </w:style>
  <w:style w:type="character" w:styleId="aff">
    <w:name w:val="Unresolved Mention"/>
    <w:basedOn w:val="a0"/>
    <w:uiPriority w:val="99"/>
    <w:semiHidden/>
    <w:unhideWhenUsed/>
    <w:rsid w:val="00010ABF"/>
    <w:rPr>
      <w:color w:val="605E5C"/>
      <w:shd w:val="clear" w:color="auto" w:fill="E1DFDD"/>
    </w:rPr>
  </w:style>
  <w:style w:type="paragraph" w:styleId="31">
    <w:name w:val="List Number 3"/>
    <w:basedOn w:val="a"/>
    <w:semiHidden/>
    <w:rsid w:val="00010ABF"/>
    <w:pPr>
      <w:tabs>
        <w:tab w:val="clear" w:pos="431"/>
        <w:tab w:val="num" w:pos="926"/>
      </w:tabs>
      <w:suppressAutoHyphens/>
      <w:overflowPunct/>
      <w:adjustRightInd/>
      <w:snapToGrid/>
      <w:spacing w:after="120" w:line="280" w:lineRule="exact"/>
      <w:ind w:left="926" w:hanging="360"/>
    </w:pPr>
    <w:rPr>
      <w:snapToGrid/>
      <w:szCs w:val="10"/>
    </w:rPr>
  </w:style>
  <w:style w:type="character" w:styleId="aff0">
    <w:name w:val="annotation reference"/>
    <w:basedOn w:val="a0"/>
    <w:uiPriority w:val="99"/>
    <w:semiHidden/>
    <w:unhideWhenUsed/>
    <w:rsid w:val="00010ABF"/>
    <w:rPr>
      <w:sz w:val="16"/>
      <w:szCs w:val="16"/>
    </w:rPr>
  </w:style>
  <w:style w:type="paragraph" w:styleId="aff1">
    <w:name w:val="annotation text"/>
    <w:basedOn w:val="a"/>
    <w:link w:val="aff2"/>
    <w:uiPriority w:val="99"/>
    <w:unhideWhenUsed/>
    <w:rsid w:val="00010ABF"/>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f2">
    <w:name w:val="批注文字 字符"/>
    <w:basedOn w:val="a0"/>
    <w:link w:val="aff1"/>
    <w:uiPriority w:val="99"/>
    <w:rsid w:val="00010ABF"/>
    <w:rPr>
      <w:rFonts w:eastAsia="Times New Roman"/>
      <w:lang w:val="en-GB" w:eastAsia="en-US"/>
    </w:rPr>
  </w:style>
  <w:style w:type="paragraph" w:styleId="aff3">
    <w:name w:val="annotation subject"/>
    <w:basedOn w:val="aff1"/>
    <w:next w:val="aff1"/>
    <w:link w:val="aff4"/>
    <w:uiPriority w:val="99"/>
    <w:semiHidden/>
    <w:unhideWhenUsed/>
    <w:rsid w:val="00010ABF"/>
    <w:rPr>
      <w:b/>
      <w:bCs/>
    </w:rPr>
  </w:style>
  <w:style w:type="character" w:customStyle="1" w:styleId="aff4">
    <w:name w:val="批注主题 字符"/>
    <w:basedOn w:val="aff2"/>
    <w:link w:val="aff3"/>
    <w:uiPriority w:val="99"/>
    <w:semiHidden/>
    <w:rsid w:val="00010ABF"/>
    <w:rPr>
      <w:rFonts w:eastAsia="Times New Roman"/>
      <w:b/>
      <w:bCs/>
      <w:lang w:val="en-GB" w:eastAsia="en-US"/>
    </w:rPr>
  </w:style>
  <w:style w:type="paragraph" w:styleId="TOC">
    <w:name w:val="TOC Heading"/>
    <w:basedOn w:val="1"/>
    <w:next w:val="a"/>
    <w:uiPriority w:val="39"/>
    <w:unhideWhenUsed/>
    <w:qFormat/>
    <w:rsid w:val="00010ABF"/>
    <w:pPr>
      <w:tabs>
        <w:tab w:val="clear" w:pos="431"/>
      </w:tabs>
      <w:overflowPunct/>
      <w:adjustRightInd/>
      <w:snapToGrid/>
      <w:spacing w:before="240" w:line="259" w:lineRule="auto"/>
      <w:jc w:val="left"/>
      <w:outlineLvl w:val="9"/>
    </w:pPr>
    <w:rPr>
      <w:rFonts w:asciiTheme="majorHAnsi" w:eastAsiaTheme="majorEastAsia" w:hAnsiTheme="majorHAnsi" w:cstheme="majorBidi"/>
      <w:b w:val="0"/>
      <w:bCs w:val="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lovdata.no/dokument/NLE/lov/1999-05-21-30?q=The%20Human%20Rights%20Act" TargetMode="External"/><Relationship Id="rId18" Type="http://schemas.openxmlformats.org/officeDocument/2006/relationships/hyperlink" Target="https://lovdata.no/dokument/NLE/lov/1981-03-06-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lovdata.no/dokument/NLE/lov/2005-04-01-15" TargetMode="External"/><Relationship Id="rId7" Type="http://schemas.openxmlformats.org/officeDocument/2006/relationships/endnotes" Target="endnotes.xml"/><Relationship Id="rId12" Type="http://schemas.openxmlformats.org/officeDocument/2006/relationships/hyperlink" Target="https://lovdata.no/dokument/NLE/lov/1814-05-17" TargetMode="External"/><Relationship Id="rId17" Type="http://schemas.openxmlformats.org/officeDocument/2006/relationships/hyperlink" Target="https://lovdata.no/dokument/NLE/lov/2018-06-22-8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gjeringen.no/en/dokumenter/the-sami-act-/id449701/" TargetMode="External"/><Relationship Id="rId20" Type="http://schemas.openxmlformats.org/officeDocument/2006/relationships/hyperlink" Target="https://lovdata.no/dokument/NLE/lov/1998-07-17-6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sb.no/en"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vdata.no/dokument/NLE/lov/2017-06-16-51" TargetMode="External"/><Relationship Id="rId23" Type="http://schemas.openxmlformats.org/officeDocument/2006/relationships/header" Target="header1.xml"/><Relationship Id="rId28"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sp.felles.dep.no/sites/f0202f/Dokumenter/Act%20relating%20to%20the%20Norwegian%20National%20Human%20Rights%20Institu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ovdata.no/dokument/NLE/lov/2005-05-20-28" TargetMode="External"/><Relationship Id="rId22" Type="http://schemas.openxmlformats.org/officeDocument/2006/relationships/hyperlink" Target="https://lovdata.no/info/information_in_english"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regjeringen.no/no/tema/likestilling-og-inkludering/likestilling-og-inkludering/konvensjoner/id2510574/" TargetMode="External"/><Relationship Id="rId2" Type="http://schemas.openxmlformats.org/officeDocument/2006/relationships/hyperlink" Target="http://www.lovdata.no" TargetMode="External"/><Relationship Id="rId1" Type="http://schemas.openxmlformats.org/officeDocument/2006/relationships/hyperlink" Target="https://www.regjeringen.no/contentassets/221b1c050f72434b8fb56564af085ea7/ny-barnevernslov-1.-januar-2023-en.pdf" TargetMode="External"/><Relationship Id="rId5" Type="http://schemas.openxmlformats.org/officeDocument/2006/relationships/hyperlink" Target="http://www.regjeringen.no/contentassets/bb45eed3479549719fb14c78eba35bd4/strategi-mot-barnefattigdom_web.pdf" TargetMode="External"/><Relationship Id="rId4" Type="http://schemas.openxmlformats.org/officeDocument/2006/relationships/hyperlink" Target="https://www.regjeringen.no/en/dokumenter/the-governments-strategy-against-hate-speech-20162020/id25209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54</Pages>
  <Words>39645</Words>
  <Characters>49331</Characters>
  <Application>Microsoft Office Word</Application>
  <DocSecurity>0</DocSecurity>
  <Lines>4510</Lines>
  <Paragraphs>3134</Paragraphs>
  <ScaleCrop>false</ScaleCrop>
  <Company>DCM</Company>
  <LinksUpToDate>false</LinksUpToDate>
  <CharactersWithSpaces>50835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HRI/CORE/NOR/2024</dc:title>
  <dc:subject>2414506</dc:subject>
  <dc:creator>Xin</dc:creator>
  <cp:keywords/>
  <dc:description/>
  <cp:lastModifiedBy>Xin Wang</cp:lastModifiedBy>
  <cp:revision>2</cp:revision>
  <cp:lastPrinted>2014-05-09T11:28:00Z</cp:lastPrinted>
  <dcterms:created xsi:type="dcterms:W3CDTF">2024-10-30T08:53:00Z</dcterms:created>
  <dcterms:modified xsi:type="dcterms:W3CDTF">2024-10-30T08:53:00Z</dcterms:modified>
</cp:coreProperties>
</file>