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90607" w:rsidRPr="0057465F" w:rsidRDefault="00F90607" w:rsidP="0057465F">
            <w:pPr>
              <w:spacing w:before="40" w:after="80" w:line="300" w:lineRule="exact"/>
              <w:rPr>
                <w:sz w:val="28"/>
              </w:rPr>
            </w:pPr>
            <w:r w:rsidRPr="0057465F"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90607" w:rsidRPr="0057465F" w:rsidRDefault="00F90607" w:rsidP="0057465F">
            <w:pPr>
              <w:spacing w:before="40" w:after="40"/>
              <w:jc w:val="right"/>
              <w:rPr>
                <w:lang w:val="en-US"/>
              </w:rPr>
            </w:pPr>
            <w:r w:rsidRPr="0057465F">
              <w:rPr>
                <w:sz w:val="40"/>
                <w:szCs w:val="40"/>
                <w:lang w:val="en-US"/>
              </w:rPr>
              <w:t>CAT</w:t>
            </w:r>
            <w:r w:rsidR="00FE74F6">
              <w:t>/C/SR.1058</w:t>
            </w:r>
          </w:p>
        </w:tc>
      </w:tr>
      <w:tr w:rsidR="00F90607" w:rsidRPr="00767C5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90607" w:rsidRPr="0057465F" w:rsidRDefault="00522F6C" w:rsidP="0057465F">
            <w:pPr>
              <w:spacing w:before="120" w:after="40"/>
              <w:jc w:val="center"/>
              <w:rPr>
                <w:sz w:val="18"/>
              </w:rPr>
            </w:pPr>
            <w:r>
              <w:rPr>
                <w:sz w:val="1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90607" w:rsidRPr="0057465F" w:rsidRDefault="00F90607" w:rsidP="0057465F">
            <w:pPr>
              <w:suppressAutoHyphens/>
              <w:spacing w:before="120" w:after="4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57465F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57465F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57465F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90607" w:rsidRPr="004E6131" w:rsidRDefault="00F90607" w:rsidP="0057465F">
            <w:pPr>
              <w:spacing w:before="240"/>
            </w:pPr>
            <w:r w:rsidRPr="0057465F">
              <w:rPr>
                <w:lang w:val="en-US"/>
              </w:rPr>
              <w:t>Distr</w:t>
            </w:r>
            <w:r w:rsidRPr="004E6131">
              <w:t xml:space="preserve">.: </w:t>
            </w:r>
            <w:bookmarkStart w:id="0" w:name="ПолеСоСписком1"/>
            <w:r w:rsidRPr="0057465F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instrText xml:space="preserve"> </w:instrText>
            </w:r>
            <w:r w:rsidRPr="0057465F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Pr="0057465F">
              <w:rPr>
                <w:lang w:val="en-US"/>
              </w:rPr>
            </w:r>
            <w:r w:rsidRPr="0057465F">
              <w:rPr>
                <w:lang w:val="en-US"/>
              </w:rPr>
              <w:fldChar w:fldCharType="end"/>
            </w:r>
            <w:bookmarkEnd w:id="0"/>
          </w:p>
          <w:p w:rsidR="00F90607" w:rsidRPr="00C315B7" w:rsidRDefault="00384159" w:rsidP="00A325A9">
            <w:pPr>
              <w:rPr>
                <w:lang w:val="en-US"/>
              </w:rPr>
            </w:pPr>
            <w:r>
              <w:rPr>
                <w:lang w:val="en-US"/>
              </w:rPr>
              <w:t>17</w:t>
            </w:r>
            <w:r w:rsidR="00C315B7">
              <w:t xml:space="preserve"> September 2013</w:t>
            </w:r>
          </w:p>
          <w:p w:rsidR="00F90607" w:rsidRPr="004E6131" w:rsidRDefault="00F90607" w:rsidP="00A325A9">
            <w:r w:rsidRPr="0057465F">
              <w:rPr>
                <w:lang w:val="en-US"/>
              </w:rPr>
              <w:t>Russian</w:t>
            </w:r>
          </w:p>
          <w:p w:rsidR="00F90607" w:rsidRPr="004E6131" w:rsidRDefault="00F90607" w:rsidP="00A325A9">
            <w:r w:rsidRPr="0057465F">
              <w:rPr>
                <w:lang w:val="en-US"/>
              </w:rPr>
              <w:t>Original</w:t>
            </w:r>
            <w:r w:rsidRPr="004E6131">
              <w:t xml:space="preserve">: </w:t>
            </w:r>
            <w:bookmarkStart w:id="1" w:name="ПолеСоСписком2"/>
            <w:r w:rsidRPr="0057465F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instrText xml:space="preserve"> </w:instrText>
            </w:r>
            <w:r w:rsidRPr="0057465F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Pr="0057465F">
              <w:rPr>
                <w:lang w:val="en-US"/>
              </w:rPr>
            </w:r>
            <w:r w:rsidRPr="0057465F">
              <w:rPr>
                <w:lang w:val="en-US"/>
              </w:rPr>
              <w:fldChar w:fldCharType="end"/>
            </w:r>
            <w:bookmarkEnd w:id="1"/>
          </w:p>
          <w:p w:rsidR="00F90607" w:rsidRPr="0057465F" w:rsidRDefault="00F90607" w:rsidP="0057465F">
            <w:pPr>
              <w:spacing w:before="40" w:after="40"/>
              <w:rPr>
                <w:sz w:val="18"/>
              </w:rPr>
            </w:pPr>
          </w:p>
        </w:tc>
      </w:tr>
    </w:tbl>
    <w:p w:rsidR="00622C9A" w:rsidRPr="0078403F" w:rsidRDefault="00622C9A" w:rsidP="00622C9A">
      <w:pPr>
        <w:spacing w:before="120"/>
        <w:rPr>
          <w:b/>
          <w:sz w:val="24"/>
          <w:szCs w:val="24"/>
        </w:rPr>
      </w:pPr>
      <w:r w:rsidRPr="0078403F">
        <w:rPr>
          <w:b/>
          <w:sz w:val="24"/>
          <w:szCs w:val="24"/>
        </w:rPr>
        <w:t xml:space="preserve">Комитет </w:t>
      </w:r>
      <w:r>
        <w:rPr>
          <w:b/>
          <w:sz w:val="24"/>
          <w:szCs w:val="24"/>
        </w:rPr>
        <w:t>против пыток</w:t>
      </w:r>
    </w:p>
    <w:p w:rsidR="00622C9A" w:rsidRPr="0078403F" w:rsidRDefault="00622C9A" w:rsidP="00622C9A">
      <w:pPr>
        <w:rPr>
          <w:b/>
        </w:rPr>
      </w:pPr>
      <w:r>
        <w:rPr>
          <w:b/>
        </w:rPr>
        <w:t>Сорок восьмая</w:t>
      </w:r>
      <w:r w:rsidRPr="0078403F">
        <w:rPr>
          <w:b/>
        </w:rPr>
        <w:t xml:space="preserve"> сессия</w:t>
      </w:r>
    </w:p>
    <w:p w:rsidR="00622C9A" w:rsidRPr="0078403F" w:rsidRDefault="00622C9A" w:rsidP="00622C9A">
      <w:pPr>
        <w:spacing w:before="120"/>
        <w:rPr>
          <w:b/>
        </w:rPr>
      </w:pPr>
      <w:r w:rsidRPr="0078403F">
        <w:rPr>
          <w:b/>
        </w:rPr>
        <w:t>Краткий отч</w:t>
      </w:r>
      <w:r>
        <w:rPr>
          <w:b/>
        </w:rPr>
        <w:t>е</w:t>
      </w:r>
      <w:r w:rsidRPr="0078403F">
        <w:rPr>
          <w:b/>
        </w:rPr>
        <w:t xml:space="preserve">т о </w:t>
      </w:r>
      <w:r>
        <w:rPr>
          <w:b/>
        </w:rPr>
        <w:t>первой (открытой)</w:t>
      </w:r>
      <w:r w:rsidRPr="00635DF3">
        <w:rPr>
          <w:rStyle w:val="FootnoteReference"/>
          <w:sz w:val="20"/>
        </w:rPr>
        <w:t>*</w:t>
      </w:r>
      <w:r>
        <w:rPr>
          <w:b/>
        </w:rPr>
        <w:t xml:space="preserve"> части 1058-го заседания</w:t>
      </w:r>
      <w:r w:rsidRPr="0078403F">
        <w:rPr>
          <w:b/>
        </w:rPr>
        <w:t>,</w:t>
      </w:r>
    </w:p>
    <w:p w:rsidR="00622C9A" w:rsidRPr="0028252C" w:rsidRDefault="00622C9A" w:rsidP="00622C9A">
      <w:pPr>
        <w:suppressAutoHyphens/>
        <w:spacing w:after="120"/>
        <w:rPr>
          <w:spacing w:val="0"/>
          <w:w w:val="100"/>
          <w:kern w:val="0"/>
        </w:rPr>
      </w:pPr>
      <w:r w:rsidRPr="0028252C">
        <w:rPr>
          <w:spacing w:val="0"/>
          <w:w w:val="100"/>
          <w:kern w:val="0"/>
        </w:rPr>
        <w:t>состоявшегося во Дворце Вильсона в Женеве</w:t>
      </w:r>
      <w:r>
        <w:rPr>
          <w:spacing w:val="0"/>
          <w:w w:val="100"/>
          <w:kern w:val="0"/>
        </w:rPr>
        <w:br/>
      </w:r>
      <w:r w:rsidRPr="0028252C">
        <w:rPr>
          <w:spacing w:val="0"/>
          <w:w w:val="100"/>
          <w:kern w:val="0"/>
        </w:rPr>
        <w:t>в понедельн</w:t>
      </w:r>
      <w:r>
        <w:rPr>
          <w:spacing w:val="0"/>
          <w:w w:val="100"/>
          <w:kern w:val="0"/>
        </w:rPr>
        <w:t>ик, 7 мая 2012 года, в 10</w:t>
      </w:r>
      <w:r w:rsidRPr="00B317B5">
        <w:rPr>
          <w:spacing w:val="0"/>
          <w:w w:val="100"/>
          <w:kern w:val="0"/>
        </w:rPr>
        <w:t xml:space="preserve"> </w:t>
      </w:r>
      <w:r>
        <w:rPr>
          <w:spacing w:val="0"/>
          <w:w w:val="100"/>
          <w:kern w:val="0"/>
        </w:rPr>
        <w:t>ч</w:t>
      </w:r>
      <w:r w:rsidRPr="0028252C">
        <w:rPr>
          <w:spacing w:val="0"/>
          <w:w w:val="100"/>
          <w:kern w:val="0"/>
        </w:rPr>
        <w:t>. 00 м.</w:t>
      </w:r>
    </w:p>
    <w:p w:rsidR="00DA2CE9" w:rsidRPr="00A86D08" w:rsidRDefault="00FE74F6" w:rsidP="00A86D08">
      <w:pPr>
        <w:spacing w:before="240"/>
        <w:rPr>
          <w:i/>
        </w:rPr>
      </w:pPr>
      <w:r>
        <w:rPr>
          <w:i/>
        </w:rPr>
        <w:t>Председатель</w:t>
      </w:r>
      <w:r w:rsidRPr="00A86D08">
        <w:t>:</w:t>
      </w:r>
      <w:r w:rsidRPr="00DA2CE9">
        <w:rPr>
          <w:i/>
        </w:rPr>
        <w:tab/>
      </w:r>
      <w:r w:rsidRPr="00A86D08">
        <w:t>г-н Гроссман</w:t>
      </w:r>
    </w:p>
    <w:p w:rsidR="00FE74F6" w:rsidRPr="00A86D08" w:rsidRDefault="00FE74F6" w:rsidP="00A86D08">
      <w:pPr>
        <w:tabs>
          <w:tab w:val="right" w:pos="992"/>
          <w:tab w:val="left" w:pos="1276"/>
          <w:tab w:val="left" w:pos="1870"/>
        </w:tabs>
        <w:suppressAutoHyphens/>
        <w:spacing w:before="360" w:after="240"/>
        <w:rPr>
          <w:spacing w:val="0"/>
          <w:w w:val="100"/>
          <w:kern w:val="0"/>
          <w:sz w:val="28"/>
          <w:lang w:val="en-GB"/>
        </w:rPr>
      </w:pPr>
      <w:r w:rsidRPr="00A86D08">
        <w:rPr>
          <w:spacing w:val="0"/>
          <w:w w:val="100"/>
          <w:kern w:val="0"/>
          <w:sz w:val="28"/>
          <w:lang w:val="en-GB"/>
        </w:rPr>
        <w:t>Содержание</w:t>
      </w:r>
    </w:p>
    <w:p w:rsidR="00FE74F6" w:rsidRPr="00A86D08" w:rsidRDefault="00FE74F6" w:rsidP="00C20A61">
      <w:pPr>
        <w:pStyle w:val="SingleTxtGR"/>
      </w:pPr>
      <w:r w:rsidRPr="00A86D08">
        <w:t>Открытие сессии представителем Генерального секретаря</w:t>
      </w:r>
    </w:p>
    <w:p w:rsidR="00FE74F6" w:rsidRPr="00A86D08" w:rsidRDefault="00FE74F6" w:rsidP="00C20A61">
      <w:pPr>
        <w:pStyle w:val="SingleTxtGR"/>
      </w:pPr>
      <w:r w:rsidRPr="00A86D08">
        <w:t>Торжественное заявление вновь избранных членов Комитета</w:t>
      </w:r>
    </w:p>
    <w:p w:rsidR="00FE74F6" w:rsidRPr="00A86D08" w:rsidRDefault="00FE74F6" w:rsidP="00C20A61">
      <w:pPr>
        <w:pStyle w:val="SingleTxtGR"/>
      </w:pPr>
      <w:r w:rsidRPr="00A86D08">
        <w:t>Выборы должностных лиц Комитета</w:t>
      </w:r>
    </w:p>
    <w:p w:rsidR="00FE74F6" w:rsidRPr="00A86D08" w:rsidRDefault="00FE74F6" w:rsidP="00C20A61">
      <w:pPr>
        <w:pStyle w:val="SingleTxtGR"/>
      </w:pPr>
      <w:r w:rsidRPr="00A86D08">
        <w:t>Утверждение повестки дня</w:t>
      </w:r>
    </w:p>
    <w:p w:rsidR="00DA2CE9" w:rsidRDefault="00DA2CE9" w:rsidP="00323A17">
      <w:pPr>
        <w:pStyle w:val="SingleTxtGR"/>
        <w:rPr>
          <w:i/>
        </w:rPr>
      </w:pPr>
      <w:r w:rsidRPr="00DA47E6">
        <w:br w:type="page"/>
      </w:r>
      <w:r w:rsidRPr="00323A17">
        <w:rPr>
          <w:i/>
        </w:rPr>
        <w:t>Заседание открывается в 1</w:t>
      </w:r>
      <w:r w:rsidR="00FE74F6">
        <w:rPr>
          <w:i/>
        </w:rPr>
        <w:t>0 ч. 10</w:t>
      </w:r>
      <w:r w:rsidRPr="00323A17">
        <w:rPr>
          <w:i/>
        </w:rPr>
        <w:t xml:space="preserve"> м.</w:t>
      </w:r>
    </w:p>
    <w:p w:rsidR="00FC2E88" w:rsidRPr="00210017" w:rsidRDefault="00FC2E88" w:rsidP="00FC2E88">
      <w:pPr>
        <w:pStyle w:val="H23GR"/>
      </w:pPr>
      <w:r w:rsidRPr="00210017">
        <w:tab/>
      </w:r>
      <w:r w:rsidRPr="00210017">
        <w:tab/>
        <w:t>Открытие сессии представителем Генерального секретаря</w:t>
      </w:r>
    </w:p>
    <w:p w:rsidR="00FC2E88" w:rsidRPr="00210017" w:rsidRDefault="00FC2E88" w:rsidP="00FC2E88">
      <w:pPr>
        <w:pStyle w:val="SingleTxtGR"/>
      </w:pPr>
      <w:r w:rsidRPr="00210017">
        <w:t>1.</w:t>
      </w:r>
      <w:r w:rsidRPr="00210017">
        <w:tab/>
      </w:r>
      <w:r w:rsidRPr="00FC2E88">
        <w:rPr>
          <w:b/>
        </w:rPr>
        <w:t>Г-жа</w:t>
      </w:r>
      <w:r w:rsidRPr="00210017">
        <w:t xml:space="preserve"> Кюнг-ва </w:t>
      </w:r>
      <w:r w:rsidRPr="00FC2E88">
        <w:rPr>
          <w:b/>
        </w:rPr>
        <w:t>Канг</w:t>
      </w:r>
      <w:r w:rsidRPr="00210017">
        <w:t xml:space="preserve"> (Заместитель Верховного комиссара по правам чел</w:t>
      </w:r>
      <w:r w:rsidRPr="00210017">
        <w:t>о</w:t>
      </w:r>
      <w:r w:rsidRPr="00210017">
        <w:t>века) объявляет сорок восьмую сессию Комитета против пыток открытой.</w:t>
      </w:r>
    </w:p>
    <w:p w:rsidR="00FC2E88" w:rsidRPr="00210017" w:rsidRDefault="00FC2E88" w:rsidP="00FC2E88">
      <w:pPr>
        <w:pStyle w:val="SingleTxtGR"/>
      </w:pPr>
      <w:r w:rsidRPr="00210017">
        <w:t>2.</w:t>
      </w:r>
      <w:r w:rsidRPr="00210017">
        <w:tab/>
        <w:t>Система договорных органов продолжает расширяться. В декабре 2011</w:t>
      </w:r>
      <w:r>
        <w:t> </w:t>
      </w:r>
      <w:r w:rsidRPr="00210017">
        <w:t xml:space="preserve">года Генеральная Ассамблея приняла третий Факультативный протокол к Конвенции о правах ребенка, и осталось </w:t>
      </w:r>
      <w:r w:rsidR="00533200">
        <w:t>всего</w:t>
      </w:r>
      <w:r w:rsidRPr="00210017">
        <w:t xml:space="preserve"> две ратификации для вступления в силу</w:t>
      </w:r>
      <w:r w:rsidR="00AF3477">
        <w:t xml:space="preserve"> </w:t>
      </w:r>
      <w:r w:rsidRPr="00210017">
        <w:t>Факультативного протокола к Международному пакту об экономических, социальных и культурных правах. Помимо того что эти договоры внесут знач</w:t>
      </w:r>
      <w:r w:rsidRPr="00210017">
        <w:t>и</w:t>
      </w:r>
      <w:r w:rsidRPr="00210017">
        <w:t xml:space="preserve">тельный вклад в развитие правовой практики и защиту прав человека, они </w:t>
      </w:r>
      <w:r w:rsidR="00533200">
        <w:t>пр</w:t>
      </w:r>
      <w:r w:rsidR="00533200">
        <w:t>и</w:t>
      </w:r>
      <w:r w:rsidR="00533200">
        <w:t>ведут к увеличению</w:t>
      </w:r>
      <w:r w:rsidRPr="00210017">
        <w:t xml:space="preserve"> объема работы для договорных органов и секретариата, а также, соответственно, потребностей в ресурсах. </w:t>
      </w:r>
    </w:p>
    <w:p w:rsidR="00FC2E88" w:rsidRPr="00210017" w:rsidRDefault="00FC2E88" w:rsidP="00FC2E88">
      <w:pPr>
        <w:pStyle w:val="SingleTxtGR"/>
      </w:pPr>
      <w:r w:rsidRPr="00210017">
        <w:t>3.</w:t>
      </w:r>
      <w:r w:rsidRPr="00210017">
        <w:tab/>
        <w:t xml:space="preserve">В </w:t>
      </w:r>
      <w:r w:rsidR="00533200">
        <w:t>этой связи</w:t>
      </w:r>
      <w:r w:rsidRPr="00210017">
        <w:t xml:space="preserve"> она подчеркивает важность процесса укрепления догово</w:t>
      </w:r>
      <w:r w:rsidRPr="00210017">
        <w:t>р</w:t>
      </w:r>
      <w:r w:rsidRPr="00210017">
        <w:t>ных органов. Верховный комиссар опубликует свой доклад в июне 2012 года, и последующая деятельность по докладу будет зависеть как от договорных орг</w:t>
      </w:r>
      <w:r w:rsidRPr="00210017">
        <w:t>а</w:t>
      </w:r>
      <w:r w:rsidRPr="00210017">
        <w:t>нов, так и от государств.</w:t>
      </w:r>
    </w:p>
    <w:p w:rsidR="00FC2E88" w:rsidRPr="00210017" w:rsidRDefault="00FC2E88" w:rsidP="00FC2E88">
      <w:pPr>
        <w:pStyle w:val="SingleTxtGR"/>
      </w:pPr>
      <w:r w:rsidRPr="00210017">
        <w:t>4.</w:t>
      </w:r>
      <w:r w:rsidRPr="00210017">
        <w:tab/>
        <w:t>В ходе своей прошлой сессии в ноябре 2011 года Комитет был прои</w:t>
      </w:r>
      <w:r w:rsidRPr="00210017">
        <w:t>н</w:t>
      </w:r>
      <w:r w:rsidRPr="00210017">
        <w:t xml:space="preserve">формирован </w:t>
      </w:r>
      <w:r w:rsidR="00533200">
        <w:t>об итогах</w:t>
      </w:r>
      <w:r w:rsidRPr="00210017">
        <w:t xml:space="preserve"> второго Дублинского </w:t>
      </w:r>
      <w:r w:rsidR="00533200">
        <w:t xml:space="preserve">консультативного </w:t>
      </w:r>
      <w:r w:rsidRPr="00210017">
        <w:t>совещания. Она с удовлетворением отмечает, что в дополнение ко многим индивидуальным чл</w:t>
      </w:r>
      <w:r w:rsidRPr="00210017">
        <w:t>е</w:t>
      </w:r>
      <w:r w:rsidRPr="00210017">
        <w:t>нам договорных органов, одобрившим итоговый документ второго Дублинского совещания, ряд комитетов, включая Комитет по правам ребенка, Комитет по н</w:t>
      </w:r>
      <w:r w:rsidRPr="00210017">
        <w:t>а</w:t>
      </w:r>
      <w:r w:rsidRPr="00210017">
        <w:t>сильственным исчезновениям, Комитет по правам человека, Комитет по правам тр</w:t>
      </w:r>
      <w:r w:rsidRPr="00210017">
        <w:t>у</w:t>
      </w:r>
      <w:r w:rsidRPr="00210017">
        <w:t>дящихся-мигрантов и Комитет по правам инвалидов, также поддержали этот документ на своих недавних заседаниях. Она призывает Комитет против пыток рассмотреть вопрос о его одобрении в ходе текущей сессии.</w:t>
      </w:r>
    </w:p>
    <w:p w:rsidR="00FC2E88" w:rsidRPr="00210017" w:rsidRDefault="00FC2E88" w:rsidP="00FC2E88">
      <w:pPr>
        <w:pStyle w:val="SingleTxtGR"/>
      </w:pPr>
      <w:r w:rsidRPr="00210017">
        <w:t>5.</w:t>
      </w:r>
      <w:r w:rsidRPr="00210017">
        <w:tab/>
        <w:t xml:space="preserve">Г-жа Кюнг-ва Канг приветствует шаги, уже предпринятые Комитетом по решению ряда проблем, с которыми сталкивается система. </w:t>
      </w:r>
      <w:r w:rsidR="00533200">
        <w:t>Планируемое им о</w:t>
      </w:r>
      <w:r w:rsidR="00533200">
        <w:t>б</w:t>
      </w:r>
      <w:r w:rsidR="00533200">
        <w:t>ращение к</w:t>
      </w:r>
      <w:r w:rsidRPr="00210017">
        <w:t xml:space="preserve"> Генеральной Ассамбле</w:t>
      </w:r>
      <w:r w:rsidR="00533200">
        <w:t>е с просьбой</w:t>
      </w:r>
      <w:r w:rsidRPr="00210017">
        <w:t xml:space="preserve"> о предоставлении дополнител</w:t>
      </w:r>
      <w:r w:rsidRPr="00210017">
        <w:t>ь</w:t>
      </w:r>
      <w:r w:rsidRPr="00210017">
        <w:t>ной недели для каждой сессии во время двухгодичного периода 2013–2014 г</w:t>
      </w:r>
      <w:r w:rsidRPr="00210017">
        <w:t>о</w:t>
      </w:r>
      <w:r w:rsidRPr="00210017">
        <w:t>дов послужит четким сигналом для государств о необходимости принятия гл</w:t>
      </w:r>
      <w:r w:rsidRPr="00210017">
        <w:t>о</w:t>
      </w:r>
      <w:r w:rsidRPr="00210017">
        <w:t>бального решения для всех договорных органов, поскольку аналогичные просьбы поступают и от др</w:t>
      </w:r>
      <w:r w:rsidRPr="00210017">
        <w:t>у</w:t>
      </w:r>
      <w:r w:rsidRPr="00210017">
        <w:t>гих органов.</w:t>
      </w:r>
    </w:p>
    <w:p w:rsidR="00FC2E88" w:rsidRPr="00210017" w:rsidRDefault="00FC2E88" w:rsidP="00FC2E88">
      <w:pPr>
        <w:pStyle w:val="SingleTxtGR"/>
      </w:pPr>
      <w:r w:rsidRPr="00210017">
        <w:t>6.</w:t>
      </w:r>
      <w:r w:rsidRPr="00210017">
        <w:tab/>
        <w:t>В дополнение к работе с договорными органами по процессу их укрепл</w:t>
      </w:r>
      <w:r w:rsidRPr="00210017">
        <w:t>е</w:t>
      </w:r>
      <w:r w:rsidRPr="00210017">
        <w:t>ния Управление Верховного комиссара Организации Объединенных Наций по правам человека (УВКПЧ) активно участвовало в проведении консультаций с государствами. Верховный комиссар содействовал проведению дальнейших н</w:t>
      </w:r>
      <w:r w:rsidRPr="00210017">
        <w:t>е</w:t>
      </w:r>
      <w:r w:rsidRPr="00210017">
        <w:t>официальных консультаций в Женеве в феврале 2012 года и в Нью-Йорке в а</w:t>
      </w:r>
      <w:r w:rsidRPr="00210017">
        <w:t>п</w:t>
      </w:r>
      <w:r w:rsidRPr="00210017">
        <w:t xml:space="preserve">реле 2012 года. Во время двухдневных консультаций в Нью-Йорке Верховный комиссар вновь подчеркнула, что договорным органам должны быть выделены достаточные ресурсы для выполнения своих мандатов. Она убеждена, что это послание было </w:t>
      </w:r>
      <w:r w:rsidR="00533200">
        <w:t>ясно</w:t>
      </w:r>
      <w:r w:rsidRPr="00210017">
        <w:t xml:space="preserve"> понято более чем 110 присутствовавшими государствами-участниками.</w:t>
      </w:r>
    </w:p>
    <w:p w:rsidR="00FC2E88" w:rsidRPr="00210017" w:rsidRDefault="00FC2E88" w:rsidP="00FC2E88">
      <w:pPr>
        <w:pStyle w:val="SingleTxtGR"/>
      </w:pPr>
      <w:r w:rsidRPr="00210017">
        <w:t>7.</w:t>
      </w:r>
      <w:r w:rsidRPr="00210017">
        <w:tab/>
        <w:t>Государства все больше демонстрируют свою вовлеченность в процесс укрепления договорных органов. 23 февраля 2012 года Генеральная Ассамблея приняла представленную Российской Федерацией резолюцию об осуществл</w:t>
      </w:r>
      <w:r w:rsidRPr="00210017">
        <w:t>е</w:t>
      </w:r>
      <w:r w:rsidRPr="00210017">
        <w:t>нии открытого межправительственного процесса, направленного на укрепл</w:t>
      </w:r>
      <w:r w:rsidRPr="00210017">
        <w:t>е</w:t>
      </w:r>
      <w:r w:rsidRPr="00210017">
        <w:t>ние и повышение эффективности функционирования системы договорных органов по правам человека. Признавая озабоченность, выраженную некоторыми заи</w:t>
      </w:r>
      <w:r w:rsidRPr="00210017">
        <w:t>н</w:t>
      </w:r>
      <w:r w:rsidRPr="00210017">
        <w:t>тересованными сторонами, УВКПЧ считает, что эта инициатива может допо</w:t>
      </w:r>
      <w:r w:rsidRPr="00210017">
        <w:t>л</w:t>
      </w:r>
      <w:r w:rsidRPr="00210017">
        <w:t>нить процесс, начатый Верховным комиссаром. Государствам уместно и нео</w:t>
      </w:r>
      <w:r w:rsidRPr="00210017">
        <w:t>б</w:t>
      </w:r>
      <w:r w:rsidRPr="00210017">
        <w:t>ходимо задуматься над конкретными методами решения финансовых проблем, стоящих перед дог</w:t>
      </w:r>
      <w:r w:rsidRPr="00210017">
        <w:t>о</w:t>
      </w:r>
      <w:r w:rsidRPr="00210017">
        <w:t>ворными органами. УВКПЧ будет делать все возможное для обеспечения того, чтобы голос всех дог</w:t>
      </w:r>
      <w:r w:rsidRPr="00210017">
        <w:t>о</w:t>
      </w:r>
      <w:r w:rsidRPr="00210017">
        <w:t>ворных органов был услышан, и будет продолжать настаивать на том, чтобы в ходе обсуждений учитывались ключ</w:t>
      </w:r>
      <w:r w:rsidRPr="00210017">
        <w:t>е</w:t>
      </w:r>
      <w:r w:rsidRPr="00210017">
        <w:t xml:space="preserve">вые принципы. Она искренне надеется, что такие совместные действия дадут возможность получить достаточные ресурсы и обеспечить </w:t>
      </w:r>
      <w:r w:rsidR="00533200">
        <w:t>повышение эффе</w:t>
      </w:r>
      <w:r w:rsidR="00533200">
        <w:t>к</w:t>
      </w:r>
      <w:r w:rsidR="00533200">
        <w:t>тивности</w:t>
      </w:r>
      <w:r w:rsidRPr="00210017">
        <w:t xml:space="preserve"> системе договорных органов, что, в свою очередь, будет способств</w:t>
      </w:r>
      <w:r w:rsidRPr="00210017">
        <w:t>о</w:t>
      </w:r>
      <w:r w:rsidRPr="00210017">
        <w:t>вать осуществлению прав человека всеми людьми. Она выражает уверенность в том, что Комитет вступит в диалог с соответствующими сотрудниками УВКПЧ в ходе нынешней сессии и внесет полный вклад в данный процесс. Его пост</w:t>
      </w:r>
      <w:r w:rsidRPr="00210017">
        <w:t>о</w:t>
      </w:r>
      <w:r w:rsidRPr="00210017">
        <w:t>янная по</w:t>
      </w:r>
      <w:r w:rsidRPr="00210017">
        <w:t>д</w:t>
      </w:r>
      <w:r w:rsidRPr="00210017">
        <w:t>держка получает высокую оценку.</w:t>
      </w:r>
    </w:p>
    <w:p w:rsidR="00FC2E88" w:rsidRPr="00210017" w:rsidRDefault="00FC2E88" w:rsidP="00FC2E88">
      <w:pPr>
        <w:pStyle w:val="SingleTxtGR"/>
      </w:pPr>
      <w:r w:rsidRPr="00210017">
        <w:t>8.</w:t>
      </w:r>
      <w:r w:rsidRPr="00210017">
        <w:tab/>
        <w:t xml:space="preserve">Подчеркивая деятельность УВКПЧ по поддержке работы Комитета, </w:t>
      </w:r>
      <w:r w:rsidR="00C20A61">
        <w:br/>
        <w:t>г-</w:t>
      </w:r>
      <w:r>
        <w:t>жа </w:t>
      </w:r>
      <w:r w:rsidRPr="00210017">
        <w:t>Кюнг-ва Канг говорит, что в ответ на принятые в ноябре</w:t>
      </w:r>
      <w:r>
        <w:t xml:space="preserve"> 2010 </w:t>
      </w:r>
      <w:r w:rsidRPr="00210017">
        <w:t>года закл</w:t>
      </w:r>
      <w:r w:rsidRPr="00210017">
        <w:t>ю</w:t>
      </w:r>
      <w:r w:rsidRPr="00210017">
        <w:t xml:space="preserve">чительные замечания Комитета (CAT/C/KHM/CO/2) </w:t>
      </w:r>
      <w:r w:rsidR="00533200" w:rsidRPr="00210017">
        <w:t xml:space="preserve">Камбоджа </w:t>
      </w:r>
      <w:r w:rsidR="00533200">
        <w:t>в декабре 2011 </w:t>
      </w:r>
      <w:r w:rsidRPr="00210017">
        <w:t xml:space="preserve">года ввела в действие Закон о тюрьмах, который является реальным шагом вперед по сравнению с </w:t>
      </w:r>
      <w:r w:rsidR="00533200">
        <w:t>ранее действовавшим законодательством</w:t>
      </w:r>
      <w:r w:rsidRPr="00210017">
        <w:t>. В частности, в этом З</w:t>
      </w:r>
      <w:r w:rsidRPr="00210017">
        <w:t>а</w:t>
      </w:r>
      <w:r w:rsidRPr="00210017">
        <w:t>коне особый акцент ставится на реабилитации; содержится требование о разделении различных категорий заключенных; больше</w:t>
      </w:r>
      <w:r w:rsidR="00533200">
        <w:t xml:space="preserve"> внимания</w:t>
      </w:r>
      <w:r w:rsidRPr="00210017">
        <w:t xml:space="preserve"> уделяется п</w:t>
      </w:r>
      <w:r w:rsidRPr="00210017">
        <w:t>о</w:t>
      </w:r>
      <w:r w:rsidRPr="00210017">
        <w:t xml:space="preserve">требностям женщин и детей; </w:t>
      </w:r>
      <w:r w:rsidR="00533200">
        <w:t>в нем также содержатся</w:t>
      </w:r>
      <w:r w:rsidRPr="00210017">
        <w:t xml:space="preserve"> минимальные проектные нормативы по строительству тюрем в целях обеспечения приемлемых базовых условий содержания; абсолютный запрет на применение пыток и других жест</w:t>
      </w:r>
      <w:r w:rsidRPr="00210017">
        <w:t>о</w:t>
      </w:r>
      <w:r w:rsidRPr="00210017">
        <w:t>ких, бесчеловечных или унижающих достоинство видов обращения и наказ</w:t>
      </w:r>
      <w:r w:rsidRPr="00210017">
        <w:t>а</w:t>
      </w:r>
      <w:r w:rsidRPr="00210017">
        <w:t>ния; и дополнительные г</w:t>
      </w:r>
      <w:r w:rsidRPr="00210017">
        <w:t>а</w:t>
      </w:r>
      <w:r w:rsidRPr="00210017">
        <w:t>рантии от произвольного задержания.</w:t>
      </w:r>
    </w:p>
    <w:p w:rsidR="00FC2E88" w:rsidRPr="00210017" w:rsidRDefault="00FC2E88" w:rsidP="00FC2E88">
      <w:pPr>
        <w:pStyle w:val="SingleTxtGR"/>
      </w:pPr>
      <w:r w:rsidRPr="00210017">
        <w:t>9.</w:t>
      </w:r>
      <w:r w:rsidRPr="00210017">
        <w:tab/>
        <w:t>В Парагвае вопрос о приведении определения пытки в соответствие с международными стандартами рассматривается Конгрессом. В целях содейс</w:t>
      </w:r>
      <w:r w:rsidRPr="00210017">
        <w:t>т</w:t>
      </w:r>
      <w:r w:rsidRPr="00210017">
        <w:t>вия принятию соответствующего закона член страновой группы УВКПЧ ра</w:t>
      </w:r>
      <w:r w:rsidRPr="00210017">
        <w:t>с</w:t>
      </w:r>
      <w:r w:rsidRPr="00210017">
        <w:t>пространил рекомендации Комитета для Парагвая, содержащиеся в его закл</w:t>
      </w:r>
      <w:r w:rsidRPr="00210017">
        <w:t>ю</w:t>
      </w:r>
      <w:r w:rsidRPr="00210017">
        <w:t>чительных замечаниях, сформулированных в ноябре 2011 года (CAT/C/PRY/CO/4-6), а также международные стандарты, касающиеся запр</w:t>
      </w:r>
      <w:r w:rsidRPr="00210017">
        <w:t>е</w:t>
      </w:r>
      <w:r w:rsidRPr="00210017">
        <w:t>щения и предупреждения пыток. Конгресс также принял закон, одобряющий создание национального превентивного механизма, удовлетворяющего полож</w:t>
      </w:r>
      <w:r w:rsidRPr="00210017">
        <w:t>е</w:t>
      </w:r>
      <w:r w:rsidRPr="00210017">
        <w:t>ниям Факультативного протокола к Конвенции, как это рекомендовано в закл</w:t>
      </w:r>
      <w:r w:rsidRPr="00210017">
        <w:t>ю</w:t>
      </w:r>
      <w:r w:rsidRPr="00210017">
        <w:t>чительных замечаниях Комитета.</w:t>
      </w:r>
    </w:p>
    <w:p w:rsidR="00FC2E88" w:rsidRPr="00210017" w:rsidRDefault="00FC2E88" w:rsidP="00FC2E88">
      <w:pPr>
        <w:pStyle w:val="SingleTxtGR"/>
      </w:pPr>
      <w:r w:rsidRPr="00210017">
        <w:t>10.</w:t>
      </w:r>
      <w:r w:rsidRPr="00210017">
        <w:tab/>
        <w:t>Годовой доклад УВКПЧ за 2011 год, который будет опубликован в конце мая 2012 года, содержит подробную информацию о поддержке, оказываемой Управлением Комитету в его деятельности на местах, включая помощь в прин</w:t>
      </w:r>
      <w:r w:rsidRPr="00210017">
        <w:t>я</w:t>
      </w:r>
      <w:r w:rsidRPr="00210017">
        <w:t>тии нового законодательства о правах заключенных и задержанных, а также информационно-пропагандистскую деятельность, направленную на обеспеч</w:t>
      </w:r>
      <w:r w:rsidRPr="00210017">
        <w:t>е</w:t>
      </w:r>
      <w:r w:rsidRPr="00210017">
        <w:t>ние абсолютного запр</w:t>
      </w:r>
      <w:r w:rsidRPr="00210017">
        <w:t>е</w:t>
      </w:r>
      <w:r w:rsidRPr="00210017">
        <w:t>та пыток.</w:t>
      </w:r>
    </w:p>
    <w:p w:rsidR="00FC2E88" w:rsidRPr="00210017" w:rsidRDefault="00FC2E88" w:rsidP="00FC2E88">
      <w:pPr>
        <w:pStyle w:val="SingleTxtGR"/>
      </w:pPr>
      <w:r w:rsidRPr="00210017">
        <w:t>11.</w:t>
      </w:r>
      <w:r w:rsidRPr="00210017">
        <w:tab/>
        <w:t>Г-жа Кюнг-ва Канг отмечает, что Комитет намерен принять проект зам</w:t>
      </w:r>
      <w:r w:rsidRPr="00210017">
        <w:t>е</w:t>
      </w:r>
      <w:r w:rsidRPr="00210017">
        <w:t>чания общего порядка по статье 14 Конвенции в ходе текущей сессии. Всеоб</w:t>
      </w:r>
      <w:r w:rsidRPr="00210017">
        <w:t>ъ</w:t>
      </w:r>
      <w:r w:rsidRPr="00210017">
        <w:t>емлющий характер концепции возмещения ущерба, изложенной в проекте, к</w:t>
      </w:r>
      <w:r w:rsidRPr="00210017">
        <w:t>о</w:t>
      </w:r>
      <w:r w:rsidRPr="00210017">
        <w:t>торая включает в себя реституцию, компенсацию, реабилитацию, сатисфакцию и гарантии неповторения, окажет решающее содействие не только государс</w:t>
      </w:r>
      <w:r w:rsidRPr="00210017">
        <w:t>т</w:t>
      </w:r>
      <w:r w:rsidRPr="00210017">
        <w:t>вам-участникам, но также и жертвам, поскольку эта концепция предполагает принятие всего диапазона мер, на которые они имеют право для полного во</w:t>
      </w:r>
      <w:r w:rsidRPr="00210017">
        <w:t>з</w:t>
      </w:r>
      <w:r w:rsidRPr="00210017">
        <w:t>мещения ущерба. Она призывает Комитет продолжить разработку замечаний общего порядка, что является задачей, которая была однозначно признана как часть его мандата согласно недавним поправкам, внесенным в его правила пр</w:t>
      </w:r>
      <w:r w:rsidRPr="00210017">
        <w:t>о</w:t>
      </w:r>
      <w:r w:rsidRPr="00210017">
        <w:t>цедуры.</w:t>
      </w:r>
    </w:p>
    <w:p w:rsidR="00FC2E88" w:rsidRPr="00210017" w:rsidRDefault="00FC2E88" w:rsidP="00FC2E88">
      <w:pPr>
        <w:pStyle w:val="SingleTxtGR"/>
      </w:pPr>
      <w:r w:rsidRPr="00210017">
        <w:t>12.</w:t>
      </w:r>
      <w:r w:rsidRPr="00210017">
        <w:tab/>
      </w:r>
      <w:r w:rsidRPr="00FC2E88">
        <w:rPr>
          <w:b/>
        </w:rPr>
        <w:t>Г-жа Гаер</w:t>
      </w:r>
      <w:r w:rsidRPr="00210017">
        <w:t xml:space="preserve"> говорит, что она участвовала в неофициальных консультациях с государствами-участниками по укреплению договорных органов, состоявши</w:t>
      </w:r>
      <w:r w:rsidRPr="00210017">
        <w:t>х</w:t>
      </w:r>
      <w:r w:rsidRPr="00210017">
        <w:t>ся 2 и 3 апреля 2012 года в Нью-Йорке, и что Комитету было бы полезно ра</w:t>
      </w:r>
      <w:r w:rsidRPr="00210017">
        <w:t>с</w:t>
      </w:r>
      <w:r w:rsidRPr="00210017">
        <w:t>смотреть некоторые из предложений, которые были сделаны во время этих ко</w:t>
      </w:r>
      <w:r w:rsidRPr="00210017">
        <w:t>н</w:t>
      </w:r>
      <w:r w:rsidRPr="00210017">
        <w:t>сультаций.</w:t>
      </w:r>
    </w:p>
    <w:p w:rsidR="00FC2E88" w:rsidRPr="00210017" w:rsidRDefault="00FC2E88" w:rsidP="00FC2E88">
      <w:pPr>
        <w:pStyle w:val="SingleTxtGR"/>
      </w:pPr>
      <w:r w:rsidRPr="00210017">
        <w:t>13.</w:t>
      </w:r>
      <w:r w:rsidRPr="00210017">
        <w:tab/>
        <w:t>Отмечая, что доклад Верховного комиссара будет опубликован в июне 2012 года, она спрашивает, не поздно ли еще отразить мнения Комитета в этом документе. Она также спрашивает о процедурах координации деятельности предлагаемой межправительственной рабочей группы открытого состава, со</w:t>
      </w:r>
      <w:r w:rsidRPr="00210017">
        <w:t>з</w:t>
      </w:r>
      <w:r w:rsidRPr="00210017">
        <w:t>дание которой связано с принятием последующих мер в связи с докладом Ве</w:t>
      </w:r>
      <w:r w:rsidRPr="00210017">
        <w:t>р</w:t>
      </w:r>
      <w:r w:rsidRPr="00210017">
        <w:t>ховного комиссара.</w:t>
      </w:r>
    </w:p>
    <w:p w:rsidR="00FC2E88" w:rsidRPr="00210017" w:rsidRDefault="00FC2E88" w:rsidP="00FC2E88">
      <w:pPr>
        <w:pStyle w:val="SingleTxtGR"/>
      </w:pPr>
      <w:r w:rsidRPr="00210017">
        <w:t>14.</w:t>
      </w:r>
      <w:r w:rsidRPr="00210017">
        <w:tab/>
      </w:r>
      <w:r w:rsidRPr="00FC2E88">
        <w:rPr>
          <w:b/>
        </w:rPr>
        <w:t>Г-н Гроссман</w:t>
      </w:r>
      <w:r w:rsidRPr="00210017">
        <w:t xml:space="preserve"> говорит, что важно </w:t>
      </w:r>
      <w:r w:rsidR="00533200">
        <w:t>признание факта создания государс</w:t>
      </w:r>
      <w:r w:rsidR="00533200">
        <w:t>т</w:t>
      </w:r>
      <w:r w:rsidR="00533200">
        <w:t>вами систем</w:t>
      </w:r>
      <w:r w:rsidRPr="00210017">
        <w:t xml:space="preserve"> надзора, которые, по сути, позволяют отдельным лицам подавать жалобы на нарушения, допущенные с</w:t>
      </w:r>
      <w:r w:rsidRPr="00210017">
        <w:t>а</w:t>
      </w:r>
      <w:r w:rsidRPr="00210017">
        <w:t>мими государствами. Договорные органы состоят из независимых экспертов, которые используют свои знания для о</w:t>
      </w:r>
      <w:r w:rsidRPr="00210017">
        <w:t>т</w:t>
      </w:r>
      <w:r w:rsidRPr="00210017">
        <w:t>стаивания общих ценностей, связанных с человеческим д</w:t>
      </w:r>
      <w:r w:rsidRPr="00210017">
        <w:t>о</w:t>
      </w:r>
      <w:r w:rsidRPr="00210017">
        <w:t xml:space="preserve">стоинством. </w:t>
      </w:r>
    </w:p>
    <w:p w:rsidR="00FC2E88" w:rsidRPr="00210017" w:rsidRDefault="00FC2E88" w:rsidP="00FC2E88">
      <w:pPr>
        <w:pStyle w:val="SingleTxtGR"/>
      </w:pPr>
      <w:r w:rsidRPr="00210017">
        <w:t>15.</w:t>
      </w:r>
      <w:r w:rsidRPr="00210017">
        <w:tab/>
        <w:t>Второе Дублинское совещание состоялось в ноябре 2011 года одновр</w:t>
      </w:r>
      <w:r w:rsidRPr="00210017">
        <w:t>е</w:t>
      </w:r>
      <w:r w:rsidRPr="00210017">
        <w:t xml:space="preserve">менно с прошлой сессией Комитета. Несомненно, его выводы и рекомендации будут обсуждаться Комитетом на его текущей сессии. Он хотел бы услышать мнение заместителя Верховного комиссара о том, как этот процесс, вероятнее всего, будет развиваться в будущем. Например, </w:t>
      </w:r>
      <w:r w:rsidR="00533200">
        <w:t xml:space="preserve">крайне серьезным является </w:t>
      </w:r>
      <w:r w:rsidRPr="00210017">
        <w:t>в</w:t>
      </w:r>
      <w:r w:rsidRPr="00210017">
        <w:t>о</w:t>
      </w:r>
      <w:r w:rsidRPr="00210017">
        <w:t>прос о ресурсах</w:t>
      </w:r>
      <w:r w:rsidR="00533200">
        <w:t xml:space="preserve">. Если бы все государства – </w:t>
      </w:r>
      <w:r w:rsidRPr="00210017">
        <w:t>участники Конвенции представляли свои доклады своевременно, Комитету пришлось бы непрерывно заседать в т</w:t>
      </w:r>
      <w:r w:rsidRPr="00210017">
        <w:t>е</w:t>
      </w:r>
      <w:r w:rsidRPr="00210017">
        <w:t>чение более пяти лет, чтобы рассмотреть их все. В нынешних условиях его в</w:t>
      </w:r>
      <w:r w:rsidRPr="00210017">
        <w:t>ы</w:t>
      </w:r>
      <w:r w:rsidRPr="00210017">
        <w:t>живание зависит от невыполнения государствами-участниками своих обяз</w:t>
      </w:r>
      <w:r w:rsidRPr="00210017">
        <w:t>а</w:t>
      </w:r>
      <w:r w:rsidRPr="00210017">
        <w:t xml:space="preserve">тельств по представлению докладов. Другой </w:t>
      </w:r>
      <w:r w:rsidR="00533200">
        <w:t>важной</w:t>
      </w:r>
      <w:r w:rsidRPr="00210017">
        <w:t xml:space="preserve"> проблемой является отсу</w:t>
      </w:r>
      <w:r w:rsidRPr="00210017">
        <w:t>т</w:t>
      </w:r>
      <w:r w:rsidRPr="00210017">
        <w:t>ствие документов, переведенных на все рабочие яз</w:t>
      </w:r>
      <w:r w:rsidRPr="00210017">
        <w:t>ы</w:t>
      </w:r>
      <w:r w:rsidRPr="00210017">
        <w:t xml:space="preserve">ки Комитета. </w:t>
      </w:r>
    </w:p>
    <w:p w:rsidR="00FC2E88" w:rsidRPr="00210017" w:rsidRDefault="00FC2E88" w:rsidP="00FC2E88">
      <w:pPr>
        <w:pStyle w:val="SingleTxtGR"/>
      </w:pPr>
      <w:r w:rsidRPr="00210017">
        <w:t>16.</w:t>
      </w:r>
      <w:r w:rsidRPr="00210017">
        <w:tab/>
      </w:r>
      <w:r w:rsidRPr="00FC2E88">
        <w:rPr>
          <w:b/>
        </w:rPr>
        <w:t>Г-жа Свеосс</w:t>
      </w:r>
      <w:r w:rsidRPr="00210017">
        <w:t xml:space="preserve"> говорит, что замечание общего порядка по статье 14 посл</w:t>
      </w:r>
      <w:r w:rsidRPr="00210017">
        <w:t>у</w:t>
      </w:r>
      <w:r w:rsidRPr="00210017">
        <w:t>жит руководством не только для государств-участников, но также и для специ</w:t>
      </w:r>
      <w:r w:rsidRPr="00210017">
        <w:t>а</w:t>
      </w:r>
      <w:r w:rsidRPr="00210017">
        <w:t>листов, работающих в области реабилитации и реинтеграции жертв пыток. На деле государства-участники не смогут выполнять свои обязательства без пом</w:t>
      </w:r>
      <w:r w:rsidRPr="00210017">
        <w:t>о</w:t>
      </w:r>
      <w:r w:rsidRPr="00210017">
        <w:t xml:space="preserve">щи таких специалистов. </w:t>
      </w:r>
    </w:p>
    <w:p w:rsidR="00FC2E88" w:rsidRPr="00210017" w:rsidRDefault="00FC2E88" w:rsidP="00FC2E88">
      <w:pPr>
        <w:pStyle w:val="SingleTxtGR"/>
      </w:pPr>
      <w:r w:rsidRPr="00210017">
        <w:t>17.</w:t>
      </w:r>
      <w:r w:rsidRPr="00210017">
        <w:tab/>
      </w:r>
      <w:r w:rsidRPr="00FC2E88">
        <w:rPr>
          <w:b/>
        </w:rPr>
        <w:t>Г-н Ван</w:t>
      </w:r>
      <w:r w:rsidRPr="00210017">
        <w:t xml:space="preserve"> </w:t>
      </w:r>
      <w:r w:rsidR="00533200">
        <w:t>Сюэсянь говорит, что потребности</w:t>
      </w:r>
      <w:r w:rsidRPr="00210017">
        <w:t xml:space="preserve"> Комитета в дополнительном времени для заседаний </w:t>
      </w:r>
      <w:r w:rsidR="00202F31">
        <w:t xml:space="preserve">превышают потребности других </w:t>
      </w:r>
      <w:r w:rsidRPr="00210017">
        <w:t xml:space="preserve">договорных органов ввиду </w:t>
      </w:r>
      <w:r w:rsidR="00202F31">
        <w:t>значительного бремени</w:t>
      </w:r>
      <w:r w:rsidRPr="00210017">
        <w:t xml:space="preserve"> обязанностей, возложенных на </w:t>
      </w:r>
      <w:r w:rsidR="00202F31">
        <w:t>весьма</w:t>
      </w:r>
      <w:r w:rsidRPr="00210017">
        <w:t xml:space="preserve"> небольшое количество его членов-экспертов. Он спрашивает, понадобится ли вновь лобб</w:t>
      </w:r>
      <w:r w:rsidRPr="00210017">
        <w:t>и</w:t>
      </w:r>
      <w:r w:rsidRPr="00210017">
        <w:t xml:space="preserve">ровать Генеральную Ассамблею, например, направив Председателя в Нью-Йорк для отстаивания </w:t>
      </w:r>
      <w:r w:rsidR="00202F31">
        <w:t>позиции</w:t>
      </w:r>
      <w:r w:rsidRPr="00210017">
        <w:t xml:space="preserve"> Комитета.</w:t>
      </w:r>
    </w:p>
    <w:p w:rsidR="00FC2E88" w:rsidRPr="00210017" w:rsidRDefault="00FC2E88" w:rsidP="00FC2E88">
      <w:pPr>
        <w:pStyle w:val="SingleTxtGR"/>
      </w:pPr>
      <w:r w:rsidRPr="00210017">
        <w:t>18.</w:t>
      </w:r>
      <w:r w:rsidRPr="00210017">
        <w:tab/>
      </w:r>
      <w:r w:rsidRPr="00FC2E88">
        <w:rPr>
          <w:b/>
        </w:rPr>
        <w:t>Г-н Мариньо Менендес</w:t>
      </w:r>
      <w:r w:rsidRPr="00210017">
        <w:t xml:space="preserve"> говорит, что пытки и жестокое обращение явл</w:t>
      </w:r>
      <w:r w:rsidRPr="00210017">
        <w:t>я</w:t>
      </w:r>
      <w:r w:rsidRPr="00210017">
        <w:t>ются сквозными вопрос</w:t>
      </w:r>
      <w:r w:rsidRPr="00210017">
        <w:t>а</w:t>
      </w:r>
      <w:r w:rsidRPr="00210017">
        <w:t xml:space="preserve">ми, имеющими отношение ко всей системе договорных органов. Две сессии </w:t>
      </w:r>
      <w:r w:rsidR="00202F31">
        <w:t>продолжительностью</w:t>
      </w:r>
      <w:r w:rsidRPr="00210017">
        <w:t xml:space="preserve"> четыре недели </w:t>
      </w:r>
      <w:r w:rsidR="00202F31">
        <w:t>каждая крайне нео</w:t>
      </w:r>
      <w:r w:rsidR="00202F31">
        <w:t>б</w:t>
      </w:r>
      <w:r w:rsidR="00202F31">
        <w:t>ходимы</w:t>
      </w:r>
      <w:r w:rsidRPr="00210017">
        <w:t xml:space="preserve"> Комите</w:t>
      </w:r>
      <w:r w:rsidR="00202F31">
        <w:t>ту</w:t>
      </w:r>
      <w:r w:rsidRPr="00210017">
        <w:t>. Кроме того, как отметила заместитель Верховного комисс</w:t>
      </w:r>
      <w:r w:rsidRPr="00210017">
        <w:t>а</w:t>
      </w:r>
      <w:r w:rsidRPr="00210017">
        <w:t>ра, его рекомендации привели к важным законодател</w:t>
      </w:r>
      <w:r w:rsidRPr="00210017">
        <w:t>ь</w:t>
      </w:r>
      <w:r w:rsidRPr="00210017">
        <w:t>ным изменениям.</w:t>
      </w:r>
    </w:p>
    <w:p w:rsidR="00FC2E88" w:rsidRPr="00210017" w:rsidRDefault="00FC2E88" w:rsidP="00FC2E88">
      <w:pPr>
        <w:pStyle w:val="SingleTxtGR"/>
      </w:pPr>
      <w:r w:rsidRPr="00210017">
        <w:t>19.</w:t>
      </w:r>
      <w:r w:rsidRPr="00210017">
        <w:tab/>
        <w:t>Считается, что межправительственный процесс, проводимый Генерал</w:t>
      </w:r>
      <w:r w:rsidRPr="00210017">
        <w:t>ь</w:t>
      </w:r>
      <w:r w:rsidRPr="00210017">
        <w:t>ной Ассамблеей, является дополнением процесса, осуществляемого УВКПЧ, а также доклада Верховного комиссара. Г-н Мариньо Менендес спрашивает, б</w:t>
      </w:r>
      <w:r w:rsidRPr="00210017">
        <w:t>у</w:t>
      </w:r>
      <w:r w:rsidRPr="00210017">
        <w:t>дет ли межправительственный процесс охватывать такие вопросы, как разр</w:t>
      </w:r>
      <w:r w:rsidRPr="00210017">
        <w:t>а</w:t>
      </w:r>
      <w:r w:rsidRPr="00210017">
        <w:t>ботка кодекса поведения членов договорных органов или использование и</w:t>
      </w:r>
      <w:r w:rsidRPr="00210017">
        <w:t>н</w:t>
      </w:r>
      <w:r w:rsidRPr="00210017">
        <w:t>формации, предоставляемой НПО. Он также хотел бы знать, как Верховный к</w:t>
      </w:r>
      <w:r w:rsidRPr="00210017">
        <w:t>о</w:t>
      </w:r>
      <w:r w:rsidRPr="00210017">
        <w:t>миссар планирует поступить с результатами межправительственного проце</w:t>
      </w:r>
      <w:r w:rsidRPr="00210017">
        <w:t>с</w:t>
      </w:r>
      <w:r w:rsidRPr="00210017">
        <w:t xml:space="preserve">са. </w:t>
      </w:r>
    </w:p>
    <w:p w:rsidR="00FC2E88" w:rsidRPr="00210017" w:rsidRDefault="00FC2E88" w:rsidP="00FC2E88">
      <w:pPr>
        <w:pStyle w:val="SingleTxtGR"/>
      </w:pPr>
      <w:r w:rsidRPr="00210017">
        <w:t>20.</w:t>
      </w:r>
      <w:r w:rsidRPr="00210017">
        <w:tab/>
      </w:r>
      <w:r w:rsidRPr="00FC2E88">
        <w:rPr>
          <w:b/>
        </w:rPr>
        <w:t>Г-н Бруни</w:t>
      </w:r>
      <w:r w:rsidRPr="00210017">
        <w:t xml:space="preserve"> спрашивает, будет ли доклад Верховного комиссара содержать какие-либо конкретные рекомендации или в нем будут просто обобщены о</w:t>
      </w:r>
      <w:r w:rsidRPr="00210017">
        <w:t>с</w:t>
      </w:r>
      <w:r w:rsidRPr="00210017">
        <w:t>новные позиции</w:t>
      </w:r>
      <w:r w:rsidR="00202F31">
        <w:t xml:space="preserve"> сторон в ходе</w:t>
      </w:r>
      <w:r w:rsidRPr="00210017">
        <w:t xml:space="preserve"> различных консультативных совещаний. Пре</w:t>
      </w:r>
      <w:r w:rsidRPr="00210017">
        <w:t>д</w:t>
      </w:r>
      <w:r w:rsidRPr="00210017">
        <w:t>полагается, что открытый межправительственный процесс должен учитывать опыт и вклад договорных органов, национальных правозащитных учр</w:t>
      </w:r>
      <w:r w:rsidRPr="00210017">
        <w:t>е</w:t>
      </w:r>
      <w:r w:rsidRPr="00210017">
        <w:t>ждений и НПО. Он интересуется, каким образом это будет реализовано на прак</w:t>
      </w:r>
      <w:r w:rsidR="00202F31">
        <w:t>тике. В </w:t>
      </w:r>
      <w:r w:rsidRPr="00210017">
        <w:t xml:space="preserve">проекте резолюции, представленном Российской Федерацией, упоминалась </w:t>
      </w:r>
      <w:r w:rsidR="00AF3477">
        <w:t>"</w:t>
      </w:r>
      <w:r w:rsidRPr="00210017">
        <w:t>рабочая группа</w:t>
      </w:r>
      <w:r w:rsidR="00AF3477">
        <w:t>"</w:t>
      </w:r>
      <w:r w:rsidRPr="00210017">
        <w:t xml:space="preserve">, однако в последующем исправленном варианте </w:t>
      </w:r>
      <w:r w:rsidR="00202F31">
        <w:t>содержится</w:t>
      </w:r>
      <w:r w:rsidRPr="00210017">
        <w:t xml:space="preserve"> ссылка на </w:t>
      </w:r>
      <w:r w:rsidR="00AF3477">
        <w:t>"</w:t>
      </w:r>
      <w:r w:rsidRPr="00210017">
        <w:t>процесс</w:t>
      </w:r>
      <w:r w:rsidR="00AF3477">
        <w:t>"</w:t>
      </w:r>
      <w:r w:rsidRPr="00210017">
        <w:t>. Г-н Бруни спрашивает о причине внесения подобной п</w:t>
      </w:r>
      <w:r w:rsidRPr="00210017">
        <w:t>о</w:t>
      </w:r>
      <w:r w:rsidRPr="00210017">
        <w:t>правки. Как он предполагает, на этих совещаниях будут присутствовать пре</w:t>
      </w:r>
      <w:r w:rsidRPr="00210017">
        <w:t>д</w:t>
      </w:r>
      <w:r w:rsidRPr="00210017">
        <w:t>ставители государств, Верховный комиссар будет представлять свои рекоме</w:t>
      </w:r>
      <w:r w:rsidRPr="00210017">
        <w:t>н</w:t>
      </w:r>
      <w:r w:rsidRPr="00210017">
        <w:t>дации, а члены договорных органов также могут быть приглашены для уч</w:t>
      </w:r>
      <w:r w:rsidRPr="00210017">
        <w:t>а</w:t>
      </w:r>
      <w:r w:rsidRPr="00210017">
        <w:t>стия в них.</w:t>
      </w:r>
    </w:p>
    <w:p w:rsidR="00FC2E88" w:rsidRPr="00210017" w:rsidRDefault="00FC2E88" w:rsidP="00FC2E88">
      <w:pPr>
        <w:pStyle w:val="SingleTxtGR"/>
      </w:pPr>
      <w:r w:rsidRPr="00210017">
        <w:t>21.</w:t>
      </w:r>
      <w:r w:rsidRPr="00210017">
        <w:tab/>
      </w:r>
      <w:r w:rsidRPr="00FC2E88">
        <w:rPr>
          <w:b/>
        </w:rPr>
        <w:t>Г-жа Бельмир</w:t>
      </w:r>
      <w:r w:rsidRPr="00210017">
        <w:t xml:space="preserve"> говорит, что она участвовала в консультациях по вопросу об укреплении договорных органов, проходивших в Аддис-Абебе в ноябре 2011</w:t>
      </w:r>
      <w:r w:rsidR="00AF3477">
        <w:t> </w:t>
      </w:r>
      <w:r w:rsidRPr="00210017">
        <w:t xml:space="preserve">года. Она предложила, чтобы председатели договорных органов обсудили процедуру увязки этих двух категорий консультаций. </w:t>
      </w:r>
    </w:p>
    <w:p w:rsidR="00FC2E88" w:rsidRPr="00210017" w:rsidRDefault="00FC2E88" w:rsidP="00FC2E88">
      <w:pPr>
        <w:pStyle w:val="SingleTxtGR"/>
      </w:pPr>
      <w:r w:rsidRPr="00210017">
        <w:t>22.</w:t>
      </w:r>
      <w:r w:rsidRPr="00210017">
        <w:tab/>
      </w:r>
      <w:r w:rsidRPr="00FC2E88">
        <w:rPr>
          <w:b/>
        </w:rPr>
        <w:t>Г-жа</w:t>
      </w:r>
      <w:r w:rsidRPr="00210017">
        <w:t xml:space="preserve"> Кюнг-ва </w:t>
      </w:r>
      <w:r w:rsidRPr="00FC2E88">
        <w:rPr>
          <w:b/>
        </w:rPr>
        <w:t>Канг</w:t>
      </w:r>
      <w:r w:rsidRPr="00210017">
        <w:t xml:space="preserve"> (</w:t>
      </w:r>
      <w:r w:rsidR="00202F31" w:rsidRPr="00210017">
        <w:t xml:space="preserve">Заместитель </w:t>
      </w:r>
      <w:r w:rsidRPr="00210017">
        <w:t>Верховного комиссара по правам чел</w:t>
      </w:r>
      <w:r w:rsidRPr="00210017">
        <w:t>о</w:t>
      </w:r>
      <w:r w:rsidRPr="00210017">
        <w:t>века) говорит, что УВКПЧ приступило к тщательно</w:t>
      </w:r>
      <w:r w:rsidR="00202F31">
        <w:t>й компиляции</w:t>
      </w:r>
      <w:r w:rsidRPr="00210017">
        <w:t xml:space="preserve"> результатов консультаций по процессу укрепления договорных органов. В настоящее время завершается подготовка проекта доклада Верховного комиссара; оконч</w:t>
      </w:r>
      <w:r w:rsidRPr="00210017">
        <w:t>а</w:t>
      </w:r>
      <w:r w:rsidRPr="00210017">
        <w:t>тельный вариант в полном объеме будет опубликован на веб-сайте УВКПЧ, а резюме б</w:t>
      </w:r>
      <w:r w:rsidRPr="00210017">
        <w:t>у</w:t>
      </w:r>
      <w:r w:rsidRPr="00210017">
        <w:t>дет разослано в рамках межправительственного процесса. Несмотря на иную структуру, этот доклад должным образом послужит отражением итогового д</w:t>
      </w:r>
      <w:r w:rsidRPr="00210017">
        <w:t>о</w:t>
      </w:r>
      <w:r w:rsidRPr="00210017">
        <w:t>кумента второго Дублинского совещания и подчеркнет независимость догово</w:t>
      </w:r>
      <w:r w:rsidRPr="00210017">
        <w:t>р</w:t>
      </w:r>
      <w:r w:rsidRPr="00210017">
        <w:t>ных органов. В нем будет отмечен ряд ключевых вопросов для рассмотрения государствами-членами и членами договорных органов. Верховный комиссар представит свой доклад на первом совещании межправительственного проце</w:t>
      </w:r>
      <w:r w:rsidRPr="00210017">
        <w:t>с</w:t>
      </w:r>
      <w:r w:rsidRPr="00210017">
        <w:t>са, которое должно состояться в начале июля 2012 года. Председатель Ген</w:t>
      </w:r>
      <w:r w:rsidRPr="00210017">
        <w:t>е</w:t>
      </w:r>
      <w:r w:rsidRPr="00210017">
        <w:t>ральной Ассамблеи назначил послов Исландии и Индонезии сокоординат</w:t>
      </w:r>
      <w:r w:rsidRPr="00210017">
        <w:t>о</w:t>
      </w:r>
      <w:r w:rsidRPr="00210017">
        <w:t>рами межправительственного процесса. Они привержены этому процессу и в полной мере осознают важность независимости договорных органов и их чл</w:t>
      </w:r>
      <w:r w:rsidRPr="00210017">
        <w:t>е</w:t>
      </w:r>
      <w:r w:rsidRPr="00210017">
        <w:t>нов.</w:t>
      </w:r>
    </w:p>
    <w:p w:rsidR="00FC2E88" w:rsidRPr="00210017" w:rsidRDefault="00FC2E88" w:rsidP="00FC2E88">
      <w:pPr>
        <w:pStyle w:val="SingleTxtGR"/>
      </w:pPr>
      <w:r w:rsidRPr="00210017">
        <w:t>23.</w:t>
      </w:r>
      <w:r w:rsidRPr="00210017">
        <w:tab/>
        <w:t>Деятельность договорных органов является основой всего правозащитн</w:t>
      </w:r>
      <w:r w:rsidRPr="00210017">
        <w:t>о</w:t>
      </w:r>
      <w:r w:rsidRPr="00210017">
        <w:t>го механизма Организации Объединенных Наций. Договорные органы отста</w:t>
      </w:r>
      <w:r w:rsidRPr="00210017">
        <w:t>и</w:t>
      </w:r>
      <w:r w:rsidRPr="00210017">
        <w:t>вают, сохраняют и совершенствуют нормы, без которых нарушилось бы фун</w:t>
      </w:r>
      <w:r w:rsidRPr="00210017">
        <w:t>к</w:t>
      </w:r>
      <w:r w:rsidRPr="00210017">
        <w:t>ционирование всей системы. Цель состоит в укреплении этой основы, обесп</w:t>
      </w:r>
      <w:r w:rsidRPr="00210017">
        <w:t>е</w:t>
      </w:r>
      <w:r w:rsidRPr="00210017">
        <w:t>чивая при этом ее развитие и совершенствование. Независимо от результатов, которые будут получены в краткосрочной или среднесрочной перспективе, ко</w:t>
      </w:r>
      <w:r w:rsidRPr="00210017">
        <w:t>н</w:t>
      </w:r>
      <w:r w:rsidRPr="00210017">
        <w:t>сультативный процесс сам по себе является по-настоящему ценным. Эти ко</w:t>
      </w:r>
      <w:r w:rsidRPr="00210017">
        <w:t>н</w:t>
      </w:r>
      <w:r w:rsidRPr="00210017">
        <w:t>сультации стали исключительно плодом инициативы Верховного комиссара; она не находилась под влиянием каких-либо межправительственных мандатов, и ее мнение не зависело от тех или иных заинтересованных сторон. Она видела потребность в таком процессе в рамках более широкого контекста развива</w:t>
      </w:r>
      <w:r w:rsidRPr="00210017">
        <w:t>ю</w:t>
      </w:r>
      <w:r w:rsidRPr="00210017">
        <w:t>щейся правозащитной системы Организации Объединенных Наций. На местах Верховный комиссар и ее заместитель постоянно убеждались в крайней важн</w:t>
      </w:r>
      <w:r w:rsidRPr="00210017">
        <w:t>о</w:t>
      </w:r>
      <w:r w:rsidRPr="00210017">
        <w:t>сти работы договорных органов. Чтобы сформулировать значимые рекоменд</w:t>
      </w:r>
      <w:r w:rsidRPr="00210017">
        <w:t>а</w:t>
      </w:r>
      <w:r w:rsidRPr="00210017">
        <w:t xml:space="preserve">ции для правительств на местах, они ссылаются на заключительные замечания и замечания общего порядка договорных органов. </w:t>
      </w:r>
    </w:p>
    <w:p w:rsidR="00FC2E88" w:rsidRPr="00210017" w:rsidRDefault="00FC2E88" w:rsidP="00FC2E88">
      <w:pPr>
        <w:pStyle w:val="SingleTxtGR"/>
      </w:pPr>
      <w:r w:rsidRPr="00210017">
        <w:t>24.</w:t>
      </w:r>
      <w:r w:rsidRPr="00210017">
        <w:tab/>
      </w:r>
      <w:r w:rsidR="00202F31">
        <w:t>Очевидно</w:t>
      </w:r>
      <w:r w:rsidRPr="00210017">
        <w:t>, что в будущем для выполнения своего мандата договорным орга</w:t>
      </w:r>
      <w:r w:rsidR="00202F31">
        <w:t>нам потребуется больше определенности</w:t>
      </w:r>
      <w:r w:rsidRPr="00210017">
        <w:t xml:space="preserve"> и меньше специальных </w:t>
      </w:r>
      <w:r w:rsidR="00202F31">
        <w:t>мер.</w:t>
      </w:r>
      <w:r w:rsidRPr="00210017">
        <w:t xml:space="preserve"> Де</w:t>
      </w:r>
      <w:r w:rsidRPr="00210017">
        <w:t>й</w:t>
      </w:r>
      <w:r w:rsidRPr="00210017">
        <w:t>ствительно, сейчас система основывается на несоблюдении обязательств по представлению докладов, что является неприемлемым. Цель состоит в том, чтобы улучшить показатели в плане представления докладов, и будут изучены все пути достижения этой цели. Между тем лоббирование Генеральной А</w:t>
      </w:r>
      <w:r w:rsidRPr="00210017">
        <w:t>с</w:t>
      </w:r>
      <w:r w:rsidRPr="00210017">
        <w:t>самблеи Председателем в целях получения дополнительной недели для пров</w:t>
      </w:r>
      <w:r w:rsidRPr="00210017">
        <w:t>е</w:t>
      </w:r>
      <w:r w:rsidRPr="00210017">
        <w:t>дения заседаний получит поддержку со стороны УВКПЧ. Учитывая, что первое заседание в рамках межправительственного процесса состоится в июле, дост</w:t>
      </w:r>
      <w:r w:rsidRPr="00210017">
        <w:t>и</w:t>
      </w:r>
      <w:r w:rsidRPr="00210017">
        <w:t>жение какого-либо значимого результата на шестьдесят шестой сессии Ген</w:t>
      </w:r>
      <w:r w:rsidRPr="00210017">
        <w:t>е</w:t>
      </w:r>
      <w:r w:rsidRPr="00210017">
        <w:t>ральной Ассамблеи представляется маловероятным. УВКПЧ полагает, что гос</w:t>
      </w:r>
      <w:r w:rsidRPr="00210017">
        <w:t>у</w:t>
      </w:r>
      <w:r w:rsidRPr="00210017">
        <w:t>дарства-члены продолжат участ</w:t>
      </w:r>
      <w:r w:rsidR="00202F31">
        <w:t>ие</w:t>
      </w:r>
      <w:r w:rsidRPr="00210017">
        <w:t xml:space="preserve"> в этом процессе на шестьдесят седьмой</w:t>
      </w:r>
      <w:r w:rsidR="00AF3477">
        <w:t xml:space="preserve"> се</w:t>
      </w:r>
      <w:r w:rsidR="00AF3477">
        <w:t>с</w:t>
      </w:r>
      <w:r w:rsidR="00AF3477">
        <w:t>сии Генеральной Ассамблеи в</w:t>
      </w:r>
      <w:r w:rsidRPr="00210017">
        <w:t xml:space="preserve"> 2013 году.</w:t>
      </w:r>
    </w:p>
    <w:p w:rsidR="00FC2E88" w:rsidRPr="00210017" w:rsidRDefault="00FC2E88" w:rsidP="00FC2E88">
      <w:pPr>
        <w:pStyle w:val="H23GR"/>
      </w:pPr>
      <w:r w:rsidRPr="00210017">
        <w:tab/>
      </w:r>
      <w:r w:rsidRPr="00210017">
        <w:tab/>
        <w:t>Торжественное заявление вновь избранных членов Комитета</w:t>
      </w:r>
    </w:p>
    <w:p w:rsidR="00FC2E88" w:rsidRPr="00210017" w:rsidRDefault="00FC2E88" w:rsidP="00FC2E88">
      <w:pPr>
        <w:pStyle w:val="SingleTxtGR"/>
      </w:pPr>
      <w:r w:rsidRPr="00210017">
        <w:t>25.</w:t>
      </w:r>
      <w:r w:rsidRPr="00210017">
        <w:tab/>
      </w:r>
      <w:r w:rsidRPr="00FC2E88">
        <w:rPr>
          <w:b/>
        </w:rPr>
        <w:t>Г-жа</w:t>
      </w:r>
      <w:r w:rsidRPr="00210017">
        <w:t xml:space="preserve"> Кюнг-ва </w:t>
      </w:r>
      <w:r w:rsidRPr="00FC2E88">
        <w:rPr>
          <w:b/>
        </w:rPr>
        <w:t>Канг</w:t>
      </w:r>
      <w:r w:rsidRPr="00210017">
        <w:t xml:space="preserve"> (</w:t>
      </w:r>
      <w:r w:rsidR="00202F31" w:rsidRPr="00210017">
        <w:t xml:space="preserve">Заместитель </w:t>
      </w:r>
      <w:r w:rsidRPr="00210017">
        <w:t>Верховного комиссара по правам чел</w:t>
      </w:r>
      <w:r w:rsidRPr="00210017">
        <w:t>о</w:t>
      </w:r>
      <w:r w:rsidRPr="00210017">
        <w:t xml:space="preserve">века) приветствует новых членов Комитета, г-на Сатьябхусуна Гупту Домаха и г-на Георгия Тугуши, которые были избраны на тринадцатом </w:t>
      </w:r>
      <w:r w:rsidR="00202F31" w:rsidRPr="00210017">
        <w:t xml:space="preserve">совещании </w:t>
      </w:r>
      <w:r w:rsidRPr="00210017">
        <w:t>гос</w:t>
      </w:r>
      <w:r w:rsidRPr="00210017">
        <w:t>у</w:t>
      </w:r>
      <w:r w:rsidRPr="00210017">
        <w:t xml:space="preserve">дарств-участников 18 октября 2011 года. Она также поздравляет г-жу Гаер, </w:t>
      </w:r>
      <w:r w:rsidR="00CF5C47">
        <w:br/>
      </w:r>
      <w:r w:rsidRPr="00210017">
        <w:t>г</w:t>
      </w:r>
      <w:r w:rsidR="00CF5C47">
        <w:t>-</w:t>
      </w:r>
      <w:r w:rsidRPr="00210017">
        <w:t>на</w:t>
      </w:r>
      <w:r w:rsidR="00AF3477">
        <w:t> </w:t>
      </w:r>
      <w:r w:rsidRPr="00210017">
        <w:t>Гайе и г-на Гроссмана в связи с их переизбранием.</w:t>
      </w:r>
    </w:p>
    <w:p w:rsidR="00FC2E88" w:rsidRPr="00210017" w:rsidRDefault="00FC2E88" w:rsidP="00FC2E88">
      <w:pPr>
        <w:pStyle w:val="SingleTxtGR"/>
      </w:pPr>
      <w:r w:rsidRPr="00210017">
        <w:t>26.</w:t>
      </w:r>
      <w:r w:rsidRPr="00210017">
        <w:tab/>
        <w:t>Она предлагает г-ну Домаху и г-ну Тугуши сделать торжественное зая</w:t>
      </w:r>
      <w:r w:rsidRPr="00210017">
        <w:t>в</w:t>
      </w:r>
      <w:r w:rsidRPr="00210017">
        <w:t>ление, предусмотренное в правиле 14 правил процедуры Комитета (CAT/C/3/</w:t>
      </w:r>
      <w:r w:rsidR="00CF5C47">
        <w:br/>
      </w:r>
      <w:r w:rsidRPr="00210017">
        <w:t>Rev.5).</w:t>
      </w:r>
    </w:p>
    <w:p w:rsidR="00FC2E88" w:rsidRPr="00210017" w:rsidRDefault="00FC2E88" w:rsidP="00FC2E88">
      <w:pPr>
        <w:pStyle w:val="SingleTxtGR"/>
      </w:pPr>
      <w:r w:rsidRPr="00210017">
        <w:t>27.</w:t>
      </w:r>
      <w:r w:rsidRPr="00210017">
        <w:tab/>
      </w:r>
      <w:r w:rsidRPr="00FC2E88">
        <w:rPr>
          <w:b/>
        </w:rPr>
        <w:t>Г-н Домах</w:t>
      </w:r>
      <w:r w:rsidRPr="00210017">
        <w:t xml:space="preserve"> и </w:t>
      </w:r>
      <w:r w:rsidRPr="00FC2E88">
        <w:rPr>
          <w:b/>
        </w:rPr>
        <w:t>г-н Тугуши</w:t>
      </w:r>
      <w:r w:rsidRPr="00210017">
        <w:t xml:space="preserve"> делают следующее заявление:</w:t>
      </w:r>
    </w:p>
    <w:p w:rsidR="00FC2E88" w:rsidRPr="00210017" w:rsidRDefault="00FC2E88" w:rsidP="00FC2E88">
      <w:pPr>
        <w:pStyle w:val="SingleTxtGR"/>
        <w:ind w:left="1701"/>
      </w:pPr>
      <w:r>
        <w:t>"</w:t>
      </w:r>
      <w:r w:rsidRPr="00210017">
        <w:t>Я торжественно заявляю, что буду исполнять свои обязанности и осущ</w:t>
      </w:r>
      <w:r w:rsidRPr="00210017">
        <w:t>е</w:t>
      </w:r>
      <w:r w:rsidRPr="00210017">
        <w:t>ствлять свои полномочия в качестве члена Комитета против пыток с до</w:t>
      </w:r>
      <w:r w:rsidRPr="00210017">
        <w:t>с</w:t>
      </w:r>
      <w:r w:rsidRPr="00210017">
        <w:t>тоинством, пр</w:t>
      </w:r>
      <w:r w:rsidRPr="00210017">
        <w:t>е</w:t>
      </w:r>
      <w:r w:rsidRPr="00210017">
        <w:t>данно, беспристрастно и добросовестно.</w:t>
      </w:r>
      <w:r>
        <w:t>"</w:t>
      </w:r>
    </w:p>
    <w:p w:rsidR="00FC2E88" w:rsidRPr="00210017" w:rsidRDefault="00FC2E88" w:rsidP="00FC2E88">
      <w:pPr>
        <w:pStyle w:val="H23GR"/>
      </w:pPr>
      <w:r w:rsidRPr="00210017">
        <w:tab/>
      </w:r>
      <w:r w:rsidRPr="00210017">
        <w:tab/>
        <w:t>Выборы должностных лиц Комитета</w:t>
      </w:r>
    </w:p>
    <w:p w:rsidR="00FC2E88" w:rsidRPr="00210017" w:rsidRDefault="00FC2E88" w:rsidP="00FC2E88">
      <w:pPr>
        <w:pStyle w:val="SingleTxtGR"/>
      </w:pPr>
      <w:r w:rsidRPr="00210017">
        <w:t>28.</w:t>
      </w:r>
      <w:r w:rsidRPr="00210017">
        <w:tab/>
      </w:r>
      <w:r w:rsidRPr="00FC2E88">
        <w:rPr>
          <w:b/>
        </w:rPr>
        <w:t>Г-жа Свеосс</w:t>
      </w:r>
      <w:r w:rsidRPr="00210017">
        <w:t xml:space="preserve"> предлагает Комитету прервать заседание для обсуждения вопроса о выборах должн</w:t>
      </w:r>
      <w:r w:rsidRPr="00210017">
        <w:t>о</w:t>
      </w:r>
      <w:r w:rsidRPr="00210017">
        <w:t>стных лиц.</w:t>
      </w:r>
    </w:p>
    <w:p w:rsidR="00FC2E88" w:rsidRPr="00210017" w:rsidRDefault="00FC2E88" w:rsidP="00FC2E88">
      <w:pPr>
        <w:pStyle w:val="SingleTxtGR"/>
      </w:pPr>
      <w:r w:rsidRPr="00FC2E88">
        <w:rPr>
          <w:i/>
        </w:rPr>
        <w:t>Заседание прерывается в 10 ч. 55 м. и возобновляется в 11</w:t>
      </w:r>
      <w:r w:rsidR="00CF5C47">
        <w:rPr>
          <w:i/>
        </w:rPr>
        <w:t xml:space="preserve"> </w:t>
      </w:r>
      <w:r w:rsidRPr="00FC2E88">
        <w:rPr>
          <w:i/>
        </w:rPr>
        <w:t>ч. 15 м</w:t>
      </w:r>
      <w:r w:rsidRPr="00210017">
        <w:t>.</w:t>
      </w:r>
    </w:p>
    <w:p w:rsidR="00FC2E88" w:rsidRPr="00210017" w:rsidRDefault="00FC2E88" w:rsidP="00FC2E88">
      <w:pPr>
        <w:pStyle w:val="SingleTxtGR"/>
      </w:pPr>
      <w:r w:rsidRPr="00210017">
        <w:t>29.</w:t>
      </w:r>
      <w:r w:rsidRPr="00210017">
        <w:tab/>
      </w:r>
      <w:r w:rsidRPr="00FC2E88">
        <w:rPr>
          <w:b/>
        </w:rPr>
        <w:t>Г-н Мариньо Менендес</w:t>
      </w:r>
      <w:r w:rsidRPr="00210017">
        <w:t xml:space="preserve"> предлагает кандидатуру г-на Гроссмана на должность Председателя.</w:t>
      </w:r>
    </w:p>
    <w:p w:rsidR="00FC2E88" w:rsidRPr="00210017" w:rsidRDefault="00FC2E88" w:rsidP="00FC2E88">
      <w:pPr>
        <w:pStyle w:val="SingleTxtGR"/>
      </w:pPr>
      <w:r w:rsidRPr="00FC2E88">
        <w:rPr>
          <w:i/>
        </w:rPr>
        <w:t>Г-н Гроссман избирается Председателем путем аккламации</w:t>
      </w:r>
      <w:r w:rsidRPr="00210017">
        <w:t>.</w:t>
      </w:r>
    </w:p>
    <w:p w:rsidR="00FC2E88" w:rsidRPr="00210017" w:rsidRDefault="00FC2E88" w:rsidP="00FC2E88">
      <w:pPr>
        <w:pStyle w:val="SingleTxtGR"/>
      </w:pPr>
      <w:r w:rsidRPr="00FC2E88">
        <w:rPr>
          <w:i/>
        </w:rPr>
        <w:t>Г-н Гроссман занимает место Председателя</w:t>
      </w:r>
      <w:r w:rsidRPr="00210017">
        <w:t>.</w:t>
      </w:r>
    </w:p>
    <w:p w:rsidR="00FC2E88" w:rsidRPr="00210017" w:rsidRDefault="00FC2E88" w:rsidP="00FC2E88">
      <w:pPr>
        <w:pStyle w:val="SingleTxtGR"/>
      </w:pPr>
      <w:r w:rsidRPr="00210017">
        <w:t>30.</w:t>
      </w:r>
      <w:r w:rsidRPr="00210017">
        <w:tab/>
      </w:r>
      <w:r w:rsidRPr="00FC2E88">
        <w:rPr>
          <w:b/>
        </w:rPr>
        <w:t>Председатель</w:t>
      </w:r>
      <w:r w:rsidRPr="00210017">
        <w:t xml:space="preserve"> предлагает выдвигать кандидатуры на должности трех з</w:t>
      </w:r>
      <w:r w:rsidRPr="00210017">
        <w:t>а</w:t>
      </w:r>
      <w:r w:rsidRPr="00210017">
        <w:t>местителей Председателя.</w:t>
      </w:r>
    </w:p>
    <w:p w:rsidR="00FC2E88" w:rsidRPr="00210017" w:rsidRDefault="00FC2E88" w:rsidP="00FC2E88">
      <w:pPr>
        <w:pStyle w:val="SingleTxtGR"/>
      </w:pPr>
      <w:r w:rsidRPr="00210017">
        <w:t>31.</w:t>
      </w:r>
      <w:r w:rsidRPr="00210017">
        <w:tab/>
      </w:r>
      <w:r w:rsidRPr="00FC2E88">
        <w:rPr>
          <w:b/>
        </w:rPr>
        <w:t>Г-жа Бельмир</w:t>
      </w:r>
      <w:r w:rsidRPr="00210017">
        <w:t xml:space="preserve"> предлагает кандидатуры г-жи Гаер и г-на Бруни.</w:t>
      </w:r>
    </w:p>
    <w:p w:rsidR="00FC2E88" w:rsidRPr="00210017" w:rsidRDefault="00FC2E88" w:rsidP="00FC2E88">
      <w:pPr>
        <w:pStyle w:val="SingleTxtGR"/>
      </w:pPr>
      <w:r w:rsidRPr="00210017">
        <w:t>32.</w:t>
      </w:r>
      <w:r w:rsidRPr="00210017">
        <w:tab/>
      </w:r>
      <w:r w:rsidRPr="00FC2E88">
        <w:rPr>
          <w:b/>
        </w:rPr>
        <w:t>Г-жа Свеосс</w:t>
      </w:r>
      <w:r w:rsidRPr="00210017">
        <w:t xml:space="preserve"> предлагает кандидатуру г-жи Бельмир и поддерживает ка</w:t>
      </w:r>
      <w:r w:rsidRPr="00210017">
        <w:t>н</w:t>
      </w:r>
      <w:r w:rsidRPr="00210017">
        <w:t>дидатуру г-жи Гаер.</w:t>
      </w:r>
    </w:p>
    <w:p w:rsidR="00FC2E88" w:rsidRPr="00210017" w:rsidRDefault="00FC2E88" w:rsidP="00FC2E88">
      <w:pPr>
        <w:pStyle w:val="SingleTxtGR"/>
      </w:pPr>
      <w:r w:rsidRPr="00210017">
        <w:t>33.</w:t>
      </w:r>
      <w:r w:rsidRPr="00210017">
        <w:tab/>
      </w:r>
      <w:r w:rsidRPr="00FC2E88">
        <w:rPr>
          <w:b/>
        </w:rPr>
        <w:t>Г-н Мариньо Менендес</w:t>
      </w:r>
      <w:r w:rsidRPr="00210017">
        <w:t xml:space="preserve"> говорит, что, поскольку по сложившейся трад</w:t>
      </w:r>
      <w:r w:rsidRPr="00210017">
        <w:t>и</w:t>
      </w:r>
      <w:r w:rsidRPr="00210017">
        <w:t>ции принято избирать заместителей Председателя от разных континентов, он предлагает кандидатуру г-на Ван Сюэсяня.</w:t>
      </w:r>
    </w:p>
    <w:p w:rsidR="00FC2E88" w:rsidRPr="00210017" w:rsidRDefault="00FC2E88" w:rsidP="00FC2E88">
      <w:pPr>
        <w:pStyle w:val="SingleTxtGR"/>
      </w:pPr>
      <w:r w:rsidRPr="00210017">
        <w:t>34.</w:t>
      </w:r>
      <w:r w:rsidRPr="00210017">
        <w:tab/>
      </w:r>
      <w:r w:rsidRPr="00FC2E88">
        <w:rPr>
          <w:b/>
        </w:rPr>
        <w:t>Г-жа Гаер</w:t>
      </w:r>
      <w:r w:rsidRPr="00210017">
        <w:t>, отмечая, что система договорных органов не функционирует по принципу представительства от региональных групп, говорит, что она в</w:t>
      </w:r>
      <w:r w:rsidRPr="00210017">
        <w:t>ы</w:t>
      </w:r>
      <w:r w:rsidRPr="00210017">
        <w:t>ступает в поддержку идеи проведения состязательных выборов и желает пре</w:t>
      </w:r>
      <w:r w:rsidRPr="00210017">
        <w:t>д</w:t>
      </w:r>
      <w:r w:rsidRPr="00210017">
        <w:t>ложить кандидатуру г-жи Свеосс.</w:t>
      </w:r>
    </w:p>
    <w:p w:rsidR="00FC2E88" w:rsidRPr="00210017" w:rsidRDefault="00FC2E88" w:rsidP="00FC2E88">
      <w:pPr>
        <w:pStyle w:val="SingleTxtGR"/>
      </w:pPr>
      <w:r w:rsidRPr="00FC2E88">
        <w:rPr>
          <w:i/>
        </w:rPr>
        <w:t>Заседание прерывается в 11 ч. 35 м. и возобновляется в 11</w:t>
      </w:r>
      <w:r w:rsidR="00CF5C47">
        <w:rPr>
          <w:i/>
        </w:rPr>
        <w:t xml:space="preserve"> </w:t>
      </w:r>
      <w:r w:rsidRPr="00FC2E88">
        <w:rPr>
          <w:i/>
        </w:rPr>
        <w:t>ч. 50 м</w:t>
      </w:r>
      <w:r w:rsidRPr="00210017">
        <w:t>.</w:t>
      </w:r>
    </w:p>
    <w:p w:rsidR="00FC2E88" w:rsidRPr="00210017" w:rsidRDefault="00FC2E88" w:rsidP="00FC2E88">
      <w:pPr>
        <w:pStyle w:val="SingleTxtGR"/>
      </w:pPr>
      <w:r w:rsidRPr="00210017">
        <w:t>35.</w:t>
      </w:r>
      <w:r w:rsidRPr="00210017">
        <w:tab/>
      </w:r>
      <w:r w:rsidRPr="00FC2E88">
        <w:rPr>
          <w:b/>
        </w:rPr>
        <w:t>Председатель</w:t>
      </w:r>
      <w:r w:rsidRPr="00210017">
        <w:t xml:space="preserve"> говорит, что после проведенных консультаций г-жа Свеосс сняла свою кандидатуру на дол</w:t>
      </w:r>
      <w:r w:rsidR="00202F31">
        <w:t>жность заместителя Председателя. Для того чт</w:t>
      </w:r>
      <w:r w:rsidR="00202F31">
        <w:t>о</w:t>
      </w:r>
      <w:r w:rsidR="00202F31">
        <w:t>бы</w:t>
      </w:r>
      <w:r w:rsidRPr="00210017">
        <w:t xml:space="preserve"> ускорить процесс проведения выборов, он хотел бы </w:t>
      </w:r>
      <w:r w:rsidR="00AF3477">
        <w:t>предложить ее</w:t>
      </w:r>
      <w:r w:rsidRPr="00210017">
        <w:t xml:space="preserve"> кандид</w:t>
      </w:r>
      <w:r w:rsidRPr="00210017">
        <w:t>а</w:t>
      </w:r>
      <w:r w:rsidRPr="00210017">
        <w:t>туру на должность Докладчика. Поскольку количество выдвинутых на должн</w:t>
      </w:r>
      <w:r w:rsidRPr="00210017">
        <w:t>о</w:t>
      </w:r>
      <w:r w:rsidRPr="00210017">
        <w:t>сти заместителей Председателя кандидатур превышает количество име</w:t>
      </w:r>
      <w:r w:rsidRPr="00210017">
        <w:t>ю</w:t>
      </w:r>
      <w:r w:rsidRPr="00210017">
        <w:t>щихся вакансий, он предлагает Комитету избрать трех заместителей Председателя тайным голосованием.</w:t>
      </w:r>
    </w:p>
    <w:p w:rsidR="00FC2E88" w:rsidRPr="00210017" w:rsidRDefault="00FC2E88" w:rsidP="00FC2E88">
      <w:pPr>
        <w:pStyle w:val="SingleTxtGR"/>
      </w:pPr>
      <w:r w:rsidRPr="00210017">
        <w:t>36.</w:t>
      </w:r>
      <w:r w:rsidRPr="00210017">
        <w:tab/>
      </w:r>
      <w:r w:rsidRPr="00FC2E88">
        <w:rPr>
          <w:i/>
        </w:rPr>
        <w:t xml:space="preserve">По приглашению Председателя г-жа Эделенбос, </w:t>
      </w:r>
      <w:r w:rsidR="00AF3477">
        <w:rPr>
          <w:i/>
        </w:rPr>
        <w:t>г-н Натаф и г-н Уокер</w:t>
      </w:r>
      <w:r w:rsidRPr="00FC2E88">
        <w:rPr>
          <w:i/>
        </w:rPr>
        <w:t xml:space="preserve"> выполняют обязанности счетчиков голосов</w:t>
      </w:r>
      <w:r w:rsidRPr="00210017">
        <w:t>.</w:t>
      </w:r>
    </w:p>
    <w:p w:rsidR="00FC2E88" w:rsidRPr="00210017" w:rsidRDefault="00FC2E88" w:rsidP="00FC2E88">
      <w:pPr>
        <w:pStyle w:val="SingleTxtGR"/>
      </w:pPr>
      <w:r w:rsidRPr="00210017">
        <w:t>37.</w:t>
      </w:r>
      <w:r w:rsidRPr="00210017">
        <w:tab/>
      </w:r>
      <w:r w:rsidRPr="00AF3477">
        <w:rPr>
          <w:i/>
        </w:rPr>
        <w:t>Проводится тайное голосование</w:t>
      </w:r>
      <w:r w:rsidRPr="00210017">
        <w:t>.</w:t>
      </w:r>
    </w:p>
    <w:p w:rsidR="00FC2E88" w:rsidRPr="00210017" w:rsidRDefault="00FC2E88" w:rsidP="00FC2E88">
      <w:pPr>
        <w:pStyle w:val="SingleTxtGR"/>
      </w:pPr>
      <w:r w:rsidRPr="00AF3477">
        <w:rPr>
          <w:i/>
        </w:rPr>
        <w:t>Общее число поданных бюллетеней</w:t>
      </w:r>
      <w:r w:rsidRPr="00210017">
        <w:t>:</w:t>
      </w:r>
      <w:r w:rsidRPr="00210017">
        <w:tab/>
      </w:r>
      <w:r w:rsidRPr="00210017">
        <w:tab/>
      </w:r>
      <w:r w:rsidRPr="00210017">
        <w:tab/>
      </w:r>
      <w:r w:rsidRPr="00210017">
        <w:tab/>
        <w:t>10</w:t>
      </w:r>
      <w:r w:rsidRPr="00210017">
        <w:br/>
      </w:r>
      <w:r w:rsidRPr="00AF3477">
        <w:rPr>
          <w:i/>
        </w:rPr>
        <w:t>Число бюллетеней, признанных действительными</w:t>
      </w:r>
      <w:r w:rsidRPr="00210017">
        <w:t>:</w:t>
      </w:r>
      <w:r w:rsidR="00AF3477">
        <w:tab/>
      </w:r>
      <w:r w:rsidRPr="00210017">
        <w:t>10</w:t>
      </w:r>
      <w:r w:rsidRPr="00210017">
        <w:br/>
      </w:r>
      <w:r w:rsidRPr="00AF3477">
        <w:rPr>
          <w:i/>
        </w:rPr>
        <w:t>Число участвовавших в голосовании</w:t>
      </w:r>
      <w:r w:rsidRPr="00210017">
        <w:t>:</w:t>
      </w:r>
      <w:r w:rsidRPr="00210017">
        <w:tab/>
      </w:r>
      <w:r w:rsidRPr="00210017">
        <w:tab/>
      </w:r>
      <w:r w:rsidRPr="00210017">
        <w:tab/>
      </w:r>
      <w:r w:rsidRPr="00210017">
        <w:tab/>
        <w:t>10</w:t>
      </w:r>
      <w:r w:rsidRPr="00210017">
        <w:br/>
      </w:r>
      <w:r w:rsidRPr="00AF3477">
        <w:rPr>
          <w:i/>
        </w:rPr>
        <w:t>Требуемое большинство голосов</w:t>
      </w:r>
      <w:r w:rsidRPr="00210017">
        <w:t>:</w:t>
      </w:r>
      <w:r w:rsidRPr="00210017">
        <w:tab/>
      </w:r>
      <w:r w:rsidRPr="00210017">
        <w:tab/>
      </w:r>
      <w:r w:rsidRPr="00210017">
        <w:tab/>
      </w:r>
      <w:r w:rsidRPr="00210017">
        <w:tab/>
        <w:t>6</w:t>
      </w:r>
      <w:r w:rsidRPr="00210017">
        <w:br/>
      </w:r>
      <w:r w:rsidRPr="00AF3477">
        <w:rPr>
          <w:i/>
        </w:rPr>
        <w:t>Число полученных голосов</w:t>
      </w:r>
      <w:r w:rsidRPr="00210017">
        <w:t>:</w:t>
      </w:r>
    </w:p>
    <w:p w:rsidR="00FC2E88" w:rsidRPr="00210017" w:rsidRDefault="009400C2" w:rsidP="00AF3477">
      <w:pPr>
        <w:pStyle w:val="SingleTxtGR"/>
        <w:ind w:left="1701"/>
      </w:pPr>
      <w:r>
        <w:t>г</w:t>
      </w:r>
      <w:r w:rsidR="00FC2E88" w:rsidRPr="00210017">
        <w:t>-жа Бельмир</w:t>
      </w:r>
      <w:r w:rsidR="00AF3477">
        <w:tab/>
      </w:r>
      <w:r w:rsidR="00AF3477">
        <w:tab/>
        <w:t>8</w:t>
      </w:r>
      <w:r w:rsidR="00AF3477">
        <w:br/>
      </w:r>
      <w:r>
        <w:t>г</w:t>
      </w:r>
      <w:r w:rsidR="00FC2E88" w:rsidRPr="00210017">
        <w:t>-н Бруни</w:t>
      </w:r>
      <w:r w:rsidR="00AF3477">
        <w:tab/>
      </w:r>
      <w:r w:rsidR="00AF3477">
        <w:tab/>
      </w:r>
      <w:r w:rsidR="00AF3477">
        <w:tab/>
        <w:t>5</w:t>
      </w:r>
      <w:r w:rsidR="00AF3477">
        <w:br/>
      </w:r>
      <w:r>
        <w:t>г</w:t>
      </w:r>
      <w:r w:rsidR="00FC2E88" w:rsidRPr="00210017">
        <w:t>-жа Гаер</w:t>
      </w:r>
      <w:r w:rsidR="00AF3477">
        <w:tab/>
      </w:r>
      <w:r w:rsidR="00AF3477">
        <w:tab/>
      </w:r>
      <w:r w:rsidR="00AF3477">
        <w:tab/>
        <w:t>6</w:t>
      </w:r>
      <w:r w:rsidR="00AF3477">
        <w:br/>
      </w:r>
      <w:r>
        <w:t>г</w:t>
      </w:r>
      <w:r w:rsidR="00FC2E88" w:rsidRPr="00210017">
        <w:t>-н Ван Сюэсянь</w:t>
      </w:r>
      <w:r w:rsidR="00FC2E88" w:rsidRPr="00210017">
        <w:tab/>
      </w:r>
      <w:r w:rsidR="00FC2E88" w:rsidRPr="00210017">
        <w:tab/>
        <w:t>6</w:t>
      </w:r>
    </w:p>
    <w:p w:rsidR="00FC2E88" w:rsidRPr="00210017" w:rsidRDefault="00FC2E88" w:rsidP="00FC2E88">
      <w:pPr>
        <w:pStyle w:val="SingleTxtGR"/>
      </w:pPr>
      <w:r w:rsidRPr="00210017">
        <w:t>38.</w:t>
      </w:r>
      <w:r w:rsidRPr="00210017">
        <w:tab/>
      </w:r>
      <w:r w:rsidRPr="00AF3477">
        <w:rPr>
          <w:i/>
        </w:rPr>
        <w:t>Получив требуемое большинство голосов, г-жа Бельмир, г-жа Гаер и г</w:t>
      </w:r>
      <w:r w:rsidR="00AF3477">
        <w:rPr>
          <w:i/>
        </w:rPr>
        <w:noBreakHyphen/>
        <w:t>н </w:t>
      </w:r>
      <w:r w:rsidRPr="00AF3477">
        <w:rPr>
          <w:i/>
        </w:rPr>
        <w:t>Ван Сюэсянь избираются заместителями Председателя</w:t>
      </w:r>
      <w:r w:rsidRPr="00210017">
        <w:t>.</w:t>
      </w:r>
    </w:p>
    <w:p w:rsidR="00FC2E88" w:rsidRPr="00210017" w:rsidRDefault="00FC2E88" w:rsidP="00FC2E88">
      <w:pPr>
        <w:pStyle w:val="SingleTxtGR"/>
      </w:pPr>
      <w:r w:rsidRPr="00210017">
        <w:t>39.</w:t>
      </w:r>
      <w:r w:rsidRPr="00210017">
        <w:tab/>
      </w:r>
      <w:r w:rsidRPr="00202F31">
        <w:rPr>
          <w:b/>
        </w:rPr>
        <w:t>Председатель</w:t>
      </w:r>
      <w:r w:rsidRPr="00210017">
        <w:t xml:space="preserve"> говорит, что, поскольку г-жа Свеосс является единстве</w:t>
      </w:r>
      <w:r w:rsidRPr="00210017">
        <w:t>н</w:t>
      </w:r>
      <w:r w:rsidRPr="00210017">
        <w:t>ным кандидатом для назн</w:t>
      </w:r>
      <w:r w:rsidRPr="00210017">
        <w:t>а</w:t>
      </w:r>
      <w:r w:rsidRPr="00210017">
        <w:t>чения в качестве Докладчика, насколько он понимает, Комитет желает избрать ее путем аккламации.</w:t>
      </w:r>
    </w:p>
    <w:p w:rsidR="00FC2E88" w:rsidRPr="00210017" w:rsidRDefault="00FC2E88" w:rsidP="00FC2E88">
      <w:pPr>
        <w:pStyle w:val="SingleTxtGR"/>
      </w:pPr>
      <w:r w:rsidRPr="00210017">
        <w:t>40.</w:t>
      </w:r>
      <w:r w:rsidRPr="00210017">
        <w:tab/>
      </w:r>
      <w:r w:rsidRPr="00AF3477">
        <w:rPr>
          <w:i/>
        </w:rPr>
        <w:t>Решение принимается</w:t>
      </w:r>
      <w:r w:rsidRPr="00210017">
        <w:t>.</w:t>
      </w:r>
    </w:p>
    <w:p w:rsidR="00FC2E88" w:rsidRPr="00210017" w:rsidRDefault="00FC2E88" w:rsidP="00FC2E88">
      <w:pPr>
        <w:pStyle w:val="SingleTxtGR"/>
      </w:pPr>
      <w:r w:rsidRPr="00210017">
        <w:t>41.</w:t>
      </w:r>
      <w:r w:rsidRPr="00210017">
        <w:tab/>
      </w:r>
      <w:r w:rsidRPr="00202F31">
        <w:rPr>
          <w:b/>
        </w:rPr>
        <w:t>Председатель</w:t>
      </w:r>
      <w:r w:rsidRPr="00210017">
        <w:t>, которого поддерживает г-жа Свеосс, говорит, что, н</w:t>
      </w:r>
      <w:r w:rsidRPr="00210017">
        <w:t>а</w:t>
      </w:r>
      <w:r w:rsidRPr="00210017">
        <w:t>сколько он понимает, Комитет хотел бы, чтобы г-жа Гаер продолжала выпо</w:t>
      </w:r>
      <w:r w:rsidRPr="00210017">
        <w:t>л</w:t>
      </w:r>
      <w:r w:rsidRPr="00210017">
        <w:t>нять функции Докладчика по вопросу о последующих мерах в связи с заключ</w:t>
      </w:r>
      <w:r w:rsidRPr="00210017">
        <w:t>и</w:t>
      </w:r>
      <w:r w:rsidRPr="00210017">
        <w:t>тельными замечаниями, а г-н Мариньо Менендес – Докладчика по вопросу о последующих мерах в связи с индивидуальными сообщениями.</w:t>
      </w:r>
    </w:p>
    <w:p w:rsidR="00FC2E88" w:rsidRPr="00210017" w:rsidRDefault="00FC2E88" w:rsidP="00FC2E88">
      <w:pPr>
        <w:pStyle w:val="SingleTxtGR"/>
      </w:pPr>
      <w:r w:rsidRPr="00210017">
        <w:t>42.</w:t>
      </w:r>
      <w:r w:rsidRPr="00210017">
        <w:tab/>
      </w:r>
      <w:r w:rsidRPr="00AF3477">
        <w:rPr>
          <w:i/>
        </w:rPr>
        <w:t>Решение принимается</w:t>
      </w:r>
      <w:r w:rsidRPr="00210017">
        <w:t>.</w:t>
      </w:r>
    </w:p>
    <w:p w:rsidR="00FC2E88" w:rsidRPr="00210017" w:rsidRDefault="00FC2E88" w:rsidP="00AF3477">
      <w:pPr>
        <w:pStyle w:val="H23GR"/>
      </w:pPr>
      <w:r w:rsidRPr="00210017">
        <w:tab/>
      </w:r>
      <w:r w:rsidRPr="00210017">
        <w:tab/>
        <w:t xml:space="preserve">Утверждение повестки дня </w:t>
      </w:r>
      <w:r w:rsidRPr="00AF3477">
        <w:rPr>
          <w:b w:val="0"/>
        </w:rPr>
        <w:t>(CAT/C/48/1)</w:t>
      </w:r>
    </w:p>
    <w:p w:rsidR="00FC2E88" w:rsidRPr="00210017" w:rsidRDefault="00FC2E88" w:rsidP="00FC2E88">
      <w:pPr>
        <w:pStyle w:val="SingleTxtGR"/>
      </w:pPr>
      <w:r w:rsidRPr="00210017">
        <w:t>43.</w:t>
      </w:r>
      <w:r w:rsidRPr="00210017">
        <w:tab/>
      </w:r>
      <w:r w:rsidRPr="00AF3477">
        <w:rPr>
          <w:b/>
        </w:rPr>
        <w:t>Г-жа Гаер</w:t>
      </w:r>
      <w:r w:rsidRPr="00210017">
        <w:t xml:space="preserve"> говорит, что вопрос о процессе укрепления договорных орг</w:t>
      </w:r>
      <w:r w:rsidRPr="00210017">
        <w:t>а</w:t>
      </w:r>
      <w:r w:rsidRPr="00210017">
        <w:t xml:space="preserve">нов следует включить в качестве подпункта в пункт </w:t>
      </w:r>
      <w:r w:rsidR="00AF3477">
        <w:t>"</w:t>
      </w:r>
      <w:r w:rsidRPr="00210017">
        <w:t>Организационные и др</w:t>
      </w:r>
      <w:r w:rsidRPr="00210017">
        <w:t>у</w:t>
      </w:r>
      <w:r w:rsidR="00AF3477">
        <w:t>гие вопросы"</w:t>
      </w:r>
      <w:r w:rsidRPr="00210017">
        <w:t>.</w:t>
      </w:r>
    </w:p>
    <w:p w:rsidR="00FC2E88" w:rsidRPr="00210017" w:rsidRDefault="00FC2E88" w:rsidP="00FC2E88">
      <w:pPr>
        <w:pStyle w:val="SingleTxtGR"/>
      </w:pPr>
      <w:r w:rsidRPr="00210017">
        <w:t>44.</w:t>
      </w:r>
      <w:r w:rsidRPr="00210017">
        <w:tab/>
      </w:r>
      <w:r w:rsidRPr="00AF3477">
        <w:rPr>
          <w:i/>
        </w:rPr>
        <w:t>Предварительная повестка дня утверждается</w:t>
      </w:r>
      <w:r w:rsidRPr="00210017">
        <w:t>.</w:t>
      </w:r>
    </w:p>
    <w:p w:rsidR="00FC2E88" w:rsidRPr="00210017" w:rsidRDefault="00FC2E88" w:rsidP="00FC2E88">
      <w:pPr>
        <w:pStyle w:val="SingleTxtGR"/>
      </w:pPr>
      <w:r w:rsidRPr="00AF3477">
        <w:rPr>
          <w:i/>
        </w:rPr>
        <w:t>Открытая часть заседания закрывается в 12 ч. 20 м</w:t>
      </w:r>
      <w:r w:rsidRPr="00210017">
        <w:t>.</w:t>
      </w:r>
    </w:p>
    <w:sectPr w:rsidR="00FC2E88" w:rsidRPr="00210017" w:rsidSect="00F906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EE8" w:rsidRDefault="00EE3EE8">
      <w:r>
        <w:rPr>
          <w:lang w:val="en-US"/>
        </w:rPr>
        <w:tab/>
      </w:r>
      <w:r>
        <w:separator/>
      </w:r>
    </w:p>
  </w:endnote>
  <w:endnote w:type="continuationSeparator" w:id="0">
    <w:p w:rsidR="00EE3EE8" w:rsidRDefault="00EE3E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543" w:rsidRPr="00B74BE2" w:rsidRDefault="00693543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GE.12-42</w:t>
    </w:r>
    <w:r>
      <w:rPr>
        <w:rStyle w:val="PageNumber"/>
        <w:b w:val="0"/>
        <w:sz w:val="16"/>
        <w:szCs w:val="16"/>
        <w:lang w:val="ru-RU"/>
      </w:rPr>
      <w:t>352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543" w:rsidRPr="00B74BE2" w:rsidRDefault="00693543">
    <w:pPr>
      <w:pStyle w:val="Footer"/>
      <w:rPr>
        <w:b/>
        <w:sz w:val="18"/>
        <w:szCs w:val="18"/>
        <w:lang w:val="en-US"/>
      </w:rPr>
    </w:pPr>
    <w:r>
      <w:rPr>
        <w:rStyle w:val="PageNumber"/>
        <w:b w:val="0"/>
        <w:sz w:val="16"/>
        <w:szCs w:val="16"/>
        <w:lang w:val="en-US"/>
      </w:rPr>
      <w:t>GE.12-42</w:t>
    </w:r>
    <w:r>
      <w:rPr>
        <w:rStyle w:val="PageNumber"/>
        <w:b w:val="0"/>
        <w:sz w:val="16"/>
        <w:szCs w:val="16"/>
        <w:lang w:val="ru-RU"/>
      </w:rPr>
      <w:t>352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543" w:rsidRPr="00E25431" w:rsidRDefault="00693543" w:rsidP="00DA2CE9">
    <w:pPr>
      <w:pStyle w:val="FootnoteText"/>
      <w:tabs>
        <w:tab w:val="clear" w:pos="1021"/>
        <w:tab w:val="right" w:pos="2154"/>
      </w:tabs>
      <w:spacing w:after="80"/>
      <w:ind w:left="680" w:right="708" w:firstLine="0"/>
      <w:rPr>
        <w:u w:val="single"/>
        <w:lang w:val="ru-RU"/>
      </w:rPr>
    </w:pPr>
    <w:r w:rsidRPr="00E25431">
      <w:rPr>
        <w:u w:val="single"/>
        <w:lang w:val="ru-RU"/>
      </w:rPr>
      <w:tab/>
    </w:r>
  </w:p>
  <w:p w:rsidR="00693543" w:rsidRPr="00533200" w:rsidRDefault="00693543" w:rsidP="00DA2CE9">
    <w:pPr>
      <w:pStyle w:val="FootnoteText"/>
      <w:tabs>
        <w:tab w:val="clear" w:pos="1021"/>
        <w:tab w:val="right" w:pos="1020"/>
      </w:tabs>
      <w:rPr>
        <w:w w:val="100"/>
        <w:kern w:val="0"/>
        <w:lang w:val="ru-RU"/>
      </w:rPr>
    </w:pPr>
    <w:r>
      <w:rPr>
        <w:spacing w:val="0"/>
        <w:w w:val="100"/>
        <w:kern w:val="0"/>
        <w:lang w:val="ru-RU" w:eastAsia="en-US"/>
      </w:rPr>
      <w:tab/>
    </w:r>
    <w:r w:rsidRPr="00635DF3">
      <w:rPr>
        <w:rStyle w:val="FootnoteReference"/>
        <w:sz w:val="20"/>
        <w:lang w:val="ru-RU"/>
      </w:rPr>
      <w:t>*</w:t>
    </w:r>
    <w:r w:rsidRPr="00635DF3">
      <w:rPr>
        <w:spacing w:val="0"/>
        <w:w w:val="100"/>
        <w:kern w:val="0"/>
        <w:lang w:val="ru-RU" w:eastAsia="en-US"/>
      </w:rPr>
      <w:tab/>
    </w:r>
    <w:r w:rsidRPr="00533200">
      <w:rPr>
        <w:w w:val="100"/>
        <w:kern w:val="0"/>
        <w:lang w:val="ru-RU"/>
      </w:rPr>
      <w:t>Краткий отчет о второй (закрытой) части заседания содержится в документе CAT/C/SR.</w:t>
    </w:r>
    <w:r w:rsidRPr="00635DF3">
      <w:rPr>
        <w:w w:val="100"/>
        <w:kern w:val="0"/>
        <w:lang w:val="ru-RU"/>
      </w:rPr>
      <w:br/>
    </w:r>
    <w:r w:rsidRPr="00533200">
      <w:rPr>
        <w:w w:val="100"/>
        <w:kern w:val="0"/>
        <w:lang w:val="ru-RU"/>
      </w:rPr>
      <w:t>1058/Add.1.</w:t>
    </w:r>
  </w:p>
  <w:p w:rsidR="00693543" w:rsidRPr="00533200" w:rsidRDefault="00693543" w:rsidP="00DA2CE9">
    <w:pPr>
      <w:pStyle w:val="Footer"/>
      <w:pBdr>
        <w:bottom w:val="single" w:sz="4" w:space="1" w:color="auto"/>
      </w:pBdr>
      <w:rPr>
        <w:spacing w:val="5"/>
        <w:sz w:val="18"/>
        <w:lang w:val="ru-RU"/>
      </w:rPr>
    </w:pPr>
  </w:p>
  <w:p w:rsidR="00693543" w:rsidRPr="00533200" w:rsidRDefault="00693543" w:rsidP="00EF19CE">
    <w:pPr>
      <w:pStyle w:val="FootnoteText"/>
      <w:spacing w:after="120"/>
      <w:ind w:firstLine="0"/>
      <w:rPr>
        <w:w w:val="100"/>
        <w:kern w:val="0"/>
        <w:lang w:val="ru-RU"/>
      </w:rPr>
    </w:pPr>
    <w:r w:rsidRPr="00533200">
      <w:rPr>
        <w:w w:val="100"/>
        <w:kern w:val="0"/>
        <w:lang w:val="ru-RU"/>
      </w:rPr>
      <w:t>В настоящий отчет могут вноситься поправки.</w:t>
    </w:r>
  </w:p>
  <w:p w:rsidR="00693543" w:rsidRPr="00533200" w:rsidRDefault="00693543" w:rsidP="00EF19CE">
    <w:pPr>
      <w:pStyle w:val="FootnoteText"/>
      <w:spacing w:after="120"/>
      <w:ind w:firstLine="0"/>
      <w:rPr>
        <w:w w:val="100"/>
        <w:kern w:val="0"/>
        <w:lang w:val="ru-RU"/>
      </w:rPr>
    </w:pPr>
    <w:r w:rsidRPr="00533200">
      <w:rPr>
        <w:w w:val="100"/>
        <w:kern w:val="0"/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533200">
      <w:rPr>
        <w:i/>
        <w:w w:val="100"/>
        <w:kern w:val="0"/>
        <w:lang w:val="ru-RU"/>
      </w:rPr>
      <w:t>в течение одной недели с момента выпуска настоящего документа</w:t>
    </w:r>
    <w:r w:rsidRPr="00533200">
      <w:rPr>
        <w:w w:val="100"/>
        <w:kern w:val="0"/>
        <w:lang w:val="ru-RU"/>
      </w:rPr>
      <w:t xml:space="preserve"> в Группу редакционного контроля, комната Е. 4108, Дворец Наций, Женева. </w:t>
    </w:r>
  </w:p>
  <w:p w:rsidR="00693543" w:rsidRPr="00533200" w:rsidRDefault="00693543" w:rsidP="003F4683">
    <w:pPr>
      <w:pStyle w:val="FootnoteText"/>
      <w:ind w:firstLine="0"/>
      <w:rPr>
        <w:w w:val="100"/>
        <w:kern w:val="0"/>
        <w:lang w:val="ru-RU"/>
      </w:rPr>
    </w:pPr>
    <w:r w:rsidRPr="00533200">
      <w:rPr>
        <w:w w:val="100"/>
        <w:kern w:val="0"/>
        <w:lang w:val="ru-RU"/>
      </w:rPr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693543" w:rsidRPr="00B74BE2" w:rsidRDefault="00693543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42352  (</w:t>
    </w:r>
    <w:r>
      <w:rPr>
        <w:sz w:val="20"/>
        <w:lang w:val="en-US"/>
      </w:rPr>
      <w:t>R)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EE8" w:rsidRPr="00F71F63" w:rsidRDefault="00EE3EE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E3EE8" w:rsidRPr="00F71F63" w:rsidRDefault="00EE3EE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E3EE8" w:rsidRPr="00635E86" w:rsidRDefault="00EE3EE8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543" w:rsidRPr="00FC2E88" w:rsidRDefault="00693543" w:rsidP="003F4683">
    <w:pPr>
      <w:pStyle w:val="Header"/>
      <w:rPr>
        <w:lang w:val="ru-RU"/>
      </w:rPr>
    </w:pPr>
    <w:r>
      <w:rPr>
        <w:lang w:val="en-US"/>
      </w:rPr>
      <w:t>CAT/C/SR.10</w:t>
    </w:r>
    <w:r>
      <w:rPr>
        <w:lang w:val="ru-RU"/>
      </w:rPr>
      <w:t>58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543" w:rsidRPr="00FC2E88" w:rsidRDefault="00693543">
    <w:pPr>
      <w:pStyle w:val="Header"/>
      <w:rPr>
        <w:lang w:val="ru-RU"/>
      </w:rPr>
    </w:pPr>
    <w:r>
      <w:rPr>
        <w:lang w:val="en-US"/>
      </w:rPr>
      <w:tab/>
      <w:t>CAT/C/SR.10</w:t>
    </w:r>
    <w:r>
      <w:rPr>
        <w:lang w:val="ru-RU"/>
      </w:rPr>
      <w:t>58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543" w:rsidRDefault="0069354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4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7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2C222FB"/>
    <w:multiLevelType w:val="multilevel"/>
    <w:tmpl w:val="1E889F8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71212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29431D71"/>
    <w:multiLevelType w:val="hybridMultilevel"/>
    <w:tmpl w:val="4B00A394"/>
    <w:lvl w:ilvl="0" w:tplc="F558ED82">
      <w:start w:val="1"/>
      <w:numFmt w:val="bullet"/>
      <w:lvlText w:val=""/>
      <w:lvlJc w:val="left"/>
      <w:pPr>
        <w:tabs>
          <w:tab w:val="num" w:pos="2345"/>
        </w:tabs>
        <w:ind w:left="2268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2">
    <w:nsid w:val="2B645B0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EE137A6"/>
    <w:multiLevelType w:val="hybridMultilevel"/>
    <w:tmpl w:val="32E840B0"/>
    <w:lvl w:ilvl="0" w:tplc="19D69D98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5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7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9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0">
    <w:nsid w:val="4B8C6CF5"/>
    <w:multiLevelType w:val="hybridMultilevel"/>
    <w:tmpl w:val="93FCAD22"/>
    <w:lvl w:ilvl="0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EBB2D4F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2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3034E71"/>
    <w:multiLevelType w:val="hybridMultilevel"/>
    <w:tmpl w:val="163C6DCC"/>
    <w:lvl w:ilvl="0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6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DBD60B6"/>
    <w:multiLevelType w:val="multilevel"/>
    <w:tmpl w:val="56E2A324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5BF12F8"/>
    <w:multiLevelType w:val="hybridMultilevel"/>
    <w:tmpl w:val="43A6C61A"/>
    <w:lvl w:ilvl="0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>
    <w:nsid w:val="7541052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>
    <w:nsid w:val="7C9538FD"/>
    <w:multiLevelType w:val="hybridMultilevel"/>
    <w:tmpl w:val="038A2DC0"/>
    <w:lvl w:ilvl="0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5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0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34"/>
  </w:num>
  <w:num w:numId="14">
    <w:abstractNumId w:val="38"/>
  </w:num>
  <w:num w:numId="15">
    <w:abstractNumId w:val="30"/>
  </w:num>
  <w:num w:numId="16">
    <w:abstractNumId w:val="36"/>
  </w:num>
  <w:num w:numId="17">
    <w:abstractNumId w:val="35"/>
  </w:num>
  <w:num w:numId="18">
    <w:abstractNumId w:val="14"/>
  </w:num>
  <w:num w:numId="19">
    <w:abstractNumId w:val="43"/>
  </w:num>
  <w:num w:numId="20">
    <w:abstractNumId w:val="17"/>
  </w:num>
  <w:num w:numId="21">
    <w:abstractNumId w:val="10"/>
  </w:num>
  <w:num w:numId="22">
    <w:abstractNumId w:val="44"/>
  </w:num>
  <w:num w:numId="23">
    <w:abstractNumId w:val="21"/>
  </w:num>
  <w:num w:numId="24">
    <w:abstractNumId w:val="12"/>
  </w:num>
  <w:num w:numId="25">
    <w:abstractNumId w:val="25"/>
  </w:num>
  <w:num w:numId="26">
    <w:abstractNumId w:val="27"/>
  </w:num>
  <w:num w:numId="27">
    <w:abstractNumId w:val="42"/>
  </w:num>
  <w:num w:numId="28">
    <w:abstractNumId w:val="32"/>
  </w:num>
  <w:num w:numId="29">
    <w:abstractNumId w:val="45"/>
  </w:num>
  <w:num w:numId="30">
    <w:abstractNumId w:val="29"/>
  </w:num>
  <w:num w:numId="31">
    <w:abstractNumId w:val="39"/>
  </w:num>
  <w:num w:numId="32">
    <w:abstractNumId w:val="26"/>
  </w:num>
  <w:num w:numId="33">
    <w:abstractNumId w:val="24"/>
  </w:num>
  <w:num w:numId="34">
    <w:abstractNumId w:val="11"/>
  </w:num>
  <w:num w:numId="35">
    <w:abstractNumId w:val="16"/>
  </w:num>
  <w:num w:numId="36">
    <w:abstractNumId w:val="13"/>
  </w:num>
  <w:num w:numId="37">
    <w:abstractNumId w:val="28"/>
  </w:num>
  <w:num w:numId="38">
    <w:abstractNumId w:val="23"/>
  </w:num>
  <w:num w:numId="39">
    <w:abstractNumId w:val="20"/>
  </w:num>
  <w:num w:numId="40">
    <w:abstractNumId w:val="33"/>
  </w:num>
  <w:num w:numId="41">
    <w:abstractNumId w:val="22"/>
  </w:num>
  <w:num w:numId="42">
    <w:abstractNumId w:val="19"/>
  </w:num>
  <w:num w:numId="43">
    <w:abstractNumId w:val="37"/>
  </w:num>
  <w:num w:numId="44">
    <w:abstractNumId w:val="18"/>
  </w:num>
  <w:num w:numId="45">
    <w:abstractNumId w:val="41"/>
  </w:num>
  <w:num w:numId="46">
    <w:abstractNumId w:val="31"/>
  </w:num>
  <w:num w:numId="47">
    <w:abstractNumId w:val="10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6F0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040E9"/>
    <w:rsid w:val="00117AEE"/>
    <w:rsid w:val="001463F7"/>
    <w:rsid w:val="0015769C"/>
    <w:rsid w:val="00180752"/>
    <w:rsid w:val="00185076"/>
    <w:rsid w:val="0018543C"/>
    <w:rsid w:val="00190231"/>
    <w:rsid w:val="00192ABD"/>
    <w:rsid w:val="00196983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02F31"/>
    <w:rsid w:val="00232D42"/>
    <w:rsid w:val="00237334"/>
    <w:rsid w:val="002444F4"/>
    <w:rsid w:val="002629A0"/>
    <w:rsid w:val="0028492B"/>
    <w:rsid w:val="00291C8F"/>
    <w:rsid w:val="002950CE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3A17"/>
    <w:rsid w:val="00332891"/>
    <w:rsid w:val="00352AB4"/>
    <w:rsid w:val="00356BB2"/>
    <w:rsid w:val="00360477"/>
    <w:rsid w:val="00367FC9"/>
    <w:rsid w:val="003711A1"/>
    <w:rsid w:val="00372123"/>
    <w:rsid w:val="00384159"/>
    <w:rsid w:val="00386581"/>
    <w:rsid w:val="00387100"/>
    <w:rsid w:val="003951D3"/>
    <w:rsid w:val="00396F0F"/>
    <w:rsid w:val="003978C6"/>
    <w:rsid w:val="003B40A9"/>
    <w:rsid w:val="003C016E"/>
    <w:rsid w:val="003C63E8"/>
    <w:rsid w:val="003D5EBD"/>
    <w:rsid w:val="003D751B"/>
    <w:rsid w:val="003F4683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2F6C"/>
    <w:rsid w:val="0052430E"/>
    <w:rsid w:val="005276AD"/>
    <w:rsid w:val="00533200"/>
    <w:rsid w:val="00540A9A"/>
    <w:rsid w:val="00543522"/>
    <w:rsid w:val="00545680"/>
    <w:rsid w:val="0056618E"/>
    <w:rsid w:val="0057465F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2C9A"/>
    <w:rsid w:val="00633784"/>
    <w:rsid w:val="00635DF3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3543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4298"/>
    <w:rsid w:val="00707B5F"/>
    <w:rsid w:val="00735602"/>
    <w:rsid w:val="00752727"/>
    <w:rsid w:val="0075279B"/>
    <w:rsid w:val="00753748"/>
    <w:rsid w:val="00762446"/>
    <w:rsid w:val="0076465A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2A97"/>
    <w:rsid w:val="00915B0A"/>
    <w:rsid w:val="00926904"/>
    <w:rsid w:val="009372F0"/>
    <w:rsid w:val="009400C2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432C4"/>
    <w:rsid w:val="00A800D1"/>
    <w:rsid w:val="00A86D08"/>
    <w:rsid w:val="00A92699"/>
    <w:rsid w:val="00AB5BF0"/>
    <w:rsid w:val="00AC1C95"/>
    <w:rsid w:val="00AC2CCB"/>
    <w:rsid w:val="00AC443A"/>
    <w:rsid w:val="00AE60E2"/>
    <w:rsid w:val="00AF3477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A61"/>
    <w:rsid w:val="00C20D2F"/>
    <w:rsid w:val="00C2131B"/>
    <w:rsid w:val="00C315B7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7E89"/>
    <w:rsid w:val="00CE3D6F"/>
    <w:rsid w:val="00CE79A5"/>
    <w:rsid w:val="00CF0042"/>
    <w:rsid w:val="00CF262F"/>
    <w:rsid w:val="00CF5C47"/>
    <w:rsid w:val="00D025D5"/>
    <w:rsid w:val="00D04EBC"/>
    <w:rsid w:val="00D26B13"/>
    <w:rsid w:val="00D26CC1"/>
    <w:rsid w:val="00D30662"/>
    <w:rsid w:val="00D32A0B"/>
    <w:rsid w:val="00D34CFC"/>
    <w:rsid w:val="00D6236B"/>
    <w:rsid w:val="00D71BC3"/>
    <w:rsid w:val="00D809D1"/>
    <w:rsid w:val="00D84ECF"/>
    <w:rsid w:val="00DA2851"/>
    <w:rsid w:val="00DA2B7C"/>
    <w:rsid w:val="00DA2CE9"/>
    <w:rsid w:val="00DA47E6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08F0"/>
    <w:rsid w:val="00E45A8F"/>
    <w:rsid w:val="00E46A04"/>
    <w:rsid w:val="00E54C43"/>
    <w:rsid w:val="00E54E63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3EE8"/>
    <w:rsid w:val="00EE516D"/>
    <w:rsid w:val="00EF19CE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0DAA"/>
    <w:rsid w:val="00F71F63"/>
    <w:rsid w:val="00F87506"/>
    <w:rsid w:val="00F90607"/>
    <w:rsid w:val="00F92C41"/>
    <w:rsid w:val="00FA5522"/>
    <w:rsid w:val="00FA6E4A"/>
    <w:rsid w:val="00FB2B35"/>
    <w:rsid w:val="00FC2E88"/>
    <w:rsid w:val="00FC4AE1"/>
    <w:rsid w:val="00FD78A3"/>
    <w:rsid w:val="00FE74F6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CommentText">
    <w:name w:val="annotation text"/>
    <w:basedOn w:val="Normal"/>
    <w:semiHidden/>
    <w:rsid w:val="00EF19CE"/>
    <w:pPr>
      <w:suppressAutoHyphens/>
    </w:pPr>
    <w:rPr>
      <w:spacing w:val="0"/>
      <w:w w:val="100"/>
      <w:kern w:val="0"/>
      <w:lang w:val="en-GB"/>
    </w:rPr>
  </w:style>
  <w:style w:type="paragraph" w:customStyle="1" w:styleId="HMG">
    <w:name w:val="_ H __M_G"/>
    <w:basedOn w:val="Normal"/>
    <w:next w:val="Normal"/>
    <w:rsid w:val="003F468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Normal"/>
    <w:next w:val="Normal"/>
    <w:rsid w:val="003F468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ParaNoG">
    <w:name w:val="_ParaNo._G"/>
    <w:basedOn w:val="SingleTxtG"/>
    <w:rsid w:val="003F4683"/>
    <w:pPr>
      <w:numPr>
        <w:numId w:val="19"/>
      </w:numPr>
    </w:pPr>
  </w:style>
  <w:style w:type="paragraph" w:customStyle="1" w:styleId="SingleTxtG">
    <w:name w:val="_ Single Txt_G"/>
    <w:basedOn w:val="Normal"/>
    <w:rsid w:val="003F4683"/>
    <w:pPr>
      <w:numPr>
        <w:numId w:val="21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3F4683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3F4683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3F4683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3F4683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3F4683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3F4683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3F468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3F468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3F468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3F4683"/>
    <w:pPr>
      <w:keepNext/>
      <w:keepLines/>
      <w:numPr>
        <w:numId w:val="20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3F4683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semiHidden/>
    <w:rsid w:val="00E408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288~1\AppData\Local\Temp\Rar$DIa0.645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</Pages>
  <Words>2805</Words>
  <Characters>15992</Characters>
  <Application>Microsoft Office Outlook</Application>
  <DocSecurity>4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18760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Лена</dc:creator>
  <cp:keywords/>
  <cp:lastModifiedBy>CSD</cp:lastModifiedBy>
  <cp:revision>4</cp:revision>
  <cp:lastPrinted>2013-09-17T13:02:00Z</cp:lastPrinted>
  <dcterms:created xsi:type="dcterms:W3CDTF">2013-09-17T13:02:00Z</dcterms:created>
  <dcterms:modified xsi:type="dcterms:W3CDTF">2013-09-17T13:03:00Z</dcterms:modified>
</cp:coreProperties>
</file>