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E706F0">
                <w:t>C/SR.2070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684BFA" w:rsidRDefault="00684BFA" w:rsidP="002B43B0">
            <w:pPr>
              <w:spacing w:before="0" w:after="0"/>
            </w:pPr>
            <w:r>
              <w:t xml:space="preserve">28 November </w:t>
            </w:r>
            <w:r w:rsidRPr="00E435F7">
              <w:t>201</w:t>
            </w:r>
            <w:r>
              <w:t>2</w:t>
            </w:r>
          </w:p>
          <w:p w:rsidR="007511D7" w:rsidRPr="00D65A62" w:rsidRDefault="007511D7" w:rsidP="00684BFA">
            <w:pPr>
              <w:spacing w:before="12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="001D72AD" w:rsidRPr="00E706F0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E706F0" w:rsidRPr="00E706F0" w:rsidRDefault="00E706F0" w:rsidP="00E706F0">
      <w:pPr>
        <w:spacing w:before="120"/>
        <w:rPr>
          <w:b/>
          <w:sz w:val="24"/>
          <w:szCs w:val="24"/>
        </w:rPr>
      </w:pPr>
      <w:r w:rsidRPr="00E706F0">
        <w:rPr>
          <w:b/>
          <w:sz w:val="24"/>
          <w:szCs w:val="24"/>
        </w:rPr>
        <w:t>Комитет по ликвидации расовой дискриминации</w:t>
      </w:r>
    </w:p>
    <w:p w:rsidR="00E706F0" w:rsidRPr="00E706F0" w:rsidRDefault="00E706F0" w:rsidP="00E706F0">
      <w:pPr>
        <w:rPr>
          <w:b/>
        </w:rPr>
      </w:pPr>
      <w:r w:rsidRPr="00E706F0">
        <w:rPr>
          <w:b/>
        </w:rPr>
        <w:t>Семьдесят восьмая сессия</w:t>
      </w:r>
    </w:p>
    <w:p w:rsidR="00E706F0" w:rsidRPr="00FC27E6" w:rsidRDefault="00E706F0" w:rsidP="00FC27E6">
      <w:pPr>
        <w:pStyle w:val="H23GR"/>
        <w:ind w:left="0" w:firstLine="0"/>
        <w:rPr>
          <w:b w:val="0"/>
          <w:lang w:eastAsia="en-US"/>
        </w:rPr>
      </w:pPr>
      <w:r w:rsidRPr="00E706F0">
        <w:t>Краткий отчет (частичный)</w:t>
      </w:r>
      <w:r w:rsidRPr="00684BFA">
        <w:rPr>
          <w:sz w:val="18"/>
          <w:szCs w:val="18"/>
        </w:rPr>
        <w:t>*</w:t>
      </w:r>
      <w:r w:rsidRPr="00E706F0">
        <w:t xml:space="preserve"> о 2070-м заседании,</w:t>
      </w:r>
      <w:r>
        <w:br/>
      </w:r>
      <w:r w:rsidRPr="00FC27E6">
        <w:rPr>
          <w:b w:val="0"/>
        </w:rPr>
        <w:t>состоявше</w:t>
      </w:r>
      <w:r w:rsidR="00684BFA">
        <w:rPr>
          <w:b w:val="0"/>
        </w:rPr>
        <w:t>мся во Дворце Вильсона в Женеве</w:t>
      </w:r>
      <w:r w:rsidR="00FC27E6" w:rsidRPr="00FC27E6">
        <w:rPr>
          <w:b w:val="0"/>
        </w:rPr>
        <w:br/>
      </w:r>
      <w:r w:rsidRPr="00FC27E6">
        <w:rPr>
          <w:b w:val="0"/>
        </w:rPr>
        <w:t>в понедельник, 28 февраля 2011 года, в 10 ч. 00 м.</w:t>
      </w:r>
    </w:p>
    <w:p w:rsidR="00E706F0" w:rsidRPr="00E706F0" w:rsidRDefault="00E706F0" w:rsidP="00FC27E6">
      <w:pPr>
        <w:pStyle w:val="H4GR"/>
        <w:spacing w:before="240"/>
      </w:pPr>
      <w:r w:rsidRPr="00E706F0">
        <w:t>Председатель:</w:t>
      </w:r>
      <w:r w:rsidR="00045354">
        <w:tab/>
      </w:r>
      <w:r w:rsidRPr="00E706F0">
        <w:t>г-н Кемаль</w:t>
      </w:r>
    </w:p>
    <w:p w:rsidR="00E706F0" w:rsidRPr="00FC27E6" w:rsidRDefault="00E706F0" w:rsidP="00FC27E6">
      <w:pPr>
        <w:spacing w:before="360" w:after="240"/>
        <w:rPr>
          <w:sz w:val="28"/>
          <w:szCs w:val="28"/>
        </w:rPr>
      </w:pPr>
      <w:r w:rsidRPr="00FC27E6">
        <w:rPr>
          <w:sz w:val="28"/>
          <w:szCs w:val="28"/>
        </w:rPr>
        <w:t>Содержание</w:t>
      </w:r>
    </w:p>
    <w:p w:rsidR="00E706F0" w:rsidRPr="00FC27E6" w:rsidRDefault="00FC27E6" w:rsidP="00FC27E6">
      <w:pPr>
        <w:pStyle w:val="H23GR"/>
        <w:rPr>
          <w:b w:val="0"/>
        </w:rPr>
      </w:pPr>
      <w:r w:rsidRPr="00FC27E6">
        <w:rPr>
          <w:b w:val="0"/>
        </w:rPr>
        <w:tab/>
      </w:r>
      <w:r w:rsidRPr="00FC27E6">
        <w:rPr>
          <w:b w:val="0"/>
        </w:rPr>
        <w:tab/>
      </w:r>
      <w:r w:rsidR="00E706F0" w:rsidRPr="00FC27E6">
        <w:rPr>
          <w:b w:val="0"/>
        </w:rPr>
        <w:t>Рассмотрение докладов, замечаний и информации, представленных государствами-участниками в соответствии со статьей 9 Конвенции (</w:t>
      </w:r>
      <w:r w:rsidR="00E706F0" w:rsidRPr="00FC27E6">
        <w:rPr>
          <w:b w:val="0"/>
          <w:i/>
        </w:rPr>
        <w:t>продолжение</w:t>
      </w:r>
      <w:r w:rsidR="00E706F0" w:rsidRPr="00FC27E6">
        <w:rPr>
          <w:b w:val="0"/>
        </w:rPr>
        <w:t>)</w:t>
      </w:r>
    </w:p>
    <w:p w:rsidR="00E706F0" w:rsidRPr="00FC27E6" w:rsidRDefault="00FC27E6" w:rsidP="00FC27E6">
      <w:pPr>
        <w:pStyle w:val="H23GR"/>
        <w:ind w:left="1701" w:hanging="1701"/>
        <w:rPr>
          <w:b w:val="0"/>
        </w:rPr>
      </w:pPr>
      <w:r w:rsidRPr="00FC27E6">
        <w:rPr>
          <w:b w:val="0"/>
          <w:i/>
        </w:rPr>
        <w:tab/>
      </w:r>
      <w:r w:rsidRPr="00FC27E6">
        <w:rPr>
          <w:b w:val="0"/>
          <w:i/>
        </w:rPr>
        <w:tab/>
      </w:r>
      <w:r w:rsidR="00E706F0" w:rsidRPr="00FC27E6">
        <w:rPr>
          <w:b w:val="0"/>
          <w:i/>
        </w:rPr>
        <w:t xml:space="preserve">Семнадцатый и восемнадцатый периодические доклады Йемена </w:t>
      </w:r>
      <w:r w:rsidR="00E706F0" w:rsidRPr="00FC27E6">
        <w:rPr>
          <w:b w:val="0"/>
        </w:rPr>
        <w:t>(продолжение)</w:t>
      </w:r>
    </w:p>
    <w:p w:rsidR="00E706F0" w:rsidRPr="00E706F0" w:rsidRDefault="00E706F0" w:rsidP="00E706F0">
      <w:pPr>
        <w:pStyle w:val="SingleTxtGR"/>
      </w:pPr>
      <w:r w:rsidRPr="00E706F0">
        <w:br w:type="page"/>
      </w:r>
      <w:r w:rsidRPr="00E706F0">
        <w:rPr>
          <w:i/>
        </w:rPr>
        <w:t>Заседание открывается в 10 ч. 10 м</w:t>
      </w:r>
      <w:r w:rsidRPr="00E706F0">
        <w:t>.</w:t>
      </w:r>
    </w:p>
    <w:p w:rsidR="00E706F0" w:rsidRPr="00902D63" w:rsidRDefault="00E706F0" w:rsidP="00902D63">
      <w:pPr>
        <w:pStyle w:val="H23GR"/>
        <w:rPr>
          <w:b w:val="0"/>
        </w:rPr>
      </w:pPr>
      <w:r w:rsidRPr="00E706F0">
        <w:tab/>
      </w:r>
      <w:r w:rsidRPr="00E706F0">
        <w:tab/>
        <w:t xml:space="preserve">Рассмотрение докладов, замечаний и информации, представленных государствами-участниками в соответствии со статьей 9 Конвенции </w:t>
      </w:r>
      <w:r w:rsidRPr="00902D63">
        <w:rPr>
          <w:b w:val="0"/>
        </w:rPr>
        <w:t>(</w:t>
      </w:r>
      <w:r w:rsidRPr="00902D63">
        <w:rPr>
          <w:b w:val="0"/>
          <w:i/>
        </w:rPr>
        <w:t>продолжение</w:t>
      </w:r>
      <w:r w:rsidRPr="00902D63">
        <w:rPr>
          <w:b w:val="0"/>
        </w:rPr>
        <w:t>)</w:t>
      </w:r>
    </w:p>
    <w:p w:rsidR="00E706F0" w:rsidRPr="00902D63" w:rsidRDefault="00902D63" w:rsidP="00902D63">
      <w:pPr>
        <w:pStyle w:val="H4GR"/>
        <w:ind w:left="1701" w:right="1179" w:hanging="1701"/>
        <w:rPr>
          <w:i w:val="0"/>
        </w:rPr>
      </w:pPr>
      <w:r>
        <w:tab/>
      </w:r>
      <w:r>
        <w:tab/>
      </w:r>
      <w:r w:rsidR="00E706F0" w:rsidRPr="00E706F0">
        <w:t xml:space="preserve">Семнадцатый и восемнадцатый периодические доклады Йемена </w:t>
      </w:r>
      <w:r w:rsidR="00E706F0" w:rsidRPr="00902D63">
        <w:rPr>
          <w:i w:val="0"/>
        </w:rPr>
        <w:t>(</w:t>
      </w:r>
      <w:r w:rsidR="00E706F0" w:rsidRPr="00902D63">
        <w:rPr>
          <w:i w:val="0"/>
          <w:lang w:val="fr-CH"/>
        </w:rPr>
        <w:t>CERD</w:t>
      </w:r>
      <w:r w:rsidR="00E706F0" w:rsidRPr="00902D63">
        <w:rPr>
          <w:i w:val="0"/>
        </w:rPr>
        <w:t>/</w:t>
      </w:r>
      <w:r w:rsidR="00E706F0" w:rsidRPr="00902D63">
        <w:rPr>
          <w:i w:val="0"/>
          <w:lang w:val="fr-CH"/>
        </w:rPr>
        <w:t>C</w:t>
      </w:r>
      <w:r w:rsidR="00E706F0" w:rsidRPr="00902D63">
        <w:rPr>
          <w:i w:val="0"/>
        </w:rPr>
        <w:t>/</w:t>
      </w:r>
      <w:r w:rsidR="00E706F0" w:rsidRPr="00902D63">
        <w:rPr>
          <w:i w:val="0"/>
          <w:lang w:val="fr-CH"/>
        </w:rPr>
        <w:t>YEM</w:t>
      </w:r>
      <w:r w:rsidR="00E706F0" w:rsidRPr="00902D63">
        <w:rPr>
          <w:i w:val="0"/>
        </w:rPr>
        <w:t xml:space="preserve">/17-18; </w:t>
      </w:r>
      <w:r w:rsidR="00E706F0" w:rsidRPr="00902D63">
        <w:rPr>
          <w:i w:val="0"/>
          <w:lang w:val="fr-CH"/>
        </w:rPr>
        <w:t>CERD</w:t>
      </w:r>
      <w:r w:rsidR="00E706F0" w:rsidRPr="00902D63">
        <w:rPr>
          <w:i w:val="0"/>
        </w:rPr>
        <w:t>/</w:t>
      </w:r>
      <w:r w:rsidR="00E706F0" w:rsidRPr="00902D63">
        <w:rPr>
          <w:i w:val="0"/>
          <w:lang w:val="fr-CH"/>
        </w:rPr>
        <w:t>C</w:t>
      </w:r>
      <w:r w:rsidR="00E706F0" w:rsidRPr="00902D63">
        <w:rPr>
          <w:i w:val="0"/>
        </w:rPr>
        <w:t>/</w:t>
      </w:r>
      <w:r w:rsidR="00E706F0" w:rsidRPr="00902D63">
        <w:rPr>
          <w:i w:val="0"/>
          <w:lang w:val="fr-CH"/>
        </w:rPr>
        <w:t>YEM</w:t>
      </w:r>
      <w:r w:rsidR="00E706F0" w:rsidRPr="00902D63">
        <w:rPr>
          <w:i w:val="0"/>
        </w:rPr>
        <w:t>/</w:t>
      </w:r>
      <w:r w:rsidR="00E706F0" w:rsidRPr="00902D63">
        <w:rPr>
          <w:i w:val="0"/>
          <w:lang w:val="fr-CH"/>
        </w:rPr>
        <w:t>Q</w:t>
      </w:r>
      <w:r w:rsidR="00E706F0" w:rsidRPr="00902D63">
        <w:rPr>
          <w:i w:val="0"/>
        </w:rPr>
        <w:t xml:space="preserve">/17-18; </w:t>
      </w:r>
      <w:r w:rsidR="00E706F0" w:rsidRPr="00902D63">
        <w:rPr>
          <w:i w:val="0"/>
          <w:lang w:val="fr-CH"/>
        </w:rPr>
        <w:t>HRI</w:t>
      </w:r>
      <w:r w:rsidR="00E706F0" w:rsidRPr="00902D63">
        <w:rPr>
          <w:i w:val="0"/>
        </w:rPr>
        <w:t>/</w:t>
      </w:r>
      <w:r w:rsidR="00E706F0" w:rsidRPr="00902D63">
        <w:rPr>
          <w:i w:val="0"/>
          <w:lang w:val="fr-CH"/>
        </w:rPr>
        <w:t>CORE</w:t>
      </w:r>
      <w:r w:rsidR="00E706F0" w:rsidRPr="00902D63">
        <w:rPr>
          <w:i w:val="0"/>
        </w:rPr>
        <w:t>/1/</w:t>
      </w:r>
      <w:r w:rsidR="00E706F0" w:rsidRPr="00902D63">
        <w:rPr>
          <w:i w:val="0"/>
          <w:lang w:val="fr-CH"/>
        </w:rPr>
        <w:t>Add</w:t>
      </w:r>
      <w:r w:rsidR="00E706F0" w:rsidRPr="00902D63">
        <w:rPr>
          <w:i w:val="0"/>
        </w:rPr>
        <w:t>.115) (</w:t>
      </w:r>
      <w:r w:rsidR="00E706F0" w:rsidRPr="00045354">
        <w:t>продолжение</w:t>
      </w:r>
      <w:r w:rsidR="00E706F0" w:rsidRPr="00902D63">
        <w:rPr>
          <w:i w:val="0"/>
        </w:rPr>
        <w:t>)</w:t>
      </w:r>
    </w:p>
    <w:p w:rsidR="00E706F0" w:rsidRPr="00E706F0" w:rsidRDefault="00E706F0" w:rsidP="00E706F0">
      <w:pPr>
        <w:pStyle w:val="SingleTxtGR"/>
      </w:pPr>
      <w:r w:rsidRPr="00E706F0">
        <w:t>1.</w:t>
      </w:r>
      <w:r w:rsidRPr="00E706F0">
        <w:tab/>
      </w:r>
      <w:r w:rsidRPr="00E706F0">
        <w:rPr>
          <w:i/>
        </w:rPr>
        <w:t>По приглашению Председателя делегация Йемена вновь занимает места за столом Комитета</w:t>
      </w:r>
      <w:r w:rsidRPr="00E706F0">
        <w:t xml:space="preserve">. </w:t>
      </w:r>
    </w:p>
    <w:p w:rsidR="00E706F0" w:rsidRPr="00E706F0" w:rsidRDefault="00E706F0" w:rsidP="00E706F0">
      <w:pPr>
        <w:pStyle w:val="SingleTxtGR"/>
      </w:pPr>
      <w:r w:rsidRPr="00E706F0">
        <w:t>2.</w:t>
      </w:r>
      <w:r w:rsidRPr="00E706F0">
        <w:tab/>
      </w:r>
      <w:r w:rsidRPr="00E706F0">
        <w:rPr>
          <w:b/>
        </w:rPr>
        <w:t>Г-жа Альбан</w:t>
      </w:r>
      <w:r w:rsidRPr="00E706F0">
        <w:t xml:space="preserve"> (Йемен) сообщает, что женщины, которые имеют право и</w:t>
      </w:r>
      <w:r w:rsidRPr="00E706F0">
        <w:t>з</w:t>
      </w:r>
      <w:r w:rsidRPr="00E706F0">
        <w:t>бирать и быть избранными, в полной мере участвуют в политической жизни страны и пользуются всеми политическими, экономическими, социальными и культурными правами. Две женщины являются министрами, несколько женщин занимают должности послов и судей, много женщин есть среди преподават</w:t>
      </w:r>
      <w:r w:rsidRPr="00E706F0">
        <w:t>е</w:t>
      </w:r>
      <w:r w:rsidRPr="00E706F0">
        <w:t>лей. Проблему вызывает лишь избрание женщин в парламент, поскольку ко</w:t>
      </w:r>
      <w:r w:rsidRPr="00E706F0">
        <w:t>н</w:t>
      </w:r>
      <w:r w:rsidRPr="00E706F0">
        <w:t>серваторы не хотят видеть их в составе депутатского корпуса и стремятся пр</w:t>
      </w:r>
      <w:r w:rsidRPr="00E706F0">
        <w:t>е</w:t>
      </w:r>
      <w:r w:rsidRPr="00E706F0">
        <w:t xml:space="preserve">градить им путь. Поэтому в рамках мер </w:t>
      </w:r>
      <w:r>
        <w:t>"</w:t>
      </w:r>
      <w:r w:rsidRPr="00E706F0">
        <w:t>позитивной дискриминации</w:t>
      </w:r>
      <w:r>
        <w:t>"</w:t>
      </w:r>
      <w:r w:rsidRPr="00E706F0">
        <w:t>, прин</w:t>
      </w:r>
      <w:r w:rsidRPr="00E706F0">
        <w:t>я</w:t>
      </w:r>
      <w:r w:rsidRPr="00E706F0">
        <w:t>тых в их интересах, было предложено изменить закон о выборах и увеличить с 44 до 301 число мест в этом законодательном органе, на которые могут прете</w:t>
      </w:r>
      <w:r w:rsidRPr="00E706F0">
        <w:t>н</w:t>
      </w:r>
      <w:r w:rsidRPr="00E706F0">
        <w:t>довать женщины.</w:t>
      </w:r>
    </w:p>
    <w:p w:rsidR="00E706F0" w:rsidRPr="00E706F0" w:rsidRDefault="00E706F0" w:rsidP="00E706F0">
      <w:pPr>
        <w:pStyle w:val="SingleTxtGR"/>
      </w:pPr>
      <w:r w:rsidRPr="00E706F0">
        <w:t>3.</w:t>
      </w:r>
      <w:r w:rsidRPr="00E706F0">
        <w:tab/>
        <w:t>Правительство Йемена согласилось с рекомендацией № 6, сделанной ему после пятой сессии по универсальному периодическому обзору в 2009 году, в</w:t>
      </w:r>
      <w:r w:rsidR="00614295">
        <w:t> </w:t>
      </w:r>
      <w:r w:rsidRPr="00E706F0">
        <w:t>которой ему предлагалось увеличить минимальный брачный возраст для д</w:t>
      </w:r>
      <w:r w:rsidRPr="00E706F0">
        <w:t>е</w:t>
      </w:r>
      <w:r w:rsidRPr="00E706F0">
        <w:t>вушек до 17 лет. Несмотря на это, при рассмотрении соответствующего закон</w:t>
      </w:r>
      <w:r w:rsidRPr="00E706F0">
        <w:t>о</w:t>
      </w:r>
      <w:r w:rsidRPr="00E706F0">
        <w:t>проекта группа парламентариев выступила против предложенного изменения, утверждая, что предпочтительнее оставить девушкам свободу решать, готовы они к вступлению в брак или не готовы. Правительство Йемена сожалеет об этом, полагая, что установление минимального брачного возраста дало бы во</w:t>
      </w:r>
      <w:r w:rsidRPr="00E706F0">
        <w:t>з</w:t>
      </w:r>
      <w:r w:rsidRPr="00E706F0">
        <w:t>можность бороться с ранними браками. Однако оно не теряет надежды на то, что ему вскоре удастся обеспечить принятие этого законопроекта, предусматр</w:t>
      </w:r>
      <w:r w:rsidRPr="00E706F0">
        <w:t>и</w:t>
      </w:r>
      <w:r w:rsidRPr="00E706F0">
        <w:t>вающего наказание для любого лица, выдающего замуж свою дочь до достиж</w:t>
      </w:r>
      <w:r w:rsidRPr="00E706F0">
        <w:t>е</w:t>
      </w:r>
      <w:r w:rsidRPr="00E706F0">
        <w:t>ния ею 17-летнего возраста, а также для любого должностного лица, регистр</w:t>
      </w:r>
      <w:r w:rsidRPr="00E706F0">
        <w:t>и</w:t>
      </w:r>
      <w:r w:rsidRPr="00E706F0">
        <w:t xml:space="preserve">рующего такой брак. </w:t>
      </w:r>
    </w:p>
    <w:p w:rsidR="00E706F0" w:rsidRPr="00E706F0" w:rsidRDefault="00E706F0" w:rsidP="00E706F0">
      <w:pPr>
        <w:pStyle w:val="SingleTxtGR"/>
      </w:pPr>
      <w:r w:rsidRPr="00E706F0">
        <w:t>4.</w:t>
      </w:r>
      <w:r w:rsidRPr="00E706F0">
        <w:tab/>
        <w:t>Калечение женских половых органов не является в Йемене многовековой традицией; это явление наблюдается только в прибрежных районах и в некот</w:t>
      </w:r>
      <w:r w:rsidRPr="00E706F0">
        <w:t>о</w:t>
      </w:r>
      <w:r w:rsidRPr="00E706F0">
        <w:t xml:space="preserve">рых провинциях страны. В целом можно сказать, что оно имеет незначительное распространение в общенациональном масштабе. </w:t>
      </w:r>
    </w:p>
    <w:p w:rsidR="00E706F0" w:rsidRPr="00E706F0" w:rsidRDefault="00E706F0" w:rsidP="00E706F0">
      <w:pPr>
        <w:pStyle w:val="SingleTxtGR"/>
      </w:pPr>
      <w:r w:rsidRPr="00E706F0">
        <w:t>5.</w:t>
      </w:r>
      <w:r w:rsidRPr="00E706F0">
        <w:tab/>
      </w:r>
      <w:r w:rsidRPr="00E706F0">
        <w:rPr>
          <w:b/>
        </w:rPr>
        <w:t>Г-н Тайсир</w:t>
      </w:r>
      <w:r w:rsidRPr="00E706F0">
        <w:t xml:space="preserve"> (Йемен) сообщает, что в сегодняшнем Йемене нет никаких препятствий для того, чтобы женщины имели паспорт, чего действительно не наблюдалось в стране 20 лет назад. Женщины ежедневно совершают поездки, принимают участие в международных конгрессах и занимают множество рук</w:t>
      </w:r>
      <w:r w:rsidRPr="00E706F0">
        <w:t>о</w:t>
      </w:r>
      <w:r w:rsidRPr="00E706F0">
        <w:t xml:space="preserve">водящих должностей. </w:t>
      </w:r>
    </w:p>
    <w:p w:rsidR="00E706F0" w:rsidRPr="00E706F0" w:rsidRDefault="00E706F0" w:rsidP="00E706F0">
      <w:pPr>
        <w:pStyle w:val="SingleTxtGR"/>
      </w:pPr>
      <w:r w:rsidRPr="00E706F0">
        <w:t>6.</w:t>
      </w:r>
      <w:r w:rsidRPr="00E706F0">
        <w:tab/>
        <w:t>В 1970-е годы на территорию Йемена начался приток беженцев, в частн</w:t>
      </w:r>
      <w:r w:rsidRPr="00E706F0">
        <w:t>о</w:t>
      </w:r>
      <w:r w:rsidRPr="00E706F0">
        <w:t>сти, из охваченной войной Эфиопии, которые размещались в лагерях, а затем, по окончании конфликта, возвращались в свою страну происхождения. Сом</w:t>
      </w:r>
      <w:r w:rsidRPr="00E706F0">
        <w:t>а</w:t>
      </w:r>
      <w:r w:rsidRPr="00E706F0">
        <w:t>лийцы, эфиопы и другие беженцы, которые находятся на йеменской территории и численность которых составляет от 850 000 до 1 млн. человек, получают справедливое обращение по канонам шариата и пользуются многочисленными правами, например правом доступа к рынку занятости. Они зачастую находят работу  в больницах, а женщины, как правило, работают швеями или гуве</w:t>
      </w:r>
      <w:r w:rsidRPr="00E706F0">
        <w:t>р</w:t>
      </w:r>
      <w:r w:rsidRPr="00E706F0">
        <w:t>нантками в йеменских семьях, где к ним относятся с уважением.</w:t>
      </w:r>
    </w:p>
    <w:p w:rsidR="00E706F0" w:rsidRPr="00E706F0" w:rsidRDefault="00E706F0" w:rsidP="00E706F0">
      <w:pPr>
        <w:pStyle w:val="SingleTxtGR"/>
      </w:pPr>
      <w:r w:rsidRPr="00E706F0">
        <w:t>7.</w:t>
      </w:r>
      <w:r w:rsidRPr="00E706F0">
        <w:tab/>
        <w:t>Индийцы проживают на юге страны с 1940-х годов, т.е. с эпохи брита</w:t>
      </w:r>
      <w:r w:rsidRPr="00E706F0">
        <w:t>н</w:t>
      </w:r>
      <w:r w:rsidRPr="00E706F0">
        <w:t>ской колонизации. С тех пор они полностью интегрировались, вступили в брак и имеют гражданство Йемена. Евреи не подвергаются дискриминации и пол</w:t>
      </w:r>
      <w:r w:rsidRPr="00E706F0">
        <w:t>ь</w:t>
      </w:r>
      <w:r w:rsidRPr="00E706F0">
        <w:t xml:space="preserve">зуются своими правами наравне с другими йеменцами. Представители общины </w:t>
      </w:r>
      <w:r>
        <w:t>"</w:t>
      </w:r>
      <w:r w:rsidRPr="00E706F0">
        <w:t>Аль-Ахдам</w:t>
      </w:r>
      <w:r>
        <w:t>"</w:t>
      </w:r>
      <w:r w:rsidRPr="00E706F0">
        <w:t>, хотя они и находятся в неблагоприятном положении, тем не м</w:t>
      </w:r>
      <w:r w:rsidRPr="00E706F0">
        <w:t>е</w:t>
      </w:r>
      <w:r w:rsidRPr="00E706F0">
        <w:t>нее являются неотъемлемой частью йеменского общества и пользуются всей полнотой прав: они, в частности, могут выдвигать свою кандидатуру на какую-либо выборную должность, получать образование и медицинское обслужив</w:t>
      </w:r>
      <w:r w:rsidRPr="00E706F0">
        <w:t>а</w:t>
      </w:r>
      <w:r w:rsidRPr="00E706F0">
        <w:t>ние. Несмотря на проводимую правительством социально-экономическую п</w:t>
      </w:r>
      <w:r w:rsidRPr="00E706F0">
        <w:t>о</w:t>
      </w:r>
      <w:r w:rsidRPr="00E706F0">
        <w:t xml:space="preserve">литику по их интеграции, члены этой общины самостоятельно изолируются в силу своих обычаев и традиций.  </w:t>
      </w:r>
    </w:p>
    <w:p w:rsidR="00E706F0" w:rsidRPr="00E706F0" w:rsidRDefault="00E706F0" w:rsidP="00E706F0">
      <w:pPr>
        <w:pStyle w:val="SingleTxtGR"/>
      </w:pPr>
      <w:r w:rsidRPr="00E706F0">
        <w:t>8.</w:t>
      </w:r>
      <w:r w:rsidRPr="00E706F0">
        <w:tab/>
        <w:t>Правительство гарантирует защиту перемещенных лиц, которые разм</w:t>
      </w:r>
      <w:r w:rsidRPr="00E706F0">
        <w:t>е</w:t>
      </w:r>
      <w:r w:rsidRPr="00E706F0">
        <w:t>щаются в лагерях, удаленных от районов конфликта, и принимает меры по удовлетворению всех их основных потребностей, в частности путем обеспеч</w:t>
      </w:r>
      <w:r w:rsidRPr="00E706F0">
        <w:t>е</w:t>
      </w:r>
      <w:r w:rsidRPr="00E706F0">
        <w:t>ния распределения одеял и продуктов питания. После восстановления их ж</w:t>
      </w:r>
      <w:r w:rsidRPr="00E706F0">
        <w:t>и</w:t>
      </w:r>
      <w:r w:rsidRPr="00E706F0">
        <w:t xml:space="preserve">лищ эти лица могут возвратиться в район происхождения.  </w:t>
      </w:r>
    </w:p>
    <w:p w:rsidR="00E706F0" w:rsidRPr="00E706F0" w:rsidRDefault="00E706F0" w:rsidP="00E706F0">
      <w:pPr>
        <w:pStyle w:val="SingleTxtGR"/>
      </w:pPr>
      <w:r w:rsidRPr="00E706F0">
        <w:t>9.</w:t>
      </w:r>
      <w:r w:rsidRPr="00E706F0">
        <w:tab/>
        <w:t xml:space="preserve">В соответствии с Законом об иностранцах иностранные граждане имеют те же права и обязанности, что и граждане Йемена. Так, например, каждый иностранец, который нарушает закон, подлежит преследованию. </w:t>
      </w:r>
    </w:p>
    <w:p w:rsidR="00E706F0" w:rsidRPr="00E706F0" w:rsidRDefault="00E706F0" w:rsidP="00E706F0">
      <w:pPr>
        <w:pStyle w:val="SingleTxtGR"/>
      </w:pPr>
      <w:r w:rsidRPr="00E706F0">
        <w:t>10.</w:t>
      </w:r>
      <w:r w:rsidRPr="00E706F0">
        <w:tab/>
        <w:t xml:space="preserve">Согласно канонам ислама, для беднейших семей (в стране насчитывается 1 млн. таких семей) была создана система социальной защиты. </w:t>
      </w:r>
    </w:p>
    <w:p w:rsidR="00E706F0" w:rsidRPr="00E706F0" w:rsidRDefault="00E706F0" w:rsidP="00E706F0">
      <w:pPr>
        <w:pStyle w:val="SingleTxtGR"/>
      </w:pPr>
      <w:r w:rsidRPr="00E706F0">
        <w:t>11.</w:t>
      </w:r>
      <w:r w:rsidRPr="00E706F0">
        <w:tab/>
        <w:t xml:space="preserve">Большинство случаев принудительного исчезновения произошли в конце прошлого века </w:t>
      </w:r>
      <w:r w:rsidR="00614295">
        <w:t>−</w:t>
      </w:r>
      <w:r w:rsidRPr="00E706F0">
        <w:t xml:space="preserve"> в период 1960-х–1980-х годов, и нераскрытыми остается лишь незначительное число таких дел. Никакими сведениями о новых случаях такого рода власти Йемена не располагают, и делегация предлагает членам Комитета предоставить ей любую информацию противоположного характера. </w:t>
      </w:r>
    </w:p>
    <w:p w:rsidR="00E706F0" w:rsidRPr="00E706F0" w:rsidRDefault="00E706F0" w:rsidP="00E706F0">
      <w:pPr>
        <w:pStyle w:val="SingleTxtGR"/>
      </w:pPr>
      <w:r w:rsidRPr="00E706F0">
        <w:t>12.</w:t>
      </w:r>
      <w:r w:rsidRPr="00E706F0">
        <w:tab/>
      </w:r>
      <w:r w:rsidRPr="00E706F0">
        <w:rPr>
          <w:b/>
        </w:rPr>
        <w:t>Г-н Аль-Мугахед</w:t>
      </w:r>
      <w:r w:rsidRPr="00E706F0">
        <w:t xml:space="preserve"> (Йемен) поясняет, что оговорка к статье 5 с) была в</w:t>
      </w:r>
      <w:r w:rsidRPr="00E706F0">
        <w:t>ы</w:t>
      </w:r>
      <w:r w:rsidRPr="00E706F0">
        <w:t xml:space="preserve">двинута государством до объединения Йемена </w:t>
      </w:r>
      <w:r w:rsidR="00614295">
        <w:t>−</w:t>
      </w:r>
      <w:r w:rsidRPr="00E706F0">
        <w:t xml:space="preserve"> в 1990 году, и до проведения политических реформ, в результате которых была введена многопартийная си</w:t>
      </w:r>
      <w:r w:rsidRPr="00E706F0">
        <w:t>с</w:t>
      </w:r>
      <w:r w:rsidRPr="00E706F0">
        <w:t>тема. Следовательно, эта оговорка обусловлена особенностями прошлого пол</w:t>
      </w:r>
      <w:r w:rsidRPr="00E706F0">
        <w:t>и</w:t>
      </w:r>
      <w:r w:rsidRPr="00E706F0">
        <w:t>тического режима. Остальные оговорки продиктованы канонами ислама и, в</w:t>
      </w:r>
      <w:r w:rsidRPr="00E706F0">
        <w:t>е</w:t>
      </w:r>
      <w:r w:rsidRPr="00E706F0">
        <w:t>роятно, не смогут быть сняты, поскольку они связаны с национальными черт</w:t>
      </w:r>
      <w:r w:rsidRPr="00E706F0">
        <w:t>а</w:t>
      </w:r>
      <w:r w:rsidRPr="00E706F0">
        <w:t>ми Йемена. Йеменская делегация доведет этот вопрос до сведения компетен</w:t>
      </w:r>
      <w:r w:rsidRPr="00E706F0">
        <w:t>т</w:t>
      </w:r>
      <w:r w:rsidRPr="00E706F0">
        <w:t>ных властей, чтобы они могли изложить свою точку зрения и принять решение на этот счет.</w:t>
      </w:r>
    </w:p>
    <w:p w:rsidR="00E706F0" w:rsidRPr="00E706F0" w:rsidRDefault="00E706F0" w:rsidP="00E706F0">
      <w:pPr>
        <w:pStyle w:val="SingleTxtGR"/>
      </w:pPr>
      <w:r w:rsidRPr="00E706F0">
        <w:t>13.</w:t>
      </w:r>
      <w:r w:rsidRPr="00E706F0">
        <w:tab/>
        <w:t>Г-н Аль-Мугахед уточняет, что законодательный орган параллельно уст</w:t>
      </w:r>
      <w:r w:rsidRPr="00E706F0">
        <w:t>а</w:t>
      </w:r>
      <w:r w:rsidRPr="00E706F0">
        <w:t>новил систему публичного права и систему семейного права, и что применение одной или другой из них зависит от вида рассматриваемого правонарушения. Публичное право применяется при рассмотрении уголовно наказуемых деяний, причем национальное законодательство предусматривает одинаковую процед</w:t>
      </w:r>
      <w:r w:rsidRPr="00E706F0">
        <w:t>у</w:t>
      </w:r>
      <w:r w:rsidRPr="00E706F0">
        <w:t>ру рассмотрения дел иностранцев и граждан страны. Что касается юридическ</w:t>
      </w:r>
      <w:r w:rsidRPr="00E706F0">
        <w:t>о</w:t>
      </w:r>
      <w:r w:rsidRPr="00E706F0">
        <w:t>го статуса детей, родившихся в браке гражданки Йемена с иностранцем, то в соответствии с поправкой, внесенной в законодательство в 2009 году, гражда</w:t>
      </w:r>
      <w:r w:rsidRPr="00E706F0">
        <w:t>н</w:t>
      </w:r>
      <w:r w:rsidRPr="00E706F0">
        <w:t>ство Йемена предоставляется детям йеменских граждан, состоящим в браке с иностранными гражданами, и по достижении 18-летнего возраста эти дети м</w:t>
      </w:r>
      <w:r w:rsidRPr="00E706F0">
        <w:t>о</w:t>
      </w:r>
      <w:r w:rsidRPr="00E706F0">
        <w:t>гут выбрать гражданство своего родителя-иностранца. Кроме того, в процессе применения законов, действующих в отношении йеменских евреев при реш</w:t>
      </w:r>
      <w:r w:rsidRPr="00E706F0">
        <w:t>е</w:t>
      </w:r>
      <w:r w:rsidRPr="00E706F0">
        <w:t xml:space="preserve">нии вопросов, связанных с их гражданским статусом в Йемене, принимается во внимание обычная практика. </w:t>
      </w:r>
    </w:p>
    <w:p w:rsidR="00E706F0" w:rsidRPr="00E706F0" w:rsidRDefault="00E706F0" w:rsidP="00E706F0">
      <w:pPr>
        <w:pStyle w:val="SingleTxtGR"/>
      </w:pPr>
      <w:r w:rsidRPr="00E706F0">
        <w:t>14.</w:t>
      </w:r>
      <w:r w:rsidRPr="00E706F0">
        <w:tab/>
      </w:r>
      <w:r w:rsidRPr="00E706F0">
        <w:rPr>
          <w:b/>
        </w:rPr>
        <w:t>Г-н Абдулла</w:t>
      </w:r>
      <w:r w:rsidRPr="00E706F0">
        <w:t xml:space="preserve"> (Йемен) уточняет, что йеменское общество считается одн</w:t>
      </w:r>
      <w:r w:rsidRPr="00E706F0">
        <w:t>о</w:t>
      </w:r>
      <w:r w:rsidRPr="00E706F0">
        <w:t>родным, т.к. население и разные составляющие его группы мирно сосуществ</w:t>
      </w:r>
      <w:r w:rsidRPr="00E706F0">
        <w:t>у</w:t>
      </w:r>
      <w:r w:rsidRPr="00E706F0">
        <w:t xml:space="preserve">ют на территории страны. В ходе исторического процесса от остальной части населения была отделена только социальная группа </w:t>
      </w:r>
      <w:r>
        <w:t>"</w:t>
      </w:r>
      <w:r w:rsidRPr="00E706F0">
        <w:t>Аль-Ахдам</w:t>
      </w:r>
      <w:r>
        <w:t>"</w:t>
      </w:r>
      <w:r w:rsidRPr="00E706F0">
        <w:t>, что было в</w:t>
      </w:r>
      <w:r w:rsidRPr="00E706F0">
        <w:t>ы</w:t>
      </w:r>
      <w:r w:rsidRPr="00E706F0">
        <w:t>звано главным образом ее экономическим положением. Члены этой группы с давних пор проживают во многих районах Йемена и являются в той или иной степени интегрированными в йеменско</w:t>
      </w:r>
      <w:r w:rsidR="00045354">
        <w:t>е</w:t>
      </w:r>
      <w:r w:rsidRPr="00E706F0">
        <w:t xml:space="preserve"> общество. Действительно, одни из них имели африканское происхождение и испытывали трудности в процессе инт</w:t>
      </w:r>
      <w:r w:rsidRPr="00E706F0">
        <w:t>е</w:t>
      </w:r>
      <w:r w:rsidRPr="00E706F0">
        <w:t>грации, другим же удалось интегрироваться: они вступили в брак с гражданами Йемена и освободились от дискриминации, от которой страдали прежде; име</w:t>
      </w:r>
      <w:r w:rsidRPr="00E706F0">
        <w:t>н</w:t>
      </w:r>
      <w:r w:rsidRPr="00E706F0">
        <w:t>но так было с индийцами и другими группами населения. Некоторые из них до сих пор иногда подвергаются дискриминации, но ситуация в этой области вар</w:t>
      </w:r>
      <w:r w:rsidRPr="00E706F0">
        <w:t>ь</w:t>
      </w:r>
      <w:r w:rsidRPr="00E706F0">
        <w:t>ируется в зависимости от региона. На юге в определенный период они даже н</w:t>
      </w:r>
      <w:r w:rsidRPr="00E706F0">
        <w:t>а</w:t>
      </w:r>
      <w:r w:rsidRPr="00E706F0">
        <w:t>ходились в привилегированном положении и занимали руководящие должн</w:t>
      </w:r>
      <w:r w:rsidRPr="00E706F0">
        <w:t>о</w:t>
      </w:r>
      <w:r w:rsidRPr="00E706F0">
        <w:t>сти. Таким образом, речь не идет о систематической и поддерживаемой гос</w:t>
      </w:r>
      <w:r w:rsidRPr="00E706F0">
        <w:t>у</w:t>
      </w:r>
      <w:r w:rsidRPr="00E706F0">
        <w:t>дарством политике дискриминации в отношении членов этой группы. Кроме т</w:t>
      </w:r>
      <w:r w:rsidRPr="00E706F0">
        <w:t>о</w:t>
      </w:r>
      <w:r w:rsidRPr="00E706F0">
        <w:t>го, г-н Абдулла подчеркивает, что Йемен принимал беженцев и перемещенных лиц, несмотря на трудности, переживавшиеся страной на ее историческом пути, и на проблемы социального и финансового характера, с которыми мог быть с</w:t>
      </w:r>
      <w:r w:rsidRPr="00E706F0">
        <w:t>о</w:t>
      </w:r>
      <w:r w:rsidRPr="00E706F0">
        <w:t>пряжен прием этих лиц.</w:t>
      </w:r>
    </w:p>
    <w:p w:rsidR="00E706F0" w:rsidRPr="00E706F0" w:rsidRDefault="00E706F0" w:rsidP="00E706F0">
      <w:pPr>
        <w:pStyle w:val="SingleTxtGR"/>
      </w:pPr>
      <w:r w:rsidRPr="00E706F0">
        <w:t>15.</w:t>
      </w:r>
      <w:r w:rsidRPr="00E706F0">
        <w:tab/>
      </w:r>
      <w:r w:rsidRPr="00E706F0">
        <w:rPr>
          <w:b/>
        </w:rPr>
        <w:t>Г-н Кахтан</w:t>
      </w:r>
      <w:r w:rsidRPr="00E706F0">
        <w:t xml:space="preserve"> (Йемен) сообщает, что статус беженца четко определен во внутреннем праве, а также в Конвенции о статусе беженцев и в Протоколе к ней, ратифицированных Йеменом, и что ни один беженец не был насильственно выслан из Йемена. Большинство беженцев прибывают из стран Африки, и о</w:t>
      </w:r>
      <w:r w:rsidRPr="00E706F0">
        <w:t>с</w:t>
      </w:r>
      <w:r w:rsidRPr="00E706F0">
        <w:t>новную их часть составляют эфиопы. Поскольку положение в Эфиопии стало довольно стабильным, Йемен не считает необходимым предоставлять им уб</w:t>
      </w:r>
      <w:r w:rsidRPr="00E706F0">
        <w:t>е</w:t>
      </w:r>
      <w:r w:rsidRPr="00E706F0">
        <w:t>жище. В прошлом Йемен принимал политических беженцев из Эфиопии, и н</w:t>
      </w:r>
      <w:r w:rsidRPr="00E706F0">
        <w:t>е</w:t>
      </w:r>
      <w:r w:rsidRPr="00E706F0">
        <w:t>которые из них вернулись в свою страну после окончания там военных дейс</w:t>
      </w:r>
      <w:r w:rsidRPr="00E706F0">
        <w:t>т</w:t>
      </w:r>
      <w:r w:rsidRPr="00E706F0">
        <w:t>вий. Другие остались в Йемене и пользовались нормальными условиями жизни, которые порой были лучше, чем у многих йеменцев. Недавно Йемен выслал эфиопских граждан, у которых больше не было уважительной причины ост</w:t>
      </w:r>
      <w:r w:rsidRPr="00E706F0">
        <w:t>а</w:t>
      </w:r>
      <w:r w:rsidRPr="00E706F0">
        <w:t>ваться на его территории, но, поскольку многие продолжали проникать на его территорию нелегально, государство предприняло усилия по удовлетворению их базовых потребностей, в то же время пытаясь добиться их возвращения на родину. С другой стороны, некоторые лица незаконно въехали в Йемен, чтобы затем отправиться в страны Залива, имеющие более высокий уровень развития экономики; многие прибыли нелегально из разных стран мира после событий 11 сентября. Государство репатриирует этих нелегальных резидентов, иногда воздушным транспортом, покрывая высокие транспортные расходы за счет го</w:t>
      </w:r>
      <w:r w:rsidRPr="00E706F0">
        <w:t>с</w:t>
      </w:r>
      <w:r w:rsidRPr="00E706F0">
        <w:t>бюджета. Поэтому государство направило Международной организации по м</w:t>
      </w:r>
      <w:r w:rsidRPr="00E706F0">
        <w:t>и</w:t>
      </w:r>
      <w:r w:rsidRPr="00E706F0">
        <w:t>грации просьбу оказать ему помощь в этой области и обратилось к ряду дон</w:t>
      </w:r>
      <w:r w:rsidRPr="00E706F0">
        <w:t>о</w:t>
      </w:r>
      <w:r w:rsidRPr="00E706F0">
        <w:t>ров, способных уменьшить бремя его расходов. Он уточняет, что высылки ос</w:t>
      </w:r>
      <w:r w:rsidRPr="00E706F0">
        <w:t>у</w:t>
      </w:r>
      <w:r w:rsidRPr="00E706F0">
        <w:t>ществлялись в соответствии с двусторонними соглашениями, которые были з</w:t>
      </w:r>
      <w:r w:rsidRPr="00E706F0">
        <w:t>а</w:t>
      </w:r>
      <w:r w:rsidRPr="00E706F0">
        <w:t xml:space="preserve">ключены с соответствующими странами, а при отсутствии таких соглашений </w:t>
      </w:r>
      <w:r w:rsidR="00614295">
        <w:t>−</w:t>
      </w:r>
      <w:r w:rsidRPr="00E706F0">
        <w:t xml:space="preserve"> с действующими региональными конвенциями. </w:t>
      </w:r>
    </w:p>
    <w:p w:rsidR="00E706F0" w:rsidRPr="00E706F0" w:rsidRDefault="00E706F0" w:rsidP="00E706F0">
      <w:pPr>
        <w:pStyle w:val="SingleTxtGR"/>
      </w:pPr>
      <w:r w:rsidRPr="00E706F0">
        <w:t>16.</w:t>
      </w:r>
      <w:r w:rsidRPr="00E706F0">
        <w:tab/>
        <w:t>Г-н Кахтан подтверждает, что граждане Египта были высланы с наци</w:t>
      </w:r>
      <w:r w:rsidRPr="00E706F0">
        <w:t>о</w:t>
      </w:r>
      <w:r w:rsidRPr="00E706F0">
        <w:t>нальной территории по просьбе компетентных йеменских властей. Йемен впр</w:t>
      </w:r>
      <w:r w:rsidRPr="00E706F0">
        <w:t>а</w:t>
      </w:r>
      <w:r w:rsidRPr="00E706F0">
        <w:t>ве выслать иностранца в двух случаях: если этот иностранец совершил тяжкое преступление, наказуемое согласно Уголовному кодексу, или если от государс</w:t>
      </w:r>
      <w:r w:rsidRPr="00E706F0">
        <w:t>т</w:t>
      </w:r>
      <w:r w:rsidRPr="00E706F0">
        <w:t>ва, с которым заключен двусторонний договор об экстрадиции, или во исполн</w:t>
      </w:r>
      <w:r w:rsidRPr="00E706F0">
        <w:t>е</w:t>
      </w:r>
      <w:r w:rsidRPr="00E706F0">
        <w:t>ние региональной конвенции об экстрадиции получена просьба о выдаче этого иностранца. Йемен может экстрадировать соответствующее лицо при условии, что оно имеет гражданство запрашивающего государства и что Йемену были предоставлены доказательства совершения этим лицом какого-либо правон</w:t>
      </w:r>
      <w:r w:rsidRPr="00E706F0">
        <w:t>а</w:t>
      </w:r>
      <w:r w:rsidRPr="00E706F0">
        <w:t>рушения на территории запрашивающего государства.</w:t>
      </w:r>
    </w:p>
    <w:p w:rsidR="00E706F0" w:rsidRPr="00E706F0" w:rsidRDefault="00E706F0" w:rsidP="00E706F0">
      <w:pPr>
        <w:pStyle w:val="SingleTxtGR"/>
      </w:pPr>
      <w:r w:rsidRPr="00E706F0">
        <w:t>17.</w:t>
      </w:r>
      <w:r w:rsidRPr="00E706F0">
        <w:tab/>
        <w:t>Учитывая ограниченность ресурсов, имеющихся в его распоряжении, правительство Йемена начнет предоставлять маргинальной группе ахдамов б</w:t>
      </w:r>
      <w:r w:rsidRPr="00E706F0">
        <w:t>о</w:t>
      </w:r>
      <w:r w:rsidRPr="00E706F0">
        <w:t xml:space="preserve">лее значительную помощь, когда экономическое положение страны обеспечит ему такую возможность. В то же время не все лица, относящиеся к этой группе, являются обездоленными, поскольку их жилища самостоятельной постройки иногда отличаются очень хорошим качеством. </w:t>
      </w:r>
    </w:p>
    <w:p w:rsidR="00E706F0" w:rsidRPr="00E706F0" w:rsidRDefault="00E706F0" w:rsidP="00E706F0">
      <w:pPr>
        <w:pStyle w:val="SingleTxtGR"/>
      </w:pPr>
      <w:r w:rsidRPr="00E706F0">
        <w:t>18.</w:t>
      </w:r>
      <w:r w:rsidRPr="00E706F0">
        <w:tab/>
        <w:t>Нельзя сказать, остались ли еще в Йемене индийцы, т.к. они перемеш</w:t>
      </w:r>
      <w:r w:rsidRPr="00E706F0">
        <w:t>а</w:t>
      </w:r>
      <w:r w:rsidRPr="00E706F0">
        <w:t>лись с местным населением и уже не образуют отдельного меньшинства. В ан</w:t>
      </w:r>
      <w:r w:rsidRPr="00E706F0">
        <w:t>а</w:t>
      </w:r>
      <w:r w:rsidRPr="00E706F0">
        <w:t>логичном положении оказались и турки, полностью ассимилировавшиеся с н</w:t>
      </w:r>
      <w:r w:rsidRPr="00E706F0">
        <w:t>а</w:t>
      </w:r>
      <w:r w:rsidRPr="00E706F0">
        <w:t>селением. Следовательно, проблемы, с которыми эти меньшинства сталкив</w:t>
      </w:r>
      <w:r w:rsidRPr="00E706F0">
        <w:t>а</w:t>
      </w:r>
      <w:r w:rsidRPr="00E706F0">
        <w:t xml:space="preserve">лись в прошлом, исчезли. Наконец, г-н Кахтан напоминает, что, в соответствии с Законом 1990 года о гражданстве, йеменцем считается любое лицо, живущее в стране более 50 лет. </w:t>
      </w:r>
    </w:p>
    <w:p w:rsidR="00E706F0" w:rsidRPr="00E706F0" w:rsidRDefault="00E706F0" w:rsidP="00E706F0">
      <w:pPr>
        <w:pStyle w:val="SingleTxtGR"/>
      </w:pPr>
      <w:r w:rsidRPr="00E706F0">
        <w:t>19.</w:t>
      </w:r>
      <w:r w:rsidRPr="00E706F0">
        <w:rPr>
          <w:b/>
        </w:rPr>
        <w:tab/>
      </w:r>
      <w:r w:rsidRPr="00E706F0">
        <w:rPr>
          <w:b/>
          <w:bCs/>
        </w:rPr>
        <w:t>Г-н Аль-Хазан</w:t>
      </w:r>
      <w:r w:rsidRPr="00E706F0">
        <w:t xml:space="preserve"> (Йемен) сообщает, что его страна прилагает большие усилия по укреплению независимости судебной власти и что в этой области были начаты законодательные реформы. Разработан целый ряд законопроектов, в частности законопроект о Высшей школе магистратуры, положения которого предусматривают внедрение новых методов подготовки судей и увеличение д</w:t>
      </w:r>
      <w:r w:rsidRPr="00E706F0">
        <w:t>о</w:t>
      </w:r>
      <w:r w:rsidRPr="00E706F0">
        <w:t>ли женщин в составе судейского корпуса. Этот проект, подготовленный при с</w:t>
      </w:r>
      <w:r w:rsidRPr="00E706F0">
        <w:t>о</w:t>
      </w:r>
      <w:r w:rsidRPr="00E706F0">
        <w:t>действии Италии и Франции, находится на рассмотрении парламента. Кроме того, впервые в истории страны в ней были учреждены административные с</w:t>
      </w:r>
      <w:r w:rsidRPr="00E706F0">
        <w:t>у</w:t>
      </w:r>
      <w:r w:rsidRPr="00E706F0">
        <w:t>ды. Были начаты мероприятия по поощрению приема женщин на работу в с</w:t>
      </w:r>
      <w:r w:rsidRPr="00E706F0">
        <w:t>у</w:t>
      </w:r>
      <w:r w:rsidRPr="00E706F0">
        <w:t>дебные органы. В настоящее время 800 женщин занимают различные должн</w:t>
      </w:r>
      <w:r w:rsidRPr="00E706F0">
        <w:t>о</w:t>
      </w:r>
      <w:r w:rsidRPr="00E706F0">
        <w:t>сти в судебной администрации, а двое из них являются судьями Верховного с</w:t>
      </w:r>
      <w:r w:rsidRPr="00E706F0">
        <w:t>у</w:t>
      </w:r>
      <w:r w:rsidRPr="00E706F0">
        <w:t xml:space="preserve">да. </w:t>
      </w:r>
    </w:p>
    <w:p w:rsidR="00E706F0" w:rsidRPr="00E706F0" w:rsidRDefault="00E706F0" w:rsidP="00E706F0">
      <w:pPr>
        <w:pStyle w:val="SingleTxtGR"/>
      </w:pPr>
      <w:r w:rsidRPr="00E706F0">
        <w:t>20.</w:t>
      </w:r>
      <w:r w:rsidRPr="00E706F0">
        <w:tab/>
      </w:r>
      <w:r w:rsidRPr="00E706F0">
        <w:rPr>
          <w:b/>
        </w:rPr>
        <w:t>Г-жа Альбан</w:t>
      </w:r>
      <w:r w:rsidRPr="00E706F0">
        <w:t xml:space="preserve"> (Йемен) уточняет, что живущие в Йемене бедуины уже не являются кочевниками и что некоторые ответственные работники аппарата пр</w:t>
      </w:r>
      <w:r w:rsidRPr="00E706F0">
        <w:t>а</w:t>
      </w:r>
      <w:r w:rsidRPr="00E706F0">
        <w:t xml:space="preserve">вительства </w:t>
      </w:r>
      <w:r w:rsidR="00614295">
        <w:t>−</w:t>
      </w:r>
      <w:r w:rsidRPr="00E706F0">
        <w:t xml:space="preserve"> по происхождению бедуины, в том числе вице-президент Респу</w:t>
      </w:r>
      <w:r w:rsidRPr="00E706F0">
        <w:t>б</w:t>
      </w:r>
      <w:r w:rsidRPr="00E706F0">
        <w:t xml:space="preserve">лики. Кроме того, один бедуин есть и в составе делегации Йемена. </w:t>
      </w:r>
    </w:p>
    <w:p w:rsidR="00E706F0" w:rsidRPr="00E706F0" w:rsidRDefault="00E706F0" w:rsidP="00E706F0">
      <w:pPr>
        <w:pStyle w:val="SingleTxtGR"/>
      </w:pPr>
      <w:r w:rsidRPr="00E706F0">
        <w:t>21.</w:t>
      </w:r>
      <w:r w:rsidRPr="00E706F0">
        <w:tab/>
      </w:r>
      <w:r w:rsidRPr="00E706F0">
        <w:rPr>
          <w:b/>
        </w:rPr>
        <w:t>Г-н Лахири</w:t>
      </w:r>
      <w:r w:rsidRPr="00E706F0">
        <w:t xml:space="preserve"> сомневается, что население Йемена является столь одноро</w:t>
      </w:r>
      <w:r w:rsidRPr="00E706F0">
        <w:t>д</w:t>
      </w:r>
      <w:r w:rsidRPr="00E706F0">
        <w:t>ным, как утверждает делегация. Ему хотелось бы получить статистические данные в разбивке по этнической принадлежности, поскольку они позволили бы членам Комитета составить представление о численности меньшинств, об их социально-экономической и политической ситуации. Отмечая, что госуда</w:t>
      </w:r>
      <w:r w:rsidRPr="00E706F0">
        <w:t>р</w:t>
      </w:r>
      <w:r w:rsidRPr="00E706F0">
        <w:t>ство-участник переживает весьма непростой период вследствие прокатившихся по стране манифестаций и напряженности в отношениях между отдельными племенами, которая, по-видимому, обостряется, эксперт хотел бы знать, в какой степени сложившаяся ситуация влияет на реализацию программ, принятых г</w:t>
      </w:r>
      <w:r w:rsidRPr="00E706F0">
        <w:t>о</w:t>
      </w:r>
      <w:r w:rsidRPr="00E706F0">
        <w:t xml:space="preserve">сударственными органами в целях осуществления положений Конвенции. </w:t>
      </w:r>
    </w:p>
    <w:p w:rsidR="00E706F0" w:rsidRPr="00E706F0" w:rsidRDefault="00E706F0" w:rsidP="00E706F0">
      <w:pPr>
        <w:pStyle w:val="SingleTxtGR"/>
      </w:pPr>
      <w:r w:rsidRPr="00E706F0">
        <w:t>22.</w:t>
      </w:r>
      <w:r w:rsidRPr="00E706F0">
        <w:tab/>
      </w:r>
      <w:r w:rsidRPr="00E706F0">
        <w:rPr>
          <w:b/>
        </w:rPr>
        <w:t>Г-жа Альбан</w:t>
      </w:r>
      <w:r w:rsidRPr="00E706F0">
        <w:t xml:space="preserve"> (Йемен) говорит, что квалификация йеменского общества в качестве однородного вовсе не означает, что в нем нет отдельных социальных слоев. В целом население Йемена состоит из трех социальных классов, причем большинство йеменцев относятся к среднему классу. Ахдамы, образующие с</w:t>
      </w:r>
      <w:r w:rsidRPr="00E706F0">
        <w:t>а</w:t>
      </w:r>
      <w:r w:rsidRPr="00E706F0">
        <w:t>мый обездоленный слой населения, представляют собой маргинальную группу, которая сформировалась после объединения южного Йемена с северным в 1994</w:t>
      </w:r>
      <w:r w:rsidR="00045354">
        <w:t> </w:t>
      </w:r>
      <w:r w:rsidRPr="00E706F0">
        <w:t>году. Действительно, часть населения бывшей Демократической Респу</w:t>
      </w:r>
      <w:r w:rsidRPr="00E706F0">
        <w:t>б</w:t>
      </w:r>
      <w:r w:rsidRPr="00E706F0">
        <w:t>лики Йемен (южного Йемена), которая привыкла к условиям социалистического режима и потребности которой полностью покрывались за счет государства, пострадала от перехода к либерализму и господству частного сектора в экон</w:t>
      </w:r>
      <w:r w:rsidRPr="00E706F0">
        <w:t>о</w:t>
      </w:r>
      <w:r w:rsidRPr="00E706F0">
        <w:t>мике. Проблемы, возникшие в результате объединения, на юге страны пока полностью не решены, и обусловленное этими проблемами неравенство создает н</w:t>
      </w:r>
      <w:r w:rsidRPr="00E706F0">
        <w:t>а</w:t>
      </w:r>
      <w:r w:rsidRPr="00E706F0">
        <w:t>пряженность между жителями юга и севера. Именно этим и объясняется тот факт, что большинство нынешних манифестаций прошли именно на юге стр</w:t>
      </w:r>
      <w:r w:rsidRPr="00E706F0">
        <w:t>а</w:t>
      </w:r>
      <w:r w:rsidRPr="00E706F0">
        <w:t xml:space="preserve">ны. Однако эти протестные движения эксплуатируются такими группами, как Аль-Каида, использующая их для вербовки молодежи </w:t>
      </w:r>
      <w:r w:rsidR="00614295">
        <w:t>−</w:t>
      </w:r>
      <w:r w:rsidRPr="00E706F0">
        <w:t xml:space="preserve"> группы, которая легко поддается влиянию, т.к. сильно затронута безработицей. Кроме того, некоторые лица вступают в ряды Аль-Каиды, чтобы использовать ее в борьбе с племен</w:t>
      </w:r>
      <w:r w:rsidRPr="00E706F0">
        <w:t>а</w:t>
      </w:r>
      <w:r w:rsidRPr="00E706F0">
        <w:t>ми-соперниками. Не следует забывать, что в стране находится более 50 млн. единиц оружия и что хранение оружия не запрещено законом. Если ситуация выйдет из-под контроля, в Йемене запылает пожар гражданской войны, от кот</w:t>
      </w:r>
      <w:r w:rsidRPr="00E706F0">
        <w:t>о</w:t>
      </w:r>
      <w:r w:rsidRPr="00E706F0">
        <w:t>рой пострадают невинные люди. Важную роль в этой связи отводится вождям племен, которые могли бы разрядить напряженность и воспрепятствовать эск</w:t>
      </w:r>
      <w:r w:rsidRPr="00E706F0">
        <w:t>а</w:t>
      </w:r>
      <w:r w:rsidRPr="00E706F0">
        <w:t>лации насилия. Правительство Йемена сделало шаг навстречу, объявив о своей готовности к мирной передаче власти; вскоре при участии всех заинтересова</w:t>
      </w:r>
      <w:r w:rsidRPr="00E706F0">
        <w:t>н</w:t>
      </w:r>
      <w:r w:rsidRPr="00E706F0">
        <w:t>ных сторон должны быть разработаны проекты поправок к Конституции. Дел</w:t>
      </w:r>
      <w:r w:rsidRPr="00E706F0">
        <w:t>е</w:t>
      </w:r>
      <w:r w:rsidRPr="00E706F0">
        <w:t>гация надеется, что члены радикальной оппозиции вернутся на позиции здрав</w:t>
      </w:r>
      <w:r w:rsidRPr="00E706F0">
        <w:t>о</w:t>
      </w:r>
      <w:r w:rsidRPr="00E706F0">
        <w:t>го смысла и начнут конструктивный диалог с правительством. Она также над</w:t>
      </w:r>
      <w:r w:rsidRPr="00E706F0">
        <w:t>е</w:t>
      </w:r>
      <w:r w:rsidRPr="00E706F0">
        <w:t>ется, что Комитет своими рекомендациями поможет Йемену найти мирное р</w:t>
      </w:r>
      <w:r w:rsidRPr="00E706F0">
        <w:t>е</w:t>
      </w:r>
      <w:r w:rsidRPr="00E706F0">
        <w:t>шение и, следовательно, спасти население страны от</w:t>
      </w:r>
      <w:r w:rsidR="00045354">
        <w:t xml:space="preserve"> кровопролития.</w:t>
      </w:r>
    </w:p>
    <w:p w:rsidR="00E706F0" w:rsidRPr="00E706F0" w:rsidRDefault="00E706F0" w:rsidP="00E706F0">
      <w:pPr>
        <w:pStyle w:val="SingleTxtGR"/>
      </w:pPr>
      <w:r w:rsidRPr="00E706F0">
        <w:rPr>
          <w:bCs/>
        </w:rPr>
        <w:t>23.</w:t>
      </w:r>
      <w:r w:rsidRPr="00E706F0">
        <w:rPr>
          <w:bCs/>
        </w:rPr>
        <w:tab/>
      </w:r>
      <w:r w:rsidRPr="00E706F0">
        <w:rPr>
          <w:b/>
          <w:bCs/>
        </w:rPr>
        <w:t>Г-н де Гутт</w:t>
      </w:r>
      <w:r w:rsidRPr="00E706F0">
        <w:t xml:space="preserve"> с озабоченностью отмечает заявление йеменской делегации об опасности влияния Аль-Каиды на молодежь страны, в частности ее безр</w:t>
      </w:r>
      <w:r w:rsidRPr="00E706F0">
        <w:t>а</w:t>
      </w:r>
      <w:r w:rsidRPr="00E706F0">
        <w:t>ботных представителей, причем эта опасность усугубляется межплеменной рознью; подобная ситуация наблюдается во многих странах Севе</w:t>
      </w:r>
      <w:r w:rsidR="00045354">
        <w:t>рной Африки и Ближнего Востока.</w:t>
      </w:r>
    </w:p>
    <w:p w:rsidR="00E706F0" w:rsidRPr="00E706F0" w:rsidRDefault="00E706F0" w:rsidP="00E706F0">
      <w:pPr>
        <w:pStyle w:val="SingleTxtGR"/>
      </w:pPr>
      <w:r w:rsidRPr="00E706F0">
        <w:t>24.</w:t>
      </w:r>
      <w:r w:rsidRPr="00E706F0">
        <w:tab/>
        <w:t>По поводу взаимосвязи между шариатом и общим гражданским правом</w:t>
      </w:r>
      <w:r w:rsidR="00045354">
        <w:br/>
      </w:r>
      <w:r w:rsidRPr="00E706F0">
        <w:t>г-н де Гутт хотел бы узнать, применяется ли исламское законодательство к н</w:t>
      </w:r>
      <w:r w:rsidRPr="00E706F0">
        <w:t>е</w:t>
      </w:r>
      <w:r w:rsidRPr="00E706F0">
        <w:t>гражданам страны и к немусульманам, в частности, в случаях нарушений, к</w:t>
      </w:r>
      <w:r w:rsidRPr="00E706F0">
        <w:t>а</w:t>
      </w:r>
      <w:r w:rsidRPr="00E706F0">
        <w:t>сающ</w:t>
      </w:r>
      <w:r w:rsidR="00045354">
        <w:t>ихся соблюдения канонов ислама.</w:t>
      </w:r>
    </w:p>
    <w:p w:rsidR="00E706F0" w:rsidRPr="00E706F0" w:rsidRDefault="00E706F0" w:rsidP="00E706F0">
      <w:pPr>
        <w:pStyle w:val="SingleTxtGR"/>
      </w:pPr>
      <w:r w:rsidRPr="00E706F0">
        <w:t>25.</w:t>
      </w:r>
      <w:r w:rsidRPr="00E706F0">
        <w:tab/>
      </w:r>
      <w:r w:rsidRPr="00E706F0">
        <w:rPr>
          <w:b/>
        </w:rPr>
        <w:t>Г-н Аль-Мугахед</w:t>
      </w:r>
      <w:r w:rsidRPr="00E706F0">
        <w:t xml:space="preserve"> (Йемен) отвечает, что исламское законодательство я</w:t>
      </w:r>
      <w:r w:rsidRPr="00E706F0">
        <w:t>в</w:t>
      </w:r>
      <w:r w:rsidRPr="00E706F0">
        <w:t>ляется основой правовой системы Йемена, но что в сфере гражданских отн</w:t>
      </w:r>
      <w:r w:rsidRPr="00E706F0">
        <w:t>о</w:t>
      </w:r>
      <w:r w:rsidRPr="00E706F0">
        <w:t>шений оно применяется только к йеменским гражданам; действия иностранцев регулируются нормами частного международного права. Однако при соверш</w:t>
      </w:r>
      <w:r w:rsidRPr="00E706F0">
        <w:t>е</w:t>
      </w:r>
      <w:r w:rsidRPr="00E706F0">
        <w:t>нии уголовного правонарушения применяются законы шариата, независимо от гражданства виновного лица и от характера совершенного деяния.</w:t>
      </w:r>
    </w:p>
    <w:p w:rsidR="00E706F0" w:rsidRPr="00E706F0" w:rsidRDefault="00E706F0" w:rsidP="00E706F0">
      <w:pPr>
        <w:pStyle w:val="SingleTxtGR"/>
      </w:pPr>
      <w:r w:rsidRPr="00E706F0">
        <w:t>26.</w:t>
      </w:r>
      <w:r w:rsidRPr="00E706F0">
        <w:tab/>
      </w:r>
      <w:r w:rsidRPr="00E706F0">
        <w:rPr>
          <w:b/>
          <w:bCs/>
        </w:rPr>
        <w:t>Г-н Автономов</w:t>
      </w:r>
      <w:r w:rsidRPr="00E706F0">
        <w:t xml:space="preserve"> отмечает, что в Йемене, как и в большинстве исламских стран, законодательство основано на Коране. Учитывая существование разли</w:t>
      </w:r>
      <w:r w:rsidRPr="00E706F0">
        <w:t>ч</w:t>
      </w:r>
      <w:r w:rsidRPr="00E706F0">
        <w:t>ных течений в толковании Корана и шариата, он хотел бы знать, как эти течения влияют на квалификацию правонарушения и на избрание меры наказания.</w:t>
      </w:r>
    </w:p>
    <w:p w:rsidR="00E706F0" w:rsidRPr="00E706F0" w:rsidRDefault="00E706F0" w:rsidP="00E706F0">
      <w:pPr>
        <w:pStyle w:val="SingleTxtGR"/>
      </w:pPr>
      <w:r w:rsidRPr="00E706F0">
        <w:t>27.</w:t>
      </w:r>
      <w:r w:rsidRPr="00E706F0">
        <w:tab/>
      </w:r>
      <w:r w:rsidRPr="00E706F0">
        <w:rPr>
          <w:b/>
          <w:bCs/>
        </w:rPr>
        <w:t>Г-н Аль-Хазан</w:t>
      </w:r>
      <w:r w:rsidRPr="00E706F0">
        <w:t xml:space="preserve"> (Йемен) сообщает, что различия в толковании принципов шариата не учитываются при квалификации какого-либо правонарушения или преступления.</w:t>
      </w:r>
    </w:p>
    <w:p w:rsidR="00E706F0" w:rsidRPr="00E706F0" w:rsidRDefault="00E706F0" w:rsidP="00E706F0">
      <w:pPr>
        <w:pStyle w:val="SingleTxtGR"/>
      </w:pPr>
      <w:r w:rsidRPr="00E706F0">
        <w:t>28.</w:t>
      </w:r>
      <w:r w:rsidRPr="00E706F0">
        <w:tab/>
      </w:r>
      <w:r w:rsidRPr="00E706F0">
        <w:rPr>
          <w:b/>
        </w:rPr>
        <w:t>Г-н Тайсир</w:t>
      </w:r>
      <w:r w:rsidRPr="00E706F0">
        <w:t xml:space="preserve"> (Йемен) уточняет, что различные тенденции в толковании шариата отражают разнообразие конфессиональных течений в Йемене, но при этом не являются ни антагонистичными, ни коллизионными.</w:t>
      </w:r>
    </w:p>
    <w:p w:rsidR="00E706F0" w:rsidRPr="00E706F0" w:rsidRDefault="00E706F0" w:rsidP="00E706F0">
      <w:pPr>
        <w:pStyle w:val="SingleTxtGR"/>
      </w:pPr>
      <w:r w:rsidRPr="00E706F0">
        <w:t>29.</w:t>
      </w:r>
      <w:r w:rsidRPr="00E706F0">
        <w:tab/>
      </w:r>
      <w:r w:rsidRPr="00E706F0">
        <w:rPr>
          <w:b/>
        </w:rPr>
        <w:t>Г-н Проспер</w:t>
      </w:r>
      <w:r w:rsidRPr="00E706F0">
        <w:t xml:space="preserve"> (Докладчик по Йемену) отмечает, что высокий уровень д</w:t>
      </w:r>
      <w:r w:rsidRPr="00E706F0">
        <w:t>е</w:t>
      </w:r>
      <w:r w:rsidRPr="00E706F0">
        <w:t>легации, направленной государством-участником в Комитет, свидетельствует о важности, которую оно придает Конвенции, в частности, в нынешний период чрезвычайно активных внутренних волнений. В этой связи можно лишь над</w:t>
      </w:r>
      <w:r w:rsidRPr="00E706F0">
        <w:t>е</w:t>
      </w:r>
      <w:r w:rsidRPr="00E706F0">
        <w:t>яться, что правительство Йемена обеспечит защиту прав граждан, которые пр</w:t>
      </w:r>
      <w:r w:rsidRPr="00E706F0">
        <w:t>о</w:t>
      </w:r>
      <w:r w:rsidRPr="00E706F0">
        <w:t>водят мирные манифестации и требуют осуществле</w:t>
      </w:r>
      <w:r w:rsidR="00045354">
        <w:t>ния своих законных прав.</w:t>
      </w:r>
    </w:p>
    <w:p w:rsidR="00E706F0" w:rsidRPr="00E706F0" w:rsidRDefault="00E706F0" w:rsidP="00E706F0">
      <w:pPr>
        <w:pStyle w:val="SingleTxtGR"/>
      </w:pPr>
      <w:r w:rsidRPr="00E706F0">
        <w:t>30.</w:t>
      </w:r>
      <w:r w:rsidRPr="00E706F0">
        <w:tab/>
        <w:t>Г-н Проспер с удовлетворением отмечает, что йеменская делегация объ</w:t>
      </w:r>
      <w:r w:rsidRPr="00E706F0">
        <w:t>я</w:t>
      </w:r>
      <w:r w:rsidRPr="00E706F0">
        <w:t>вила о том, что Йемен намеревается пересмотреть свою оговорку к статье 5 Конвенции. Вероятно, в свое время эта оговорка была обоснованной с учетом особых политических соображений, но теперь для ее сохранения больше нет оснований.</w:t>
      </w:r>
    </w:p>
    <w:p w:rsidR="00E706F0" w:rsidRPr="00E706F0" w:rsidRDefault="00E706F0" w:rsidP="00E706F0">
      <w:pPr>
        <w:pStyle w:val="SingleTxtGR"/>
      </w:pPr>
      <w:r w:rsidRPr="00E706F0">
        <w:t>31.</w:t>
      </w:r>
      <w:r w:rsidRPr="00E706F0">
        <w:tab/>
        <w:t>В связи с утверждением об однородности йеменского общества Докла</w:t>
      </w:r>
      <w:r w:rsidRPr="00E706F0">
        <w:t>д</w:t>
      </w:r>
      <w:r w:rsidRPr="00E706F0">
        <w:t>чик обращает внимание делегации на то, что в ходе диалога с членами Комит</w:t>
      </w:r>
      <w:r w:rsidRPr="00E706F0">
        <w:t>е</w:t>
      </w:r>
      <w:r w:rsidRPr="00E706F0">
        <w:t>та она сама признала, что на территории государства-участника проживают н</w:t>
      </w:r>
      <w:r w:rsidRPr="00E706F0">
        <w:t>е</w:t>
      </w:r>
      <w:r w:rsidRPr="00E706F0">
        <w:t>сколько расовых групп, что их взаимоотношения сложны и что многие соц</w:t>
      </w:r>
      <w:r w:rsidRPr="00E706F0">
        <w:t>и</w:t>
      </w:r>
      <w:r w:rsidRPr="00E706F0">
        <w:t>ально отчужденные лица, проживающие в стране, имеют африканское прои</w:t>
      </w:r>
      <w:r w:rsidRPr="00E706F0">
        <w:t>с</w:t>
      </w:r>
      <w:r w:rsidRPr="00E706F0">
        <w:t>хождение. Следовательно, было бы весьма полезно включить в следующий п</w:t>
      </w:r>
      <w:r w:rsidRPr="00E706F0">
        <w:t>е</w:t>
      </w:r>
      <w:r w:rsidRPr="00E706F0">
        <w:t>риодический доклад государства-участника дезагрегированные статистические данные по этим группам населения, чтобы дать Комитету возможность выявить наличие их возможной дискриминации и установить характер социально-экономических проблем, с которыми они сталкиваются. Наряду с этим Докла</w:t>
      </w:r>
      <w:r w:rsidRPr="00E706F0">
        <w:t>д</w:t>
      </w:r>
      <w:r w:rsidRPr="00E706F0">
        <w:t>чик предлагает государству-участнику предоставить впоследствии статистич</w:t>
      </w:r>
      <w:r w:rsidRPr="00E706F0">
        <w:t>е</w:t>
      </w:r>
      <w:r w:rsidRPr="00E706F0">
        <w:t xml:space="preserve">ские данные о беженцах и просителях убежища, которых Йемен считает </w:t>
      </w:r>
      <w:r>
        <w:t>"</w:t>
      </w:r>
      <w:r w:rsidRPr="00E706F0">
        <w:t>пр</w:t>
      </w:r>
      <w:r w:rsidRPr="00E706F0">
        <w:t>и</w:t>
      </w:r>
      <w:r w:rsidRPr="00E706F0">
        <w:t>глашенными</w:t>
      </w:r>
      <w:r>
        <w:t>"</w:t>
      </w:r>
      <w:r w:rsidR="00045354">
        <w:t>.</w:t>
      </w:r>
    </w:p>
    <w:p w:rsidR="00E706F0" w:rsidRPr="00E706F0" w:rsidRDefault="00E706F0" w:rsidP="00E706F0">
      <w:pPr>
        <w:pStyle w:val="SingleTxtGR"/>
      </w:pPr>
      <w:r w:rsidRPr="00E706F0">
        <w:t>32.</w:t>
      </w:r>
      <w:r w:rsidRPr="00E706F0">
        <w:tab/>
      </w:r>
      <w:r w:rsidRPr="00E706F0">
        <w:rPr>
          <w:b/>
        </w:rPr>
        <w:t>Г-жа Альбан</w:t>
      </w:r>
      <w:r w:rsidRPr="00E706F0">
        <w:t xml:space="preserve"> (Йемен) сообщает, что правительство ее страны не проя</w:t>
      </w:r>
      <w:r w:rsidRPr="00E706F0">
        <w:t>в</w:t>
      </w:r>
      <w:r w:rsidRPr="00E706F0">
        <w:t>ляет на своей территории никакой терпимости к любым формам дискримин</w:t>
      </w:r>
      <w:r w:rsidRPr="00E706F0">
        <w:t>а</w:t>
      </w:r>
      <w:r w:rsidRPr="00E706F0">
        <w:t>ции. Это не означает, что в области прав человека сложилась идиллическая ка</w:t>
      </w:r>
      <w:r w:rsidRPr="00E706F0">
        <w:t>р</w:t>
      </w:r>
      <w:r w:rsidRPr="00E706F0">
        <w:t>тина. Йемен является страной с формирующейся рыночной экономикой, кот</w:t>
      </w:r>
      <w:r w:rsidRPr="00E706F0">
        <w:t>о</w:t>
      </w:r>
      <w:r w:rsidRPr="00E706F0">
        <w:t>рая, несмотря на многочисленные затруднения, полна решимости двигаться вперед. Она полностью учтет замечания и рекомендации Комитета и включит в свой следующий доклад всю информацию, которая была запрошена его член</w:t>
      </w:r>
      <w:r w:rsidRPr="00E706F0">
        <w:t>а</w:t>
      </w:r>
      <w:r w:rsidRPr="00E706F0">
        <w:t>ми.</w:t>
      </w:r>
    </w:p>
    <w:p w:rsidR="00E706F0" w:rsidRPr="00E706F0" w:rsidRDefault="00E706F0" w:rsidP="00E706F0">
      <w:pPr>
        <w:pStyle w:val="SingleTxtGR"/>
      </w:pPr>
      <w:r w:rsidRPr="00E706F0">
        <w:t>33.</w:t>
      </w:r>
      <w:r w:rsidRPr="00E706F0">
        <w:tab/>
      </w:r>
      <w:r w:rsidRPr="00E706F0">
        <w:rPr>
          <w:b/>
        </w:rPr>
        <w:t>Председатель</w:t>
      </w:r>
      <w:r w:rsidRPr="00E706F0">
        <w:rPr>
          <w:b/>
          <w:bCs/>
        </w:rPr>
        <w:t xml:space="preserve"> </w:t>
      </w:r>
      <w:r w:rsidRPr="00E706F0">
        <w:t>заверяет, что Комитет сделает все возможное для по</w:t>
      </w:r>
      <w:r w:rsidRPr="00E706F0">
        <w:t>д</w:t>
      </w:r>
      <w:r w:rsidRPr="00E706F0">
        <w:t>держки усилий, прилагаемых Йеменом в области построения справедливого, мирного, демократического и уважающего права человека общества. Он объя</w:t>
      </w:r>
      <w:r w:rsidRPr="00E706F0">
        <w:t>в</w:t>
      </w:r>
      <w:r w:rsidRPr="00E706F0">
        <w:t>ляет, что Комитет завершил рассмотрение семнадцатого и восемнадцатого п</w:t>
      </w:r>
      <w:r w:rsidRPr="00E706F0">
        <w:t>е</w:t>
      </w:r>
      <w:r w:rsidRPr="00E706F0">
        <w:t xml:space="preserve">риодических докладов Йемена. </w:t>
      </w:r>
    </w:p>
    <w:p w:rsidR="00E706F0" w:rsidRPr="00E706F0" w:rsidRDefault="00E706F0" w:rsidP="00E706F0">
      <w:pPr>
        <w:pStyle w:val="SingleTxtGR"/>
      </w:pPr>
      <w:r w:rsidRPr="00E706F0">
        <w:t>34.</w:t>
      </w:r>
      <w:r w:rsidRPr="00E706F0">
        <w:tab/>
      </w:r>
      <w:r w:rsidRPr="00E706F0">
        <w:rPr>
          <w:i/>
        </w:rPr>
        <w:t>Делегация Йемена покидает зал заседания</w:t>
      </w:r>
      <w:r w:rsidRPr="00E706F0">
        <w:t>.</w:t>
      </w:r>
    </w:p>
    <w:p w:rsidR="007511D7" w:rsidRPr="00E706F0" w:rsidRDefault="00E706F0" w:rsidP="00E706F0">
      <w:pPr>
        <w:pStyle w:val="SingleTxtGR"/>
      </w:pPr>
      <w:r w:rsidRPr="00E706F0">
        <w:rPr>
          <w:i/>
        </w:rPr>
        <w:t>Возобновленное обсуждение завершается в 12 ч. 05 м</w:t>
      </w:r>
      <w:r w:rsidRPr="00E706F0">
        <w:t>.</w:t>
      </w:r>
    </w:p>
    <w:sectPr w:rsidR="007511D7" w:rsidRPr="00E706F0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056D" w:rsidRDefault="00E7056D">
      <w:r>
        <w:rPr>
          <w:lang w:val="en-US"/>
        </w:rPr>
        <w:tab/>
      </w:r>
      <w:r>
        <w:separator/>
      </w:r>
    </w:p>
  </w:endnote>
  <w:endnote w:type="continuationSeparator" w:id="0">
    <w:p w:rsidR="00E7056D" w:rsidRDefault="00E70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056D" w:rsidRPr="009A6F4A" w:rsidRDefault="00E7056D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  <w:r>
      <w:rPr>
        <w:lang w:val="en-US"/>
      </w:rPr>
      <w:tab/>
      <w:t>GE.11-41343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056D" w:rsidRPr="009A6F4A" w:rsidRDefault="00E7056D">
    <w:pPr>
      <w:pStyle w:val="Footer"/>
      <w:rPr>
        <w:lang w:val="en-US"/>
      </w:rPr>
    </w:pPr>
    <w:r>
      <w:rPr>
        <w:lang w:val="en-US"/>
      </w:rPr>
      <w:t>GE.11-41343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056D" w:rsidRPr="006F74AE" w:rsidRDefault="00E7056D" w:rsidP="0030044B">
    <w:pPr>
      <w:pStyle w:val="FootnoteText"/>
      <w:tabs>
        <w:tab w:val="clear" w:pos="1021"/>
        <w:tab w:val="right" w:pos="2155"/>
      </w:tabs>
      <w:spacing w:after="80"/>
      <w:ind w:left="680" w:firstLine="0"/>
      <w:rPr>
        <w:u w:val="single"/>
      </w:rPr>
    </w:pPr>
    <w:r>
      <w:rPr>
        <w:u w:val="single"/>
      </w:rPr>
      <w:tab/>
    </w:r>
  </w:p>
  <w:p w:rsidR="00E7056D" w:rsidRPr="0030044B" w:rsidRDefault="00E7056D" w:rsidP="0030044B">
    <w:pPr>
      <w:pStyle w:val="FootnoteText"/>
      <w:rPr>
        <w:lang w:val="ru-RU"/>
      </w:rPr>
    </w:pPr>
    <w:r>
      <w:rPr>
        <w:b/>
        <w:bCs/>
        <w:vertAlign w:val="superscript"/>
      </w:rPr>
      <w:tab/>
    </w:r>
    <w:r w:rsidRPr="0030044B">
      <w:rPr>
        <w:bCs/>
        <w:sz w:val="20"/>
        <w:lang w:val="ru-RU"/>
      </w:rPr>
      <w:t>*</w:t>
    </w:r>
    <w:r w:rsidRPr="0030044B">
      <w:rPr>
        <w:lang w:val="ru-RU"/>
      </w:rPr>
      <w:tab/>
    </w:r>
    <w:r>
      <w:rPr>
        <w:lang w:val="ru-RU"/>
      </w:rPr>
      <w:t>Краткий отчет об остальной части заседания не составлялся</w:t>
    </w:r>
    <w:r w:rsidRPr="0030044B">
      <w:rPr>
        <w:lang w:val="ru-RU"/>
      </w:rPr>
      <w:t>.</w:t>
    </w:r>
  </w:p>
  <w:p w:rsidR="00E7056D" w:rsidRDefault="00E7056D" w:rsidP="0030044B">
    <w:pPr>
      <w:pBdr>
        <w:bottom w:val="single" w:sz="4" w:space="1" w:color="auto"/>
      </w:pBdr>
      <w:spacing w:line="240" w:lineRule="auto"/>
    </w:pPr>
  </w:p>
  <w:p w:rsidR="00E7056D" w:rsidRPr="001704CA" w:rsidRDefault="00E7056D" w:rsidP="0030044B">
    <w:pPr>
      <w:pStyle w:val="FootnoteText"/>
      <w:tabs>
        <w:tab w:val="clear" w:pos="1021"/>
      </w:tabs>
      <w:spacing w:after="120"/>
      <w:ind w:firstLine="0"/>
      <w:rPr>
        <w:lang w:val="ru-RU"/>
      </w:rPr>
    </w:pPr>
    <w:r>
      <w:rPr>
        <w:lang w:val="ru-RU"/>
      </w:rPr>
      <w:t>В настоящий отчет могут вноситься поправки.</w:t>
    </w:r>
  </w:p>
  <w:p w:rsidR="00E7056D" w:rsidRPr="003770A5" w:rsidRDefault="00E7056D" w:rsidP="0030044B">
    <w:pPr>
      <w:pStyle w:val="FootnoteText"/>
      <w:tabs>
        <w:tab w:val="clear" w:pos="1021"/>
      </w:tabs>
      <w:spacing w:after="120"/>
      <w:ind w:firstLine="0"/>
      <w:rPr>
        <w:lang w:val="ru-RU"/>
      </w:rPr>
    </w:pPr>
    <w:r>
      <w:rPr>
        <w:lang w:val="ru-RU"/>
      </w:rPr>
      <w:t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</w:t>
    </w:r>
    <w:r w:rsidRPr="0030044B">
      <w:rPr>
        <w:lang w:val="ru-RU"/>
      </w:rPr>
      <w:t xml:space="preserve">. </w:t>
    </w:r>
    <w:r>
      <w:rPr>
        <w:lang w:val="ru-RU"/>
      </w:rPr>
      <w:t xml:space="preserve">Поправки следует направлять </w:t>
    </w:r>
    <w:r w:rsidRPr="003770A5">
      <w:rPr>
        <w:i/>
        <w:lang w:val="ru-RU"/>
      </w:rPr>
      <w:t>в течение одной недели с момента выпуска настоящего документа</w:t>
    </w:r>
    <w:r>
      <w:rPr>
        <w:lang w:val="ru-RU"/>
      </w:rPr>
      <w:t xml:space="preserve"> в Группу редакционного контроля, комната </w:t>
    </w:r>
    <w:r>
      <w:t>E</w:t>
    </w:r>
    <w:r w:rsidRPr="0030044B">
      <w:rPr>
        <w:lang w:val="ru-RU"/>
      </w:rPr>
      <w:t xml:space="preserve">.4108, </w:t>
    </w:r>
    <w:r>
      <w:rPr>
        <w:lang w:val="ru-RU"/>
      </w:rPr>
      <w:t>Дворец Наций, Женева.</w:t>
    </w:r>
  </w:p>
  <w:p w:rsidR="00E7056D" w:rsidRPr="0030044B" w:rsidRDefault="00E7056D" w:rsidP="0030044B">
    <w:pPr>
      <w:pStyle w:val="FootnoteText"/>
      <w:tabs>
        <w:tab w:val="clear" w:pos="1021"/>
      </w:tabs>
      <w:spacing w:after="240"/>
      <w:ind w:firstLine="0"/>
      <w:rPr>
        <w:lang w:val="ru-RU"/>
      </w:rPr>
    </w:pPr>
    <w:r>
      <w:rPr>
        <w:lang w:val="ru-RU"/>
      </w:rPr>
      <w:t>Любые поправки к отчетам об открытых заседаниях Комитета будут сведены в единое исправление, которое будет издано вскоре после окончания сессии</w:t>
    </w:r>
    <w:r w:rsidRPr="0030044B">
      <w:rPr>
        <w:lang w:val="ru-RU"/>
      </w:rPr>
      <w:t>.</w:t>
    </w:r>
  </w:p>
  <w:p w:rsidR="00E7056D" w:rsidRPr="009A6F4A" w:rsidRDefault="00E7056D">
    <w:pPr>
      <w:pStyle w:val="Footer"/>
      <w:rPr>
        <w:sz w:val="20"/>
        <w:lang w:val="en-US"/>
      </w:rPr>
    </w:pPr>
    <w:r>
      <w:rPr>
        <w:sz w:val="20"/>
        <w:lang w:val="en-US"/>
      </w:rPr>
      <w:t>GE.11-41343  (R)  2</w:t>
    </w:r>
    <w:r>
      <w:rPr>
        <w:sz w:val="20"/>
        <w:lang w:val="ru-RU"/>
      </w:rPr>
      <w:t>9</w:t>
    </w:r>
    <w:r>
      <w:rPr>
        <w:sz w:val="20"/>
        <w:lang w:val="en-US"/>
      </w:rPr>
      <w:t>1</w:t>
    </w:r>
    <w:r>
      <w:rPr>
        <w:sz w:val="20"/>
        <w:lang w:val="ru-RU"/>
      </w:rPr>
      <w:t>0</w:t>
    </w:r>
    <w:r>
      <w:rPr>
        <w:sz w:val="20"/>
        <w:lang w:val="en-US"/>
      </w:rPr>
      <w:t>12  2</w:t>
    </w:r>
    <w:r>
      <w:rPr>
        <w:sz w:val="20"/>
        <w:lang w:val="ru-RU"/>
      </w:rPr>
      <w:t>8</w:t>
    </w:r>
    <w:r>
      <w:rPr>
        <w:sz w:val="20"/>
        <w:lang w:val="en-US"/>
      </w:rPr>
      <w:t>1112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056D" w:rsidRPr="00F71F63" w:rsidRDefault="00E7056D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E7056D" w:rsidRPr="00F71F63" w:rsidRDefault="00E7056D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E7056D" w:rsidRPr="00635E86" w:rsidRDefault="00E7056D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056D" w:rsidRPr="005A734F" w:rsidRDefault="00E7056D">
    <w:pPr>
      <w:pStyle w:val="Header"/>
      <w:rPr>
        <w:lang w:val="en-US"/>
      </w:rPr>
    </w:pPr>
    <w:r>
      <w:rPr>
        <w:lang w:val="en-US"/>
      </w:rPr>
      <w:t>CERD/C/SR.2070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056D" w:rsidRPr="009A6F4A" w:rsidRDefault="00E7056D">
    <w:pPr>
      <w:pStyle w:val="Header"/>
      <w:rPr>
        <w:lang w:val="en-US"/>
      </w:rPr>
    </w:pPr>
    <w:r>
      <w:rPr>
        <w:lang w:val="en-US"/>
      </w:rPr>
      <w:tab/>
      <w:t>CERD/C/SR.2070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706F0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5354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E0850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2AD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0044B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14295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84BFA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B7075"/>
    <w:rsid w:val="008C7B87"/>
    <w:rsid w:val="008D6A7A"/>
    <w:rsid w:val="008E3E87"/>
    <w:rsid w:val="008E7F13"/>
    <w:rsid w:val="008F3185"/>
    <w:rsid w:val="00902D63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716C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554ED"/>
    <w:rsid w:val="00E7056D"/>
    <w:rsid w:val="00E706F0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A71D8"/>
    <w:rsid w:val="00FB2B35"/>
    <w:rsid w:val="00FC27E6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7</Pages>
  <Words>3009</Words>
  <Characters>17152</Characters>
  <Application>Microsoft Office Word</Application>
  <DocSecurity>4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1141343</vt:lpstr>
    </vt:vector>
  </TitlesOfParts>
  <Company>CSD</Company>
  <LinksUpToDate>false</LinksUpToDate>
  <CharactersWithSpaces>20121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1141343</dc:title>
  <dc:subject/>
  <dc:creator>Vera ARGOUNOVA</dc:creator>
  <cp:keywords/>
  <dc:description/>
  <cp:lastModifiedBy>Vera ARGOUNOVA</cp:lastModifiedBy>
  <cp:revision>2</cp:revision>
  <cp:lastPrinted>2012-11-27T10:05:00Z</cp:lastPrinted>
  <dcterms:created xsi:type="dcterms:W3CDTF">2012-11-28T07:44:00Z</dcterms:created>
  <dcterms:modified xsi:type="dcterms:W3CDTF">2012-11-28T07:44:00Z</dcterms:modified>
</cp:coreProperties>
</file>