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 в</w:t>
      </w:r>
      <w:r>
        <w:br/>
        <w:t>отношении женщин</w:t>
      </w:r>
    </w:p>
    <w:p w:rsidR="00000000" w:rsidRDefault="00000000">
      <w:pPr>
        <w:pStyle w:val="H23"/>
      </w:pPr>
      <w:r>
        <w:t>Двадцать вторая сессия</w:t>
      </w:r>
    </w:p>
    <w:p w:rsidR="00000000" w:rsidRDefault="00000000">
      <w:pPr>
        <w:spacing w:line="240" w:lineRule="auto"/>
        <w:rPr>
          <w:sz w:val="12"/>
        </w:rPr>
      </w:pPr>
    </w:p>
    <w:p w:rsidR="00000000" w:rsidRDefault="00000000">
      <w:pPr>
        <w:pStyle w:val="H23"/>
      </w:pPr>
      <w:r>
        <w:t>Краткий отчет о 452-м заседании,</w:t>
      </w:r>
    </w:p>
    <w:p w:rsidR="00000000" w:rsidRDefault="00000000">
      <w:r>
        <w:t>состоявшемся в Центральных учреждениях, Нью-Йорк, в понедельник, 24 января 2000 года, в 10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Гонсалес</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jc w:val="left"/>
        <w:rPr>
          <w:i/>
        </w:rPr>
      </w:pPr>
      <w:r>
        <w:tab/>
      </w:r>
      <w:r>
        <w:rPr>
          <w:i/>
        </w:rPr>
        <w:t>Первоначальный доклад Индии</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10 ч. 55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Рассмотрение докладов, представленных государствами-участниками в соответствии со статьей 18 Конвенции</w:t>
      </w:r>
      <w:r>
        <w:rPr>
          <w:b w:val="0"/>
        </w:rPr>
        <w:t xml:space="preserve"> (</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Первоначальный доклад Индии </w:t>
      </w:r>
      <w:r>
        <w:rPr>
          <w:i w:val="0"/>
        </w:rPr>
        <w:t>(CEDAW/C/IND/1)</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г</w:t>
      </w:r>
      <w:r>
        <w:rPr>
          <w:i/>
        </w:rPr>
        <w:noBreakHyphen/>
        <w:t>жа Аггарвал (Индия) занимает место за ст</w:t>
      </w:r>
      <w:r>
        <w:rPr>
          <w:i/>
        </w:rPr>
        <w:t>о</w:t>
      </w:r>
      <w:r>
        <w:rPr>
          <w:i/>
        </w:rPr>
        <w:t>лом Комитета.</w:t>
      </w:r>
    </w:p>
    <w:p w:rsidR="00000000" w:rsidRDefault="00000000">
      <w:pPr>
        <w:pStyle w:val="DualTxt"/>
      </w:pPr>
      <w:r>
        <w:t>2.</w:t>
      </w:r>
      <w:r>
        <w:tab/>
      </w:r>
      <w:r>
        <w:rPr>
          <w:b/>
        </w:rPr>
        <w:t>Г</w:t>
      </w:r>
      <w:r>
        <w:rPr>
          <w:b/>
        </w:rPr>
        <w:noBreakHyphen/>
        <w:t>жа Аггарвал</w:t>
      </w:r>
      <w:r>
        <w:t xml:space="preserve"> (Индия), представляя перв</w:t>
      </w:r>
      <w:r>
        <w:t>о</w:t>
      </w:r>
      <w:r>
        <w:t>начальный доклад Индии (CEDAW/C/IND/1), гов</w:t>
      </w:r>
      <w:r>
        <w:t>о</w:t>
      </w:r>
      <w:r>
        <w:t>рит, что Индия ратифицировала Конвенцию в 1993 году, сопроводив ратификацию двумя деклар</w:t>
      </w:r>
      <w:r>
        <w:t>а</w:t>
      </w:r>
      <w:r>
        <w:t>циями и одной оговоркой. Подготовке доклада предшествовали консультации с рядом женских о</w:t>
      </w:r>
      <w:r>
        <w:t>р</w:t>
      </w:r>
      <w:r>
        <w:t>ганизаций, и этот факт отражает убежденность в том, что только с участием добровольного сектора Индия может выполнить свои обязательства в соо</w:t>
      </w:r>
      <w:r>
        <w:t>т</w:t>
      </w:r>
      <w:r>
        <w:t>ветствии с Конвенц</w:t>
      </w:r>
      <w:r>
        <w:t>и</w:t>
      </w:r>
      <w:r>
        <w:t>ей.</w:t>
      </w:r>
    </w:p>
    <w:p w:rsidR="00000000" w:rsidRDefault="00000000">
      <w:pPr>
        <w:pStyle w:val="DualTxt"/>
      </w:pPr>
      <w:r>
        <w:t>3.</w:t>
      </w:r>
      <w:r>
        <w:tab/>
        <w:t>Со времени обретения независимости Индия добилась значительного прогресса в нескольких о</w:t>
      </w:r>
      <w:r>
        <w:t>б</w:t>
      </w:r>
      <w:r>
        <w:t>ластях развития человеческого потенциала: темпы роста населения уменьшились с 2,14 процента в 1981 году до 1,9 процента в 1991 году и достигнуто сокращение уровней как общей, так и младенческой смертности, при этом различия в положении по признаку пола уже не являются столь значительн</w:t>
      </w:r>
      <w:r>
        <w:t>ы</w:t>
      </w:r>
      <w:r>
        <w:t>ми. Средний возраст вступления в брак для женщин постепенно увеличивается, а уровень грамотности женщин в настоящее время составляет 50 процентов. За последние годы было начато ос</w:t>
      </w:r>
      <w:r>
        <w:t>у</w:t>
      </w:r>
      <w:r>
        <w:t>ществление программ структурной перестройки с целью повышения эффективности экономической деятельности на основе конкуренции и использов</w:t>
      </w:r>
      <w:r>
        <w:t>а</w:t>
      </w:r>
      <w:r>
        <w:t>ния рыно</w:t>
      </w:r>
      <w:r>
        <w:t>ч</w:t>
      </w:r>
      <w:r>
        <w:t>ных стимулов.</w:t>
      </w:r>
    </w:p>
    <w:p w:rsidR="00000000" w:rsidRDefault="00000000">
      <w:pPr>
        <w:pStyle w:val="DualTxt"/>
      </w:pPr>
      <w:r>
        <w:t>4.</w:t>
      </w:r>
      <w:r>
        <w:tab/>
        <w:t>Характерной особенностью Индии является ее этническое и культурное разнообразие. Существует весьма значительное различие между уровнями жизни городского и сельского населения и между различными штатами. В этой связи агрегированные статистические показатели лишь отражают сущес</w:t>
      </w:r>
      <w:r>
        <w:t>т</w:t>
      </w:r>
      <w:r>
        <w:t>вующие тенденции. Кроме того, Индия является федеральным государством, в котором законод</w:t>
      </w:r>
      <w:r>
        <w:t>а</w:t>
      </w:r>
      <w:r>
        <w:t>тельная и исполнительная ветви власти разделены между центром и штатами, и, таким образом, фо</w:t>
      </w:r>
      <w:r>
        <w:t>р</w:t>
      </w:r>
      <w:r>
        <w:t>мирование национального консенсуса может также потребовать времени и усилий.</w:t>
      </w:r>
    </w:p>
    <w:p w:rsidR="00000000" w:rsidRDefault="00000000">
      <w:pPr>
        <w:pStyle w:val="DualTxt"/>
      </w:pPr>
      <w:r>
        <w:t>5.</w:t>
      </w:r>
      <w:r>
        <w:tab/>
        <w:t>Касаясь отдельных статей Конвенции, она г</w:t>
      </w:r>
      <w:r>
        <w:t>о</w:t>
      </w:r>
      <w:r>
        <w:t>ворит, что принцип равенства мужчин и женщин (статьи 1 и 2) закреплен в Конституции Индии, в которой запрещена дискриминация по признаку п</w:t>
      </w:r>
      <w:r>
        <w:t>о</w:t>
      </w:r>
      <w:r>
        <w:t>ла</w:t>
      </w:r>
      <w:r>
        <w:rPr>
          <w:lang/>
        </w:rPr>
        <w:t>,</w:t>
      </w:r>
      <w:r>
        <w:t xml:space="preserve"> и государством предусмотрен принцип антиди</w:t>
      </w:r>
      <w:r>
        <w:t>с</w:t>
      </w:r>
      <w:r>
        <w:t>криминационных действий. Правительство ее стр</w:t>
      </w:r>
      <w:r>
        <w:t>а</w:t>
      </w:r>
      <w:r>
        <w:t>ны учредило Департамент по вопросам развития женщин и детей. Кроме того, действует национал</w:t>
      </w:r>
      <w:r>
        <w:t>ь</w:t>
      </w:r>
      <w:r>
        <w:t>ная комиссия по делам женщин, а также 16 комиссий штатов по делам женщин, а Централ</w:t>
      </w:r>
      <w:r>
        <w:t>ь</w:t>
      </w:r>
      <w:r>
        <w:t>ный совет по социальному обеспечению поддерж</w:t>
      </w:r>
      <w:r>
        <w:t>и</w:t>
      </w:r>
      <w:r>
        <w:t>вает связи с почти 12 000 женских неправительс</w:t>
      </w:r>
      <w:r>
        <w:t>т</w:t>
      </w:r>
      <w:r>
        <w:t>венных организаций.</w:t>
      </w:r>
    </w:p>
    <w:p w:rsidR="00000000" w:rsidRDefault="00000000">
      <w:pPr>
        <w:pStyle w:val="DualTxt"/>
      </w:pPr>
      <w:r>
        <w:t>6.</w:t>
      </w:r>
      <w:r>
        <w:tab/>
        <w:t>В девятом пятилетнем плане, разработанном с участием известных женских организаций, задача расширения полномочий и возможностей женщин определена в качестве стратегии в целях развития. Он предусматривает разработку национальных мер по включению гендерной проблематики во все пр</w:t>
      </w:r>
      <w:r>
        <w:t>а</w:t>
      </w:r>
      <w:r>
        <w:t>вительственные стратегии, планы и программы, о</w:t>
      </w:r>
      <w:r>
        <w:t>д</w:t>
      </w:r>
      <w:r>
        <w:t>нако принятие этих мер задержалось ввиду смены правительства. В целях учета «женского аспекта» этого плана Комиссия по планированию обеспечит выделение по меньшей мере 30 процентов средств по линии развития для программ в интересах же</w:t>
      </w:r>
      <w:r>
        <w:t>н</w:t>
      </w:r>
      <w:r>
        <w:t>щин.</w:t>
      </w:r>
    </w:p>
    <w:p w:rsidR="00000000" w:rsidRDefault="00000000">
      <w:pPr>
        <w:pStyle w:val="DualTxt"/>
      </w:pPr>
      <w:r>
        <w:t>7.</w:t>
      </w:r>
      <w:r>
        <w:tab/>
        <w:t>Еще одной стратегией по улучшению полож</w:t>
      </w:r>
      <w:r>
        <w:t>е</w:t>
      </w:r>
      <w:r>
        <w:t>ния женщин является мобилизация усилий общин. Правительство ее страны сотрудничает с местными группами самообеспечения в деле осуществления программ в таких областях, как образование, здр</w:t>
      </w:r>
      <w:r>
        <w:t>а</w:t>
      </w:r>
      <w:r>
        <w:t>воохранение, развитие сельских районов и расш</w:t>
      </w:r>
      <w:r>
        <w:t>и</w:t>
      </w:r>
      <w:r>
        <w:t>рение доступа женщин к кредитам.</w:t>
      </w:r>
    </w:p>
    <w:p w:rsidR="00000000" w:rsidRDefault="00000000">
      <w:pPr>
        <w:pStyle w:val="DualTxt"/>
      </w:pPr>
      <w:r>
        <w:t>8.</w:t>
      </w:r>
      <w:r>
        <w:tab/>
        <w:t>Что касается статьи 3 Конвенции, то она гов</w:t>
      </w:r>
      <w:r>
        <w:t>о</w:t>
      </w:r>
      <w:r>
        <w:t>рит, что участие женщин в освободительной борьбе Индии проложило дорогу к принятию прогресси</w:t>
      </w:r>
      <w:r>
        <w:t>в</w:t>
      </w:r>
      <w:r>
        <w:t>ного законодательства о правах женщин. Вместе с тем законы о национальном статусе некоторых меньшинств остаются неизменными в соответствии с политикой правительства ее страны, согласно к</w:t>
      </w:r>
      <w:r>
        <w:t>о</w:t>
      </w:r>
      <w:r>
        <w:t>торой любые требования об изменениях должны исходить от самих общин. Национальная комиссия по делам женщин осуществляет контроль за собл</w:t>
      </w:r>
      <w:r>
        <w:t>ю</w:t>
      </w:r>
      <w:r>
        <w:t>дением конституционных и правовых гарантий в интересах женщин, рассматривает случаи дискр</w:t>
      </w:r>
      <w:r>
        <w:t>и</w:t>
      </w:r>
      <w:r>
        <w:t>минации отдельных лиц и пересматривает закон</w:t>
      </w:r>
      <w:r>
        <w:t>о</w:t>
      </w:r>
      <w:r>
        <w:t>дательство, с тем чтобы исключить из него полож</w:t>
      </w:r>
      <w:r>
        <w:t>е</w:t>
      </w:r>
      <w:r>
        <w:t>ния, которые допускают дискриминацию в отнош</w:t>
      </w:r>
      <w:r>
        <w:t>е</w:t>
      </w:r>
      <w:r>
        <w:t>нии женщин. Недавно Комиссия разработала зак</w:t>
      </w:r>
      <w:r>
        <w:t>о</w:t>
      </w:r>
      <w:r>
        <w:t>нопроект о насилии в семье, и большинство прав</w:t>
      </w:r>
      <w:r>
        <w:t>и</w:t>
      </w:r>
      <w:r>
        <w:t>тельств штатов поддержало этот законопр</w:t>
      </w:r>
      <w:r>
        <w:t>о</w:t>
      </w:r>
      <w:r>
        <w:t>ект.</w:t>
      </w:r>
    </w:p>
    <w:p w:rsidR="00000000" w:rsidRDefault="00000000">
      <w:pPr>
        <w:pStyle w:val="DualTxt"/>
      </w:pPr>
      <w:r>
        <w:t>9.</w:t>
      </w:r>
      <w:r>
        <w:tab/>
        <w:t>Правительство ее страны создало систему н</w:t>
      </w:r>
      <w:r>
        <w:t>а</w:t>
      </w:r>
      <w:r>
        <w:t>родных судов с целью удовлетворения нужд же</w:t>
      </w:r>
      <w:r>
        <w:t>н</w:t>
      </w:r>
      <w:r>
        <w:t>щин из бедных и неграмотных слоев населения, к</w:t>
      </w:r>
      <w:r>
        <w:t>о</w:t>
      </w:r>
      <w:r>
        <w:t>торым трудно добиться доступа к правовой сист</w:t>
      </w:r>
      <w:r>
        <w:t>е</w:t>
      </w:r>
      <w:r>
        <w:t>ме. Суды предлагают альтернативные средства ра</w:t>
      </w:r>
      <w:r>
        <w:t>з</w:t>
      </w:r>
      <w:r>
        <w:t>решения споров, и с 1987 года их решения подлежат обязательному исполнению. В настоящее время осуществляется трехгодичный проект професси</w:t>
      </w:r>
      <w:r>
        <w:t>о</w:t>
      </w:r>
      <w:r>
        <w:t>нальной подготовки судебных должностных лиц по гендерным вопросам. Судебные процессы в судах высшей инстанции, представляющие общественный интерес, позволили повысить подотчетность рук</w:t>
      </w:r>
      <w:r>
        <w:t>о</w:t>
      </w:r>
      <w:r>
        <w:t>водящих должностных лиц, и принять принцип</w:t>
      </w:r>
      <w:r>
        <w:t>и</w:t>
      </w:r>
      <w:r>
        <w:t>ально важные постановления по таким проблемам, как детская проституция, сексуальные домогател</w:t>
      </w:r>
      <w:r>
        <w:t>ь</w:t>
      </w:r>
      <w:r>
        <w:t>ства и опека.</w:t>
      </w:r>
    </w:p>
    <w:p w:rsidR="00000000" w:rsidRDefault="00000000">
      <w:pPr>
        <w:pStyle w:val="DualTxt"/>
      </w:pPr>
      <w:r>
        <w:t>10.</w:t>
      </w:r>
      <w:r>
        <w:tab/>
        <w:t>Касаясь временных специальных мер (ст</w:t>
      </w:r>
      <w:r>
        <w:t>а</w:t>
      </w:r>
      <w:r>
        <w:t>тья 4), она говорит, что в пункте 3 статьи 15 Ко</w:t>
      </w:r>
      <w:r>
        <w:t>н</w:t>
      </w:r>
      <w:r>
        <w:t>ституции предусмотрены позитивные действия в интересах женщин. В настоящее время в органах местного управления одна треть всех выборных должностей предназначена для женщин, а в буд</w:t>
      </w:r>
      <w:r>
        <w:t>у</w:t>
      </w:r>
      <w:r>
        <w:t>щем одну треть должностей председателей этих о</w:t>
      </w:r>
      <w:r>
        <w:t>р</w:t>
      </w:r>
      <w:r>
        <w:t>ганов будут занимать женщины. Ее правительство недавно приняло законодательство, направленное на расширение системы квот в национальном па</w:t>
      </w:r>
      <w:r>
        <w:t>р</w:t>
      </w:r>
      <w:r>
        <w:t>ламенте и законодательных ассамблеях штатов. Ряд штатов установил квоты для женщин, находящихся на государстве</w:t>
      </w:r>
      <w:r>
        <w:t>н</w:t>
      </w:r>
      <w:r>
        <w:t>ной службе.</w:t>
      </w:r>
    </w:p>
    <w:p w:rsidR="00000000" w:rsidRDefault="00000000">
      <w:pPr>
        <w:pStyle w:val="DualTxt"/>
      </w:pPr>
      <w:r>
        <w:t>11.</w:t>
      </w:r>
      <w:r>
        <w:tab/>
        <w:t>В целях борьбы с предвзятым отношением к женщинам (статья 5) для начальных школ были ра</w:t>
      </w:r>
      <w:r>
        <w:t>з</w:t>
      </w:r>
      <w:r>
        <w:t>работаны новые учебники с учетом гендерной пр</w:t>
      </w:r>
      <w:r>
        <w:t>о</w:t>
      </w:r>
      <w:r>
        <w:t>блематики, а издательство «Нэшнл бук траст» пр</w:t>
      </w:r>
      <w:r>
        <w:t>и</w:t>
      </w:r>
      <w:r>
        <w:t>нимает меры для того, чтобы исключить из книг, которые оно издает, традиционные стереотипы в отношении женщин. Кроме того, национальным р</w:t>
      </w:r>
      <w:r>
        <w:t>а</w:t>
      </w:r>
      <w:r>
        <w:t>дио- и телевизионным сетям рекомендуется перед</w:t>
      </w:r>
      <w:r>
        <w:t>а</w:t>
      </w:r>
      <w:r>
        <w:t>вать программы, в которых образы женщин пре</w:t>
      </w:r>
      <w:r>
        <w:t>д</w:t>
      </w:r>
      <w:r>
        <w:t>ставлены в позитивном свете. В настоящее время Департамент по вопросам развития женщин и детей разрабатывает стратегию по вопросам формиров</w:t>
      </w:r>
      <w:r>
        <w:t>а</w:t>
      </w:r>
      <w:r>
        <w:t>ния позитивного образа женщин в средствах масс</w:t>
      </w:r>
      <w:r>
        <w:t>о</w:t>
      </w:r>
      <w:r>
        <w:t>вой информации. Национальная программа по ра</w:t>
      </w:r>
      <w:r>
        <w:t>с</w:t>
      </w:r>
      <w:r>
        <w:t>пространению грамотности является важным мех</w:t>
      </w:r>
      <w:r>
        <w:t>а</w:t>
      </w:r>
      <w:r>
        <w:t>низмом в деле повышения информированности о вопросах гендерного равенства, и следует надеят</w:t>
      </w:r>
      <w:r>
        <w:t>ь</w:t>
      </w:r>
      <w:r>
        <w:t>ся, что предоставление права отцам на отпуск по уходу за ребенком всем сотрудникам центральных правительственных органов даст возможность му</w:t>
      </w:r>
      <w:r>
        <w:t>ж</w:t>
      </w:r>
      <w:r>
        <w:t>чинам разделять ответственность по уходу за р</w:t>
      </w:r>
      <w:r>
        <w:t>е</w:t>
      </w:r>
      <w:r>
        <w:t>бенком.</w:t>
      </w:r>
    </w:p>
    <w:p w:rsidR="00000000" w:rsidRDefault="00000000">
      <w:pPr>
        <w:pStyle w:val="DualTxt"/>
      </w:pPr>
      <w:r>
        <w:t>12.</w:t>
      </w:r>
      <w:r>
        <w:tab/>
        <w:t>Хотя институт семьи играет чрезвычайно ва</w:t>
      </w:r>
      <w:r>
        <w:t>ж</w:t>
      </w:r>
      <w:r>
        <w:t>ную роль в индийском обществе, он является также источником дискриминации в отношении женщин. Такие явления, как насилие в семье, аборты и дет</w:t>
      </w:r>
      <w:r>
        <w:t>о</w:t>
      </w:r>
      <w:r>
        <w:t>убийство, вызывают большую тревогу. Поскольку соблюдение и выполнение законов имеет чрезв</w:t>
      </w:r>
      <w:r>
        <w:t>ы</w:t>
      </w:r>
      <w:r>
        <w:t>чайно важное значение для осуществления измен</w:t>
      </w:r>
      <w:r>
        <w:t>е</w:t>
      </w:r>
      <w:r>
        <w:t>ний, то правительство ее страны ввело специальные курсы обучения для повышения информированн</w:t>
      </w:r>
      <w:r>
        <w:t>о</w:t>
      </w:r>
      <w:r>
        <w:t>сти должностных лиц о соблюдении выполнения законов в области гендерных вопросов. В ряде шт</w:t>
      </w:r>
      <w:r>
        <w:t>а</w:t>
      </w:r>
      <w:r>
        <w:t>тов созданы полицейские участки, начальниками которых являются женщины, с тем чтобы дать же</w:t>
      </w:r>
      <w:r>
        <w:t>н</w:t>
      </w:r>
      <w:r>
        <w:t>щинам возможность сообщать об актах насилия в их отношении, а в некоторых штатах установлены «телефоны доверия».</w:t>
      </w:r>
    </w:p>
    <w:p w:rsidR="00000000" w:rsidRDefault="00000000">
      <w:pPr>
        <w:pStyle w:val="DualTxt"/>
      </w:pPr>
      <w:r>
        <w:t>13.</w:t>
      </w:r>
      <w:r>
        <w:tab/>
        <w:t>Что касается проституции (статья 6), то она говорит, что большинство женщин вынуждены з</w:t>
      </w:r>
      <w:r>
        <w:t>а</w:t>
      </w:r>
      <w:r>
        <w:t>ниматься ею из</w:t>
      </w:r>
      <w:r>
        <w:noBreakHyphen/>
        <w:t>за нищеты, хотя обычаи и традиции в определенной мере препятствуют этому. Закон с принятыми к нему поправками в 1986 году пост</w:t>
      </w:r>
      <w:r>
        <w:t>а</w:t>
      </w:r>
      <w:r>
        <w:t>вил заслон этому явлению, которое в основном ра</w:t>
      </w:r>
      <w:r>
        <w:t>с</w:t>
      </w:r>
      <w:r>
        <w:t>пространено в крупных городах. Такими правон</w:t>
      </w:r>
      <w:r>
        <w:t>а</w:t>
      </w:r>
      <w:r>
        <w:t>рушениями занимаются сотрудники полиции спец</w:t>
      </w:r>
      <w:r>
        <w:t>и</w:t>
      </w:r>
      <w:r>
        <w:t>альных подразделений. Предлагается изменить этот закон, в котором основное внимание уделяется о</w:t>
      </w:r>
      <w:r>
        <w:t>п</w:t>
      </w:r>
      <w:r>
        <w:t>ределению наказаний проституткам, а не их нан</w:t>
      </w:r>
      <w:r>
        <w:t>и</w:t>
      </w:r>
      <w:r>
        <w:t>мателям, таким образом, чтобы декриминализовать проституцию и ввести более жесткие наказания за ее организацию.</w:t>
      </w:r>
    </w:p>
    <w:p w:rsidR="00000000" w:rsidRDefault="00000000">
      <w:pPr>
        <w:pStyle w:val="DualTxt"/>
      </w:pPr>
      <w:r>
        <w:t>14.</w:t>
      </w:r>
      <w:r>
        <w:tab/>
        <w:t>Было создано около 80 учебных заведений для предоставления образования и профессиональной подготовки для лиц, занятых в сфере сексуальных услуг, а неправительственные организации обесп</w:t>
      </w:r>
      <w:r>
        <w:t>е</w:t>
      </w:r>
      <w:r>
        <w:t>чивают деятельность центров по развитию детей и уходу за ними для их детей. В рамках одной из инициатив группа лиц, занимающихся предоставл</w:t>
      </w:r>
      <w:r>
        <w:t>е</w:t>
      </w:r>
      <w:r>
        <w:t>нием сексуальных услуг, создала комитет, предн</w:t>
      </w:r>
      <w:r>
        <w:t>а</w:t>
      </w:r>
      <w:r>
        <w:t>значенный для защиты их прав и предоставления информации другим работникам секс-индустрии в области распространения болезней, передаваемых половым путем, и вируса иммунодефицита человека (ВИЧ). Департамент по вопросам развития женщин и детей разработал план действий в целях борьбы с торговлей людьми и сексуальной эксплуатацией женщин и детей в коммерческих целях, при этом основной задачей является их реинтеграция в о</w:t>
      </w:r>
      <w:r>
        <w:t>б</w:t>
      </w:r>
      <w:r>
        <w:t>щество. Индия участвовала в разработке конвенции Ассоциации регионального сотрудничества стран Южной Азии (СААРК), целью которой является предотвращение трансграничной торговли людьми на основе межправительственной коорд</w:t>
      </w:r>
      <w:r>
        <w:t>и</w:t>
      </w:r>
      <w:r>
        <w:t>нации.</w:t>
      </w:r>
    </w:p>
    <w:p w:rsidR="00000000" w:rsidRDefault="00000000">
      <w:pPr>
        <w:pStyle w:val="DualTxt"/>
      </w:pPr>
      <w:r>
        <w:t>15.</w:t>
      </w:r>
      <w:r>
        <w:tab/>
        <w:t>Касаясь статьи 7, она говорит, что женщины в Индии имеют те же права, что и мужчины в том, что касается участия в выборах и представления своих кандидатур для избрания в государственные орг</w:t>
      </w:r>
      <w:r>
        <w:t>а</w:t>
      </w:r>
      <w:r>
        <w:t>ны. Кроме того, женщины способствуют осущест</w:t>
      </w:r>
      <w:r>
        <w:t>в</w:t>
      </w:r>
      <w:r>
        <w:t>лению перемен на основе участия в народных дв</w:t>
      </w:r>
      <w:r>
        <w:t>и</w:t>
      </w:r>
      <w:r>
        <w:t>жениях, направленных на борьбу со злоупотребл</w:t>
      </w:r>
      <w:r>
        <w:t>е</w:t>
      </w:r>
      <w:r>
        <w:t>нием алкоголем, незаконным оборотом наркотиков и азартными играми, а также организуемых в инт</w:t>
      </w:r>
      <w:r>
        <w:t>е</w:t>
      </w:r>
      <w:r>
        <w:t>ресах защиты окружающей среды. Правительство ее страны в настоящее время организует и фина</w:t>
      </w:r>
      <w:r>
        <w:t>н</w:t>
      </w:r>
      <w:r>
        <w:t>сирует учебные программы для женщин, избранных в органы местного управления, число которых с</w:t>
      </w:r>
      <w:r>
        <w:t>о</w:t>
      </w:r>
      <w:r>
        <w:t>ставляет почти 700 000, с тем чтобы участие такого большого числа женщин стало эффективным. К 1997 году процентная доля женщин в государстве</w:t>
      </w:r>
      <w:r>
        <w:t>н</w:t>
      </w:r>
      <w:r>
        <w:t>ном секторе составляла 13,8 процента в государс</w:t>
      </w:r>
      <w:r>
        <w:t>т</w:t>
      </w:r>
      <w:r>
        <w:t>венном секторе по сравнению всего лишь с 8,6 процента в 1971 году. Хотя и отмечается, знач</w:t>
      </w:r>
      <w:r>
        <w:t>и</w:t>
      </w:r>
      <w:r>
        <w:t>тельное увеличение числа женщин, участвующих в выборах и выставляющих свои кандидатуры, они по</w:t>
      </w:r>
      <w:r>
        <w:noBreakHyphen/>
        <w:t>прежнему недопредставлены в национальном парламенте. Что касается статьи 8, то ее правител</w:t>
      </w:r>
      <w:r>
        <w:t>ь</w:t>
      </w:r>
      <w:r>
        <w:t>ство стремится поощрить участие женщин в де</w:t>
      </w:r>
      <w:r>
        <w:t>я</w:t>
      </w:r>
      <w:r>
        <w:t>тельности международных орг</w:t>
      </w:r>
      <w:r>
        <w:t>а</w:t>
      </w:r>
      <w:r>
        <w:t>низаций.</w:t>
      </w:r>
    </w:p>
    <w:p w:rsidR="00000000" w:rsidRDefault="00000000">
      <w:pPr>
        <w:pStyle w:val="DualTxt"/>
      </w:pPr>
      <w:r>
        <w:t>16.</w:t>
      </w:r>
      <w:r>
        <w:tab/>
        <w:t>Закон о гражданстве 1995 года предоставляет женщинам те же права, что и мужчинам, а это озн</w:t>
      </w:r>
      <w:r>
        <w:t>а</w:t>
      </w:r>
      <w:r>
        <w:t>чает, что они могут приобретать, изменять или с</w:t>
      </w:r>
      <w:r>
        <w:t>о</w:t>
      </w:r>
      <w:r>
        <w:t>хранять свое гражданство (статья 9). В соответс</w:t>
      </w:r>
      <w:r>
        <w:t>т</w:t>
      </w:r>
      <w:r>
        <w:t>вии с поправкой к этому Закону, любой ребенок, р</w:t>
      </w:r>
      <w:r>
        <w:t>о</w:t>
      </w:r>
      <w:r>
        <w:t>дившийся в Индии или за границей, приобретает индийское гражданство, если хотя бы один из род</w:t>
      </w:r>
      <w:r>
        <w:t>и</w:t>
      </w:r>
      <w:r>
        <w:t>телей является индийским гражданином во время рождения, в то время как в прошлом только отец имел возможность присваивать свое гражданство своим детям.</w:t>
      </w:r>
    </w:p>
    <w:p w:rsidR="00000000" w:rsidRDefault="00000000">
      <w:pPr>
        <w:pStyle w:val="DualTxt"/>
      </w:pPr>
      <w:r>
        <w:t>17.</w:t>
      </w:r>
      <w:r>
        <w:tab/>
        <w:t>Система просвещения для женщин является общепризнанным фактором, способствующим сн</w:t>
      </w:r>
      <w:r>
        <w:t>и</w:t>
      </w:r>
      <w:r>
        <w:t>жению уровней рождаемости и смертности. Кроме того, мероприятия в области образования и разв</w:t>
      </w:r>
      <w:r>
        <w:t>и</w:t>
      </w:r>
      <w:r>
        <w:t>тия подкрепляют друг друга. Распространение о</w:t>
      </w:r>
      <w:r>
        <w:t>б</w:t>
      </w:r>
      <w:r>
        <w:t>разования в штате Керала является, например, ва</w:t>
      </w:r>
      <w:r>
        <w:t>ж</w:t>
      </w:r>
      <w:r>
        <w:t>ным инструментом в деле устранения барьеров, созданных по признаку касты, классовой прина</w:t>
      </w:r>
      <w:r>
        <w:t>д</w:t>
      </w:r>
      <w:r>
        <w:t>лежности или пола, что в свою очередь является стимулом для получения образования. Верховный суд принял постановление, согласно которому обр</w:t>
      </w:r>
      <w:r>
        <w:t>а</w:t>
      </w:r>
      <w:r>
        <w:t>зование является основным правом детей в возрасте от 6 до 14 лет, и правительство принимает активные меры для того, чтобы система начального образов</w:t>
      </w:r>
      <w:r>
        <w:t>а</w:t>
      </w:r>
      <w:r>
        <w:t>ния стала универсальной. Разработаны планы вв</w:t>
      </w:r>
      <w:r>
        <w:t>е</w:t>
      </w:r>
      <w:r>
        <w:t>дения программ по вопросам просвещения в обла</w:t>
      </w:r>
      <w:r>
        <w:t>с</w:t>
      </w:r>
      <w:r>
        <w:t xml:space="preserve">ти прав человека и повышения информированности о нарушениях прав человека женщин. </w:t>
      </w:r>
    </w:p>
    <w:p w:rsidR="00000000" w:rsidRDefault="00000000">
      <w:pPr>
        <w:pStyle w:val="DualTxt"/>
      </w:pPr>
      <w:r>
        <w:t>18.</w:t>
      </w:r>
      <w:r>
        <w:tab/>
        <w:t>Правительство стремится увеличить объемы капиталовложений в систему образования с 4 до 6 процентов валового национального продукта в целях выполнения обязательств, которые им были приняты на Пекинской конференции 1995 года. За последние годы произошли значительные сдвиги в системе образования, а уровни грамотности пов</w:t>
      </w:r>
      <w:r>
        <w:t>ы</w:t>
      </w:r>
      <w:r>
        <w:t>сились до 62 процентов (73 процента для мужчин и 50 процентов для женщин). Уровень грамотности среди женщин растет быстрее, чем среди мужчин. Кроме того, хотя система образования для детей с</w:t>
      </w:r>
      <w:r>
        <w:t>о</w:t>
      </w:r>
      <w:r>
        <w:t>вершенствуется, в сельских районах лишь 70 процентов мальчиков и 55 процентов девочек п</w:t>
      </w:r>
      <w:r>
        <w:t>о</w:t>
      </w:r>
      <w:r>
        <w:t>сещают школы. Для многих девочек получение о</w:t>
      </w:r>
      <w:r>
        <w:t>б</w:t>
      </w:r>
      <w:r>
        <w:t>разования до сих пор является недостижимой ц</w:t>
      </w:r>
      <w:r>
        <w:t>е</w:t>
      </w:r>
      <w:r>
        <w:t>лью ввиду удаленности школ, отсутствия раздел</w:t>
      </w:r>
      <w:r>
        <w:t>ь</w:t>
      </w:r>
      <w:r>
        <w:t>ных туалетов, недостатка женщин-учителей, небл</w:t>
      </w:r>
      <w:r>
        <w:t>а</w:t>
      </w:r>
      <w:r>
        <w:t>гожелательной позиции родителей и тяжелой раб</w:t>
      </w:r>
      <w:r>
        <w:t>о</w:t>
      </w:r>
      <w:r>
        <w:t>ты, которую выполняют девочки по ведению д</w:t>
      </w:r>
      <w:r>
        <w:t>о</w:t>
      </w:r>
      <w:r>
        <w:t>машнего хозяйства.</w:t>
      </w:r>
    </w:p>
    <w:p w:rsidR="00000000" w:rsidRDefault="00000000">
      <w:pPr>
        <w:pStyle w:val="DualTxt"/>
      </w:pPr>
      <w:r>
        <w:t>19.</w:t>
      </w:r>
      <w:r>
        <w:tab/>
        <w:t>Правительство недавно перестроило свою п</w:t>
      </w:r>
      <w:r>
        <w:t>о</w:t>
      </w:r>
      <w:r>
        <w:t>литику в отношении девочек-подростков в целях изменения взглядов на роль девочек и повышения уровня их зачисления в школы и посещаемости. Во многих штатах, например, девочки получают обр</w:t>
      </w:r>
      <w:r>
        <w:t>а</w:t>
      </w:r>
      <w:r>
        <w:t>зование бесплатно. Кроме того, осуществляются различные альтернативные формы обучения. В ра</w:t>
      </w:r>
      <w:r>
        <w:t>й</w:t>
      </w:r>
      <w:r>
        <w:t>онах, в которых отмечаются низкие уровни грамо</w:t>
      </w:r>
      <w:r>
        <w:t>т</w:t>
      </w:r>
      <w:r>
        <w:t>ности среди женщин, осуществляется программа начального образования, в которой предусматрив</w:t>
      </w:r>
      <w:r>
        <w:t>а</w:t>
      </w:r>
      <w:r>
        <w:t>ются альтернативные формы школьного обучения, образования для девочек и образования для детей с особыми нуждами. Процесс осуществления пр</w:t>
      </w:r>
      <w:r>
        <w:t>о</w:t>
      </w:r>
      <w:r>
        <w:t>граммы по расширению возможностей женщин, предусмотренной для удовлетворения потребн</w:t>
      </w:r>
      <w:r>
        <w:t>о</w:t>
      </w:r>
      <w:r>
        <w:t>стей, определенных женщинами из бедных слоев населения в сельских районах с целью расширения их возможностей, показал, что в результате мобил</w:t>
      </w:r>
      <w:r>
        <w:t>и</w:t>
      </w:r>
      <w:r>
        <w:t>зация усилий женщин приводит, в свою очередь, к повышению потребностей женщин в получении о</w:t>
      </w:r>
      <w:r>
        <w:t>б</w:t>
      </w:r>
      <w:r>
        <w:t>разования для самих себя и своих дочерей. В уд</w:t>
      </w:r>
      <w:r>
        <w:t>а</w:t>
      </w:r>
      <w:r>
        <w:t>ленных районах Раджастана осуществление одного из проектов позволило расширить участие девочек в системе обучения, а в рамках другого проекта пр</w:t>
      </w:r>
      <w:r>
        <w:t>и</w:t>
      </w:r>
      <w:r>
        <w:t>нимаются меры для решения проблемы недостатка педагогических кадров путем набора образованных местных жителей для преподавания в школах, пр</w:t>
      </w:r>
      <w:r>
        <w:t>и</w:t>
      </w:r>
      <w:r>
        <w:t>чем 10 процентов из них должны составлять же</w:t>
      </w:r>
      <w:r>
        <w:t>н</w:t>
      </w:r>
      <w:r>
        <w:t>щины. Кроме того, в рамках проекта образцового школьного обучения предоставляется образование одаренным детям в сельских районах, причем 30 процентов из них должны составлять дево</w:t>
      </w:r>
      <w:r>
        <w:t>ч</w:t>
      </w:r>
      <w:r>
        <w:t>ки.</w:t>
      </w:r>
    </w:p>
    <w:p w:rsidR="00000000" w:rsidRDefault="00000000">
      <w:pPr>
        <w:pStyle w:val="DualTxt"/>
      </w:pPr>
      <w:r>
        <w:t>20.</w:t>
      </w:r>
      <w:r>
        <w:tab/>
        <w:t>Что касается профессиональной подготовки, то различные осуществляемые программы в инт</w:t>
      </w:r>
      <w:r>
        <w:t>е</w:t>
      </w:r>
      <w:r>
        <w:t>ресах женщин ориентированы на расширение их возможностей в области занятости. Система учре</w:t>
      </w:r>
      <w:r>
        <w:t>ж</w:t>
      </w:r>
      <w:r>
        <w:t>дений профессиональной подготовки для женщин и обучения различным техническим дисциплинам в общинах, предусмотренная для девочек, обеспеч</w:t>
      </w:r>
      <w:r>
        <w:t>и</w:t>
      </w:r>
      <w:r>
        <w:t>вает обучение различным специальностям, хотя к</w:t>
      </w:r>
      <w:r>
        <w:t>о</w:t>
      </w:r>
      <w:r>
        <w:t>личество различных технических дисциплин недо</w:t>
      </w:r>
      <w:r>
        <w:t>с</w:t>
      </w:r>
      <w:r>
        <w:t>таточно. Предпринято также осуществление планов по профессиональной подготовке для девочек, в</w:t>
      </w:r>
      <w:r>
        <w:t>ы</w:t>
      </w:r>
      <w:r>
        <w:t xml:space="preserve">бывших из школ. </w:t>
      </w:r>
    </w:p>
    <w:p w:rsidR="00000000" w:rsidRDefault="00000000">
      <w:pPr>
        <w:pStyle w:val="DualTxt"/>
      </w:pPr>
      <w:r>
        <w:t>21.</w:t>
      </w:r>
      <w:r>
        <w:tab/>
        <w:t>Приняты меры для расширения системы н</w:t>
      </w:r>
      <w:r>
        <w:t>е</w:t>
      </w:r>
      <w:r>
        <w:t>формального образования. В учебных центрах, в которых обучается 160 000 девочек и предназначе</w:t>
      </w:r>
      <w:r>
        <w:t>н</w:t>
      </w:r>
      <w:r>
        <w:t>ных для удовлетворения потребностей девочек, к</w:t>
      </w:r>
      <w:r>
        <w:t>о</w:t>
      </w:r>
      <w:r>
        <w:t>торые не смогли воспользоваться услугами системы формального образования, и для формирования кадров образованных молодых женщин в районах с низким уровнем грамотности. Национальная о</w:t>
      </w:r>
      <w:r>
        <w:t>т</w:t>
      </w:r>
      <w:r>
        <w:t>крытая школа разработала новаторские проекты, ориентированные, среди прочего, на обеспечение обучения альтернативным дисциплинам для неда</w:t>
      </w:r>
      <w:r>
        <w:t>в</w:t>
      </w:r>
      <w:r>
        <w:t>но обученных грамоте и выбывших из школы лиц. В 13 штатах осуществляется проект непрерывного образования для недавно обученных грамоте лиц. Кроме того, Открытый университет им. Индиры Ганди предоставляет заочное образование в интер</w:t>
      </w:r>
      <w:r>
        <w:t>е</w:t>
      </w:r>
      <w:r>
        <w:t>сах женщин и неблагополучных групп населения и приступил к реализации программы по расширению возможн</w:t>
      </w:r>
      <w:r>
        <w:t>о</w:t>
      </w:r>
      <w:r>
        <w:t>стей женщин.</w:t>
      </w:r>
    </w:p>
    <w:p w:rsidR="00000000" w:rsidRDefault="00000000">
      <w:pPr>
        <w:pStyle w:val="DualTxt"/>
      </w:pPr>
      <w:r>
        <w:t>22.</w:t>
      </w:r>
      <w:r>
        <w:tab/>
        <w:t>Касаясь статьи 10, она говорит, что Констит</w:t>
      </w:r>
      <w:r>
        <w:t>у</w:t>
      </w:r>
      <w:r>
        <w:t>ция предоставляет всем гражданам равные возмо</w:t>
      </w:r>
      <w:r>
        <w:t>ж</w:t>
      </w:r>
      <w:r>
        <w:t>ности в области занятости. Кроме того, закон о ра</w:t>
      </w:r>
      <w:r>
        <w:t>в</w:t>
      </w:r>
      <w:r>
        <w:t>ном вознаграждении за равный труд запрещает ди</w:t>
      </w:r>
      <w:r>
        <w:t>с</w:t>
      </w:r>
      <w:r>
        <w:t>криминацию в отношении женщин в период приема на работу и во время работы. Можно подавать ж</w:t>
      </w:r>
      <w:r>
        <w:t>а</w:t>
      </w:r>
      <w:r>
        <w:t>лобы, касающиеся нарушений этого закона, а суды могут возбуждать судебные дела в этой связи.</w:t>
      </w:r>
    </w:p>
    <w:p w:rsidR="00000000" w:rsidRDefault="00000000">
      <w:pPr>
        <w:pStyle w:val="DualTxt"/>
      </w:pPr>
      <w:r>
        <w:t>23.</w:t>
      </w:r>
      <w:r>
        <w:tab/>
        <w:t>В индийском законодательстве о труде отр</w:t>
      </w:r>
      <w:r>
        <w:t>а</w:t>
      </w:r>
      <w:r>
        <w:t>жены проблемы, которыми занимается Междун</w:t>
      </w:r>
      <w:r>
        <w:t>а</w:t>
      </w:r>
      <w:r>
        <w:t>родная организация труда, и содержится ряд пол</w:t>
      </w:r>
      <w:r>
        <w:t>о</w:t>
      </w:r>
      <w:r>
        <w:t>жений, призванных содействовать расширению возможностей женщин в области занятости и соц</w:t>
      </w:r>
      <w:r>
        <w:t>и</w:t>
      </w:r>
      <w:r>
        <w:t>ального обеспечения. Работающие в производс</w:t>
      </w:r>
      <w:r>
        <w:t>т</w:t>
      </w:r>
      <w:r>
        <w:t>венном секторе женщины заняты главным образом в неформальном секторе; поэтому их роль не уч</w:t>
      </w:r>
      <w:r>
        <w:t>и</w:t>
      </w:r>
      <w:r>
        <w:t>тывается в сфере национальной экономики и им не предоставляются законодательные гарантии в таких областях, как минимальный уровень заработной платы. В целях решения этой проблемы в 1991 году был проведен опрос, в ходе которого было опред</w:t>
      </w:r>
      <w:r>
        <w:t>е</w:t>
      </w:r>
      <w:r>
        <w:t>лено, что число женщин, участвующих в эконом</w:t>
      </w:r>
      <w:r>
        <w:t>и</w:t>
      </w:r>
      <w:r>
        <w:t>ческой деятельности, гораздо выше, и в 2001 году будут предприняты дополнительные м</w:t>
      </w:r>
      <w:r>
        <w:t>е</w:t>
      </w:r>
      <w:r>
        <w:t>ры.</w:t>
      </w:r>
    </w:p>
    <w:p w:rsidR="00000000" w:rsidRDefault="00000000">
      <w:pPr>
        <w:pStyle w:val="DualTxt"/>
      </w:pPr>
      <w:r>
        <w:t>24.</w:t>
      </w:r>
      <w:r>
        <w:tab/>
        <w:t>Хотя период с 1971 по 1991 год уровень уч</w:t>
      </w:r>
      <w:r>
        <w:t>а</w:t>
      </w:r>
      <w:r>
        <w:t>стия женщин в производственной деятельности возрос с 14 процентов до 22 процентов, этот ур</w:t>
      </w:r>
      <w:r>
        <w:t>о</w:t>
      </w:r>
      <w:r>
        <w:t>вень все еще намного ниже уровня занятости му</w:t>
      </w:r>
      <w:r>
        <w:t>ж</w:t>
      </w:r>
      <w:r>
        <w:t>чин как в городских, так и в сельских районах. Процентная доля женщин в организованном секторе увеличилась до примерно 16 процентов, а доля женщин на государственных должностях составляет всего лишь около 14 процентов. Хотя единственные ограничения в отношении приема на работу же</w:t>
      </w:r>
      <w:r>
        <w:t>н</w:t>
      </w:r>
      <w:r>
        <w:t>щин связаны с вредными для здоровья видами р</w:t>
      </w:r>
      <w:r>
        <w:t>а</w:t>
      </w:r>
      <w:r>
        <w:t>боты, фактически большинство женщин до сих пор заняты теми видами деятельности, которые счит</w:t>
      </w:r>
      <w:r>
        <w:t>а</w:t>
      </w:r>
      <w:r>
        <w:t>ются традиционными. Вместе с тем, все больше женщин начинают работать в тех областях, в кот</w:t>
      </w:r>
      <w:r>
        <w:t>о</w:t>
      </w:r>
      <w:r>
        <w:t>рых ранее работали исключительно мужч</w:t>
      </w:r>
      <w:r>
        <w:t>и</w:t>
      </w:r>
      <w:r>
        <w:t>ны.</w:t>
      </w:r>
    </w:p>
    <w:p w:rsidR="00000000" w:rsidRDefault="00000000">
      <w:pPr>
        <w:pStyle w:val="DualTxt"/>
      </w:pPr>
      <w:r>
        <w:t>25.</w:t>
      </w:r>
      <w:r>
        <w:tab/>
        <w:t>Правительство делает все возможное для ра</w:t>
      </w:r>
      <w:r>
        <w:t>с</w:t>
      </w:r>
      <w:r>
        <w:t>пространения системы льгот по беременности и р</w:t>
      </w:r>
      <w:r>
        <w:t>о</w:t>
      </w:r>
      <w:r>
        <w:t>дам для всех женщин и содействия развитию сист</w:t>
      </w:r>
      <w:r>
        <w:t>е</w:t>
      </w:r>
      <w:r>
        <w:t>мы услуг по уходу за детьми для работающих же</w:t>
      </w:r>
      <w:r>
        <w:t>н</w:t>
      </w:r>
      <w:r>
        <w:t>щин. Законы предоставляют работодателям во</w:t>
      </w:r>
      <w:r>
        <w:t>з</w:t>
      </w:r>
      <w:r>
        <w:t>можность предоставлять своим работникам места в яслях, если среди трудящихся определенную пр</w:t>
      </w:r>
      <w:r>
        <w:t>о</w:t>
      </w:r>
      <w:r>
        <w:t>центную долю составляют женщины. Кроме того, правительство предоставляет помощь добровол</w:t>
      </w:r>
      <w:r>
        <w:t>ь</w:t>
      </w:r>
      <w:r>
        <w:t>ным учреждениям, которые занимаются вопросами услуг по уходу за детьми, включая передвижные я</w:t>
      </w:r>
      <w:r>
        <w:t>с</w:t>
      </w:r>
      <w:r>
        <w:t>ли для детей трудящихся-женщин и женщин из бе</w:t>
      </w:r>
      <w:r>
        <w:t>д</w:t>
      </w:r>
      <w:r>
        <w:t>ных слоев населения. Предпринимаются усилия для расширения сети учреждений по уходу за детьми по всей стр</w:t>
      </w:r>
      <w:r>
        <w:t>а</w:t>
      </w:r>
      <w:r>
        <w:t>не.</w:t>
      </w:r>
    </w:p>
    <w:p w:rsidR="00000000" w:rsidRDefault="00000000">
      <w:pPr>
        <w:pStyle w:val="DualTxt"/>
      </w:pPr>
      <w:r>
        <w:t>26.</w:t>
      </w:r>
      <w:r>
        <w:tab/>
        <w:t>С принятием принципиально важного решения Верховный суд Индии, опираясь на положения Ко</w:t>
      </w:r>
      <w:r>
        <w:t>н</w:t>
      </w:r>
      <w:r>
        <w:t>венции, установил нормы, запрещающие сексуал</w:t>
      </w:r>
      <w:r>
        <w:t>ь</w:t>
      </w:r>
      <w:r>
        <w:t>ные домогательства в отношении женщин на раб</w:t>
      </w:r>
      <w:r>
        <w:t>о</w:t>
      </w:r>
      <w:r>
        <w:t>чих местах. Были внесены поправки в правила п</w:t>
      </w:r>
      <w:r>
        <w:t>о</w:t>
      </w:r>
      <w:r>
        <w:t>ведения для служащих и разрабатывается законод</w:t>
      </w:r>
      <w:r>
        <w:t>а</w:t>
      </w:r>
      <w:r>
        <w:t>тел</w:t>
      </w:r>
      <w:r>
        <w:t>ь</w:t>
      </w:r>
      <w:r>
        <w:t>ство с учетом выводов Суда.</w:t>
      </w:r>
    </w:p>
    <w:p w:rsidR="00000000" w:rsidRDefault="00000000">
      <w:pPr>
        <w:pStyle w:val="DualTxt"/>
      </w:pPr>
      <w:r>
        <w:t>27.</w:t>
      </w:r>
      <w:r>
        <w:tab/>
        <w:t>Что касается статьи 12, то она говорит, что и</w:t>
      </w:r>
      <w:r>
        <w:t>н</w:t>
      </w:r>
      <w:r>
        <w:t>дийским женщинам предоставляется гораздо мен</w:t>
      </w:r>
      <w:r>
        <w:t>ь</w:t>
      </w:r>
      <w:r>
        <w:t>ше товаров и услуг по охране здоровья, чем мужч</w:t>
      </w:r>
      <w:r>
        <w:t>и</w:t>
      </w:r>
      <w:r>
        <w:t>нам, хотя они выполняют важные функции в экон</w:t>
      </w:r>
      <w:r>
        <w:t>о</w:t>
      </w:r>
      <w:r>
        <w:t>мической сфере и играют главную роль в продо</w:t>
      </w:r>
      <w:r>
        <w:t>л</w:t>
      </w:r>
      <w:r>
        <w:t>жении рода и в выполнении семейных обязанн</w:t>
      </w:r>
      <w:r>
        <w:t>о</w:t>
      </w:r>
      <w:r>
        <w:t>стей. Состояние здоровья индийских женщин зав</w:t>
      </w:r>
      <w:r>
        <w:t>и</w:t>
      </w:r>
      <w:r>
        <w:t>сит от их возраста, социально-экономического п</w:t>
      </w:r>
      <w:r>
        <w:t>о</w:t>
      </w:r>
      <w:r>
        <w:t>ложения и положения в семье. Тем не менее за п</w:t>
      </w:r>
      <w:r>
        <w:t>о</w:t>
      </w:r>
      <w:r>
        <w:t>следнее десятилетие охрана здоровья членов семьи и детей значительно улучшилась. Значительно ув</w:t>
      </w:r>
      <w:r>
        <w:t>е</w:t>
      </w:r>
      <w:r>
        <w:t>личилось число людей, которым были сделаны ва</w:t>
      </w:r>
      <w:r>
        <w:t>к</w:t>
      </w:r>
      <w:r>
        <w:t>цины, препятствующие заболеваемости шестью б</w:t>
      </w:r>
      <w:r>
        <w:t>о</w:t>
      </w:r>
      <w:r>
        <w:t>лезнями, и в 1995 году только за один день была проведена вакцинация 130 млн. детей, в результате чего резко сократилась заболеваемость полиоми</w:t>
      </w:r>
      <w:r>
        <w:t>е</w:t>
      </w:r>
      <w:r>
        <w:t xml:space="preserve">литом. </w:t>
      </w:r>
    </w:p>
    <w:p w:rsidR="00000000" w:rsidRDefault="00000000">
      <w:pPr>
        <w:pStyle w:val="DualTxt"/>
      </w:pPr>
      <w:r>
        <w:t>28.</w:t>
      </w:r>
      <w:r>
        <w:tab/>
        <w:t>Стабилизация уровня численности населения является важной национальной задачей, и необх</w:t>
      </w:r>
      <w:r>
        <w:t>о</w:t>
      </w:r>
      <w:r>
        <w:t>димость в программах планирования семьи в н</w:t>
      </w:r>
      <w:r>
        <w:t>а</w:t>
      </w:r>
      <w:r>
        <w:t>стоящее время признается всеми. Вместе с тем в настоящее время уделяется больше внимания ст</w:t>
      </w:r>
      <w:r>
        <w:t>е</w:t>
      </w:r>
      <w:r>
        <w:t>рилизации как единственному средству предотвр</w:t>
      </w:r>
      <w:r>
        <w:t>а</w:t>
      </w:r>
      <w:r>
        <w:t>щения беременности, и в этом направлении предл</w:t>
      </w:r>
      <w:r>
        <w:t>а</w:t>
      </w:r>
      <w:r>
        <w:t>гается широкий круг выборов для супружеских пар. Кроме того, поощряется участие мужчин в пр</w:t>
      </w:r>
      <w:r>
        <w:t>о</w:t>
      </w:r>
      <w:r>
        <w:t>граммах планир</w:t>
      </w:r>
      <w:r>
        <w:t>о</w:t>
      </w:r>
      <w:r>
        <w:t>вания семьи.</w:t>
      </w:r>
    </w:p>
    <w:p w:rsidR="00000000" w:rsidRDefault="00000000">
      <w:pPr>
        <w:pStyle w:val="DualTxt"/>
      </w:pPr>
      <w:r>
        <w:t>29.</w:t>
      </w:r>
      <w:r>
        <w:tab/>
        <w:t>Индия располагает огромной сетью учрежд</w:t>
      </w:r>
      <w:r>
        <w:t>е</w:t>
      </w:r>
      <w:r>
        <w:t>ний по охране здоровья, и ее система первичного медико-санитарного обслуживания является одной из крупнейших в мире. Осуществляется программа, разработанная в целях улучшения качества питания и здравоохранения уязвимых групп населения, включая беременных и ухаживающих за больными людьми женщин. С этой целью и в соответствии со своими обязательствами, которые Индия приняла на Пекинской конференции, в этой стране осуществл</w:t>
      </w:r>
      <w:r>
        <w:t>я</w:t>
      </w:r>
      <w:r>
        <w:t>ется 4200 проектов и планируется осуществление еще 850 проектов.</w:t>
      </w:r>
    </w:p>
    <w:p w:rsidR="00000000" w:rsidRDefault="00000000">
      <w:pPr>
        <w:pStyle w:val="DualTxt"/>
      </w:pPr>
      <w:r>
        <w:t>30.</w:t>
      </w:r>
      <w:r>
        <w:tab/>
        <w:t>Признание того факта, что прогресс в разв</w:t>
      </w:r>
      <w:r>
        <w:t>и</w:t>
      </w:r>
      <w:r>
        <w:t>тии народонаселения может быть достигнут не только путем использования контрацептивов, но и на основе целостной медицинской программы в и</w:t>
      </w:r>
      <w:r>
        <w:t>н</w:t>
      </w:r>
      <w:r>
        <w:t>тересах женщин и детей, представляет собой кру</w:t>
      </w:r>
      <w:r>
        <w:t>п</w:t>
      </w:r>
      <w:r>
        <w:t>ную реформу в области здравоохранения. Недавно была начата общенациональная программа репр</w:t>
      </w:r>
      <w:r>
        <w:t>о</w:t>
      </w:r>
      <w:r>
        <w:t>дуктивного здоровья и охраны здоровья детей, при этом цель состоит в том, чтобы укрепить и расш</w:t>
      </w:r>
      <w:r>
        <w:t>и</w:t>
      </w:r>
      <w:r>
        <w:t>рить службы медико-санитарного обслуживания и сделать их более доступными. Кроме того, с пом</w:t>
      </w:r>
      <w:r>
        <w:t>о</w:t>
      </w:r>
      <w:r>
        <w:t>щью этой программы предполагается решить пр</w:t>
      </w:r>
      <w:r>
        <w:t>о</w:t>
      </w:r>
      <w:r>
        <w:t>блему высокого уровня материнской смертности, которая составляет свыше 400 на 100 000 живоро</w:t>
      </w:r>
      <w:r>
        <w:t>ж</w:t>
      </w:r>
      <w:r>
        <w:t>дений, путем увеличения количества официальных акушерских клиник, обучения традиционных ак</w:t>
      </w:r>
      <w:r>
        <w:t>у</w:t>
      </w:r>
      <w:r>
        <w:t>шерок и содействия участию неправительственных организаций в частном секторе в тех областях, где слаба правительственная инфрастру</w:t>
      </w:r>
      <w:r>
        <w:t>к</w:t>
      </w:r>
      <w:r>
        <w:t>тура.</w:t>
      </w:r>
    </w:p>
    <w:p w:rsidR="00000000" w:rsidRDefault="00000000">
      <w:pPr>
        <w:pStyle w:val="DualTxt"/>
      </w:pPr>
      <w:r>
        <w:t>31.</w:t>
      </w:r>
      <w:r>
        <w:tab/>
        <w:t>Задача улучшения состояния здоровья простых граждан все еще не выполнена. Состояние питания женщин далеко от желаемого, и, несмотря на ос</w:t>
      </w:r>
      <w:r>
        <w:t>у</w:t>
      </w:r>
      <w:r>
        <w:t>ществление программ охраны здоровья для бер</w:t>
      </w:r>
      <w:r>
        <w:t>е</w:t>
      </w:r>
      <w:r>
        <w:t>менных и кормящих матерей, многие из них стр</w:t>
      </w:r>
      <w:r>
        <w:t>а</w:t>
      </w:r>
      <w:r>
        <w:t>дают от недостаточного питания. В рамках наци</w:t>
      </w:r>
      <w:r>
        <w:t>о</w:t>
      </w:r>
      <w:r>
        <w:t>нальной стратегии по вопросам питания особое внимание уделяется улучшению положения в обла</w:t>
      </w:r>
      <w:r>
        <w:t>с</w:t>
      </w:r>
      <w:r>
        <w:t>ти здравоохранения и питания детей школьного возраста и беременных и кормящих м</w:t>
      </w:r>
      <w:r>
        <w:t>а</w:t>
      </w:r>
      <w:r>
        <w:t>терей.</w:t>
      </w:r>
    </w:p>
    <w:p w:rsidR="00000000" w:rsidRDefault="00000000">
      <w:pPr>
        <w:pStyle w:val="DualTxt"/>
      </w:pPr>
      <w:r>
        <w:t>32.</w:t>
      </w:r>
      <w:r>
        <w:tab/>
        <w:t>Последние данные свидетельствуют о том, что ВИЧ/СПИД распространен практически во всех районах страны и эту болезнь распространяют группы людей, поведение которых представляет п</w:t>
      </w:r>
      <w:r>
        <w:t>о</w:t>
      </w:r>
      <w:r>
        <w:t>вышенный риск для всего народонаселения. В 25 процентах случаев, по сообщениям, носителями этого заболевания являются женщины. Начато ос</w:t>
      </w:r>
      <w:r>
        <w:t>у</w:t>
      </w:r>
      <w:r>
        <w:t>ществление национальной программы по борьбе со СПИД, которая направлена на предотвращение п</w:t>
      </w:r>
      <w:r>
        <w:t>е</w:t>
      </w:r>
      <w:r>
        <w:t>редачи инфекции СПИД половым путем, инфиц</w:t>
      </w:r>
      <w:r>
        <w:t>и</w:t>
      </w:r>
      <w:r>
        <w:t>рования плода в перинатальный период и передачи инфекции от матери, при этом особое внимание уделяется вопросам информирования, просвещения и социальной мобилизации. Была начата кампания повышения информированности населения с и</w:t>
      </w:r>
      <w:r>
        <w:t>с</w:t>
      </w:r>
      <w:r>
        <w:t>пользованием всех средств массовой информации; в Дели и других крупных городах создана наци</w:t>
      </w:r>
      <w:r>
        <w:t>о</w:t>
      </w:r>
      <w:r>
        <w:t>нальная сеть связи по оказанию чрезвычайной п</w:t>
      </w:r>
      <w:r>
        <w:t>о</w:t>
      </w:r>
      <w:r>
        <w:t>мощи в целях борьбы со СПИДом и разрабатываю</w:t>
      </w:r>
      <w:r>
        <w:t>т</w:t>
      </w:r>
      <w:r>
        <w:t>ся планы для ее расширения в целях охвата других столиц штатов. Правительство поощряет более ш</w:t>
      </w:r>
      <w:r>
        <w:t>и</w:t>
      </w:r>
      <w:r>
        <w:t>рокое участие неправительственных организаций, и проводит семинары с целью мобилизации женских организаций. Предпринимаются усилия для вкл</w:t>
      </w:r>
      <w:r>
        <w:t>ю</w:t>
      </w:r>
      <w:r>
        <w:t>чения вопросов профилактики заболеваний ВИЧ/СПИД и борьбы с ним в планы деятельности служб первичного медико-санитарного обслужив</w:t>
      </w:r>
      <w:r>
        <w:t>а</w:t>
      </w:r>
      <w:r>
        <w:t>ния и в другие программы.</w:t>
      </w:r>
    </w:p>
    <w:p w:rsidR="00000000" w:rsidRDefault="00000000">
      <w:pPr>
        <w:pStyle w:val="DualTxt"/>
      </w:pPr>
      <w:r>
        <w:t>33.</w:t>
      </w:r>
      <w:r>
        <w:tab/>
        <w:t>Хотя в соответствии с Уголовным кодексом Индии аборты и детоубийства являются преступл</w:t>
      </w:r>
      <w:r>
        <w:t>е</w:t>
      </w:r>
      <w:r>
        <w:t>ниями, убийства новорожденных девочек до сих пор практикуются и довольно широко распростр</w:t>
      </w:r>
      <w:r>
        <w:t>а</w:t>
      </w:r>
      <w:r>
        <w:t>нены в некоторых сельских районах. Более того, выбор пола ребенка при рождении запрещен зак</w:t>
      </w:r>
      <w:r>
        <w:t>о</w:t>
      </w:r>
      <w:r>
        <w:t>ном, а применение диагностической техники в предродовой период разрешается только в целях выявления аномалий в период беременности и только в больницах, которые имеют на это право. Принят новый закон, который позволяет женщинам прервать нежелательную беременность, с целью с</w:t>
      </w:r>
      <w:r>
        <w:t>о</w:t>
      </w:r>
      <w:r>
        <w:t>кращения материнской смертности, причиной кот</w:t>
      </w:r>
      <w:r>
        <w:t>о</w:t>
      </w:r>
      <w:r>
        <w:t>рой являются опасные и незаконные аборты. Пре</w:t>
      </w:r>
      <w:r>
        <w:t>д</w:t>
      </w:r>
      <w:r>
        <w:t>метом особой озабоченности является явное пре</w:t>
      </w:r>
      <w:r>
        <w:t>д</w:t>
      </w:r>
      <w:r>
        <w:t>почтение, отдаваемое мальчикам, и пренебрежение к новорожденным девочкам, и правительство, как на центральном уровне, так и на уровне штатов, уделяет особое внимание программам в области здравоохранения, питания, образования и грамо</w:t>
      </w:r>
      <w:r>
        <w:t>т</w:t>
      </w:r>
      <w:r>
        <w:t>ности, касающимся интересов девочек-подростков. В рамках предлагаемой национальной стратегии по расширению возможностей женщин уделяется та</w:t>
      </w:r>
      <w:r>
        <w:t>к</w:t>
      </w:r>
      <w:r>
        <w:t>же особое внимание интересам дев</w:t>
      </w:r>
      <w:r>
        <w:t>о</w:t>
      </w:r>
      <w:r>
        <w:t xml:space="preserve">чек. </w:t>
      </w:r>
    </w:p>
    <w:p w:rsidR="00000000" w:rsidRDefault="00000000">
      <w:pPr>
        <w:pStyle w:val="DualTxt"/>
      </w:pPr>
      <w:r>
        <w:t>34.</w:t>
      </w:r>
      <w:r>
        <w:tab/>
        <w:t>Что касается статьи 13, то мужчины и женщ</w:t>
      </w:r>
      <w:r>
        <w:t>и</w:t>
      </w:r>
      <w:r>
        <w:t>ны имеют равные права на все семейные льготы, и, согласно всем законам о труде, предоставляются отпуск по беременности и родам и выплата пос</w:t>
      </w:r>
      <w:r>
        <w:t>о</w:t>
      </w:r>
      <w:r>
        <w:t>бий. Отпуск по беременности и родам для сотру</w:t>
      </w:r>
      <w:r>
        <w:t>д</w:t>
      </w:r>
      <w:r>
        <w:t>ников центрального правительства увеличен до 125 дней в 1998 году, и этот отпуск можно совме</w:t>
      </w:r>
      <w:r>
        <w:t>с</w:t>
      </w:r>
      <w:r>
        <w:t xml:space="preserve">тить с любым другим отпуском. </w:t>
      </w:r>
    </w:p>
    <w:p w:rsidR="00000000" w:rsidRDefault="00000000">
      <w:pPr>
        <w:pStyle w:val="DualTxt"/>
      </w:pPr>
      <w:r>
        <w:t>35.</w:t>
      </w:r>
      <w:r>
        <w:tab/>
        <w:t>Возможности женщин для получения кредитов крайне ограничены, поскольку женщины практич</w:t>
      </w:r>
      <w:r>
        <w:t>е</w:t>
      </w:r>
      <w:r>
        <w:t>ски не имеют доступа к материальным ценностям, а банки требуют залога в виде имущественных це</w:t>
      </w:r>
      <w:r>
        <w:t>н</w:t>
      </w:r>
      <w:r>
        <w:t>ностей. Кроме того, их разочаровывают продолж</w:t>
      </w:r>
      <w:r>
        <w:t>и</w:t>
      </w:r>
      <w:r>
        <w:t>тельные и сложные процедуры получения кредитов и тот факт, что большинство банкиров, особенно в сельских районах, составляют мужчины. Прав</w:t>
      </w:r>
      <w:r>
        <w:t>и</w:t>
      </w:r>
      <w:r>
        <w:t>тельство выделило для женщин одну треть квот в рамках всех крупных программ кредитования и су</w:t>
      </w:r>
      <w:r>
        <w:t>б</w:t>
      </w:r>
      <w:r>
        <w:t>сидирования для бедных семей; кроме того, оказ</w:t>
      </w:r>
      <w:r>
        <w:t>а</w:t>
      </w:r>
      <w:r>
        <w:t>лись эффективными альтернативные системы пр</w:t>
      </w:r>
      <w:r>
        <w:t>е</w:t>
      </w:r>
      <w:r>
        <w:t>доставления кредитов, которыми управляют непр</w:t>
      </w:r>
      <w:r>
        <w:t>а</w:t>
      </w:r>
      <w:r>
        <w:t>вительственные организации в неформальном се</w:t>
      </w:r>
      <w:r>
        <w:t>к</w:t>
      </w:r>
      <w:r>
        <w:t>торе. Кредитный фонд, созданный для увеличения потока кредитов для женщин из бедных слоев нас</w:t>
      </w:r>
      <w:r>
        <w:t>е</w:t>
      </w:r>
      <w:r>
        <w:t>ления, сообщает о том, что большинство женщин, взявших кредит, возвращают его, несмотря на то, что банк не брал у них залоговую стоимость.</w:t>
      </w:r>
    </w:p>
    <w:p w:rsidR="00000000" w:rsidRDefault="00000000">
      <w:pPr>
        <w:pStyle w:val="DualTxt"/>
      </w:pPr>
      <w:r>
        <w:t>36.</w:t>
      </w:r>
      <w:r>
        <w:tab/>
        <w:t>Кроме того, благодаря программе, предназн</w:t>
      </w:r>
      <w:r>
        <w:t>а</w:t>
      </w:r>
      <w:r>
        <w:t>ченной для удовлетворения потребностей бедных слоев населения в кредитах, обеспечиваются связи между банками и группами самообеспечения, большинство которых составляют женщины. Мн</w:t>
      </w:r>
      <w:r>
        <w:t>о</w:t>
      </w:r>
      <w:r>
        <w:t>гие группы продолжают заниматься деятельностью, приносящей доходы, и полностью выплачивают свои займы. Правительство недавно предприняло осуществление программы обеспечения самосто</w:t>
      </w:r>
      <w:r>
        <w:t>я</w:t>
      </w:r>
      <w:r>
        <w:t>тельной занятости для 45 000 женщин в сельских и городских районах, в рамках которых предлагаются финансовая помощь и услуги. Осуществление этой программы было начато с экспериментальных пр</w:t>
      </w:r>
      <w:r>
        <w:t>о</w:t>
      </w:r>
      <w:r>
        <w:t>ектов в различных женских организациях. Были предприняты новаторские планы, которые успешно осуществляются в западных и южных районах И</w:t>
      </w:r>
      <w:r>
        <w:t>н</w:t>
      </w:r>
      <w:r>
        <w:t>дии.</w:t>
      </w:r>
    </w:p>
    <w:p w:rsidR="00000000" w:rsidRDefault="00000000">
      <w:pPr>
        <w:pStyle w:val="DualTxt"/>
      </w:pPr>
      <w:r>
        <w:t>37.</w:t>
      </w:r>
      <w:r>
        <w:tab/>
        <w:t>Женщины в Индии пользуются всеми правами, касающимися участия в мероприятиях в области досуга и культурной деятельности, и на деле док</w:t>
      </w:r>
      <w:r>
        <w:t>а</w:t>
      </w:r>
      <w:r>
        <w:t>зали свою индивидуальность в этих областях.</w:t>
      </w:r>
    </w:p>
    <w:p w:rsidR="00000000" w:rsidRDefault="00000000">
      <w:pPr>
        <w:pStyle w:val="DualTxt"/>
      </w:pPr>
      <w:r>
        <w:t>38.</w:t>
      </w:r>
      <w:r>
        <w:tab/>
        <w:t>Касаясь статьи 14, она говорит, что женщины в сельских районах составляют около 80 процентов населения и вносят важный вклад в экономику, о</w:t>
      </w:r>
      <w:r>
        <w:t>с</w:t>
      </w:r>
      <w:r>
        <w:t>нованную на сельском хозяйстве. Цель нынешней стратегии состоит в том, чтобы способствовать до</w:t>
      </w:r>
      <w:r>
        <w:t>с</w:t>
      </w:r>
      <w:r>
        <w:t>тупу к рабочим местам, профессиональной подг</w:t>
      </w:r>
      <w:r>
        <w:t>о</w:t>
      </w:r>
      <w:r>
        <w:t>товке, кредитам и другим вспомогательным слу</w:t>
      </w:r>
      <w:r>
        <w:t>ж</w:t>
      </w:r>
      <w:r>
        <w:t>бам, с тем чтобы развивать деятельность, связа</w:t>
      </w:r>
      <w:r>
        <w:t>н</w:t>
      </w:r>
      <w:r>
        <w:t>ную с получением доходов. В 1999 году в эту стр</w:t>
      </w:r>
      <w:r>
        <w:t>а</w:t>
      </w:r>
      <w:r>
        <w:t>тегию были внесены поправки, касающиеся всех аспектов занятий самостоятельной деятельностью, при этом основное внимание было уделено уязв</w:t>
      </w:r>
      <w:r>
        <w:t>и</w:t>
      </w:r>
      <w:r>
        <w:t>мым группам среди бедного сельского населения, а 40 процентов предоставляемых кредитов было зар</w:t>
      </w:r>
      <w:r>
        <w:t>е</w:t>
      </w:r>
      <w:r>
        <w:t>зервировано для женщин. В 19 штатах созданы женские корпорации в целях развития, и непреры</w:t>
      </w:r>
      <w:r>
        <w:t>в</w:t>
      </w:r>
      <w:r>
        <w:t>но увеличивается уровень участия женщин в орг</w:t>
      </w:r>
      <w:r>
        <w:t>а</w:t>
      </w:r>
      <w:r>
        <w:t>нах местного управления. В большинстве регионов женщины гораздо больше зависят от сельского х</w:t>
      </w:r>
      <w:r>
        <w:t>о</w:t>
      </w:r>
      <w:r>
        <w:t>зяйства, чем мужчины, в то время как мужчины в основном занимают должности, не связанные с сельским хозяйством. Сельские домашние хозяйс</w:t>
      </w:r>
      <w:r>
        <w:t>т</w:t>
      </w:r>
      <w:r>
        <w:t>ва возглавляют лишь примерно 20 процентов же</w:t>
      </w:r>
      <w:r>
        <w:t>н</w:t>
      </w:r>
      <w:r>
        <w:t>щин, и лишь крайне незначительное количество женщин имеет право на владение земельными уч</w:t>
      </w:r>
      <w:r>
        <w:t>а</w:t>
      </w:r>
      <w:r>
        <w:t>стками, а еще меньше женщин управляют ими. Вместе с тем некоторые государства приняли зак</w:t>
      </w:r>
      <w:r>
        <w:t>о</w:t>
      </w:r>
      <w:r>
        <w:t>ны, которые расширяют их права на приобретение собственн</w:t>
      </w:r>
      <w:r>
        <w:t>о</w:t>
      </w:r>
      <w:r>
        <w:t>сти.</w:t>
      </w:r>
    </w:p>
    <w:p w:rsidR="00000000" w:rsidRDefault="00000000">
      <w:pPr>
        <w:pStyle w:val="DualTxt"/>
      </w:pPr>
      <w:r>
        <w:t>39.</w:t>
      </w:r>
      <w:r>
        <w:tab/>
        <w:t>Что касается принципа равенства перед зак</w:t>
      </w:r>
      <w:r>
        <w:t>о</w:t>
      </w:r>
      <w:r>
        <w:t>ном (статья 15), то конституция предоставляет ра</w:t>
      </w:r>
      <w:r>
        <w:t>в</w:t>
      </w:r>
      <w:r>
        <w:t>ные средства защиты для всех, однако штаты могут вводить особые положения, которые порой являю</w:t>
      </w:r>
      <w:r>
        <w:t>т</w:t>
      </w:r>
      <w:r>
        <w:t>ся дискриминационными. Требуется соблюдение равных прав как для мужчин, так и для женщин во всех судах, однако проблема по</w:t>
      </w:r>
      <w:r>
        <w:noBreakHyphen/>
        <w:t>прежнему состоит в том, чтобы эти права стали не де</w:t>
      </w:r>
      <w:r>
        <w:noBreakHyphen/>
        <w:t>юре, а де</w:t>
      </w:r>
      <w:r>
        <w:noBreakHyphen/>
        <w:t>факто. Женщины имеют право на выбор места жительства, однако в соответствии с принципами патриархал</w:t>
      </w:r>
      <w:r>
        <w:t>ь</w:t>
      </w:r>
      <w:r>
        <w:t>ной системы они должны жить со своими отцами до замужества, а затем со своими мужьями. Кроме т</w:t>
      </w:r>
      <w:r>
        <w:t>о</w:t>
      </w:r>
      <w:r>
        <w:t>го, они не могут менять место жительства из</w:t>
      </w:r>
      <w:r>
        <w:noBreakHyphen/>
        <w:t>за своих ограниченных экономических возможностей.</w:t>
      </w:r>
    </w:p>
    <w:p w:rsidR="00000000" w:rsidRDefault="00000000">
      <w:pPr>
        <w:pStyle w:val="DualTxt"/>
      </w:pPr>
      <w:r>
        <w:t>40.</w:t>
      </w:r>
      <w:r>
        <w:tab/>
        <w:t>Что касается статьи 16, то религиозные зак</w:t>
      </w:r>
      <w:r>
        <w:t>о</w:t>
      </w:r>
      <w:r>
        <w:t>ны, касающиеся личного статуса основных религ</w:t>
      </w:r>
      <w:r>
        <w:t>и</w:t>
      </w:r>
      <w:r>
        <w:t>озных общин (индусы, мусульмане, христиане и «парси»), у которых традиционно такие вопросы, как брак и семейные отношения регулируются в с</w:t>
      </w:r>
      <w:r>
        <w:t>о</w:t>
      </w:r>
      <w:r>
        <w:t>ответствии с политикой невмешательства в такие законы, если само население не требует внесения в них изменений. Однако с учетом трудностей, кот</w:t>
      </w:r>
      <w:r>
        <w:t>о</w:t>
      </w:r>
      <w:r>
        <w:t>рые испытывают женщины в связи с доказыванием своих прав в суде, правительство решило передать все дела, связанные с законами о семье, под юри</w:t>
      </w:r>
      <w:r>
        <w:t>с</w:t>
      </w:r>
      <w:r>
        <w:t>дикцию семейных судов. Недавно были внесены поправки в закон, запрещающий выплату придан</w:t>
      </w:r>
      <w:r>
        <w:t>о</w:t>
      </w:r>
      <w:r>
        <w:t>го, в рамках которого предусматривается более с</w:t>
      </w:r>
      <w:r>
        <w:t>у</w:t>
      </w:r>
      <w:r>
        <w:t>ровое наказание за такие правонарушения. Что к</w:t>
      </w:r>
      <w:r>
        <w:t>а</w:t>
      </w:r>
      <w:r>
        <w:t>сается бытового насилия, то в Уголовном кодексе предусмотрено, что, если женщина совершила с</w:t>
      </w:r>
      <w:r>
        <w:t>а</w:t>
      </w:r>
      <w:r>
        <w:t>моубийство в период семи лет ее замужества и было доказано, что ее муж или кто-либо из его родстве</w:t>
      </w:r>
      <w:r>
        <w:t>н</w:t>
      </w:r>
      <w:r>
        <w:t>ников жестоко относились к ней, то суд может предположить, что самоубийство было совершено в результате подстрекательства со стороны ее супруга или его родственника. Проект закона о насилии в семье был разослан правительствам штатов для рассмотрения.</w:t>
      </w:r>
    </w:p>
    <w:p w:rsidR="00000000" w:rsidRDefault="00000000">
      <w:pPr>
        <w:pStyle w:val="DualTxt"/>
      </w:pPr>
      <w:r>
        <w:t>41.</w:t>
      </w:r>
      <w:r>
        <w:tab/>
        <w:t>В заключение она говорит, что в настоящее время ведется работа по подготовке второго доклада Индии.</w:t>
      </w:r>
    </w:p>
    <w:p w:rsidR="00000000" w:rsidRDefault="00000000">
      <w:pPr>
        <w:pStyle w:val="DualTxt"/>
      </w:pPr>
      <w:r>
        <w:t>42.</w:t>
      </w:r>
      <w:r>
        <w:rPr>
          <w:b/>
        </w:rPr>
        <w:tab/>
        <w:t>Г</w:t>
      </w:r>
      <w:r>
        <w:rPr>
          <w:b/>
        </w:rPr>
        <w:noBreakHyphen/>
        <w:t xml:space="preserve">жа Гунесекере </w:t>
      </w:r>
      <w:r>
        <w:t>говорит, что Индия сталк</w:t>
      </w:r>
      <w:r>
        <w:t>и</w:t>
      </w:r>
      <w:r>
        <w:t>вается с серьезными проблемами в деле осущест</w:t>
      </w:r>
      <w:r>
        <w:t>в</w:t>
      </w:r>
      <w:r>
        <w:t>ления положений Конвенции в интересах 477 миллионов женщин, но что усилия ее весьма динамичного гражданского общества внушают о</w:t>
      </w:r>
      <w:r>
        <w:t>п</w:t>
      </w:r>
      <w:r>
        <w:t>тимизм. В этих мероприятиях принимают активное участие неправительственные организации, и она хотела бы знать, есть ли какие-либо законодател</w:t>
      </w:r>
      <w:r>
        <w:t>ь</w:t>
      </w:r>
      <w:r>
        <w:t>ные меры, ограничивающие такого рода деятел</w:t>
      </w:r>
      <w:r>
        <w:t>ь</w:t>
      </w:r>
      <w:r>
        <w:t>ность, как это имеет место в других странах Южной Азии. Что касается сферы образования, то ей хот</w:t>
      </w:r>
      <w:r>
        <w:t>е</w:t>
      </w:r>
      <w:r>
        <w:t>лось бы узнать о некоторых примерах изменений, введенных в курс обучения с целью удовлетворения потребностей женщин и решения их проблем.</w:t>
      </w:r>
    </w:p>
    <w:p w:rsidR="00000000" w:rsidRDefault="00000000">
      <w:pPr>
        <w:pStyle w:val="DualTxt"/>
      </w:pPr>
      <w:r>
        <w:t>43.</w:t>
      </w:r>
      <w:r>
        <w:tab/>
        <w:t>Закон о гражданстве, позволяющий детям в</w:t>
      </w:r>
      <w:r>
        <w:t>ы</w:t>
      </w:r>
      <w:r>
        <w:t>бирать национальность того или иного родителя, является чрезвычайно важным во многих отнош</w:t>
      </w:r>
      <w:r>
        <w:t>е</w:t>
      </w:r>
      <w:r>
        <w:t>ниях, и ее по</w:t>
      </w:r>
      <w:r>
        <w:noBreakHyphen/>
        <w:t>прежнему беспокоит вопрос относ</w:t>
      </w:r>
      <w:r>
        <w:t>и</w:t>
      </w:r>
      <w:r>
        <w:t>тельно заявления Индии, касающегося пунктов 1 и 2 статьи 16 Конвенции, и вопрос о нежелании пр</w:t>
      </w:r>
      <w:r>
        <w:t>а</w:t>
      </w:r>
      <w:r>
        <w:t>вительства вмешиваться в персональное законод</w:t>
      </w:r>
      <w:r>
        <w:t>а</w:t>
      </w:r>
      <w:r>
        <w:t>тельство, различных религиозных общин. Она сч</w:t>
      </w:r>
      <w:r>
        <w:t>и</w:t>
      </w:r>
      <w:r>
        <w:t>тает необходимым разработать определенную фо</w:t>
      </w:r>
      <w:r>
        <w:t>р</w:t>
      </w:r>
      <w:r>
        <w:t>му единообразного гражданского суда, и было бы весьма важно, чтобы интересы женщин были учт</w:t>
      </w:r>
      <w:r>
        <w:t>е</w:t>
      </w:r>
      <w:r>
        <w:t>ны при его создании. Многие дела, возбужденные в рамках религиозных персональных законов и с</w:t>
      </w:r>
      <w:r>
        <w:t>о</w:t>
      </w:r>
      <w:r>
        <w:t>гласно которым требуется вмешательство прав</w:t>
      </w:r>
      <w:r>
        <w:t>и</w:t>
      </w:r>
      <w:r>
        <w:t>тельства, в настоящее время находятся на рассмо</w:t>
      </w:r>
      <w:r>
        <w:t>т</w:t>
      </w:r>
      <w:r>
        <w:t>рении Верховного суда; она особенно хотела бы п</w:t>
      </w:r>
      <w:r>
        <w:t>о</w:t>
      </w:r>
      <w:r>
        <w:t>лучить информацию о результатах решения дел, к</w:t>
      </w:r>
      <w:r>
        <w:t>а</w:t>
      </w:r>
      <w:r>
        <w:t>сающихся обязательного образования, и учтены ли решения Верховного суда, касающиеся простит</w:t>
      </w:r>
      <w:r>
        <w:t>у</w:t>
      </w:r>
      <w:r>
        <w:t>ции, в правительственной политике. Кроме того, она хотела бы знать, насколько эффективно меры конституционной защиты отражаются на жизни женщин из касты «неприкасаемых» и какие усилия предпринимаются для удовлетворения интересов этой группы.</w:t>
      </w:r>
    </w:p>
    <w:p w:rsidR="00000000" w:rsidRDefault="00000000">
      <w:pPr>
        <w:pStyle w:val="DualTxt"/>
      </w:pPr>
      <w:r>
        <w:t>44.</w:t>
      </w:r>
      <w:r>
        <w:tab/>
        <w:t>Весьма важно включить положения основа</w:t>
      </w:r>
      <w:r>
        <w:t>н</w:t>
      </w:r>
      <w:r>
        <w:t>ного на правах человека подхода, закрепленного в Пекинской платформе действий и в Конвенции, в программы планирования. Информация о доле бюджетных ресурсов, выделяемых для женщин и детей, имеет чрезвычайно важное значение в кач</w:t>
      </w:r>
      <w:r>
        <w:t>е</w:t>
      </w:r>
      <w:r>
        <w:t>стве показателя, свидетельствующего о реальных усилиях, прилагаемых для улучшения их уровня жизни.</w:t>
      </w:r>
    </w:p>
    <w:p w:rsidR="00000000" w:rsidRDefault="00000000">
      <w:pPr>
        <w:pStyle w:val="DualTxt"/>
      </w:pPr>
      <w:r>
        <w:t>45.</w:t>
      </w:r>
      <w:r>
        <w:tab/>
        <w:t>В докладе приводится мало информации о ключевых проблемах, касающихся насилия в отн</w:t>
      </w:r>
      <w:r>
        <w:t>о</w:t>
      </w:r>
      <w:r>
        <w:t>шении женщин, поэтому необходимо представить больше информации, касающейся изнасилований, сексуального надругательства и бытового насилия. Законодательная основа, унаследованная от брита</w:t>
      </w:r>
      <w:r>
        <w:t>н</w:t>
      </w:r>
      <w:r>
        <w:t>ской законодательной системы, требует проведения определенных реформ, с тем чтобы положения ко</w:t>
      </w:r>
      <w:r>
        <w:t>н</w:t>
      </w:r>
      <w:r>
        <w:t>венции можно было бы осуществлять на всех уро</w:t>
      </w:r>
      <w:r>
        <w:t>в</w:t>
      </w:r>
      <w:r>
        <w:t>нях, и поэтому следует установить конкретные вр</w:t>
      </w:r>
      <w:r>
        <w:t>е</w:t>
      </w:r>
      <w:r>
        <w:t>менные рамки для активизации осуществления этих реформ. Она хотела бы также знать, достаточен ли объем ресурсов, выделяемых для осуществления этого законодательства: например, несмотря на принятие законов, регулирующих медицинское пр</w:t>
      </w:r>
      <w:r>
        <w:t>е</w:t>
      </w:r>
      <w:r>
        <w:t>кращение беременности, высок уровень инфекц</w:t>
      </w:r>
      <w:r>
        <w:t>и</w:t>
      </w:r>
      <w:r>
        <w:t>онных заболеваний при абортах, осуществляемых без соблюдения законных процедур. Она хотела бы знать, в какой степени врачи соблюдают законы, к</w:t>
      </w:r>
      <w:r>
        <w:t>а</w:t>
      </w:r>
      <w:r>
        <w:t>сающиеся выполнения або</w:t>
      </w:r>
      <w:r>
        <w:t>р</w:t>
      </w:r>
      <w:r>
        <w:t>тов.</w:t>
      </w:r>
    </w:p>
    <w:p w:rsidR="00000000" w:rsidRDefault="00000000">
      <w:pPr>
        <w:pStyle w:val="DualTxt"/>
      </w:pPr>
      <w:r>
        <w:t>46.</w:t>
      </w:r>
      <w:r>
        <w:tab/>
        <w:t>И наконец, она хотела бы знать причины, по которым проект поправки к Конституции, согласно которой 33 процента мест в парламенте должны з</w:t>
      </w:r>
      <w:r>
        <w:t>а</w:t>
      </w:r>
      <w:r>
        <w:t>н</w:t>
      </w:r>
      <w:r>
        <w:t>и</w:t>
      </w:r>
      <w:r>
        <w:t>мать женщины, недавно не был принят.</w:t>
      </w:r>
    </w:p>
    <w:p w:rsidR="00000000" w:rsidRDefault="00000000">
      <w:pPr>
        <w:pStyle w:val="DualTxt"/>
      </w:pPr>
      <w:r>
        <w:t>47.</w:t>
      </w:r>
      <w:r>
        <w:tab/>
      </w:r>
      <w:r>
        <w:rPr>
          <w:b/>
        </w:rPr>
        <w:t>Г</w:t>
      </w:r>
      <w:r>
        <w:rPr>
          <w:b/>
        </w:rPr>
        <w:noBreakHyphen/>
        <w:t>жа Акар</w:t>
      </w:r>
      <w:r>
        <w:t xml:space="preserve"> говорит, что подлинная демократия не может быть достигнута, пока не будет обеспеч</w:t>
      </w:r>
      <w:r>
        <w:t>е</w:t>
      </w:r>
      <w:r>
        <w:t>но равенство как в государственной, так и в общ</w:t>
      </w:r>
      <w:r>
        <w:t>е</w:t>
      </w:r>
      <w:r>
        <w:t>ственной сферах. Что касается Индии, то такого р</w:t>
      </w:r>
      <w:r>
        <w:t>а</w:t>
      </w:r>
      <w:r>
        <w:t>венства нет, хотя хорошо известно, что разделение этих двух сфер пагубно сказывается на улучшении положения женщин. Подлинная демократия зависит также от устранения некоторых социальных и кул</w:t>
      </w:r>
      <w:r>
        <w:t>ь</w:t>
      </w:r>
      <w:r>
        <w:t>турных реалий, которые зачастую узакониваются на основе традиций, истории или религии. Поэтому культурные и религиозные нормы, согласно кот</w:t>
      </w:r>
      <w:r>
        <w:t>о</w:t>
      </w:r>
      <w:r>
        <w:t>рым женщины вынуждены следовать патриархал</w:t>
      </w:r>
      <w:r>
        <w:t>ь</w:t>
      </w:r>
      <w:r>
        <w:t>ным традициям, должны быть истолкованы по</w:t>
      </w:r>
      <w:r>
        <w:noBreakHyphen/>
        <w:t>новому, с учетом перспективы улучшения пол</w:t>
      </w:r>
      <w:r>
        <w:t>о</w:t>
      </w:r>
      <w:r>
        <w:t>ж</w:t>
      </w:r>
      <w:r>
        <w:t>е</w:t>
      </w:r>
      <w:r>
        <w:t>ния женщин.</w:t>
      </w:r>
    </w:p>
    <w:p w:rsidR="00000000" w:rsidRDefault="00000000">
      <w:pPr>
        <w:pStyle w:val="DualTxt"/>
      </w:pPr>
      <w:r>
        <w:br w:type="column"/>
        <w:t>48.</w:t>
      </w:r>
      <w:r>
        <w:tab/>
        <w:t>Правительство не должно использовать мн</w:t>
      </w:r>
      <w:r>
        <w:t>о</w:t>
      </w:r>
      <w:r>
        <w:t>гообразие культур, религий и этнические различия в Индии в качестве предлога для невыполнения св</w:t>
      </w:r>
      <w:r>
        <w:t>о</w:t>
      </w:r>
      <w:r>
        <w:t>его обязательства о введении законодательства, противодействующего этим дискриминационным патриархальным нормам. Действительно, если пе</w:t>
      </w:r>
      <w:r>
        <w:t>р</w:t>
      </w:r>
      <w:r>
        <w:t>сональное законодательство останется уделом этн</w:t>
      </w:r>
      <w:r>
        <w:t>и</w:t>
      </w:r>
      <w:r>
        <w:t>ческих и религиозных общин, то это равносильно поощрению сохранения сложившегося положения, хотя ясно, что имеет место дискриминация в отн</w:t>
      </w:r>
      <w:r>
        <w:t>о</w:t>
      </w:r>
      <w:r>
        <w:t>шении женщин. Такое положение дел несовместимо с защитой прав женщин и по сути представляет с</w:t>
      </w:r>
      <w:r>
        <w:t>о</w:t>
      </w:r>
      <w:r>
        <w:t>бой нарушение положений Конвенции. Если не б</w:t>
      </w:r>
      <w:r>
        <w:t>у</w:t>
      </w:r>
      <w:r>
        <w:t>дет найдено конструктивного способа разрешения такого положения, то, вероятно, придется пройти невероятно долгий путь в деле борьбы с устранен</w:t>
      </w:r>
      <w:r>
        <w:t>и</w:t>
      </w:r>
      <w:r>
        <w:t>ем дискриминации в отношении женщин. Она хот</w:t>
      </w:r>
      <w:r>
        <w:t>е</w:t>
      </w:r>
      <w:r>
        <w:t>ла бы знать, намерено ли правительство Индии и</w:t>
      </w:r>
      <w:r>
        <w:t>з</w:t>
      </w:r>
      <w:r>
        <w:t>менить свою политику невмешательства в личное законодательство этнических меньшинств или же оно предпринимает какие</w:t>
      </w:r>
      <w:r>
        <w:noBreakHyphen/>
        <w:t>либо меры для выработки недискриминационной и конструктивной позиции среди религиозных или идеологических лидеров разли</w:t>
      </w:r>
      <w:r>
        <w:t>ч</w:t>
      </w:r>
      <w:r>
        <w:t>ных общин.</w:t>
      </w:r>
    </w:p>
    <w:p w:rsidR="00000000" w:rsidRDefault="00000000">
      <w:pPr>
        <w:pStyle w:val="DualTxt"/>
        <w:rPr>
          <w:i/>
        </w:rPr>
      </w:pPr>
      <w:r>
        <w:rPr>
          <w:i/>
        </w:rPr>
        <w:t>Статьи 1 и 2</w:t>
      </w:r>
    </w:p>
    <w:p w:rsidR="00000000" w:rsidRDefault="00000000">
      <w:pPr>
        <w:pStyle w:val="DualTxt"/>
        <w:rPr>
          <w:lang w:val="en-US"/>
        </w:rPr>
      </w:pPr>
      <w:r>
        <w:t>49.</w:t>
      </w:r>
      <w:r>
        <w:tab/>
      </w:r>
      <w:r>
        <w:rPr>
          <w:b/>
        </w:rPr>
        <w:t>Г</w:t>
      </w:r>
      <w:r>
        <w:rPr>
          <w:b/>
        </w:rPr>
        <w:noBreakHyphen/>
        <w:t>жа Картрайт</w:t>
      </w:r>
      <w:r>
        <w:t xml:space="preserve"> выражает озабоченность по поводу явного отсутствия согласованной законод</w:t>
      </w:r>
      <w:r>
        <w:t>а</w:t>
      </w:r>
      <w:r>
        <w:t>тельной политики, способствующей обеспечению равного положения женщин в Индии и защите их прав и их физической неприкосновенности. Она х</w:t>
      </w:r>
      <w:r>
        <w:t>о</w:t>
      </w:r>
      <w:r>
        <w:t>тела бы знать, учтен ли принцип фактического р</w:t>
      </w:r>
      <w:r>
        <w:t>а</w:t>
      </w:r>
      <w:r>
        <w:t>венства в статье 14 индийской конституции в целях запрета дискриминации, и намерено ли оно внести какие</w:t>
      </w:r>
      <w:r>
        <w:noBreakHyphen/>
        <w:t>либо поправки в конституцию, если в ней не отражен этот принцип. Говоря об общей рекоменд</w:t>
      </w:r>
      <w:r>
        <w:t>а</w:t>
      </w:r>
      <w:r>
        <w:t>ции № 19 Комитета, касающейся насилия в отнош</w:t>
      </w:r>
      <w:r>
        <w:t>е</w:t>
      </w:r>
      <w:r>
        <w:t>нии женщин, она хотела бы знать, намерено ли пр</w:t>
      </w:r>
      <w:r>
        <w:t>а</w:t>
      </w:r>
      <w:r>
        <w:t>вительство активизировать свои усилия для введ</w:t>
      </w:r>
      <w:r>
        <w:t>е</w:t>
      </w:r>
      <w:r>
        <w:t>ния законодательства, которое запрещает все формы такого насилия на всей территории Индии, включая надругательство над женщинами и детьми на секс</w:t>
      </w:r>
      <w:r>
        <w:t>у</w:t>
      </w:r>
      <w:r>
        <w:t>альной почве, пересмотреть и видоизменить зак</w:t>
      </w:r>
      <w:r>
        <w:t>о</w:t>
      </w:r>
      <w:r>
        <w:t xml:space="preserve">ны, касающиеся изнасилований; в законодательном порядке запретить на судебных процессах допросы женщин, касающиеся деталей их половой жизни, и </w:t>
      </w:r>
      <w:r>
        <w:rPr>
          <w:lang w:val="en-US"/>
        </w:rPr>
        <w:br/>
      </w:r>
    </w:p>
    <w:p w:rsidR="00000000" w:rsidRDefault="00000000">
      <w:pPr>
        <w:pStyle w:val="DualTxt"/>
      </w:pPr>
      <w:r>
        <w:rPr>
          <w:lang w:val="en-US"/>
        </w:rPr>
        <w:br w:type="column"/>
      </w:r>
      <w:r>
        <w:t>пересмотреть закон о согласии со стороны женщ</w:t>
      </w:r>
      <w:r>
        <w:t>и</w:t>
      </w:r>
      <w:r>
        <w:t>ны, применяемый при рассмотрении преступлений на сексуальной почве, с тем чтобы отразить взгляды и позиции женщин в отношении сексуального нас</w:t>
      </w:r>
      <w:r>
        <w:t>и</w:t>
      </w:r>
      <w:r>
        <w:t>лия.</w:t>
      </w:r>
    </w:p>
    <w:p w:rsidR="00000000" w:rsidRDefault="00000000">
      <w:pPr>
        <w:pStyle w:val="DualTxt"/>
      </w:pPr>
      <w:r>
        <w:t>50.</w:t>
      </w:r>
      <w:r>
        <w:tab/>
        <w:t>Кроме того, она хотела бы получить соотве</w:t>
      </w:r>
      <w:r>
        <w:t>т</w:t>
      </w:r>
      <w:r>
        <w:t>ствующую информацию относительно того, разр</w:t>
      </w:r>
      <w:r>
        <w:t>а</w:t>
      </w:r>
      <w:r>
        <w:t>батывает ли правительство всеобъемлющий кодекс, который был бы применим для всех секторов и</w:t>
      </w:r>
      <w:r>
        <w:t>н</w:t>
      </w:r>
      <w:r>
        <w:t>дийского общества в тесном сотрудничестве с же</w:t>
      </w:r>
      <w:r>
        <w:t>н</w:t>
      </w:r>
      <w:r>
        <w:t>скими неправительственными организациями, а также с Национальной комиссией по делам же</w:t>
      </w:r>
      <w:r>
        <w:t>н</w:t>
      </w:r>
      <w:r>
        <w:t>щин, Комиссией по правам человека и Комиссией по вопросам права. В этой связи она озабочена тем, что работа вышеуказанных органов не нашла своего отражения в правительственной политике и закон</w:t>
      </w:r>
      <w:r>
        <w:t>о</w:t>
      </w:r>
      <w:r>
        <w:t>дательных программах. Она была бы признательна за предоставление любой информации относител</w:t>
      </w:r>
      <w:r>
        <w:t>ь</w:t>
      </w:r>
      <w:r>
        <w:t>но связи между их деятельностью и мерами, пр</w:t>
      </w:r>
      <w:r>
        <w:t>и</w:t>
      </w:r>
      <w:r>
        <w:t>нимаемыми правительством Индии.</w:t>
      </w:r>
    </w:p>
    <w:p w:rsidR="00000000" w:rsidRDefault="00000000">
      <w:pPr>
        <w:pStyle w:val="DualTxt"/>
      </w:pPr>
      <w:r>
        <w:t>51.</w:t>
      </w:r>
      <w:r>
        <w:tab/>
        <w:t>Она хотела бы знать, имеются ли какие</w:t>
      </w:r>
      <w:r>
        <w:noBreakHyphen/>
        <w:t>либо планы по разработке всеобъемлющего семейного кодекса в целях регулирования вопросов брака, ра</w:t>
      </w:r>
      <w:r>
        <w:t>з</w:t>
      </w:r>
      <w:r>
        <w:t>водов и ухода за детьми, которые будут применят</w:t>
      </w:r>
      <w:r>
        <w:t>ь</w:t>
      </w:r>
      <w:r>
        <w:t>ся семейными судами, и единого кодекса, касающ</w:t>
      </w:r>
      <w:r>
        <w:t>е</w:t>
      </w:r>
      <w:r>
        <w:t>гося равного разделения собственности при ра</w:t>
      </w:r>
      <w:r>
        <w:t>с</w:t>
      </w:r>
      <w:r>
        <w:t>торжении брака. В этой связи она хотела бы знать, готово ли правительство принять и ввести в дейс</w:t>
      </w:r>
      <w:r>
        <w:t>т</w:t>
      </w:r>
      <w:r>
        <w:t>вие законодательство, которое обеспечивало бы женщинам равные права с мужчинами на владение земельными участками во всех слоях индийского общества. Очевидно, что такой всеобъемлющий подход к этим конкретным вопросам законодател</w:t>
      </w:r>
      <w:r>
        <w:t>ь</w:t>
      </w:r>
      <w:r>
        <w:t>ной реформы потребует от правительства исключ</w:t>
      </w:r>
      <w:r>
        <w:t>е</w:t>
      </w:r>
      <w:r>
        <w:t>ния его декларативного заявления к пункту 1 ст</w:t>
      </w:r>
      <w:r>
        <w:t>а</w:t>
      </w:r>
      <w:r>
        <w:t>тьи 16 Конвенции. Необходимо создать всеобъе</w:t>
      </w:r>
      <w:r>
        <w:t>м</w:t>
      </w:r>
      <w:r>
        <w:t>лющий юридический кодекс, который гарантировал бы равноправие женщин во всех аспектах жизни индийского общества, независимо от традиций, культуры или религии, которые сложились в том или ином регионе.</w:t>
      </w:r>
    </w:p>
    <w:p w:rsidR="00000000" w:rsidRDefault="00000000">
      <w:pPr>
        <w:pStyle w:val="DualTxt"/>
      </w:pPr>
      <w:r>
        <w:t>52.</w:t>
      </w:r>
      <w:r>
        <w:tab/>
      </w:r>
      <w:r>
        <w:rPr>
          <w:b/>
        </w:rPr>
        <w:t>Г</w:t>
      </w:r>
      <w:r>
        <w:rPr>
          <w:b/>
        </w:rPr>
        <w:noBreakHyphen/>
        <w:t>жа Тайя</w:t>
      </w:r>
      <w:r>
        <w:t xml:space="preserve"> говорит, что все положения разд</w:t>
      </w:r>
      <w:r>
        <w:t>е</w:t>
      </w:r>
      <w:r>
        <w:t>ла 497 Уголовного кодекса 1860 года, раздела 198 Кодекса об Уголовном судопроизводстве и разд</w:t>
      </w:r>
      <w:r>
        <w:t>е</w:t>
      </w:r>
      <w:r>
        <w:t>ла 155 (4) Индийского закона о предоставлении д</w:t>
      </w:r>
      <w:r>
        <w:t>о</w:t>
      </w:r>
      <w:r>
        <w:t>казательств 1872 года по сути являются дискрим</w:t>
      </w:r>
      <w:r>
        <w:t>и</w:t>
      </w:r>
      <w:r>
        <w:t>национными в отношении женщин. По ее мнению, эффективность предлагаемой поправки, которая предусматривает лишь ужесточение наказания для лиц, совершивших изнасилование, недостаточна. Были высказаны рекомендации относительно того, чтобы все предыдущие положения были отменены. Она хотела бы знать, намерено ли правительство отменить их, и была бы признательна за предоста</w:t>
      </w:r>
      <w:r>
        <w:t>в</w:t>
      </w:r>
      <w:r>
        <w:t>ление любой информации согласно соответству</w:t>
      </w:r>
      <w:r>
        <w:t>ю</w:t>
      </w:r>
      <w:r>
        <w:t>щему графику.</w:t>
      </w:r>
    </w:p>
    <w:p w:rsidR="00000000" w:rsidRDefault="00000000">
      <w:pPr>
        <w:pStyle w:val="DualTxt"/>
      </w:pPr>
      <w:r>
        <w:t>53.</w:t>
      </w:r>
      <w:r>
        <w:tab/>
      </w:r>
      <w:r>
        <w:rPr>
          <w:b/>
        </w:rPr>
        <w:t>Г</w:t>
      </w:r>
      <w:r>
        <w:rPr>
          <w:b/>
        </w:rPr>
        <w:noBreakHyphen/>
        <w:t>жа Манало</w:t>
      </w:r>
      <w:r>
        <w:t xml:space="preserve"> задает вопрос о том, каков ст</w:t>
      </w:r>
      <w:r>
        <w:t>а</w:t>
      </w:r>
      <w:r>
        <w:t>тус Конвенции в соответствии с индийским правом. Конкретно, она хотела бы знать, достаточно ли стать лишь стороной какого-либо международного документа, для того чтобы он стал частью наци</w:t>
      </w:r>
      <w:r>
        <w:t>о</w:t>
      </w:r>
      <w:r>
        <w:t>нального права. Отмечая, что Национальная коми</w:t>
      </w:r>
      <w:r>
        <w:t>с</w:t>
      </w:r>
      <w:r>
        <w:t>сия по делам женщин располагает программой о з</w:t>
      </w:r>
      <w:r>
        <w:t>а</w:t>
      </w:r>
      <w:r>
        <w:t>конодательной реформе, она хотела бы знать, может ли Комиссия заручиться поддержкой всех секторов общества, с тем чтобы это мероприятие увенчалось успехом, и каков ориентировочный срок его испо</w:t>
      </w:r>
      <w:r>
        <w:t>л</w:t>
      </w:r>
      <w:r>
        <w:t>нения. Как представляется, различные стратегии, о которых подробно говорится в докладе, не были разработаны с учетом принципов равноправия. С</w:t>
      </w:r>
      <w:r>
        <w:t>о</w:t>
      </w:r>
      <w:r>
        <w:t>ответственно, она хотела бы получить информацию о том, имеются ли у правительства какие</w:t>
      </w:r>
      <w:r>
        <w:noBreakHyphen/>
        <w:t>либо м</w:t>
      </w:r>
      <w:r>
        <w:t>е</w:t>
      </w:r>
      <w:r>
        <w:t>ханизмы для контроля за эффективностью страт</w:t>
      </w:r>
      <w:r>
        <w:t>е</w:t>
      </w:r>
      <w:r>
        <w:t>гий, учитывающих принципы равенства, и их с</w:t>
      </w:r>
      <w:r>
        <w:t>о</w:t>
      </w:r>
      <w:r>
        <w:t>вместимости с ними. Кроме того, она хотела бы знать, какие меры были приняты для введения ед</w:t>
      </w:r>
      <w:r>
        <w:t>и</w:t>
      </w:r>
      <w:r>
        <w:t>нообразного гражданского к</w:t>
      </w:r>
      <w:r>
        <w:t>о</w:t>
      </w:r>
      <w:r>
        <w:t>декса.</w:t>
      </w:r>
    </w:p>
    <w:p w:rsidR="00000000" w:rsidRDefault="00000000">
      <w:pPr>
        <w:pStyle w:val="DualTxt"/>
      </w:pPr>
      <w:r>
        <w:t>54.</w:t>
      </w:r>
      <w:r>
        <w:tab/>
      </w:r>
      <w:r>
        <w:rPr>
          <w:b/>
        </w:rPr>
        <w:t>Г</w:t>
      </w:r>
      <w:r>
        <w:rPr>
          <w:b/>
        </w:rPr>
        <w:noBreakHyphen/>
        <w:t>жа Шёпп-Шиллинг</w:t>
      </w:r>
      <w:r>
        <w:t>, приветствуя прав</w:t>
      </w:r>
      <w:r>
        <w:t>и</w:t>
      </w:r>
      <w:r>
        <w:t>тельство Индии по поводу ее конституции, особе</w:t>
      </w:r>
      <w:r>
        <w:t>н</w:t>
      </w:r>
      <w:r>
        <w:t>но относительно положения, касающегося антиди</w:t>
      </w:r>
      <w:r>
        <w:t>с</w:t>
      </w:r>
      <w:r>
        <w:t>криминационных действий, поддерживает озаб</w:t>
      </w:r>
      <w:r>
        <w:t>о</w:t>
      </w:r>
      <w:r>
        <w:t>ченность, высказанную предыдущими ораторами в связи с необходимостью принятия единообразного гражданского кодекса. В докладе не прослеживается прямая взаимосвязь между действиями национал</w:t>
      </w:r>
      <w:r>
        <w:t>ь</w:t>
      </w:r>
      <w:r>
        <w:t>ного правительства и правительствами штатов и союзных территорий, в том что касается законод</w:t>
      </w:r>
      <w:r>
        <w:t>а</w:t>
      </w:r>
      <w:r>
        <w:t>тельства и распределения ресурсов. Она хотела бы знать, насколько центральное правительство с</w:t>
      </w:r>
      <w:r>
        <w:t>о</w:t>
      </w:r>
      <w:r>
        <w:t>блюдает выполнение положений различных зак</w:t>
      </w:r>
      <w:r>
        <w:t>о</w:t>
      </w:r>
      <w:r>
        <w:t>нов, касающихся правительств штатов и союзных территорий. Кроме того, она хотела бы получить информацию о конкретных мандатах, имеющихся у пр</w:t>
      </w:r>
      <w:r>
        <w:t>а</w:t>
      </w:r>
      <w:r>
        <w:t>вительств различного уровня.</w:t>
      </w:r>
    </w:p>
    <w:p w:rsidR="00000000" w:rsidRDefault="00000000">
      <w:pPr>
        <w:pStyle w:val="DualTxt"/>
      </w:pPr>
      <w:r>
        <w:t>55.</w:t>
      </w:r>
      <w:r>
        <w:tab/>
        <w:t>Кроме того, в докладе недостаточно предста</w:t>
      </w:r>
      <w:r>
        <w:t>в</w:t>
      </w:r>
      <w:r>
        <w:t>лена информация с разбивкой по штатам, союзным территориям и кастовой системе. Что касается З</w:t>
      </w:r>
      <w:r>
        <w:t>а</w:t>
      </w:r>
      <w:r>
        <w:t>кона 1989 года, касающегося вопросов об опред</w:t>
      </w:r>
      <w:r>
        <w:t>е</w:t>
      </w:r>
      <w:r>
        <w:t>ленных кастах и предотвращения жестокого обр</w:t>
      </w:r>
      <w:r>
        <w:t>а</w:t>
      </w:r>
      <w:r>
        <w:t>щения с определенными племенами, она хотела бы знать, в какой степени он осуществляется. Напр</w:t>
      </w:r>
      <w:r>
        <w:t>и</w:t>
      </w:r>
      <w:r>
        <w:t>мер, она хотела бы знать, действуют ли особые суды во всех штатах и союзных территориях, имеется ли доступ к таким судам у женщин и какие действия предпринимаются для борьбы с предвзятым отн</w:t>
      </w:r>
      <w:r>
        <w:t>о</w:t>
      </w:r>
      <w:r>
        <w:t>шением к кастам.</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закрывается в 13 ч. 00 м.</w:t>
      </w: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NO&gt;&gt;N0025729R&lt;&lt;ODS JOB NO&gt;&gt;</w:t>
      </w:r>
    </w:p>
    <w:p w:rsidR="00000000" w:rsidRDefault="00000000">
      <w:pPr>
        <w:pStyle w:val="CommentText"/>
      </w:pPr>
      <w:r>
        <w:t>&lt;&lt;ODS DOC SYMBOL1&gt;&gt;CEDAW/C/SR.452&lt;&lt;ODS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00-25729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*0025729*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CEDAW/C/SR.452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CEDAW/C/SR.452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/C/SR.452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November 2001</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1/2001 10:18 AM"/>
    <w:docVar w:name="DocCategory" w:val="SROthers"/>
    <w:docVar w:name="DocType" w:val="Final"/>
    <w:docVar w:name="JobNo" w:val="0025729R"/>
    <w:docVar w:name="OandT" w:val=" "/>
    <w:docVar w:name="Symbol1" w:val="CEDAW/C/SR.45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5060</Words>
  <Characters>33906</Characters>
  <Application>Microsoft Office Word</Application>
  <DocSecurity>4</DocSecurity>
  <Lines>892</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40484</CharactersWithSpaces>
  <SharedDoc>false</SharedDoc>
  <HLinks>
    <vt:vector size="6" baseType="variant">
      <vt:variant>
        <vt:i4>4522087</vt:i4>
      </vt:variant>
      <vt:variant>
        <vt:i4>80972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2001-11-09T16:36:00Z</cp:lastPrinted>
  <dcterms:created xsi:type="dcterms:W3CDTF">2001-11-09T16:31:00Z</dcterms:created>
  <dcterms:modified xsi:type="dcterms:W3CDTF">2001-11-09T16:37:00Z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0025729</vt:lpwstr>
  </property>
  <property fmtid="{D5CDD505-2E9C-101B-9397-08002B2CF9AE}" pid="3" name="Symbol1">
    <vt:lpwstr>CEDAW/C/SR.452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vt:lpwstr>
  </property>
  <property fmtid="{D5CDD505-2E9C-101B-9397-08002B2CF9AE}" pid="8" name="Operator">
    <vt:lpwstr>Savina</vt:lpwstr>
  </property>
</Properties>
</file>