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84896" w:rsidRDefault="00884896" w:rsidP="00E4712C">
            <w:pPr>
              <w:spacing w:line="240" w:lineRule="atLeast"/>
              <w:jc w:val="right"/>
              <w:rPr>
                <w:sz w:val="20"/>
                <w:szCs w:val="21"/>
              </w:rPr>
            </w:pPr>
            <w:r w:rsidRPr="00884896">
              <w:rPr>
                <w:sz w:val="40"/>
                <w:szCs w:val="21"/>
              </w:rPr>
              <w:t>CRC</w:t>
            </w:r>
            <w:r>
              <w:rPr>
                <w:sz w:val="20"/>
                <w:szCs w:val="21"/>
              </w:rPr>
              <w:t>/C/82/D/33/2017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884896" w:rsidRPr="00884896">
              <w:rPr>
                <w:sz w:val="20"/>
              </w:rPr>
              <w:t>General</w:t>
            </w:r>
          </w:p>
          <w:p w:rsidR="001D2C3F" w:rsidRPr="00F124C6" w:rsidRDefault="00884896" w:rsidP="00E4712C">
            <w:pPr>
              <w:spacing w:line="240" w:lineRule="atLeast"/>
              <w:rPr>
                <w:sz w:val="20"/>
              </w:rPr>
            </w:pPr>
            <w:r>
              <w:rPr>
                <w:sz w:val="20"/>
              </w:rPr>
              <w:t xml:space="preserve">8 </w:t>
            </w:r>
            <w:r w:rsidRPr="00884896">
              <w:rPr>
                <w:sz w:val="20"/>
              </w:rPr>
              <w:t>November</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884896">
      <w:pPr>
        <w:pStyle w:val="HChGC"/>
        <w:rPr>
          <w:position w:val="6"/>
        </w:rPr>
      </w:pPr>
      <w:r>
        <w:rPr>
          <w:rFonts w:hint="eastAsia"/>
        </w:rPr>
        <w:tab/>
      </w:r>
      <w:r>
        <w:rPr>
          <w:rFonts w:hint="eastAsia"/>
        </w:rPr>
        <w:tab/>
      </w:r>
      <w:r w:rsidR="00884896" w:rsidRPr="00884896">
        <w:rPr>
          <w:rFonts w:hint="eastAsia"/>
        </w:rPr>
        <w:t>委员会根据《儿童权利公约关于设定来文程序的任择议定书》通过的关于第</w:t>
      </w:r>
      <w:r w:rsidR="00884896" w:rsidRPr="00884896">
        <w:rPr>
          <w:rFonts w:hint="eastAsia"/>
        </w:rPr>
        <w:t>33/2017</w:t>
      </w:r>
      <w:r w:rsidR="00884896" w:rsidRPr="00884896">
        <w:rPr>
          <w:rFonts w:hint="eastAsia"/>
        </w:rPr>
        <w:t>号来文的决定</w:t>
      </w:r>
      <w:r w:rsidRPr="001D2C3F">
        <w:rPr>
          <w:rStyle w:val="a8"/>
          <w:rFonts w:eastAsia="黑体"/>
          <w:position w:val="6"/>
          <w:sz w:val="28"/>
          <w:vertAlign w:val="baseline"/>
        </w:rPr>
        <w:footnoteReference w:customMarkFollows="1" w:id="2"/>
        <w:t>*</w:t>
      </w:r>
      <w:r w:rsidRPr="001D2C3F">
        <w:rPr>
          <w:rFonts w:hint="eastAsia"/>
          <w:position w:val="6"/>
        </w:rPr>
        <w:t xml:space="preserve"> </w:t>
      </w:r>
      <w:r w:rsidRPr="001D2C3F">
        <w:rPr>
          <w:rStyle w:val="a8"/>
          <w:rFonts w:eastAsia="黑体"/>
          <w:position w:val="6"/>
          <w:sz w:val="28"/>
          <w:vertAlign w:val="baseline"/>
        </w:rPr>
        <w:footnoteReference w:customMarkFollows="1" w:id="3"/>
        <w:t>**</w:t>
      </w:r>
    </w:p>
    <w:p w:rsidR="0083125E" w:rsidRPr="00F97E79" w:rsidRDefault="0053725F">
      <w:pPr>
        <w:pStyle w:val="SingleTxtGC"/>
        <w:ind w:left="4684" w:hanging="3119"/>
      </w:pPr>
      <w:r w:rsidRPr="0053725F">
        <w:rPr>
          <w:rFonts w:eastAsia="楷体_GB2312" w:hint="eastAsia"/>
        </w:rPr>
        <w:t>来文</w:t>
      </w:r>
      <w:r w:rsidR="0083125E" w:rsidRPr="0065322F">
        <w:rPr>
          <w:rFonts w:eastAsia="楷体_GB2312" w:hint="eastAsia"/>
        </w:rPr>
        <w:t>提交人：</w:t>
      </w:r>
      <w:r w:rsidR="0083125E">
        <w:rPr>
          <w:rFonts w:eastAsia="楷体_GB2312" w:hint="eastAsia"/>
        </w:rPr>
        <w:tab/>
      </w:r>
      <w:r w:rsidRPr="0053725F">
        <w:rPr>
          <w:rFonts w:ascii="Time New Roman" w:hAnsi="Time New Roman" w:hint="eastAsia"/>
        </w:rPr>
        <w:t>E.P.</w:t>
      </w:r>
      <w:r w:rsidRPr="0053725F">
        <w:rPr>
          <w:rFonts w:ascii="Time New Roman" w:hAnsi="Time New Roman" w:hint="eastAsia"/>
        </w:rPr>
        <w:t>和</w:t>
      </w:r>
      <w:r w:rsidRPr="0053725F">
        <w:rPr>
          <w:rFonts w:ascii="Time New Roman" w:hAnsi="Time New Roman" w:hint="eastAsia"/>
        </w:rPr>
        <w:t>F.P.(</w:t>
      </w:r>
      <w:r w:rsidRPr="0053725F">
        <w:rPr>
          <w:rFonts w:ascii="Time New Roman" w:hAnsi="Time New Roman" w:hint="eastAsia"/>
        </w:rPr>
        <w:t>由律师</w:t>
      </w:r>
      <w:r w:rsidRPr="0053725F">
        <w:rPr>
          <w:rFonts w:ascii="Time New Roman" w:hAnsi="Time New Roman" w:hint="eastAsia"/>
        </w:rPr>
        <w:t xml:space="preserve">D. </w:t>
      </w:r>
      <w:proofErr w:type="spellStart"/>
      <w:r w:rsidRPr="0053725F">
        <w:rPr>
          <w:rFonts w:ascii="Time New Roman" w:hAnsi="Time New Roman" w:hint="eastAsia"/>
        </w:rPr>
        <w:t>Norrung</w:t>
      </w:r>
      <w:proofErr w:type="spellEnd"/>
      <w:r w:rsidRPr="0053725F">
        <w:rPr>
          <w:rFonts w:ascii="Time New Roman" w:hAnsi="Time New Roman" w:hint="eastAsia"/>
        </w:rPr>
        <w:t>代理</w:t>
      </w:r>
      <w:r w:rsidRPr="0053725F">
        <w:rPr>
          <w:rFonts w:ascii="Time New Roman" w:hAnsi="Time New Roman" w:hint="eastAsia"/>
        </w:rPr>
        <w:t>)</w:t>
      </w:r>
    </w:p>
    <w:p w:rsidR="0083125E" w:rsidRPr="00F97E79" w:rsidRDefault="0083125E">
      <w:pPr>
        <w:pStyle w:val="SingleTxtGC"/>
        <w:ind w:left="4684" w:hanging="3119"/>
      </w:pPr>
      <w:r w:rsidRPr="0065322F">
        <w:rPr>
          <w:rFonts w:eastAsia="楷体_GB2312" w:hint="eastAsia"/>
        </w:rPr>
        <w:t>据称受害人：</w:t>
      </w:r>
      <w:r>
        <w:tab/>
      </w:r>
      <w:r w:rsidR="0053725F" w:rsidRPr="0053725F">
        <w:rPr>
          <w:rFonts w:hint="eastAsia"/>
        </w:rPr>
        <w:t>A.P.</w:t>
      </w:r>
      <w:r w:rsidR="0053725F" w:rsidRPr="0053725F">
        <w:rPr>
          <w:rFonts w:hint="eastAsia"/>
        </w:rPr>
        <w:t>和</w:t>
      </w:r>
      <w:proofErr w:type="spellStart"/>
      <w:r w:rsidR="0053725F" w:rsidRPr="0053725F">
        <w:rPr>
          <w:rFonts w:hint="eastAsia"/>
        </w:rPr>
        <w:t>K.P</w:t>
      </w:r>
      <w:proofErr w:type="spellEnd"/>
      <w:r w:rsidR="0053725F" w:rsidRPr="0053725F">
        <w:rPr>
          <w:rFonts w:hint="eastAsia"/>
        </w:rPr>
        <w:t>.</w:t>
      </w:r>
    </w:p>
    <w:p w:rsidR="0083125E" w:rsidRPr="00F97E79" w:rsidRDefault="0083125E">
      <w:pPr>
        <w:pStyle w:val="SingleTxtGC"/>
        <w:ind w:left="4684" w:hanging="3119"/>
      </w:pPr>
      <w:r w:rsidRPr="0065322F">
        <w:rPr>
          <w:rFonts w:eastAsia="楷体_GB2312" w:hint="eastAsia"/>
        </w:rPr>
        <w:t>所涉缔约国：</w:t>
      </w:r>
      <w:r w:rsidRPr="00056B0A">
        <w:rPr>
          <w:rFonts w:eastAsia="楷体_GB2312" w:hint="eastAsia"/>
        </w:rPr>
        <w:tab/>
      </w:r>
      <w:r w:rsidR="0053725F" w:rsidRPr="0053725F">
        <w:rPr>
          <w:rFonts w:ascii="Time New Roman" w:hAnsi="Time New Roman" w:hint="eastAsia"/>
        </w:rPr>
        <w:t>丹麦</w:t>
      </w:r>
    </w:p>
    <w:p w:rsidR="0083125E" w:rsidRDefault="0083125E">
      <w:pPr>
        <w:pStyle w:val="SingleTxtGC"/>
        <w:ind w:left="4684" w:hanging="3119"/>
      </w:pPr>
      <w:r w:rsidRPr="0065322F">
        <w:rPr>
          <w:rFonts w:eastAsia="楷体_GB2312" w:hint="eastAsia"/>
        </w:rPr>
        <w:t>来文日期：</w:t>
      </w:r>
      <w:r>
        <w:tab/>
      </w:r>
      <w:r w:rsidR="0053725F" w:rsidRPr="0053725F">
        <w:rPr>
          <w:rFonts w:hint="eastAsia"/>
        </w:rPr>
        <w:t>2017</w:t>
      </w:r>
      <w:r w:rsidR="0053725F" w:rsidRPr="0053725F">
        <w:rPr>
          <w:rFonts w:hint="eastAsia"/>
        </w:rPr>
        <w:t>年</w:t>
      </w:r>
      <w:r w:rsidR="0053725F" w:rsidRPr="0053725F">
        <w:rPr>
          <w:rFonts w:hint="eastAsia"/>
        </w:rPr>
        <w:t>9</w:t>
      </w:r>
      <w:r w:rsidR="0053725F" w:rsidRPr="0053725F">
        <w:rPr>
          <w:rFonts w:hint="eastAsia"/>
        </w:rPr>
        <w:t>月</w:t>
      </w:r>
      <w:r w:rsidR="0053725F" w:rsidRPr="0053725F">
        <w:rPr>
          <w:rFonts w:hint="eastAsia"/>
        </w:rPr>
        <w:t>10</w:t>
      </w:r>
      <w:r w:rsidR="0053725F" w:rsidRPr="0053725F">
        <w:rPr>
          <w:rFonts w:hint="eastAsia"/>
        </w:rPr>
        <w:t>日</w:t>
      </w:r>
    </w:p>
    <w:p w:rsidR="0083125E" w:rsidRPr="00F97E79" w:rsidRDefault="00175C69">
      <w:pPr>
        <w:pStyle w:val="SingleTxtGC"/>
        <w:ind w:left="4684" w:hanging="3119"/>
      </w:pPr>
      <w:r w:rsidRPr="00175C69">
        <w:rPr>
          <w:rFonts w:eastAsia="楷体_GB2312" w:hint="eastAsia"/>
        </w:rPr>
        <w:t>决定</w:t>
      </w:r>
      <w:r w:rsidR="0083125E" w:rsidRPr="0065322F">
        <w:rPr>
          <w:rFonts w:eastAsia="楷体_GB2312" w:hint="eastAsia"/>
        </w:rPr>
        <w:t>通过日期：</w:t>
      </w:r>
      <w:r w:rsidR="0083125E">
        <w:tab/>
      </w:r>
      <w:r w:rsidRPr="00175C69">
        <w:rPr>
          <w:rFonts w:hint="eastAsia"/>
        </w:rPr>
        <w:t>2019</w:t>
      </w:r>
      <w:r w:rsidRPr="00175C69">
        <w:rPr>
          <w:rFonts w:hint="eastAsia"/>
        </w:rPr>
        <w:t>年</w:t>
      </w:r>
      <w:r w:rsidRPr="00175C69">
        <w:rPr>
          <w:rFonts w:hint="eastAsia"/>
        </w:rPr>
        <w:t>9</w:t>
      </w:r>
      <w:r w:rsidRPr="00175C69">
        <w:rPr>
          <w:rFonts w:hint="eastAsia"/>
        </w:rPr>
        <w:t>月</w:t>
      </w:r>
      <w:r w:rsidRPr="00175C69">
        <w:rPr>
          <w:rFonts w:hint="eastAsia"/>
        </w:rPr>
        <w:t>25</w:t>
      </w:r>
      <w:r w:rsidRPr="00175C69">
        <w:rPr>
          <w:rFonts w:hint="eastAsia"/>
        </w:rPr>
        <w:t>日</w:t>
      </w:r>
    </w:p>
    <w:p w:rsidR="0083125E" w:rsidRPr="00F97E79" w:rsidRDefault="0083125E">
      <w:pPr>
        <w:pStyle w:val="SingleTxtGC"/>
        <w:ind w:left="4684" w:hanging="3119"/>
      </w:pPr>
      <w:r>
        <w:rPr>
          <w:rFonts w:eastAsia="楷体_GB2312" w:hint="eastAsia"/>
        </w:rPr>
        <w:t>事由</w:t>
      </w:r>
      <w:r>
        <w:rPr>
          <w:rFonts w:hint="eastAsia"/>
        </w:rPr>
        <w:t>：</w:t>
      </w:r>
      <w:r>
        <w:rPr>
          <w:rFonts w:hint="eastAsia"/>
        </w:rPr>
        <w:tab/>
      </w:r>
      <w:r>
        <w:rPr>
          <w:rFonts w:hint="eastAsia"/>
        </w:rPr>
        <w:tab/>
      </w:r>
      <w:r w:rsidR="00175C69" w:rsidRPr="00175C69">
        <w:rPr>
          <w:rFonts w:hint="eastAsia"/>
        </w:rPr>
        <w:t>将儿童驱逐到阿尔巴尼亚，他们声称在那里面临因世仇而受到迫害的风险</w:t>
      </w:r>
    </w:p>
    <w:p w:rsidR="0083125E" w:rsidRPr="00F97E79" w:rsidRDefault="0083125E">
      <w:pPr>
        <w:pStyle w:val="SingleTxtGC"/>
        <w:ind w:left="4684" w:hanging="3119"/>
      </w:pPr>
      <w:r>
        <w:rPr>
          <w:rFonts w:eastAsia="楷体_GB2312" w:hint="eastAsia"/>
        </w:rPr>
        <w:t>程序性问题</w:t>
      </w:r>
      <w:r>
        <w:rPr>
          <w:rFonts w:hint="eastAsia"/>
        </w:rPr>
        <w:t>：</w:t>
      </w:r>
      <w:r>
        <w:rPr>
          <w:rFonts w:hint="eastAsia"/>
        </w:rPr>
        <w:tab/>
      </w:r>
      <w:r w:rsidR="00175C69" w:rsidRPr="00175C69">
        <w:rPr>
          <w:rFonts w:hint="eastAsia"/>
        </w:rPr>
        <w:t>另一项国际调查或解决程序；未用尽国内补救办法；证实申诉</w:t>
      </w:r>
    </w:p>
    <w:p w:rsidR="00175C69" w:rsidRPr="00F97E79" w:rsidRDefault="00175C69" w:rsidP="00175C69">
      <w:pPr>
        <w:pStyle w:val="SingleTxtGC"/>
        <w:ind w:left="4684" w:hanging="3119"/>
      </w:pPr>
      <w:r w:rsidRPr="00175C69">
        <w:rPr>
          <w:rFonts w:eastAsia="楷体_GB2312" w:hint="eastAsia"/>
        </w:rPr>
        <w:t>实质</w:t>
      </w:r>
      <w:r>
        <w:rPr>
          <w:rFonts w:eastAsia="楷体_GB2312" w:hint="eastAsia"/>
        </w:rPr>
        <w:t>性问题</w:t>
      </w:r>
      <w:r>
        <w:rPr>
          <w:rFonts w:hint="eastAsia"/>
        </w:rPr>
        <w:t>：</w:t>
      </w:r>
      <w:r>
        <w:rPr>
          <w:rFonts w:hint="eastAsia"/>
        </w:rPr>
        <w:tab/>
      </w:r>
      <w:r w:rsidRPr="00175C69">
        <w:rPr>
          <w:rFonts w:hint="eastAsia"/>
        </w:rPr>
        <w:t>生命权；儿童的最大利益；</w:t>
      </w:r>
      <w:proofErr w:type="gramStart"/>
      <w:r w:rsidRPr="00175C69">
        <w:rPr>
          <w:rFonts w:hint="eastAsia"/>
        </w:rPr>
        <w:t>不</w:t>
      </w:r>
      <w:proofErr w:type="gramEnd"/>
      <w:r w:rsidRPr="00175C69">
        <w:rPr>
          <w:rFonts w:hint="eastAsia"/>
        </w:rPr>
        <w:t>推回；受教育权</w:t>
      </w:r>
    </w:p>
    <w:p w:rsidR="0083125E" w:rsidRDefault="0083125E">
      <w:pPr>
        <w:pStyle w:val="SingleTxtGC"/>
        <w:ind w:left="4683" w:hanging="3175"/>
      </w:pPr>
      <w:r w:rsidRPr="008A29C7">
        <w:rPr>
          <w:rFonts w:eastAsia="楷体_GB2312" w:hint="eastAsia"/>
        </w:rPr>
        <w:t>《公约》</w:t>
      </w:r>
      <w:r>
        <w:rPr>
          <w:rFonts w:eastAsia="楷体_GB2312" w:hint="eastAsia"/>
        </w:rPr>
        <w:t>条款</w:t>
      </w:r>
      <w:r>
        <w:rPr>
          <w:rFonts w:hint="eastAsia"/>
        </w:rPr>
        <w:t>：</w:t>
      </w:r>
      <w:r>
        <w:rPr>
          <w:rFonts w:hint="eastAsia"/>
        </w:rPr>
        <w:tab/>
      </w:r>
      <w:r w:rsidR="00175C69" w:rsidRPr="00175C69">
        <w:rPr>
          <w:rFonts w:hint="eastAsia"/>
        </w:rPr>
        <w:t>第</w:t>
      </w:r>
      <w:r w:rsidR="00175C69" w:rsidRPr="00175C69">
        <w:rPr>
          <w:rFonts w:hint="eastAsia"/>
        </w:rPr>
        <w:t>2</w:t>
      </w:r>
      <w:r w:rsidR="00175C69" w:rsidRPr="00175C69">
        <w:rPr>
          <w:rFonts w:hint="eastAsia"/>
        </w:rPr>
        <w:t>、第</w:t>
      </w:r>
      <w:r w:rsidR="00175C69" w:rsidRPr="00175C69">
        <w:rPr>
          <w:rFonts w:hint="eastAsia"/>
        </w:rPr>
        <w:t>3</w:t>
      </w:r>
      <w:r w:rsidR="00175C69" w:rsidRPr="00175C69">
        <w:rPr>
          <w:rFonts w:hint="eastAsia"/>
        </w:rPr>
        <w:t>、第</w:t>
      </w:r>
      <w:r w:rsidR="00175C69" w:rsidRPr="00175C69">
        <w:rPr>
          <w:rFonts w:hint="eastAsia"/>
        </w:rPr>
        <w:t>6</w:t>
      </w:r>
      <w:r w:rsidR="00175C69" w:rsidRPr="00175C69">
        <w:rPr>
          <w:rFonts w:hint="eastAsia"/>
        </w:rPr>
        <w:t>和第</w:t>
      </w:r>
      <w:r w:rsidR="00175C69" w:rsidRPr="00175C69">
        <w:rPr>
          <w:rFonts w:hint="eastAsia"/>
        </w:rPr>
        <w:t>28</w:t>
      </w:r>
      <w:r w:rsidR="00175C69" w:rsidRPr="00175C69">
        <w:rPr>
          <w:rFonts w:hint="eastAsia"/>
        </w:rPr>
        <w:t>条</w:t>
      </w:r>
    </w:p>
    <w:p w:rsidR="0083125E" w:rsidRDefault="0083125E">
      <w:pPr>
        <w:pStyle w:val="SingleTxtGC"/>
        <w:ind w:left="4683" w:hanging="3175"/>
      </w:pPr>
      <w:r w:rsidRPr="008A29C7">
        <w:rPr>
          <w:rFonts w:eastAsia="楷体_GB2312" w:hint="eastAsia"/>
        </w:rPr>
        <w:t>《任择议定书》</w:t>
      </w:r>
      <w:r>
        <w:rPr>
          <w:rFonts w:eastAsia="楷体_GB2312" w:hint="eastAsia"/>
        </w:rPr>
        <w:t>条款</w:t>
      </w:r>
      <w:r>
        <w:rPr>
          <w:rFonts w:hint="eastAsia"/>
        </w:rPr>
        <w:t>：</w:t>
      </w:r>
      <w:r>
        <w:rPr>
          <w:rFonts w:hint="eastAsia"/>
        </w:rPr>
        <w:tab/>
      </w:r>
      <w:r w:rsidR="00175C69" w:rsidRPr="00175C69">
        <w:rPr>
          <w:rFonts w:hint="eastAsia"/>
        </w:rPr>
        <w:t>第</w:t>
      </w:r>
      <w:r w:rsidR="00175C69" w:rsidRPr="00175C69">
        <w:rPr>
          <w:rFonts w:hint="eastAsia"/>
        </w:rPr>
        <w:t>7</w:t>
      </w:r>
      <w:r w:rsidR="00175C69" w:rsidRPr="00175C69">
        <w:rPr>
          <w:rFonts w:hint="eastAsia"/>
        </w:rPr>
        <w:t>条</w:t>
      </w:r>
      <w:r w:rsidR="00175C69" w:rsidRPr="00175C69">
        <w:rPr>
          <w:rFonts w:hint="eastAsia"/>
        </w:rPr>
        <w:t>(d)</w:t>
      </w:r>
      <w:r w:rsidR="00175C69" w:rsidRPr="00175C69">
        <w:rPr>
          <w:rFonts w:hint="eastAsia"/>
        </w:rPr>
        <w:t>、</w:t>
      </w:r>
      <w:r w:rsidR="00175C69" w:rsidRPr="00175C69">
        <w:rPr>
          <w:rFonts w:hint="eastAsia"/>
        </w:rPr>
        <w:t>(e)</w:t>
      </w:r>
      <w:r w:rsidR="00175C69" w:rsidRPr="00175C69">
        <w:rPr>
          <w:rFonts w:hint="eastAsia"/>
        </w:rPr>
        <w:t>和</w:t>
      </w:r>
      <w:r w:rsidR="00175C69" w:rsidRPr="00175C69">
        <w:rPr>
          <w:rFonts w:hint="eastAsia"/>
        </w:rPr>
        <w:t>(f)</w:t>
      </w:r>
      <w:r w:rsidR="00175C69" w:rsidRPr="00175C69">
        <w:rPr>
          <w:rFonts w:hint="eastAsia"/>
        </w:rPr>
        <w:t>项</w:t>
      </w:r>
    </w:p>
    <w:p w:rsidR="006B037A" w:rsidRPr="000402CB" w:rsidRDefault="006B037A" w:rsidP="006B037A">
      <w:pPr>
        <w:pStyle w:val="SingleTxtGC"/>
        <w:rPr>
          <w:lang w:val="en-GB"/>
        </w:rPr>
      </w:pPr>
      <w:r w:rsidRPr="000402CB">
        <w:rPr>
          <w:lang w:val="en-GB"/>
        </w:rPr>
        <w:t>1.1</w:t>
      </w:r>
      <w:r w:rsidRPr="000402CB">
        <w:rPr>
          <w:lang w:val="en-GB"/>
        </w:rPr>
        <w:tab/>
      </w:r>
      <w:r w:rsidRPr="000402CB">
        <w:rPr>
          <w:rFonts w:hint="eastAsia"/>
          <w:lang w:val="en-GB"/>
        </w:rPr>
        <w:t>来文提交人是</w:t>
      </w:r>
      <w:r w:rsidRPr="000402CB">
        <w:rPr>
          <w:lang w:val="en-GB"/>
        </w:rPr>
        <w:t>E.P.</w:t>
      </w:r>
      <w:r w:rsidRPr="000402CB">
        <w:rPr>
          <w:rFonts w:hint="eastAsia"/>
          <w:lang w:val="en-GB"/>
        </w:rPr>
        <w:t>和</w:t>
      </w:r>
      <w:r w:rsidRPr="000402CB">
        <w:rPr>
          <w:lang w:val="en-GB"/>
        </w:rPr>
        <w:t>F.P.</w:t>
      </w:r>
      <w:r w:rsidRPr="000402CB">
        <w:rPr>
          <w:rFonts w:hint="eastAsia"/>
          <w:lang w:val="en-GB"/>
        </w:rPr>
        <w:t>，均为阿尔巴尼亚国民，分别生于</w:t>
      </w:r>
      <w:r w:rsidRPr="000402CB">
        <w:rPr>
          <w:lang w:val="en-GB"/>
        </w:rPr>
        <w:t>1967</w:t>
      </w:r>
      <w:r w:rsidRPr="000402CB">
        <w:rPr>
          <w:rFonts w:hint="eastAsia"/>
          <w:lang w:val="en-GB"/>
        </w:rPr>
        <w:t>年和</w:t>
      </w:r>
      <w:r w:rsidRPr="000402CB">
        <w:rPr>
          <w:lang w:val="en-GB"/>
        </w:rPr>
        <w:t>1977</w:t>
      </w:r>
      <w:r w:rsidRPr="000402CB">
        <w:rPr>
          <w:rFonts w:hint="eastAsia"/>
          <w:lang w:val="en-GB"/>
        </w:rPr>
        <w:t>年。提交人代表他们的儿子</w:t>
      </w:r>
      <w:r w:rsidRPr="000402CB">
        <w:rPr>
          <w:lang w:val="en-GB"/>
        </w:rPr>
        <w:t>A.P.</w:t>
      </w:r>
      <w:r w:rsidRPr="000402CB">
        <w:rPr>
          <w:rFonts w:hint="eastAsia"/>
          <w:lang w:val="en-GB"/>
        </w:rPr>
        <w:t>(</w:t>
      </w:r>
      <w:r w:rsidRPr="000402CB">
        <w:rPr>
          <w:rFonts w:hint="eastAsia"/>
          <w:lang w:val="en-GB"/>
        </w:rPr>
        <w:t>生于</w:t>
      </w:r>
      <w:r w:rsidRPr="000402CB">
        <w:rPr>
          <w:lang w:val="en-GB"/>
        </w:rPr>
        <w:t>2002</w:t>
      </w:r>
      <w:r w:rsidRPr="000402CB">
        <w:rPr>
          <w:rFonts w:hint="eastAsia"/>
          <w:lang w:val="en-GB"/>
        </w:rPr>
        <w:t>年</w:t>
      </w:r>
      <w:r w:rsidRPr="000402CB">
        <w:rPr>
          <w:lang w:val="en-GB"/>
        </w:rPr>
        <w:t>4</w:t>
      </w:r>
      <w:r w:rsidRPr="000402CB">
        <w:rPr>
          <w:rFonts w:hint="eastAsia"/>
          <w:lang w:val="en-GB"/>
        </w:rPr>
        <w:t>月</w:t>
      </w:r>
      <w:r w:rsidRPr="000402CB">
        <w:rPr>
          <w:lang w:val="en-GB"/>
        </w:rPr>
        <w:t>14</w:t>
      </w:r>
      <w:r w:rsidRPr="000402CB">
        <w:rPr>
          <w:rFonts w:hint="eastAsia"/>
          <w:lang w:val="en-GB"/>
        </w:rPr>
        <w:t>日</w:t>
      </w:r>
      <w:r w:rsidRPr="000402CB">
        <w:rPr>
          <w:rFonts w:hint="eastAsia"/>
          <w:lang w:val="en-GB"/>
        </w:rPr>
        <w:t>)</w:t>
      </w:r>
      <w:r w:rsidRPr="000402CB">
        <w:rPr>
          <w:rFonts w:hint="eastAsia"/>
          <w:lang w:val="en-GB"/>
        </w:rPr>
        <w:t>和女儿</w:t>
      </w:r>
      <w:proofErr w:type="spellStart"/>
      <w:r w:rsidRPr="000402CB">
        <w:rPr>
          <w:lang w:val="en-GB"/>
        </w:rPr>
        <w:t>K.P</w:t>
      </w:r>
      <w:proofErr w:type="spellEnd"/>
      <w:r w:rsidRPr="000402CB">
        <w:rPr>
          <w:lang w:val="en-GB"/>
        </w:rPr>
        <w:t>.</w:t>
      </w:r>
      <w:r w:rsidRPr="000402CB">
        <w:rPr>
          <w:rFonts w:hint="eastAsia"/>
          <w:lang w:val="en-GB"/>
        </w:rPr>
        <w:t>(</w:t>
      </w:r>
      <w:r w:rsidRPr="000402CB">
        <w:rPr>
          <w:rFonts w:hint="eastAsia"/>
          <w:lang w:val="en-GB"/>
        </w:rPr>
        <w:t>生于</w:t>
      </w:r>
      <w:r w:rsidRPr="000402CB">
        <w:rPr>
          <w:lang w:val="en-GB"/>
        </w:rPr>
        <w:t>2005</w:t>
      </w:r>
      <w:r w:rsidRPr="000402CB">
        <w:rPr>
          <w:rFonts w:hint="eastAsia"/>
          <w:lang w:val="en-GB"/>
        </w:rPr>
        <w:t>年</w:t>
      </w:r>
      <w:r w:rsidRPr="000402CB">
        <w:rPr>
          <w:lang w:val="en-GB"/>
        </w:rPr>
        <w:t>5</w:t>
      </w:r>
      <w:r w:rsidRPr="000402CB">
        <w:rPr>
          <w:rFonts w:hint="eastAsia"/>
          <w:lang w:val="en-GB"/>
        </w:rPr>
        <w:t>月</w:t>
      </w:r>
      <w:r w:rsidRPr="000402CB">
        <w:rPr>
          <w:lang w:val="en-GB"/>
        </w:rPr>
        <w:t>3</w:t>
      </w:r>
      <w:r w:rsidRPr="000402CB">
        <w:rPr>
          <w:rFonts w:hint="eastAsia"/>
          <w:lang w:val="en-GB"/>
        </w:rPr>
        <w:t>日</w:t>
      </w:r>
      <w:r w:rsidRPr="000402CB">
        <w:rPr>
          <w:rFonts w:hint="eastAsia"/>
          <w:lang w:val="en-GB"/>
        </w:rPr>
        <w:t>)</w:t>
      </w:r>
      <w:r w:rsidRPr="000402CB">
        <w:rPr>
          <w:rFonts w:hint="eastAsia"/>
          <w:lang w:val="en-GB"/>
        </w:rPr>
        <w:t>提交来文，其儿女也是阿尔巴尼亚国民。他们声称，缔约国将他们</w:t>
      </w:r>
      <w:r w:rsidRPr="000402CB">
        <w:rPr>
          <w:rFonts w:hint="eastAsia"/>
          <w:lang w:val="en-GB"/>
        </w:rPr>
        <w:lastRenderedPageBreak/>
        <w:t>的子女驱逐到阿尔巴尼亚，将侵犯《公约》第</w:t>
      </w:r>
      <w:r w:rsidRPr="000402CB">
        <w:rPr>
          <w:lang w:val="en-GB"/>
        </w:rPr>
        <w:t>2</w:t>
      </w:r>
      <w:r w:rsidRPr="000402CB">
        <w:rPr>
          <w:rFonts w:hint="eastAsia"/>
          <w:lang w:val="en-GB"/>
        </w:rPr>
        <w:t>、第</w:t>
      </w:r>
      <w:r w:rsidRPr="000402CB">
        <w:rPr>
          <w:lang w:val="en-GB"/>
        </w:rPr>
        <w:t>3</w:t>
      </w:r>
      <w:r w:rsidRPr="000402CB">
        <w:rPr>
          <w:rFonts w:hint="eastAsia"/>
          <w:lang w:val="en-GB"/>
        </w:rPr>
        <w:t>、第</w:t>
      </w:r>
      <w:r w:rsidRPr="000402CB">
        <w:rPr>
          <w:lang w:val="en-GB"/>
        </w:rPr>
        <w:t>6</w:t>
      </w:r>
      <w:r w:rsidRPr="000402CB">
        <w:rPr>
          <w:rFonts w:hint="eastAsia"/>
          <w:lang w:val="en-GB"/>
        </w:rPr>
        <w:t>和第</w:t>
      </w:r>
      <w:r w:rsidRPr="000402CB">
        <w:rPr>
          <w:lang w:val="en-GB"/>
        </w:rPr>
        <w:t>28</w:t>
      </w:r>
      <w:r w:rsidRPr="000402CB">
        <w:rPr>
          <w:rFonts w:hint="eastAsia"/>
          <w:lang w:val="en-GB"/>
        </w:rPr>
        <w:t>条所述的儿童权利。提交人由律师代理。《任择议定书》于</w:t>
      </w:r>
      <w:r w:rsidRPr="000402CB">
        <w:rPr>
          <w:lang w:val="en-GB"/>
        </w:rPr>
        <w:t>2016</w:t>
      </w:r>
      <w:r w:rsidRPr="000402CB">
        <w:rPr>
          <w:rFonts w:hint="eastAsia"/>
          <w:lang w:val="en-GB"/>
        </w:rPr>
        <w:t>年</w:t>
      </w:r>
      <w:r w:rsidRPr="000402CB">
        <w:rPr>
          <w:lang w:val="en-GB"/>
        </w:rPr>
        <w:t>1</w:t>
      </w:r>
      <w:r w:rsidRPr="000402CB">
        <w:rPr>
          <w:rFonts w:hint="eastAsia"/>
          <w:lang w:val="en-GB"/>
        </w:rPr>
        <w:t>月</w:t>
      </w:r>
      <w:r w:rsidRPr="000402CB">
        <w:rPr>
          <w:lang w:val="en-GB"/>
        </w:rPr>
        <w:t>7</w:t>
      </w:r>
      <w:r w:rsidRPr="000402CB">
        <w:rPr>
          <w:rFonts w:hint="eastAsia"/>
          <w:lang w:val="en-GB"/>
        </w:rPr>
        <w:t>日对丹麦生效。</w:t>
      </w:r>
    </w:p>
    <w:p w:rsidR="006B037A" w:rsidRPr="000402CB" w:rsidRDefault="006B037A" w:rsidP="006B037A">
      <w:pPr>
        <w:pStyle w:val="SingleTxtGC"/>
        <w:rPr>
          <w:lang w:val="en-GB"/>
        </w:rPr>
      </w:pPr>
      <w:r w:rsidRPr="000402CB">
        <w:rPr>
          <w:lang w:val="en-GB"/>
        </w:rPr>
        <w:t>1.2</w:t>
      </w:r>
      <w:r w:rsidRPr="000402CB">
        <w:rPr>
          <w:lang w:val="en-GB"/>
        </w:rPr>
        <w:tab/>
        <w:t>2017</w:t>
      </w:r>
      <w:r w:rsidRPr="000402CB">
        <w:rPr>
          <w:rFonts w:hint="eastAsia"/>
          <w:lang w:val="en-GB"/>
        </w:rPr>
        <w:t>年</w:t>
      </w:r>
      <w:r w:rsidRPr="000402CB">
        <w:rPr>
          <w:lang w:val="en-GB"/>
        </w:rPr>
        <w:t>9</w:t>
      </w:r>
      <w:r w:rsidRPr="000402CB">
        <w:rPr>
          <w:rFonts w:hint="eastAsia"/>
          <w:lang w:val="en-GB"/>
        </w:rPr>
        <w:t>月</w:t>
      </w:r>
      <w:r w:rsidRPr="000402CB">
        <w:rPr>
          <w:lang w:val="en-GB"/>
        </w:rPr>
        <w:t>18</w:t>
      </w:r>
      <w:r w:rsidRPr="000402CB">
        <w:rPr>
          <w:rFonts w:hint="eastAsia"/>
          <w:lang w:val="en-GB"/>
        </w:rPr>
        <w:t>日，根据《任择议定书》第</w:t>
      </w:r>
      <w:r w:rsidRPr="000402CB">
        <w:rPr>
          <w:rFonts w:hint="eastAsia"/>
          <w:lang w:val="en-GB"/>
        </w:rPr>
        <w:t>6</w:t>
      </w:r>
      <w:r w:rsidRPr="000402CB">
        <w:rPr>
          <w:rFonts w:hint="eastAsia"/>
          <w:lang w:val="en-GB"/>
        </w:rPr>
        <w:t>条，来文工作组代表委员会行事，请缔约国在委员会审议本案期间不要将提交人及其子女遣返阿尔巴尼亚。</w:t>
      </w:r>
      <w:r w:rsidRPr="000402CB">
        <w:rPr>
          <w:lang w:val="en-GB"/>
        </w:rPr>
        <w:t>2017</w:t>
      </w:r>
      <w:r w:rsidRPr="000402CB">
        <w:rPr>
          <w:rFonts w:hint="eastAsia"/>
          <w:lang w:val="en-GB"/>
        </w:rPr>
        <w:t>年</w:t>
      </w:r>
      <w:r w:rsidRPr="000402CB">
        <w:rPr>
          <w:lang w:val="en-GB"/>
        </w:rPr>
        <w:t>9</w:t>
      </w:r>
      <w:r w:rsidRPr="000402CB">
        <w:rPr>
          <w:rFonts w:hint="eastAsia"/>
          <w:lang w:val="en-GB"/>
        </w:rPr>
        <w:t>月</w:t>
      </w:r>
      <w:r w:rsidRPr="000402CB">
        <w:rPr>
          <w:lang w:val="en-GB"/>
        </w:rPr>
        <w:t>21</w:t>
      </w:r>
      <w:r w:rsidRPr="000402CB">
        <w:rPr>
          <w:rFonts w:hint="eastAsia"/>
          <w:lang w:val="en-GB"/>
        </w:rPr>
        <w:t>日，缔约国暂停执行针对提交人及其子女的驱逐令。</w:t>
      </w:r>
    </w:p>
    <w:p w:rsidR="006B037A" w:rsidRPr="000402CB" w:rsidRDefault="006B037A" w:rsidP="006B037A">
      <w:pPr>
        <w:pStyle w:val="SingleTxtGC"/>
        <w:rPr>
          <w:lang w:val="en-GB"/>
        </w:rPr>
      </w:pPr>
      <w:r w:rsidRPr="000402CB">
        <w:rPr>
          <w:lang w:val="en-GB"/>
        </w:rPr>
        <w:t>1.3</w:t>
      </w:r>
      <w:r w:rsidRPr="000402CB">
        <w:rPr>
          <w:lang w:val="en-GB"/>
        </w:rPr>
        <w:tab/>
        <w:t>2017</w:t>
      </w:r>
      <w:r w:rsidRPr="000402CB">
        <w:rPr>
          <w:rFonts w:hint="eastAsia"/>
          <w:lang w:val="en-GB"/>
        </w:rPr>
        <w:t>年</w:t>
      </w:r>
      <w:r w:rsidRPr="000402CB">
        <w:rPr>
          <w:lang w:val="en-GB"/>
        </w:rPr>
        <w:t>11</w:t>
      </w:r>
      <w:r w:rsidRPr="000402CB">
        <w:rPr>
          <w:rFonts w:hint="eastAsia"/>
          <w:lang w:val="en-GB"/>
        </w:rPr>
        <w:t>月</w:t>
      </w:r>
      <w:r w:rsidRPr="000402CB">
        <w:rPr>
          <w:lang w:val="en-GB"/>
        </w:rPr>
        <w:t>1</w:t>
      </w:r>
      <w:r w:rsidRPr="000402CB">
        <w:rPr>
          <w:rFonts w:hint="eastAsia"/>
          <w:lang w:val="en-GB"/>
        </w:rPr>
        <w:t>日，缔约国请求将来文可否受理与案情分开审查，并请求取消临时措施。</w:t>
      </w:r>
      <w:r w:rsidRPr="000402CB">
        <w:rPr>
          <w:lang w:val="en-GB"/>
        </w:rPr>
        <w:t>2018</w:t>
      </w:r>
      <w:r w:rsidRPr="000402CB">
        <w:rPr>
          <w:rFonts w:hint="eastAsia"/>
          <w:lang w:val="en-GB"/>
        </w:rPr>
        <w:t>年</w:t>
      </w:r>
      <w:r w:rsidRPr="000402CB">
        <w:rPr>
          <w:lang w:val="en-GB"/>
        </w:rPr>
        <w:t>2</w:t>
      </w:r>
      <w:r w:rsidRPr="000402CB">
        <w:rPr>
          <w:rFonts w:hint="eastAsia"/>
          <w:lang w:val="en-GB"/>
        </w:rPr>
        <w:t>月</w:t>
      </w:r>
      <w:r w:rsidRPr="000402CB">
        <w:rPr>
          <w:lang w:val="en-GB"/>
        </w:rPr>
        <w:t>6</w:t>
      </w:r>
      <w:r w:rsidRPr="000402CB">
        <w:rPr>
          <w:rFonts w:hint="eastAsia"/>
          <w:lang w:val="en-GB"/>
        </w:rPr>
        <w:t>日，来文工作组代表委员会行事，决定驳回这两项请求。</w:t>
      </w:r>
    </w:p>
    <w:p w:rsidR="006B037A" w:rsidRPr="000402CB" w:rsidRDefault="006B037A" w:rsidP="00766D15">
      <w:pPr>
        <w:pStyle w:val="H23GC"/>
        <w:rPr>
          <w:lang w:val="en-GB"/>
        </w:rPr>
      </w:pPr>
      <w:r w:rsidRPr="000402CB">
        <w:rPr>
          <w:lang w:val="en-GB"/>
        </w:rPr>
        <w:tab/>
      </w:r>
      <w:r w:rsidRPr="000402CB">
        <w:rPr>
          <w:lang w:val="en-GB"/>
        </w:rPr>
        <w:tab/>
      </w:r>
      <w:r w:rsidRPr="000402CB">
        <w:rPr>
          <w:rFonts w:hint="eastAsia"/>
          <w:lang w:val="en-GB"/>
        </w:rPr>
        <w:t>提交人陈述的事实</w:t>
      </w:r>
    </w:p>
    <w:p w:rsidR="006B037A" w:rsidRPr="000402CB" w:rsidRDefault="006B037A" w:rsidP="006B037A">
      <w:pPr>
        <w:pStyle w:val="SingleTxtGC"/>
        <w:rPr>
          <w:lang w:val="en-GB"/>
        </w:rPr>
      </w:pPr>
      <w:r w:rsidRPr="000402CB">
        <w:rPr>
          <w:lang w:val="en-GB"/>
        </w:rPr>
        <w:t>2.1</w:t>
      </w:r>
      <w:r w:rsidRPr="000402CB">
        <w:rPr>
          <w:lang w:val="en-GB"/>
        </w:rPr>
        <w:tab/>
        <w:t>2012</w:t>
      </w:r>
      <w:r w:rsidRPr="000402CB">
        <w:rPr>
          <w:rFonts w:hint="eastAsia"/>
          <w:lang w:val="en-GB"/>
        </w:rPr>
        <w:t>年</w:t>
      </w:r>
      <w:r w:rsidRPr="000402CB">
        <w:rPr>
          <w:lang w:val="en-GB"/>
        </w:rPr>
        <w:t>6</w:t>
      </w:r>
      <w:r w:rsidRPr="000402CB">
        <w:rPr>
          <w:rFonts w:hint="eastAsia"/>
          <w:lang w:val="en-GB"/>
        </w:rPr>
        <w:t>月</w:t>
      </w:r>
      <w:r w:rsidRPr="000402CB">
        <w:rPr>
          <w:lang w:val="en-GB"/>
        </w:rPr>
        <w:t>30</w:t>
      </w:r>
      <w:r w:rsidRPr="000402CB">
        <w:rPr>
          <w:rFonts w:hint="eastAsia"/>
          <w:lang w:val="en-GB"/>
        </w:rPr>
        <w:t>日，提交人带着他们的两个子女</w:t>
      </w:r>
      <w:r w:rsidRPr="000402CB">
        <w:rPr>
          <w:lang w:val="en-GB"/>
        </w:rPr>
        <w:t>A.P.</w:t>
      </w:r>
      <w:r w:rsidRPr="000402CB">
        <w:rPr>
          <w:rFonts w:hint="eastAsia"/>
          <w:lang w:val="en-GB"/>
        </w:rPr>
        <w:t>和</w:t>
      </w:r>
      <w:proofErr w:type="spellStart"/>
      <w:r w:rsidRPr="000402CB">
        <w:rPr>
          <w:lang w:val="en-GB"/>
        </w:rPr>
        <w:t>K.P</w:t>
      </w:r>
      <w:proofErr w:type="spellEnd"/>
      <w:r w:rsidRPr="000402CB">
        <w:rPr>
          <w:lang w:val="en-GB"/>
        </w:rPr>
        <w:t>.</w:t>
      </w:r>
      <w:r w:rsidRPr="000402CB">
        <w:rPr>
          <w:rFonts w:hint="eastAsia"/>
          <w:lang w:val="en-GB"/>
        </w:rPr>
        <w:t>来到丹麦。</w:t>
      </w:r>
      <w:r w:rsidRPr="000402CB">
        <w:rPr>
          <w:lang w:val="en-GB"/>
        </w:rPr>
        <w:t>2012</w:t>
      </w:r>
      <w:r w:rsidRPr="000402CB">
        <w:rPr>
          <w:rFonts w:hint="eastAsia"/>
          <w:lang w:val="en-GB"/>
        </w:rPr>
        <w:t>年</w:t>
      </w:r>
      <w:r w:rsidRPr="000402CB">
        <w:rPr>
          <w:lang w:val="en-GB"/>
        </w:rPr>
        <w:t>7</w:t>
      </w:r>
      <w:r w:rsidRPr="000402CB">
        <w:rPr>
          <w:rFonts w:hint="eastAsia"/>
          <w:lang w:val="en-GB"/>
        </w:rPr>
        <w:t>月</w:t>
      </w:r>
      <w:r w:rsidRPr="000402CB">
        <w:rPr>
          <w:lang w:val="en-GB"/>
        </w:rPr>
        <w:t>3</w:t>
      </w:r>
      <w:r w:rsidRPr="000402CB">
        <w:rPr>
          <w:rFonts w:hint="eastAsia"/>
          <w:lang w:val="en-GB"/>
        </w:rPr>
        <w:t>日，他们以在阿尔巴尼亚的世仇对他们的生命构成威胁为由申请庇护。</w:t>
      </w:r>
      <w:r w:rsidRPr="000402CB">
        <w:rPr>
          <w:lang w:val="en-GB"/>
        </w:rPr>
        <w:t>2012</w:t>
      </w:r>
      <w:r w:rsidRPr="000402CB">
        <w:rPr>
          <w:rFonts w:hint="eastAsia"/>
          <w:lang w:val="en-GB"/>
        </w:rPr>
        <w:t>年</w:t>
      </w:r>
      <w:r w:rsidRPr="000402CB">
        <w:rPr>
          <w:lang w:val="en-GB"/>
        </w:rPr>
        <w:t>7</w:t>
      </w:r>
      <w:r w:rsidRPr="000402CB">
        <w:rPr>
          <w:rFonts w:hint="eastAsia"/>
          <w:lang w:val="en-GB"/>
        </w:rPr>
        <w:t>月</w:t>
      </w:r>
      <w:r w:rsidRPr="000402CB">
        <w:rPr>
          <w:lang w:val="en-GB"/>
        </w:rPr>
        <w:t>18</w:t>
      </w:r>
      <w:r w:rsidRPr="000402CB">
        <w:rPr>
          <w:rFonts w:hint="eastAsia"/>
          <w:lang w:val="en-GB"/>
        </w:rPr>
        <w:t>日，丹麦移民局驳回了他们的申请且不允许他们行使上诉权，因为申请被认为明显没有根据。</w:t>
      </w:r>
    </w:p>
    <w:p w:rsidR="006B037A" w:rsidRPr="000402CB" w:rsidRDefault="006B037A" w:rsidP="006B037A">
      <w:pPr>
        <w:pStyle w:val="SingleTxtGC"/>
        <w:rPr>
          <w:lang w:val="en-GB"/>
        </w:rPr>
      </w:pPr>
      <w:r w:rsidRPr="000402CB">
        <w:rPr>
          <w:lang w:val="en-GB"/>
        </w:rPr>
        <w:t>2.2</w:t>
      </w:r>
      <w:r w:rsidRPr="000402CB">
        <w:rPr>
          <w:lang w:val="en-GB"/>
        </w:rPr>
        <w:tab/>
      </w:r>
      <w:r w:rsidRPr="000402CB">
        <w:rPr>
          <w:rFonts w:hint="eastAsia"/>
          <w:lang w:val="en-GB"/>
        </w:rPr>
        <w:t>某日，提交人根据《外国人</w:t>
      </w:r>
      <w:r w:rsidRPr="000402CB">
        <w:rPr>
          <w:lang w:val="en-GB"/>
        </w:rPr>
        <w:t>(</w:t>
      </w:r>
      <w:r w:rsidRPr="000402CB">
        <w:rPr>
          <w:rFonts w:hint="eastAsia"/>
          <w:lang w:val="en-GB"/>
        </w:rPr>
        <w:t>合并</w:t>
      </w:r>
      <w:r w:rsidRPr="000402CB">
        <w:rPr>
          <w:lang w:val="en-GB"/>
        </w:rPr>
        <w:t>)</w:t>
      </w:r>
      <w:r w:rsidRPr="000402CB">
        <w:rPr>
          <w:rFonts w:hint="eastAsia"/>
          <w:lang w:val="en-GB"/>
        </w:rPr>
        <w:t>法》第</w:t>
      </w:r>
      <w:proofErr w:type="spellStart"/>
      <w:r w:rsidRPr="000402CB">
        <w:rPr>
          <w:lang w:val="en-GB"/>
        </w:rPr>
        <w:t>9b</w:t>
      </w:r>
      <w:proofErr w:type="spellEnd"/>
      <w:r w:rsidRPr="000402CB">
        <w:rPr>
          <w:lang w:val="en-GB"/>
        </w:rPr>
        <w:t xml:space="preserve"> (1)</w:t>
      </w:r>
      <w:r w:rsidRPr="000402CB">
        <w:rPr>
          <w:rFonts w:hint="eastAsia"/>
          <w:lang w:val="en-GB"/>
        </w:rPr>
        <w:t>条所述的人道主义理由，以父亲住院为由申请居留证。司法部于</w:t>
      </w:r>
      <w:r w:rsidRPr="000402CB">
        <w:rPr>
          <w:lang w:val="en-GB"/>
        </w:rPr>
        <w:t>2013</w:t>
      </w:r>
      <w:r w:rsidRPr="000402CB">
        <w:rPr>
          <w:rFonts w:hint="eastAsia"/>
          <w:lang w:val="en-GB"/>
        </w:rPr>
        <w:t>年</w:t>
      </w:r>
      <w:r w:rsidRPr="000402CB">
        <w:rPr>
          <w:lang w:val="en-GB"/>
        </w:rPr>
        <w:t>6</w:t>
      </w:r>
      <w:r w:rsidRPr="000402CB">
        <w:rPr>
          <w:rFonts w:hint="eastAsia"/>
          <w:lang w:val="en-GB"/>
        </w:rPr>
        <w:t>月</w:t>
      </w:r>
      <w:r w:rsidRPr="000402CB">
        <w:rPr>
          <w:lang w:val="en-GB"/>
        </w:rPr>
        <w:t>7</w:t>
      </w:r>
      <w:r w:rsidRPr="000402CB">
        <w:rPr>
          <w:rFonts w:hint="eastAsia"/>
          <w:lang w:val="en-GB"/>
        </w:rPr>
        <w:t>日驳回申请，并命令提交人及其子女在</w:t>
      </w:r>
      <w:r w:rsidRPr="000402CB">
        <w:rPr>
          <w:lang w:val="en-GB"/>
        </w:rPr>
        <w:t>2013</w:t>
      </w:r>
      <w:r w:rsidRPr="000402CB">
        <w:rPr>
          <w:rFonts w:hint="eastAsia"/>
          <w:lang w:val="en-GB"/>
        </w:rPr>
        <w:t>年</w:t>
      </w:r>
      <w:r w:rsidRPr="000402CB">
        <w:rPr>
          <w:lang w:val="en-GB"/>
        </w:rPr>
        <w:t>6</w:t>
      </w:r>
      <w:r w:rsidRPr="000402CB">
        <w:rPr>
          <w:rFonts w:hint="eastAsia"/>
          <w:lang w:val="en-GB"/>
        </w:rPr>
        <w:t>月</w:t>
      </w:r>
      <w:r w:rsidRPr="000402CB">
        <w:rPr>
          <w:lang w:val="en-GB"/>
        </w:rPr>
        <w:t>22</w:t>
      </w:r>
      <w:r w:rsidRPr="000402CB">
        <w:rPr>
          <w:rFonts w:hint="eastAsia"/>
          <w:lang w:val="en-GB"/>
        </w:rPr>
        <w:t>日前离开丹麦。</w:t>
      </w:r>
      <w:r w:rsidRPr="000402CB">
        <w:rPr>
          <w:lang w:val="en-GB"/>
        </w:rPr>
        <w:t>2013</w:t>
      </w:r>
      <w:r w:rsidRPr="000402CB">
        <w:rPr>
          <w:rFonts w:hint="eastAsia"/>
          <w:lang w:val="en-GB"/>
        </w:rPr>
        <w:t>年</w:t>
      </w:r>
      <w:r w:rsidRPr="000402CB">
        <w:rPr>
          <w:lang w:val="en-GB"/>
        </w:rPr>
        <w:t>6</w:t>
      </w:r>
      <w:r w:rsidRPr="000402CB">
        <w:rPr>
          <w:rFonts w:hint="eastAsia"/>
          <w:lang w:val="en-GB"/>
        </w:rPr>
        <w:t>月</w:t>
      </w:r>
      <w:r w:rsidRPr="000402CB">
        <w:rPr>
          <w:lang w:val="en-GB"/>
        </w:rPr>
        <w:t>21</w:t>
      </w:r>
      <w:r w:rsidRPr="000402CB">
        <w:rPr>
          <w:rFonts w:hint="eastAsia"/>
          <w:lang w:val="en-GB"/>
        </w:rPr>
        <w:t>日，提交人对丹麦移民局提起诉讼，要求获得庇护或获得就其庇护案件提出上诉的权利。</w:t>
      </w:r>
      <w:r w:rsidRPr="000402CB">
        <w:rPr>
          <w:lang w:val="en-GB"/>
        </w:rPr>
        <w:t>2015</w:t>
      </w:r>
      <w:r w:rsidRPr="000402CB">
        <w:rPr>
          <w:rFonts w:hint="eastAsia"/>
          <w:lang w:val="en-GB"/>
        </w:rPr>
        <w:t>年底，一家高等法院驳回了提交人的申诉。尽管他们提出的在司法诉讼期间暂停驱逐的请求被驳回，但提交人仍得以留在了丹麦，因为人权事务委员会批准了暂停驱逐他们的临时措施请求。</w:t>
      </w:r>
      <w:r w:rsidRPr="00B5436A">
        <w:rPr>
          <w:rStyle w:val="a8"/>
          <w:rFonts w:eastAsia="宋体"/>
        </w:rPr>
        <w:footnoteReference w:id="4"/>
      </w:r>
    </w:p>
    <w:p w:rsidR="006B037A" w:rsidRPr="000402CB" w:rsidRDefault="006B037A" w:rsidP="006B037A">
      <w:pPr>
        <w:pStyle w:val="SingleTxtGC"/>
        <w:rPr>
          <w:lang w:val="en-GB"/>
        </w:rPr>
      </w:pPr>
      <w:r w:rsidRPr="000402CB">
        <w:rPr>
          <w:lang w:val="en-GB"/>
        </w:rPr>
        <w:t>2.3</w:t>
      </w:r>
      <w:r w:rsidRPr="000402CB">
        <w:rPr>
          <w:lang w:val="en-GB"/>
        </w:rPr>
        <w:tab/>
        <w:t>2016</w:t>
      </w:r>
      <w:r w:rsidRPr="000402CB">
        <w:rPr>
          <w:rFonts w:hint="eastAsia"/>
          <w:lang w:val="en-GB"/>
        </w:rPr>
        <w:t>年</w:t>
      </w:r>
      <w:r w:rsidRPr="000402CB">
        <w:rPr>
          <w:lang w:val="en-GB"/>
        </w:rPr>
        <w:t>1</w:t>
      </w:r>
      <w:r w:rsidRPr="000402CB">
        <w:rPr>
          <w:rFonts w:hint="eastAsia"/>
          <w:lang w:val="en-GB"/>
        </w:rPr>
        <w:t>月</w:t>
      </w:r>
      <w:r w:rsidRPr="000402CB">
        <w:rPr>
          <w:lang w:val="en-GB"/>
        </w:rPr>
        <w:t>7</w:t>
      </w:r>
      <w:r w:rsidRPr="000402CB">
        <w:rPr>
          <w:rFonts w:hint="eastAsia"/>
          <w:lang w:val="en-GB"/>
        </w:rPr>
        <w:t>日，提交人根据《外国人</w:t>
      </w:r>
      <w:r w:rsidRPr="000402CB">
        <w:rPr>
          <w:lang w:val="en-GB"/>
        </w:rPr>
        <w:t>(</w:t>
      </w:r>
      <w:r w:rsidRPr="000402CB">
        <w:rPr>
          <w:rFonts w:hint="eastAsia"/>
          <w:lang w:val="en-GB"/>
        </w:rPr>
        <w:t>合并</w:t>
      </w:r>
      <w:r w:rsidRPr="000402CB">
        <w:rPr>
          <w:lang w:val="en-GB"/>
        </w:rPr>
        <w:t>)</w:t>
      </w:r>
      <w:r w:rsidRPr="000402CB">
        <w:rPr>
          <w:rFonts w:hint="eastAsia"/>
          <w:lang w:val="en-GB"/>
        </w:rPr>
        <w:t>法》第</w:t>
      </w:r>
      <w:proofErr w:type="spellStart"/>
      <w:r w:rsidRPr="000402CB">
        <w:rPr>
          <w:lang w:val="en-GB"/>
        </w:rPr>
        <w:t>9c</w:t>
      </w:r>
      <w:proofErr w:type="spellEnd"/>
      <w:r w:rsidRPr="000402CB">
        <w:rPr>
          <w:lang w:val="en-GB"/>
        </w:rPr>
        <w:t>(1)</w:t>
      </w:r>
      <w:r w:rsidRPr="000402CB">
        <w:rPr>
          <w:rFonts w:hint="eastAsia"/>
          <w:lang w:val="en-GB"/>
        </w:rPr>
        <w:t>条所述的人道主义理由申请居留，声称驱逐他们将违反儿童的最大利益。除了申请之外，他们还提交了一份心理医生的报告，心理医生对这些儿童进行了检查，并描述了他们与丹麦的联系以及对回国前景的担忧，特别是男童害怕“面临危险和生命威胁”。</w:t>
      </w:r>
      <w:r w:rsidRPr="000402CB">
        <w:rPr>
          <w:lang w:val="en-GB"/>
        </w:rPr>
        <w:t>2016</w:t>
      </w:r>
      <w:r w:rsidRPr="000402CB">
        <w:rPr>
          <w:rFonts w:hint="eastAsia"/>
          <w:lang w:val="en-GB"/>
        </w:rPr>
        <w:t>年</w:t>
      </w:r>
      <w:r w:rsidRPr="000402CB">
        <w:rPr>
          <w:lang w:val="en-GB"/>
        </w:rPr>
        <w:t>2</w:t>
      </w:r>
      <w:r w:rsidRPr="000402CB">
        <w:rPr>
          <w:rFonts w:hint="eastAsia"/>
          <w:lang w:val="en-GB"/>
        </w:rPr>
        <w:t>月，丹麦移民局决定在审议提交人及其子女的申请期间暂停驱逐他们。</w:t>
      </w:r>
    </w:p>
    <w:p w:rsidR="006B037A" w:rsidRPr="000402CB" w:rsidRDefault="006B037A" w:rsidP="006B037A">
      <w:pPr>
        <w:pStyle w:val="SingleTxtGC"/>
        <w:rPr>
          <w:lang w:val="en-GB"/>
        </w:rPr>
      </w:pPr>
      <w:r w:rsidRPr="000402CB">
        <w:rPr>
          <w:lang w:val="en-GB"/>
        </w:rPr>
        <w:t>2.4</w:t>
      </w:r>
      <w:r w:rsidRPr="000402CB">
        <w:rPr>
          <w:lang w:val="en-GB"/>
        </w:rPr>
        <w:tab/>
      </w:r>
      <w:r w:rsidRPr="000402CB">
        <w:rPr>
          <w:rFonts w:hint="eastAsia"/>
          <w:lang w:val="en-GB"/>
        </w:rPr>
        <w:t>丹麦移民局于</w:t>
      </w:r>
      <w:r w:rsidRPr="000402CB">
        <w:rPr>
          <w:lang w:val="en-GB"/>
        </w:rPr>
        <w:t>2017</w:t>
      </w:r>
      <w:r w:rsidRPr="000402CB">
        <w:rPr>
          <w:rFonts w:hint="eastAsia"/>
          <w:lang w:val="en-GB"/>
        </w:rPr>
        <w:t>年</w:t>
      </w:r>
      <w:r w:rsidRPr="000402CB">
        <w:rPr>
          <w:lang w:val="en-GB"/>
        </w:rPr>
        <w:t>7</w:t>
      </w:r>
      <w:r w:rsidRPr="000402CB">
        <w:rPr>
          <w:rFonts w:hint="eastAsia"/>
          <w:lang w:val="en-GB"/>
        </w:rPr>
        <w:t>月</w:t>
      </w:r>
      <w:r w:rsidRPr="000402CB">
        <w:rPr>
          <w:lang w:val="en-GB"/>
        </w:rPr>
        <w:t>21</w:t>
      </w:r>
      <w:r w:rsidRPr="000402CB">
        <w:rPr>
          <w:rFonts w:hint="eastAsia"/>
          <w:lang w:val="en-GB"/>
        </w:rPr>
        <w:t>日驳回了申请。移民局确定，没有任何特殊原因，包括与家庭团聚和儿童福利或任何其他重要的健康或人道主义情况有关的考虑因素能够证明发放居留证是合理的。移民局指出，在该案件中拒绝准许居留不会构成违反《儿童权利公约》或《保护人权与基本自由公约》</w:t>
      </w:r>
      <w:r w:rsidRPr="000402CB">
        <w:rPr>
          <w:lang w:val="en-GB"/>
        </w:rPr>
        <w:t>(</w:t>
      </w:r>
      <w:r w:rsidRPr="000402CB">
        <w:rPr>
          <w:rFonts w:hint="eastAsia"/>
          <w:lang w:val="en-GB"/>
        </w:rPr>
        <w:t>《欧洲人权公约》</w:t>
      </w:r>
      <w:r w:rsidRPr="000402CB">
        <w:rPr>
          <w:lang w:val="en-GB"/>
        </w:rPr>
        <w:t>)</w:t>
      </w:r>
      <w:r w:rsidRPr="000402CB">
        <w:rPr>
          <w:rFonts w:hint="eastAsia"/>
          <w:lang w:val="en-GB"/>
        </w:rPr>
        <w:t>。移民局认为，尽管这些儿童在丹麦上学并懂丹麦语，但他们与丹麦的这种联系并不足以构成获得居留证的理由。丹麦移民局指出，两名儿童因返回阿尔巴尼亚的前景而感受到严重压力，这一事实不能导致得出不同结论。移民局指出，</w:t>
      </w:r>
      <w:r w:rsidRPr="000402CB">
        <w:rPr>
          <w:lang w:val="en-GB"/>
        </w:rPr>
        <w:t>A.P.</w:t>
      </w:r>
      <w:r w:rsidRPr="000402CB">
        <w:rPr>
          <w:rFonts w:hint="eastAsia"/>
          <w:lang w:val="en-GB"/>
        </w:rPr>
        <w:t>的幼年和成长时期很大一部分是在阿尔巴尼亚度过的，</w:t>
      </w:r>
      <w:proofErr w:type="spellStart"/>
      <w:r w:rsidRPr="000402CB">
        <w:rPr>
          <w:lang w:val="en-GB"/>
        </w:rPr>
        <w:t>K.P</w:t>
      </w:r>
      <w:proofErr w:type="spellEnd"/>
      <w:r w:rsidRPr="000402CB">
        <w:rPr>
          <w:lang w:val="en-GB"/>
        </w:rPr>
        <w:t>.</w:t>
      </w:r>
      <w:r w:rsidRPr="000402CB">
        <w:rPr>
          <w:rFonts w:hint="eastAsia"/>
          <w:lang w:val="en-GB"/>
        </w:rPr>
        <w:t>也是在阿尔巴尼亚开始上学的，移民局确定，他们可以继续在阿尔巴尼亚成长和就学。提及</w:t>
      </w:r>
      <w:r w:rsidRPr="000402CB">
        <w:rPr>
          <w:lang w:val="en-GB"/>
        </w:rPr>
        <w:t>2012</w:t>
      </w:r>
      <w:r w:rsidRPr="000402CB">
        <w:rPr>
          <w:rFonts w:hint="eastAsia"/>
          <w:lang w:val="en-GB"/>
        </w:rPr>
        <w:t>年</w:t>
      </w:r>
      <w:proofErr w:type="gramStart"/>
      <w:r w:rsidRPr="000402CB">
        <w:rPr>
          <w:rFonts w:hint="eastAsia"/>
          <w:lang w:val="en-GB"/>
        </w:rPr>
        <w:t>作出</w:t>
      </w:r>
      <w:proofErr w:type="gramEnd"/>
      <w:r w:rsidRPr="000402CB">
        <w:rPr>
          <w:rFonts w:hint="eastAsia"/>
          <w:lang w:val="en-GB"/>
        </w:rPr>
        <w:t>的关于认定与世仇相关的主张明显没有根据，丹麦移民局认为这些儿童将能够与父母在阿尔巴尼亚的家庭环境中一起成长。</w:t>
      </w:r>
    </w:p>
    <w:p w:rsidR="006B037A" w:rsidRPr="000402CB" w:rsidRDefault="006B037A" w:rsidP="006B037A">
      <w:pPr>
        <w:pStyle w:val="SingleTxtGC"/>
        <w:rPr>
          <w:lang w:val="en-GB"/>
        </w:rPr>
      </w:pPr>
      <w:r w:rsidRPr="000402CB">
        <w:rPr>
          <w:lang w:val="en-GB"/>
        </w:rPr>
        <w:lastRenderedPageBreak/>
        <w:t>2.5</w:t>
      </w:r>
      <w:r w:rsidRPr="000402CB">
        <w:rPr>
          <w:lang w:val="en-GB"/>
        </w:rPr>
        <w:tab/>
        <w:t>2017</w:t>
      </w:r>
      <w:r w:rsidRPr="000402CB">
        <w:rPr>
          <w:rFonts w:hint="eastAsia"/>
          <w:lang w:val="en-GB"/>
        </w:rPr>
        <w:t>年</w:t>
      </w:r>
      <w:r w:rsidRPr="000402CB">
        <w:rPr>
          <w:lang w:val="en-GB"/>
        </w:rPr>
        <w:t>7</w:t>
      </w:r>
      <w:r w:rsidRPr="000402CB">
        <w:rPr>
          <w:rFonts w:hint="eastAsia"/>
          <w:lang w:val="en-GB"/>
        </w:rPr>
        <w:t>月</w:t>
      </w:r>
      <w:r w:rsidRPr="000402CB">
        <w:rPr>
          <w:lang w:val="en-GB"/>
        </w:rPr>
        <w:t>27</w:t>
      </w:r>
      <w:r w:rsidRPr="000402CB">
        <w:rPr>
          <w:rFonts w:hint="eastAsia"/>
          <w:lang w:val="en-GB"/>
        </w:rPr>
        <w:t>日，提交人就这一决定向移民上诉委员会提出上诉，并请求暂停驱逐他们。</w:t>
      </w:r>
      <w:r w:rsidRPr="000402CB">
        <w:rPr>
          <w:lang w:val="en-GB"/>
        </w:rPr>
        <w:t>2017</w:t>
      </w:r>
      <w:r w:rsidRPr="000402CB">
        <w:rPr>
          <w:rFonts w:hint="eastAsia"/>
          <w:lang w:val="en-GB"/>
        </w:rPr>
        <w:t>年</w:t>
      </w:r>
      <w:r w:rsidRPr="000402CB">
        <w:rPr>
          <w:lang w:val="en-GB"/>
        </w:rPr>
        <w:t>8</w:t>
      </w:r>
      <w:r w:rsidRPr="000402CB">
        <w:rPr>
          <w:rFonts w:hint="eastAsia"/>
          <w:lang w:val="en-GB"/>
        </w:rPr>
        <w:t>月</w:t>
      </w:r>
      <w:r w:rsidRPr="000402CB">
        <w:rPr>
          <w:lang w:val="en-GB"/>
        </w:rPr>
        <w:t>4</w:t>
      </w:r>
      <w:r w:rsidRPr="000402CB">
        <w:rPr>
          <w:rFonts w:hint="eastAsia"/>
          <w:lang w:val="en-GB"/>
        </w:rPr>
        <w:t>日，在该委员会尚未完成对上诉的审理时，暂停驱逐的请求被驳回。</w:t>
      </w:r>
    </w:p>
    <w:p w:rsidR="006B037A" w:rsidRPr="000402CB" w:rsidRDefault="006B037A" w:rsidP="004B459C">
      <w:pPr>
        <w:pStyle w:val="H23GC"/>
        <w:rPr>
          <w:lang w:val="en-GB"/>
        </w:rPr>
      </w:pPr>
      <w:r w:rsidRPr="000402CB">
        <w:rPr>
          <w:lang w:val="en-GB"/>
        </w:rPr>
        <w:tab/>
      </w:r>
      <w:r w:rsidRPr="000402CB">
        <w:rPr>
          <w:lang w:val="en-GB"/>
        </w:rPr>
        <w:tab/>
      </w:r>
      <w:r w:rsidRPr="000402CB">
        <w:rPr>
          <w:rFonts w:hint="eastAsia"/>
          <w:lang w:val="en-GB"/>
        </w:rPr>
        <w:t>申诉</w:t>
      </w:r>
    </w:p>
    <w:p w:rsidR="006B037A" w:rsidRPr="000402CB" w:rsidRDefault="006B037A" w:rsidP="006B037A">
      <w:pPr>
        <w:pStyle w:val="SingleTxtGC"/>
        <w:rPr>
          <w:lang w:val="en-GB"/>
        </w:rPr>
      </w:pPr>
      <w:r w:rsidRPr="000402CB">
        <w:rPr>
          <w:lang w:val="en-GB"/>
        </w:rPr>
        <w:t>3.1</w:t>
      </w:r>
      <w:r w:rsidRPr="000402CB">
        <w:rPr>
          <w:lang w:val="en-GB"/>
        </w:rPr>
        <w:tab/>
      </w:r>
      <w:r w:rsidRPr="000402CB">
        <w:rPr>
          <w:rFonts w:hint="eastAsia"/>
          <w:lang w:val="en-GB"/>
        </w:rPr>
        <w:t>提交人声称，将他们的子女遣返阿尔巴尼亚将违反《公约》与第</w:t>
      </w:r>
      <w:r w:rsidRPr="000402CB">
        <w:rPr>
          <w:rFonts w:hint="eastAsia"/>
          <w:lang w:val="en-GB"/>
        </w:rPr>
        <w:t>2</w:t>
      </w:r>
      <w:r w:rsidRPr="000402CB">
        <w:rPr>
          <w:rFonts w:hint="eastAsia"/>
          <w:lang w:val="en-GB"/>
        </w:rPr>
        <w:t>条规定的不驱回原则</w:t>
      </w:r>
      <w:r w:rsidRPr="000402CB">
        <w:rPr>
          <w:rFonts w:hint="eastAsia"/>
          <w:lang w:val="en-GB"/>
        </w:rPr>
        <w:t>(</w:t>
      </w:r>
      <w:r w:rsidRPr="000402CB">
        <w:rPr>
          <w:rFonts w:hint="eastAsia"/>
          <w:lang w:val="en-GB"/>
        </w:rPr>
        <w:t>与第</w:t>
      </w:r>
      <w:r w:rsidRPr="000402CB">
        <w:rPr>
          <w:lang w:val="en-GB"/>
        </w:rPr>
        <w:t>6</w:t>
      </w:r>
      <w:r w:rsidRPr="000402CB">
        <w:rPr>
          <w:rFonts w:hint="eastAsia"/>
          <w:lang w:val="en-GB"/>
        </w:rPr>
        <w:t>条有关</w:t>
      </w:r>
      <w:r w:rsidRPr="000402CB">
        <w:rPr>
          <w:rFonts w:hint="eastAsia"/>
          <w:lang w:val="en-GB"/>
        </w:rPr>
        <w:t>)</w:t>
      </w:r>
      <w:r w:rsidRPr="000402CB">
        <w:rPr>
          <w:rFonts w:hint="eastAsia"/>
          <w:lang w:val="en-GB"/>
        </w:rPr>
        <w:t>。他们声称，鉴于世仇迫使一家人躲藏起来、分开居住并最终逃离阿尔巴尼亚，这两名儿童回国后将面临生命危险，特别是男童。他们声称曾试图就世仇达成和解，但没有成功。</w:t>
      </w:r>
    </w:p>
    <w:p w:rsidR="006B037A" w:rsidRPr="000402CB" w:rsidRDefault="006B037A" w:rsidP="006B037A">
      <w:pPr>
        <w:pStyle w:val="SingleTxtGC"/>
        <w:rPr>
          <w:lang w:val="en-GB"/>
        </w:rPr>
      </w:pPr>
      <w:r w:rsidRPr="000402CB">
        <w:rPr>
          <w:lang w:val="en-GB"/>
        </w:rPr>
        <w:t>3.2</w:t>
      </w:r>
      <w:r w:rsidRPr="000402CB">
        <w:rPr>
          <w:lang w:val="en-GB"/>
        </w:rPr>
        <w:tab/>
      </w:r>
      <w:r w:rsidRPr="000402CB">
        <w:rPr>
          <w:rFonts w:hint="eastAsia"/>
          <w:lang w:val="en-GB"/>
        </w:rPr>
        <w:t>提交人还称，驱逐儿童不符合他们的最大利益，因此将构成违反《公约》第</w:t>
      </w:r>
      <w:r w:rsidRPr="000402CB">
        <w:rPr>
          <w:lang w:val="en-GB"/>
        </w:rPr>
        <w:t>3</w:t>
      </w:r>
      <w:r w:rsidRPr="000402CB">
        <w:rPr>
          <w:rFonts w:hint="eastAsia"/>
          <w:lang w:val="en-GB"/>
        </w:rPr>
        <w:t>条的行为。提交人提及心理医生对这两名儿童的评估，声称他们对返回阿尔巴尼亚存在明显的主观恐惧。</w:t>
      </w:r>
    </w:p>
    <w:p w:rsidR="006B037A" w:rsidRPr="000402CB" w:rsidRDefault="006B037A" w:rsidP="006B037A">
      <w:pPr>
        <w:pStyle w:val="SingleTxtGC"/>
        <w:rPr>
          <w:lang w:val="en-GB"/>
        </w:rPr>
      </w:pPr>
      <w:r w:rsidRPr="000402CB">
        <w:rPr>
          <w:lang w:val="en-GB"/>
        </w:rPr>
        <w:t>3.3</w:t>
      </w:r>
      <w:r w:rsidRPr="000402CB">
        <w:rPr>
          <w:lang w:val="en-GB"/>
        </w:rPr>
        <w:tab/>
      </w:r>
      <w:r w:rsidRPr="000402CB">
        <w:rPr>
          <w:rFonts w:hint="eastAsia"/>
          <w:lang w:val="en-GB"/>
        </w:rPr>
        <w:t>提交人声称，两名儿童返回阿尔巴尼亚将构成教育方面的严重倒退，违反了《公约》第</w:t>
      </w:r>
      <w:r w:rsidRPr="000402CB">
        <w:rPr>
          <w:lang w:val="en-GB"/>
        </w:rPr>
        <w:t>28</w:t>
      </w:r>
      <w:r w:rsidRPr="000402CB">
        <w:rPr>
          <w:rFonts w:hint="eastAsia"/>
          <w:lang w:val="en-GB"/>
        </w:rPr>
        <w:t>条，因为他们已经在丹麦学校系统学习了</w:t>
      </w:r>
      <w:r w:rsidRPr="000402CB">
        <w:rPr>
          <w:rFonts w:hint="eastAsia"/>
          <w:lang w:val="en-GB"/>
        </w:rPr>
        <w:t>5</w:t>
      </w:r>
      <w:r w:rsidRPr="000402CB">
        <w:rPr>
          <w:rFonts w:hint="eastAsia"/>
          <w:lang w:val="en-GB"/>
        </w:rPr>
        <w:t>年，将不得不适应以另一种语言授课的新学校系统。</w:t>
      </w:r>
    </w:p>
    <w:p w:rsidR="006B037A" w:rsidRPr="000402CB" w:rsidRDefault="006B037A" w:rsidP="006B037A">
      <w:pPr>
        <w:pStyle w:val="SingleTxtGC"/>
        <w:rPr>
          <w:lang w:val="en-GB"/>
        </w:rPr>
      </w:pPr>
      <w:r w:rsidRPr="000402CB">
        <w:rPr>
          <w:lang w:val="en-GB"/>
        </w:rPr>
        <w:t>3.4</w:t>
      </w:r>
      <w:r w:rsidRPr="000402CB">
        <w:rPr>
          <w:lang w:val="en-GB"/>
        </w:rPr>
        <w:tab/>
      </w:r>
      <w:r w:rsidRPr="000402CB">
        <w:rPr>
          <w:rFonts w:hint="eastAsia"/>
          <w:lang w:val="en-GB"/>
        </w:rPr>
        <w:t>最后，提交人声称，他们向人权事务委员会提出申诉的事由与本申诉不同，因为前一项申诉涉及以没有根据为由拒绝提交人的庇护申请。</w:t>
      </w:r>
    </w:p>
    <w:p w:rsidR="006B037A" w:rsidRPr="000402CB" w:rsidRDefault="006B037A" w:rsidP="00673074">
      <w:pPr>
        <w:pStyle w:val="H23GC"/>
        <w:rPr>
          <w:lang w:val="en-GB"/>
        </w:rPr>
      </w:pPr>
      <w:r w:rsidRPr="000402CB">
        <w:rPr>
          <w:lang w:val="en-GB"/>
        </w:rPr>
        <w:tab/>
      </w:r>
      <w:r w:rsidRPr="000402CB">
        <w:rPr>
          <w:lang w:val="en-GB"/>
        </w:rPr>
        <w:tab/>
      </w:r>
      <w:r w:rsidRPr="000402CB">
        <w:rPr>
          <w:rFonts w:hint="eastAsia"/>
          <w:lang w:val="en-GB"/>
        </w:rPr>
        <w:t>缔约国关于可否受理的意见</w:t>
      </w:r>
    </w:p>
    <w:p w:rsidR="006B037A" w:rsidRPr="000402CB" w:rsidRDefault="006B037A" w:rsidP="006B037A">
      <w:pPr>
        <w:pStyle w:val="SingleTxtGC"/>
        <w:rPr>
          <w:lang w:val="en-GB"/>
        </w:rPr>
      </w:pPr>
      <w:r w:rsidRPr="000402CB">
        <w:rPr>
          <w:lang w:val="en-GB"/>
        </w:rPr>
        <w:t>4.1</w:t>
      </w:r>
      <w:r w:rsidRPr="000402CB">
        <w:rPr>
          <w:lang w:val="en-GB"/>
        </w:rPr>
        <w:tab/>
      </w:r>
      <w:r w:rsidRPr="000402CB">
        <w:rPr>
          <w:rFonts w:hint="eastAsia"/>
          <w:lang w:val="en-GB"/>
        </w:rPr>
        <w:t>缔约国在</w:t>
      </w:r>
      <w:r w:rsidRPr="000402CB">
        <w:rPr>
          <w:lang w:val="en-GB"/>
        </w:rPr>
        <w:t>2017</w:t>
      </w:r>
      <w:r w:rsidRPr="000402CB">
        <w:rPr>
          <w:rFonts w:hint="eastAsia"/>
          <w:lang w:val="en-GB"/>
        </w:rPr>
        <w:t>年</w:t>
      </w:r>
      <w:r w:rsidRPr="000402CB">
        <w:rPr>
          <w:lang w:val="en-GB"/>
        </w:rPr>
        <w:t>11</w:t>
      </w:r>
      <w:r w:rsidRPr="000402CB">
        <w:rPr>
          <w:rFonts w:hint="eastAsia"/>
          <w:lang w:val="en-GB"/>
        </w:rPr>
        <w:t>月</w:t>
      </w:r>
      <w:r w:rsidRPr="000402CB">
        <w:rPr>
          <w:lang w:val="en-GB"/>
        </w:rPr>
        <w:t>1</w:t>
      </w:r>
      <w:r w:rsidRPr="000402CB">
        <w:rPr>
          <w:rFonts w:hint="eastAsia"/>
          <w:lang w:val="en-GB"/>
        </w:rPr>
        <w:t>日的意见中回顾了来文的事实，包括程序历史记录。缔约国还指出，人权事务委员会于</w:t>
      </w:r>
      <w:r w:rsidRPr="000402CB">
        <w:rPr>
          <w:lang w:val="en-GB"/>
        </w:rPr>
        <w:t>2015</w:t>
      </w:r>
      <w:r w:rsidRPr="000402CB">
        <w:rPr>
          <w:rFonts w:hint="eastAsia"/>
          <w:lang w:val="en-GB"/>
        </w:rPr>
        <w:t>年根据《公民及政治权利国际公约任择议定书》第二条宣布提交人的来文不可受理。</w:t>
      </w:r>
      <w:r w:rsidRPr="00B5436A">
        <w:rPr>
          <w:rStyle w:val="a8"/>
          <w:rFonts w:eastAsia="宋体"/>
        </w:rPr>
        <w:footnoteReference w:id="5"/>
      </w:r>
    </w:p>
    <w:p w:rsidR="006B037A" w:rsidRPr="000402CB" w:rsidRDefault="006B037A" w:rsidP="006B037A">
      <w:pPr>
        <w:pStyle w:val="SingleTxtGC"/>
        <w:rPr>
          <w:lang w:val="en-GB"/>
        </w:rPr>
      </w:pPr>
      <w:r w:rsidRPr="000402CB">
        <w:rPr>
          <w:lang w:val="en-GB"/>
        </w:rPr>
        <w:t>4.2</w:t>
      </w:r>
      <w:r w:rsidRPr="000402CB">
        <w:rPr>
          <w:lang w:val="en-GB"/>
        </w:rPr>
        <w:tab/>
      </w:r>
      <w:r w:rsidRPr="000402CB">
        <w:rPr>
          <w:rFonts w:hint="eastAsia"/>
          <w:lang w:val="en-GB"/>
        </w:rPr>
        <w:t>关于提交人来文可否受理，缔约国声称，移民上诉委员会尚未完成对提交人上诉的审理。缔约国认为，即使上诉委员会驳回上诉，仍可根据《宪法》第</w:t>
      </w:r>
      <w:r w:rsidRPr="000402CB">
        <w:rPr>
          <w:lang w:val="en-GB"/>
        </w:rPr>
        <w:t>63</w:t>
      </w:r>
      <w:r w:rsidRPr="000402CB">
        <w:rPr>
          <w:rFonts w:hint="eastAsia"/>
          <w:lang w:val="en-GB"/>
        </w:rPr>
        <w:t>条将此事提交法院。因此，缔约国声称，国内补救办法尚未用尽，应根据《关于设定来文程序的任择议定书》第</w:t>
      </w:r>
      <w:r w:rsidRPr="000402CB">
        <w:rPr>
          <w:rFonts w:hint="eastAsia"/>
          <w:lang w:val="en-GB"/>
        </w:rPr>
        <w:t>7</w:t>
      </w:r>
      <w:r w:rsidRPr="000402CB">
        <w:rPr>
          <w:rFonts w:hint="eastAsia"/>
          <w:lang w:val="en-GB"/>
        </w:rPr>
        <w:t>条</w:t>
      </w:r>
      <w:r w:rsidRPr="000402CB">
        <w:rPr>
          <w:lang w:val="en-GB"/>
        </w:rPr>
        <w:t>(</w:t>
      </w:r>
      <w:r w:rsidRPr="000402CB">
        <w:rPr>
          <w:rFonts w:hint="eastAsia"/>
          <w:lang w:val="en-GB"/>
        </w:rPr>
        <w:t>e</w:t>
      </w:r>
      <w:r w:rsidRPr="000402CB">
        <w:rPr>
          <w:lang w:val="en-GB"/>
        </w:rPr>
        <w:t>)</w:t>
      </w:r>
      <w:proofErr w:type="gramStart"/>
      <w:r w:rsidRPr="000402CB">
        <w:rPr>
          <w:rFonts w:hint="eastAsia"/>
          <w:lang w:val="en-GB"/>
        </w:rPr>
        <w:t>项宣布</w:t>
      </w:r>
      <w:proofErr w:type="gramEnd"/>
      <w:r w:rsidRPr="000402CB">
        <w:rPr>
          <w:rFonts w:hint="eastAsia"/>
          <w:lang w:val="en-GB"/>
        </w:rPr>
        <w:t>来文不可受理。</w:t>
      </w:r>
    </w:p>
    <w:p w:rsidR="006B037A" w:rsidRPr="000402CB" w:rsidRDefault="006B037A" w:rsidP="00673074">
      <w:pPr>
        <w:pStyle w:val="H23GC"/>
        <w:rPr>
          <w:lang w:val="en-GB"/>
        </w:rPr>
      </w:pPr>
      <w:bookmarkStart w:id="1" w:name="_Hlk529819414"/>
      <w:r w:rsidRPr="000402CB">
        <w:rPr>
          <w:lang w:val="en-GB"/>
        </w:rPr>
        <w:tab/>
      </w:r>
      <w:r w:rsidRPr="000402CB">
        <w:rPr>
          <w:lang w:val="en-GB"/>
        </w:rPr>
        <w:tab/>
      </w:r>
      <w:bookmarkEnd w:id="1"/>
      <w:r w:rsidRPr="000402CB">
        <w:rPr>
          <w:rFonts w:hint="eastAsia"/>
          <w:lang w:val="en-GB"/>
        </w:rPr>
        <w:t>提交人对缔约国关于可否受理的意见的评论</w:t>
      </w:r>
    </w:p>
    <w:p w:rsidR="006B037A" w:rsidRPr="000402CB" w:rsidRDefault="006B037A" w:rsidP="006B037A">
      <w:pPr>
        <w:pStyle w:val="SingleTxtGC"/>
        <w:rPr>
          <w:lang w:val="en-GB"/>
        </w:rPr>
      </w:pPr>
      <w:r w:rsidRPr="000402CB">
        <w:rPr>
          <w:lang w:val="en-GB"/>
        </w:rPr>
        <w:t>5.</w:t>
      </w:r>
      <w:r w:rsidRPr="000402CB">
        <w:rPr>
          <w:lang w:val="en-GB"/>
        </w:rPr>
        <w:tab/>
      </w:r>
      <w:r w:rsidRPr="000402CB">
        <w:rPr>
          <w:rFonts w:hint="eastAsia"/>
          <w:lang w:val="en-GB"/>
        </w:rPr>
        <w:t>提交人在</w:t>
      </w:r>
      <w:r w:rsidRPr="000402CB">
        <w:rPr>
          <w:lang w:val="en-GB"/>
        </w:rPr>
        <w:t>2017</w:t>
      </w:r>
      <w:r w:rsidRPr="000402CB">
        <w:rPr>
          <w:rFonts w:hint="eastAsia"/>
          <w:lang w:val="en-GB"/>
        </w:rPr>
        <w:t>年</w:t>
      </w:r>
      <w:r w:rsidRPr="000402CB">
        <w:rPr>
          <w:lang w:val="en-GB"/>
        </w:rPr>
        <w:t>12</w:t>
      </w:r>
      <w:r w:rsidRPr="000402CB">
        <w:rPr>
          <w:rFonts w:hint="eastAsia"/>
          <w:lang w:val="en-GB"/>
        </w:rPr>
        <w:t>月</w:t>
      </w:r>
      <w:r w:rsidRPr="000402CB">
        <w:rPr>
          <w:lang w:val="en-GB"/>
        </w:rPr>
        <w:t>6</w:t>
      </w:r>
      <w:r w:rsidRPr="000402CB">
        <w:rPr>
          <w:rFonts w:hint="eastAsia"/>
          <w:lang w:val="en-GB"/>
        </w:rPr>
        <w:t>日的评论中指出，虽然移民上诉委员会尚未完成对</w:t>
      </w:r>
      <w:r w:rsidRPr="000402CB">
        <w:rPr>
          <w:lang w:val="en-GB"/>
        </w:rPr>
        <w:t>2017</w:t>
      </w:r>
      <w:r w:rsidRPr="000402CB">
        <w:rPr>
          <w:rFonts w:hint="eastAsia"/>
          <w:lang w:val="en-GB"/>
        </w:rPr>
        <w:t>年</w:t>
      </w:r>
      <w:r w:rsidRPr="000402CB">
        <w:rPr>
          <w:lang w:val="en-GB"/>
        </w:rPr>
        <w:t>7</w:t>
      </w:r>
      <w:r w:rsidRPr="000402CB">
        <w:rPr>
          <w:rFonts w:hint="eastAsia"/>
          <w:lang w:val="en-GB"/>
        </w:rPr>
        <w:t>月</w:t>
      </w:r>
      <w:r w:rsidRPr="000402CB">
        <w:rPr>
          <w:lang w:val="en-GB"/>
        </w:rPr>
        <w:t>27</w:t>
      </w:r>
      <w:r w:rsidRPr="000402CB">
        <w:rPr>
          <w:rFonts w:hint="eastAsia"/>
          <w:lang w:val="en-GB"/>
        </w:rPr>
        <w:t>日上诉的审理，但他们提出的暂停驱逐的请求已于</w:t>
      </w:r>
      <w:r w:rsidRPr="000402CB">
        <w:rPr>
          <w:lang w:val="en-GB"/>
        </w:rPr>
        <w:t>2017</w:t>
      </w:r>
      <w:r w:rsidRPr="000402CB">
        <w:rPr>
          <w:rFonts w:hint="eastAsia"/>
          <w:lang w:val="en-GB"/>
        </w:rPr>
        <w:t>年</w:t>
      </w:r>
      <w:r w:rsidRPr="000402CB">
        <w:rPr>
          <w:lang w:val="en-GB"/>
        </w:rPr>
        <w:t>8</w:t>
      </w:r>
      <w:r w:rsidRPr="000402CB">
        <w:rPr>
          <w:rFonts w:hint="eastAsia"/>
          <w:lang w:val="en-GB"/>
        </w:rPr>
        <w:t>月</w:t>
      </w:r>
      <w:r w:rsidRPr="000402CB">
        <w:rPr>
          <w:lang w:val="en-GB"/>
        </w:rPr>
        <w:t>4</w:t>
      </w:r>
      <w:r w:rsidRPr="000402CB">
        <w:rPr>
          <w:rFonts w:hint="eastAsia"/>
          <w:lang w:val="en-GB"/>
        </w:rPr>
        <w:t>日被驳回。他们指出，他们被暂停驱逐只是因为委员会批准了实施临时措施的请求。因此，提交人声称已经用尽国内补救办法。</w:t>
      </w:r>
    </w:p>
    <w:p w:rsidR="006B037A" w:rsidRPr="000402CB" w:rsidRDefault="006B037A" w:rsidP="00673074">
      <w:pPr>
        <w:pStyle w:val="H23GC"/>
        <w:rPr>
          <w:lang w:val="en-GB"/>
        </w:rPr>
      </w:pPr>
      <w:r w:rsidRPr="000402CB">
        <w:rPr>
          <w:lang w:val="en-GB"/>
        </w:rPr>
        <w:tab/>
      </w:r>
      <w:r w:rsidRPr="000402CB">
        <w:rPr>
          <w:lang w:val="en-GB"/>
        </w:rPr>
        <w:tab/>
      </w:r>
      <w:r w:rsidRPr="000402CB">
        <w:rPr>
          <w:rFonts w:hint="eastAsia"/>
          <w:lang w:val="en-GB"/>
        </w:rPr>
        <w:t>缔约国对可否受理与案情的意见</w:t>
      </w:r>
    </w:p>
    <w:p w:rsidR="006B037A" w:rsidRPr="000402CB" w:rsidRDefault="006B037A" w:rsidP="006B037A">
      <w:pPr>
        <w:pStyle w:val="SingleTxtGC"/>
        <w:rPr>
          <w:lang w:val="en-GB"/>
        </w:rPr>
      </w:pPr>
      <w:r w:rsidRPr="000402CB">
        <w:rPr>
          <w:lang w:val="en-GB"/>
        </w:rPr>
        <w:t>6.1</w:t>
      </w:r>
      <w:r w:rsidRPr="000402CB">
        <w:rPr>
          <w:lang w:val="en-GB"/>
        </w:rPr>
        <w:tab/>
      </w:r>
      <w:r w:rsidRPr="000402CB">
        <w:rPr>
          <w:rFonts w:hint="eastAsia"/>
          <w:lang w:val="en-GB"/>
        </w:rPr>
        <w:t>在</w:t>
      </w:r>
      <w:r w:rsidRPr="000402CB">
        <w:rPr>
          <w:lang w:val="en-GB"/>
        </w:rPr>
        <w:t>2018</w:t>
      </w:r>
      <w:r w:rsidRPr="000402CB">
        <w:rPr>
          <w:rFonts w:hint="eastAsia"/>
          <w:lang w:val="en-GB"/>
        </w:rPr>
        <w:t>年</w:t>
      </w:r>
      <w:r w:rsidRPr="000402CB">
        <w:rPr>
          <w:lang w:val="en-GB"/>
        </w:rPr>
        <w:t>6</w:t>
      </w:r>
      <w:r w:rsidRPr="000402CB">
        <w:rPr>
          <w:rFonts w:hint="eastAsia"/>
          <w:lang w:val="en-GB"/>
        </w:rPr>
        <w:t>月</w:t>
      </w:r>
      <w:r w:rsidRPr="000402CB">
        <w:rPr>
          <w:lang w:val="en-GB"/>
        </w:rPr>
        <w:t>6</w:t>
      </w:r>
      <w:r w:rsidRPr="000402CB">
        <w:rPr>
          <w:rFonts w:hint="eastAsia"/>
          <w:lang w:val="en-GB"/>
        </w:rPr>
        <w:t>日的意见中，缔约国重申其对事实的描述及其关于来文可否受理的主张。缔约国称，尽管移民上诉委员会于</w:t>
      </w:r>
      <w:r w:rsidRPr="000402CB">
        <w:rPr>
          <w:lang w:val="en-GB"/>
        </w:rPr>
        <w:t>2018</w:t>
      </w:r>
      <w:r w:rsidRPr="000402CB">
        <w:rPr>
          <w:rFonts w:hint="eastAsia"/>
          <w:lang w:val="en-GB"/>
        </w:rPr>
        <w:t>年</w:t>
      </w:r>
      <w:r w:rsidRPr="000402CB">
        <w:rPr>
          <w:lang w:val="en-GB"/>
        </w:rPr>
        <w:t>4</w:t>
      </w:r>
      <w:r w:rsidRPr="000402CB">
        <w:rPr>
          <w:rFonts w:hint="eastAsia"/>
          <w:lang w:val="en-GB"/>
        </w:rPr>
        <w:t>月</w:t>
      </w:r>
      <w:r w:rsidRPr="000402CB">
        <w:rPr>
          <w:lang w:val="en-GB"/>
        </w:rPr>
        <w:t>6</w:t>
      </w:r>
      <w:r w:rsidRPr="000402CB">
        <w:rPr>
          <w:rFonts w:hint="eastAsia"/>
          <w:lang w:val="en-GB"/>
        </w:rPr>
        <w:t>日驳回了提交人的上诉，提交人仍然可以请求司法复审。</w:t>
      </w:r>
    </w:p>
    <w:p w:rsidR="006B037A" w:rsidRPr="000402CB" w:rsidRDefault="006B037A" w:rsidP="006B037A">
      <w:pPr>
        <w:pStyle w:val="SingleTxtGC"/>
        <w:rPr>
          <w:lang w:val="en-GB"/>
        </w:rPr>
      </w:pPr>
      <w:r w:rsidRPr="000402CB">
        <w:rPr>
          <w:lang w:val="en-GB"/>
        </w:rPr>
        <w:t>6.2</w:t>
      </w:r>
      <w:r w:rsidRPr="000402CB">
        <w:rPr>
          <w:lang w:val="en-GB"/>
        </w:rPr>
        <w:tab/>
      </w:r>
      <w:r w:rsidRPr="000402CB">
        <w:rPr>
          <w:rFonts w:hint="eastAsia"/>
          <w:lang w:val="en-GB"/>
        </w:rPr>
        <w:t>此外，缔约国声称，提交人未能根据《任择议定书》第</w:t>
      </w:r>
      <w:r w:rsidRPr="000402CB">
        <w:rPr>
          <w:rFonts w:hint="eastAsia"/>
          <w:lang w:val="en-GB"/>
        </w:rPr>
        <w:t>7</w:t>
      </w:r>
      <w:r w:rsidRPr="000402CB">
        <w:rPr>
          <w:rFonts w:hint="eastAsia"/>
          <w:lang w:val="en-GB"/>
        </w:rPr>
        <w:t>条</w:t>
      </w:r>
      <w:r w:rsidRPr="000402CB">
        <w:rPr>
          <w:lang w:val="en-GB"/>
        </w:rPr>
        <w:t>(f)</w:t>
      </w:r>
      <w:r w:rsidRPr="000402CB">
        <w:rPr>
          <w:rFonts w:hint="eastAsia"/>
          <w:lang w:val="en-GB"/>
        </w:rPr>
        <w:t>项所述的受理理由提供足以确认事实的证据，因为他们未能提供证据证明其子女返回后将面临</w:t>
      </w:r>
      <w:r w:rsidRPr="000402CB">
        <w:rPr>
          <w:rFonts w:hint="eastAsia"/>
          <w:lang w:val="en-GB"/>
        </w:rPr>
        <w:lastRenderedPageBreak/>
        <w:t>风险。缔约国补充说，如果委员会认为来文可以受理，尚不能确定有充分理由相信驱逐会构成违反《公约》第</w:t>
      </w:r>
      <w:r w:rsidRPr="000402CB">
        <w:rPr>
          <w:lang w:val="en-GB"/>
        </w:rPr>
        <w:t>2</w:t>
      </w:r>
      <w:r w:rsidRPr="000402CB">
        <w:rPr>
          <w:rFonts w:hint="eastAsia"/>
          <w:lang w:val="en-GB"/>
        </w:rPr>
        <w:t>、第</w:t>
      </w:r>
      <w:r w:rsidRPr="000402CB">
        <w:rPr>
          <w:lang w:val="en-GB"/>
        </w:rPr>
        <w:t>3</w:t>
      </w:r>
      <w:r w:rsidRPr="000402CB">
        <w:rPr>
          <w:rFonts w:hint="eastAsia"/>
          <w:lang w:val="en-GB"/>
        </w:rPr>
        <w:t>、第</w:t>
      </w:r>
      <w:r w:rsidRPr="000402CB">
        <w:rPr>
          <w:lang w:val="en-GB"/>
        </w:rPr>
        <w:t>6</w:t>
      </w:r>
      <w:r w:rsidRPr="000402CB">
        <w:rPr>
          <w:rFonts w:hint="eastAsia"/>
          <w:lang w:val="en-GB"/>
        </w:rPr>
        <w:t>和第</w:t>
      </w:r>
      <w:r w:rsidRPr="000402CB">
        <w:rPr>
          <w:lang w:val="en-GB"/>
        </w:rPr>
        <w:t>28</w:t>
      </w:r>
      <w:r w:rsidRPr="000402CB">
        <w:rPr>
          <w:rFonts w:hint="eastAsia"/>
          <w:lang w:val="en-GB"/>
        </w:rPr>
        <w:t>条。</w:t>
      </w:r>
    </w:p>
    <w:p w:rsidR="006B037A" w:rsidRPr="000402CB" w:rsidRDefault="006B037A" w:rsidP="006B037A">
      <w:pPr>
        <w:pStyle w:val="SingleTxtGC"/>
        <w:rPr>
          <w:lang w:val="en-GB"/>
        </w:rPr>
      </w:pPr>
      <w:bookmarkStart w:id="2" w:name="_Hlk529819300"/>
      <w:r w:rsidRPr="000402CB">
        <w:rPr>
          <w:lang w:val="en-GB"/>
        </w:rPr>
        <w:t>6.3</w:t>
      </w:r>
      <w:r w:rsidRPr="000402CB">
        <w:rPr>
          <w:lang w:val="en-GB"/>
        </w:rPr>
        <w:tab/>
      </w:r>
      <w:r w:rsidRPr="000402CB">
        <w:rPr>
          <w:rFonts w:hint="eastAsia"/>
          <w:lang w:val="en-GB"/>
        </w:rPr>
        <w:t>缔约国指出，除了移民上诉委员会已经收到并在</w:t>
      </w:r>
      <w:r w:rsidRPr="000402CB">
        <w:rPr>
          <w:lang w:val="en-GB"/>
        </w:rPr>
        <w:t>2018</w:t>
      </w:r>
      <w:r w:rsidRPr="000402CB">
        <w:rPr>
          <w:rFonts w:hint="eastAsia"/>
          <w:lang w:val="en-GB"/>
        </w:rPr>
        <w:t>年</w:t>
      </w:r>
      <w:r w:rsidRPr="000402CB">
        <w:rPr>
          <w:lang w:val="en-GB"/>
        </w:rPr>
        <w:t>4</w:t>
      </w:r>
      <w:r w:rsidRPr="000402CB">
        <w:rPr>
          <w:rFonts w:hint="eastAsia"/>
          <w:lang w:val="en-GB"/>
        </w:rPr>
        <w:t>月</w:t>
      </w:r>
      <w:r w:rsidRPr="000402CB">
        <w:rPr>
          <w:lang w:val="en-GB"/>
        </w:rPr>
        <w:t>6</w:t>
      </w:r>
      <w:r w:rsidRPr="000402CB">
        <w:rPr>
          <w:rFonts w:hint="eastAsia"/>
          <w:lang w:val="en-GB"/>
        </w:rPr>
        <w:t>日的决定中评估的资料外，提交人没有提供任何关于其情况的任何不同的新材料或信息。</w:t>
      </w:r>
    </w:p>
    <w:p w:rsidR="006B037A" w:rsidRPr="000402CB" w:rsidRDefault="006B037A" w:rsidP="006B037A">
      <w:pPr>
        <w:pStyle w:val="SingleTxtGC"/>
        <w:rPr>
          <w:lang w:val="en-GB"/>
        </w:rPr>
      </w:pPr>
      <w:r w:rsidRPr="000402CB">
        <w:rPr>
          <w:lang w:val="en-GB"/>
        </w:rPr>
        <w:t>6.4</w:t>
      </w:r>
      <w:r w:rsidRPr="000402CB">
        <w:rPr>
          <w:lang w:val="en-GB"/>
        </w:rPr>
        <w:tab/>
      </w:r>
      <w:r w:rsidRPr="000402CB">
        <w:rPr>
          <w:rFonts w:hint="eastAsia"/>
          <w:lang w:val="en-GB"/>
        </w:rPr>
        <w:t>缔约国回顾说，委员会认为，应由国内法院负责审查相关事实和证据，除非这一审查明显任意或构成司法不公。在这方面，缔约国指出，移民上诉委员会考虑到了《公约》第</w:t>
      </w:r>
      <w:r w:rsidRPr="000402CB">
        <w:rPr>
          <w:lang w:val="en-GB"/>
        </w:rPr>
        <w:t>3</w:t>
      </w:r>
      <w:r w:rsidRPr="000402CB">
        <w:rPr>
          <w:rFonts w:hint="eastAsia"/>
          <w:lang w:val="en-GB"/>
        </w:rPr>
        <w:t>条所要求的儿童最大利益原则。</w:t>
      </w:r>
    </w:p>
    <w:p w:rsidR="006B037A" w:rsidRPr="000402CB" w:rsidRDefault="006B037A" w:rsidP="006B037A">
      <w:pPr>
        <w:pStyle w:val="SingleTxtGC"/>
        <w:rPr>
          <w:lang w:val="en-GB"/>
        </w:rPr>
      </w:pPr>
      <w:r w:rsidRPr="000402CB">
        <w:rPr>
          <w:lang w:val="en-GB"/>
        </w:rPr>
        <w:t>6.5</w:t>
      </w:r>
      <w:r w:rsidRPr="000402CB">
        <w:rPr>
          <w:lang w:val="en-GB"/>
        </w:rPr>
        <w:tab/>
      </w:r>
      <w:r w:rsidRPr="000402CB">
        <w:rPr>
          <w:rFonts w:hint="eastAsia"/>
          <w:lang w:val="en-GB"/>
        </w:rPr>
        <w:t>缔约国还指出，国家当局更适合评估案件，不仅是案件的事实，更重要的是提交人的可信度，因为他们有机会当面听取提交人的陈述。</w:t>
      </w:r>
      <w:r w:rsidRPr="00B5436A">
        <w:rPr>
          <w:rStyle w:val="a8"/>
          <w:rFonts w:eastAsia="宋体"/>
        </w:rPr>
        <w:footnoteReference w:id="6"/>
      </w:r>
      <w:r w:rsidR="00611337">
        <w:rPr>
          <w:rFonts w:hint="eastAsia"/>
          <w:lang w:val="en-GB"/>
        </w:rPr>
        <w:t xml:space="preserve"> </w:t>
      </w:r>
      <w:r w:rsidRPr="000402CB">
        <w:rPr>
          <w:rFonts w:hint="eastAsia"/>
          <w:lang w:val="en-GB"/>
        </w:rPr>
        <w:t>缔约国指出，提交人根据《外国人法》第</w:t>
      </w:r>
      <w:proofErr w:type="spellStart"/>
      <w:r w:rsidRPr="000402CB">
        <w:rPr>
          <w:lang w:val="en-GB"/>
        </w:rPr>
        <w:t>9c</w:t>
      </w:r>
      <w:proofErr w:type="spellEnd"/>
      <w:r w:rsidRPr="000402CB">
        <w:rPr>
          <w:lang w:val="en-GB"/>
        </w:rPr>
        <w:t xml:space="preserve"> (1)</w:t>
      </w:r>
      <w:proofErr w:type="gramStart"/>
      <w:r w:rsidRPr="000402CB">
        <w:rPr>
          <w:rFonts w:hint="eastAsia"/>
          <w:lang w:val="en-GB"/>
        </w:rPr>
        <w:t>条提出</w:t>
      </w:r>
      <w:proofErr w:type="gramEnd"/>
      <w:r w:rsidRPr="000402CB">
        <w:rPr>
          <w:rFonts w:hint="eastAsia"/>
          <w:lang w:val="en-GB"/>
        </w:rPr>
        <w:t>的居留申请声称，儿童权利将因被驱逐而受到侵犯，移民上诉委员会对此进行了彻底审议并于</w:t>
      </w:r>
      <w:r w:rsidRPr="000402CB">
        <w:rPr>
          <w:lang w:val="en-GB"/>
        </w:rPr>
        <w:t>2018</w:t>
      </w:r>
      <w:r w:rsidRPr="000402CB">
        <w:rPr>
          <w:rFonts w:hint="eastAsia"/>
          <w:lang w:val="en-GB"/>
        </w:rPr>
        <w:t>年</w:t>
      </w:r>
      <w:r w:rsidRPr="000402CB">
        <w:rPr>
          <w:lang w:val="en-GB"/>
        </w:rPr>
        <w:t>4</w:t>
      </w:r>
      <w:r w:rsidRPr="000402CB">
        <w:rPr>
          <w:rFonts w:hint="eastAsia"/>
          <w:lang w:val="en-GB"/>
        </w:rPr>
        <w:t>月</w:t>
      </w:r>
      <w:r w:rsidRPr="000402CB">
        <w:rPr>
          <w:lang w:val="en-GB"/>
        </w:rPr>
        <w:t>6</w:t>
      </w:r>
      <w:r w:rsidRPr="000402CB">
        <w:rPr>
          <w:rFonts w:hint="eastAsia"/>
          <w:lang w:val="en-GB"/>
        </w:rPr>
        <w:t>日予以拒绝。缔约国还注意到，此前，在</w:t>
      </w:r>
      <w:r w:rsidRPr="000402CB">
        <w:rPr>
          <w:lang w:val="en-GB"/>
        </w:rPr>
        <w:t>2012</w:t>
      </w:r>
      <w:r w:rsidRPr="000402CB">
        <w:rPr>
          <w:rFonts w:hint="eastAsia"/>
          <w:lang w:val="en-GB"/>
        </w:rPr>
        <w:t>年</w:t>
      </w:r>
      <w:r w:rsidRPr="000402CB">
        <w:rPr>
          <w:lang w:val="en-GB"/>
        </w:rPr>
        <w:t>7</w:t>
      </w:r>
      <w:r w:rsidRPr="000402CB">
        <w:rPr>
          <w:rFonts w:hint="eastAsia"/>
          <w:lang w:val="en-GB"/>
        </w:rPr>
        <w:t>月</w:t>
      </w:r>
      <w:r w:rsidRPr="000402CB">
        <w:rPr>
          <w:lang w:val="en-GB"/>
        </w:rPr>
        <w:t>18</w:t>
      </w:r>
      <w:r w:rsidRPr="000402CB">
        <w:rPr>
          <w:rFonts w:hint="eastAsia"/>
          <w:lang w:val="en-GB"/>
        </w:rPr>
        <w:t>日，丹麦移民局驳回了提交人以世仇为由提出的庇护申请，认为申请明显没有根据。此外，</w:t>
      </w:r>
      <w:r w:rsidRPr="000402CB">
        <w:rPr>
          <w:lang w:val="en-GB"/>
        </w:rPr>
        <w:t>2015</w:t>
      </w:r>
      <w:r w:rsidRPr="000402CB">
        <w:rPr>
          <w:rFonts w:hint="eastAsia"/>
          <w:lang w:val="en-GB"/>
        </w:rPr>
        <w:t>年</w:t>
      </w:r>
      <w:r w:rsidRPr="000402CB">
        <w:rPr>
          <w:lang w:val="en-GB"/>
        </w:rPr>
        <w:t>11</w:t>
      </w:r>
      <w:r w:rsidRPr="000402CB">
        <w:rPr>
          <w:rFonts w:hint="eastAsia"/>
          <w:lang w:val="en-GB"/>
        </w:rPr>
        <w:t>月</w:t>
      </w:r>
      <w:r w:rsidRPr="000402CB">
        <w:rPr>
          <w:lang w:val="en-GB"/>
        </w:rPr>
        <w:t>2</w:t>
      </w:r>
      <w:r w:rsidRPr="000402CB">
        <w:rPr>
          <w:rFonts w:hint="eastAsia"/>
          <w:lang w:val="en-GB"/>
        </w:rPr>
        <w:t>日，人权事务委员会宣布提交人的来文不可受理，认为他们的申诉证据不足。此外，缔约国指出，提交人未能提出</w:t>
      </w:r>
      <w:proofErr w:type="gramStart"/>
      <w:r w:rsidRPr="000402CB">
        <w:rPr>
          <w:rFonts w:hint="eastAsia"/>
          <w:lang w:val="en-GB"/>
        </w:rPr>
        <w:t>决策过程</w:t>
      </w:r>
      <w:proofErr w:type="gramEnd"/>
      <w:r w:rsidRPr="000402CB">
        <w:rPr>
          <w:rFonts w:hint="eastAsia"/>
          <w:lang w:val="en-GB"/>
        </w:rPr>
        <w:t>中的任何违规行为或丹麦当局未予适当考虑的任何风险因素。</w:t>
      </w:r>
    </w:p>
    <w:p w:rsidR="006B037A" w:rsidRPr="000402CB" w:rsidRDefault="006B037A" w:rsidP="006B037A">
      <w:pPr>
        <w:pStyle w:val="SingleTxtGC"/>
        <w:rPr>
          <w:lang w:val="en-GB"/>
        </w:rPr>
      </w:pPr>
      <w:r w:rsidRPr="000402CB">
        <w:rPr>
          <w:lang w:val="en-GB"/>
        </w:rPr>
        <w:t>6.6</w:t>
      </w:r>
      <w:r w:rsidRPr="000402CB">
        <w:rPr>
          <w:lang w:val="en-GB"/>
        </w:rPr>
        <w:tab/>
      </w:r>
      <w:r w:rsidRPr="000402CB">
        <w:rPr>
          <w:rFonts w:hint="eastAsia"/>
          <w:lang w:val="en-GB"/>
        </w:rPr>
        <w:t>缔约国指出，正如委员会在关于远离原籍国无人陪伴和无父母陪伴的儿童待遇的第</w:t>
      </w:r>
      <w:r w:rsidRPr="000402CB">
        <w:rPr>
          <w:lang w:val="en-GB"/>
        </w:rPr>
        <w:t>6</w:t>
      </w:r>
      <w:r w:rsidRPr="000402CB">
        <w:rPr>
          <w:rFonts w:hint="eastAsia"/>
          <w:lang w:val="en-GB"/>
        </w:rPr>
        <w:t>号一般性意见</w:t>
      </w:r>
      <w:r w:rsidRPr="000402CB">
        <w:rPr>
          <w:lang w:val="en-GB"/>
        </w:rPr>
        <w:t>(2005</w:t>
      </w:r>
      <w:r w:rsidRPr="000402CB">
        <w:rPr>
          <w:rFonts w:hint="eastAsia"/>
          <w:lang w:val="en-GB"/>
        </w:rPr>
        <w:t>年</w:t>
      </w:r>
      <w:r w:rsidRPr="000402CB">
        <w:rPr>
          <w:lang w:val="en-GB"/>
        </w:rPr>
        <w:t>)</w:t>
      </w:r>
      <w:r w:rsidRPr="000402CB">
        <w:rPr>
          <w:rFonts w:hint="eastAsia"/>
          <w:lang w:val="en-GB"/>
        </w:rPr>
        <w:t>中所指出的那样，缔约国不应当将一名儿童遣返回有充分的理由相信存在着对这名儿童产生不可弥补伤害的实际风险的国家，如《公约》第</w:t>
      </w:r>
      <w:r w:rsidRPr="000402CB">
        <w:rPr>
          <w:lang w:val="en-GB"/>
        </w:rPr>
        <w:t>6</w:t>
      </w:r>
      <w:r w:rsidRPr="000402CB">
        <w:rPr>
          <w:rFonts w:hint="eastAsia"/>
          <w:lang w:val="en-GB"/>
        </w:rPr>
        <w:t>条和第</w:t>
      </w:r>
      <w:r w:rsidRPr="000402CB">
        <w:rPr>
          <w:lang w:val="en-GB"/>
        </w:rPr>
        <w:t>37</w:t>
      </w:r>
      <w:r w:rsidRPr="000402CB">
        <w:rPr>
          <w:rFonts w:hint="eastAsia"/>
          <w:lang w:val="en-GB"/>
        </w:rPr>
        <w:t>条所设想的那些伤害，无论这种风险是存在于这名儿童将要被遣返的国家或是在这名儿童随后将再被遣返的任何国家。关于违反《公约》第</w:t>
      </w:r>
      <w:r w:rsidRPr="000402CB">
        <w:rPr>
          <w:rFonts w:hint="eastAsia"/>
          <w:lang w:val="en-GB"/>
        </w:rPr>
        <w:t>2</w:t>
      </w:r>
      <w:r w:rsidRPr="000402CB">
        <w:rPr>
          <w:rFonts w:hint="eastAsia"/>
          <w:lang w:val="en-GB"/>
        </w:rPr>
        <w:t>条和第</w:t>
      </w:r>
      <w:r w:rsidRPr="000402CB">
        <w:rPr>
          <w:rFonts w:hint="eastAsia"/>
          <w:lang w:val="en-GB"/>
        </w:rPr>
        <w:t>6</w:t>
      </w:r>
      <w:r w:rsidRPr="000402CB">
        <w:rPr>
          <w:rFonts w:hint="eastAsia"/>
          <w:lang w:val="en-GB"/>
        </w:rPr>
        <w:t>条的指称，缔约国指出，提交人向委员会提出的申诉所依赖的理由是对世仇的恐惧，这与其在向丹麦移民局和人权事务委员会提出的诉讼程序中提到的理由是相同的，而丹麦移民局和人权事务委员会分别认为提交人的主张明显没有根据且证据不足。因此，缔约国认为，提交人未能提供充分证据证明儿童如果返回阿尔巴尼亚将面临不可弥补伤害的实际风险。</w:t>
      </w:r>
    </w:p>
    <w:p w:rsidR="006B037A" w:rsidRPr="000402CB" w:rsidRDefault="006B037A" w:rsidP="006B037A">
      <w:pPr>
        <w:pStyle w:val="SingleTxtGC"/>
        <w:rPr>
          <w:lang w:val="en-GB"/>
        </w:rPr>
      </w:pPr>
      <w:r w:rsidRPr="000402CB">
        <w:rPr>
          <w:lang w:val="en-GB"/>
        </w:rPr>
        <w:t>6.7</w:t>
      </w:r>
      <w:r w:rsidRPr="000402CB">
        <w:rPr>
          <w:lang w:val="en-GB"/>
        </w:rPr>
        <w:tab/>
      </w:r>
      <w:r w:rsidRPr="000402CB">
        <w:rPr>
          <w:rFonts w:hint="eastAsia"/>
          <w:lang w:val="en-GB"/>
        </w:rPr>
        <w:t>缔约国指出，《公约》第</w:t>
      </w:r>
      <w:r w:rsidRPr="000402CB">
        <w:rPr>
          <w:lang w:val="en-GB"/>
        </w:rPr>
        <w:t>3</w:t>
      </w:r>
      <w:r w:rsidRPr="000402CB">
        <w:rPr>
          <w:rFonts w:hint="eastAsia"/>
          <w:lang w:val="en-GB"/>
        </w:rPr>
        <w:t>条要求缔约国确保儿童享有其幸福所必需的保护和照料，考虑到其父母或其他对其负有</w:t>
      </w:r>
      <w:proofErr w:type="gramStart"/>
      <w:r w:rsidRPr="000402CB">
        <w:rPr>
          <w:rFonts w:hint="eastAsia"/>
          <w:lang w:val="en-GB"/>
        </w:rPr>
        <w:t>法律责任</w:t>
      </w:r>
      <w:proofErr w:type="gramEnd"/>
      <w:r w:rsidRPr="000402CB">
        <w:rPr>
          <w:rFonts w:hint="eastAsia"/>
          <w:lang w:val="en-GB"/>
        </w:rPr>
        <w:t>的个人的权利和义务。缔约国还认为，儿童的父母对维护其子女的最大利益负有主要责任，并指出，根据《公约》第</w:t>
      </w:r>
      <w:r w:rsidRPr="000402CB">
        <w:rPr>
          <w:lang w:val="en-GB"/>
        </w:rPr>
        <w:t>9</w:t>
      </w:r>
      <w:r w:rsidRPr="000402CB">
        <w:rPr>
          <w:rFonts w:hint="eastAsia"/>
          <w:lang w:val="en-GB"/>
        </w:rPr>
        <w:t>条，缔约国应确保不违背儿童父母的意愿使儿童和父母分离。缔约国称，在本案中，档案中没有任何资料或文件表明</w:t>
      </w:r>
      <w:r w:rsidRPr="000402CB">
        <w:rPr>
          <w:lang w:val="en-GB"/>
        </w:rPr>
        <w:t>A.P.</w:t>
      </w:r>
      <w:r w:rsidRPr="000402CB">
        <w:rPr>
          <w:rFonts w:hint="eastAsia"/>
          <w:lang w:val="en-GB"/>
        </w:rPr>
        <w:t>和</w:t>
      </w:r>
      <w:proofErr w:type="spellStart"/>
      <w:r w:rsidRPr="000402CB">
        <w:rPr>
          <w:lang w:val="en-GB"/>
        </w:rPr>
        <w:t>K.P</w:t>
      </w:r>
      <w:proofErr w:type="spellEnd"/>
      <w:r w:rsidRPr="000402CB">
        <w:rPr>
          <w:lang w:val="en-GB"/>
        </w:rPr>
        <w:t>.</w:t>
      </w:r>
      <w:r w:rsidRPr="000402CB">
        <w:rPr>
          <w:rFonts w:hint="eastAsia"/>
          <w:lang w:val="en-GB"/>
        </w:rPr>
        <w:t>及其父母不能一起居住在阿尔巴尼亚，因此没有违反第</w:t>
      </w:r>
      <w:r w:rsidRPr="000402CB">
        <w:rPr>
          <w:rFonts w:hint="eastAsia"/>
          <w:lang w:val="en-GB"/>
        </w:rPr>
        <w:t>3</w:t>
      </w:r>
      <w:r w:rsidRPr="000402CB">
        <w:rPr>
          <w:rFonts w:hint="eastAsia"/>
          <w:lang w:val="en-GB"/>
        </w:rPr>
        <w:t>条。</w:t>
      </w:r>
    </w:p>
    <w:p w:rsidR="006B037A" w:rsidRPr="000402CB" w:rsidRDefault="006B037A" w:rsidP="006B037A">
      <w:pPr>
        <w:pStyle w:val="SingleTxtGC"/>
        <w:rPr>
          <w:lang w:val="en-GB"/>
        </w:rPr>
      </w:pPr>
      <w:r w:rsidRPr="000402CB">
        <w:rPr>
          <w:lang w:val="en-GB"/>
        </w:rPr>
        <w:t>6.8</w:t>
      </w:r>
      <w:r w:rsidRPr="000402CB">
        <w:rPr>
          <w:lang w:val="en-GB"/>
        </w:rPr>
        <w:tab/>
      </w:r>
      <w:r w:rsidRPr="000402CB">
        <w:rPr>
          <w:rFonts w:hint="eastAsia"/>
          <w:lang w:val="en-GB"/>
        </w:rPr>
        <w:t>缔约国称，儿童与父母一起返回原籍国不会侵犯他们根据《公约》第</w:t>
      </w:r>
      <w:r w:rsidRPr="000402CB">
        <w:rPr>
          <w:lang w:val="en-GB"/>
        </w:rPr>
        <w:t>3</w:t>
      </w:r>
      <w:r w:rsidRPr="000402CB">
        <w:rPr>
          <w:rFonts w:hint="eastAsia"/>
          <w:lang w:val="en-GB"/>
        </w:rPr>
        <w:t>和第</w:t>
      </w:r>
      <w:r w:rsidRPr="000402CB">
        <w:rPr>
          <w:lang w:val="en-GB"/>
        </w:rPr>
        <w:t>28</w:t>
      </w:r>
      <w:r w:rsidRPr="000402CB">
        <w:rPr>
          <w:rFonts w:hint="eastAsia"/>
          <w:lang w:val="en-GB"/>
        </w:rPr>
        <w:t>条享有的权利。缔约国重申移民上诉委员会在其</w:t>
      </w:r>
      <w:r w:rsidRPr="000402CB">
        <w:rPr>
          <w:lang w:val="en-GB"/>
        </w:rPr>
        <w:t>2018</w:t>
      </w:r>
      <w:r w:rsidRPr="000402CB">
        <w:rPr>
          <w:rFonts w:hint="eastAsia"/>
          <w:lang w:val="en-GB"/>
        </w:rPr>
        <w:t>年</w:t>
      </w:r>
      <w:r w:rsidRPr="000402CB">
        <w:rPr>
          <w:lang w:val="en-GB"/>
        </w:rPr>
        <w:t>4</w:t>
      </w:r>
      <w:r w:rsidRPr="000402CB">
        <w:rPr>
          <w:rFonts w:hint="eastAsia"/>
          <w:lang w:val="en-GB"/>
        </w:rPr>
        <w:t>月</w:t>
      </w:r>
      <w:r w:rsidRPr="000402CB">
        <w:rPr>
          <w:lang w:val="en-GB"/>
        </w:rPr>
        <w:t>6</w:t>
      </w:r>
      <w:r w:rsidRPr="000402CB">
        <w:rPr>
          <w:rFonts w:hint="eastAsia"/>
          <w:lang w:val="en-GB"/>
        </w:rPr>
        <w:t>日的决定中提出的理由，即儿童的国籍国有确保他们的居留权和持续保护儿童的积极义务。此外，缔约国认为儿童没有在另一个国家获得更好生活条件的单独移民权利。缔约国称，</w:t>
      </w:r>
      <w:r w:rsidRPr="000402CB">
        <w:rPr>
          <w:lang w:val="en-GB"/>
        </w:rPr>
        <w:t>A.P.</w:t>
      </w:r>
      <w:r w:rsidRPr="000402CB">
        <w:rPr>
          <w:rFonts w:hint="eastAsia"/>
          <w:lang w:val="en-GB"/>
        </w:rPr>
        <w:t>和</w:t>
      </w:r>
      <w:proofErr w:type="spellStart"/>
      <w:r w:rsidRPr="000402CB">
        <w:rPr>
          <w:lang w:val="en-GB"/>
        </w:rPr>
        <w:t>K.P</w:t>
      </w:r>
      <w:proofErr w:type="spellEnd"/>
      <w:r w:rsidRPr="000402CB">
        <w:rPr>
          <w:lang w:val="en-GB"/>
        </w:rPr>
        <w:t>.</w:t>
      </w:r>
      <w:r w:rsidRPr="000402CB">
        <w:rPr>
          <w:rFonts w:hint="eastAsia"/>
          <w:lang w:val="en-GB"/>
        </w:rPr>
        <w:t>在各种移民程序期间在丹麦上学并没有引起丹麦方面的上述积</w:t>
      </w:r>
      <w:r w:rsidRPr="000402CB">
        <w:rPr>
          <w:rFonts w:hint="eastAsia"/>
          <w:lang w:val="en-GB"/>
        </w:rPr>
        <w:lastRenderedPageBreak/>
        <w:t>极义务，从而消除其</w:t>
      </w:r>
      <w:proofErr w:type="gramStart"/>
      <w:r w:rsidRPr="000402CB">
        <w:rPr>
          <w:rFonts w:hint="eastAsia"/>
          <w:lang w:val="en-GB"/>
        </w:rPr>
        <w:t>国籍国</w:t>
      </w:r>
      <w:proofErr w:type="gramEnd"/>
      <w:r w:rsidRPr="000402CB">
        <w:rPr>
          <w:rFonts w:hint="eastAsia"/>
          <w:lang w:val="en-GB"/>
        </w:rPr>
        <w:t>的义务。缔约国认为，由于这两名儿童都曾在阿尔巴尼亚上学，在来到丹麦时分别为</w:t>
      </w:r>
      <w:r w:rsidRPr="000402CB">
        <w:rPr>
          <w:lang w:val="en-GB"/>
        </w:rPr>
        <w:t>10</w:t>
      </w:r>
      <w:r w:rsidRPr="000402CB">
        <w:rPr>
          <w:rFonts w:hint="eastAsia"/>
          <w:lang w:val="en-GB"/>
        </w:rPr>
        <w:t>岁和</w:t>
      </w:r>
      <w:r w:rsidRPr="000402CB">
        <w:rPr>
          <w:lang w:val="en-GB"/>
        </w:rPr>
        <w:t>7</w:t>
      </w:r>
      <w:r w:rsidRPr="000402CB">
        <w:rPr>
          <w:rFonts w:hint="eastAsia"/>
          <w:lang w:val="en-GB"/>
        </w:rPr>
        <w:t>岁，并且讲他们被认为仍然掌握的母语，所以他们将能够在原籍国以母语上学，不会遇到很大困难。</w:t>
      </w:r>
    </w:p>
    <w:bookmarkEnd w:id="2"/>
    <w:p w:rsidR="006B037A" w:rsidRPr="000402CB" w:rsidRDefault="006B037A" w:rsidP="000C1945">
      <w:pPr>
        <w:pStyle w:val="H23GC"/>
        <w:rPr>
          <w:lang w:val="en-GB"/>
        </w:rPr>
      </w:pPr>
      <w:r w:rsidRPr="000402CB">
        <w:rPr>
          <w:lang w:val="en-GB"/>
        </w:rPr>
        <w:tab/>
      </w:r>
      <w:r w:rsidRPr="000402CB">
        <w:rPr>
          <w:lang w:val="en-GB"/>
        </w:rPr>
        <w:tab/>
      </w:r>
      <w:r w:rsidRPr="000402CB">
        <w:rPr>
          <w:rFonts w:hint="eastAsia"/>
          <w:lang w:val="en-GB"/>
        </w:rPr>
        <w:t>提交人对缔约国关于可否受理和案情实质的意见的评论</w:t>
      </w:r>
    </w:p>
    <w:p w:rsidR="006B037A" w:rsidRPr="000402CB" w:rsidRDefault="006B037A" w:rsidP="006B037A">
      <w:pPr>
        <w:pStyle w:val="SingleTxtGC"/>
        <w:rPr>
          <w:lang w:val="en-GB"/>
        </w:rPr>
      </w:pPr>
      <w:r w:rsidRPr="000402CB">
        <w:rPr>
          <w:lang w:val="en-GB"/>
        </w:rPr>
        <w:t>7.1</w:t>
      </w:r>
      <w:r w:rsidRPr="000402CB">
        <w:rPr>
          <w:lang w:val="en-GB"/>
        </w:rPr>
        <w:tab/>
      </w:r>
      <w:r w:rsidRPr="000402CB">
        <w:rPr>
          <w:rFonts w:hint="eastAsia"/>
          <w:lang w:val="en-GB"/>
        </w:rPr>
        <w:t>提交人在</w:t>
      </w:r>
      <w:r w:rsidRPr="000402CB">
        <w:rPr>
          <w:lang w:val="en-GB"/>
        </w:rPr>
        <w:t>2019</w:t>
      </w:r>
      <w:r w:rsidRPr="000402CB">
        <w:rPr>
          <w:rFonts w:hint="eastAsia"/>
          <w:lang w:val="en-GB"/>
        </w:rPr>
        <w:t>年</w:t>
      </w:r>
      <w:r w:rsidRPr="000402CB">
        <w:rPr>
          <w:lang w:val="en-GB"/>
        </w:rPr>
        <w:t>7</w:t>
      </w:r>
      <w:r w:rsidRPr="000402CB">
        <w:rPr>
          <w:rFonts w:hint="eastAsia"/>
          <w:lang w:val="en-GB"/>
        </w:rPr>
        <w:t>月</w:t>
      </w:r>
      <w:r w:rsidRPr="000402CB">
        <w:rPr>
          <w:lang w:val="en-GB"/>
        </w:rPr>
        <w:t>3</w:t>
      </w:r>
      <w:r w:rsidRPr="000402CB">
        <w:rPr>
          <w:rFonts w:hint="eastAsia"/>
          <w:lang w:val="en-GB"/>
        </w:rPr>
        <w:t>日的评论中重申了本来文的事实以及关于来文可否受理和案情的主张。此外，他们声称，虽然丹麦法律和《公约》都不基于在丹麦长期居留而授予居留的一般权利，但本案中的几种情况</w:t>
      </w:r>
      <w:r w:rsidR="000C1945" w:rsidRPr="000C1945">
        <w:rPr>
          <w:rFonts w:hint="eastAsia"/>
          <w:spacing w:val="-50"/>
          <w:lang w:val="en-GB"/>
        </w:rPr>
        <w:t>―</w:t>
      </w:r>
      <w:r w:rsidR="000C1945" w:rsidRPr="000C1945">
        <w:rPr>
          <w:rFonts w:hint="eastAsia"/>
          <w:lang w:val="en-GB"/>
        </w:rPr>
        <w:t>―</w:t>
      </w:r>
      <w:r w:rsidRPr="000402CB">
        <w:rPr>
          <w:rFonts w:hint="eastAsia"/>
          <w:lang w:val="en-GB"/>
        </w:rPr>
        <w:t>世仇、家庭成员的身心健康、与丹麦日益紧密的密切联系以及儿童</w:t>
      </w:r>
      <w:proofErr w:type="gramStart"/>
      <w:r w:rsidRPr="000402CB">
        <w:rPr>
          <w:rFonts w:hint="eastAsia"/>
          <w:lang w:val="en-GB"/>
        </w:rPr>
        <w:t>对返回的</w:t>
      </w:r>
      <w:proofErr w:type="gramEnd"/>
      <w:r w:rsidRPr="000402CB">
        <w:rPr>
          <w:rFonts w:hint="eastAsia"/>
          <w:lang w:val="en-GB"/>
        </w:rPr>
        <w:t>恐惧</w:t>
      </w:r>
      <w:r w:rsidR="000C1945" w:rsidRPr="000C1945">
        <w:rPr>
          <w:rFonts w:hint="eastAsia"/>
          <w:spacing w:val="-50"/>
          <w:lang w:val="en-GB"/>
        </w:rPr>
        <w:t>―</w:t>
      </w:r>
      <w:r w:rsidR="000C1945" w:rsidRPr="000C1945">
        <w:rPr>
          <w:rFonts w:hint="eastAsia"/>
          <w:lang w:val="en-GB"/>
        </w:rPr>
        <w:t>―</w:t>
      </w:r>
      <w:r w:rsidRPr="000402CB">
        <w:rPr>
          <w:rFonts w:hint="eastAsia"/>
          <w:lang w:val="en-GB"/>
        </w:rPr>
        <w:t>结合在一起，就有理由发放居住许可。</w:t>
      </w:r>
    </w:p>
    <w:p w:rsidR="006B037A" w:rsidRPr="000402CB" w:rsidRDefault="006B037A" w:rsidP="006B037A">
      <w:pPr>
        <w:pStyle w:val="SingleTxtGC"/>
        <w:rPr>
          <w:lang w:val="en-GB"/>
        </w:rPr>
      </w:pPr>
      <w:r w:rsidRPr="000402CB">
        <w:rPr>
          <w:lang w:val="en-GB"/>
        </w:rPr>
        <w:t>7.2</w:t>
      </w:r>
      <w:r w:rsidRPr="000402CB">
        <w:rPr>
          <w:lang w:val="en-GB"/>
        </w:rPr>
        <w:tab/>
      </w:r>
      <w:r w:rsidRPr="000402CB">
        <w:rPr>
          <w:rFonts w:hint="eastAsia"/>
          <w:lang w:val="en-GB"/>
        </w:rPr>
        <w:t>提交人还声称，其子女在丹麦度过了从</w:t>
      </w:r>
      <w:r w:rsidRPr="000402CB">
        <w:rPr>
          <w:lang w:val="en-GB"/>
        </w:rPr>
        <w:t>7</w:t>
      </w:r>
      <w:r w:rsidRPr="000402CB">
        <w:rPr>
          <w:rFonts w:hint="eastAsia"/>
          <w:lang w:val="en-GB"/>
        </w:rPr>
        <w:t>岁到</w:t>
      </w:r>
      <w:r w:rsidRPr="000402CB">
        <w:rPr>
          <w:lang w:val="en-GB"/>
        </w:rPr>
        <w:t>15</w:t>
      </w:r>
      <w:r w:rsidRPr="000402CB">
        <w:rPr>
          <w:rFonts w:hint="eastAsia"/>
          <w:lang w:val="en-GB"/>
        </w:rPr>
        <w:t>岁的成长时期这一事实应被纳入考虑。</w:t>
      </w:r>
      <w:r w:rsidRPr="00B5436A">
        <w:rPr>
          <w:rStyle w:val="a8"/>
          <w:rFonts w:eastAsia="宋体"/>
        </w:rPr>
        <w:footnoteReference w:id="7"/>
      </w:r>
    </w:p>
    <w:p w:rsidR="006B037A" w:rsidRPr="000402CB" w:rsidRDefault="006B037A" w:rsidP="00DC6E82">
      <w:pPr>
        <w:pStyle w:val="H23GC"/>
        <w:rPr>
          <w:lang w:val="en-GB"/>
        </w:rPr>
      </w:pPr>
      <w:r w:rsidRPr="000402CB">
        <w:rPr>
          <w:lang w:val="en-GB"/>
        </w:rPr>
        <w:tab/>
      </w:r>
      <w:r w:rsidRPr="000402CB">
        <w:rPr>
          <w:lang w:val="en-GB"/>
        </w:rPr>
        <w:tab/>
      </w:r>
      <w:r w:rsidRPr="000402CB">
        <w:rPr>
          <w:rFonts w:hint="eastAsia"/>
          <w:lang w:val="en-GB"/>
        </w:rPr>
        <w:t>委员会需处理的问题和议事情况</w:t>
      </w:r>
    </w:p>
    <w:p w:rsidR="006B037A" w:rsidRPr="000402CB" w:rsidRDefault="006B037A" w:rsidP="00DC6E82">
      <w:pPr>
        <w:pStyle w:val="H4GC"/>
        <w:rPr>
          <w:lang w:val="en-GB"/>
        </w:rPr>
      </w:pPr>
      <w:r w:rsidRPr="000402CB">
        <w:rPr>
          <w:i/>
          <w:lang w:val="en-GB"/>
        </w:rPr>
        <w:tab/>
      </w:r>
      <w:r w:rsidRPr="000402CB">
        <w:rPr>
          <w:i/>
          <w:lang w:val="en-GB"/>
        </w:rPr>
        <w:tab/>
      </w:r>
      <w:r w:rsidRPr="000402CB">
        <w:rPr>
          <w:rFonts w:hint="eastAsia"/>
          <w:lang w:val="en-GB"/>
        </w:rPr>
        <w:t>审议可否受理</w:t>
      </w:r>
    </w:p>
    <w:p w:rsidR="006B037A" w:rsidRPr="000402CB" w:rsidRDefault="006B037A" w:rsidP="006B037A">
      <w:pPr>
        <w:pStyle w:val="SingleTxtGC"/>
        <w:rPr>
          <w:lang w:val="en-GB"/>
        </w:rPr>
      </w:pPr>
      <w:r w:rsidRPr="000402CB">
        <w:rPr>
          <w:lang w:val="en-GB"/>
        </w:rPr>
        <w:t>8.1</w:t>
      </w:r>
      <w:r w:rsidRPr="000402CB">
        <w:rPr>
          <w:lang w:val="en-GB"/>
        </w:rPr>
        <w:tab/>
      </w:r>
      <w:r w:rsidRPr="000402CB">
        <w:rPr>
          <w:rFonts w:hint="eastAsia"/>
          <w:lang w:val="en-GB"/>
        </w:rPr>
        <w:t>在审议来文所载的任何主张之前，委员会必须根据《任择议定书》下的《议事规则》第</w:t>
      </w:r>
      <w:r w:rsidRPr="000402CB">
        <w:rPr>
          <w:lang w:val="en-GB"/>
        </w:rPr>
        <w:t>20</w:t>
      </w:r>
      <w:r w:rsidRPr="000402CB">
        <w:rPr>
          <w:rFonts w:hint="eastAsia"/>
          <w:lang w:val="en-GB"/>
        </w:rPr>
        <w:t>条，决定来文可否受理。</w:t>
      </w:r>
    </w:p>
    <w:p w:rsidR="006B037A" w:rsidRPr="000402CB" w:rsidRDefault="006B037A" w:rsidP="006B037A">
      <w:pPr>
        <w:pStyle w:val="SingleTxtGC"/>
        <w:rPr>
          <w:lang w:val="en-GB"/>
        </w:rPr>
      </w:pPr>
      <w:r w:rsidRPr="000402CB">
        <w:rPr>
          <w:lang w:val="en-GB"/>
        </w:rPr>
        <w:t>8.2</w:t>
      </w:r>
      <w:r w:rsidRPr="000402CB">
        <w:rPr>
          <w:lang w:val="en-GB"/>
        </w:rPr>
        <w:tab/>
      </w:r>
      <w:r w:rsidRPr="000402CB">
        <w:rPr>
          <w:rFonts w:hint="eastAsia"/>
          <w:lang w:val="en-GB"/>
        </w:rPr>
        <w:t>委员会注意到缔约国的论点，即根据《任择议定书》第七条</w:t>
      </w:r>
      <w:r w:rsidRPr="000402CB">
        <w:rPr>
          <w:lang w:val="en-GB"/>
        </w:rPr>
        <w:t>(</w:t>
      </w:r>
      <w:r w:rsidRPr="000402CB">
        <w:rPr>
          <w:rFonts w:hint="eastAsia"/>
          <w:lang w:val="en-GB"/>
        </w:rPr>
        <w:t>e</w:t>
      </w:r>
      <w:r w:rsidRPr="000402CB">
        <w:rPr>
          <w:lang w:val="en-GB"/>
        </w:rPr>
        <w:t>)</w:t>
      </w:r>
      <w:r w:rsidRPr="000402CB">
        <w:rPr>
          <w:rFonts w:hint="eastAsia"/>
          <w:lang w:val="en-GB"/>
        </w:rPr>
        <w:t>项，来文不可受理，因为在来文最初提交委员会时，移民上诉委员会尚未完成对上诉的审理，提交人没有要求对该委员会随后驳回上诉的决定进行司法复审。</w:t>
      </w:r>
    </w:p>
    <w:p w:rsidR="006B037A" w:rsidRPr="000402CB" w:rsidRDefault="006B037A" w:rsidP="006B037A">
      <w:pPr>
        <w:pStyle w:val="SingleTxtGC"/>
        <w:rPr>
          <w:lang w:val="en-GB"/>
        </w:rPr>
      </w:pPr>
      <w:r w:rsidRPr="000402CB">
        <w:rPr>
          <w:lang w:val="en-GB"/>
        </w:rPr>
        <w:t>8.3</w:t>
      </w:r>
      <w:r w:rsidRPr="000402CB">
        <w:rPr>
          <w:lang w:val="en-GB"/>
        </w:rPr>
        <w:tab/>
      </w:r>
      <w:r w:rsidRPr="000402CB">
        <w:rPr>
          <w:rFonts w:hint="eastAsia"/>
          <w:lang w:val="en-GB"/>
        </w:rPr>
        <w:t>然而，委员会注意到提交人的论点，即未决上诉或司法复审请求都不会中止对他们的驱逐，他们能够留在丹麦只是因为委员会批准了临时措施。委员会认为，鉴于提交人即将被驱逐回阿尔巴尼亚，任何不中止对他们执行现有驱逐令的补救办法都不能被视为有效。</w:t>
      </w:r>
      <w:r w:rsidRPr="00B5436A">
        <w:rPr>
          <w:rStyle w:val="a8"/>
          <w:rFonts w:eastAsia="宋体"/>
        </w:rPr>
        <w:footnoteReference w:id="8"/>
      </w:r>
      <w:r w:rsidR="00FF7D76">
        <w:rPr>
          <w:rFonts w:hint="eastAsia"/>
          <w:lang w:val="en-GB"/>
        </w:rPr>
        <w:t xml:space="preserve"> </w:t>
      </w:r>
      <w:r w:rsidRPr="000402CB">
        <w:rPr>
          <w:rFonts w:hint="eastAsia"/>
          <w:lang w:val="en-GB"/>
        </w:rPr>
        <w:t>因此，委员会认为，根据《任择议定书》第七条</w:t>
      </w:r>
      <w:r w:rsidRPr="000402CB">
        <w:rPr>
          <w:lang w:val="en-GB"/>
        </w:rPr>
        <w:t>(</w:t>
      </w:r>
      <w:r w:rsidRPr="000402CB">
        <w:rPr>
          <w:rFonts w:hint="eastAsia"/>
          <w:lang w:val="en-GB"/>
        </w:rPr>
        <w:t>e</w:t>
      </w:r>
      <w:r w:rsidRPr="000402CB">
        <w:rPr>
          <w:lang w:val="en-GB"/>
        </w:rPr>
        <w:t>)</w:t>
      </w:r>
      <w:r w:rsidRPr="000402CB">
        <w:rPr>
          <w:rFonts w:hint="eastAsia"/>
          <w:lang w:val="en-GB"/>
        </w:rPr>
        <w:t>项，来文可以受理。</w:t>
      </w:r>
    </w:p>
    <w:p w:rsidR="006B037A" w:rsidRPr="000402CB" w:rsidRDefault="006B037A" w:rsidP="006B037A">
      <w:pPr>
        <w:pStyle w:val="SingleTxtGC"/>
        <w:rPr>
          <w:lang w:val="en-GB"/>
        </w:rPr>
      </w:pPr>
      <w:r w:rsidRPr="000402CB">
        <w:rPr>
          <w:lang w:val="en-GB"/>
        </w:rPr>
        <w:t>8.4</w:t>
      </w:r>
      <w:r w:rsidRPr="000402CB">
        <w:rPr>
          <w:lang w:val="en-GB"/>
        </w:rPr>
        <w:tab/>
      </w:r>
      <w:r w:rsidRPr="000402CB">
        <w:rPr>
          <w:rFonts w:hint="eastAsia"/>
          <w:lang w:val="en-GB"/>
        </w:rPr>
        <w:t>委员会注意到，向人权事务委员会提出的事项涉及提交人及其子女因世仇而在阿尔巴尼亚面临的据称风险。委员会注意到，提交人在本案中根据《儿童权利公约》第</w:t>
      </w:r>
      <w:r w:rsidRPr="000402CB">
        <w:rPr>
          <w:rFonts w:hint="eastAsia"/>
          <w:lang w:val="en-GB"/>
        </w:rPr>
        <w:t>6</w:t>
      </w:r>
      <w:r w:rsidRPr="000402CB">
        <w:rPr>
          <w:rFonts w:hint="eastAsia"/>
          <w:lang w:val="en-GB"/>
        </w:rPr>
        <w:t>条提出的申诉与人权事务委员会根据《公民及政治权利国际公约》第六条已经审查的申诉基本一致。因此，委员会认为，《关于设定来文程序的任择议定书》第七条</w:t>
      </w:r>
      <w:r w:rsidRPr="000402CB">
        <w:rPr>
          <w:lang w:val="en-GB"/>
        </w:rPr>
        <w:t>(</w:t>
      </w:r>
      <w:r w:rsidRPr="000402CB">
        <w:rPr>
          <w:rFonts w:hint="eastAsia"/>
          <w:lang w:val="en-GB"/>
        </w:rPr>
        <w:t>d</w:t>
      </w:r>
      <w:r w:rsidRPr="000402CB">
        <w:rPr>
          <w:lang w:val="en-GB"/>
        </w:rPr>
        <w:t>)</w:t>
      </w:r>
      <w:r w:rsidRPr="000402CB">
        <w:rPr>
          <w:rFonts w:hint="eastAsia"/>
          <w:lang w:val="en-GB"/>
        </w:rPr>
        <w:t>项禁止委员会审议提交人的申诉，即如果一家人被驱逐到阿尔巴尼亚，他们在阿尔巴尼亚的世仇将使其子女面临不可弥补伤害的风险。</w:t>
      </w:r>
      <w:r w:rsidRPr="00B5436A">
        <w:rPr>
          <w:rStyle w:val="a8"/>
          <w:rFonts w:eastAsia="宋体"/>
        </w:rPr>
        <w:footnoteReference w:id="9"/>
      </w:r>
      <w:r w:rsidR="00FF7D76">
        <w:rPr>
          <w:rFonts w:hint="eastAsia"/>
          <w:lang w:val="en-GB"/>
        </w:rPr>
        <w:t xml:space="preserve"> </w:t>
      </w:r>
      <w:r w:rsidRPr="000402CB">
        <w:rPr>
          <w:rFonts w:hint="eastAsia"/>
          <w:lang w:val="en-GB"/>
        </w:rPr>
        <w:t>然而，委员会注意到，提交人的其余申诉，即他们根据《公约》第</w:t>
      </w:r>
      <w:r w:rsidRPr="000402CB">
        <w:rPr>
          <w:lang w:val="en-GB"/>
        </w:rPr>
        <w:t>3</w:t>
      </w:r>
      <w:r w:rsidRPr="000402CB">
        <w:rPr>
          <w:rFonts w:hint="eastAsia"/>
          <w:lang w:val="en-GB"/>
        </w:rPr>
        <w:t>条和第</w:t>
      </w:r>
      <w:r w:rsidRPr="000402CB">
        <w:rPr>
          <w:lang w:val="en-GB"/>
        </w:rPr>
        <w:t>28</w:t>
      </w:r>
      <w:r w:rsidRPr="000402CB">
        <w:rPr>
          <w:rFonts w:hint="eastAsia"/>
          <w:lang w:val="en-GB"/>
        </w:rPr>
        <w:t>条提出的申诉，没有在提交人权事务委员会的来文中提出。因此，委员会认为，《任择议定书》第七条</w:t>
      </w:r>
      <w:r w:rsidRPr="000402CB">
        <w:rPr>
          <w:lang w:val="en-GB"/>
        </w:rPr>
        <w:t>(</w:t>
      </w:r>
      <w:r w:rsidRPr="000402CB">
        <w:rPr>
          <w:rFonts w:hint="eastAsia"/>
          <w:lang w:val="en-GB"/>
        </w:rPr>
        <w:t>d</w:t>
      </w:r>
      <w:r w:rsidRPr="000402CB">
        <w:rPr>
          <w:lang w:val="en-GB"/>
        </w:rPr>
        <w:t>)</w:t>
      </w:r>
      <w:r w:rsidRPr="000402CB">
        <w:rPr>
          <w:rFonts w:hint="eastAsia"/>
          <w:lang w:val="en-GB"/>
        </w:rPr>
        <w:t>项并不妨碍委员会审议这些申诉。</w:t>
      </w:r>
    </w:p>
    <w:p w:rsidR="006B037A" w:rsidRPr="000402CB" w:rsidRDefault="006B037A" w:rsidP="006B037A">
      <w:pPr>
        <w:pStyle w:val="SingleTxtGC"/>
        <w:rPr>
          <w:lang w:val="en-GB"/>
        </w:rPr>
      </w:pPr>
      <w:r w:rsidRPr="000402CB">
        <w:rPr>
          <w:lang w:val="en-GB"/>
        </w:rPr>
        <w:lastRenderedPageBreak/>
        <w:t>8.5</w:t>
      </w:r>
      <w:r w:rsidRPr="000402CB">
        <w:rPr>
          <w:lang w:val="en-GB"/>
        </w:rPr>
        <w:tab/>
      </w:r>
      <w:r w:rsidRPr="000402CB">
        <w:rPr>
          <w:rFonts w:hint="eastAsia"/>
          <w:lang w:val="en-GB"/>
        </w:rPr>
        <w:t>委员会注意到提交人的论点，即驱逐儿童不符合他们的最大利益，并将构成教育方面的严重倒退，违反了《公约》第</w:t>
      </w:r>
      <w:r w:rsidRPr="000402CB">
        <w:rPr>
          <w:lang w:val="en-GB"/>
        </w:rPr>
        <w:t>3</w:t>
      </w:r>
      <w:r w:rsidRPr="000402CB">
        <w:rPr>
          <w:rFonts w:hint="eastAsia"/>
          <w:lang w:val="en-GB"/>
        </w:rPr>
        <w:t>条和第</w:t>
      </w:r>
      <w:r w:rsidRPr="000402CB">
        <w:rPr>
          <w:lang w:val="en-GB"/>
        </w:rPr>
        <w:t>28</w:t>
      </w:r>
      <w:r w:rsidRPr="000402CB">
        <w:rPr>
          <w:rFonts w:hint="eastAsia"/>
          <w:lang w:val="en-GB"/>
        </w:rPr>
        <w:t>条。</w:t>
      </w:r>
    </w:p>
    <w:p w:rsidR="006B037A" w:rsidRPr="000402CB" w:rsidRDefault="006B037A" w:rsidP="006B037A">
      <w:pPr>
        <w:pStyle w:val="SingleTxtGC"/>
        <w:rPr>
          <w:lang w:val="en-GB"/>
        </w:rPr>
      </w:pPr>
      <w:r w:rsidRPr="000402CB">
        <w:rPr>
          <w:lang w:val="en-GB"/>
        </w:rPr>
        <w:t>8.6</w:t>
      </w:r>
      <w:r w:rsidRPr="000402CB">
        <w:rPr>
          <w:lang w:val="en-GB"/>
        </w:rPr>
        <w:tab/>
      </w:r>
      <w:r w:rsidRPr="000402CB">
        <w:rPr>
          <w:rFonts w:hint="eastAsia"/>
          <w:lang w:val="en-GB"/>
        </w:rPr>
        <w:t>委员会回顾，对接收国是否存在不可弥补伤害的实际风险的评估应以对儿童和性别问题敏感的方式进行，</w:t>
      </w:r>
      <w:r w:rsidRPr="00B5436A">
        <w:rPr>
          <w:rStyle w:val="a8"/>
          <w:rFonts w:eastAsia="宋体"/>
        </w:rPr>
        <w:footnoteReference w:id="10"/>
      </w:r>
      <w:r w:rsidR="00DC558A">
        <w:rPr>
          <w:rFonts w:hint="eastAsia"/>
          <w:lang w:val="en-GB"/>
        </w:rPr>
        <w:t xml:space="preserve"> </w:t>
      </w:r>
      <w:r w:rsidRPr="000402CB">
        <w:rPr>
          <w:rFonts w:hint="eastAsia"/>
          <w:lang w:val="en-GB"/>
        </w:rPr>
        <w:t>儿童的最大利益应成为决定是否遣返儿童的首要考虑因素，且这种决定应确保儿童在返回后是安全的，能获得妥善的照料并享有权利。</w:t>
      </w:r>
      <w:r w:rsidRPr="00B5436A">
        <w:rPr>
          <w:rStyle w:val="a8"/>
          <w:rFonts w:eastAsia="宋体"/>
        </w:rPr>
        <w:footnoteReference w:id="11"/>
      </w:r>
      <w:r w:rsidR="00DC558A">
        <w:rPr>
          <w:rFonts w:hint="eastAsia"/>
          <w:lang w:val="en-GB"/>
        </w:rPr>
        <w:t xml:space="preserve"> </w:t>
      </w:r>
      <w:r w:rsidRPr="000402CB">
        <w:rPr>
          <w:rFonts w:hint="eastAsia"/>
          <w:lang w:val="en-GB"/>
        </w:rPr>
        <w:t>应通过单独的程序以明确保证儿童的最大利益，这些程序应成为关于儿童回返的任何行政或司法决定的组成部分。</w:t>
      </w:r>
      <w:r w:rsidRPr="00B5436A">
        <w:rPr>
          <w:rStyle w:val="a8"/>
          <w:rFonts w:eastAsia="宋体"/>
        </w:rPr>
        <w:footnoteReference w:id="12"/>
      </w:r>
    </w:p>
    <w:p w:rsidR="006B037A" w:rsidRPr="000402CB" w:rsidRDefault="006B037A" w:rsidP="006B037A">
      <w:pPr>
        <w:pStyle w:val="SingleTxtGC"/>
        <w:rPr>
          <w:lang w:val="en-GB"/>
        </w:rPr>
      </w:pPr>
      <w:r w:rsidRPr="000402CB">
        <w:rPr>
          <w:lang w:val="en-GB"/>
        </w:rPr>
        <w:t>8.7</w:t>
      </w:r>
      <w:r w:rsidRPr="000402CB">
        <w:rPr>
          <w:lang w:val="en-GB"/>
        </w:rPr>
        <w:tab/>
      </w:r>
      <w:r w:rsidRPr="000402CB">
        <w:rPr>
          <w:rFonts w:hint="eastAsia"/>
          <w:lang w:val="en-GB"/>
        </w:rPr>
        <w:t>委员会还回顾，一般应由缔约国的机构审查和评价事实及证据，以确定返回后是否面临不可弥补伤害的实际风险，除非可以认定这种评价显然具有任意性或构成司法不公。</w:t>
      </w:r>
      <w:r w:rsidRPr="00B5436A">
        <w:rPr>
          <w:rStyle w:val="a8"/>
          <w:rFonts w:eastAsia="宋体"/>
        </w:rPr>
        <w:footnoteReference w:id="13"/>
      </w:r>
    </w:p>
    <w:p w:rsidR="006B037A" w:rsidRPr="000402CB" w:rsidRDefault="006B037A" w:rsidP="006B037A">
      <w:pPr>
        <w:pStyle w:val="SingleTxtGC"/>
        <w:rPr>
          <w:lang w:val="en-GB"/>
        </w:rPr>
      </w:pPr>
      <w:r w:rsidRPr="000402CB">
        <w:rPr>
          <w:lang w:val="en-GB"/>
        </w:rPr>
        <w:t>8.8</w:t>
      </w:r>
      <w:r w:rsidRPr="000402CB">
        <w:rPr>
          <w:lang w:val="en-GB"/>
        </w:rPr>
        <w:tab/>
      </w:r>
      <w:r w:rsidRPr="000402CB">
        <w:rPr>
          <w:rFonts w:hint="eastAsia"/>
          <w:lang w:val="en-GB"/>
        </w:rPr>
        <w:t>在本案中，委员会注意到，丹麦移民局在其</w:t>
      </w:r>
      <w:r w:rsidRPr="000402CB">
        <w:rPr>
          <w:lang w:val="en-GB"/>
        </w:rPr>
        <w:t>2012</w:t>
      </w:r>
      <w:r w:rsidRPr="000402CB">
        <w:rPr>
          <w:rFonts w:hint="eastAsia"/>
          <w:lang w:val="en-GB"/>
        </w:rPr>
        <w:t>年</w:t>
      </w:r>
      <w:r w:rsidRPr="000402CB">
        <w:rPr>
          <w:lang w:val="en-GB"/>
        </w:rPr>
        <w:t>7</w:t>
      </w:r>
      <w:r w:rsidRPr="000402CB">
        <w:rPr>
          <w:rFonts w:hint="eastAsia"/>
          <w:lang w:val="en-GB"/>
        </w:rPr>
        <w:t>月</w:t>
      </w:r>
      <w:r w:rsidRPr="000402CB">
        <w:rPr>
          <w:lang w:val="en-GB"/>
        </w:rPr>
        <w:t>18</w:t>
      </w:r>
      <w:r w:rsidRPr="000402CB">
        <w:rPr>
          <w:rFonts w:hint="eastAsia"/>
          <w:lang w:val="en-GB"/>
        </w:rPr>
        <w:t>日的决定中彻底审查了提交人基于儿童与丹麦的联系提出的申诉，移民上诉委员会于</w:t>
      </w:r>
      <w:r w:rsidRPr="000402CB">
        <w:rPr>
          <w:lang w:val="en-GB"/>
        </w:rPr>
        <w:t>2018</w:t>
      </w:r>
      <w:r w:rsidRPr="000402CB">
        <w:rPr>
          <w:rFonts w:hint="eastAsia"/>
          <w:lang w:val="en-GB"/>
        </w:rPr>
        <w:t>年</w:t>
      </w:r>
      <w:r w:rsidRPr="000402CB">
        <w:rPr>
          <w:lang w:val="en-GB"/>
        </w:rPr>
        <w:t>4</w:t>
      </w:r>
      <w:r w:rsidRPr="000402CB">
        <w:rPr>
          <w:rFonts w:hint="eastAsia"/>
          <w:lang w:val="en-GB"/>
        </w:rPr>
        <w:t>月</w:t>
      </w:r>
      <w:r w:rsidRPr="000402CB">
        <w:rPr>
          <w:lang w:val="en-GB"/>
        </w:rPr>
        <w:t>6</w:t>
      </w:r>
      <w:r w:rsidRPr="000402CB">
        <w:rPr>
          <w:rFonts w:hint="eastAsia"/>
          <w:lang w:val="en-GB"/>
        </w:rPr>
        <w:t>日确认了这一决定。在这方面，委员会注意到丹麦移民局的调查结果，即</w:t>
      </w:r>
      <w:r w:rsidRPr="000402CB">
        <w:rPr>
          <w:lang w:val="en-GB"/>
        </w:rPr>
        <w:t>A.P.</w:t>
      </w:r>
      <w:r w:rsidRPr="000402CB">
        <w:rPr>
          <w:rFonts w:hint="eastAsia"/>
          <w:lang w:val="en-GB"/>
        </w:rPr>
        <w:t>和</w:t>
      </w:r>
      <w:proofErr w:type="spellStart"/>
      <w:r w:rsidRPr="000402CB">
        <w:rPr>
          <w:lang w:val="en-GB"/>
        </w:rPr>
        <w:t>K.P</w:t>
      </w:r>
      <w:proofErr w:type="spellEnd"/>
      <w:r w:rsidRPr="000402CB">
        <w:rPr>
          <w:lang w:val="en-GB"/>
        </w:rPr>
        <w:t>.</w:t>
      </w:r>
      <w:r w:rsidRPr="000402CB">
        <w:rPr>
          <w:rFonts w:hint="eastAsia"/>
          <w:lang w:val="en-GB"/>
        </w:rPr>
        <w:t>能够在阿尔巴尼亚继续成长和以母语接受教育，因为他们在离开阿尔巴尼亚前都曾在那里上学，由世仇引起的相关指称</w:t>
      </w:r>
      <w:r w:rsidRPr="000402CB">
        <w:rPr>
          <w:rFonts w:hint="eastAsia"/>
          <w:lang w:val="en-GB"/>
        </w:rPr>
        <w:t>(</w:t>
      </w:r>
      <w:r w:rsidRPr="000402CB">
        <w:rPr>
          <w:rFonts w:hint="eastAsia"/>
          <w:lang w:val="en-GB"/>
        </w:rPr>
        <w:t>如</w:t>
      </w:r>
      <w:r w:rsidRPr="000402CB">
        <w:rPr>
          <w:lang w:val="en-GB"/>
        </w:rPr>
        <w:t>A.P.</w:t>
      </w:r>
      <w:r w:rsidRPr="000402CB">
        <w:rPr>
          <w:rFonts w:hint="eastAsia"/>
          <w:lang w:val="en-GB"/>
        </w:rPr>
        <w:t>不得不躲藏</w:t>
      </w:r>
      <w:r w:rsidRPr="000402CB">
        <w:rPr>
          <w:rFonts w:hint="eastAsia"/>
          <w:lang w:val="en-GB"/>
        </w:rPr>
        <w:t>)</w:t>
      </w:r>
      <w:r w:rsidRPr="000402CB">
        <w:rPr>
          <w:rFonts w:hint="eastAsia"/>
          <w:lang w:val="en-GB"/>
        </w:rPr>
        <w:t>均已被人权事务委员会认定为证据不足。</w:t>
      </w:r>
    </w:p>
    <w:p w:rsidR="006B037A" w:rsidRPr="000402CB" w:rsidRDefault="006B037A" w:rsidP="006B037A">
      <w:pPr>
        <w:pStyle w:val="SingleTxtGC"/>
        <w:rPr>
          <w:lang w:val="en-GB"/>
        </w:rPr>
      </w:pPr>
      <w:r w:rsidRPr="000402CB">
        <w:rPr>
          <w:lang w:val="en-GB"/>
        </w:rPr>
        <w:t>8.9</w:t>
      </w:r>
      <w:r w:rsidRPr="000402CB">
        <w:rPr>
          <w:lang w:val="en-GB"/>
        </w:rPr>
        <w:tab/>
      </w:r>
      <w:r w:rsidRPr="000402CB">
        <w:rPr>
          <w:rFonts w:hint="eastAsia"/>
          <w:lang w:val="en-GB"/>
        </w:rPr>
        <w:t>委员会还注意到，虽然提交人不同意移民上诉委员会得出的结论，但他们没有证明国内当局对事实和证据的审查显然具有任意性或相当于司法不公。</w:t>
      </w:r>
    </w:p>
    <w:p w:rsidR="006B037A" w:rsidRPr="000402CB" w:rsidRDefault="006B037A" w:rsidP="00DC558A">
      <w:pPr>
        <w:pStyle w:val="SingleTxtGC"/>
        <w:tabs>
          <w:tab w:val="clear" w:pos="1565"/>
          <w:tab w:val="clear" w:pos="1996"/>
          <w:tab w:val="clear" w:pos="2427"/>
        </w:tabs>
        <w:rPr>
          <w:lang w:val="en-GB"/>
        </w:rPr>
      </w:pPr>
      <w:r w:rsidRPr="000402CB">
        <w:rPr>
          <w:lang w:val="en-GB"/>
        </w:rPr>
        <w:t>8.10</w:t>
      </w:r>
      <w:r w:rsidRPr="000402CB">
        <w:rPr>
          <w:lang w:val="en-GB"/>
        </w:rPr>
        <w:tab/>
      </w:r>
      <w:r w:rsidRPr="000402CB">
        <w:rPr>
          <w:rFonts w:hint="eastAsia"/>
          <w:lang w:val="en-GB"/>
        </w:rPr>
        <w:t>鉴于上述所有情况，委员会认为，提交人未能证明在返回阿尔巴尼亚后会面临不可弥补伤害的实际风险。因此，委员会认为来文内容没有得到充分证实，根据《任择议定书》第</w:t>
      </w:r>
      <w:r w:rsidRPr="000402CB">
        <w:rPr>
          <w:lang w:val="en-GB"/>
        </w:rPr>
        <w:t>7</w:t>
      </w:r>
      <w:r w:rsidRPr="000402CB">
        <w:rPr>
          <w:rFonts w:hint="eastAsia"/>
          <w:lang w:val="en-GB"/>
        </w:rPr>
        <w:t>第</w:t>
      </w:r>
      <w:r w:rsidRPr="000402CB">
        <w:rPr>
          <w:lang w:val="en-GB"/>
        </w:rPr>
        <w:t>(f)</w:t>
      </w:r>
      <w:proofErr w:type="gramStart"/>
      <w:r w:rsidRPr="000402CB">
        <w:rPr>
          <w:rFonts w:hint="eastAsia"/>
          <w:lang w:val="en-GB"/>
        </w:rPr>
        <w:t>项宣布</w:t>
      </w:r>
      <w:proofErr w:type="gramEnd"/>
      <w:r w:rsidRPr="000402CB">
        <w:rPr>
          <w:rFonts w:hint="eastAsia"/>
          <w:lang w:val="en-GB"/>
        </w:rPr>
        <w:t>不予受理。</w:t>
      </w:r>
    </w:p>
    <w:p w:rsidR="006B037A" w:rsidRPr="000402CB" w:rsidRDefault="006B037A" w:rsidP="006B037A">
      <w:pPr>
        <w:pStyle w:val="SingleTxtGC"/>
        <w:rPr>
          <w:lang w:val="en-GB"/>
        </w:rPr>
      </w:pPr>
      <w:r w:rsidRPr="000402CB">
        <w:rPr>
          <w:lang w:val="en-GB"/>
        </w:rPr>
        <w:t>9.</w:t>
      </w:r>
      <w:r w:rsidRPr="000402CB">
        <w:rPr>
          <w:lang w:val="en-GB"/>
        </w:rPr>
        <w:tab/>
      </w:r>
      <w:r w:rsidRPr="000402CB">
        <w:rPr>
          <w:rFonts w:hint="eastAsia"/>
          <w:lang w:val="en-GB"/>
        </w:rPr>
        <w:t>因此，委员会决定：</w:t>
      </w:r>
    </w:p>
    <w:p w:rsidR="006B037A" w:rsidRPr="000402CB" w:rsidRDefault="006B037A" w:rsidP="006B037A">
      <w:pPr>
        <w:pStyle w:val="SingleTxtGC"/>
        <w:rPr>
          <w:lang w:val="en-GB"/>
        </w:rPr>
      </w:pPr>
      <w:r w:rsidRPr="000402CB">
        <w:rPr>
          <w:lang w:val="en-GB"/>
        </w:rPr>
        <w:tab/>
        <w:t>(a)</w:t>
      </w:r>
      <w:r w:rsidRPr="000402CB">
        <w:rPr>
          <w:lang w:val="en-GB"/>
        </w:rPr>
        <w:tab/>
      </w:r>
      <w:r w:rsidRPr="000402CB">
        <w:rPr>
          <w:rFonts w:hint="eastAsia"/>
          <w:lang w:val="en-GB"/>
        </w:rPr>
        <w:t>根据《任择议定书》第</w:t>
      </w:r>
      <w:r w:rsidRPr="000402CB">
        <w:rPr>
          <w:lang w:val="en-GB"/>
        </w:rPr>
        <w:t>7</w:t>
      </w:r>
      <w:r w:rsidRPr="000402CB">
        <w:rPr>
          <w:rFonts w:hint="eastAsia"/>
          <w:lang w:val="en-GB"/>
        </w:rPr>
        <w:t>条</w:t>
      </w:r>
      <w:r w:rsidRPr="000402CB">
        <w:rPr>
          <w:lang w:val="en-GB"/>
        </w:rPr>
        <w:t>(</w:t>
      </w:r>
      <w:r w:rsidRPr="000402CB">
        <w:rPr>
          <w:rFonts w:hint="eastAsia"/>
          <w:lang w:val="en-GB"/>
        </w:rPr>
        <w:t>d</w:t>
      </w:r>
      <w:r w:rsidRPr="000402CB">
        <w:rPr>
          <w:lang w:val="en-GB"/>
        </w:rPr>
        <w:t>)</w:t>
      </w:r>
      <w:r w:rsidRPr="000402CB">
        <w:rPr>
          <w:rFonts w:hint="eastAsia"/>
          <w:lang w:val="en-GB"/>
        </w:rPr>
        <w:t>和</w:t>
      </w:r>
      <w:r w:rsidRPr="000402CB">
        <w:rPr>
          <w:lang w:val="en-GB"/>
        </w:rPr>
        <w:t>(f)</w:t>
      </w:r>
      <w:r w:rsidRPr="000402CB">
        <w:rPr>
          <w:rFonts w:hint="eastAsia"/>
          <w:lang w:val="en-GB"/>
        </w:rPr>
        <w:t>项，来文不予受理；</w:t>
      </w:r>
    </w:p>
    <w:p w:rsidR="006B037A" w:rsidRPr="000402CB" w:rsidRDefault="006B037A" w:rsidP="006B037A">
      <w:pPr>
        <w:pStyle w:val="SingleTxtGC"/>
        <w:rPr>
          <w:lang w:val="en-GB"/>
        </w:rPr>
      </w:pPr>
      <w:r w:rsidRPr="000402CB">
        <w:rPr>
          <w:lang w:val="en-GB"/>
        </w:rPr>
        <w:tab/>
        <w:t>(b)</w:t>
      </w:r>
      <w:r w:rsidRPr="000402CB">
        <w:rPr>
          <w:lang w:val="en-GB"/>
        </w:rPr>
        <w:tab/>
      </w:r>
      <w:r w:rsidRPr="000402CB">
        <w:rPr>
          <w:rFonts w:hint="eastAsia"/>
          <w:lang w:val="en-GB"/>
        </w:rPr>
        <w:t>将本决定转交来文提交人并转交缔约国参考。</w:t>
      </w:r>
    </w:p>
    <w:p w:rsidR="006B037A" w:rsidRPr="00571377" w:rsidRDefault="006B037A" w:rsidP="006B037A">
      <w:pPr>
        <w:pStyle w:val="SingleTxtGC"/>
        <w:rPr>
          <w:rStyle w:val="af9"/>
          <w:lang w:val="fr-CH"/>
        </w:rPr>
      </w:pPr>
    </w:p>
    <w:p w:rsidR="006B037A" w:rsidRPr="002D6A9C" w:rsidRDefault="006B03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C19C0" w:rsidRPr="005C19C0" w:rsidRDefault="005C19C0" w:rsidP="00175C69">
      <w:pPr>
        <w:pStyle w:val="SingleTxtGC"/>
      </w:pPr>
    </w:p>
    <w:sectPr w:rsidR="005C19C0" w:rsidRPr="005C19C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555" w:rsidRPr="000D319F" w:rsidRDefault="00F36555" w:rsidP="000D319F">
      <w:pPr>
        <w:pStyle w:val="af0"/>
        <w:spacing w:after="240"/>
        <w:ind w:left="907"/>
        <w:rPr>
          <w:rFonts w:asciiTheme="majorBidi" w:eastAsia="宋体" w:hAnsiTheme="majorBidi" w:cstheme="majorBidi"/>
          <w:sz w:val="21"/>
          <w:szCs w:val="21"/>
          <w:lang w:val="en-US"/>
        </w:rPr>
      </w:pPr>
    </w:p>
    <w:p w:rsidR="00F36555" w:rsidRPr="000D319F" w:rsidRDefault="00F3655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6555" w:rsidRPr="000D319F" w:rsidRDefault="00F36555" w:rsidP="000D319F">
      <w:pPr>
        <w:pStyle w:val="af0"/>
      </w:pPr>
    </w:p>
  </w:endnote>
  <w:endnote w:type="continuationNotice" w:id="1">
    <w:p w:rsidR="00F36555" w:rsidRDefault="00F365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84896" w:rsidRDefault="00884896" w:rsidP="0088489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4896">
      <w:rPr>
        <w:rStyle w:val="af2"/>
        <w:b w:val="0"/>
        <w:snapToGrid w:val="0"/>
        <w:sz w:val="16"/>
      </w:rPr>
      <w:t>GE.19</w:t>
    </w:r>
    <w:proofErr w:type="spellEnd"/>
    <w:r w:rsidRPr="00884896">
      <w:rPr>
        <w:rStyle w:val="af2"/>
        <w:b w:val="0"/>
        <w:snapToGrid w:val="0"/>
        <w:sz w:val="16"/>
      </w:rPr>
      <w:t>-19319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84896" w:rsidRDefault="00884896" w:rsidP="00884896">
    <w:pPr>
      <w:pStyle w:val="af0"/>
      <w:tabs>
        <w:tab w:val="clear" w:pos="431"/>
        <w:tab w:val="right" w:pos="9638"/>
      </w:tabs>
      <w:rPr>
        <w:rStyle w:val="af2"/>
      </w:rPr>
    </w:pPr>
    <w:proofErr w:type="spellStart"/>
    <w:r>
      <w:t>GE.19</w:t>
    </w:r>
    <w:proofErr w:type="spellEnd"/>
    <w:r>
      <w:t>-19319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884896"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-19319</w:t>
    </w:r>
    <w:r w:rsidR="00731A42" w:rsidRPr="00EE277A">
      <w:rPr>
        <w:sz w:val="20"/>
        <w:lang w:eastAsia="zh-CN"/>
      </w:rPr>
      <w:t xml:space="preserve"> (C)</w:t>
    </w:r>
    <w:r w:rsidR="00AB1CDF">
      <w:rPr>
        <w:sz w:val="20"/>
        <w:lang w:eastAsia="zh-CN"/>
      </w:rPr>
      <w:tab/>
    </w:r>
    <w:r w:rsidR="005C19C0">
      <w:rPr>
        <w:sz w:val="20"/>
        <w:lang w:eastAsia="zh-CN"/>
      </w:rPr>
      <w:t>1712</w:t>
    </w:r>
    <w:r w:rsidR="00AB1CDF">
      <w:rPr>
        <w:sz w:val="20"/>
        <w:lang w:eastAsia="zh-CN"/>
      </w:rPr>
      <w:t>1</w:t>
    </w:r>
    <w:r w:rsidR="000163AE">
      <w:rPr>
        <w:rFonts w:eastAsiaTheme="minorEastAsia"/>
        <w:sz w:val="20"/>
        <w:lang w:eastAsia="zh-CN"/>
      </w:rPr>
      <w:t>9</w:t>
    </w:r>
    <w:r w:rsidR="00731A42">
      <w:rPr>
        <w:sz w:val="20"/>
        <w:lang w:eastAsia="zh-CN"/>
      </w:rPr>
      <w:tab/>
    </w:r>
    <w:r w:rsidR="005C19C0">
      <w:rPr>
        <w:sz w:val="20"/>
        <w:lang w:eastAsia="zh-CN"/>
      </w:rPr>
      <w:t>2012</w:t>
    </w:r>
    <w:r w:rsidR="00731A42">
      <w:rPr>
        <w:sz w:val="20"/>
        <w:lang w:eastAsia="zh-CN"/>
      </w:rPr>
      <w:t>1</w:t>
    </w:r>
    <w:r w:rsidR="000163AE">
      <w:rPr>
        <w:rFonts w:eastAsiaTheme="minorEastAsia"/>
        <w:sz w:val="20"/>
        <w:lang w:eastAsia="zh-CN"/>
      </w:rPr>
      <w:t>9</w:t>
    </w:r>
  </w:p>
  <w:p w:rsidR="00056632" w:rsidRPr="00487939" w:rsidRDefault="0088489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2/D/33/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3/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555" w:rsidRPr="000157B1" w:rsidRDefault="00F365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36555" w:rsidRPr="000157B1" w:rsidRDefault="00F365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36555" w:rsidRDefault="00F36555"/>
  </w:footnote>
  <w:footnote w:id="2">
    <w:p w:rsidR="001D2C3F" w:rsidRPr="00CA5F0A" w:rsidRDefault="001D2C3F" w:rsidP="001D2C3F">
      <w:pPr>
        <w:pStyle w:val="a6"/>
      </w:pPr>
      <w:r>
        <w:rPr>
          <w:rFonts w:hint="eastAsia"/>
        </w:rPr>
        <w:tab/>
      </w:r>
      <w:r w:rsidRPr="005C19C0">
        <w:rPr>
          <w:rStyle w:val="a8"/>
          <w:rFonts w:eastAsia="宋体"/>
          <w:vertAlign w:val="baseline"/>
        </w:rPr>
        <w:t>*</w:t>
      </w:r>
      <w:r>
        <w:rPr>
          <w:rFonts w:hint="eastAsia"/>
        </w:rPr>
        <w:tab/>
      </w:r>
      <w:r w:rsidR="005C19C0" w:rsidRPr="005C19C0">
        <w:rPr>
          <w:rFonts w:hint="eastAsia"/>
        </w:rPr>
        <w:t>委员会第八十二届会议</w:t>
      </w:r>
      <w:r w:rsidR="005C19C0" w:rsidRPr="005C19C0">
        <w:rPr>
          <w:rFonts w:hint="eastAsia"/>
        </w:rPr>
        <w:t>(2019</w:t>
      </w:r>
      <w:r w:rsidR="005C19C0" w:rsidRPr="005C19C0">
        <w:rPr>
          <w:rFonts w:hint="eastAsia"/>
        </w:rPr>
        <w:t>年</w:t>
      </w:r>
      <w:r w:rsidR="005C19C0" w:rsidRPr="005C19C0">
        <w:rPr>
          <w:rFonts w:hint="eastAsia"/>
        </w:rPr>
        <w:t>9</w:t>
      </w:r>
      <w:r w:rsidR="005C19C0" w:rsidRPr="005C19C0">
        <w:rPr>
          <w:rFonts w:hint="eastAsia"/>
        </w:rPr>
        <w:t>月</w:t>
      </w:r>
      <w:r w:rsidR="005C19C0" w:rsidRPr="005C19C0">
        <w:rPr>
          <w:rFonts w:hint="eastAsia"/>
        </w:rPr>
        <w:t>9</w:t>
      </w:r>
      <w:r w:rsidR="005C19C0" w:rsidRPr="005C19C0">
        <w:rPr>
          <w:rFonts w:hint="eastAsia"/>
        </w:rPr>
        <w:t>日至</w:t>
      </w:r>
      <w:r w:rsidR="005C19C0" w:rsidRPr="005C19C0">
        <w:rPr>
          <w:rFonts w:hint="eastAsia"/>
        </w:rPr>
        <w:t>27</w:t>
      </w:r>
      <w:r w:rsidR="005C19C0" w:rsidRPr="005C19C0">
        <w:rPr>
          <w:rFonts w:hint="eastAsia"/>
        </w:rPr>
        <w:t>日</w:t>
      </w:r>
      <w:r w:rsidR="005C19C0" w:rsidRPr="005C19C0">
        <w:rPr>
          <w:rFonts w:hint="eastAsia"/>
        </w:rPr>
        <w:t>)</w:t>
      </w:r>
      <w:r w:rsidR="005C19C0" w:rsidRPr="005C19C0">
        <w:rPr>
          <w:rFonts w:hint="eastAsia"/>
        </w:rPr>
        <w:t>通过。</w:t>
      </w:r>
    </w:p>
  </w:footnote>
  <w:footnote w:id="3">
    <w:p w:rsidR="001D2C3F" w:rsidRDefault="001D2C3F" w:rsidP="001D2C3F">
      <w:pPr>
        <w:pStyle w:val="a6"/>
      </w:pPr>
      <w:r>
        <w:rPr>
          <w:rFonts w:hint="eastAsia"/>
        </w:rPr>
        <w:tab/>
      </w:r>
      <w:r w:rsidRPr="001D2C3F">
        <w:rPr>
          <w:rStyle w:val="a8"/>
          <w:rFonts w:eastAsia="宋体"/>
          <w:vertAlign w:val="baseline"/>
        </w:rPr>
        <w:t>**</w:t>
      </w:r>
      <w:r>
        <w:rPr>
          <w:rFonts w:hint="eastAsia"/>
        </w:rPr>
        <w:tab/>
      </w:r>
      <w:r w:rsidR="005C19C0" w:rsidRPr="005C19C0">
        <w:rPr>
          <w:rFonts w:hint="eastAsia"/>
        </w:rPr>
        <w:t>参加审查本来文的委员会委员有：苏珊娜·阿霍·阿苏马、阿马尔·沙尔曼·阿尔多塞里、辛德·阿尤毕·伊德里斯、布拉基·古德布兰松、菲利普·雅费、奥尔加·哈佐娃、西法斯·卢米纳、杰哈德·马迪、费斯·马歇尔－哈里斯、本雅姆·达维特·梅兹姆尔、克拉伦斯·纳尔逊、大</w:t>
      </w:r>
      <w:proofErr w:type="gramStart"/>
      <w:r w:rsidR="005C19C0" w:rsidRPr="005C19C0">
        <w:rPr>
          <w:rFonts w:hint="eastAsia"/>
        </w:rPr>
        <w:t>谷美纪子</w:t>
      </w:r>
      <w:proofErr w:type="gramEnd"/>
      <w:r w:rsidR="005C19C0" w:rsidRPr="005C19C0">
        <w:rPr>
          <w:rFonts w:hint="eastAsia"/>
        </w:rPr>
        <w:t>、路易·埃内斯托·佩德内拉·雷纳、何塞·安杰尔·罗德里格斯·雷耶斯、艾萨图·阿拉萨内·西迪库、安·玛丽·斯凯尔顿、韦利娜·托多罗娃和雷娜特·</w:t>
      </w:r>
      <w:proofErr w:type="gramStart"/>
      <w:r w:rsidR="005C19C0" w:rsidRPr="005C19C0">
        <w:rPr>
          <w:rFonts w:hint="eastAsia"/>
        </w:rPr>
        <w:t>雯特</w:t>
      </w:r>
      <w:proofErr w:type="gramEnd"/>
      <w:r w:rsidR="005C19C0" w:rsidRPr="005C19C0">
        <w:rPr>
          <w:rFonts w:hint="eastAsia"/>
        </w:rPr>
        <w:t>尔。</w:t>
      </w:r>
    </w:p>
  </w:footnote>
  <w:footnote w:id="4">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见</w:t>
      </w:r>
      <w:r w:rsidRPr="00C26A62">
        <w:rPr>
          <w:rFonts w:ascii="Time New Roman" w:eastAsia="楷体" w:hAnsi="Time New Roman"/>
        </w:rPr>
        <w:t>E.P.</w:t>
      </w:r>
      <w:r w:rsidRPr="00C26A62">
        <w:rPr>
          <w:rFonts w:ascii="Time New Roman" w:eastAsia="楷体" w:hAnsi="Time New Roman" w:hint="eastAsia"/>
        </w:rPr>
        <w:t>和</w:t>
      </w:r>
      <w:r w:rsidRPr="00C26A62">
        <w:rPr>
          <w:rFonts w:ascii="Time New Roman" w:eastAsia="楷体" w:hAnsi="Time New Roman"/>
        </w:rPr>
        <w:t>F.P.</w:t>
      </w:r>
      <w:r w:rsidRPr="00C26A62">
        <w:rPr>
          <w:rFonts w:ascii="Time New Roman" w:eastAsia="楷体" w:hAnsi="Time New Roman" w:hint="eastAsia"/>
        </w:rPr>
        <w:t>诉丹麦</w:t>
      </w:r>
      <w:r w:rsidRPr="000402CB">
        <w:t>(</w:t>
      </w:r>
      <w:proofErr w:type="spellStart"/>
      <w:r w:rsidRPr="000402CB">
        <w:t>CCPR</w:t>
      </w:r>
      <w:proofErr w:type="spellEnd"/>
      <w:r w:rsidRPr="000402CB">
        <w:t>/C/115/D/2344/2014)</w:t>
      </w:r>
      <w:r w:rsidRPr="000402CB">
        <w:rPr>
          <w:rFonts w:hint="eastAsia"/>
        </w:rPr>
        <w:t>。</w:t>
      </w:r>
    </w:p>
  </w:footnote>
  <w:footnote w:id="5">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见</w:t>
      </w:r>
      <w:r w:rsidRPr="000402CB">
        <w:t>E.</w:t>
      </w:r>
      <w:r w:rsidRPr="00673074">
        <w:rPr>
          <w:rFonts w:ascii="Time New Roman" w:eastAsia="楷体" w:hAnsi="Time New Roman"/>
        </w:rPr>
        <w:t>P.</w:t>
      </w:r>
      <w:r w:rsidRPr="00673074">
        <w:rPr>
          <w:rFonts w:ascii="Time New Roman" w:eastAsia="楷体" w:hAnsi="Time New Roman" w:hint="eastAsia"/>
        </w:rPr>
        <w:t>和</w:t>
      </w:r>
      <w:r w:rsidRPr="00673074">
        <w:rPr>
          <w:rFonts w:ascii="Time New Roman" w:eastAsia="楷体" w:hAnsi="Time New Roman"/>
        </w:rPr>
        <w:t>F.P.</w:t>
      </w:r>
      <w:r w:rsidRPr="00673074">
        <w:rPr>
          <w:rFonts w:ascii="Time New Roman" w:eastAsia="楷体" w:hAnsi="Time New Roman" w:hint="eastAsia"/>
        </w:rPr>
        <w:t>诉丹麦</w:t>
      </w:r>
      <w:r w:rsidRPr="000402CB">
        <w:rPr>
          <w:rFonts w:hint="eastAsia"/>
        </w:rPr>
        <w:t>。</w:t>
      </w:r>
    </w:p>
  </w:footnote>
  <w:footnote w:id="6">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在这方面，缔约国援引欧洲人权法院在以下案件中的判决：</w:t>
      </w:r>
      <w:r w:rsidRPr="000402CB">
        <w:t>M</w:t>
      </w:r>
      <w:r w:rsidRPr="00673074">
        <w:rPr>
          <w:rFonts w:ascii="Time New Roman" w:eastAsia="楷体" w:hAnsi="Time New Roman"/>
        </w:rPr>
        <w:t>.E.</w:t>
      </w:r>
      <w:r w:rsidRPr="00673074">
        <w:rPr>
          <w:rFonts w:ascii="Time New Roman" w:eastAsia="楷体" w:hAnsi="Time New Roman" w:hint="eastAsia"/>
        </w:rPr>
        <w:t>诉瑞典</w:t>
      </w:r>
      <w:r w:rsidRPr="000402CB">
        <w:rPr>
          <w:rFonts w:hint="eastAsia"/>
        </w:rPr>
        <w:t>，第</w:t>
      </w:r>
      <w:r w:rsidRPr="000402CB">
        <w:t>71398/12</w:t>
      </w:r>
      <w:r w:rsidRPr="000402CB">
        <w:rPr>
          <w:rFonts w:hint="eastAsia"/>
        </w:rPr>
        <w:t>号申诉，</w:t>
      </w:r>
      <w:r w:rsidRPr="000402CB">
        <w:t>2014</w:t>
      </w:r>
      <w:r w:rsidRPr="000402CB">
        <w:rPr>
          <w:rFonts w:hint="eastAsia"/>
        </w:rPr>
        <w:t>年</w:t>
      </w:r>
      <w:r w:rsidRPr="000402CB">
        <w:t>6</w:t>
      </w:r>
      <w:r w:rsidRPr="000402CB">
        <w:rPr>
          <w:rFonts w:hint="eastAsia"/>
        </w:rPr>
        <w:t>月</w:t>
      </w:r>
      <w:r w:rsidRPr="000402CB">
        <w:t>26</w:t>
      </w:r>
      <w:r w:rsidRPr="000402CB">
        <w:rPr>
          <w:rFonts w:hint="eastAsia"/>
        </w:rPr>
        <w:t>日的判决，第</w:t>
      </w:r>
      <w:r w:rsidRPr="000402CB">
        <w:t>78</w:t>
      </w:r>
      <w:r w:rsidRPr="000402CB">
        <w:rPr>
          <w:rFonts w:hint="eastAsia"/>
        </w:rPr>
        <w:t>段；</w:t>
      </w:r>
      <w:r w:rsidRPr="000402CB">
        <w:t>R.C</w:t>
      </w:r>
      <w:r w:rsidRPr="00A50C87">
        <w:rPr>
          <w:rFonts w:ascii="Time New Roman" w:eastAsia="楷体" w:hAnsi="Time New Roman"/>
        </w:rPr>
        <w:t>.</w:t>
      </w:r>
      <w:r w:rsidRPr="00A50C87">
        <w:rPr>
          <w:rFonts w:ascii="Time New Roman" w:eastAsia="楷体" w:hAnsi="Time New Roman" w:hint="eastAsia"/>
        </w:rPr>
        <w:t>诉瑞典</w:t>
      </w:r>
      <w:r w:rsidRPr="000402CB">
        <w:rPr>
          <w:rFonts w:hint="eastAsia"/>
        </w:rPr>
        <w:t>，第</w:t>
      </w:r>
      <w:r w:rsidRPr="000402CB">
        <w:t>41827/07</w:t>
      </w:r>
      <w:r w:rsidRPr="000402CB">
        <w:rPr>
          <w:rFonts w:hint="eastAsia"/>
        </w:rPr>
        <w:t>号申诉，</w:t>
      </w:r>
      <w:r w:rsidRPr="000402CB">
        <w:t>2010</w:t>
      </w:r>
      <w:r w:rsidRPr="000402CB">
        <w:rPr>
          <w:rFonts w:hint="eastAsia"/>
        </w:rPr>
        <w:t>年</w:t>
      </w:r>
      <w:r w:rsidRPr="000402CB">
        <w:t>3</w:t>
      </w:r>
      <w:r w:rsidRPr="000402CB">
        <w:rPr>
          <w:rFonts w:hint="eastAsia"/>
        </w:rPr>
        <w:t>月</w:t>
      </w:r>
      <w:r w:rsidRPr="000402CB">
        <w:t>9</w:t>
      </w:r>
      <w:r w:rsidRPr="000402CB">
        <w:rPr>
          <w:rFonts w:hint="eastAsia"/>
        </w:rPr>
        <w:t>日的判决，第</w:t>
      </w:r>
      <w:r w:rsidRPr="000402CB">
        <w:t>52</w:t>
      </w:r>
      <w:r w:rsidRPr="000402CB">
        <w:rPr>
          <w:rFonts w:hint="eastAsia"/>
        </w:rPr>
        <w:t>段；</w:t>
      </w:r>
      <w:r w:rsidRPr="000402CB">
        <w:t>X</w:t>
      </w:r>
      <w:r w:rsidRPr="00A50C87">
        <w:rPr>
          <w:rFonts w:ascii="Time New Roman" w:eastAsia="楷体" w:hAnsi="Time New Roman" w:hint="eastAsia"/>
        </w:rPr>
        <w:t>诉瑞典</w:t>
      </w:r>
      <w:r w:rsidRPr="000402CB">
        <w:rPr>
          <w:rFonts w:hint="eastAsia"/>
        </w:rPr>
        <w:t>，第</w:t>
      </w:r>
      <w:r w:rsidRPr="000402CB">
        <w:t>36417/16</w:t>
      </w:r>
      <w:r w:rsidRPr="000402CB">
        <w:rPr>
          <w:rFonts w:hint="eastAsia"/>
        </w:rPr>
        <w:t>号申诉，</w:t>
      </w:r>
      <w:r w:rsidRPr="000402CB">
        <w:t>2018</w:t>
      </w:r>
      <w:r w:rsidRPr="000402CB">
        <w:rPr>
          <w:rFonts w:hint="eastAsia"/>
        </w:rPr>
        <w:t>年</w:t>
      </w:r>
      <w:r w:rsidRPr="000402CB">
        <w:t>1</w:t>
      </w:r>
      <w:r w:rsidRPr="000402CB">
        <w:rPr>
          <w:rFonts w:hint="eastAsia"/>
        </w:rPr>
        <w:t>月</w:t>
      </w:r>
      <w:r w:rsidRPr="000402CB">
        <w:t>9</w:t>
      </w:r>
      <w:r w:rsidRPr="000402CB">
        <w:rPr>
          <w:rFonts w:hint="eastAsia"/>
        </w:rPr>
        <w:t>日的判决，第</w:t>
      </w:r>
      <w:r w:rsidRPr="000402CB">
        <w:t>47</w:t>
      </w:r>
      <w:r w:rsidRPr="000402CB">
        <w:rPr>
          <w:rFonts w:hint="eastAsia"/>
        </w:rPr>
        <w:t>段。</w:t>
      </w:r>
    </w:p>
  </w:footnote>
  <w:footnote w:id="7">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在这方面，提交人援引了欧洲人权法院，</w:t>
      </w:r>
      <w:r w:rsidRPr="000402CB">
        <w:t>Osman</w:t>
      </w:r>
      <w:r w:rsidRPr="00FF7D76">
        <w:rPr>
          <w:rFonts w:ascii="Time New Roman" w:eastAsia="楷体" w:hAnsi="Time New Roman" w:hint="eastAsia"/>
        </w:rPr>
        <w:t>诉丹麦</w:t>
      </w:r>
      <w:r w:rsidRPr="000402CB">
        <w:rPr>
          <w:rFonts w:hint="eastAsia"/>
        </w:rPr>
        <w:t>，第</w:t>
      </w:r>
      <w:r w:rsidRPr="000402CB">
        <w:t>38058/09</w:t>
      </w:r>
      <w:r w:rsidRPr="000402CB">
        <w:rPr>
          <w:rFonts w:hint="eastAsia"/>
        </w:rPr>
        <w:t>号申诉，</w:t>
      </w:r>
      <w:r w:rsidRPr="000402CB">
        <w:t>2011</w:t>
      </w:r>
      <w:r w:rsidRPr="000402CB">
        <w:rPr>
          <w:rFonts w:hint="eastAsia"/>
        </w:rPr>
        <w:t>年</w:t>
      </w:r>
      <w:r w:rsidRPr="000402CB">
        <w:t>6</w:t>
      </w:r>
      <w:r w:rsidRPr="000402CB">
        <w:rPr>
          <w:rFonts w:hint="eastAsia"/>
        </w:rPr>
        <w:t>月</w:t>
      </w:r>
      <w:r w:rsidRPr="000402CB">
        <w:t>14</w:t>
      </w:r>
      <w:r w:rsidRPr="000402CB">
        <w:rPr>
          <w:rFonts w:hint="eastAsia"/>
        </w:rPr>
        <w:t>日的判决。</w:t>
      </w:r>
    </w:p>
  </w:footnote>
  <w:footnote w:id="8">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在这方面，见委员会关于</w:t>
      </w:r>
      <w:proofErr w:type="spellStart"/>
      <w:r w:rsidRPr="000402CB">
        <w:t>N.B.F</w:t>
      </w:r>
      <w:proofErr w:type="spellEnd"/>
      <w:r w:rsidRPr="00FF7D76">
        <w:rPr>
          <w:rFonts w:ascii="Time New Roman" w:eastAsia="楷体" w:hAnsi="Time New Roman" w:hint="eastAsia"/>
        </w:rPr>
        <w:t>诉西班牙</w:t>
      </w:r>
      <w:r w:rsidRPr="000402CB">
        <w:rPr>
          <w:rFonts w:hint="eastAsia"/>
        </w:rPr>
        <w:t>的意见</w:t>
      </w:r>
      <w:r w:rsidRPr="000402CB">
        <w:t>(CRC/C/79/D/11/2017)</w:t>
      </w:r>
      <w:r w:rsidRPr="000402CB">
        <w:rPr>
          <w:rFonts w:hint="eastAsia"/>
        </w:rPr>
        <w:t>，第</w:t>
      </w:r>
      <w:r w:rsidRPr="000402CB">
        <w:t>11.3</w:t>
      </w:r>
      <w:r w:rsidRPr="000402CB">
        <w:rPr>
          <w:rFonts w:hint="eastAsia"/>
        </w:rPr>
        <w:t>段。</w:t>
      </w:r>
    </w:p>
  </w:footnote>
  <w:footnote w:id="9">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另见</w:t>
      </w:r>
      <w:r w:rsidRPr="000402CB">
        <w:t>Y</w:t>
      </w:r>
      <w:r w:rsidRPr="00FF7D76">
        <w:rPr>
          <w:rFonts w:ascii="Time New Roman" w:eastAsia="楷体" w:hAnsi="Time New Roman" w:hint="eastAsia"/>
        </w:rPr>
        <w:t>和</w:t>
      </w:r>
      <w:r w:rsidRPr="00FF7D76">
        <w:rPr>
          <w:rFonts w:ascii="Time New Roman" w:eastAsia="楷体" w:hAnsi="Time New Roman"/>
        </w:rPr>
        <w:t>Z</w:t>
      </w:r>
      <w:r w:rsidRPr="00FF7D76">
        <w:rPr>
          <w:rFonts w:ascii="Time New Roman" w:eastAsia="楷体" w:hAnsi="Time New Roman" w:hint="eastAsia"/>
        </w:rPr>
        <w:t>诉芬兰</w:t>
      </w:r>
      <w:r w:rsidRPr="000402CB">
        <w:t>(CRC/C/81/D/6/2016)</w:t>
      </w:r>
      <w:r w:rsidRPr="000402CB">
        <w:t>，</w:t>
      </w:r>
      <w:r w:rsidRPr="000402CB">
        <w:rPr>
          <w:rFonts w:hint="eastAsia"/>
        </w:rPr>
        <w:t>第</w:t>
      </w:r>
      <w:r w:rsidRPr="000402CB">
        <w:t>9.2</w:t>
      </w:r>
      <w:r w:rsidRPr="000402CB">
        <w:rPr>
          <w:rFonts w:hint="eastAsia"/>
        </w:rPr>
        <w:t>段。</w:t>
      </w:r>
    </w:p>
  </w:footnote>
  <w:footnote w:id="10">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第</w:t>
      </w:r>
      <w:r w:rsidRPr="000402CB">
        <w:t>6</w:t>
      </w:r>
      <w:r w:rsidRPr="000402CB">
        <w:rPr>
          <w:rFonts w:hint="eastAsia"/>
        </w:rPr>
        <w:t>号一般性意见，第</w:t>
      </w:r>
      <w:r w:rsidRPr="000402CB">
        <w:t>27</w:t>
      </w:r>
      <w:r w:rsidRPr="000402CB">
        <w:rPr>
          <w:rFonts w:hint="eastAsia"/>
        </w:rPr>
        <w:t>段。</w:t>
      </w:r>
    </w:p>
  </w:footnote>
  <w:footnote w:id="11">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关于具国际移民背景儿童的人权问题一般性原则的保护所有移</w:t>
      </w:r>
      <w:proofErr w:type="gramStart"/>
      <w:r w:rsidRPr="000402CB">
        <w:rPr>
          <w:rFonts w:hint="eastAsia"/>
        </w:rPr>
        <w:t>徙工</w:t>
      </w:r>
      <w:proofErr w:type="gramEnd"/>
      <w:r w:rsidRPr="000402CB">
        <w:rPr>
          <w:rFonts w:hint="eastAsia"/>
        </w:rPr>
        <w:t>人及其家庭成员权利委员会第</w:t>
      </w:r>
      <w:r w:rsidRPr="000402CB">
        <w:t>3</w:t>
      </w:r>
      <w:r w:rsidRPr="000402CB">
        <w:rPr>
          <w:rFonts w:hint="eastAsia"/>
        </w:rPr>
        <w:t>号</w:t>
      </w:r>
      <w:r w:rsidRPr="000402CB">
        <w:t>(2017</w:t>
      </w:r>
      <w:r w:rsidRPr="000402CB">
        <w:rPr>
          <w:rFonts w:hint="eastAsia"/>
        </w:rPr>
        <w:t>年</w:t>
      </w:r>
      <w:r w:rsidRPr="000402CB">
        <w:t>)</w:t>
      </w:r>
      <w:r w:rsidRPr="000402CB">
        <w:rPr>
          <w:rFonts w:hint="eastAsia"/>
        </w:rPr>
        <w:t>和儿童权利委员会第</w:t>
      </w:r>
      <w:r w:rsidRPr="000402CB">
        <w:t>22</w:t>
      </w:r>
      <w:r w:rsidRPr="000402CB">
        <w:rPr>
          <w:rFonts w:hint="eastAsia"/>
        </w:rPr>
        <w:t>号</w:t>
      </w:r>
      <w:r w:rsidRPr="000402CB">
        <w:t>(2017</w:t>
      </w:r>
      <w:r w:rsidRPr="000402CB">
        <w:rPr>
          <w:rFonts w:hint="eastAsia"/>
        </w:rPr>
        <w:t>年</w:t>
      </w:r>
      <w:r w:rsidRPr="000402CB">
        <w:t>)</w:t>
      </w:r>
      <w:r w:rsidRPr="000402CB">
        <w:rPr>
          <w:rFonts w:hint="eastAsia"/>
        </w:rPr>
        <w:t>联合一般性意见，第</w:t>
      </w:r>
      <w:r w:rsidRPr="000402CB">
        <w:t>29</w:t>
      </w:r>
      <w:r w:rsidRPr="000402CB">
        <w:rPr>
          <w:rFonts w:hint="eastAsia"/>
        </w:rPr>
        <w:t>和第</w:t>
      </w:r>
      <w:r w:rsidRPr="000402CB">
        <w:t>33</w:t>
      </w:r>
      <w:r w:rsidRPr="000402CB">
        <w:rPr>
          <w:rFonts w:hint="eastAsia"/>
        </w:rPr>
        <w:t>段。</w:t>
      </w:r>
    </w:p>
  </w:footnote>
  <w:footnote w:id="12">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同上，第</w:t>
      </w:r>
      <w:r w:rsidRPr="000402CB">
        <w:t>30</w:t>
      </w:r>
      <w:r w:rsidRPr="000402CB">
        <w:rPr>
          <w:rFonts w:hint="eastAsia"/>
        </w:rPr>
        <w:t>段。</w:t>
      </w:r>
    </w:p>
  </w:footnote>
  <w:footnote w:id="13">
    <w:p w:rsidR="006B037A" w:rsidRPr="000402CB" w:rsidRDefault="006B037A" w:rsidP="006B037A">
      <w:pPr>
        <w:pStyle w:val="a6"/>
      </w:pPr>
      <w:r w:rsidRPr="000402CB">
        <w:tab/>
      </w:r>
      <w:r w:rsidRPr="00B5436A">
        <w:rPr>
          <w:rStyle w:val="a8"/>
          <w:rFonts w:eastAsia="宋体"/>
        </w:rPr>
        <w:footnoteRef/>
      </w:r>
      <w:r w:rsidRPr="000402CB">
        <w:tab/>
      </w:r>
      <w:r w:rsidRPr="000402CB">
        <w:rPr>
          <w:rFonts w:hint="eastAsia"/>
        </w:rPr>
        <w:t>见</w:t>
      </w:r>
      <w:proofErr w:type="spellStart"/>
      <w:r w:rsidRPr="000402CB">
        <w:t>A.Y</w:t>
      </w:r>
      <w:proofErr w:type="spellEnd"/>
      <w:r w:rsidRPr="00813206">
        <w:rPr>
          <w:rFonts w:ascii="Time New Roman" w:eastAsia="楷体" w:hAnsi="Time New Roman"/>
        </w:rPr>
        <w:t>.</w:t>
      </w:r>
      <w:r w:rsidRPr="00813206">
        <w:rPr>
          <w:rFonts w:ascii="Time New Roman" w:eastAsia="楷体" w:hAnsi="Time New Roman" w:hint="eastAsia"/>
        </w:rPr>
        <w:t>诉丹麦</w:t>
      </w:r>
      <w:r w:rsidRPr="000402CB">
        <w:t>(CRC/C/78/D/7/2016)</w:t>
      </w:r>
      <w:r w:rsidRPr="000402CB">
        <w:t>，</w:t>
      </w:r>
      <w:r w:rsidRPr="000402CB">
        <w:rPr>
          <w:rFonts w:hint="eastAsia"/>
        </w:rPr>
        <w:t>第</w:t>
      </w:r>
      <w:r w:rsidRPr="000402CB">
        <w:t>8.8</w:t>
      </w:r>
      <w:r w:rsidRPr="000402CB">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84896" w:rsidP="00884896">
    <w:pPr>
      <w:pStyle w:val="af3"/>
    </w:pPr>
    <w:r>
      <w:t>CRC/C/82/D/33/2017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84896" w:rsidP="00884896">
    <w:pPr>
      <w:pStyle w:val="af3"/>
      <w:jc w:val="right"/>
    </w:pPr>
    <w:r>
      <w:t>CRC/C/82/D/33/2017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6555"/>
    <w:rsid w:val="00011483"/>
    <w:rsid w:val="000163AE"/>
    <w:rsid w:val="000A71B1"/>
    <w:rsid w:val="000C1945"/>
    <w:rsid w:val="000D319F"/>
    <w:rsid w:val="000E4D0E"/>
    <w:rsid w:val="00144B69"/>
    <w:rsid w:val="00153E86"/>
    <w:rsid w:val="00165177"/>
    <w:rsid w:val="00175C69"/>
    <w:rsid w:val="001B1BD1"/>
    <w:rsid w:val="001C3EF2"/>
    <w:rsid w:val="001D17F6"/>
    <w:rsid w:val="001D2C3F"/>
    <w:rsid w:val="00204B42"/>
    <w:rsid w:val="002231C3"/>
    <w:rsid w:val="0024417F"/>
    <w:rsid w:val="00250F8D"/>
    <w:rsid w:val="002A2183"/>
    <w:rsid w:val="002C34DC"/>
    <w:rsid w:val="002E1C97"/>
    <w:rsid w:val="002F5834"/>
    <w:rsid w:val="00326EBF"/>
    <w:rsid w:val="00327FE4"/>
    <w:rsid w:val="0033398C"/>
    <w:rsid w:val="00363265"/>
    <w:rsid w:val="00392F6C"/>
    <w:rsid w:val="003D7D4D"/>
    <w:rsid w:val="00413D23"/>
    <w:rsid w:val="00427F63"/>
    <w:rsid w:val="004A17D1"/>
    <w:rsid w:val="004B459C"/>
    <w:rsid w:val="004C4A0A"/>
    <w:rsid w:val="0053725F"/>
    <w:rsid w:val="00543EBA"/>
    <w:rsid w:val="00575C42"/>
    <w:rsid w:val="005C19C0"/>
    <w:rsid w:val="005E403A"/>
    <w:rsid w:val="00611337"/>
    <w:rsid w:val="006223E4"/>
    <w:rsid w:val="00673074"/>
    <w:rsid w:val="00680656"/>
    <w:rsid w:val="006B037A"/>
    <w:rsid w:val="006B1119"/>
    <w:rsid w:val="006E3E46"/>
    <w:rsid w:val="006E71B1"/>
    <w:rsid w:val="00705D89"/>
    <w:rsid w:val="00731A42"/>
    <w:rsid w:val="00766D15"/>
    <w:rsid w:val="00767E69"/>
    <w:rsid w:val="0077079A"/>
    <w:rsid w:val="007A5599"/>
    <w:rsid w:val="00813206"/>
    <w:rsid w:val="0083125E"/>
    <w:rsid w:val="00856233"/>
    <w:rsid w:val="00860F27"/>
    <w:rsid w:val="00884896"/>
    <w:rsid w:val="008B0560"/>
    <w:rsid w:val="008B2BFA"/>
    <w:rsid w:val="008D2FB3"/>
    <w:rsid w:val="0091630D"/>
    <w:rsid w:val="00936F03"/>
    <w:rsid w:val="00943B69"/>
    <w:rsid w:val="00944CB3"/>
    <w:rsid w:val="0095118D"/>
    <w:rsid w:val="009A7E38"/>
    <w:rsid w:val="009B09D7"/>
    <w:rsid w:val="009B664D"/>
    <w:rsid w:val="009D35ED"/>
    <w:rsid w:val="00A03CB6"/>
    <w:rsid w:val="00A1364C"/>
    <w:rsid w:val="00A21076"/>
    <w:rsid w:val="00A3739A"/>
    <w:rsid w:val="00A50C87"/>
    <w:rsid w:val="00A52DAF"/>
    <w:rsid w:val="00A84072"/>
    <w:rsid w:val="00AB1CDF"/>
    <w:rsid w:val="00AD6913"/>
    <w:rsid w:val="00B16570"/>
    <w:rsid w:val="00B53320"/>
    <w:rsid w:val="00BC6522"/>
    <w:rsid w:val="00C121D5"/>
    <w:rsid w:val="00C17349"/>
    <w:rsid w:val="00C26A62"/>
    <w:rsid w:val="00C351AA"/>
    <w:rsid w:val="00C7253F"/>
    <w:rsid w:val="00C83089"/>
    <w:rsid w:val="00CA241C"/>
    <w:rsid w:val="00D26A05"/>
    <w:rsid w:val="00D97B98"/>
    <w:rsid w:val="00DA25C1"/>
    <w:rsid w:val="00DC558A"/>
    <w:rsid w:val="00DC671F"/>
    <w:rsid w:val="00DC6E82"/>
    <w:rsid w:val="00DE4DA7"/>
    <w:rsid w:val="00E33B38"/>
    <w:rsid w:val="00E4712C"/>
    <w:rsid w:val="00E47FE5"/>
    <w:rsid w:val="00E574AF"/>
    <w:rsid w:val="00E60DB0"/>
    <w:rsid w:val="00F36555"/>
    <w:rsid w:val="00F714DA"/>
    <w:rsid w:val="00F90004"/>
    <w:rsid w:val="00FB456B"/>
    <w:rsid w:val="00FD6B27"/>
    <w:rsid w:val="00FE4EC7"/>
    <w:rsid w:val="00FF5FC3"/>
    <w:rsid w:val="00FF7D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0DC758A-D8C0-45FF-86B5-94335756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6B037A"/>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B67B8-0057-41E6-92BD-43315684B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5202</Words>
  <Characters>5605</Characters>
  <Application>Microsoft Office Word</Application>
  <DocSecurity>0</DocSecurity>
  <Lines>196</Lines>
  <Paragraphs>65</Paragraphs>
  <ScaleCrop>false</ScaleCrop>
  <Company>DCM</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CRC/C/82/D/33/2017</dc:title>
  <dc:subject>1919319</dc:subject>
  <dc:creator>Xin</dc:creator>
  <cp:keywords/>
  <dc:description/>
  <cp:lastModifiedBy>Xin Wang</cp:lastModifiedBy>
  <cp:revision>2</cp:revision>
  <cp:lastPrinted>2014-05-09T11:28:00Z</cp:lastPrinted>
  <dcterms:created xsi:type="dcterms:W3CDTF">2019-12-20T07:54:00Z</dcterms:created>
  <dcterms:modified xsi:type="dcterms:W3CDTF">2019-12-20T07:54:00Z</dcterms:modified>
</cp:coreProperties>
</file>