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w:t>
            </w:r>
            <w:r w:rsidR="00FC7FE9">
              <w:rPr>
                <w:sz w:val="40"/>
                <w:szCs w:val="40"/>
              </w:rPr>
              <w:t>PD</w:t>
            </w:r>
            <w:r w:rsidRPr="00DA36A7">
              <w:rPr>
                <w:sz w:val="20"/>
              </w:rPr>
              <w:t>/</w:t>
            </w:r>
            <w:r w:rsidR="00FC7FE9">
              <w:rPr>
                <w:sz w:val="20"/>
              </w:rPr>
              <w:t>C</w:t>
            </w:r>
            <w:r w:rsidR="001926A8">
              <w:rPr>
                <w:rFonts w:hint="eastAsia"/>
                <w:sz w:val="20"/>
              </w:rPr>
              <w:t>/PER/CO/1</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FC7FE9" w:rsidRDefault="00FC7FE9">
            <w:pPr>
              <w:spacing w:before="160" w:line="240" w:lineRule="auto"/>
              <w:rPr>
                <w:rFonts w:eastAsia="SimHei" w:hint="eastAsia"/>
                <w:spacing w:val="10"/>
                <w:sz w:val="36"/>
                <w:szCs w:val="36"/>
              </w:rPr>
            </w:pPr>
            <w:r w:rsidRPr="00FC7FE9">
              <w:rPr>
                <w:rFonts w:eastAsia="SimHei" w:hint="eastAsia"/>
                <w:spacing w:val="10"/>
                <w:sz w:val="36"/>
                <w:szCs w:val="36"/>
              </w:rPr>
              <w:t>残疾人</w:t>
            </w:r>
            <w:r w:rsidR="00E06285" w:rsidRPr="00FC7FE9">
              <w:rPr>
                <w:rFonts w:eastAsia="SimHei" w:hint="eastAsia"/>
                <w:spacing w:val="10"/>
                <w:sz w:val="36"/>
                <w:szCs w:val="36"/>
              </w:rPr>
              <w:t>权利公约</w:t>
            </w:r>
          </w:p>
        </w:tc>
        <w:tc>
          <w:tcPr>
            <w:tcW w:w="2819" w:type="dxa"/>
            <w:tcBorders>
              <w:top w:val="single" w:sz="4" w:space="0" w:color="auto"/>
              <w:bottom w:val="single" w:sz="12" w:space="0" w:color="auto"/>
            </w:tcBorders>
          </w:tcPr>
          <w:p w:rsidR="00E06285" w:rsidRPr="00DA36A7" w:rsidRDefault="00160E77" w:rsidP="00DA36A7">
            <w:pPr>
              <w:spacing w:before="240" w:line="240" w:lineRule="atLeast"/>
              <w:rPr>
                <w:sz w:val="20"/>
              </w:rPr>
            </w:pPr>
            <w:r>
              <w:rPr>
                <w:sz w:val="20"/>
              </w:rPr>
              <w:t xml:space="preserve">Distr.: </w:t>
            </w:r>
            <w:r w:rsidR="00FC7FE9">
              <w:rPr>
                <w:sz w:val="20"/>
              </w:rPr>
              <w:t>General</w:t>
            </w:r>
          </w:p>
          <w:p w:rsidR="00E06285" w:rsidRPr="00DA36A7" w:rsidRDefault="001926A8">
            <w:pPr>
              <w:spacing w:line="240" w:lineRule="atLeast"/>
              <w:rPr>
                <w:sz w:val="20"/>
              </w:rPr>
            </w:pPr>
            <w:r>
              <w:rPr>
                <w:rFonts w:hint="eastAsia"/>
                <w:sz w:val="20"/>
              </w:rPr>
              <w:t xml:space="preserve">16 </w:t>
            </w:r>
            <w:r w:rsidRPr="001926A8">
              <w:rPr>
                <w:sz w:val="20"/>
              </w:rPr>
              <w:t>May</w:t>
            </w:r>
            <w:r w:rsidR="004D3C30">
              <w:rPr>
                <w:sz w:val="20"/>
              </w:rPr>
              <w:t xml:space="preserve"> 20</w:t>
            </w:r>
            <w:r w:rsidR="00C11D21">
              <w:rPr>
                <w:rFonts w:hint="eastAsia"/>
                <w:sz w:val="20"/>
              </w:rPr>
              <w:t>12</w:t>
            </w:r>
          </w:p>
          <w:p w:rsidR="00E06285" w:rsidRPr="00DA36A7" w:rsidRDefault="00E06285">
            <w:pPr>
              <w:spacing w:line="240" w:lineRule="atLeast"/>
              <w:rPr>
                <w:sz w:val="20"/>
              </w:rPr>
            </w:pPr>
            <w:r w:rsidRPr="00DA36A7">
              <w:rPr>
                <w:sz w:val="20"/>
              </w:rPr>
              <w:t xml:space="preserve">Chinese </w:t>
            </w:r>
          </w:p>
          <w:p w:rsidR="00E06285" w:rsidRPr="00DA36A7" w:rsidRDefault="00160E77">
            <w:pPr>
              <w:spacing w:line="240" w:lineRule="atLeast"/>
              <w:rPr>
                <w:rFonts w:hint="eastAsia"/>
                <w:sz w:val="20"/>
              </w:rPr>
            </w:pPr>
            <w:r>
              <w:rPr>
                <w:sz w:val="20"/>
              </w:rPr>
              <w:t xml:space="preserve">Original: </w:t>
            </w:r>
            <w:r w:rsidR="00E06285" w:rsidRPr="00DA36A7">
              <w:rPr>
                <w:sz w:val="20"/>
              </w:rPr>
              <w:t>English</w:t>
            </w:r>
          </w:p>
        </w:tc>
      </w:tr>
    </w:tbl>
    <w:p w:rsidR="00900DBD" w:rsidRDefault="00900DBD" w:rsidP="00900DBD">
      <w:pPr>
        <w:spacing w:before="120"/>
        <w:rPr>
          <w:rFonts w:eastAsia="SimHei" w:hint="eastAsia"/>
          <w:sz w:val="24"/>
          <w:szCs w:val="24"/>
          <w:lang w:val="fr-CH"/>
        </w:rPr>
      </w:pPr>
      <w:r>
        <w:rPr>
          <w:rFonts w:eastAsia="SimHei" w:hint="eastAsia"/>
          <w:sz w:val="24"/>
          <w:szCs w:val="24"/>
          <w:lang w:val="fr-CH"/>
        </w:rPr>
        <w:t>残疾人权利委员会</w:t>
      </w:r>
    </w:p>
    <w:p w:rsidR="00900DBD" w:rsidRDefault="00900DBD" w:rsidP="00900DBD">
      <w:pPr>
        <w:rPr>
          <w:rFonts w:eastAsia="SimHei" w:hint="eastAsia"/>
          <w:szCs w:val="21"/>
          <w:lang w:val="fr-CH"/>
        </w:rPr>
      </w:pPr>
      <w:r>
        <w:rPr>
          <w:rFonts w:eastAsia="SimHei" w:hint="eastAsia"/>
          <w:szCs w:val="21"/>
          <w:lang w:val="fr-CH"/>
        </w:rPr>
        <w:t>第</w:t>
      </w:r>
      <w:r w:rsidR="001926A8">
        <w:rPr>
          <w:rFonts w:eastAsia="SimHei" w:hint="eastAsia"/>
          <w:szCs w:val="21"/>
          <w:lang w:val="fr-CH"/>
        </w:rPr>
        <w:t>七</w:t>
      </w:r>
      <w:r>
        <w:rPr>
          <w:rFonts w:eastAsia="SimHei" w:hint="eastAsia"/>
          <w:szCs w:val="21"/>
          <w:lang w:val="fr-CH"/>
        </w:rPr>
        <w:t>届会议</w:t>
      </w:r>
    </w:p>
    <w:p w:rsidR="00900DBD" w:rsidRDefault="004D3C30" w:rsidP="00900DBD">
      <w:pPr>
        <w:rPr>
          <w:rFonts w:hint="eastAsia"/>
          <w:szCs w:val="21"/>
          <w:lang w:val="fr-CH"/>
        </w:rPr>
      </w:pPr>
      <w:r>
        <w:rPr>
          <w:rFonts w:hint="eastAsia"/>
          <w:szCs w:val="21"/>
          <w:lang w:val="fr-CH"/>
        </w:rPr>
        <w:t>20</w:t>
      </w:r>
      <w:r w:rsidR="001926A8">
        <w:rPr>
          <w:rFonts w:hint="eastAsia"/>
          <w:szCs w:val="21"/>
          <w:lang w:val="fr-CH"/>
        </w:rPr>
        <w:t>12</w:t>
      </w:r>
      <w:r w:rsidR="00935451">
        <w:rPr>
          <w:rFonts w:hint="eastAsia"/>
          <w:szCs w:val="21"/>
          <w:lang w:val="fr-CH"/>
        </w:rPr>
        <w:t>年</w:t>
      </w:r>
      <w:r w:rsidR="001926A8">
        <w:rPr>
          <w:rFonts w:hint="eastAsia"/>
          <w:szCs w:val="21"/>
          <w:lang w:val="fr-CH"/>
        </w:rPr>
        <w:t>4</w:t>
      </w:r>
      <w:r w:rsidR="00935451">
        <w:rPr>
          <w:rFonts w:hint="eastAsia"/>
          <w:szCs w:val="21"/>
          <w:lang w:val="fr-CH"/>
        </w:rPr>
        <w:t>月</w:t>
      </w:r>
      <w:r w:rsidR="001926A8">
        <w:rPr>
          <w:rFonts w:hint="eastAsia"/>
          <w:szCs w:val="21"/>
          <w:lang w:val="fr-CH"/>
        </w:rPr>
        <w:t>16</w:t>
      </w:r>
      <w:r w:rsidR="00935451">
        <w:rPr>
          <w:rFonts w:hint="eastAsia"/>
          <w:szCs w:val="21"/>
          <w:lang w:val="fr-CH"/>
        </w:rPr>
        <w:t>日至</w:t>
      </w:r>
      <w:r w:rsidR="001926A8">
        <w:rPr>
          <w:rFonts w:hint="eastAsia"/>
          <w:szCs w:val="21"/>
          <w:lang w:val="fr-CH"/>
        </w:rPr>
        <w:t>20</w:t>
      </w:r>
      <w:r w:rsidR="00935451">
        <w:rPr>
          <w:rFonts w:hint="eastAsia"/>
          <w:szCs w:val="21"/>
          <w:lang w:val="fr-CH"/>
        </w:rPr>
        <w:t>日</w:t>
      </w:r>
    </w:p>
    <w:p w:rsidR="00F0027D" w:rsidRDefault="00B01AEB" w:rsidP="00160E77">
      <w:pPr>
        <w:pStyle w:val="HChGC"/>
        <w:rPr>
          <w:rFonts w:hint="eastAsia"/>
          <w:lang w:val="fr-CH"/>
        </w:rPr>
      </w:pPr>
      <w:r>
        <w:rPr>
          <w:rFonts w:hint="eastAsia"/>
          <w:lang w:val="fr-CH"/>
        </w:rPr>
        <w:tab/>
      </w:r>
      <w:r>
        <w:rPr>
          <w:rFonts w:hint="eastAsia"/>
          <w:lang w:val="fr-CH"/>
        </w:rPr>
        <w:tab/>
      </w:r>
      <w:r w:rsidR="00FB3350" w:rsidRPr="00FB3350">
        <w:rPr>
          <w:lang w:val="en-GB"/>
        </w:rPr>
        <w:t>审</w:t>
      </w:r>
      <w:r w:rsidR="00FB3350" w:rsidRPr="00FB3350">
        <w:rPr>
          <w:lang w:val="fr-CH"/>
        </w:rPr>
        <w:t>议缔约国根据</w:t>
      </w:r>
      <w:r w:rsidR="00FB3350" w:rsidRPr="00FB3350">
        <w:rPr>
          <w:lang w:val="en-GB"/>
        </w:rPr>
        <w:t>《公约》</w:t>
      </w:r>
      <w:r w:rsidR="00FB3350" w:rsidRPr="00FB3350">
        <w:rPr>
          <w:lang w:val="fr-CH"/>
        </w:rPr>
        <w:t>第三十五条提交的报告</w:t>
      </w:r>
    </w:p>
    <w:p w:rsidR="00E06285" w:rsidRDefault="00FB3350" w:rsidP="00FB3350">
      <w:pPr>
        <w:pStyle w:val="H1GC"/>
        <w:rPr>
          <w:rFonts w:hint="eastAsia"/>
        </w:rPr>
      </w:pPr>
      <w:r>
        <w:rPr>
          <w:rFonts w:hint="eastAsia"/>
        </w:rPr>
        <w:tab/>
      </w:r>
      <w:r>
        <w:rPr>
          <w:rFonts w:hint="eastAsia"/>
        </w:rPr>
        <w:tab/>
      </w:r>
      <w:r w:rsidRPr="00D248AC">
        <w:t>残疾人权利委员会的结论性意见</w:t>
      </w:r>
    </w:p>
    <w:p w:rsidR="00FB3350" w:rsidRDefault="00FB3350" w:rsidP="00FB3350">
      <w:pPr>
        <w:pStyle w:val="HChGC"/>
        <w:rPr>
          <w:rFonts w:hint="eastAsia"/>
          <w:lang w:val="en-GB"/>
        </w:rPr>
      </w:pPr>
      <w:r>
        <w:rPr>
          <w:rFonts w:hint="eastAsia"/>
        </w:rPr>
        <w:tab/>
      </w:r>
      <w:r>
        <w:rPr>
          <w:rFonts w:hint="eastAsia"/>
        </w:rPr>
        <w:tab/>
      </w:r>
      <w:r w:rsidRPr="00FB3350">
        <w:rPr>
          <w:lang w:val="en-GB"/>
        </w:rPr>
        <w:t>秘鲁</w:t>
      </w:r>
    </w:p>
    <w:p w:rsidR="00FB3350" w:rsidRDefault="00FB3350" w:rsidP="00FB3350">
      <w:pPr>
        <w:pStyle w:val="SingleTxtGC"/>
        <w:rPr>
          <w:rFonts w:hint="eastAsia"/>
          <w:lang w:val="en-GB"/>
        </w:rPr>
      </w:pPr>
      <w:r>
        <w:rPr>
          <w:rFonts w:hint="eastAsia"/>
          <w:lang w:val="en-GB"/>
        </w:rPr>
        <w:t>1.</w:t>
      </w:r>
      <w:r w:rsidR="00285549">
        <w:rPr>
          <w:rFonts w:hint="eastAsia"/>
          <w:lang w:val="en-GB"/>
        </w:rPr>
        <w:tab/>
      </w:r>
      <w:r w:rsidRPr="00FB3350">
        <w:rPr>
          <w:rFonts w:hint="eastAsia"/>
          <w:lang w:val="en-GB"/>
        </w:rPr>
        <w:t>委员会在</w:t>
      </w:r>
      <w:r w:rsidRPr="00FB3350">
        <w:rPr>
          <w:rFonts w:hint="eastAsia"/>
          <w:lang w:val="en-GB"/>
        </w:rPr>
        <w:t>2012</w:t>
      </w:r>
      <w:r w:rsidRPr="00FB3350">
        <w:rPr>
          <w:rFonts w:hint="eastAsia"/>
          <w:lang w:val="en-GB"/>
        </w:rPr>
        <w:t>年</w:t>
      </w:r>
      <w:r w:rsidRPr="00FB3350">
        <w:rPr>
          <w:rFonts w:hint="eastAsia"/>
          <w:lang w:val="en-GB"/>
        </w:rPr>
        <w:t>4</w:t>
      </w:r>
      <w:r w:rsidRPr="00FB3350">
        <w:rPr>
          <w:rFonts w:hint="eastAsia"/>
          <w:lang w:val="en-GB"/>
        </w:rPr>
        <w:t>月</w:t>
      </w:r>
      <w:r w:rsidRPr="00FB3350">
        <w:rPr>
          <w:rFonts w:hint="eastAsia"/>
          <w:lang w:val="en-GB"/>
        </w:rPr>
        <w:t>17</w:t>
      </w:r>
      <w:r w:rsidRPr="00FB3350">
        <w:rPr>
          <w:rFonts w:hint="eastAsia"/>
          <w:lang w:val="en-GB"/>
        </w:rPr>
        <w:t>日举行的第</w:t>
      </w:r>
      <w:r w:rsidRPr="00FB3350">
        <w:rPr>
          <w:rFonts w:hint="eastAsia"/>
          <w:lang w:val="en-GB"/>
        </w:rPr>
        <w:t>66</w:t>
      </w:r>
      <w:r w:rsidRPr="00FB3350">
        <w:rPr>
          <w:rFonts w:hint="eastAsia"/>
          <w:lang w:val="en-GB"/>
        </w:rPr>
        <w:t>次和第</w:t>
      </w:r>
      <w:r w:rsidRPr="00FB3350">
        <w:rPr>
          <w:rFonts w:hint="eastAsia"/>
          <w:lang w:val="en-GB"/>
        </w:rPr>
        <w:t>67</w:t>
      </w:r>
      <w:r w:rsidRPr="00FB3350">
        <w:rPr>
          <w:rFonts w:hint="eastAsia"/>
          <w:lang w:val="en-GB"/>
        </w:rPr>
        <w:t>次会议上审议了秘鲁的初次报告，并于</w:t>
      </w:r>
      <w:r w:rsidRPr="00FB3350">
        <w:rPr>
          <w:rFonts w:hint="eastAsia"/>
          <w:lang w:val="en-GB"/>
        </w:rPr>
        <w:t>2012</w:t>
      </w:r>
      <w:r w:rsidRPr="00FB3350">
        <w:rPr>
          <w:rFonts w:hint="eastAsia"/>
          <w:lang w:val="en-GB"/>
        </w:rPr>
        <w:t>年</w:t>
      </w:r>
      <w:r w:rsidRPr="00FB3350">
        <w:rPr>
          <w:rFonts w:hint="eastAsia"/>
          <w:lang w:val="en-GB"/>
        </w:rPr>
        <w:t>4</w:t>
      </w:r>
      <w:r w:rsidRPr="00FB3350">
        <w:rPr>
          <w:rFonts w:hint="eastAsia"/>
          <w:lang w:val="en-GB"/>
        </w:rPr>
        <w:t>月</w:t>
      </w:r>
      <w:r w:rsidRPr="00FB3350">
        <w:rPr>
          <w:rFonts w:hint="eastAsia"/>
          <w:lang w:val="en-GB"/>
        </w:rPr>
        <w:t>20</w:t>
      </w:r>
      <w:r w:rsidRPr="00FB3350">
        <w:rPr>
          <w:rFonts w:hint="eastAsia"/>
          <w:lang w:val="en-GB"/>
        </w:rPr>
        <w:t>日举行的第</w:t>
      </w:r>
      <w:r w:rsidRPr="00FB3350">
        <w:rPr>
          <w:rFonts w:hint="eastAsia"/>
          <w:lang w:val="en-GB"/>
        </w:rPr>
        <w:t>72</w:t>
      </w:r>
      <w:r w:rsidRPr="00FB3350">
        <w:rPr>
          <w:rFonts w:hint="eastAsia"/>
          <w:lang w:val="en-GB"/>
        </w:rPr>
        <w:t>次会议上通过了以下结论性意见。</w:t>
      </w:r>
    </w:p>
    <w:p w:rsidR="00FB3350" w:rsidRPr="00FB3350" w:rsidRDefault="00FB3350" w:rsidP="00FB3350">
      <w:pPr>
        <w:pStyle w:val="HChGC"/>
        <w:rPr>
          <w:rFonts w:hint="eastAsia"/>
          <w:lang w:val="en-GB"/>
        </w:rPr>
      </w:pPr>
      <w:r w:rsidRPr="00FB3350">
        <w:rPr>
          <w:rFonts w:hint="eastAsia"/>
          <w:lang w:val="en-GB"/>
        </w:rPr>
        <w:tab/>
      </w:r>
      <w:r w:rsidRPr="00FB3350">
        <w:rPr>
          <w:rFonts w:hint="eastAsia"/>
          <w:lang w:val="en-GB"/>
        </w:rPr>
        <w:t>一</w:t>
      </w:r>
      <w:r w:rsidRPr="00FB3350">
        <w:rPr>
          <w:rFonts w:hint="eastAsia"/>
          <w:lang w:val="en-GB"/>
        </w:rPr>
        <w:t>.</w:t>
      </w:r>
      <w:r w:rsidRPr="00FB3350">
        <w:rPr>
          <w:rFonts w:hint="eastAsia"/>
          <w:lang w:val="en-GB"/>
        </w:rPr>
        <w:tab/>
      </w:r>
      <w:r w:rsidRPr="00FB3350">
        <w:rPr>
          <w:rFonts w:hint="eastAsia"/>
          <w:lang w:val="en-GB"/>
        </w:rPr>
        <w:t>导言</w:t>
      </w:r>
    </w:p>
    <w:p w:rsidR="00FB3350" w:rsidRPr="00FB3350" w:rsidRDefault="00FB3350" w:rsidP="00FB3350">
      <w:pPr>
        <w:pStyle w:val="SingleTxtGC"/>
        <w:rPr>
          <w:rFonts w:hint="eastAsia"/>
          <w:lang w:val="en-GB"/>
        </w:rPr>
      </w:pPr>
      <w:r w:rsidRPr="00FB3350">
        <w:rPr>
          <w:rFonts w:hint="eastAsia"/>
          <w:lang w:val="en-GB"/>
        </w:rPr>
        <w:t>2.</w:t>
      </w:r>
      <w:r w:rsidR="00285549">
        <w:rPr>
          <w:rFonts w:hint="eastAsia"/>
          <w:lang w:val="en-GB"/>
        </w:rPr>
        <w:tab/>
      </w:r>
      <w:r w:rsidRPr="00FB3350">
        <w:rPr>
          <w:rFonts w:hint="eastAsia"/>
          <w:lang w:val="en-GB"/>
        </w:rPr>
        <w:t>委员会感谢缔约国依照委员会编写报告准则</w:t>
      </w:r>
      <w:r w:rsidRPr="00FB3350">
        <w:rPr>
          <w:rFonts w:hint="eastAsia"/>
          <w:lang w:val="en-GB"/>
        </w:rPr>
        <w:t>(CRPD/C/2/3)</w:t>
      </w:r>
      <w:r w:rsidRPr="00FB3350">
        <w:rPr>
          <w:rFonts w:hint="eastAsia"/>
          <w:lang w:val="en-GB"/>
        </w:rPr>
        <w:t>编写的初次报告，以及对问题清单的书面答复</w:t>
      </w:r>
      <w:r w:rsidRPr="00FB3350">
        <w:rPr>
          <w:rFonts w:hint="eastAsia"/>
          <w:lang w:val="en-GB"/>
        </w:rPr>
        <w:t>(CRPD/C/PER/Q/1/Add.1)</w:t>
      </w:r>
      <w:r w:rsidRPr="00FB3350">
        <w:rPr>
          <w:rFonts w:hint="eastAsia"/>
          <w:lang w:val="en-GB"/>
        </w:rPr>
        <w:t>。</w:t>
      </w:r>
    </w:p>
    <w:p w:rsidR="00FB3350" w:rsidRPr="00FB3350" w:rsidRDefault="00FB3350" w:rsidP="00FB3350">
      <w:pPr>
        <w:pStyle w:val="SingleTxtGC"/>
        <w:rPr>
          <w:rFonts w:hint="eastAsia"/>
          <w:lang w:val="en-GB"/>
        </w:rPr>
      </w:pPr>
      <w:r w:rsidRPr="00FB3350">
        <w:rPr>
          <w:rFonts w:hint="eastAsia"/>
          <w:lang w:val="en-GB"/>
        </w:rPr>
        <w:t>3.</w:t>
      </w:r>
      <w:r w:rsidR="00285549">
        <w:rPr>
          <w:rFonts w:hint="eastAsia"/>
          <w:lang w:val="en-GB"/>
        </w:rPr>
        <w:tab/>
      </w:r>
      <w:r w:rsidRPr="00FB3350">
        <w:rPr>
          <w:rFonts w:hint="eastAsia"/>
          <w:lang w:val="en-GB"/>
        </w:rPr>
        <w:t>委员会对代表团与委员会成员进行了建设性对话表示赞赏。委员会赞赏缔约国派出了高级别代表团，成员包括妇女和弱势群体部副部长及残疾人问题专家全国残疾人融合事务委员会</w:t>
      </w:r>
      <w:r w:rsidRPr="00FB3350">
        <w:rPr>
          <w:rFonts w:hint="eastAsia"/>
          <w:lang w:val="en-GB"/>
        </w:rPr>
        <w:t>(CONADIS)</w:t>
      </w:r>
      <w:r w:rsidRPr="00FB3350">
        <w:rPr>
          <w:rFonts w:hint="eastAsia"/>
          <w:lang w:val="en-GB"/>
        </w:rPr>
        <w:t>主席。</w:t>
      </w:r>
    </w:p>
    <w:p w:rsidR="00FB3350" w:rsidRPr="00FB3350" w:rsidRDefault="00FB3350" w:rsidP="00FB3350">
      <w:pPr>
        <w:pStyle w:val="SingleTxtGC"/>
        <w:rPr>
          <w:rFonts w:hint="eastAsia"/>
          <w:lang w:val="en-GB"/>
        </w:rPr>
      </w:pPr>
      <w:r w:rsidRPr="00FB3350">
        <w:rPr>
          <w:rFonts w:hint="eastAsia"/>
          <w:lang w:val="en-GB"/>
        </w:rPr>
        <w:t>4.</w:t>
      </w:r>
      <w:r w:rsidR="00285549">
        <w:rPr>
          <w:rFonts w:hint="eastAsia"/>
          <w:lang w:val="en-GB"/>
        </w:rPr>
        <w:tab/>
      </w:r>
      <w:r w:rsidRPr="00FB3350">
        <w:rPr>
          <w:rFonts w:hint="eastAsia"/>
          <w:lang w:val="en-GB"/>
        </w:rPr>
        <w:t>委员会赞赏缔约国于</w:t>
      </w:r>
      <w:r w:rsidRPr="00FB3350">
        <w:rPr>
          <w:rFonts w:hint="eastAsia"/>
          <w:lang w:val="en-GB"/>
        </w:rPr>
        <w:t>2007</w:t>
      </w:r>
      <w:r w:rsidRPr="00FB3350">
        <w:rPr>
          <w:rFonts w:hint="eastAsia"/>
          <w:lang w:val="en-GB"/>
        </w:rPr>
        <w:t>年批准了《公约》任择议定书。</w:t>
      </w:r>
    </w:p>
    <w:p w:rsidR="00FB3350" w:rsidRPr="00FB3350" w:rsidRDefault="00FB3350" w:rsidP="00285549">
      <w:pPr>
        <w:pStyle w:val="HChGC"/>
        <w:rPr>
          <w:rFonts w:hint="eastAsia"/>
          <w:lang w:val="en-GB"/>
        </w:rPr>
      </w:pPr>
      <w:r w:rsidRPr="00FB3350">
        <w:rPr>
          <w:rFonts w:hint="eastAsia"/>
          <w:lang w:val="en-GB"/>
        </w:rPr>
        <w:tab/>
      </w:r>
      <w:r w:rsidRPr="00FB3350">
        <w:rPr>
          <w:rFonts w:hint="eastAsia"/>
          <w:lang w:val="en-GB"/>
        </w:rPr>
        <w:t>二</w:t>
      </w:r>
      <w:r w:rsidRPr="00FB3350">
        <w:rPr>
          <w:rFonts w:hint="eastAsia"/>
          <w:lang w:val="en-GB"/>
        </w:rPr>
        <w:t>.</w:t>
      </w:r>
      <w:r w:rsidRPr="00FB3350">
        <w:rPr>
          <w:rFonts w:hint="eastAsia"/>
          <w:lang w:val="en-GB"/>
        </w:rPr>
        <w:tab/>
      </w:r>
      <w:r w:rsidRPr="00FB3350">
        <w:rPr>
          <w:rFonts w:hint="eastAsia"/>
          <w:lang w:val="en-GB"/>
        </w:rPr>
        <w:t>积极方面</w:t>
      </w:r>
    </w:p>
    <w:p w:rsidR="00FB3350" w:rsidRPr="00FB3350" w:rsidRDefault="00FB3350" w:rsidP="00FB3350">
      <w:pPr>
        <w:pStyle w:val="SingleTxtGC"/>
        <w:rPr>
          <w:rFonts w:hint="eastAsia"/>
          <w:lang w:val="en-GB"/>
        </w:rPr>
      </w:pPr>
      <w:r w:rsidRPr="00FB3350">
        <w:rPr>
          <w:rFonts w:hint="eastAsia"/>
          <w:lang w:val="en-GB"/>
        </w:rPr>
        <w:t>5.</w:t>
      </w:r>
      <w:r w:rsidR="00285549">
        <w:rPr>
          <w:rFonts w:hint="eastAsia"/>
          <w:lang w:val="en-GB"/>
        </w:rPr>
        <w:tab/>
      </w:r>
      <w:r w:rsidRPr="00FB3350">
        <w:rPr>
          <w:rFonts w:hint="eastAsia"/>
          <w:lang w:val="en-GB"/>
        </w:rPr>
        <w:t>委员会满意地注意到缔约国在执行《公约》方面进行的努力，制定了许多法律、政策、计划和方案，其中包括</w:t>
      </w:r>
      <w:r w:rsidR="00F059BF">
        <w:rPr>
          <w:rFonts w:hint="eastAsia"/>
          <w:lang w:val="en-GB"/>
        </w:rPr>
        <w:t>：</w:t>
      </w:r>
    </w:p>
    <w:p w:rsidR="00FB3350" w:rsidRPr="00FB3350" w:rsidRDefault="00FB3350" w:rsidP="00FB3350">
      <w:pPr>
        <w:pStyle w:val="a"/>
        <w:rPr>
          <w:rFonts w:hint="eastAsia"/>
          <w:lang w:val="en-GB"/>
        </w:rPr>
      </w:pPr>
      <w:r>
        <w:rPr>
          <w:rFonts w:hint="eastAsia"/>
          <w:lang w:val="en-GB"/>
        </w:rPr>
        <w:t>(a)</w:t>
      </w:r>
      <w:r>
        <w:rPr>
          <w:rFonts w:hint="eastAsia"/>
          <w:lang w:val="en-GB"/>
        </w:rPr>
        <w:tab/>
      </w:r>
      <w:r w:rsidRPr="00FB3350">
        <w:rPr>
          <w:rFonts w:hint="eastAsia"/>
          <w:lang w:val="en-GB"/>
        </w:rPr>
        <w:t>2009</w:t>
      </w:r>
      <w:r w:rsidRPr="00FB3350">
        <w:rPr>
          <w:rFonts w:hint="eastAsia"/>
          <w:lang w:val="en-GB"/>
        </w:rPr>
        <w:t>年</w:t>
      </w:r>
      <w:r w:rsidRPr="00FB3350">
        <w:rPr>
          <w:rFonts w:hint="eastAsia"/>
          <w:lang w:val="en-GB"/>
        </w:rPr>
        <w:t>8</w:t>
      </w:r>
      <w:r w:rsidRPr="00FB3350">
        <w:rPr>
          <w:rFonts w:hint="eastAsia"/>
          <w:lang w:val="en-GB"/>
        </w:rPr>
        <w:t>月通过了第</w:t>
      </w:r>
      <w:r w:rsidRPr="00FB3350">
        <w:rPr>
          <w:rFonts w:hint="eastAsia"/>
          <w:lang w:val="en-GB"/>
        </w:rPr>
        <w:t>29392</w:t>
      </w:r>
      <w:r w:rsidRPr="00FB3350">
        <w:rPr>
          <w:rFonts w:hint="eastAsia"/>
          <w:lang w:val="en-GB"/>
        </w:rPr>
        <w:t>号法案，界定了违反《残疾人总法》的行为并制定了惩罚措施；</w:t>
      </w:r>
    </w:p>
    <w:p w:rsidR="00FB3350" w:rsidRPr="00FB3350" w:rsidRDefault="00D82217" w:rsidP="00FB3350">
      <w:pPr>
        <w:pStyle w:val="a"/>
        <w:rPr>
          <w:rFonts w:hint="eastAsia"/>
          <w:lang w:val="en-GB"/>
        </w:rPr>
      </w:pPr>
      <w:r>
        <w:rPr>
          <w:lang w:val="en-GB"/>
        </w:rPr>
        <w:br w:type="page"/>
      </w:r>
      <w:r w:rsidR="00FB3350">
        <w:rPr>
          <w:rFonts w:hint="eastAsia"/>
          <w:lang w:val="en-GB"/>
        </w:rPr>
        <w:t>(b)</w:t>
      </w:r>
      <w:r w:rsidR="00FB3350">
        <w:rPr>
          <w:rFonts w:hint="eastAsia"/>
          <w:lang w:val="en-GB"/>
        </w:rPr>
        <w:tab/>
      </w:r>
      <w:r w:rsidR="00FB3350" w:rsidRPr="00FB3350">
        <w:rPr>
          <w:rFonts w:hint="eastAsia"/>
          <w:lang w:val="en-GB"/>
        </w:rPr>
        <w:t>通过了</w:t>
      </w:r>
      <w:r w:rsidR="00FB3350" w:rsidRPr="00FB3350">
        <w:rPr>
          <w:rFonts w:hint="eastAsia"/>
          <w:lang w:val="en-GB"/>
        </w:rPr>
        <w:t>2009-2018</w:t>
      </w:r>
      <w:r w:rsidR="00FB3350" w:rsidRPr="00FB3350">
        <w:rPr>
          <w:rFonts w:hint="eastAsia"/>
          <w:lang w:val="en-GB"/>
        </w:rPr>
        <w:t>年残疾人机会平等计划；</w:t>
      </w:r>
    </w:p>
    <w:p w:rsidR="00FB3350" w:rsidRPr="00FB3350" w:rsidRDefault="00FB3350" w:rsidP="00FB3350">
      <w:pPr>
        <w:pStyle w:val="a"/>
        <w:rPr>
          <w:rFonts w:hint="eastAsia"/>
          <w:lang w:val="en-GB"/>
        </w:rPr>
      </w:pPr>
      <w:r>
        <w:rPr>
          <w:rFonts w:hint="eastAsia"/>
          <w:lang w:val="en-GB"/>
        </w:rPr>
        <w:t>(c)</w:t>
      </w:r>
      <w:r>
        <w:rPr>
          <w:rFonts w:hint="eastAsia"/>
          <w:lang w:val="en-GB"/>
        </w:rPr>
        <w:tab/>
      </w:r>
      <w:r w:rsidRPr="00FB3350">
        <w:rPr>
          <w:rFonts w:hint="eastAsia"/>
          <w:lang w:val="en-GB"/>
        </w:rPr>
        <w:t>制定了通贝斯区域残疾人社会心理融合试点方案；</w:t>
      </w:r>
    </w:p>
    <w:p w:rsidR="00FB3350" w:rsidRPr="00FB3350" w:rsidRDefault="00FB3350" w:rsidP="00FB3350">
      <w:pPr>
        <w:pStyle w:val="a"/>
        <w:rPr>
          <w:rFonts w:hint="eastAsia"/>
          <w:lang w:val="en-GB"/>
        </w:rPr>
      </w:pPr>
      <w:r>
        <w:rPr>
          <w:rFonts w:hint="eastAsia"/>
          <w:lang w:val="en-GB"/>
        </w:rPr>
        <w:t>(d)</w:t>
      </w:r>
      <w:r>
        <w:rPr>
          <w:rFonts w:hint="eastAsia"/>
          <w:lang w:val="en-GB"/>
        </w:rPr>
        <w:tab/>
      </w:r>
      <w:r w:rsidRPr="00FB3350">
        <w:rPr>
          <w:rFonts w:hint="eastAsia"/>
          <w:lang w:val="en-GB"/>
        </w:rPr>
        <w:t>2011</w:t>
      </w:r>
      <w:r w:rsidRPr="00FB3350">
        <w:rPr>
          <w:rFonts w:hint="eastAsia"/>
          <w:lang w:val="en-GB"/>
        </w:rPr>
        <w:t>年</w:t>
      </w:r>
      <w:r w:rsidRPr="00FB3350">
        <w:rPr>
          <w:rFonts w:hint="eastAsia"/>
          <w:lang w:val="en-GB"/>
        </w:rPr>
        <w:t>3</w:t>
      </w:r>
      <w:r w:rsidRPr="00FB3350">
        <w:rPr>
          <w:rFonts w:hint="eastAsia"/>
          <w:lang w:val="en-GB"/>
        </w:rPr>
        <w:t>月向国会提交了《残疾人权利法草案》；</w:t>
      </w:r>
    </w:p>
    <w:p w:rsidR="00FB3350" w:rsidRPr="00FB3350" w:rsidRDefault="00FB3350" w:rsidP="00FB3350">
      <w:pPr>
        <w:pStyle w:val="a"/>
        <w:rPr>
          <w:rFonts w:hint="eastAsia"/>
          <w:lang w:val="en-GB"/>
        </w:rPr>
      </w:pPr>
      <w:r>
        <w:rPr>
          <w:rFonts w:hint="eastAsia"/>
          <w:lang w:val="en-GB"/>
        </w:rPr>
        <w:t>(e)</w:t>
      </w:r>
      <w:r>
        <w:rPr>
          <w:rFonts w:hint="eastAsia"/>
          <w:lang w:val="en-GB"/>
        </w:rPr>
        <w:tab/>
      </w:r>
      <w:r w:rsidRPr="00FB3350">
        <w:rPr>
          <w:rFonts w:hint="eastAsia"/>
          <w:lang w:val="en-GB"/>
        </w:rPr>
        <w:t>通过了关于手语的第</w:t>
      </w:r>
      <w:r w:rsidRPr="00FB3350">
        <w:rPr>
          <w:rFonts w:hint="eastAsia"/>
          <w:lang w:val="en-GB"/>
        </w:rPr>
        <w:t>29535</w:t>
      </w:r>
      <w:r w:rsidRPr="00FB3350">
        <w:rPr>
          <w:rFonts w:hint="eastAsia"/>
          <w:lang w:val="en-GB"/>
        </w:rPr>
        <w:t>号法；</w:t>
      </w:r>
    </w:p>
    <w:p w:rsidR="00FB3350" w:rsidRPr="00FB3350" w:rsidRDefault="00FB3350" w:rsidP="00FB3350">
      <w:pPr>
        <w:pStyle w:val="a"/>
        <w:rPr>
          <w:rFonts w:hint="eastAsia"/>
          <w:lang w:val="en-GB"/>
        </w:rPr>
      </w:pPr>
      <w:r>
        <w:rPr>
          <w:rFonts w:hint="eastAsia"/>
          <w:lang w:val="en-GB"/>
        </w:rPr>
        <w:t>(f)</w:t>
      </w:r>
      <w:r>
        <w:rPr>
          <w:rFonts w:hint="eastAsia"/>
          <w:lang w:val="en-GB"/>
        </w:rPr>
        <w:tab/>
      </w:r>
      <w:r w:rsidRPr="00FB3350">
        <w:rPr>
          <w:rFonts w:hint="eastAsia"/>
          <w:lang w:val="en-GB"/>
        </w:rPr>
        <w:t>加大了对残疾人方案的支出力度。</w:t>
      </w:r>
    </w:p>
    <w:p w:rsidR="00FB3350" w:rsidRPr="00FB3350" w:rsidRDefault="00FB3350" w:rsidP="00FB3350">
      <w:pPr>
        <w:pStyle w:val="HChGC"/>
        <w:rPr>
          <w:rFonts w:hint="eastAsia"/>
          <w:lang w:val="en-GB"/>
        </w:rPr>
      </w:pPr>
      <w:r w:rsidRPr="00FB3350">
        <w:rPr>
          <w:rFonts w:hint="eastAsia"/>
          <w:lang w:val="en-GB"/>
        </w:rPr>
        <w:tab/>
      </w:r>
      <w:r w:rsidRPr="00FB3350">
        <w:rPr>
          <w:rFonts w:hint="eastAsia"/>
          <w:lang w:val="en-GB"/>
        </w:rPr>
        <w:t>三</w:t>
      </w:r>
      <w:r w:rsidRPr="00FB3350">
        <w:rPr>
          <w:rFonts w:hint="eastAsia"/>
          <w:lang w:val="en-GB"/>
        </w:rPr>
        <w:t>.</w:t>
      </w:r>
      <w:r w:rsidRPr="00FB3350">
        <w:rPr>
          <w:rFonts w:hint="eastAsia"/>
          <w:lang w:val="en-GB"/>
        </w:rPr>
        <w:tab/>
      </w:r>
      <w:r w:rsidRPr="00FB3350">
        <w:rPr>
          <w:rFonts w:hint="eastAsia"/>
          <w:lang w:val="en-GB"/>
        </w:rPr>
        <w:t>主要关注领域和建议</w:t>
      </w:r>
    </w:p>
    <w:p w:rsidR="00FB3350" w:rsidRPr="00FB3350" w:rsidRDefault="00FB3350" w:rsidP="00FB3350">
      <w:pPr>
        <w:pStyle w:val="H1GC"/>
        <w:rPr>
          <w:rFonts w:hint="eastAsia"/>
          <w:lang w:val="en-GB"/>
        </w:rPr>
      </w:pPr>
      <w:r w:rsidRPr="00FB3350">
        <w:rPr>
          <w:rFonts w:hint="eastAsia"/>
          <w:lang w:val="en-GB"/>
        </w:rPr>
        <w:tab/>
        <w:t>A.</w:t>
      </w:r>
      <w:r w:rsidRPr="00FB3350">
        <w:rPr>
          <w:rFonts w:hint="eastAsia"/>
          <w:lang w:val="en-GB"/>
        </w:rPr>
        <w:tab/>
      </w:r>
      <w:r w:rsidRPr="00FB3350">
        <w:rPr>
          <w:rFonts w:hint="eastAsia"/>
          <w:lang w:val="en-GB"/>
        </w:rPr>
        <w:t>一般原则和义务</w:t>
      </w:r>
      <w:r w:rsidRPr="00FB3350">
        <w:rPr>
          <w:rFonts w:hint="eastAsia"/>
          <w:lang w:val="en-GB"/>
        </w:rPr>
        <w:t>(</w:t>
      </w:r>
      <w:r w:rsidRPr="00FB3350">
        <w:rPr>
          <w:rFonts w:hint="eastAsia"/>
          <w:lang w:val="en-GB"/>
        </w:rPr>
        <w:t>第一条</w:t>
      </w:r>
      <w:r w:rsidR="005B3749">
        <w:rPr>
          <w:rFonts w:hint="eastAsia"/>
          <w:lang w:val="en-GB"/>
        </w:rPr>
        <w:t>至</w:t>
      </w:r>
      <w:r w:rsidRPr="00FB3350">
        <w:rPr>
          <w:rFonts w:hint="eastAsia"/>
          <w:lang w:val="en-GB"/>
        </w:rPr>
        <w:t>第四条</w:t>
      </w:r>
      <w:r w:rsidRPr="00FB3350">
        <w:rPr>
          <w:rFonts w:hint="eastAsia"/>
          <w:lang w:val="en-GB"/>
        </w:rPr>
        <w:t>)</w:t>
      </w:r>
    </w:p>
    <w:p w:rsidR="00FB3350" w:rsidRPr="00FB3350" w:rsidRDefault="00FB3350" w:rsidP="00FB3350">
      <w:pPr>
        <w:pStyle w:val="SingleTxtGC"/>
        <w:rPr>
          <w:rFonts w:hint="eastAsia"/>
          <w:lang w:val="en-GB"/>
        </w:rPr>
      </w:pPr>
      <w:r w:rsidRPr="00FB3350">
        <w:rPr>
          <w:rFonts w:hint="eastAsia"/>
          <w:lang w:val="en-GB"/>
        </w:rPr>
        <w:t>6.</w:t>
      </w:r>
      <w:r w:rsidR="00D82217">
        <w:rPr>
          <w:rFonts w:hint="eastAsia"/>
          <w:lang w:val="en-GB"/>
        </w:rPr>
        <w:tab/>
      </w:r>
      <w:r w:rsidRPr="00FB3350">
        <w:rPr>
          <w:rFonts w:hint="eastAsia"/>
          <w:lang w:val="en-GB"/>
        </w:rPr>
        <w:t>委员会感到关切的是，没有一项连贯一致的综合战略，落实《公约》确立的包括平权行动在内的社会模式，在农村及其他地区的所有各级实现残疾人事实上的平等，并全面实现《公约》所载各项权利。委员会还感到关切的是，缔约国有关残疾的立法框架仍然不完全符合《公约》，其中包括：</w:t>
      </w:r>
    </w:p>
    <w:p w:rsidR="00FB3350" w:rsidRPr="00FB3350" w:rsidRDefault="00FB3350" w:rsidP="00FB3350">
      <w:pPr>
        <w:pStyle w:val="a"/>
        <w:rPr>
          <w:rFonts w:hint="eastAsia"/>
          <w:lang w:val="en-GB"/>
        </w:rPr>
      </w:pPr>
      <w:r w:rsidRPr="00FB3350">
        <w:rPr>
          <w:rFonts w:hint="eastAsia"/>
          <w:lang w:val="en-GB"/>
        </w:rPr>
        <w:t>(a)</w:t>
      </w:r>
      <w:r w:rsidRPr="00FB3350">
        <w:rPr>
          <w:rFonts w:hint="eastAsia"/>
          <w:lang w:val="en-GB"/>
        </w:rPr>
        <w:tab/>
      </w:r>
      <w:r w:rsidRPr="00FB3350">
        <w:rPr>
          <w:rFonts w:hint="eastAsia"/>
          <w:lang w:val="en-GB"/>
        </w:rPr>
        <w:t>关于残疾人的第</w:t>
      </w:r>
      <w:r w:rsidRPr="00FB3350">
        <w:rPr>
          <w:rFonts w:hint="eastAsia"/>
          <w:lang w:val="en-GB"/>
        </w:rPr>
        <w:t>27050</w:t>
      </w:r>
      <w:r w:rsidRPr="00FB3350">
        <w:rPr>
          <w:rFonts w:hint="eastAsia"/>
          <w:lang w:val="en-GB"/>
        </w:rPr>
        <w:t>法律对残疾的定义是从医学而非社会的角度出发，而且没有提及《公约》第二条和第三条所载的核心原则。</w:t>
      </w:r>
    </w:p>
    <w:p w:rsidR="00FB3350" w:rsidRPr="00FB3350" w:rsidRDefault="00FB3350" w:rsidP="00FB3350">
      <w:pPr>
        <w:pStyle w:val="a"/>
        <w:rPr>
          <w:rFonts w:hint="eastAsia"/>
          <w:lang w:val="en-GB"/>
        </w:rPr>
      </w:pPr>
      <w:r w:rsidRPr="00FB3350">
        <w:rPr>
          <w:rFonts w:hint="eastAsia"/>
          <w:lang w:val="en-GB"/>
        </w:rPr>
        <w:t>(b)</w:t>
      </w:r>
      <w:r w:rsidRPr="00FB3350">
        <w:rPr>
          <w:rFonts w:hint="eastAsia"/>
          <w:lang w:val="en-GB"/>
        </w:rPr>
        <w:tab/>
      </w:r>
      <w:r w:rsidRPr="00FB3350">
        <w:rPr>
          <w:rFonts w:hint="eastAsia"/>
          <w:lang w:val="en-GB"/>
        </w:rPr>
        <w:t>没有指明拒绝提供合理便利和连带歧视是基于残疾的歧视的形式；</w:t>
      </w:r>
    </w:p>
    <w:p w:rsidR="00FB3350" w:rsidRPr="00FB3350" w:rsidRDefault="00FB3350" w:rsidP="00FB3350">
      <w:pPr>
        <w:pStyle w:val="a"/>
        <w:rPr>
          <w:rFonts w:hint="eastAsia"/>
          <w:lang w:val="en-GB"/>
        </w:rPr>
      </w:pPr>
      <w:r w:rsidRPr="00FB3350">
        <w:rPr>
          <w:rFonts w:hint="eastAsia"/>
          <w:lang w:val="en-GB"/>
        </w:rPr>
        <w:t>(c)</w:t>
      </w:r>
      <w:r w:rsidRPr="00FB3350">
        <w:rPr>
          <w:rFonts w:hint="eastAsia"/>
          <w:lang w:val="en-GB"/>
        </w:rPr>
        <w:tab/>
      </w:r>
      <w:r w:rsidRPr="00FB3350">
        <w:rPr>
          <w:rFonts w:hint="eastAsia"/>
          <w:lang w:val="en-GB"/>
        </w:rPr>
        <w:t>存在歧视性要求，使智力和心理残疾者无法获得秘鲁国籍。</w:t>
      </w:r>
    </w:p>
    <w:p w:rsidR="00FB3350" w:rsidRPr="00FB3350" w:rsidRDefault="00FB3350" w:rsidP="00FB3350">
      <w:pPr>
        <w:pStyle w:val="SingleTxtGC"/>
        <w:rPr>
          <w:rFonts w:eastAsia="SimHei" w:hint="eastAsia"/>
          <w:lang w:val="en-GB"/>
        </w:rPr>
      </w:pPr>
      <w:r w:rsidRPr="00FB3350">
        <w:rPr>
          <w:rFonts w:eastAsia="SimHei" w:hint="eastAsia"/>
          <w:lang w:val="en-GB"/>
        </w:rPr>
        <w:t>7.</w:t>
      </w:r>
      <w:r w:rsidR="00D82217">
        <w:rPr>
          <w:rFonts w:eastAsia="SimHei" w:hint="eastAsia"/>
          <w:lang w:val="en-GB"/>
        </w:rPr>
        <w:tab/>
      </w:r>
      <w:r w:rsidRPr="00FB3350">
        <w:rPr>
          <w:rFonts w:eastAsia="SimHei" w:hint="eastAsia"/>
          <w:lang w:val="en-GB"/>
        </w:rPr>
        <w:t>委员会建议缔约国出台一项影响深远的战略，落实《公约》所载各项权利，并加快审查立法框架使其全面符合《公约》的所有规定，包括其核心原则，特别是：</w:t>
      </w:r>
    </w:p>
    <w:p w:rsidR="00FB3350" w:rsidRPr="00FB3350" w:rsidRDefault="00FB3350" w:rsidP="00FB3350">
      <w:pPr>
        <w:pStyle w:val="a"/>
        <w:rPr>
          <w:rFonts w:eastAsia="SimHei" w:hint="eastAsia"/>
          <w:lang w:val="en-GB"/>
        </w:rPr>
      </w:pPr>
      <w:r w:rsidRPr="00FB3350">
        <w:rPr>
          <w:rFonts w:eastAsia="SimHei" w:hint="eastAsia"/>
          <w:lang w:val="en-GB"/>
        </w:rPr>
        <w:t>(a)</w:t>
      </w:r>
      <w:r w:rsidRPr="00FB3350">
        <w:rPr>
          <w:rFonts w:eastAsia="SimHei" w:hint="eastAsia"/>
          <w:lang w:val="en-GB"/>
        </w:rPr>
        <w:tab/>
      </w:r>
      <w:r w:rsidRPr="00FB3350">
        <w:rPr>
          <w:rFonts w:eastAsia="SimHei" w:hint="eastAsia"/>
          <w:lang w:val="en-GB"/>
        </w:rPr>
        <w:t>修订第</w:t>
      </w:r>
      <w:r w:rsidRPr="00FB3350">
        <w:rPr>
          <w:rFonts w:eastAsia="SimHei" w:hint="eastAsia"/>
          <w:lang w:val="en-GB"/>
        </w:rPr>
        <w:t>27050</w:t>
      </w:r>
      <w:r w:rsidRPr="00FB3350">
        <w:rPr>
          <w:rFonts w:eastAsia="SimHei" w:hint="eastAsia"/>
          <w:lang w:val="en-GB"/>
        </w:rPr>
        <w:t>号法律，纳入全面的残疾人定义；</w:t>
      </w:r>
    </w:p>
    <w:p w:rsidR="00FB3350" w:rsidRPr="00FB3350" w:rsidRDefault="00FB3350" w:rsidP="00FB3350">
      <w:pPr>
        <w:pStyle w:val="a"/>
        <w:rPr>
          <w:rFonts w:eastAsia="SimHei" w:hint="eastAsia"/>
          <w:lang w:val="en-GB"/>
        </w:rPr>
      </w:pPr>
      <w:r w:rsidRPr="00FB3350">
        <w:rPr>
          <w:rFonts w:eastAsia="SimHei" w:hint="eastAsia"/>
          <w:lang w:val="en-GB"/>
        </w:rPr>
        <w:t>(b)</w:t>
      </w:r>
      <w:r w:rsidRPr="00FB3350">
        <w:rPr>
          <w:rFonts w:eastAsia="SimHei" w:hint="eastAsia"/>
          <w:lang w:val="en-GB"/>
        </w:rPr>
        <w:tab/>
      </w:r>
      <w:r w:rsidRPr="00FB3350">
        <w:rPr>
          <w:rFonts w:eastAsia="SimHei" w:hint="eastAsia"/>
          <w:lang w:val="en-GB"/>
        </w:rPr>
        <w:t>将拒绝提供合理便利和连带歧视界定为基于残疾的歧视的形式；</w:t>
      </w:r>
    </w:p>
    <w:p w:rsidR="00FB3350" w:rsidRPr="00FB3350" w:rsidRDefault="00FB3350" w:rsidP="00FB3350">
      <w:pPr>
        <w:pStyle w:val="a"/>
        <w:rPr>
          <w:rFonts w:hint="eastAsia"/>
          <w:lang w:val="en-GB"/>
        </w:rPr>
      </w:pPr>
      <w:r w:rsidRPr="00FB3350">
        <w:rPr>
          <w:rFonts w:eastAsia="SimHei" w:hint="eastAsia"/>
          <w:lang w:val="en-GB"/>
        </w:rPr>
        <w:t>(c)</w:t>
      </w:r>
      <w:r w:rsidRPr="00FB3350">
        <w:rPr>
          <w:rFonts w:eastAsia="SimHei" w:hint="eastAsia"/>
          <w:lang w:val="en-GB"/>
        </w:rPr>
        <w:tab/>
      </w:r>
      <w:r w:rsidRPr="00FB3350">
        <w:rPr>
          <w:rFonts w:eastAsia="SimHei" w:hint="eastAsia"/>
          <w:lang w:val="en-GB"/>
        </w:rPr>
        <w:t>修订《外国人法》，以便取消歧视智力和心理残疾者的要求。</w:t>
      </w:r>
    </w:p>
    <w:p w:rsidR="00FB3350" w:rsidRPr="00FB3350" w:rsidRDefault="00FB3350" w:rsidP="00FB3350">
      <w:pPr>
        <w:pStyle w:val="SingleTxtGC"/>
        <w:rPr>
          <w:rFonts w:hint="eastAsia"/>
          <w:lang w:val="en-GB"/>
        </w:rPr>
      </w:pPr>
      <w:r w:rsidRPr="00FB3350">
        <w:rPr>
          <w:rFonts w:hint="eastAsia"/>
          <w:lang w:val="en-GB"/>
        </w:rPr>
        <w:t>8.</w:t>
      </w:r>
      <w:r w:rsidR="00D82217">
        <w:rPr>
          <w:rFonts w:hint="eastAsia"/>
          <w:lang w:val="en-GB"/>
        </w:rPr>
        <w:tab/>
      </w:r>
      <w:r w:rsidRPr="00FB3350">
        <w:rPr>
          <w:rFonts w:hint="eastAsia"/>
          <w:lang w:val="en-GB"/>
        </w:rPr>
        <w:t>委员会承认缔约国的积极进展，例如设立了多部门常设委员会和</w:t>
      </w:r>
      <w:r w:rsidRPr="00FB3350">
        <w:rPr>
          <w:rFonts w:hint="eastAsia"/>
          <w:lang w:val="en-GB"/>
        </w:rPr>
        <w:t>CONADIS (</w:t>
      </w:r>
      <w:r w:rsidRPr="00FB3350">
        <w:rPr>
          <w:rFonts w:hint="eastAsia"/>
          <w:lang w:val="en-GB"/>
        </w:rPr>
        <w:t>全国残疾人融合事务委员会</w:t>
      </w:r>
      <w:r w:rsidRPr="00FB3350">
        <w:rPr>
          <w:rFonts w:hint="eastAsia"/>
          <w:lang w:val="en-GB"/>
        </w:rPr>
        <w:t>)</w:t>
      </w:r>
      <w:r w:rsidRPr="00FB3350">
        <w:rPr>
          <w:rFonts w:hint="eastAsia"/>
          <w:lang w:val="en-GB"/>
        </w:rPr>
        <w:t>，但委员会遗憾的是，制定立法及其他政策和决策的制定过程中缺少残疾人的有效参与，特别是残疾儿童和妇女及残疾人代表组织的参与。</w:t>
      </w:r>
    </w:p>
    <w:p w:rsidR="00FB3350" w:rsidRPr="00FB3350" w:rsidRDefault="00FB3350" w:rsidP="00FB3350">
      <w:pPr>
        <w:pStyle w:val="SingleTxtGC"/>
        <w:rPr>
          <w:rFonts w:eastAsia="SimHei" w:hint="eastAsia"/>
          <w:lang w:val="en-GB"/>
        </w:rPr>
      </w:pPr>
      <w:r w:rsidRPr="00FB3350">
        <w:rPr>
          <w:rFonts w:eastAsia="SimHei" w:hint="eastAsia"/>
          <w:lang w:val="en-GB"/>
        </w:rPr>
        <w:t>9.</w:t>
      </w:r>
      <w:r w:rsidR="00D82217">
        <w:rPr>
          <w:rFonts w:eastAsia="SimHei" w:hint="eastAsia"/>
          <w:lang w:val="en-GB"/>
        </w:rPr>
        <w:tab/>
      </w:r>
      <w:r w:rsidRPr="00FB3350">
        <w:rPr>
          <w:rFonts w:eastAsia="SimHei" w:hint="eastAsia"/>
          <w:lang w:val="en-GB"/>
        </w:rPr>
        <w:t>委员会建议缔约国采取具体措施确保残疾人尤其是残疾儿童和妇女积极参与规划、执行和监测所有各级的公共决策过程，特别是与其息息相关的各项事务的决策过程。</w:t>
      </w:r>
    </w:p>
    <w:p w:rsidR="00FB3350" w:rsidRPr="00FB3350" w:rsidRDefault="00FB3350" w:rsidP="00FB3350">
      <w:pPr>
        <w:pStyle w:val="SingleTxtGC"/>
        <w:rPr>
          <w:rFonts w:hint="eastAsia"/>
          <w:lang w:val="en-GB"/>
        </w:rPr>
      </w:pPr>
      <w:r w:rsidRPr="00FB3350">
        <w:rPr>
          <w:rFonts w:hint="eastAsia"/>
          <w:lang w:val="en-GB"/>
        </w:rPr>
        <w:t>10.</w:t>
      </w:r>
      <w:r>
        <w:rPr>
          <w:rFonts w:hint="eastAsia"/>
          <w:lang w:val="en-GB"/>
        </w:rPr>
        <w:t xml:space="preserve">  </w:t>
      </w:r>
      <w:r w:rsidRPr="00FB3350">
        <w:rPr>
          <w:rFonts w:hint="eastAsia"/>
          <w:lang w:val="en-GB"/>
        </w:rPr>
        <w:t>委员会赞赏地注意到缔约国通过了若干规定，例如公共预算法案授权地方和区域政府将</w:t>
      </w:r>
      <w:r w:rsidRPr="00FB3350">
        <w:rPr>
          <w:rFonts w:hint="eastAsia"/>
          <w:lang w:val="en-GB"/>
        </w:rPr>
        <w:t>0.5%</w:t>
      </w:r>
      <w:r w:rsidRPr="00FB3350">
        <w:rPr>
          <w:rFonts w:hint="eastAsia"/>
          <w:lang w:val="en-GB"/>
        </w:rPr>
        <w:t>的预算用于改善或提供无障碍设施，但委员会感到关切的是，缺乏资料说明市政当局遵守这些规章条款的情况。</w:t>
      </w:r>
    </w:p>
    <w:p w:rsidR="00FB3350" w:rsidRPr="00FB3350" w:rsidRDefault="00FB3350" w:rsidP="00FB3350">
      <w:pPr>
        <w:pStyle w:val="SingleTxtGC"/>
        <w:rPr>
          <w:rFonts w:eastAsia="SimHei" w:hint="eastAsia"/>
          <w:lang w:val="en-GB"/>
        </w:rPr>
      </w:pPr>
      <w:r w:rsidRPr="00FB3350">
        <w:rPr>
          <w:rFonts w:eastAsia="SimHei" w:hint="eastAsia"/>
          <w:lang w:val="en-GB"/>
        </w:rPr>
        <w:t xml:space="preserve">11.  </w:t>
      </w:r>
      <w:r w:rsidRPr="00FB3350">
        <w:rPr>
          <w:rFonts w:eastAsia="SimHei" w:hint="eastAsia"/>
          <w:lang w:val="en-GB"/>
        </w:rPr>
        <w:t>委员会敦促缔约国在全国范围内落实《公约》条款，在区域、地方和其他各级定期评估旨在进一步使残疾人获得平等机会的各项政策和方案的遵约情况和影响。</w:t>
      </w:r>
    </w:p>
    <w:p w:rsidR="00FB3350" w:rsidRPr="00FB3350" w:rsidRDefault="00FB3350" w:rsidP="00FB3350">
      <w:pPr>
        <w:pStyle w:val="H1GC"/>
        <w:rPr>
          <w:rFonts w:hint="eastAsia"/>
          <w:lang w:val="en-GB"/>
        </w:rPr>
      </w:pPr>
      <w:r w:rsidRPr="00FB3350">
        <w:rPr>
          <w:rFonts w:hint="eastAsia"/>
          <w:lang w:val="en-GB"/>
        </w:rPr>
        <w:tab/>
        <w:t>B.</w:t>
      </w:r>
      <w:r w:rsidRPr="00FB3350">
        <w:rPr>
          <w:rFonts w:hint="eastAsia"/>
          <w:lang w:val="en-GB"/>
        </w:rPr>
        <w:tab/>
      </w:r>
      <w:r w:rsidRPr="00FB3350">
        <w:rPr>
          <w:rFonts w:hint="eastAsia"/>
          <w:lang w:val="en-GB"/>
        </w:rPr>
        <w:t>具体权利</w:t>
      </w:r>
      <w:r w:rsidRPr="00FB3350">
        <w:rPr>
          <w:rFonts w:hint="eastAsia"/>
          <w:lang w:val="en-GB"/>
        </w:rPr>
        <w:t>(</w:t>
      </w:r>
      <w:r w:rsidRPr="00FB3350">
        <w:rPr>
          <w:rFonts w:hint="eastAsia"/>
          <w:lang w:val="en-GB"/>
        </w:rPr>
        <w:t>第五条至第三十条</w:t>
      </w:r>
      <w:r w:rsidRPr="00FB3350">
        <w:rPr>
          <w:rFonts w:hint="eastAsia"/>
          <w:lang w:val="en-GB"/>
        </w:rPr>
        <w:t>)</w:t>
      </w:r>
    </w:p>
    <w:p w:rsidR="00FB3350" w:rsidRPr="00FB3350" w:rsidRDefault="00FB3350" w:rsidP="00FB3350">
      <w:pPr>
        <w:pStyle w:val="H23GC"/>
        <w:rPr>
          <w:rFonts w:hint="eastAsia"/>
          <w:lang w:val="en-GB"/>
        </w:rPr>
      </w:pPr>
      <w:r w:rsidRPr="00FB3350">
        <w:rPr>
          <w:rFonts w:hint="eastAsia"/>
          <w:lang w:val="en-GB"/>
        </w:rPr>
        <w:tab/>
      </w:r>
      <w:r w:rsidRPr="00FB3350">
        <w:rPr>
          <w:rFonts w:hint="eastAsia"/>
          <w:lang w:val="en-GB"/>
        </w:rPr>
        <w:tab/>
      </w:r>
      <w:r w:rsidRPr="00FB3350">
        <w:rPr>
          <w:rFonts w:hint="eastAsia"/>
          <w:lang w:val="en-GB"/>
        </w:rPr>
        <w:t>平等和不歧视</w:t>
      </w:r>
      <w:r w:rsidRPr="00FB3350">
        <w:rPr>
          <w:rFonts w:hint="eastAsia"/>
          <w:lang w:val="en-GB"/>
        </w:rPr>
        <w:t>(</w:t>
      </w:r>
      <w:r w:rsidRPr="00FB3350">
        <w:rPr>
          <w:rFonts w:hint="eastAsia"/>
          <w:lang w:val="en-GB"/>
        </w:rPr>
        <w:t>第五条</w:t>
      </w:r>
      <w:r w:rsidRPr="00FB3350">
        <w:rPr>
          <w:rFonts w:hint="eastAsia"/>
          <w:lang w:val="en-GB"/>
        </w:rPr>
        <w:t>)</w:t>
      </w:r>
    </w:p>
    <w:p w:rsidR="00FB3350" w:rsidRPr="00FB3350" w:rsidRDefault="00FB3350" w:rsidP="00FB3350">
      <w:pPr>
        <w:pStyle w:val="SingleTxtGC"/>
        <w:rPr>
          <w:rFonts w:hint="eastAsia"/>
          <w:lang w:val="en-GB"/>
        </w:rPr>
      </w:pPr>
      <w:r w:rsidRPr="00FB3350">
        <w:rPr>
          <w:rFonts w:hint="eastAsia"/>
          <w:lang w:val="en-GB"/>
        </w:rPr>
        <w:t>12.</w:t>
      </w:r>
      <w:r>
        <w:rPr>
          <w:rFonts w:hint="eastAsia"/>
          <w:lang w:val="en-GB"/>
        </w:rPr>
        <w:t xml:space="preserve">  </w:t>
      </w:r>
      <w:r w:rsidRPr="00FB3350">
        <w:rPr>
          <w:rFonts w:hint="eastAsia"/>
          <w:lang w:val="en-GB"/>
        </w:rPr>
        <w:t>令委员会关切的是，尽管秘鲁有大量不同的种族群体，但是并不认为残疾土著人和少数群体成员极易遭受多重歧视，而且根本没有关于其人数和境遇的数据。委员会就此表示关切残疾土著人和少数群体成员的境遇，特别是农村残疾妇女儿童以及残疾非洲人后裔的境遇。</w:t>
      </w:r>
    </w:p>
    <w:p w:rsidR="00FB3350" w:rsidRPr="00FB3350" w:rsidRDefault="00FB3350" w:rsidP="00FB3350">
      <w:pPr>
        <w:pStyle w:val="SingleTxtGC"/>
        <w:rPr>
          <w:rFonts w:eastAsia="SimHei" w:hint="eastAsia"/>
          <w:lang w:val="en-GB"/>
        </w:rPr>
      </w:pPr>
      <w:r w:rsidRPr="00FB3350">
        <w:rPr>
          <w:rFonts w:eastAsia="SimHei" w:hint="eastAsia"/>
          <w:lang w:val="en-GB"/>
        </w:rPr>
        <w:t xml:space="preserve">13.  </w:t>
      </w:r>
      <w:r w:rsidRPr="00FB3350">
        <w:rPr>
          <w:rFonts w:eastAsia="SimHei" w:hint="eastAsia"/>
          <w:lang w:val="en-GB"/>
        </w:rPr>
        <w:t>委员会敦促缔约国改进数据收集工作，以获得残疾土著人和少数群体成员的明确统计数据。委员会建议缔约国重点围绕残疾土著人和少数群体成员，特别是农村残疾妇女儿童以及残疾非洲人后裔制定政策和方案，以应对他们可能遭受的多种形式的歧视。</w:t>
      </w:r>
    </w:p>
    <w:p w:rsidR="00FB3350" w:rsidRPr="00FB3350" w:rsidRDefault="00FB3350" w:rsidP="00FB3350">
      <w:pPr>
        <w:pStyle w:val="H23GC"/>
        <w:rPr>
          <w:rFonts w:hint="eastAsia"/>
          <w:lang w:val="en-GB"/>
        </w:rPr>
      </w:pPr>
      <w:r w:rsidRPr="00FB3350">
        <w:rPr>
          <w:rFonts w:hint="eastAsia"/>
          <w:lang w:val="en-GB"/>
        </w:rPr>
        <w:tab/>
      </w:r>
      <w:r w:rsidRPr="00FB3350">
        <w:rPr>
          <w:rFonts w:hint="eastAsia"/>
          <w:lang w:val="en-GB"/>
        </w:rPr>
        <w:tab/>
      </w:r>
      <w:r w:rsidRPr="00FB3350">
        <w:rPr>
          <w:rFonts w:hint="eastAsia"/>
          <w:lang w:val="en-GB"/>
        </w:rPr>
        <w:t>残疾妇女</w:t>
      </w:r>
      <w:r w:rsidRPr="00FB3350">
        <w:rPr>
          <w:rFonts w:hint="eastAsia"/>
          <w:lang w:val="en-GB"/>
        </w:rPr>
        <w:t>(</w:t>
      </w:r>
      <w:r w:rsidRPr="00FB3350">
        <w:rPr>
          <w:rFonts w:hint="eastAsia"/>
          <w:lang w:val="en-GB"/>
        </w:rPr>
        <w:t>第六条</w:t>
      </w:r>
      <w:r>
        <w:rPr>
          <w:rFonts w:hint="eastAsia"/>
          <w:lang w:val="en-GB"/>
        </w:rPr>
        <w:t>)</w:t>
      </w:r>
    </w:p>
    <w:p w:rsidR="00FB3350" w:rsidRPr="00FB3350" w:rsidRDefault="00FB3350" w:rsidP="00FB3350">
      <w:pPr>
        <w:pStyle w:val="SingleTxtGC"/>
        <w:rPr>
          <w:rFonts w:hint="eastAsia"/>
          <w:lang w:val="en-GB"/>
        </w:rPr>
      </w:pPr>
      <w:r w:rsidRPr="00FB3350">
        <w:rPr>
          <w:rFonts w:hint="eastAsia"/>
          <w:lang w:val="en-GB"/>
        </w:rPr>
        <w:t>14.</w:t>
      </w:r>
      <w:r>
        <w:rPr>
          <w:rFonts w:hint="eastAsia"/>
          <w:lang w:val="en-GB"/>
        </w:rPr>
        <w:t xml:space="preserve">  </w:t>
      </w:r>
      <w:r w:rsidRPr="00FB3350">
        <w:rPr>
          <w:rFonts w:hint="eastAsia"/>
          <w:lang w:val="en-GB"/>
        </w:rPr>
        <w:t>令委员会关切的是，第</w:t>
      </w:r>
      <w:r w:rsidRPr="00FB3350">
        <w:rPr>
          <w:rFonts w:hint="eastAsia"/>
          <w:lang w:val="en-GB"/>
        </w:rPr>
        <w:t>27050</w:t>
      </w:r>
      <w:r w:rsidRPr="00FB3350">
        <w:rPr>
          <w:rFonts w:hint="eastAsia"/>
          <w:lang w:val="en-GB"/>
        </w:rPr>
        <w:t>号法律和</w:t>
      </w:r>
      <w:r w:rsidRPr="00FB3350">
        <w:rPr>
          <w:rFonts w:hint="eastAsia"/>
          <w:lang w:val="en-GB"/>
        </w:rPr>
        <w:t>2009-2018</w:t>
      </w:r>
      <w:r w:rsidRPr="00FB3350">
        <w:rPr>
          <w:rFonts w:hint="eastAsia"/>
          <w:lang w:val="en-GB"/>
        </w:rPr>
        <w:t>年残疾人国家计划中没有专门面向残疾妇女的措施。委员会谨提醒缔约国，消除对妇女歧视委员会上一份结论性意见</w:t>
      </w:r>
      <w:r w:rsidRPr="00FB3350">
        <w:rPr>
          <w:rFonts w:hint="eastAsia"/>
          <w:lang w:val="en-GB"/>
        </w:rPr>
        <w:t>(CEDAW/C/PER/CO/6)</w:t>
      </w:r>
      <w:r w:rsidRPr="00FB3350">
        <w:rPr>
          <w:rFonts w:hint="eastAsia"/>
          <w:lang w:val="en-GB"/>
        </w:rPr>
        <w:t>已经指出，妇女可能遭受多种形式的歧视。残疾人权利委员会进一步关切地指出，在</w:t>
      </w:r>
      <w:r w:rsidRPr="00FB3350">
        <w:rPr>
          <w:rFonts w:hint="eastAsia"/>
          <w:lang w:val="en-GB"/>
        </w:rPr>
        <w:t>2009-2015</w:t>
      </w:r>
      <w:r w:rsidRPr="00FB3350">
        <w:rPr>
          <w:rFonts w:hint="eastAsia"/>
          <w:lang w:val="en-GB"/>
        </w:rPr>
        <w:t>防止暴力侵害妇女国家计划中，残疾妇女未得到特别保护。</w:t>
      </w:r>
    </w:p>
    <w:p w:rsidR="00FB3350" w:rsidRPr="00FB3350" w:rsidRDefault="00FB3350" w:rsidP="00FB3350">
      <w:pPr>
        <w:pStyle w:val="SingleTxtGC"/>
        <w:rPr>
          <w:rFonts w:eastAsia="SimHei" w:hint="eastAsia"/>
          <w:lang w:val="en-GB"/>
        </w:rPr>
      </w:pPr>
      <w:r w:rsidRPr="00FB3350">
        <w:rPr>
          <w:rFonts w:eastAsia="SimHei" w:hint="eastAsia"/>
          <w:lang w:val="en-GB"/>
        </w:rPr>
        <w:t xml:space="preserve">15.  </w:t>
      </w:r>
      <w:r w:rsidRPr="00FB3350">
        <w:rPr>
          <w:rFonts w:eastAsia="SimHei" w:hint="eastAsia"/>
          <w:lang w:val="en-GB"/>
        </w:rPr>
        <w:t>委员会敦促缔约国加紧努力根除和预防对残疾妇女和女童的歧视，在所有方案中纳入性别和残疾的因素，并确保她们充分、平等地参与决策。委员会敦促缔约国修订立法框架，为残疾妇女和女童提供特别保护，并采取有效措施预防和补救暴力侵害残疾妇女和女童的行为。</w:t>
      </w:r>
    </w:p>
    <w:p w:rsidR="00FB3350" w:rsidRPr="00FB3350" w:rsidRDefault="00FB3350" w:rsidP="00FB3350">
      <w:pPr>
        <w:pStyle w:val="H23GC"/>
        <w:rPr>
          <w:rFonts w:hint="eastAsia"/>
          <w:lang w:val="en-GB"/>
        </w:rPr>
      </w:pPr>
      <w:r w:rsidRPr="00FB3350">
        <w:rPr>
          <w:rFonts w:hint="eastAsia"/>
          <w:lang w:val="en-GB"/>
        </w:rPr>
        <w:tab/>
      </w:r>
      <w:r w:rsidRPr="00FB3350">
        <w:rPr>
          <w:rFonts w:hint="eastAsia"/>
          <w:lang w:val="en-GB"/>
        </w:rPr>
        <w:tab/>
      </w:r>
      <w:r w:rsidRPr="00FB3350">
        <w:rPr>
          <w:rFonts w:hint="eastAsia"/>
          <w:lang w:val="en-GB"/>
        </w:rPr>
        <w:t>残疾儿童</w:t>
      </w:r>
      <w:r w:rsidRPr="00FB3350">
        <w:rPr>
          <w:rFonts w:hint="eastAsia"/>
          <w:lang w:val="en-GB"/>
        </w:rPr>
        <w:t>(</w:t>
      </w:r>
      <w:r w:rsidRPr="00FB3350">
        <w:rPr>
          <w:rFonts w:hint="eastAsia"/>
          <w:lang w:val="en-GB"/>
        </w:rPr>
        <w:t>第七条</w:t>
      </w:r>
      <w:r w:rsidRPr="00FB3350">
        <w:rPr>
          <w:rFonts w:hint="eastAsia"/>
          <w:lang w:val="en-GB"/>
        </w:rPr>
        <w:t>)</w:t>
      </w:r>
    </w:p>
    <w:p w:rsidR="00FB3350" w:rsidRPr="00FB3350" w:rsidRDefault="00FB3350" w:rsidP="00FB3350">
      <w:pPr>
        <w:pStyle w:val="SingleTxtGC"/>
        <w:rPr>
          <w:rFonts w:hint="eastAsia"/>
          <w:lang w:val="en-GB"/>
        </w:rPr>
      </w:pPr>
      <w:r w:rsidRPr="00FB3350">
        <w:rPr>
          <w:rFonts w:hint="eastAsia"/>
          <w:lang w:val="en-GB"/>
        </w:rPr>
        <w:t>16.</w:t>
      </w:r>
      <w:r>
        <w:rPr>
          <w:rFonts w:hint="eastAsia"/>
          <w:lang w:val="en-GB"/>
        </w:rPr>
        <w:t xml:space="preserve">  </w:t>
      </w:r>
      <w:r w:rsidRPr="00FB3350">
        <w:rPr>
          <w:rFonts w:hint="eastAsia"/>
          <w:lang w:val="en-GB"/>
        </w:rPr>
        <w:t>委员会注意到《儿童和青少年法》</w:t>
      </w:r>
      <w:r w:rsidRPr="00FB3350">
        <w:rPr>
          <w:rFonts w:hint="eastAsia"/>
          <w:lang w:val="en-GB"/>
        </w:rPr>
        <w:t>(</w:t>
      </w:r>
      <w:r w:rsidRPr="00FB3350">
        <w:rPr>
          <w:rFonts w:hint="eastAsia"/>
          <w:lang w:val="en-GB"/>
        </w:rPr>
        <w:t>第</w:t>
      </w:r>
      <w:r w:rsidRPr="00FB3350">
        <w:rPr>
          <w:rFonts w:hint="eastAsia"/>
          <w:lang w:val="en-GB"/>
        </w:rPr>
        <w:t>27337</w:t>
      </w:r>
      <w:r w:rsidRPr="00FB3350">
        <w:rPr>
          <w:rFonts w:hint="eastAsia"/>
          <w:lang w:val="en-GB"/>
        </w:rPr>
        <w:t>号法律</w:t>
      </w:r>
      <w:r w:rsidRPr="00FB3350">
        <w:rPr>
          <w:rFonts w:hint="eastAsia"/>
          <w:lang w:val="en-GB"/>
        </w:rPr>
        <w:t>)</w:t>
      </w:r>
      <w:r w:rsidRPr="00FB3350">
        <w:rPr>
          <w:rFonts w:hint="eastAsia"/>
          <w:lang w:val="en-GB"/>
        </w:rPr>
        <w:t>承认残疾儿童享有某些权利，但是委员会对他们实际享有这些权利的情况感到关切。委员会感到关切的是，缔约国的统计数据中看不到残疾儿童特别是土著儿童的情况。</w:t>
      </w:r>
    </w:p>
    <w:p w:rsidR="00FB3350" w:rsidRPr="00FB3350" w:rsidRDefault="00FB3350" w:rsidP="00FB3350">
      <w:pPr>
        <w:pStyle w:val="SingleTxtGC"/>
        <w:rPr>
          <w:rFonts w:eastAsia="SimHei" w:hint="eastAsia"/>
          <w:lang w:val="en-GB"/>
        </w:rPr>
      </w:pPr>
      <w:r w:rsidRPr="00FB3350">
        <w:rPr>
          <w:rFonts w:eastAsia="SimHei" w:hint="eastAsia"/>
          <w:lang w:val="en-GB"/>
        </w:rPr>
        <w:t xml:space="preserve">17.  </w:t>
      </w:r>
      <w:r w:rsidRPr="00FB3350">
        <w:rPr>
          <w:rFonts w:eastAsia="SimHei" w:hint="eastAsia"/>
          <w:lang w:val="en-GB"/>
        </w:rPr>
        <w:t>委员会建议缔约国将对残疾儿童特别是土著儿童的特殊照顾和援助作为高度优先事项，最大限度地投入现有资源消除对他们的歧视，并收集准确数据以监测其权利的维护。委员会还建议缔约国采取步骤预防对残疾儿童的暴力、虐待和彻底遗弃。</w:t>
      </w:r>
    </w:p>
    <w:p w:rsidR="00FB3350" w:rsidRPr="00FB3350" w:rsidRDefault="00EA5A45" w:rsidP="00EA5A45">
      <w:pPr>
        <w:pStyle w:val="H23GC"/>
        <w:keepNext w:val="0"/>
        <w:rPr>
          <w:rFonts w:hint="eastAsia"/>
          <w:lang w:val="en-GB"/>
        </w:rPr>
      </w:pPr>
      <w:r>
        <w:rPr>
          <w:lang w:val="en-GB"/>
        </w:rPr>
        <w:br w:type="page"/>
      </w:r>
      <w:r w:rsidR="00FB3350" w:rsidRPr="00FB3350">
        <w:rPr>
          <w:rFonts w:hint="eastAsia"/>
          <w:lang w:val="en-GB"/>
        </w:rPr>
        <w:tab/>
      </w:r>
      <w:r w:rsidR="00FB3350" w:rsidRPr="00FB3350">
        <w:rPr>
          <w:rFonts w:hint="eastAsia"/>
          <w:lang w:val="en-GB"/>
        </w:rPr>
        <w:tab/>
      </w:r>
      <w:r w:rsidR="00FB3350" w:rsidRPr="00FB3350">
        <w:rPr>
          <w:rFonts w:hint="eastAsia"/>
          <w:lang w:val="en-GB"/>
        </w:rPr>
        <w:t>提高认识</w:t>
      </w:r>
      <w:r w:rsidR="00FB3350" w:rsidRPr="00FB3350">
        <w:rPr>
          <w:rFonts w:hint="eastAsia"/>
          <w:lang w:val="en-GB"/>
        </w:rPr>
        <w:t>(</w:t>
      </w:r>
      <w:r w:rsidR="00FB3350" w:rsidRPr="00FB3350">
        <w:rPr>
          <w:rFonts w:hint="eastAsia"/>
          <w:lang w:val="en-GB"/>
        </w:rPr>
        <w:t>第八条</w:t>
      </w:r>
      <w:r w:rsidR="00243DDC">
        <w:rPr>
          <w:rFonts w:hint="eastAsia"/>
          <w:lang w:val="en-GB"/>
        </w:rPr>
        <w:t>)</w:t>
      </w:r>
    </w:p>
    <w:p w:rsidR="00FB3350" w:rsidRPr="00FB3350" w:rsidRDefault="00FB3350" w:rsidP="00EA5A45">
      <w:pPr>
        <w:pStyle w:val="SingleTxtGC"/>
        <w:rPr>
          <w:rFonts w:hint="eastAsia"/>
          <w:lang w:val="en-GB"/>
        </w:rPr>
      </w:pPr>
      <w:r w:rsidRPr="00FB3350">
        <w:rPr>
          <w:rFonts w:hint="eastAsia"/>
          <w:lang w:val="en-GB"/>
        </w:rPr>
        <w:t>18.</w:t>
      </w:r>
      <w:r>
        <w:rPr>
          <w:rFonts w:hint="eastAsia"/>
          <w:lang w:val="en-GB"/>
        </w:rPr>
        <w:t xml:space="preserve">  </w:t>
      </w:r>
      <w:r w:rsidRPr="00FB3350">
        <w:rPr>
          <w:rFonts w:hint="eastAsia"/>
          <w:lang w:val="en-GB"/>
        </w:rPr>
        <w:t>委员会注意到缔约国采取了国家电台广播等措施提高对残疾人权利的认识，但它仍然感到关切的是，此类措施不足，而且存在利用负面的陈旧观念和慈善方式私下筹资的做法</w:t>
      </w:r>
      <w:r w:rsidRPr="00FB3350">
        <w:rPr>
          <w:rFonts w:hint="eastAsia"/>
          <w:lang w:val="en-GB"/>
        </w:rPr>
        <w:t>(</w:t>
      </w:r>
      <w:r w:rsidRPr="00FB3350">
        <w:rPr>
          <w:rFonts w:hint="eastAsia"/>
          <w:lang w:val="en-GB"/>
        </w:rPr>
        <w:t>如秘鲁</w:t>
      </w:r>
      <w:r w:rsidRPr="00FB3350">
        <w:rPr>
          <w:rFonts w:hint="eastAsia"/>
          <w:lang w:val="en-GB"/>
        </w:rPr>
        <w:t>Telethon</w:t>
      </w:r>
      <w:r w:rsidRPr="00FB3350">
        <w:rPr>
          <w:rFonts w:hint="eastAsia"/>
          <w:lang w:val="en-GB"/>
        </w:rPr>
        <w:t>基金会</w:t>
      </w:r>
      <w:r w:rsidRPr="00FB3350">
        <w:rPr>
          <w:rFonts w:hint="eastAsia"/>
          <w:lang w:val="en-GB"/>
        </w:rPr>
        <w:t>)</w:t>
      </w:r>
      <w:r w:rsidRPr="00FB3350">
        <w:rPr>
          <w:rFonts w:hint="eastAsia"/>
          <w:lang w:val="en-GB"/>
        </w:rPr>
        <w:t>。委员会请缔约国注意，这些运动根本没有增进或赋予残疾人权利，而是保持和加剧了侮辱，进而导致无法培养一种承认残疾人属于人类多样化和社会一部分的氛围。</w:t>
      </w:r>
    </w:p>
    <w:p w:rsidR="00FB3350" w:rsidRPr="00FB3350" w:rsidRDefault="00FB3350" w:rsidP="00FB3350">
      <w:pPr>
        <w:pStyle w:val="SingleTxtGC"/>
        <w:rPr>
          <w:rFonts w:eastAsia="SimHei" w:hint="eastAsia"/>
          <w:lang w:val="en-GB"/>
        </w:rPr>
      </w:pPr>
      <w:r w:rsidRPr="00FB3350">
        <w:rPr>
          <w:rFonts w:eastAsia="SimHei" w:hint="eastAsia"/>
          <w:lang w:val="en-GB"/>
        </w:rPr>
        <w:t xml:space="preserve">19.  </w:t>
      </w:r>
      <w:r w:rsidRPr="00FB3350">
        <w:rPr>
          <w:rFonts w:eastAsia="SimHei" w:hint="eastAsia"/>
          <w:lang w:val="en-GB"/>
        </w:rPr>
        <w:t>委员会吁请缔约国采取积极措施在所有各级提高对《公约》及其任择议定书的认识，制定政策和方案以确保消除陈旧观念，重点放在残疾人的尊严、能力和对社会的贡献。</w:t>
      </w:r>
    </w:p>
    <w:p w:rsidR="00FB3350" w:rsidRPr="00FB3350" w:rsidRDefault="00FB3350" w:rsidP="00FB3350">
      <w:pPr>
        <w:pStyle w:val="H23GC"/>
        <w:rPr>
          <w:rFonts w:hint="eastAsia"/>
          <w:lang w:val="en-GB"/>
        </w:rPr>
      </w:pPr>
      <w:r w:rsidRPr="00FB3350">
        <w:rPr>
          <w:rFonts w:hint="eastAsia"/>
          <w:lang w:val="en-GB"/>
        </w:rPr>
        <w:tab/>
      </w:r>
      <w:r w:rsidRPr="00FB3350">
        <w:rPr>
          <w:rFonts w:hint="eastAsia"/>
          <w:lang w:val="en-GB"/>
        </w:rPr>
        <w:tab/>
      </w:r>
      <w:r w:rsidRPr="00FB3350">
        <w:rPr>
          <w:rFonts w:hint="eastAsia"/>
          <w:lang w:val="en-GB"/>
        </w:rPr>
        <w:t>无障碍</w:t>
      </w:r>
      <w:r w:rsidRPr="00FB3350">
        <w:rPr>
          <w:rFonts w:hint="eastAsia"/>
          <w:lang w:val="en-GB"/>
        </w:rPr>
        <w:t>(</w:t>
      </w:r>
      <w:r w:rsidRPr="00FB3350">
        <w:rPr>
          <w:rFonts w:hint="eastAsia"/>
          <w:lang w:val="en-GB"/>
        </w:rPr>
        <w:t>第九条</w:t>
      </w:r>
      <w:r>
        <w:rPr>
          <w:rFonts w:hint="eastAsia"/>
          <w:lang w:val="en-GB"/>
        </w:rPr>
        <w:t>)</w:t>
      </w:r>
    </w:p>
    <w:p w:rsidR="00FB3350" w:rsidRPr="00FB3350" w:rsidRDefault="00FB3350" w:rsidP="00FB3350">
      <w:pPr>
        <w:pStyle w:val="SingleTxtGC"/>
        <w:rPr>
          <w:rFonts w:hint="eastAsia"/>
          <w:lang w:val="en-GB"/>
        </w:rPr>
      </w:pPr>
      <w:r w:rsidRPr="00FB3350">
        <w:rPr>
          <w:rFonts w:hint="eastAsia"/>
          <w:lang w:val="en-GB"/>
        </w:rPr>
        <w:t>20.</w:t>
      </w:r>
      <w:r>
        <w:rPr>
          <w:rFonts w:hint="eastAsia"/>
          <w:lang w:val="en-GB"/>
        </w:rPr>
        <w:t xml:space="preserve">  </w:t>
      </w:r>
      <w:r w:rsidRPr="00FB3350">
        <w:rPr>
          <w:rFonts w:hint="eastAsia"/>
          <w:lang w:val="en-GB"/>
        </w:rPr>
        <w:t>委员会遗憾没有任何资料说明缔约国到</w:t>
      </w:r>
      <w:r w:rsidRPr="00FB3350">
        <w:rPr>
          <w:rFonts w:hint="eastAsia"/>
          <w:lang w:val="en-GB"/>
        </w:rPr>
        <w:t>2010</w:t>
      </w:r>
      <w:r w:rsidRPr="00FB3350">
        <w:rPr>
          <w:rFonts w:hint="eastAsia"/>
          <w:lang w:val="en-GB"/>
        </w:rPr>
        <w:t>年使</w:t>
      </w:r>
      <w:r w:rsidRPr="00FB3350">
        <w:rPr>
          <w:rFonts w:hint="eastAsia"/>
          <w:lang w:val="en-GB"/>
        </w:rPr>
        <w:t>60%</w:t>
      </w:r>
      <w:r w:rsidRPr="00FB3350">
        <w:rPr>
          <w:rFonts w:hint="eastAsia"/>
          <w:lang w:val="en-GB"/>
        </w:rPr>
        <w:t>的公共设施对残疾人无障碍这一要求的落实情况，也没有资料说明私营公司遵守无障碍标准的情况。</w:t>
      </w:r>
    </w:p>
    <w:p w:rsidR="00FB3350" w:rsidRPr="00FB3350" w:rsidRDefault="00FB3350" w:rsidP="00FB3350">
      <w:pPr>
        <w:pStyle w:val="SingleTxtGC"/>
        <w:rPr>
          <w:rFonts w:eastAsia="SimHei" w:hint="eastAsia"/>
          <w:lang w:val="en-GB"/>
        </w:rPr>
      </w:pPr>
      <w:r w:rsidRPr="00FB3350">
        <w:rPr>
          <w:rFonts w:eastAsia="SimHei" w:hint="eastAsia"/>
          <w:lang w:val="en-GB"/>
        </w:rPr>
        <w:t xml:space="preserve">21.  </w:t>
      </w:r>
      <w:r w:rsidRPr="00FB3350">
        <w:rPr>
          <w:rFonts w:eastAsia="SimHei" w:hint="eastAsia"/>
          <w:lang w:val="en-GB"/>
        </w:rPr>
        <w:t>委员会敦促缔约国加快执行计划和方案，旨在使城乡地区的公共设施、通讯和公共交通实现对残疾人无障碍，并确保私营实体在各个方面充分考虑为残疾人创造无障碍环境。</w:t>
      </w:r>
    </w:p>
    <w:p w:rsidR="00FB3350" w:rsidRPr="00FB3350" w:rsidRDefault="00FB3350" w:rsidP="00FB3350">
      <w:pPr>
        <w:pStyle w:val="H23GC"/>
        <w:rPr>
          <w:rFonts w:hint="eastAsia"/>
          <w:lang w:val="en-GB"/>
        </w:rPr>
      </w:pPr>
      <w:r w:rsidRPr="00FB3350">
        <w:rPr>
          <w:rFonts w:hint="eastAsia"/>
          <w:lang w:val="en-GB"/>
        </w:rPr>
        <w:tab/>
      </w:r>
      <w:r w:rsidRPr="00FB3350">
        <w:rPr>
          <w:rFonts w:hint="eastAsia"/>
          <w:lang w:val="en-GB"/>
        </w:rPr>
        <w:tab/>
      </w:r>
      <w:r w:rsidRPr="00FB3350">
        <w:rPr>
          <w:rFonts w:hint="eastAsia"/>
          <w:lang w:val="en-GB"/>
        </w:rPr>
        <w:t>在法律面前获得平等承认</w:t>
      </w:r>
      <w:r w:rsidRPr="00FB3350">
        <w:rPr>
          <w:rFonts w:hint="eastAsia"/>
          <w:lang w:val="en-GB"/>
        </w:rPr>
        <w:t>(</w:t>
      </w:r>
      <w:r w:rsidRPr="00FB3350">
        <w:rPr>
          <w:rFonts w:hint="eastAsia"/>
          <w:lang w:val="en-GB"/>
        </w:rPr>
        <w:t>第十二条</w:t>
      </w:r>
      <w:r w:rsidRPr="00FB3350">
        <w:rPr>
          <w:rFonts w:hint="eastAsia"/>
          <w:lang w:val="en-GB"/>
        </w:rPr>
        <w:t>)</w:t>
      </w:r>
    </w:p>
    <w:p w:rsidR="00FB3350" w:rsidRPr="00FB3350" w:rsidRDefault="00FB3350" w:rsidP="00FB3350">
      <w:pPr>
        <w:pStyle w:val="SingleTxtGC"/>
        <w:rPr>
          <w:rFonts w:hint="eastAsia"/>
          <w:lang w:val="en-GB"/>
        </w:rPr>
      </w:pPr>
      <w:r w:rsidRPr="00FB3350">
        <w:rPr>
          <w:rFonts w:hint="eastAsia"/>
          <w:lang w:val="en-GB"/>
        </w:rPr>
        <w:t>22.</w:t>
      </w:r>
      <w:r>
        <w:rPr>
          <w:rFonts w:hint="eastAsia"/>
          <w:lang w:val="en-GB"/>
        </w:rPr>
        <w:t xml:space="preserve">  </w:t>
      </w:r>
      <w:r w:rsidRPr="00FB3350">
        <w:rPr>
          <w:rFonts w:hint="eastAsia"/>
          <w:lang w:val="en-GB"/>
        </w:rPr>
        <w:t>委员会感到关切的是，有报告称一些残疾人特别是农村地区和长期机构中的残疾人没有身份证件，有时也没有姓名。</w:t>
      </w:r>
    </w:p>
    <w:p w:rsidR="00FB3350" w:rsidRPr="00FB3350" w:rsidRDefault="00FB3350" w:rsidP="00FB3350">
      <w:pPr>
        <w:pStyle w:val="SingleTxtGC"/>
        <w:rPr>
          <w:rFonts w:eastAsia="SimHei" w:hint="eastAsia"/>
          <w:lang w:val="en-GB"/>
        </w:rPr>
      </w:pPr>
      <w:r w:rsidRPr="00FB3350">
        <w:rPr>
          <w:rFonts w:eastAsia="SimHei" w:hint="eastAsia"/>
          <w:lang w:val="en-GB"/>
        </w:rPr>
        <w:t xml:space="preserve">23.  </w:t>
      </w:r>
      <w:r w:rsidRPr="00FB3350">
        <w:rPr>
          <w:rFonts w:eastAsia="SimHei" w:hint="eastAsia"/>
          <w:lang w:val="en-GB"/>
        </w:rPr>
        <w:t>委员会敦促缔约国迅速启动方案，为农村地区和长期机构中的残疾人发放身份文件，并全面收集机构中目前没有证件和</w:t>
      </w:r>
      <w:r w:rsidRPr="00FB3350">
        <w:rPr>
          <w:rFonts w:eastAsia="SimHei" w:hint="eastAsia"/>
          <w:lang w:val="en-GB"/>
        </w:rPr>
        <w:t>/</w:t>
      </w:r>
      <w:r w:rsidRPr="00FB3350">
        <w:rPr>
          <w:rFonts w:eastAsia="SimHei" w:hint="eastAsia"/>
          <w:lang w:val="en-GB"/>
        </w:rPr>
        <w:t>或未享有姓名权的残疾人的准确数据。</w:t>
      </w:r>
    </w:p>
    <w:p w:rsidR="00FB3350" w:rsidRPr="00FB3350" w:rsidRDefault="00FB3350" w:rsidP="00FB3350">
      <w:pPr>
        <w:pStyle w:val="SingleTxtGC"/>
        <w:rPr>
          <w:rFonts w:hint="eastAsia"/>
          <w:lang w:val="en-GB"/>
        </w:rPr>
      </w:pPr>
      <w:r w:rsidRPr="00FB3350">
        <w:rPr>
          <w:rFonts w:hint="eastAsia"/>
          <w:lang w:val="en-GB"/>
        </w:rPr>
        <w:t>24.</w:t>
      </w:r>
      <w:r>
        <w:rPr>
          <w:rFonts w:hint="eastAsia"/>
          <w:lang w:val="en-GB"/>
        </w:rPr>
        <w:t xml:space="preserve">  </w:t>
      </w:r>
      <w:r w:rsidRPr="00FB3350">
        <w:rPr>
          <w:rFonts w:hint="eastAsia"/>
          <w:lang w:val="en-GB"/>
        </w:rPr>
        <w:t>委员会关切地指出，缔约国立法</w:t>
      </w:r>
      <w:r w:rsidRPr="00FB3350">
        <w:rPr>
          <w:rFonts w:hint="eastAsia"/>
          <w:lang w:val="en-GB"/>
        </w:rPr>
        <w:t>(</w:t>
      </w:r>
      <w:r w:rsidRPr="00FB3350">
        <w:rPr>
          <w:rFonts w:hint="eastAsia"/>
          <w:lang w:val="en-GB"/>
        </w:rPr>
        <w:t>《宪法》第七条和《民法》第</w:t>
      </w:r>
      <w:r w:rsidRPr="00FB3350">
        <w:rPr>
          <w:rFonts w:hint="eastAsia"/>
          <w:lang w:val="en-GB"/>
        </w:rPr>
        <w:t>564</w:t>
      </w:r>
      <w:r w:rsidRPr="00FB3350">
        <w:rPr>
          <w:rFonts w:hint="eastAsia"/>
          <w:lang w:val="en-GB"/>
        </w:rPr>
        <w:t>和</w:t>
      </w:r>
      <w:r w:rsidRPr="00FB3350">
        <w:rPr>
          <w:rFonts w:hint="eastAsia"/>
          <w:lang w:val="en-GB"/>
        </w:rPr>
        <w:t>565</w:t>
      </w:r>
      <w:r w:rsidRPr="00FB3350">
        <w:rPr>
          <w:rFonts w:hint="eastAsia"/>
          <w:lang w:val="en-GB"/>
        </w:rPr>
        <w:t>条</w:t>
      </w:r>
      <w:r w:rsidRPr="00FB3350">
        <w:rPr>
          <w:rFonts w:hint="eastAsia"/>
          <w:lang w:val="en-GB"/>
        </w:rPr>
        <w:t>)</w:t>
      </w:r>
      <w:r w:rsidRPr="00FB3350">
        <w:rPr>
          <w:rFonts w:hint="eastAsia"/>
          <w:lang w:val="en-GB"/>
        </w:rPr>
        <w:t>不符合《公约》第十二条，因为它规定采取替代决定而不是协助做出决定，并且允许在有司法禁令的情况下停止残疾人的公民权利。委员会还感到关切的是，没有受监护和被托养者人数的资料，也没有落实独立审查和上诉权等法律补救和保障措施，以便撤销这些决定。</w:t>
      </w:r>
    </w:p>
    <w:p w:rsidR="00FB3350" w:rsidRPr="00FB3350" w:rsidRDefault="00FB3350" w:rsidP="00FB3350">
      <w:pPr>
        <w:pStyle w:val="SingleTxtGC"/>
        <w:rPr>
          <w:rFonts w:eastAsia="SimHei" w:hint="eastAsia"/>
          <w:lang w:val="en-GB"/>
        </w:rPr>
      </w:pPr>
      <w:r w:rsidRPr="00FB3350">
        <w:rPr>
          <w:rFonts w:eastAsia="SimHei" w:hint="eastAsia"/>
          <w:lang w:val="en-GB"/>
        </w:rPr>
        <w:t xml:space="preserve">25.  </w:t>
      </w:r>
      <w:r w:rsidRPr="00FB3350">
        <w:rPr>
          <w:rFonts w:eastAsia="SimHei" w:hint="eastAsia"/>
          <w:lang w:val="en-GB"/>
        </w:rPr>
        <w:t>委员会建议缔约国废除司法禁令的做法，审查规定允许监护和托养的法律，以确保它们完全符合《公约》第十二条，而且要采取行动，以尊重人的自主权、意愿和喜好的协助做出决定制度取代替代决定制度。</w:t>
      </w:r>
    </w:p>
    <w:p w:rsidR="00FB3350" w:rsidRPr="00FB3350" w:rsidRDefault="00FB3350" w:rsidP="00FB3350">
      <w:pPr>
        <w:pStyle w:val="SingleTxtGC"/>
        <w:rPr>
          <w:rFonts w:hint="eastAsia"/>
          <w:lang w:val="en-GB"/>
        </w:rPr>
      </w:pPr>
      <w:r w:rsidRPr="00FB3350">
        <w:rPr>
          <w:rFonts w:hint="eastAsia"/>
          <w:lang w:val="en-GB"/>
        </w:rPr>
        <w:t>26.</w:t>
      </w:r>
      <w:r>
        <w:rPr>
          <w:rFonts w:hint="eastAsia"/>
          <w:lang w:val="en-GB"/>
        </w:rPr>
        <w:t xml:space="preserve">  </w:t>
      </w:r>
      <w:r w:rsidRPr="00FB3350">
        <w:rPr>
          <w:rFonts w:hint="eastAsia"/>
          <w:lang w:val="en-GB"/>
        </w:rPr>
        <w:t>委员会感到关切的是，缔约国《民法》规定</w:t>
      </w:r>
      <w:r w:rsidR="00160E77">
        <w:rPr>
          <w:rFonts w:hint="eastAsia"/>
          <w:lang w:val="en-GB"/>
        </w:rPr>
        <w:t>“</w:t>
      </w:r>
      <w:r w:rsidRPr="00FB3350">
        <w:rPr>
          <w:rFonts w:hint="eastAsia"/>
          <w:lang w:val="en-GB"/>
        </w:rPr>
        <w:t>聋哑、盲聋和盲哑人以及智障和精神退化者</w:t>
      </w:r>
      <w:r w:rsidR="00160E77">
        <w:rPr>
          <w:rFonts w:hint="eastAsia"/>
          <w:lang w:val="en-GB"/>
        </w:rPr>
        <w:t>”</w:t>
      </w:r>
      <w:r w:rsidRPr="00FB3350">
        <w:rPr>
          <w:rFonts w:hint="eastAsia"/>
          <w:lang w:val="en-GB"/>
        </w:rPr>
        <w:t>没有能力行使婚姻权。</w:t>
      </w:r>
    </w:p>
    <w:p w:rsidR="00FB3350" w:rsidRPr="00FB3350" w:rsidRDefault="00FB3350" w:rsidP="00FB3350">
      <w:pPr>
        <w:pStyle w:val="SingleTxtGC"/>
        <w:rPr>
          <w:rFonts w:hint="eastAsia"/>
          <w:lang w:val="en-GB"/>
        </w:rPr>
      </w:pPr>
      <w:r w:rsidRPr="00FB3350">
        <w:rPr>
          <w:rFonts w:eastAsia="SimHei" w:hint="eastAsia"/>
          <w:lang w:val="en-GB"/>
        </w:rPr>
        <w:t xml:space="preserve">27.  </w:t>
      </w:r>
      <w:r w:rsidRPr="00FB3350">
        <w:rPr>
          <w:rFonts w:eastAsia="SimHei" w:hint="eastAsia"/>
          <w:lang w:val="en-GB"/>
        </w:rPr>
        <w:t>委员会敦促缔约国修订《民法》，充分保障所有残疾人均能行使公民权尤其是婚姻权</w:t>
      </w:r>
      <w:r w:rsidRPr="00FB3350">
        <w:rPr>
          <w:rFonts w:hint="eastAsia"/>
          <w:lang w:val="en-GB"/>
        </w:rPr>
        <w:t>。</w:t>
      </w:r>
    </w:p>
    <w:p w:rsidR="00FB3350" w:rsidRPr="00FB3350" w:rsidRDefault="00EA5A45" w:rsidP="00EA5A45">
      <w:pPr>
        <w:pStyle w:val="H23GC"/>
        <w:rPr>
          <w:rFonts w:hint="eastAsia"/>
          <w:lang w:val="en-GB"/>
        </w:rPr>
      </w:pPr>
      <w:r>
        <w:rPr>
          <w:lang w:val="en-GB"/>
        </w:rPr>
        <w:br w:type="page"/>
      </w:r>
      <w:r w:rsidR="00FB3350" w:rsidRPr="00FB3350">
        <w:rPr>
          <w:rFonts w:hint="eastAsia"/>
          <w:lang w:val="en-GB"/>
        </w:rPr>
        <w:tab/>
      </w:r>
      <w:r w:rsidR="00FB3350" w:rsidRPr="00FB3350">
        <w:rPr>
          <w:rFonts w:hint="eastAsia"/>
          <w:lang w:val="en-GB"/>
        </w:rPr>
        <w:tab/>
      </w:r>
      <w:r w:rsidR="00FB3350" w:rsidRPr="00FB3350">
        <w:rPr>
          <w:rFonts w:hint="eastAsia"/>
          <w:lang w:val="en-GB"/>
        </w:rPr>
        <w:t>自由和人身安全</w:t>
      </w:r>
      <w:r w:rsidR="00FB3350" w:rsidRPr="00FB3350">
        <w:rPr>
          <w:rFonts w:hint="eastAsia"/>
          <w:lang w:val="en-GB"/>
        </w:rPr>
        <w:t>(</w:t>
      </w:r>
      <w:r w:rsidR="00FB3350" w:rsidRPr="00FB3350">
        <w:rPr>
          <w:rFonts w:hint="eastAsia"/>
          <w:lang w:val="en-GB"/>
        </w:rPr>
        <w:t>第十四条</w:t>
      </w:r>
      <w:r w:rsidR="00FB3350" w:rsidRPr="00FB3350">
        <w:rPr>
          <w:rFonts w:hint="eastAsia"/>
          <w:lang w:val="en-GB"/>
        </w:rPr>
        <w:t>)</w:t>
      </w:r>
    </w:p>
    <w:p w:rsidR="00FB3350" w:rsidRPr="00FB3350" w:rsidRDefault="00FB3350" w:rsidP="00FB3350">
      <w:pPr>
        <w:pStyle w:val="SingleTxtGC"/>
        <w:rPr>
          <w:rFonts w:hint="eastAsia"/>
          <w:lang w:val="en-GB"/>
        </w:rPr>
      </w:pPr>
      <w:r w:rsidRPr="00FB3350">
        <w:rPr>
          <w:rFonts w:hint="eastAsia"/>
          <w:lang w:val="en-GB"/>
        </w:rPr>
        <w:t>28.</w:t>
      </w:r>
      <w:r>
        <w:rPr>
          <w:rFonts w:hint="eastAsia"/>
          <w:lang w:val="en-GB"/>
        </w:rPr>
        <w:t xml:space="preserve">  </w:t>
      </w:r>
      <w:r w:rsidRPr="00FB3350">
        <w:rPr>
          <w:rFonts w:hint="eastAsia"/>
          <w:lang w:val="en-GB"/>
        </w:rPr>
        <w:t>委员会关切地指出，第</w:t>
      </w:r>
      <w:r w:rsidRPr="00FB3350">
        <w:rPr>
          <w:rFonts w:hint="eastAsia"/>
          <w:lang w:val="en-GB"/>
        </w:rPr>
        <w:t>26842</w:t>
      </w:r>
      <w:r w:rsidRPr="00FB3350">
        <w:rPr>
          <w:rFonts w:hint="eastAsia"/>
          <w:lang w:val="en-GB"/>
        </w:rPr>
        <w:t>号《卫生总法》第十一条允许对有</w:t>
      </w:r>
      <w:r w:rsidR="00160E77">
        <w:rPr>
          <w:rFonts w:hint="eastAsia"/>
          <w:lang w:val="en-GB"/>
        </w:rPr>
        <w:t>“</w:t>
      </w:r>
      <w:r w:rsidRPr="00FB3350">
        <w:rPr>
          <w:rFonts w:hint="eastAsia"/>
          <w:lang w:val="en-GB"/>
        </w:rPr>
        <w:t>精神健康问题</w:t>
      </w:r>
      <w:r w:rsidR="00160E77">
        <w:rPr>
          <w:rFonts w:hint="eastAsia"/>
          <w:lang w:val="en-GB"/>
        </w:rPr>
        <w:t>”</w:t>
      </w:r>
      <w:r w:rsidRPr="00FB3350">
        <w:rPr>
          <w:rFonts w:hint="eastAsia"/>
          <w:lang w:val="en-GB"/>
        </w:rPr>
        <w:t>者实行强制拘留，并界定这类人包括心理残疾者及</w:t>
      </w:r>
      <w:r w:rsidR="00160E77">
        <w:rPr>
          <w:rFonts w:hint="eastAsia"/>
          <w:lang w:val="en-GB"/>
        </w:rPr>
        <w:t>“</w:t>
      </w:r>
      <w:r w:rsidRPr="00FB3350">
        <w:rPr>
          <w:rFonts w:hint="eastAsia"/>
          <w:lang w:val="en-GB"/>
        </w:rPr>
        <w:t>可感知残疾</w:t>
      </w:r>
      <w:r w:rsidR="00160E77">
        <w:rPr>
          <w:rFonts w:hint="eastAsia"/>
          <w:lang w:val="en-GB"/>
        </w:rPr>
        <w:t>”</w:t>
      </w:r>
      <w:r w:rsidRPr="00FB3350">
        <w:rPr>
          <w:rFonts w:hint="eastAsia"/>
          <w:lang w:val="en-GB"/>
        </w:rPr>
        <w:t>者</w:t>
      </w:r>
      <w:r w:rsidR="00F059BF">
        <w:rPr>
          <w:rFonts w:hint="eastAsia"/>
          <w:lang w:val="en-GB"/>
        </w:rPr>
        <w:t>(</w:t>
      </w:r>
      <w:r w:rsidRPr="00FB3350">
        <w:rPr>
          <w:rFonts w:hint="eastAsia"/>
          <w:lang w:val="en-GB"/>
        </w:rPr>
        <w:t>药物或酒精依赖者</w:t>
      </w:r>
      <w:r w:rsidR="00F059BF">
        <w:rPr>
          <w:rFonts w:hint="eastAsia"/>
          <w:lang w:val="en-GB"/>
        </w:rPr>
        <w:t>)</w:t>
      </w:r>
      <w:r w:rsidRPr="00FB3350">
        <w:rPr>
          <w:rFonts w:hint="eastAsia"/>
          <w:lang w:val="en-GB"/>
        </w:rPr>
        <w:t>。</w:t>
      </w:r>
    </w:p>
    <w:p w:rsidR="00FB3350" w:rsidRPr="00FB3350" w:rsidRDefault="00FB3350" w:rsidP="00FB3350">
      <w:pPr>
        <w:pStyle w:val="SingleTxtGC"/>
        <w:rPr>
          <w:rFonts w:eastAsia="SimHei" w:hint="eastAsia"/>
          <w:lang w:val="en-GB"/>
        </w:rPr>
      </w:pPr>
      <w:r w:rsidRPr="00FB3350">
        <w:rPr>
          <w:rFonts w:eastAsia="SimHei" w:hint="eastAsia"/>
          <w:lang w:val="en-GB"/>
        </w:rPr>
        <w:t xml:space="preserve">29.  </w:t>
      </w:r>
      <w:r w:rsidRPr="00FB3350">
        <w:rPr>
          <w:rFonts w:eastAsia="SimHei" w:hint="eastAsia"/>
          <w:lang w:val="en-GB"/>
        </w:rPr>
        <w:t>委员会吁请缔约国撤销对《卫生总法》第十一条进行了修改的第</w:t>
      </w:r>
      <w:r w:rsidRPr="00FB3350">
        <w:rPr>
          <w:rFonts w:eastAsia="SimHei" w:hint="eastAsia"/>
          <w:lang w:val="en-GB"/>
        </w:rPr>
        <w:t>29737</w:t>
      </w:r>
      <w:r w:rsidRPr="00FB3350">
        <w:rPr>
          <w:rFonts w:eastAsia="SimHei" w:hint="eastAsia"/>
          <w:lang w:val="en-GB"/>
        </w:rPr>
        <w:t>号法律，禁止以心理、智力或可感知等类型的残疾为理由剥夺自由。</w:t>
      </w:r>
    </w:p>
    <w:p w:rsidR="00FB3350" w:rsidRPr="00FB3350" w:rsidRDefault="00FB3350" w:rsidP="00FB3350">
      <w:pPr>
        <w:pStyle w:val="H23GC"/>
        <w:rPr>
          <w:rFonts w:hint="eastAsia"/>
          <w:lang w:val="en-GB"/>
        </w:rPr>
      </w:pPr>
      <w:r w:rsidRPr="00FB3350">
        <w:rPr>
          <w:rFonts w:hint="eastAsia"/>
          <w:lang w:val="en-GB"/>
        </w:rPr>
        <w:tab/>
      </w:r>
      <w:r w:rsidRPr="00FB3350">
        <w:rPr>
          <w:rFonts w:hint="eastAsia"/>
          <w:lang w:val="en-GB"/>
        </w:rPr>
        <w:tab/>
      </w:r>
      <w:r w:rsidRPr="00FB3350">
        <w:rPr>
          <w:rFonts w:hint="eastAsia"/>
          <w:lang w:val="en-GB"/>
        </w:rPr>
        <w:t>免于酷刑</w:t>
      </w:r>
      <w:r w:rsidRPr="00FB3350">
        <w:rPr>
          <w:rFonts w:hint="eastAsia"/>
          <w:lang w:val="en-GB"/>
        </w:rPr>
        <w:t>(</w:t>
      </w:r>
      <w:r w:rsidRPr="00FB3350">
        <w:rPr>
          <w:rFonts w:hint="eastAsia"/>
          <w:lang w:val="en-GB"/>
        </w:rPr>
        <w:t>第十五条</w:t>
      </w:r>
      <w:r w:rsidRPr="00FB3350">
        <w:rPr>
          <w:rFonts w:hint="eastAsia"/>
          <w:lang w:val="en-GB"/>
        </w:rPr>
        <w:t>)</w:t>
      </w:r>
    </w:p>
    <w:p w:rsidR="00FB3350" w:rsidRPr="00FB3350" w:rsidRDefault="00FB3350" w:rsidP="00FB3350">
      <w:pPr>
        <w:pStyle w:val="SingleTxtGC"/>
        <w:rPr>
          <w:rFonts w:hint="eastAsia"/>
          <w:lang w:val="en-GB"/>
        </w:rPr>
      </w:pPr>
      <w:r w:rsidRPr="00FB3350">
        <w:rPr>
          <w:rFonts w:hint="eastAsia"/>
          <w:lang w:val="en-GB"/>
        </w:rPr>
        <w:t>30.</w:t>
      </w:r>
      <w:r>
        <w:rPr>
          <w:rFonts w:hint="eastAsia"/>
          <w:lang w:val="en-GB"/>
        </w:rPr>
        <w:t xml:space="preserve">  </w:t>
      </w:r>
      <w:r w:rsidRPr="00FB3350">
        <w:rPr>
          <w:rFonts w:hint="eastAsia"/>
          <w:lang w:val="en-GB"/>
        </w:rPr>
        <w:t>委员会感到关切的是，不断有报告称，在</w:t>
      </w:r>
      <w:r w:rsidRPr="00FB3350">
        <w:rPr>
          <w:rFonts w:hint="eastAsia"/>
          <w:lang w:val="en-GB"/>
        </w:rPr>
        <w:t>Larco Herrera</w:t>
      </w:r>
      <w:r w:rsidRPr="00FB3350">
        <w:rPr>
          <w:rFonts w:hint="eastAsia"/>
          <w:lang w:val="en-GB"/>
        </w:rPr>
        <w:t>医院等心理治疗机构中持续强行使用包括抗精神病药在内的药物，而且物质条件恶劣，有些人已被收治十余年之久而没有获得适当的康复服务。</w:t>
      </w:r>
    </w:p>
    <w:p w:rsidR="00FB3350" w:rsidRPr="00FB3350" w:rsidRDefault="00FB3350" w:rsidP="00FB3350">
      <w:pPr>
        <w:pStyle w:val="SingleTxtGC"/>
        <w:rPr>
          <w:rFonts w:eastAsia="SimHei" w:hint="eastAsia"/>
          <w:lang w:val="en-GB"/>
        </w:rPr>
      </w:pPr>
      <w:r w:rsidRPr="00FB3350">
        <w:rPr>
          <w:rFonts w:eastAsia="SimHei" w:hint="eastAsia"/>
          <w:lang w:val="en-GB"/>
        </w:rPr>
        <w:t xml:space="preserve">31.  </w:t>
      </w:r>
      <w:r w:rsidRPr="00FB3350">
        <w:rPr>
          <w:rFonts w:eastAsia="SimHei" w:hint="eastAsia"/>
          <w:lang w:val="en-GB"/>
        </w:rPr>
        <w:t>委员会敦促缔约国迅速调查心理治疗机构中残忍、不人道或有辱人格的待遇或处罚的指控，彻底审查这些机构收治病人是否合法，并设立自愿精神健康治疗服务场所，以便使残疾人离开机构，融入社区。</w:t>
      </w:r>
    </w:p>
    <w:p w:rsidR="00FB3350" w:rsidRPr="00FB3350" w:rsidRDefault="00FB3350" w:rsidP="00FB3350">
      <w:pPr>
        <w:pStyle w:val="H23GC"/>
        <w:rPr>
          <w:rFonts w:hint="eastAsia"/>
          <w:lang w:val="en-GB"/>
        </w:rPr>
      </w:pPr>
      <w:r w:rsidRPr="00FB3350">
        <w:rPr>
          <w:rFonts w:hint="eastAsia"/>
          <w:lang w:val="en-GB"/>
        </w:rPr>
        <w:tab/>
      </w:r>
      <w:r w:rsidRPr="00FB3350">
        <w:rPr>
          <w:rFonts w:hint="eastAsia"/>
          <w:lang w:val="en-GB"/>
        </w:rPr>
        <w:tab/>
      </w:r>
      <w:r w:rsidRPr="00FB3350">
        <w:rPr>
          <w:rFonts w:hint="eastAsia"/>
          <w:lang w:val="en-GB"/>
        </w:rPr>
        <w:t>独立生活和融入社区的权利</w:t>
      </w:r>
      <w:r w:rsidRPr="00FB3350">
        <w:rPr>
          <w:rFonts w:hint="eastAsia"/>
          <w:lang w:val="en-GB"/>
        </w:rPr>
        <w:t>(</w:t>
      </w:r>
      <w:r w:rsidRPr="00FB3350">
        <w:rPr>
          <w:rFonts w:hint="eastAsia"/>
          <w:lang w:val="en-GB"/>
        </w:rPr>
        <w:t>第十九条</w:t>
      </w:r>
      <w:r w:rsidRPr="00FB3350">
        <w:rPr>
          <w:rFonts w:hint="eastAsia"/>
          <w:lang w:val="en-GB"/>
        </w:rPr>
        <w:t>)</w:t>
      </w:r>
    </w:p>
    <w:p w:rsidR="00FB3350" w:rsidRPr="00FB3350" w:rsidRDefault="00FB3350" w:rsidP="00FB3350">
      <w:pPr>
        <w:pStyle w:val="SingleTxtGC"/>
        <w:rPr>
          <w:rFonts w:hint="eastAsia"/>
          <w:lang w:val="en-GB"/>
        </w:rPr>
      </w:pPr>
      <w:r w:rsidRPr="00FB3350">
        <w:rPr>
          <w:rFonts w:hint="eastAsia"/>
          <w:lang w:val="en-GB"/>
        </w:rPr>
        <w:t>32.</w:t>
      </w:r>
      <w:r>
        <w:rPr>
          <w:rFonts w:hint="eastAsia"/>
          <w:lang w:val="en-GB"/>
        </w:rPr>
        <w:t xml:space="preserve">  </w:t>
      </w:r>
      <w:r w:rsidRPr="00FB3350">
        <w:rPr>
          <w:rFonts w:hint="eastAsia"/>
          <w:lang w:val="en-GB"/>
        </w:rPr>
        <w:t>委员会感到关切的是，缺少保障残疾人有权独立生活和融入社区的资源和服务，在农村地区尤为如此。</w:t>
      </w:r>
    </w:p>
    <w:p w:rsidR="00FB3350" w:rsidRPr="00FB3350" w:rsidRDefault="00FB3350" w:rsidP="00FB3350">
      <w:pPr>
        <w:pStyle w:val="SingleTxtGC"/>
        <w:rPr>
          <w:rFonts w:eastAsia="SimHei" w:hint="eastAsia"/>
          <w:lang w:val="en-GB"/>
        </w:rPr>
      </w:pPr>
      <w:r w:rsidRPr="00FB3350">
        <w:rPr>
          <w:rFonts w:eastAsia="SimHei" w:hint="eastAsia"/>
          <w:lang w:val="en-GB"/>
        </w:rPr>
        <w:t xml:space="preserve">33.  </w:t>
      </w:r>
      <w:r w:rsidRPr="00FB3350">
        <w:rPr>
          <w:rFonts w:eastAsia="SimHei" w:hint="eastAsia"/>
          <w:lang w:val="en-GB"/>
        </w:rPr>
        <w:t>委员会促请缔约国启动综合方案，使残疾人获得各种必要的家庭服务、居所服务和其他社区支助服务，包括人员援助，以便在社区生活和融入社区，并避免同社区隔绝或隔离，在农村地区尤应如此。</w:t>
      </w:r>
    </w:p>
    <w:p w:rsidR="00FB3350" w:rsidRPr="00FB3350" w:rsidRDefault="00FB3350" w:rsidP="00FB3350">
      <w:pPr>
        <w:pStyle w:val="H23GC"/>
        <w:rPr>
          <w:rFonts w:hint="eastAsia"/>
          <w:lang w:val="en-GB"/>
        </w:rPr>
      </w:pPr>
      <w:r w:rsidRPr="00FB3350">
        <w:rPr>
          <w:rFonts w:hint="eastAsia"/>
          <w:lang w:val="en-GB"/>
        </w:rPr>
        <w:tab/>
      </w:r>
      <w:r w:rsidRPr="00FB3350">
        <w:rPr>
          <w:rFonts w:hint="eastAsia"/>
          <w:lang w:val="en-GB"/>
        </w:rPr>
        <w:tab/>
      </w:r>
      <w:r w:rsidRPr="00FB3350">
        <w:rPr>
          <w:rFonts w:hint="eastAsia"/>
          <w:lang w:val="en-GB"/>
        </w:rPr>
        <w:t>尊重家居和家庭</w:t>
      </w:r>
      <w:r w:rsidRPr="00FB3350">
        <w:rPr>
          <w:rFonts w:hint="eastAsia"/>
          <w:lang w:val="en-GB"/>
        </w:rPr>
        <w:t>(</w:t>
      </w:r>
      <w:r w:rsidRPr="00FB3350">
        <w:rPr>
          <w:rFonts w:hint="eastAsia"/>
          <w:lang w:val="en-GB"/>
        </w:rPr>
        <w:t>第二十三条</w:t>
      </w:r>
      <w:r w:rsidRPr="00FB3350">
        <w:rPr>
          <w:rFonts w:hint="eastAsia"/>
          <w:lang w:val="en-GB"/>
        </w:rPr>
        <w:t>)</w:t>
      </w:r>
    </w:p>
    <w:p w:rsidR="00FB3350" w:rsidRPr="00FB3350" w:rsidRDefault="00FB3350" w:rsidP="00FB3350">
      <w:pPr>
        <w:pStyle w:val="SingleTxtGC"/>
        <w:rPr>
          <w:rFonts w:hint="eastAsia"/>
          <w:lang w:val="en-GB"/>
        </w:rPr>
      </w:pPr>
      <w:r w:rsidRPr="00FB3350">
        <w:rPr>
          <w:rFonts w:hint="eastAsia"/>
          <w:lang w:val="en-GB"/>
        </w:rPr>
        <w:t>34.</w:t>
      </w:r>
      <w:r w:rsidRPr="00FB3350">
        <w:rPr>
          <w:rFonts w:hint="eastAsia"/>
          <w:lang w:val="en-GB"/>
        </w:rPr>
        <w:tab/>
      </w:r>
      <w:r w:rsidRPr="00FB3350">
        <w:rPr>
          <w:rFonts w:hint="eastAsia"/>
          <w:lang w:val="en-GB"/>
        </w:rPr>
        <w:t>委员会深感关切的是，根据</w:t>
      </w:r>
      <w:r w:rsidRPr="00FB3350">
        <w:rPr>
          <w:rFonts w:hint="eastAsia"/>
          <w:lang w:val="en-GB"/>
        </w:rPr>
        <w:t>2005</w:t>
      </w:r>
      <w:r w:rsidRPr="00FB3350">
        <w:rPr>
          <w:rFonts w:hint="eastAsia"/>
          <w:lang w:val="en-GB"/>
        </w:rPr>
        <w:t>年</w:t>
      </w:r>
      <w:r w:rsidRPr="00FB3350">
        <w:rPr>
          <w:rFonts w:hint="eastAsia"/>
          <w:lang w:val="en-GB"/>
        </w:rPr>
        <w:t>7</w:t>
      </w:r>
      <w:r w:rsidRPr="00FB3350">
        <w:rPr>
          <w:rFonts w:hint="eastAsia"/>
          <w:lang w:val="en-GB"/>
        </w:rPr>
        <w:t>月</w:t>
      </w:r>
      <w:r w:rsidRPr="00FB3350">
        <w:rPr>
          <w:rFonts w:hint="eastAsia"/>
          <w:lang w:val="en-GB"/>
        </w:rPr>
        <w:t>26</w:t>
      </w:r>
      <w:r w:rsidRPr="00FB3350">
        <w:rPr>
          <w:rFonts w:hint="eastAsia"/>
          <w:lang w:val="en-GB"/>
        </w:rPr>
        <w:t>日卫生部发布的第</w:t>
      </w:r>
      <w:r w:rsidRPr="00FB3350">
        <w:rPr>
          <w:rFonts w:hint="eastAsia"/>
          <w:lang w:val="en-GB"/>
        </w:rPr>
        <w:t>536/2005</w:t>
      </w:r>
      <w:r w:rsidRPr="00FB3350">
        <w:rPr>
          <w:rFonts w:hint="eastAsia"/>
          <w:lang w:val="en-GB"/>
        </w:rPr>
        <w:t>号计划生育技术准则，可以不经</w:t>
      </w:r>
      <w:r w:rsidR="00160E77">
        <w:rPr>
          <w:rFonts w:hint="eastAsia"/>
          <w:lang w:val="en-GB"/>
        </w:rPr>
        <w:t>“</w:t>
      </w:r>
      <w:r w:rsidRPr="00FB3350">
        <w:rPr>
          <w:rFonts w:hint="eastAsia"/>
          <w:lang w:val="en-GB"/>
        </w:rPr>
        <w:t>无精神能力</w:t>
      </w:r>
      <w:r w:rsidR="00160E77">
        <w:rPr>
          <w:rFonts w:hint="eastAsia"/>
          <w:lang w:val="en-GB"/>
        </w:rPr>
        <w:t>”</w:t>
      </w:r>
      <w:r w:rsidRPr="00FB3350">
        <w:rPr>
          <w:rFonts w:hint="eastAsia"/>
          <w:lang w:val="en-GB"/>
        </w:rPr>
        <w:t>者的自由知情同意为其施行绝育，作为避孕手段。</w:t>
      </w:r>
    </w:p>
    <w:p w:rsidR="00FB3350" w:rsidRPr="00556B8C" w:rsidRDefault="00FB3350" w:rsidP="00FB3350">
      <w:pPr>
        <w:pStyle w:val="SingleTxtGC"/>
        <w:rPr>
          <w:rFonts w:eastAsia="SimHei" w:hint="eastAsia"/>
          <w:lang w:val="en-GB"/>
        </w:rPr>
      </w:pPr>
      <w:r w:rsidRPr="00556B8C">
        <w:rPr>
          <w:rFonts w:eastAsia="SimHei" w:hint="eastAsia"/>
          <w:lang w:val="en-GB"/>
        </w:rPr>
        <w:t xml:space="preserve">35.  </w:t>
      </w:r>
      <w:r w:rsidRPr="00556B8C">
        <w:rPr>
          <w:rFonts w:eastAsia="SimHei" w:hint="eastAsia"/>
          <w:lang w:val="en-GB"/>
        </w:rPr>
        <w:t>委员会促请缔约国废除强制残疾人绝育的行政命令。</w:t>
      </w:r>
    </w:p>
    <w:p w:rsidR="00FB3350" w:rsidRPr="00FB3350" w:rsidRDefault="00FB3350" w:rsidP="00FB3350">
      <w:pPr>
        <w:pStyle w:val="H23GC"/>
        <w:rPr>
          <w:rFonts w:hint="eastAsia"/>
          <w:lang w:val="en-GB"/>
        </w:rPr>
      </w:pPr>
      <w:r w:rsidRPr="00FB3350">
        <w:rPr>
          <w:rFonts w:hint="eastAsia"/>
          <w:lang w:val="en-GB"/>
        </w:rPr>
        <w:tab/>
      </w:r>
      <w:r w:rsidRPr="00FB3350">
        <w:rPr>
          <w:rFonts w:hint="eastAsia"/>
          <w:lang w:val="en-GB"/>
        </w:rPr>
        <w:tab/>
      </w:r>
      <w:r w:rsidRPr="00FB3350">
        <w:rPr>
          <w:rFonts w:hint="eastAsia"/>
          <w:lang w:val="en-GB"/>
        </w:rPr>
        <w:t>教育</w:t>
      </w:r>
      <w:r w:rsidRPr="00FB3350">
        <w:rPr>
          <w:rFonts w:hint="eastAsia"/>
          <w:lang w:val="en-GB"/>
        </w:rPr>
        <w:t>(</w:t>
      </w:r>
      <w:r w:rsidRPr="00FB3350">
        <w:rPr>
          <w:rFonts w:hint="eastAsia"/>
          <w:lang w:val="en-GB"/>
        </w:rPr>
        <w:t>第二十四条</w:t>
      </w:r>
      <w:r w:rsidRPr="00FB3350">
        <w:rPr>
          <w:rFonts w:hint="eastAsia"/>
          <w:lang w:val="en-GB"/>
        </w:rPr>
        <w:t>)</w:t>
      </w:r>
    </w:p>
    <w:p w:rsidR="00FB3350" w:rsidRPr="00FB3350" w:rsidRDefault="00FB3350" w:rsidP="00FB3350">
      <w:pPr>
        <w:pStyle w:val="SingleTxtGC"/>
        <w:rPr>
          <w:rFonts w:hint="eastAsia"/>
          <w:lang w:val="en-GB"/>
        </w:rPr>
      </w:pPr>
      <w:r w:rsidRPr="00FB3350">
        <w:rPr>
          <w:rFonts w:hint="eastAsia"/>
          <w:lang w:val="en-GB"/>
        </w:rPr>
        <w:t>36.</w:t>
      </w:r>
      <w:r>
        <w:rPr>
          <w:rFonts w:hint="eastAsia"/>
          <w:lang w:val="en-GB"/>
        </w:rPr>
        <w:t xml:space="preserve">  </w:t>
      </w:r>
      <w:r w:rsidRPr="00FB3350">
        <w:rPr>
          <w:rFonts w:hint="eastAsia"/>
          <w:lang w:val="en-GB"/>
        </w:rPr>
        <w:t>委员会赞赏地注意到若干旨在建立全纳教育制度框架的部长级指令，但仍感关切的是，这些规定的实际执行工作存在差距，特别是土著人和非洲裔秘鲁人的文盲率高，有可能对土著和少数群体残疾儿童造成影响。</w:t>
      </w:r>
    </w:p>
    <w:p w:rsidR="00FB3350" w:rsidRPr="00556B8C" w:rsidRDefault="00FB3350" w:rsidP="00FB3350">
      <w:pPr>
        <w:pStyle w:val="SingleTxtGC"/>
        <w:rPr>
          <w:rFonts w:eastAsia="SimHei" w:hint="eastAsia"/>
          <w:lang w:val="en-GB"/>
        </w:rPr>
      </w:pPr>
      <w:r w:rsidRPr="00556B8C">
        <w:rPr>
          <w:rFonts w:eastAsia="SimHei" w:hint="eastAsia"/>
          <w:lang w:val="en-GB"/>
        </w:rPr>
        <w:t xml:space="preserve">37.  </w:t>
      </w:r>
      <w:r w:rsidRPr="00556B8C">
        <w:rPr>
          <w:rFonts w:eastAsia="SimHei" w:hint="eastAsia"/>
          <w:lang w:val="en-GB"/>
        </w:rPr>
        <w:t>委员会建议缔约国调拨充足的预算资源，推动残疾儿童和青少年全纳教育制度取得进展，并采取适当措施查明和减少残疾儿童特别是土著儿童和非洲裔秘鲁儿童中的文盲现象。</w:t>
      </w:r>
    </w:p>
    <w:p w:rsidR="00FB3350" w:rsidRPr="00FB3350" w:rsidRDefault="00EF0EE8" w:rsidP="00EF0EE8">
      <w:pPr>
        <w:pStyle w:val="H23GC"/>
        <w:rPr>
          <w:rFonts w:hint="eastAsia"/>
          <w:lang w:val="en-GB"/>
        </w:rPr>
      </w:pPr>
      <w:r>
        <w:rPr>
          <w:lang w:val="en-GB"/>
        </w:rPr>
        <w:br w:type="page"/>
      </w:r>
      <w:r w:rsidR="00FB3350" w:rsidRPr="00FB3350">
        <w:rPr>
          <w:rFonts w:hint="eastAsia"/>
          <w:lang w:val="en-GB"/>
        </w:rPr>
        <w:tab/>
      </w:r>
      <w:r w:rsidR="00FB3350" w:rsidRPr="00FB3350">
        <w:rPr>
          <w:rFonts w:hint="eastAsia"/>
          <w:lang w:val="en-GB"/>
        </w:rPr>
        <w:tab/>
      </w:r>
      <w:r w:rsidR="00FB3350" w:rsidRPr="00FB3350">
        <w:rPr>
          <w:rFonts w:hint="eastAsia"/>
          <w:lang w:val="en-GB"/>
        </w:rPr>
        <w:t>健康权</w:t>
      </w:r>
      <w:r w:rsidR="00F059BF">
        <w:rPr>
          <w:rFonts w:hint="eastAsia"/>
          <w:lang w:val="en-GB"/>
        </w:rPr>
        <w:t>(</w:t>
      </w:r>
      <w:r w:rsidR="00FB3350" w:rsidRPr="00FB3350">
        <w:rPr>
          <w:rFonts w:hint="eastAsia"/>
          <w:lang w:val="en-GB"/>
        </w:rPr>
        <w:t>第二十五条</w:t>
      </w:r>
      <w:r w:rsidR="00F059BF">
        <w:rPr>
          <w:rFonts w:hint="eastAsia"/>
          <w:lang w:val="en-GB"/>
        </w:rPr>
        <w:t>)</w:t>
      </w:r>
    </w:p>
    <w:p w:rsidR="00FB3350" w:rsidRPr="00FB3350" w:rsidRDefault="00FB3350" w:rsidP="00FB3350">
      <w:pPr>
        <w:pStyle w:val="SingleTxtGC"/>
        <w:rPr>
          <w:rFonts w:hint="eastAsia"/>
          <w:lang w:val="en-GB"/>
        </w:rPr>
      </w:pPr>
      <w:r w:rsidRPr="00FB3350">
        <w:rPr>
          <w:rFonts w:hint="eastAsia"/>
          <w:lang w:val="en-GB"/>
        </w:rPr>
        <w:t>38.</w:t>
      </w:r>
      <w:r>
        <w:rPr>
          <w:rFonts w:hint="eastAsia"/>
          <w:lang w:val="en-GB"/>
        </w:rPr>
        <w:t xml:space="preserve">  </w:t>
      </w:r>
      <w:r w:rsidRPr="00FB3350">
        <w:rPr>
          <w:rFonts w:hint="eastAsia"/>
          <w:lang w:val="en-GB"/>
        </w:rPr>
        <w:t>委员会感到关切的是，根据缔约国对问题清单的答复，</w:t>
      </w:r>
      <w:r w:rsidRPr="00FB3350">
        <w:rPr>
          <w:rFonts w:hint="eastAsia"/>
          <w:lang w:val="en-GB"/>
        </w:rPr>
        <w:t>81%</w:t>
      </w:r>
      <w:r w:rsidRPr="00FB3350">
        <w:rPr>
          <w:rFonts w:hint="eastAsia"/>
          <w:lang w:val="en-GB"/>
        </w:rPr>
        <w:t>的残疾人口没有得到康复服务，社会保障方案仅覆盖</w:t>
      </w:r>
      <w:r w:rsidRPr="00FB3350">
        <w:rPr>
          <w:rFonts w:hint="eastAsia"/>
          <w:lang w:val="en-GB"/>
        </w:rPr>
        <w:t>1.42%</w:t>
      </w:r>
      <w:r w:rsidRPr="00FB3350">
        <w:rPr>
          <w:rFonts w:hint="eastAsia"/>
          <w:lang w:val="en-GB"/>
        </w:rPr>
        <w:t>的残疾人。委员会还感到关切的是，尤其是农村地区缺少卫生服务，而且关于综合健康保险的第</w:t>
      </w:r>
      <w:r w:rsidRPr="00FB3350">
        <w:rPr>
          <w:rFonts w:hint="eastAsia"/>
          <w:lang w:val="en-GB"/>
        </w:rPr>
        <w:t>004-2007-SA</w:t>
      </w:r>
      <w:r w:rsidRPr="00FB3350">
        <w:rPr>
          <w:rFonts w:hint="eastAsia"/>
          <w:lang w:val="en-GB"/>
        </w:rPr>
        <w:t>号最高法令对残疾人施加了诸多限制。它还感到遗憾的是，没有能够减轻残疾和防止残疾进一步发展的聋儿早期筛查方案。</w:t>
      </w:r>
    </w:p>
    <w:p w:rsidR="00FB3350" w:rsidRPr="00556B8C" w:rsidRDefault="00FB3350" w:rsidP="00FB3350">
      <w:pPr>
        <w:pStyle w:val="SingleTxtGC"/>
        <w:rPr>
          <w:rFonts w:eastAsia="SimHei" w:hint="eastAsia"/>
          <w:lang w:val="en-GB"/>
        </w:rPr>
      </w:pPr>
      <w:r w:rsidRPr="00556B8C">
        <w:rPr>
          <w:rFonts w:eastAsia="SimHei" w:hint="eastAsia"/>
          <w:lang w:val="en-GB"/>
        </w:rPr>
        <w:t xml:space="preserve">39.  </w:t>
      </w:r>
      <w:r w:rsidRPr="00556B8C">
        <w:rPr>
          <w:rFonts w:eastAsia="SimHei" w:hint="eastAsia"/>
          <w:lang w:val="en-GB"/>
        </w:rPr>
        <w:t>委员会促请缔约国制定综合卫生方案，确保残疾人得到专门考虑并且能够普遍获得康复和卫生服务。委员会进一步建议缔约国</w:t>
      </w:r>
      <w:r w:rsidR="00F059BF">
        <w:rPr>
          <w:rFonts w:eastAsia="SimHei" w:hint="eastAsia"/>
          <w:lang w:val="en-GB"/>
        </w:rPr>
        <w:t>：</w:t>
      </w:r>
    </w:p>
    <w:p w:rsidR="00FB3350" w:rsidRPr="00556B8C" w:rsidRDefault="00FB3350" w:rsidP="00FB3350">
      <w:pPr>
        <w:pStyle w:val="a"/>
        <w:rPr>
          <w:rFonts w:eastAsia="SimHei" w:hint="eastAsia"/>
          <w:lang w:val="en-GB"/>
        </w:rPr>
      </w:pPr>
      <w:r w:rsidRPr="00556B8C">
        <w:rPr>
          <w:rFonts w:eastAsia="SimHei" w:hint="eastAsia"/>
          <w:lang w:val="en-GB"/>
        </w:rPr>
        <w:t>(a)</w:t>
      </w:r>
      <w:r w:rsidRPr="00556B8C">
        <w:rPr>
          <w:rFonts w:eastAsia="SimHei" w:hint="eastAsia"/>
          <w:lang w:val="en-GB"/>
        </w:rPr>
        <w:tab/>
      </w:r>
      <w:r w:rsidRPr="00556B8C">
        <w:rPr>
          <w:rFonts w:eastAsia="SimHei" w:hint="eastAsia"/>
          <w:lang w:val="en-GB"/>
        </w:rPr>
        <w:t>审查立法框架，确保保险公司和其他私营部门不歧视残疾人</w:t>
      </w:r>
      <w:r w:rsidR="00F059BF">
        <w:rPr>
          <w:rFonts w:eastAsia="SimHei" w:hint="eastAsia"/>
          <w:lang w:val="en-GB"/>
        </w:rPr>
        <w:t>；</w:t>
      </w:r>
    </w:p>
    <w:p w:rsidR="00FB3350" w:rsidRPr="00556B8C" w:rsidRDefault="00FB3350" w:rsidP="00FB3350">
      <w:pPr>
        <w:pStyle w:val="a"/>
        <w:rPr>
          <w:rFonts w:eastAsia="SimHei" w:hint="eastAsia"/>
          <w:lang w:val="en-GB"/>
        </w:rPr>
      </w:pPr>
      <w:r w:rsidRPr="00556B8C">
        <w:rPr>
          <w:rFonts w:eastAsia="SimHei" w:hint="eastAsia"/>
          <w:lang w:val="en-GB"/>
        </w:rPr>
        <w:t>(b)</w:t>
      </w:r>
      <w:r w:rsidRPr="00556B8C">
        <w:rPr>
          <w:rFonts w:eastAsia="SimHei" w:hint="eastAsia"/>
          <w:lang w:val="en-GB"/>
        </w:rPr>
        <w:tab/>
      </w:r>
      <w:r w:rsidRPr="00556B8C">
        <w:rPr>
          <w:rFonts w:eastAsia="SimHei" w:hint="eastAsia"/>
          <w:lang w:val="en-GB"/>
        </w:rPr>
        <w:t>运用预算资源并使卫生人员获得技能，以便有效遵守残疾人的健康权，同时确保残疾人能够进入医院和保健中心；</w:t>
      </w:r>
    </w:p>
    <w:p w:rsidR="00FB3350" w:rsidRPr="00556B8C" w:rsidRDefault="00FB3350" w:rsidP="00FB3350">
      <w:pPr>
        <w:pStyle w:val="a"/>
        <w:rPr>
          <w:rFonts w:eastAsia="SimHei" w:hint="eastAsia"/>
          <w:lang w:val="en-GB"/>
        </w:rPr>
      </w:pPr>
      <w:r w:rsidRPr="00556B8C">
        <w:rPr>
          <w:rFonts w:eastAsia="SimHei" w:hint="eastAsia"/>
          <w:lang w:val="en-GB"/>
        </w:rPr>
        <w:t>(c)</w:t>
      </w:r>
      <w:r w:rsidRPr="00556B8C">
        <w:rPr>
          <w:rFonts w:eastAsia="SimHei" w:hint="eastAsia"/>
          <w:lang w:val="en-GB"/>
        </w:rPr>
        <w:tab/>
      </w:r>
      <w:r w:rsidRPr="00556B8C">
        <w:rPr>
          <w:rFonts w:eastAsia="SimHei" w:hint="eastAsia"/>
          <w:lang w:val="en-GB"/>
        </w:rPr>
        <w:t>提供早期残疾筛查尤其是听力残疾筛查服务，以便减轻残疾和防止残疾进一步发展，包括在儿童中间开展此项服务。</w:t>
      </w:r>
    </w:p>
    <w:p w:rsidR="00FB3350" w:rsidRPr="00FB3350" w:rsidRDefault="00FB3350" w:rsidP="00FB3350">
      <w:pPr>
        <w:pStyle w:val="H23GC"/>
        <w:rPr>
          <w:rFonts w:hint="eastAsia"/>
          <w:lang w:val="en-GB"/>
        </w:rPr>
      </w:pPr>
      <w:r w:rsidRPr="00FB3350">
        <w:rPr>
          <w:rFonts w:hint="eastAsia"/>
          <w:lang w:val="en-GB"/>
        </w:rPr>
        <w:tab/>
      </w:r>
      <w:r w:rsidRPr="00FB3350">
        <w:rPr>
          <w:rFonts w:hint="eastAsia"/>
          <w:lang w:val="en-GB"/>
        </w:rPr>
        <w:tab/>
      </w:r>
      <w:r w:rsidRPr="00FB3350">
        <w:rPr>
          <w:rFonts w:hint="eastAsia"/>
          <w:lang w:val="en-GB"/>
        </w:rPr>
        <w:t>工作和就业</w:t>
      </w:r>
      <w:r w:rsidRPr="00FB3350">
        <w:rPr>
          <w:rFonts w:hint="eastAsia"/>
          <w:lang w:val="en-GB"/>
        </w:rPr>
        <w:t>(</w:t>
      </w:r>
      <w:r w:rsidRPr="00FB3350">
        <w:rPr>
          <w:rFonts w:hint="eastAsia"/>
          <w:lang w:val="en-GB"/>
        </w:rPr>
        <w:t>第二十七条</w:t>
      </w:r>
      <w:r w:rsidRPr="00FB3350">
        <w:rPr>
          <w:rFonts w:hint="eastAsia"/>
          <w:lang w:val="en-GB"/>
        </w:rPr>
        <w:t>)</w:t>
      </w:r>
    </w:p>
    <w:p w:rsidR="00FB3350" w:rsidRPr="00FB3350" w:rsidRDefault="00FB3350" w:rsidP="00FB3350">
      <w:pPr>
        <w:pStyle w:val="SingleTxtGC"/>
        <w:rPr>
          <w:rFonts w:hint="eastAsia"/>
          <w:lang w:val="en-GB"/>
        </w:rPr>
      </w:pPr>
      <w:r w:rsidRPr="00FB3350">
        <w:rPr>
          <w:rFonts w:hint="eastAsia"/>
          <w:lang w:val="en-GB"/>
        </w:rPr>
        <w:t>40.</w:t>
      </w:r>
      <w:r>
        <w:rPr>
          <w:rFonts w:hint="eastAsia"/>
          <w:lang w:val="en-GB"/>
        </w:rPr>
        <w:t xml:space="preserve">  </w:t>
      </w:r>
      <w:r w:rsidRPr="00FB3350">
        <w:rPr>
          <w:rFonts w:hint="eastAsia"/>
          <w:lang w:val="en-GB"/>
        </w:rPr>
        <w:t>委员会赞赏地注意到，缔约国努力提高残疾人就业水平，特别是第</w:t>
      </w:r>
      <w:r w:rsidRPr="00FB3350">
        <w:rPr>
          <w:rFonts w:hint="eastAsia"/>
          <w:lang w:val="en-GB"/>
        </w:rPr>
        <w:t>027-2007-PCM</w:t>
      </w:r>
      <w:r w:rsidRPr="00FB3350">
        <w:rPr>
          <w:rFonts w:hint="eastAsia"/>
          <w:lang w:val="en-GB"/>
        </w:rPr>
        <w:t>号最高法令要求公共部门机构的雇员中至少有</w:t>
      </w:r>
      <w:r w:rsidRPr="00FB3350">
        <w:rPr>
          <w:rFonts w:hint="eastAsia"/>
          <w:lang w:val="en-GB"/>
        </w:rPr>
        <w:t>3%</w:t>
      </w:r>
      <w:r w:rsidRPr="00FB3350">
        <w:rPr>
          <w:rFonts w:hint="eastAsia"/>
          <w:lang w:val="en-GB"/>
        </w:rPr>
        <w:t>为残疾人，但委员会仍感关切的是，残疾人的失业率和就业不足率很高，根据缔约国对问题清单的回复，分别高达约</w:t>
      </w:r>
      <w:r w:rsidRPr="00FB3350">
        <w:rPr>
          <w:rFonts w:hint="eastAsia"/>
          <w:lang w:val="en-GB"/>
        </w:rPr>
        <w:t>60%</w:t>
      </w:r>
      <w:r w:rsidRPr="00FB3350">
        <w:rPr>
          <w:rFonts w:hint="eastAsia"/>
          <w:lang w:val="en-GB"/>
        </w:rPr>
        <w:t>和</w:t>
      </w:r>
      <w:r w:rsidRPr="00FB3350">
        <w:rPr>
          <w:rFonts w:hint="eastAsia"/>
          <w:lang w:val="en-GB"/>
        </w:rPr>
        <w:t>35.3%</w:t>
      </w:r>
      <w:r w:rsidRPr="00FB3350">
        <w:rPr>
          <w:rFonts w:hint="eastAsia"/>
          <w:lang w:val="en-GB"/>
        </w:rPr>
        <w:t>。</w:t>
      </w:r>
    </w:p>
    <w:p w:rsidR="00FB3350" w:rsidRPr="00FB3350" w:rsidRDefault="00FB3350" w:rsidP="00FB3350">
      <w:pPr>
        <w:pStyle w:val="SingleTxtGC"/>
        <w:rPr>
          <w:rFonts w:hint="eastAsia"/>
          <w:lang w:val="en-GB"/>
        </w:rPr>
      </w:pPr>
      <w:r w:rsidRPr="00556B8C">
        <w:rPr>
          <w:rFonts w:eastAsia="SimHei" w:hint="eastAsia"/>
          <w:lang w:val="en-GB"/>
        </w:rPr>
        <w:t xml:space="preserve">41.  </w:t>
      </w:r>
      <w:r w:rsidRPr="00556B8C">
        <w:rPr>
          <w:rFonts w:eastAsia="SimHei" w:hint="eastAsia"/>
          <w:lang w:val="en-GB"/>
        </w:rPr>
        <w:t>委员会促请缔约国制定促进残疾人融入劳动力市场的新政策，例如可以为雇用残疾人的公司和个人提供税收奖励，在公共管理机构雇佣残疾人及制定自营职业方案。委员会还建议缔约国制定教育方案，提高残疾人的能力，便于其融入</w:t>
      </w:r>
      <w:r w:rsidRPr="00702D19">
        <w:rPr>
          <w:rFonts w:eastAsia="SimHei" w:hint="eastAsia"/>
          <w:lang w:val="en-GB"/>
        </w:rPr>
        <w:t>劳动力市场</w:t>
      </w:r>
      <w:r w:rsidRPr="00FB3350">
        <w:rPr>
          <w:rFonts w:hint="eastAsia"/>
          <w:lang w:val="en-GB"/>
        </w:rPr>
        <w:t>。</w:t>
      </w:r>
    </w:p>
    <w:p w:rsidR="00FB3350" w:rsidRPr="00FB3350" w:rsidRDefault="00FB3350" w:rsidP="00FB3350">
      <w:pPr>
        <w:pStyle w:val="SingleTxtGC"/>
        <w:rPr>
          <w:rFonts w:hint="eastAsia"/>
          <w:lang w:val="en-GB"/>
        </w:rPr>
      </w:pPr>
      <w:r w:rsidRPr="00FB3350">
        <w:rPr>
          <w:rFonts w:hint="eastAsia"/>
          <w:lang w:val="en-GB"/>
        </w:rPr>
        <w:t>42.</w:t>
      </w:r>
      <w:r>
        <w:rPr>
          <w:rFonts w:hint="eastAsia"/>
          <w:lang w:val="en-GB"/>
        </w:rPr>
        <w:t xml:space="preserve">  </w:t>
      </w:r>
      <w:r w:rsidRPr="00FB3350">
        <w:rPr>
          <w:rFonts w:hint="eastAsia"/>
          <w:lang w:val="en-GB"/>
        </w:rPr>
        <w:t>委员会赞赏缔约国关切残疾人的普遍贫困现象。</w:t>
      </w:r>
    </w:p>
    <w:p w:rsidR="00FB3350" w:rsidRPr="00FB3350" w:rsidRDefault="00FB3350" w:rsidP="00FB3350">
      <w:pPr>
        <w:pStyle w:val="SingleTxtGC"/>
        <w:rPr>
          <w:rFonts w:hint="eastAsia"/>
          <w:lang w:val="en-GB"/>
        </w:rPr>
      </w:pPr>
      <w:r w:rsidRPr="00556B8C">
        <w:rPr>
          <w:rFonts w:eastAsia="SimHei" w:hint="eastAsia"/>
          <w:lang w:val="en-GB"/>
        </w:rPr>
        <w:t>43.</w:t>
      </w:r>
      <w:r w:rsidR="00EF0EE8">
        <w:rPr>
          <w:rFonts w:eastAsia="SimHei" w:hint="eastAsia"/>
          <w:lang w:val="en-GB"/>
        </w:rPr>
        <w:t xml:space="preserve">  </w:t>
      </w:r>
      <w:r w:rsidRPr="00556B8C">
        <w:rPr>
          <w:rFonts w:eastAsia="SimHei" w:hint="eastAsia"/>
          <w:lang w:val="en-GB"/>
        </w:rPr>
        <w:t>委员会促请缔约国将包容残疾人的社会经济发展纳入主流，以应对贫困的不利影响</w:t>
      </w:r>
      <w:r w:rsidRPr="00FB3350">
        <w:rPr>
          <w:rFonts w:hint="eastAsia"/>
          <w:lang w:val="en-GB"/>
        </w:rPr>
        <w:t>。</w:t>
      </w:r>
    </w:p>
    <w:p w:rsidR="00FB3350" w:rsidRPr="00FB3350" w:rsidRDefault="00FB3350" w:rsidP="00FB3350">
      <w:pPr>
        <w:pStyle w:val="H23GC"/>
        <w:rPr>
          <w:rFonts w:hint="eastAsia"/>
          <w:lang w:val="en-GB"/>
        </w:rPr>
      </w:pPr>
      <w:r w:rsidRPr="00FB3350">
        <w:rPr>
          <w:rFonts w:hint="eastAsia"/>
          <w:lang w:val="en-GB"/>
        </w:rPr>
        <w:tab/>
      </w:r>
      <w:r w:rsidRPr="00FB3350">
        <w:rPr>
          <w:rFonts w:hint="eastAsia"/>
          <w:lang w:val="en-GB"/>
        </w:rPr>
        <w:tab/>
      </w:r>
      <w:r w:rsidRPr="00FB3350">
        <w:rPr>
          <w:rFonts w:hint="eastAsia"/>
          <w:lang w:val="en-GB"/>
        </w:rPr>
        <w:t>参与政治和公共生活</w:t>
      </w:r>
      <w:r w:rsidRPr="00FB3350">
        <w:rPr>
          <w:rFonts w:hint="eastAsia"/>
          <w:lang w:val="en-GB"/>
        </w:rPr>
        <w:t>(</w:t>
      </w:r>
      <w:r w:rsidRPr="00FB3350">
        <w:rPr>
          <w:rFonts w:hint="eastAsia"/>
          <w:lang w:val="en-GB"/>
        </w:rPr>
        <w:t>第二十九条</w:t>
      </w:r>
      <w:r w:rsidRPr="00FB3350">
        <w:rPr>
          <w:rFonts w:hint="eastAsia"/>
          <w:lang w:val="en-GB"/>
        </w:rPr>
        <w:t>)</w:t>
      </w:r>
    </w:p>
    <w:p w:rsidR="00FB3350" w:rsidRPr="00FB3350" w:rsidRDefault="00FB3350" w:rsidP="00FB3350">
      <w:pPr>
        <w:pStyle w:val="SingleTxtGC"/>
        <w:rPr>
          <w:rFonts w:hint="eastAsia"/>
          <w:lang w:val="en-GB"/>
        </w:rPr>
      </w:pPr>
      <w:r w:rsidRPr="00FB3350">
        <w:rPr>
          <w:rFonts w:hint="eastAsia"/>
          <w:lang w:val="en-GB"/>
        </w:rPr>
        <w:t>44.</w:t>
      </w:r>
      <w:r>
        <w:rPr>
          <w:rFonts w:hint="eastAsia"/>
          <w:lang w:val="en-GB"/>
        </w:rPr>
        <w:t xml:space="preserve">  </w:t>
      </w:r>
      <w:r w:rsidRPr="00FB3350">
        <w:rPr>
          <w:rFonts w:hint="eastAsia"/>
          <w:lang w:val="en-GB"/>
        </w:rPr>
        <w:t>委</w:t>
      </w:r>
      <w:r w:rsidRPr="00EF0EE8">
        <w:rPr>
          <w:rFonts w:hint="eastAsia"/>
        </w:rPr>
        <w:t>员会称赞缔约国于</w:t>
      </w:r>
      <w:r w:rsidRPr="00EF0EE8">
        <w:rPr>
          <w:rFonts w:hint="eastAsia"/>
        </w:rPr>
        <w:t>2011</w:t>
      </w:r>
      <w:r w:rsidRPr="00EF0EE8">
        <w:rPr>
          <w:rFonts w:hint="eastAsia"/>
        </w:rPr>
        <w:t>年</w:t>
      </w:r>
      <w:r w:rsidRPr="00EF0EE8">
        <w:rPr>
          <w:rFonts w:hint="eastAsia"/>
        </w:rPr>
        <w:t>10</w:t>
      </w:r>
      <w:r w:rsidRPr="00EF0EE8">
        <w:rPr>
          <w:rFonts w:hint="eastAsia"/>
        </w:rPr>
        <w:t>月发布决议，废止了此前不允许某些心理和智力残疾者参加选举的政策，并据此更新了全国身份和婚姻状况登记册。但委员会仍感关切的是：</w:t>
      </w:r>
    </w:p>
    <w:p w:rsidR="00FB3350" w:rsidRPr="00FB3350" w:rsidRDefault="00FB3350" w:rsidP="00FB3350">
      <w:pPr>
        <w:pStyle w:val="a"/>
        <w:rPr>
          <w:rFonts w:hint="eastAsia"/>
          <w:lang w:val="en-GB"/>
        </w:rPr>
      </w:pPr>
      <w:r w:rsidRPr="00FB3350">
        <w:rPr>
          <w:rFonts w:hint="eastAsia"/>
          <w:lang w:val="en-GB"/>
        </w:rPr>
        <w:t>(a)</w:t>
      </w:r>
      <w:r w:rsidRPr="00FB3350">
        <w:rPr>
          <w:rFonts w:hint="eastAsia"/>
          <w:lang w:val="en-GB"/>
        </w:rPr>
        <w:tab/>
      </w:r>
      <w:r w:rsidRPr="00FB3350">
        <w:rPr>
          <w:rFonts w:hint="eastAsia"/>
          <w:lang w:val="en-GB"/>
        </w:rPr>
        <w:t>曾被法律禁止参加选举的残疾人依然没有选举资格，国家选民登记册未收录的姓名仍然没有恢复登记；</w:t>
      </w:r>
    </w:p>
    <w:p w:rsidR="00FB3350" w:rsidRPr="00FB3350" w:rsidRDefault="00FB3350" w:rsidP="00FB3350">
      <w:pPr>
        <w:pStyle w:val="a"/>
        <w:rPr>
          <w:rFonts w:hint="eastAsia"/>
          <w:lang w:val="en-GB"/>
        </w:rPr>
      </w:pPr>
      <w:r w:rsidRPr="00FB3350">
        <w:rPr>
          <w:rFonts w:hint="eastAsia"/>
          <w:lang w:val="en-GB"/>
        </w:rPr>
        <w:t>(b)</w:t>
      </w:r>
      <w:r w:rsidRPr="00FB3350">
        <w:rPr>
          <w:rFonts w:hint="eastAsia"/>
          <w:lang w:val="en-GB"/>
        </w:rPr>
        <w:tab/>
      </w:r>
      <w:r w:rsidRPr="00FB3350">
        <w:rPr>
          <w:rFonts w:hint="eastAsia"/>
          <w:lang w:val="en-GB"/>
        </w:rPr>
        <w:t>没有资料说明采取了哪些措施，向残疾人宣传上述进展及防止今后发生此类侵权行为；</w:t>
      </w:r>
    </w:p>
    <w:p w:rsidR="00FB3350" w:rsidRPr="00FB3350" w:rsidRDefault="00FB3350" w:rsidP="00FB3350">
      <w:pPr>
        <w:pStyle w:val="a"/>
        <w:rPr>
          <w:rFonts w:hint="eastAsia"/>
          <w:lang w:val="en-GB"/>
        </w:rPr>
      </w:pPr>
      <w:r w:rsidRPr="00FB3350">
        <w:rPr>
          <w:rFonts w:hint="eastAsia"/>
          <w:lang w:val="en-GB"/>
        </w:rPr>
        <w:t>(c)</w:t>
      </w:r>
      <w:r w:rsidRPr="00FB3350">
        <w:rPr>
          <w:rFonts w:hint="eastAsia"/>
          <w:lang w:val="en-GB"/>
        </w:rPr>
        <w:tab/>
      </w:r>
      <w:r w:rsidRPr="00FB3350">
        <w:rPr>
          <w:rFonts w:hint="eastAsia"/>
          <w:lang w:val="en-GB"/>
        </w:rPr>
        <w:t>机构中的许多残疾人因为没有身份证件、被禁止离开机构、缺少特殊协助或距离投票站太远而无法行使选举权。</w:t>
      </w:r>
    </w:p>
    <w:p w:rsidR="00FB3350" w:rsidRPr="00556B8C" w:rsidRDefault="00FB3350" w:rsidP="00FB3350">
      <w:pPr>
        <w:pStyle w:val="SingleTxtGC"/>
        <w:rPr>
          <w:rFonts w:eastAsia="SimHei" w:hint="eastAsia"/>
          <w:lang w:val="en-GB"/>
        </w:rPr>
      </w:pPr>
      <w:r w:rsidRPr="00556B8C">
        <w:rPr>
          <w:rFonts w:eastAsia="SimHei" w:hint="eastAsia"/>
          <w:lang w:val="en-GB"/>
        </w:rPr>
        <w:t xml:space="preserve">45.  </w:t>
      </w:r>
      <w:r w:rsidRPr="00556B8C">
        <w:rPr>
          <w:rFonts w:eastAsia="SimHei" w:hint="eastAsia"/>
          <w:lang w:val="en-GB"/>
        </w:rPr>
        <w:t>委员会建议缔约国</w:t>
      </w:r>
    </w:p>
    <w:p w:rsidR="00FB3350" w:rsidRPr="00556B8C" w:rsidRDefault="00FB3350" w:rsidP="00FB3350">
      <w:pPr>
        <w:pStyle w:val="a"/>
        <w:rPr>
          <w:rFonts w:eastAsia="SimHei" w:hint="eastAsia"/>
          <w:lang w:val="en-GB"/>
        </w:rPr>
      </w:pPr>
      <w:r w:rsidRPr="00556B8C">
        <w:rPr>
          <w:rFonts w:eastAsia="SimHei" w:hint="eastAsia"/>
          <w:lang w:val="en-GB"/>
        </w:rPr>
        <w:t>(a)</w:t>
      </w:r>
      <w:r w:rsidRPr="00556B8C">
        <w:rPr>
          <w:rFonts w:eastAsia="SimHei" w:hint="eastAsia"/>
          <w:lang w:val="en-GB"/>
        </w:rPr>
        <w:tab/>
      </w:r>
      <w:r w:rsidRPr="00556B8C">
        <w:rPr>
          <w:rFonts w:eastAsia="SimHei" w:hint="eastAsia"/>
          <w:lang w:val="en-GB"/>
        </w:rPr>
        <w:t>对所有未纳入全国选民登记册的残疾人，包括被法律禁止参加选举的残疾人，恢复其选举权；</w:t>
      </w:r>
    </w:p>
    <w:p w:rsidR="00FB3350" w:rsidRPr="00556B8C" w:rsidRDefault="00FB3350" w:rsidP="00FB3350">
      <w:pPr>
        <w:pStyle w:val="a"/>
        <w:rPr>
          <w:rFonts w:eastAsia="SimHei" w:hint="eastAsia"/>
          <w:lang w:val="en-GB"/>
        </w:rPr>
      </w:pPr>
      <w:r w:rsidRPr="00556B8C">
        <w:rPr>
          <w:rFonts w:eastAsia="SimHei" w:hint="eastAsia"/>
          <w:lang w:val="en-GB"/>
        </w:rPr>
        <w:t>(b)</w:t>
      </w:r>
      <w:r w:rsidRPr="00556B8C">
        <w:rPr>
          <w:rFonts w:eastAsia="SimHei" w:hint="eastAsia"/>
          <w:lang w:val="en-GB"/>
        </w:rPr>
        <w:tab/>
      </w:r>
      <w:r w:rsidRPr="00556B8C">
        <w:rPr>
          <w:rFonts w:eastAsia="SimHei" w:hint="eastAsia"/>
          <w:lang w:val="en-GB"/>
        </w:rPr>
        <w:t>通过相关培训等手段，广泛接触弱势者，保护残疾人今后免遭此类侵权行为。</w:t>
      </w:r>
    </w:p>
    <w:p w:rsidR="00FB3350" w:rsidRPr="00556B8C" w:rsidRDefault="00FB3350" w:rsidP="00FB3350">
      <w:pPr>
        <w:pStyle w:val="a"/>
        <w:rPr>
          <w:rFonts w:eastAsia="SimHei" w:hint="eastAsia"/>
          <w:lang w:val="en-GB"/>
        </w:rPr>
      </w:pPr>
      <w:r w:rsidRPr="00556B8C">
        <w:rPr>
          <w:rFonts w:eastAsia="SimHei" w:hint="eastAsia"/>
          <w:lang w:val="en-GB"/>
        </w:rPr>
        <w:t>(c)</w:t>
      </w:r>
      <w:r w:rsidRPr="00556B8C">
        <w:rPr>
          <w:rFonts w:eastAsia="SimHei" w:hint="eastAsia"/>
          <w:lang w:val="en-GB"/>
        </w:rPr>
        <w:tab/>
      </w:r>
      <w:r w:rsidRPr="00556B8C">
        <w:rPr>
          <w:rFonts w:eastAsia="SimHei" w:hint="eastAsia"/>
          <w:lang w:val="en-GB"/>
        </w:rPr>
        <w:t>保障机构内残疾人的选举权，确保他们能够前往指定的投票站，能够获得所需的支助，或者允许他们选择替代方式。</w:t>
      </w:r>
    </w:p>
    <w:p w:rsidR="00FB3350" w:rsidRPr="00FB3350" w:rsidRDefault="00FB3350" w:rsidP="00FB3350">
      <w:pPr>
        <w:pStyle w:val="H1GC"/>
        <w:rPr>
          <w:rFonts w:hint="eastAsia"/>
          <w:lang w:val="en-GB"/>
        </w:rPr>
      </w:pPr>
      <w:r w:rsidRPr="00FB3350">
        <w:rPr>
          <w:rFonts w:hint="eastAsia"/>
          <w:lang w:val="en-GB"/>
        </w:rPr>
        <w:tab/>
        <w:t>C.</w:t>
      </w:r>
      <w:r w:rsidRPr="00FB3350">
        <w:rPr>
          <w:rFonts w:hint="eastAsia"/>
          <w:lang w:val="en-GB"/>
        </w:rPr>
        <w:tab/>
      </w:r>
      <w:r w:rsidRPr="00FB3350">
        <w:rPr>
          <w:rFonts w:hint="eastAsia"/>
          <w:lang w:val="en-GB"/>
        </w:rPr>
        <w:t>具体义务</w:t>
      </w:r>
      <w:r w:rsidRPr="00FB3350">
        <w:rPr>
          <w:rFonts w:hint="eastAsia"/>
          <w:lang w:val="en-GB"/>
        </w:rPr>
        <w:t>(</w:t>
      </w:r>
      <w:r w:rsidRPr="00FB3350">
        <w:rPr>
          <w:rFonts w:hint="eastAsia"/>
          <w:lang w:val="en-GB"/>
        </w:rPr>
        <w:t>第三十一至三十三条</w:t>
      </w:r>
      <w:r w:rsidRPr="00FB3350">
        <w:rPr>
          <w:rFonts w:hint="eastAsia"/>
          <w:lang w:val="en-GB"/>
        </w:rPr>
        <w:t>)</w:t>
      </w:r>
    </w:p>
    <w:p w:rsidR="00FB3350" w:rsidRPr="00FB3350" w:rsidRDefault="00FB3350" w:rsidP="00FB3350">
      <w:pPr>
        <w:pStyle w:val="H23GC"/>
        <w:rPr>
          <w:rFonts w:hint="eastAsia"/>
          <w:lang w:val="en-GB"/>
        </w:rPr>
      </w:pPr>
      <w:r w:rsidRPr="00FB3350">
        <w:rPr>
          <w:rFonts w:hint="eastAsia"/>
          <w:lang w:val="en-GB"/>
        </w:rPr>
        <w:tab/>
      </w:r>
      <w:r w:rsidRPr="00FB3350">
        <w:rPr>
          <w:rFonts w:hint="eastAsia"/>
          <w:lang w:val="en-GB"/>
        </w:rPr>
        <w:tab/>
      </w:r>
      <w:r w:rsidRPr="00FB3350">
        <w:rPr>
          <w:rFonts w:hint="eastAsia"/>
          <w:lang w:val="en-GB"/>
        </w:rPr>
        <w:t>统计和数据收集</w:t>
      </w:r>
      <w:r w:rsidRPr="00FB3350">
        <w:rPr>
          <w:rFonts w:hint="eastAsia"/>
          <w:lang w:val="en-GB"/>
        </w:rPr>
        <w:t>(</w:t>
      </w:r>
      <w:r w:rsidRPr="00FB3350">
        <w:rPr>
          <w:rFonts w:hint="eastAsia"/>
          <w:lang w:val="en-GB"/>
        </w:rPr>
        <w:t>第三十一条</w:t>
      </w:r>
      <w:r w:rsidRPr="00FB3350">
        <w:rPr>
          <w:rFonts w:hint="eastAsia"/>
          <w:lang w:val="en-GB"/>
        </w:rPr>
        <w:t>)</w:t>
      </w:r>
    </w:p>
    <w:p w:rsidR="00FB3350" w:rsidRPr="00FB3350" w:rsidRDefault="00FB3350" w:rsidP="00FB3350">
      <w:pPr>
        <w:pStyle w:val="SingleTxtGC"/>
        <w:rPr>
          <w:rFonts w:hint="eastAsia"/>
          <w:lang w:val="en-GB"/>
        </w:rPr>
      </w:pPr>
      <w:r w:rsidRPr="00FB3350">
        <w:rPr>
          <w:rFonts w:hint="eastAsia"/>
          <w:lang w:val="en-GB"/>
        </w:rPr>
        <w:t>46.</w:t>
      </w:r>
      <w:r>
        <w:rPr>
          <w:rFonts w:hint="eastAsia"/>
          <w:lang w:val="en-GB"/>
        </w:rPr>
        <w:t xml:space="preserve">  </w:t>
      </w:r>
      <w:r w:rsidRPr="00FB3350">
        <w:rPr>
          <w:rFonts w:hint="eastAsia"/>
          <w:lang w:val="en-GB"/>
        </w:rPr>
        <w:t>委员会对于残疾人的分类数据颇少感到遗憾。委员会指出，若要了解缔约国内可能在不同程度上受到排斥的特定残疾人群的情况，特别是残疾土著人、残疾妇女和儿童及农村残疾人的情况，制定适应他们情况的法律、政策和方案，和评估《公约》的执行情况，此类资料不可或缺。</w:t>
      </w:r>
    </w:p>
    <w:p w:rsidR="00FB3350" w:rsidRPr="00556B8C" w:rsidRDefault="00FB3350" w:rsidP="00FB3350">
      <w:pPr>
        <w:pStyle w:val="SingleTxtGC"/>
        <w:rPr>
          <w:rFonts w:eastAsia="SimHei" w:hint="eastAsia"/>
          <w:sz w:val="22"/>
          <w:lang w:val="en-GB"/>
        </w:rPr>
      </w:pPr>
      <w:r w:rsidRPr="00556B8C">
        <w:rPr>
          <w:rFonts w:eastAsia="SimHei" w:hint="eastAsia"/>
          <w:lang w:val="en-GB"/>
        </w:rPr>
        <w:t xml:space="preserve">47.  </w:t>
      </w:r>
      <w:r w:rsidRPr="00556B8C">
        <w:rPr>
          <w:rFonts w:eastAsia="SimHei" w:hint="eastAsia"/>
          <w:lang w:val="en-GB"/>
        </w:rPr>
        <w:t>委员会建议缔约国系统地收集、分析和传播按性别、年龄及残疾状况分类的数据；促进这方面的能力发展；制定一些考虑性别因素的指标，支持立法发展、决策和体制巩固，以便监测和报告执行《公约》各项规定的进展情况，并考虑到由医学模式向社会模式的转变。</w:t>
      </w:r>
    </w:p>
    <w:p w:rsidR="00FB3350" w:rsidRPr="00FB3350" w:rsidRDefault="00FB3350" w:rsidP="00FB3350">
      <w:pPr>
        <w:pStyle w:val="H23GC"/>
        <w:rPr>
          <w:rFonts w:hint="eastAsia"/>
          <w:lang w:val="en-GB"/>
        </w:rPr>
      </w:pPr>
      <w:r w:rsidRPr="00FB3350">
        <w:rPr>
          <w:rFonts w:hint="eastAsia"/>
          <w:lang w:val="en-GB"/>
        </w:rPr>
        <w:tab/>
      </w:r>
      <w:r w:rsidRPr="00FB3350">
        <w:rPr>
          <w:rFonts w:hint="eastAsia"/>
          <w:lang w:val="en-GB"/>
        </w:rPr>
        <w:tab/>
      </w:r>
      <w:r w:rsidRPr="00FB3350">
        <w:rPr>
          <w:rFonts w:hint="eastAsia"/>
          <w:lang w:val="en-GB"/>
        </w:rPr>
        <w:t>国家实施和监测</w:t>
      </w:r>
      <w:r w:rsidRPr="00FB3350">
        <w:rPr>
          <w:rFonts w:hint="eastAsia"/>
          <w:lang w:val="en-GB"/>
        </w:rPr>
        <w:t>(</w:t>
      </w:r>
      <w:r w:rsidRPr="00FB3350">
        <w:rPr>
          <w:rFonts w:hint="eastAsia"/>
          <w:lang w:val="en-GB"/>
        </w:rPr>
        <w:t>第三十三条</w:t>
      </w:r>
      <w:r w:rsidRPr="00FB3350">
        <w:rPr>
          <w:rFonts w:hint="eastAsia"/>
          <w:lang w:val="en-GB"/>
        </w:rPr>
        <w:t>)</w:t>
      </w:r>
    </w:p>
    <w:p w:rsidR="00FB3350" w:rsidRPr="00FB3350" w:rsidRDefault="00FB3350" w:rsidP="00FB3350">
      <w:pPr>
        <w:pStyle w:val="SingleTxtGC"/>
        <w:rPr>
          <w:rFonts w:hint="eastAsia"/>
          <w:lang w:val="en-GB"/>
        </w:rPr>
      </w:pPr>
      <w:r w:rsidRPr="00FB3350">
        <w:rPr>
          <w:rFonts w:hint="eastAsia"/>
          <w:lang w:val="en-GB"/>
        </w:rPr>
        <w:t>48.</w:t>
      </w:r>
      <w:r>
        <w:rPr>
          <w:rFonts w:hint="eastAsia"/>
          <w:lang w:val="en-GB"/>
        </w:rPr>
        <w:t xml:space="preserve">  </w:t>
      </w:r>
      <w:r w:rsidRPr="00FB3350">
        <w:rPr>
          <w:rFonts w:hint="eastAsia"/>
          <w:lang w:val="en-GB"/>
        </w:rPr>
        <w:t>委员会感到关切的是，多部门常设委员会和</w:t>
      </w:r>
      <w:r w:rsidRPr="00FB3350">
        <w:rPr>
          <w:rFonts w:hint="eastAsia"/>
          <w:lang w:val="en-GB"/>
        </w:rPr>
        <w:t>CONADIS</w:t>
      </w:r>
      <w:r w:rsidRPr="00FB3350">
        <w:rPr>
          <w:rFonts w:hint="eastAsia"/>
          <w:lang w:val="en-GB"/>
        </w:rPr>
        <w:t>的职能及分工不明，而且它们不符合《巴黎原则》。</w:t>
      </w:r>
    </w:p>
    <w:p w:rsidR="00FB3350" w:rsidRPr="00556B8C" w:rsidRDefault="00FB3350" w:rsidP="00FB3350">
      <w:pPr>
        <w:pStyle w:val="SingleTxtGC"/>
        <w:rPr>
          <w:rFonts w:eastAsia="SimHei" w:hint="eastAsia"/>
          <w:lang w:val="en-GB"/>
        </w:rPr>
      </w:pPr>
      <w:r w:rsidRPr="00556B8C">
        <w:rPr>
          <w:rFonts w:eastAsia="SimHei" w:hint="eastAsia"/>
          <w:lang w:val="en-GB"/>
        </w:rPr>
        <w:t xml:space="preserve">49.  </w:t>
      </w:r>
      <w:r w:rsidRPr="00556B8C">
        <w:rPr>
          <w:rFonts w:eastAsia="SimHei" w:hint="eastAsia"/>
          <w:lang w:val="en-GB"/>
        </w:rPr>
        <w:t>委员会建议缔约国指定符合《巴黎原则》的专门的国家监测机制，并优先确保残疾人及其代表组织充分参与监测过程。</w:t>
      </w:r>
    </w:p>
    <w:p w:rsidR="00FB3350" w:rsidRPr="00FB3350" w:rsidRDefault="00FB3350" w:rsidP="00FB3350">
      <w:pPr>
        <w:pStyle w:val="H23GC"/>
        <w:rPr>
          <w:rFonts w:hint="eastAsia"/>
          <w:lang w:val="en-GB"/>
        </w:rPr>
      </w:pPr>
      <w:r w:rsidRPr="00FB3350">
        <w:rPr>
          <w:rFonts w:hint="eastAsia"/>
          <w:lang w:val="en-GB"/>
        </w:rPr>
        <w:tab/>
      </w:r>
      <w:r w:rsidRPr="00FB3350">
        <w:rPr>
          <w:rFonts w:hint="eastAsia"/>
          <w:lang w:val="en-GB"/>
        </w:rPr>
        <w:tab/>
      </w:r>
      <w:r w:rsidRPr="00FB3350">
        <w:rPr>
          <w:rFonts w:hint="eastAsia"/>
          <w:lang w:val="en-GB"/>
        </w:rPr>
        <w:t>结论性意见的后续行动和传播</w:t>
      </w:r>
    </w:p>
    <w:p w:rsidR="00FB3350" w:rsidRPr="00FB3350" w:rsidRDefault="00FB3350" w:rsidP="00FB3350">
      <w:pPr>
        <w:pStyle w:val="SingleTxtGC"/>
        <w:rPr>
          <w:rFonts w:hint="eastAsia"/>
          <w:lang w:val="en-GB"/>
        </w:rPr>
      </w:pPr>
      <w:r w:rsidRPr="00FB3350">
        <w:rPr>
          <w:rFonts w:hint="eastAsia"/>
          <w:lang w:val="en-GB"/>
        </w:rPr>
        <w:t>50.</w:t>
      </w:r>
      <w:r>
        <w:rPr>
          <w:rFonts w:hint="eastAsia"/>
          <w:lang w:val="en-GB"/>
        </w:rPr>
        <w:t xml:space="preserve">  </w:t>
      </w:r>
      <w:r w:rsidRPr="00FB3350">
        <w:rPr>
          <w:rFonts w:hint="eastAsia"/>
          <w:lang w:val="en-GB"/>
        </w:rPr>
        <w:t>委员会请缔约国落实委员会在本结论性意见中提出的建议。委员会建议缔约国利用现代的社会传播策略，将本结论性意见转告政府和议会成员、相关部委官员和教育、医务及法律工作者等相关专业群体成员以及地方当局、私营部门和媒体，供其考虑并采取行动。</w:t>
      </w:r>
    </w:p>
    <w:p w:rsidR="00FB3350" w:rsidRPr="00FB3350" w:rsidRDefault="00FB3350" w:rsidP="00FB3350">
      <w:pPr>
        <w:pStyle w:val="SingleTxtGC"/>
        <w:rPr>
          <w:rFonts w:hint="eastAsia"/>
          <w:lang w:val="en-GB"/>
        </w:rPr>
      </w:pPr>
      <w:r w:rsidRPr="00FB3350">
        <w:rPr>
          <w:rFonts w:hint="eastAsia"/>
          <w:lang w:val="en-GB"/>
        </w:rPr>
        <w:t>51.</w:t>
      </w:r>
      <w:r>
        <w:rPr>
          <w:rFonts w:hint="eastAsia"/>
          <w:lang w:val="en-GB"/>
        </w:rPr>
        <w:t xml:space="preserve">  </w:t>
      </w:r>
      <w:r w:rsidRPr="00FB3350">
        <w:rPr>
          <w:rFonts w:hint="eastAsia"/>
          <w:lang w:val="en-GB"/>
        </w:rPr>
        <w:t>委员会请缔约国以无障碍方式广泛宣传本结论性意见，包括向非政府组织和残疾人代表组织及残疾人本人和其家人传播。</w:t>
      </w:r>
    </w:p>
    <w:p w:rsidR="00FB3350" w:rsidRPr="00FB3350" w:rsidRDefault="00FB3350" w:rsidP="00EF0EE8">
      <w:pPr>
        <w:pStyle w:val="SingleTxtGC"/>
        <w:rPr>
          <w:rFonts w:hint="eastAsia"/>
          <w:lang w:val="en-GB"/>
        </w:rPr>
      </w:pPr>
      <w:r w:rsidRPr="00FB3350">
        <w:rPr>
          <w:rFonts w:hint="eastAsia"/>
          <w:lang w:val="en-GB"/>
        </w:rPr>
        <w:t>52.</w:t>
      </w:r>
      <w:r>
        <w:rPr>
          <w:rFonts w:hint="eastAsia"/>
          <w:lang w:val="en-GB"/>
        </w:rPr>
        <w:t xml:space="preserve">  </w:t>
      </w:r>
      <w:r w:rsidRPr="00FB3350">
        <w:rPr>
          <w:rFonts w:hint="eastAsia"/>
          <w:lang w:val="en-GB"/>
        </w:rPr>
        <w:t>委员会大力鼓励缔约国请民间社会组织、特别是残疾人组织参与第二次定期报告的编写工作。</w:t>
      </w:r>
    </w:p>
    <w:p w:rsidR="00FB3350" w:rsidRPr="00FB3350" w:rsidRDefault="00FB3350" w:rsidP="00FB3350">
      <w:pPr>
        <w:pStyle w:val="SingleTxtGC"/>
        <w:rPr>
          <w:rFonts w:hint="eastAsia"/>
          <w:lang w:val="en-GB"/>
        </w:rPr>
      </w:pPr>
      <w:r w:rsidRPr="00FB3350">
        <w:rPr>
          <w:rFonts w:hint="eastAsia"/>
          <w:lang w:val="en-GB"/>
        </w:rPr>
        <w:t>53.</w:t>
      </w:r>
      <w:r>
        <w:rPr>
          <w:rFonts w:hint="eastAsia"/>
          <w:lang w:val="en-GB"/>
        </w:rPr>
        <w:t xml:space="preserve">  </w:t>
      </w:r>
      <w:r w:rsidRPr="00FB3350">
        <w:rPr>
          <w:rFonts w:hint="eastAsia"/>
          <w:lang w:val="en-GB"/>
        </w:rPr>
        <w:t>委员会请缔约国在两年内按照《公约》第三十五条第二款提交书面资料，说明为落实第</w:t>
      </w:r>
      <w:r w:rsidRPr="00FB3350">
        <w:rPr>
          <w:rFonts w:hint="eastAsia"/>
          <w:lang w:val="en-GB"/>
        </w:rPr>
        <w:t>23</w:t>
      </w:r>
      <w:r w:rsidRPr="00FB3350">
        <w:rPr>
          <w:rFonts w:hint="eastAsia"/>
          <w:lang w:val="en-GB"/>
        </w:rPr>
        <w:t>、</w:t>
      </w:r>
      <w:r w:rsidRPr="00FB3350">
        <w:rPr>
          <w:rFonts w:hint="eastAsia"/>
          <w:lang w:val="en-GB"/>
        </w:rPr>
        <w:t>29</w:t>
      </w:r>
      <w:r w:rsidRPr="00FB3350">
        <w:rPr>
          <w:rFonts w:hint="eastAsia"/>
          <w:lang w:val="en-GB"/>
        </w:rPr>
        <w:t>和</w:t>
      </w:r>
      <w:r w:rsidRPr="00FB3350">
        <w:rPr>
          <w:rFonts w:hint="eastAsia"/>
          <w:lang w:val="en-GB"/>
        </w:rPr>
        <w:t>35</w:t>
      </w:r>
      <w:r w:rsidRPr="00FB3350">
        <w:rPr>
          <w:rFonts w:hint="eastAsia"/>
          <w:lang w:val="en-GB"/>
        </w:rPr>
        <w:t>段所载建议而采取的步骤。</w:t>
      </w:r>
    </w:p>
    <w:p w:rsidR="00FB3350" w:rsidRPr="00FB3350" w:rsidRDefault="00FB3350" w:rsidP="00FB3350">
      <w:pPr>
        <w:pStyle w:val="H23GC"/>
        <w:rPr>
          <w:rFonts w:hint="eastAsia"/>
          <w:lang w:val="en-GB"/>
        </w:rPr>
      </w:pPr>
      <w:r w:rsidRPr="00FB3350">
        <w:rPr>
          <w:rFonts w:hint="eastAsia"/>
          <w:lang w:val="en-GB"/>
        </w:rPr>
        <w:tab/>
      </w:r>
      <w:r w:rsidRPr="00FB3350">
        <w:rPr>
          <w:rFonts w:hint="eastAsia"/>
          <w:lang w:val="en-GB"/>
        </w:rPr>
        <w:tab/>
      </w:r>
      <w:r w:rsidRPr="00FB3350">
        <w:rPr>
          <w:rFonts w:hint="eastAsia"/>
          <w:lang w:val="en-GB"/>
        </w:rPr>
        <w:t>技术合作</w:t>
      </w:r>
    </w:p>
    <w:p w:rsidR="00FB3350" w:rsidRPr="00FB3350" w:rsidRDefault="00FB3350" w:rsidP="00FB3350">
      <w:pPr>
        <w:pStyle w:val="SingleTxtGC"/>
        <w:rPr>
          <w:rFonts w:hint="eastAsia"/>
          <w:lang w:val="en-GB"/>
        </w:rPr>
      </w:pPr>
      <w:r w:rsidRPr="00FB3350">
        <w:rPr>
          <w:rFonts w:hint="eastAsia"/>
          <w:lang w:val="en-GB"/>
        </w:rPr>
        <w:t>54.</w:t>
      </w:r>
      <w:r>
        <w:rPr>
          <w:rFonts w:hint="eastAsia"/>
          <w:lang w:val="en-GB"/>
        </w:rPr>
        <w:t xml:space="preserve">  </w:t>
      </w:r>
      <w:r w:rsidRPr="00FB3350">
        <w:rPr>
          <w:rFonts w:hint="eastAsia"/>
          <w:lang w:val="en-GB"/>
        </w:rPr>
        <w:t>委员会建议缔约国向《公约》机构间支持组的成员组织寻求技术合作，以获得关于执行《公约》和本结论性意见的指导和援助。</w:t>
      </w:r>
    </w:p>
    <w:p w:rsidR="00FB3350" w:rsidRPr="00FB3350" w:rsidRDefault="00FB3350" w:rsidP="00FB3350">
      <w:pPr>
        <w:pStyle w:val="H23GC"/>
        <w:rPr>
          <w:rFonts w:hint="eastAsia"/>
          <w:lang w:val="en-GB"/>
        </w:rPr>
      </w:pPr>
      <w:r w:rsidRPr="00FB3350">
        <w:rPr>
          <w:rFonts w:hint="eastAsia"/>
          <w:lang w:val="en-GB"/>
        </w:rPr>
        <w:tab/>
      </w:r>
      <w:r w:rsidRPr="00FB3350">
        <w:rPr>
          <w:rFonts w:hint="eastAsia"/>
          <w:lang w:val="en-GB"/>
        </w:rPr>
        <w:tab/>
      </w:r>
      <w:r w:rsidRPr="00FB3350">
        <w:rPr>
          <w:rFonts w:hint="eastAsia"/>
          <w:lang w:val="en-GB"/>
        </w:rPr>
        <w:t>下次报告</w:t>
      </w:r>
    </w:p>
    <w:p w:rsidR="00FB3350" w:rsidRDefault="00FB3350" w:rsidP="00FB3350">
      <w:pPr>
        <w:pStyle w:val="SingleTxtGC"/>
        <w:rPr>
          <w:rFonts w:hint="eastAsia"/>
          <w:lang w:val="en-GB"/>
        </w:rPr>
      </w:pPr>
      <w:r w:rsidRPr="00FB3350">
        <w:rPr>
          <w:rFonts w:hint="eastAsia"/>
          <w:lang w:val="en-GB"/>
        </w:rPr>
        <w:t>55.</w:t>
      </w:r>
      <w:r>
        <w:rPr>
          <w:rFonts w:hint="eastAsia"/>
          <w:lang w:val="en-GB"/>
        </w:rPr>
        <w:t xml:space="preserve">  </w:t>
      </w:r>
      <w:r w:rsidRPr="00FB3350">
        <w:rPr>
          <w:rFonts w:hint="eastAsia"/>
          <w:lang w:val="en-GB"/>
        </w:rPr>
        <w:t>委员会请缔约国在</w:t>
      </w:r>
      <w:r w:rsidRPr="00FB3350">
        <w:rPr>
          <w:rFonts w:hint="eastAsia"/>
          <w:lang w:val="en-GB"/>
        </w:rPr>
        <w:t>2016</w:t>
      </w:r>
      <w:r w:rsidRPr="00FB3350">
        <w:rPr>
          <w:rFonts w:hint="eastAsia"/>
          <w:lang w:val="en-GB"/>
        </w:rPr>
        <w:t>年</w:t>
      </w:r>
      <w:r w:rsidRPr="00FB3350">
        <w:rPr>
          <w:rFonts w:hint="eastAsia"/>
          <w:lang w:val="en-GB"/>
        </w:rPr>
        <w:t>4</w:t>
      </w:r>
      <w:r w:rsidRPr="00FB3350">
        <w:rPr>
          <w:rFonts w:hint="eastAsia"/>
          <w:lang w:val="en-GB"/>
        </w:rPr>
        <w:t>月前提交下一次定期报告。</w:t>
      </w:r>
    </w:p>
    <w:p w:rsidR="00FB3350" w:rsidRPr="002D6A9C" w:rsidRDefault="00FB335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FB3350" w:rsidRPr="00FB3350" w:rsidRDefault="00FB3350" w:rsidP="00FB3350">
      <w:pPr>
        <w:pStyle w:val="SingleTxtGC"/>
        <w:rPr>
          <w:rFonts w:hint="eastAsia"/>
          <w:lang w:val="en-GB"/>
        </w:rPr>
      </w:pPr>
    </w:p>
    <w:sectPr w:rsidR="00FB3350" w:rsidRPr="00FB3350">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352D" w:rsidRPr="008845C5" w:rsidRDefault="00A8352D"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A8352D" w:rsidRPr="008845C5" w:rsidRDefault="00A8352D" w:rsidP="008845C5">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7168" w:rsidRPr="001926A8" w:rsidRDefault="00F97168" w:rsidP="006A13D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D16B66">
      <w:rPr>
        <w:rStyle w:val="PageNumber"/>
        <w:noProof/>
      </w:rPr>
      <w:t>8</w:t>
    </w:r>
    <w:r>
      <w:rPr>
        <w:rStyle w:val="PageNumber"/>
      </w:rPr>
      <w:fldChar w:fldCharType="end"/>
    </w:r>
    <w:r>
      <w:rPr>
        <w:rStyle w:val="PageNumber"/>
        <w:rFonts w:eastAsia="SimSun" w:hint="eastAsia"/>
        <w:lang w:eastAsia="zh-CN"/>
      </w:rPr>
      <w:tab/>
    </w:r>
    <w:r w:rsidRPr="001926A8">
      <w:rPr>
        <w:rFonts w:eastAsia="SimSun"/>
        <w:lang w:eastAsia="zh-CN"/>
      </w:rPr>
      <w:t>GE.12-42774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7168" w:rsidRDefault="00F97168">
    <w:pPr>
      <w:pStyle w:val="Footer"/>
      <w:tabs>
        <w:tab w:val="right" w:pos="9639"/>
      </w:tabs>
    </w:pPr>
    <w:r w:rsidRPr="001926A8">
      <w:rPr>
        <w:rFonts w:eastAsia="SimSun"/>
        <w:lang w:eastAsia="zh-CN"/>
      </w:rPr>
      <w:t>GE.12-42774</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D16B66">
      <w:rPr>
        <w:rStyle w:val="PageNumber"/>
        <w:noProof/>
      </w:rPr>
      <w:t>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7168" w:rsidRPr="003927DC" w:rsidRDefault="00F97168" w:rsidP="003927DC">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42774</w:t>
    </w:r>
    <w:r w:rsidRPr="00EE277A">
      <w:rPr>
        <w:rFonts w:eastAsia="SimSun"/>
        <w:sz w:val="20"/>
        <w:lang w:eastAsia="zh-CN"/>
      </w:rPr>
      <w:t xml:space="preserve"> (C)</w:t>
    </w:r>
    <w:r>
      <w:rPr>
        <w:rFonts w:eastAsia="SimSun"/>
        <w:sz w:val="20"/>
        <w:lang w:eastAsia="zh-CN"/>
      </w:rPr>
      <w:tab/>
    </w:r>
    <w:r>
      <w:rPr>
        <w:rFonts w:eastAsia="SimSun" w:hint="eastAsia"/>
        <w:sz w:val="20"/>
        <w:lang w:eastAsia="zh-CN"/>
      </w:rPr>
      <w:t>040612</w:t>
    </w:r>
    <w:r>
      <w:rPr>
        <w:rFonts w:eastAsia="SimSun"/>
        <w:sz w:val="20"/>
        <w:lang w:eastAsia="zh-CN"/>
      </w:rPr>
      <w:tab/>
    </w:r>
    <w:r>
      <w:rPr>
        <w:rFonts w:eastAsia="SimSun" w:hint="eastAsia"/>
        <w:sz w:val="20"/>
        <w:lang w:eastAsia="zh-CN"/>
      </w:rPr>
      <w:t>040612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352D" w:rsidRPr="00363561" w:rsidRDefault="00A8352D"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A8352D" w:rsidRPr="00363561" w:rsidRDefault="00A8352D"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7168" w:rsidRPr="001926A8" w:rsidRDefault="00F97168">
    <w:pPr>
      <w:pStyle w:val="Header"/>
    </w:pPr>
    <w:r w:rsidRPr="001926A8">
      <w:t>CRPD/C/PER/CO/1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7168" w:rsidRPr="001926A8" w:rsidRDefault="00F97168" w:rsidP="00DA36A7">
    <w:pPr>
      <w:pStyle w:val="Header"/>
      <w:jc w:val="right"/>
      <w:rPr>
        <w:rFonts w:hint="eastAsia"/>
        <w:lang w:eastAsia="zh-CN"/>
      </w:rPr>
    </w:pPr>
    <w:r w:rsidRPr="001926A8">
      <w:rPr>
        <w:lang w:eastAsia="zh-CN"/>
      </w:rPr>
      <w:t>CRPD/C/PER/CO/1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7168" w:rsidRDefault="00F97168">
    <w:pPr>
      <w:pStyle w:val="Header"/>
      <w:jc w:val="right"/>
      <w:rPr>
        <w:rFonts w:hint="eastAsia"/>
        <w:lang w:eastAsia="zh-C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6A7F5A"/>
    <w:multiLevelType w:val="hybridMultilevel"/>
    <w:tmpl w:val="4712E70A"/>
    <w:lvl w:ilvl="0" w:tplc="527E1D88">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0">
    <w:nsid w:val="62082141"/>
    <w:multiLevelType w:val="hybridMultilevel"/>
    <w:tmpl w:val="E7BA75B4"/>
    <w:lvl w:ilvl="0" w:tplc="03B0D87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2">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4">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1"/>
  </w:num>
  <w:num w:numId="12">
    <w:abstractNumId w:val="23"/>
  </w:num>
  <w:num w:numId="13">
    <w:abstractNumId w:val="13"/>
  </w:num>
  <w:num w:numId="14">
    <w:abstractNumId w:val="12"/>
  </w:num>
  <w:num w:numId="15">
    <w:abstractNumId w:val="14"/>
  </w:num>
  <w:num w:numId="16">
    <w:abstractNumId w:val="22"/>
  </w:num>
  <w:num w:numId="17">
    <w:abstractNumId w:val="12"/>
  </w:num>
  <w:num w:numId="18">
    <w:abstractNumId w:val="22"/>
  </w:num>
  <w:num w:numId="19">
    <w:abstractNumId w:val="14"/>
  </w:num>
  <w:num w:numId="20">
    <w:abstractNumId w:val="14"/>
  </w:num>
  <w:num w:numId="21">
    <w:abstractNumId w:val="19"/>
  </w:num>
  <w:num w:numId="22">
    <w:abstractNumId w:val="17"/>
  </w:num>
  <w:num w:numId="23">
    <w:abstractNumId w:val="15"/>
  </w:num>
  <w:num w:numId="24">
    <w:abstractNumId w:val="18"/>
  </w:num>
  <w:num w:numId="25">
    <w:abstractNumId w:val="11"/>
  </w:num>
  <w:num w:numId="26">
    <w:abstractNumId w:val="16"/>
  </w:num>
  <w:num w:numId="27">
    <w:abstractNumId w:val="24"/>
  </w:num>
  <w:num w:numId="28">
    <w:abstractNumId w:val="18"/>
  </w:num>
  <w:num w:numId="29">
    <w:abstractNumId w:val="11"/>
  </w:num>
  <w:num w:numId="30">
    <w:abstractNumId w:val="16"/>
  </w:num>
  <w:num w:numId="31">
    <w:abstractNumId w:val="24"/>
  </w:num>
  <w:num w:numId="32">
    <w:abstractNumId w:val="19"/>
  </w:num>
  <w:num w:numId="33">
    <w:abstractNumId w:val="17"/>
  </w:num>
  <w:num w:numId="34">
    <w:abstractNumId w:val="15"/>
  </w:num>
  <w:num w:numId="35">
    <w:abstractNumId w:val="18"/>
  </w:num>
  <w:num w:numId="36">
    <w:abstractNumId w:val="11"/>
  </w:num>
  <w:num w:numId="37">
    <w:abstractNumId w:val="16"/>
  </w:num>
  <w:num w:numId="38">
    <w:abstractNumId w:val="24"/>
  </w:num>
  <w:num w:numId="39">
    <w:abstractNumId w:val="20"/>
  </w:num>
  <w:num w:numId="40">
    <w:abstractNumId w:val="10"/>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926A8"/>
    <w:rsid w:val="00034FE7"/>
    <w:rsid w:val="00066BEC"/>
    <w:rsid w:val="00077827"/>
    <w:rsid w:val="00091A82"/>
    <w:rsid w:val="000A29FB"/>
    <w:rsid w:val="000B5AAE"/>
    <w:rsid w:val="000C095C"/>
    <w:rsid w:val="000D5A9E"/>
    <w:rsid w:val="000F692F"/>
    <w:rsid w:val="00104C87"/>
    <w:rsid w:val="00157FF9"/>
    <w:rsid w:val="00160E77"/>
    <w:rsid w:val="001926A8"/>
    <w:rsid w:val="001E180E"/>
    <w:rsid w:val="002044C8"/>
    <w:rsid w:val="00243DDC"/>
    <w:rsid w:val="00252D02"/>
    <w:rsid w:val="00285549"/>
    <w:rsid w:val="002C6169"/>
    <w:rsid w:val="002F1BC7"/>
    <w:rsid w:val="00312964"/>
    <w:rsid w:val="00324AB2"/>
    <w:rsid w:val="003271F0"/>
    <w:rsid w:val="00356AB7"/>
    <w:rsid w:val="00363561"/>
    <w:rsid w:val="0039011E"/>
    <w:rsid w:val="00392380"/>
    <w:rsid w:val="003927DC"/>
    <w:rsid w:val="003C1602"/>
    <w:rsid w:val="003D0921"/>
    <w:rsid w:val="003D0CAD"/>
    <w:rsid w:val="003E569E"/>
    <w:rsid w:val="003F02C9"/>
    <w:rsid w:val="0040530D"/>
    <w:rsid w:val="00432C05"/>
    <w:rsid w:val="004455D3"/>
    <w:rsid w:val="004A08E6"/>
    <w:rsid w:val="004B1B98"/>
    <w:rsid w:val="004B2CA3"/>
    <w:rsid w:val="004B7940"/>
    <w:rsid w:val="004C3BF0"/>
    <w:rsid w:val="004D3C30"/>
    <w:rsid w:val="004E626A"/>
    <w:rsid w:val="005177E7"/>
    <w:rsid w:val="00547708"/>
    <w:rsid w:val="00556B8C"/>
    <w:rsid w:val="00570754"/>
    <w:rsid w:val="005B3749"/>
    <w:rsid w:val="005D25AD"/>
    <w:rsid w:val="005E47D2"/>
    <w:rsid w:val="005E6EDE"/>
    <w:rsid w:val="006156DF"/>
    <w:rsid w:val="00636379"/>
    <w:rsid w:val="00645F1D"/>
    <w:rsid w:val="0065153A"/>
    <w:rsid w:val="006A13DD"/>
    <w:rsid w:val="006A59A2"/>
    <w:rsid w:val="00702D19"/>
    <w:rsid w:val="00796FF2"/>
    <w:rsid w:val="007B7A1B"/>
    <w:rsid w:val="007D632B"/>
    <w:rsid w:val="007F6102"/>
    <w:rsid w:val="00811945"/>
    <w:rsid w:val="0082329D"/>
    <w:rsid w:val="008233D3"/>
    <w:rsid w:val="008354CE"/>
    <w:rsid w:val="00840A66"/>
    <w:rsid w:val="008562F0"/>
    <w:rsid w:val="008747DC"/>
    <w:rsid w:val="008845C5"/>
    <w:rsid w:val="008A1E24"/>
    <w:rsid w:val="008A7EF3"/>
    <w:rsid w:val="008B1AB8"/>
    <w:rsid w:val="008E0507"/>
    <w:rsid w:val="00900DBD"/>
    <w:rsid w:val="00935451"/>
    <w:rsid w:val="00966412"/>
    <w:rsid w:val="0098424F"/>
    <w:rsid w:val="009872A0"/>
    <w:rsid w:val="009A6F24"/>
    <w:rsid w:val="009D1A81"/>
    <w:rsid w:val="009D3B41"/>
    <w:rsid w:val="00A07586"/>
    <w:rsid w:val="00A11A13"/>
    <w:rsid w:val="00A70814"/>
    <w:rsid w:val="00A8352D"/>
    <w:rsid w:val="00AD29BB"/>
    <w:rsid w:val="00AE71BF"/>
    <w:rsid w:val="00B01AEB"/>
    <w:rsid w:val="00B0516A"/>
    <w:rsid w:val="00B11CC6"/>
    <w:rsid w:val="00B45147"/>
    <w:rsid w:val="00B81E06"/>
    <w:rsid w:val="00B835B5"/>
    <w:rsid w:val="00BE30F7"/>
    <w:rsid w:val="00BF691A"/>
    <w:rsid w:val="00BF7A87"/>
    <w:rsid w:val="00C11D21"/>
    <w:rsid w:val="00C15A2C"/>
    <w:rsid w:val="00C15D63"/>
    <w:rsid w:val="00D16B66"/>
    <w:rsid w:val="00D25318"/>
    <w:rsid w:val="00D51939"/>
    <w:rsid w:val="00D82217"/>
    <w:rsid w:val="00D933E7"/>
    <w:rsid w:val="00DA36A7"/>
    <w:rsid w:val="00DA5686"/>
    <w:rsid w:val="00DC4381"/>
    <w:rsid w:val="00E06285"/>
    <w:rsid w:val="00E21133"/>
    <w:rsid w:val="00E41AC9"/>
    <w:rsid w:val="00E66022"/>
    <w:rsid w:val="00E75163"/>
    <w:rsid w:val="00E76A86"/>
    <w:rsid w:val="00E9425B"/>
    <w:rsid w:val="00EA5A45"/>
    <w:rsid w:val="00EB5492"/>
    <w:rsid w:val="00EE16D3"/>
    <w:rsid w:val="00EF0EE8"/>
    <w:rsid w:val="00F0027D"/>
    <w:rsid w:val="00F03C40"/>
    <w:rsid w:val="00F059BF"/>
    <w:rsid w:val="00F5653F"/>
    <w:rsid w:val="00F65065"/>
    <w:rsid w:val="00F97168"/>
    <w:rsid w:val="00FA0A41"/>
    <w:rsid w:val="00FB3350"/>
    <w:rsid w:val="00FC4442"/>
    <w:rsid w:val="00FC741A"/>
    <w:rsid w:val="00FC7FE9"/>
    <w:rsid w:val="00FE0142"/>
    <w:rsid w:val="00FE2B7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0530D"/>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8845C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845C5"/>
    <w:pPr>
      <w:numPr>
        <w:numId w:val="20"/>
      </w:numPr>
    </w:pPr>
    <w:rPr>
      <w:lang w:val="fr-CH"/>
    </w:rPr>
  </w:style>
  <w:style w:type="paragraph" w:styleId="FootnoteText">
    <w:name w:val="footnote text"/>
    <w:basedOn w:val="Normal"/>
    <w:rsid w:val="00A07586"/>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9D3B41"/>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BE30F7"/>
    <w:pPr>
      <w:ind w:left="1565"/>
    </w:pPr>
  </w:style>
  <w:style w:type="paragraph" w:styleId="EndnoteText">
    <w:name w:val="endnote text"/>
    <w:basedOn w:val="FootnoteText"/>
    <w:rsid w:val="008845C5"/>
    <w:pPr>
      <w:tabs>
        <w:tab w:val="right" w:pos="1021"/>
      </w:tabs>
    </w:pPr>
  </w:style>
  <w:style w:type="character" w:styleId="EndnoteReference">
    <w:name w:val="endnote reference"/>
    <w:basedOn w:val="FootnoteReference"/>
    <w:rsid w:val="009D3B41"/>
  </w:style>
  <w:style w:type="paragraph" w:customStyle="1" w:styleId="a0">
    <w:name w:val="表中标题"/>
    <w:basedOn w:val="SingleTxtGC"/>
    <w:rsid w:val="00966412"/>
    <w:pPr>
      <w:spacing w:before="80" w:after="80" w:line="200" w:lineRule="exact"/>
      <w:ind w:left="0" w:right="113"/>
    </w:pPr>
    <w:rPr>
      <w:rFonts w:eastAsia="KaiTi_GB2312"/>
      <w:sz w:val="18"/>
    </w:rPr>
  </w:style>
  <w:style w:type="paragraph" w:customStyle="1" w:styleId="a1">
    <w:name w:val="目录段页次"/>
    <w:basedOn w:val="Normal"/>
    <w:rsid w:val="00432C0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432C0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8845C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rsid w:val="0040530D"/>
    <w:pPr>
      <w:spacing w:line="240" w:lineRule="auto"/>
    </w:pPr>
    <w:rPr>
      <w:rFonts w:eastAsia="Times New Roman"/>
      <w:sz w:val="16"/>
      <w:lang w:val="en-GB" w:eastAsia="en-US"/>
    </w:rPr>
  </w:style>
  <w:style w:type="character" w:styleId="PageNumber">
    <w:name w:val="page number"/>
    <w:basedOn w:val="DefaultParagraphFont"/>
    <w:rsid w:val="0040530D"/>
    <w:rPr>
      <w:rFonts w:ascii="Times New Roman" w:hAnsi="Times New Roman"/>
      <w:b/>
      <w:spacing w:val="0"/>
      <w:kern w:val="0"/>
      <w:sz w:val="18"/>
    </w:rPr>
  </w:style>
  <w:style w:type="paragraph" w:styleId="Header">
    <w:name w:val="header"/>
    <w:basedOn w:val="Normal"/>
    <w:rsid w:val="0040530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40530D"/>
    <w:pPr>
      <w:numPr>
        <w:numId w:val="17"/>
      </w:numPr>
      <w:spacing w:after="120"/>
      <w:ind w:right="1134"/>
    </w:pPr>
  </w:style>
  <w:style w:type="paragraph" w:customStyle="1" w:styleId="Bullet2GC">
    <w:name w:val="_Bullet 2_GC"/>
    <w:basedOn w:val="Normal"/>
    <w:rsid w:val="008845C5"/>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FE0142"/>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FE0142"/>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FE0142"/>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FE0142"/>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FE0142"/>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FE01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F0027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3D0CA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3D0CA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a3">
    <w:name w:val="悬挂"/>
    <w:basedOn w:val="SingleTxtGC"/>
    <w:rsid w:val="005D25AD"/>
    <w:pPr>
      <w:ind w:left="1565" w:hanging="431"/>
    </w:pPr>
  </w:style>
  <w:style w:type="paragraph" w:customStyle="1" w:styleId="a4">
    <w:name w:val="表中文字"/>
    <w:basedOn w:val="SingleTxtGC"/>
    <w:rsid w:val="004B7940"/>
    <w:pPr>
      <w:spacing w:before="40" w:line="240" w:lineRule="atLeast"/>
      <w:ind w:left="0" w:right="113"/>
    </w:pPr>
    <w:rPr>
      <w:sz w:val="18"/>
    </w:rPr>
  </w:style>
  <w:style w:type="paragraph" w:customStyle="1" w:styleId="a5">
    <w:name w:val="表数文字"/>
    <w:basedOn w:val="SingleTxtGC"/>
    <w:rsid w:val="00FA0A41"/>
    <w:pPr>
      <w:spacing w:before="40" w:after="40" w:line="240" w:lineRule="atLeast"/>
      <w:ind w:left="0" w:right="113"/>
    </w:pPr>
    <w:rPr>
      <w:sz w:val="18"/>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1</TotalTime>
  <Pages>1</Pages>
  <Words>2938</Words>
  <Characters>3175</Characters>
  <Application>Microsoft Office Outlook</Application>
  <DocSecurity>4</DocSecurity>
  <Lines>132</Lines>
  <Paragraphs>119</Paragraphs>
  <ScaleCrop>false</ScaleCrop>
  <Company>CSD</Company>
  <LinksUpToDate>false</LinksUpToDate>
  <CharactersWithSpaces>5994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HU</dc:creator>
  <cp:keywords/>
  <dc:description/>
  <cp:lastModifiedBy>nie</cp:lastModifiedBy>
  <cp:revision>5</cp:revision>
  <cp:lastPrinted>2012-06-04T15:06:00Z</cp:lastPrinted>
  <dcterms:created xsi:type="dcterms:W3CDTF">2012-06-04T15:06:00Z</dcterms:created>
  <dcterms:modified xsi:type="dcterms:W3CDTF">2012-06-04T15:07:00Z</dcterms:modified>
</cp:coreProperties>
</file>